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Ind w:w="5" w:type="dxa"/>
        <w:tblLayout w:type="fixed"/>
        <w:tblCellMar>
          <w:left w:w="0" w:type="dxa"/>
          <w:right w:w="0" w:type="dxa"/>
        </w:tblCellMar>
        <w:tblLook w:val="0000" w:firstRow="0" w:lastRow="0" w:firstColumn="0" w:lastColumn="0" w:noHBand="0" w:noVBand="0"/>
      </w:tblPr>
      <w:tblGrid>
        <w:gridCol w:w="103"/>
        <w:gridCol w:w="7088"/>
        <w:gridCol w:w="2626"/>
        <w:gridCol w:w="106"/>
      </w:tblGrid>
      <w:tr w:rsidR="00312F28" w:rsidRPr="00DE7B9C" w14:paraId="2572EDDE" w14:textId="77777777" w:rsidTr="005F2E39">
        <w:trPr>
          <w:trHeight w:val="1207"/>
        </w:trPr>
        <w:tc>
          <w:tcPr>
            <w:tcW w:w="9923" w:type="dxa"/>
            <w:gridSpan w:val="4"/>
            <w:tcBorders>
              <w:top w:val="single" w:sz="24" w:space="0" w:color="auto"/>
              <w:left w:val="single" w:sz="4" w:space="0" w:color="FFFFFF"/>
              <w:bottom w:val="single" w:sz="24" w:space="0" w:color="auto"/>
              <w:right w:val="single" w:sz="4" w:space="0" w:color="FFFFFF"/>
            </w:tcBorders>
          </w:tcPr>
          <w:p w14:paraId="49A4116D" w14:textId="77777777" w:rsidR="00312F28" w:rsidRPr="00DE7B9C" w:rsidRDefault="00312F28" w:rsidP="005F2E39">
            <w:pPr>
              <w:spacing w:after="0" w:line="360" w:lineRule="auto"/>
              <w:jc w:val="center"/>
              <w:rPr>
                <w:rFonts w:ascii="Arial" w:hAnsi="Arial"/>
                <w:b/>
                <w:bCs/>
                <w:snapToGrid w:val="0"/>
                <w:spacing w:val="-4"/>
              </w:rPr>
            </w:pPr>
            <w:r w:rsidRPr="00DE7B9C">
              <w:rPr>
                <w:rFonts w:ascii="Arial" w:hAnsi="Arial"/>
                <w:b/>
                <w:bCs/>
                <w:snapToGrid w:val="0"/>
                <w:spacing w:val="-4"/>
              </w:rPr>
              <w:t>М</w:t>
            </w:r>
            <w:r w:rsidRPr="00DE7B9C">
              <w:rPr>
                <w:rFonts w:ascii="Arial" w:hAnsi="Arial"/>
                <w:b/>
                <w:bCs/>
                <w:snapToGrid w:val="0"/>
                <w:spacing w:val="-6"/>
              </w:rPr>
              <w:t>ЕЖГОСУДАРСТВЕННЫЙ СОВЕТ ПО СТАНДАРТИЗАЦИИ, МЕТРОЛОГИИ И СЕРТИФИКАЦИ</w:t>
            </w:r>
            <w:r w:rsidRPr="00DE7B9C">
              <w:rPr>
                <w:rFonts w:ascii="Arial" w:hAnsi="Arial"/>
                <w:b/>
                <w:bCs/>
                <w:snapToGrid w:val="0"/>
                <w:spacing w:val="-4"/>
              </w:rPr>
              <w:t>И</w:t>
            </w:r>
            <w:r w:rsidRPr="00DE7B9C">
              <w:rPr>
                <w:rFonts w:ascii="Arial" w:hAnsi="Arial"/>
                <w:b/>
                <w:bCs/>
                <w:snapToGrid w:val="0"/>
                <w:spacing w:val="-4"/>
              </w:rPr>
              <w:br/>
              <w:t>(МГС)</w:t>
            </w:r>
          </w:p>
          <w:p w14:paraId="363D680D" w14:textId="77777777" w:rsidR="00312F28" w:rsidRPr="00DE7B9C" w:rsidRDefault="00312F28" w:rsidP="005F2E39">
            <w:pPr>
              <w:autoSpaceDE w:val="0"/>
              <w:autoSpaceDN w:val="0"/>
              <w:adjustRightInd w:val="0"/>
              <w:spacing w:after="0" w:line="360" w:lineRule="auto"/>
              <w:jc w:val="center"/>
              <w:rPr>
                <w:rFonts w:ascii="Arial" w:hAnsi="Arial"/>
                <w:b/>
                <w:bCs/>
                <w:caps/>
                <w:lang w:val="en-US"/>
              </w:rPr>
            </w:pPr>
            <w:r w:rsidRPr="00DE7B9C">
              <w:rPr>
                <w:rFonts w:ascii="Arial" w:hAnsi="Arial"/>
                <w:b/>
                <w:bCs/>
                <w:lang w:val="en-US"/>
              </w:rPr>
              <w:t xml:space="preserve">INTERSTATE COUNCIL FOR </w:t>
            </w:r>
            <w:r w:rsidRPr="00DE7B9C">
              <w:rPr>
                <w:rFonts w:ascii="Arial" w:hAnsi="Arial"/>
                <w:b/>
                <w:bCs/>
                <w:caps/>
                <w:lang w:val="en-US"/>
              </w:rPr>
              <w:t>standardization, metrology and certification</w:t>
            </w:r>
          </w:p>
          <w:p w14:paraId="6CCD9250" w14:textId="77777777" w:rsidR="00312F28" w:rsidRPr="00DE7B9C" w:rsidRDefault="00312F28" w:rsidP="005F2E39">
            <w:pPr>
              <w:pStyle w:val="27"/>
              <w:widowControl w:val="0"/>
              <w:spacing w:after="0" w:line="360" w:lineRule="auto"/>
              <w:ind w:left="0"/>
              <w:jc w:val="center"/>
              <w:rPr>
                <w:rFonts w:ascii="Arial" w:hAnsi="Arial" w:cs="Arial"/>
                <w:b/>
                <w:bCs/>
                <w:lang w:val="en-US"/>
              </w:rPr>
            </w:pPr>
            <w:r w:rsidRPr="00DE7B9C">
              <w:rPr>
                <w:rFonts w:ascii="Arial" w:hAnsi="Arial" w:cs="Arial"/>
                <w:b/>
                <w:bCs/>
                <w:sz w:val="22"/>
                <w:szCs w:val="22"/>
                <w:lang w:val="en-US"/>
              </w:rPr>
              <w:t>(ISC)</w:t>
            </w:r>
          </w:p>
        </w:tc>
      </w:tr>
      <w:tr w:rsidR="00312F28" w:rsidRPr="00DE7B9C" w14:paraId="092368BB" w14:textId="77777777" w:rsidTr="005F2E39">
        <w:trPr>
          <w:gridBefore w:val="1"/>
          <w:gridAfter w:val="1"/>
          <w:wBefore w:w="103" w:type="dxa"/>
          <w:wAfter w:w="106" w:type="dxa"/>
          <w:trHeight w:val="1222"/>
        </w:trPr>
        <w:tc>
          <w:tcPr>
            <w:tcW w:w="7088" w:type="dxa"/>
            <w:tcBorders>
              <w:top w:val="single" w:sz="24" w:space="0" w:color="auto"/>
              <w:left w:val="single" w:sz="4" w:space="0" w:color="FFFFFF"/>
              <w:bottom w:val="single" w:sz="18" w:space="0" w:color="auto"/>
            </w:tcBorders>
          </w:tcPr>
          <w:p w14:paraId="451C1937" w14:textId="77777777" w:rsidR="00312F28" w:rsidRPr="00DE7B9C" w:rsidRDefault="00312F28" w:rsidP="005F2E39">
            <w:pPr>
              <w:pStyle w:val="27"/>
              <w:widowControl w:val="0"/>
              <w:tabs>
                <w:tab w:val="left" w:pos="2833"/>
                <w:tab w:val="left" w:pos="5040"/>
              </w:tabs>
              <w:spacing w:line="240" w:lineRule="auto"/>
              <w:rPr>
                <w:rFonts w:ascii="Arial" w:hAnsi="Arial" w:cs="Arial"/>
                <w:b/>
              </w:rPr>
            </w:pPr>
          </w:p>
          <w:p w14:paraId="62003C54" w14:textId="77777777" w:rsidR="00312F28" w:rsidRPr="00DE7B9C" w:rsidRDefault="00312F28" w:rsidP="005F2E39">
            <w:pPr>
              <w:suppressAutoHyphens/>
              <w:spacing w:line="360" w:lineRule="auto"/>
              <w:ind w:left="1315"/>
              <w:jc w:val="center"/>
              <w:rPr>
                <w:rFonts w:ascii="Arial" w:eastAsia="Times New Roman" w:hAnsi="Arial"/>
                <w:b/>
                <w:bCs/>
                <w:spacing w:val="30"/>
                <w:sz w:val="28"/>
                <w:szCs w:val="28"/>
                <w:lang w:eastAsia="ar-SA"/>
              </w:rPr>
            </w:pPr>
            <w:r w:rsidRPr="00DE7B9C">
              <w:rPr>
                <w:rFonts w:ascii="Arial" w:eastAsia="Times New Roman" w:hAnsi="Arial"/>
                <w:b/>
                <w:bCs/>
                <w:spacing w:val="30"/>
                <w:sz w:val="28"/>
                <w:szCs w:val="28"/>
                <w:lang w:eastAsia="ar-SA"/>
              </w:rPr>
              <w:t>МЕЖГОСУДАРСТВЕННЫЙ</w:t>
            </w:r>
          </w:p>
          <w:p w14:paraId="3E174B31" w14:textId="77777777" w:rsidR="00312F28" w:rsidRPr="00DE7B9C" w:rsidRDefault="00312F28" w:rsidP="005F2E39">
            <w:pPr>
              <w:suppressAutoHyphens/>
              <w:spacing w:line="360" w:lineRule="auto"/>
              <w:ind w:left="1315"/>
              <w:jc w:val="center"/>
              <w:rPr>
                <w:rFonts w:ascii="Arial" w:hAnsi="Arial"/>
                <w:b/>
                <w:sz w:val="32"/>
                <w:szCs w:val="32"/>
              </w:rPr>
            </w:pPr>
            <w:r w:rsidRPr="00DE7B9C">
              <w:rPr>
                <w:rFonts w:ascii="Arial" w:eastAsia="Times New Roman" w:hAnsi="Arial"/>
                <w:b/>
                <w:bCs/>
                <w:spacing w:val="30"/>
                <w:sz w:val="28"/>
                <w:szCs w:val="28"/>
                <w:lang w:eastAsia="ar-SA"/>
              </w:rPr>
              <w:t>СТАНДАРТ</w:t>
            </w:r>
          </w:p>
        </w:tc>
        <w:tc>
          <w:tcPr>
            <w:tcW w:w="2626" w:type="dxa"/>
            <w:tcBorders>
              <w:top w:val="single" w:sz="24" w:space="0" w:color="auto"/>
              <w:left w:val="single" w:sz="4" w:space="0" w:color="FFFFFF"/>
              <w:bottom w:val="single" w:sz="18" w:space="0" w:color="auto"/>
              <w:right w:val="single" w:sz="4" w:space="0" w:color="FFFFFF"/>
            </w:tcBorders>
          </w:tcPr>
          <w:p w14:paraId="1EAC6720" w14:textId="77777777" w:rsidR="00312F28" w:rsidRPr="00DE7B9C" w:rsidRDefault="00312F28" w:rsidP="005F2E39">
            <w:pPr>
              <w:pStyle w:val="29"/>
              <w:snapToGrid w:val="0"/>
              <w:ind w:left="0" w:right="0" w:firstLine="0"/>
              <w:jc w:val="left"/>
              <w:rPr>
                <w:rFonts w:ascii="Arial" w:hAnsi="Arial" w:cs="Arial"/>
                <w:bCs w:val="0"/>
              </w:rPr>
            </w:pPr>
          </w:p>
          <w:p w14:paraId="56FD05AC" w14:textId="77777777" w:rsidR="00312F28" w:rsidRPr="00DE7B9C" w:rsidRDefault="00312F28" w:rsidP="005F2E39">
            <w:pPr>
              <w:pStyle w:val="29"/>
              <w:snapToGrid w:val="0"/>
              <w:spacing w:line="360" w:lineRule="auto"/>
              <w:ind w:right="-323"/>
              <w:jc w:val="left"/>
              <w:rPr>
                <w:rFonts w:ascii="Arial" w:hAnsi="Arial" w:cs="Arial"/>
                <w:bCs w:val="0"/>
              </w:rPr>
            </w:pPr>
            <w:r w:rsidRPr="00DE7B9C">
              <w:rPr>
                <w:rFonts w:ascii="Arial" w:hAnsi="Arial" w:cs="Arial"/>
                <w:bCs w:val="0"/>
              </w:rPr>
              <w:t>ГОСТ</w:t>
            </w:r>
          </w:p>
          <w:p w14:paraId="43CF8986" w14:textId="77777777" w:rsidR="00312F28" w:rsidRPr="00DE7B9C" w:rsidRDefault="00312F28" w:rsidP="005F2E39">
            <w:pPr>
              <w:pStyle w:val="29"/>
              <w:snapToGrid w:val="0"/>
              <w:spacing w:line="360" w:lineRule="auto"/>
              <w:ind w:right="-323"/>
              <w:jc w:val="left"/>
              <w:rPr>
                <w:rFonts w:ascii="Arial" w:hAnsi="Arial" w:cs="Arial"/>
                <w:bCs w:val="0"/>
                <w:lang w:val="en-US"/>
              </w:rPr>
            </w:pPr>
            <w:r w:rsidRPr="00DE7B9C">
              <w:rPr>
                <w:rFonts w:ascii="Arial" w:hAnsi="Arial" w:cs="Arial"/>
                <w:bCs w:val="0"/>
                <w:lang w:val="en-US"/>
              </w:rPr>
              <w:t xml:space="preserve">IEC </w:t>
            </w:r>
            <w:r w:rsidRPr="00DE7B9C">
              <w:rPr>
                <w:rFonts w:ascii="Arial" w:eastAsia="SimSun" w:hAnsi="Arial" w:cs="Arial"/>
                <w:lang w:eastAsia="zh-CN"/>
              </w:rPr>
              <w:t>60825-1</w:t>
            </w:r>
            <w:r w:rsidRPr="00DE7B9C">
              <w:rPr>
                <w:rFonts w:ascii="Arial" w:hAnsi="Arial" w:cs="Arial"/>
                <w:bCs w:val="0"/>
                <w:lang w:val="en-US"/>
              </w:rPr>
              <w:t>–</w:t>
            </w:r>
          </w:p>
          <w:p w14:paraId="0BDBC50E" w14:textId="77777777" w:rsidR="00312F28" w:rsidRPr="00DE7B9C" w:rsidRDefault="00312F28" w:rsidP="005F2E39">
            <w:pPr>
              <w:pStyle w:val="29"/>
              <w:snapToGrid w:val="0"/>
              <w:spacing w:line="360" w:lineRule="auto"/>
              <w:ind w:right="-323"/>
              <w:jc w:val="left"/>
              <w:rPr>
                <w:rFonts w:ascii="Arial" w:hAnsi="Arial"/>
                <w:sz w:val="32"/>
                <w:szCs w:val="32"/>
              </w:rPr>
            </w:pPr>
            <w:r w:rsidRPr="00DE7B9C">
              <w:rPr>
                <w:rFonts w:ascii="Arial" w:hAnsi="Arial" w:cs="Arial"/>
                <w:bCs w:val="0"/>
              </w:rPr>
              <w:t>2023</w:t>
            </w:r>
          </w:p>
        </w:tc>
      </w:tr>
    </w:tbl>
    <w:p w14:paraId="2E757BB7" w14:textId="77777777" w:rsidR="00312F28" w:rsidRPr="00DE7B9C" w:rsidRDefault="00312F28" w:rsidP="00312F28">
      <w:pPr>
        <w:spacing w:after="0" w:line="360" w:lineRule="auto"/>
        <w:jc w:val="center"/>
        <w:rPr>
          <w:rFonts w:ascii="Arial" w:eastAsia="Times New Roman" w:hAnsi="Arial" w:cs="Arial"/>
          <w:b/>
          <w:bCs/>
          <w:sz w:val="26"/>
          <w:szCs w:val="26"/>
          <w:lang w:val="en-US" w:eastAsia="ru-RU"/>
        </w:rPr>
      </w:pPr>
    </w:p>
    <w:p w14:paraId="6C17F4A5"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p>
    <w:p w14:paraId="6E113D9F"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p>
    <w:p w14:paraId="2675FB51" w14:textId="77777777" w:rsidR="00312F28" w:rsidRPr="00DE7B9C" w:rsidRDefault="00312F28" w:rsidP="00312F28">
      <w:pPr>
        <w:spacing w:after="0" w:line="360" w:lineRule="auto"/>
        <w:jc w:val="center"/>
        <w:rPr>
          <w:rFonts w:ascii="Arial" w:eastAsia="Times New Roman" w:hAnsi="Arial" w:cs="Arial"/>
          <w:b/>
          <w:snapToGrid w:val="0"/>
          <w:sz w:val="32"/>
          <w:szCs w:val="32"/>
          <w:lang w:eastAsia="ru-RU"/>
        </w:rPr>
      </w:pPr>
      <w:r w:rsidRPr="00DE7B9C">
        <w:rPr>
          <w:rFonts w:ascii="Arial" w:eastAsia="Times New Roman" w:hAnsi="Arial" w:cs="Arial"/>
          <w:b/>
          <w:iCs/>
          <w:sz w:val="32"/>
          <w:szCs w:val="32"/>
        </w:rPr>
        <w:t>БЕЗОПАСНОСТЬ ЛАЗЕРНОЙ АППАРАТУРЫ</w:t>
      </w:r>
    </w:p>
    <w:p w14:paraId="17372453" w14:textId="77777777" w:rsidR="00312F28" w:rsidRPr="00DE7B9C" w:rsidRDefault="00312F28" w:rsidP="00312F28">
      <w:pPr>
        <w:spacing w:before="120" w:after="120" w:line="360" w:lineRule="auto"/>
        <w:jc w:val="center"/>
        <w:rPr>
          <w:rFonts w:ascii="Arial" w:eastAsia="Times New Roman" w:hAnsi="Arial" w:cs="Arial"/>
          <w:b/>
          <w:snapToGrid w:val="0"/>
          <w:sz w:val="36"/>
          <w:szCs w:val="36"/>
          <w:lang w:eastAsia="ru-RU"/>
        </w:rPr>
      </w:pPr>
      <w:r w:rsidRPr="00DE7B9C">
        <w:rPr>
          <w:rFonts w:ascii="Arial" w:hAnsi="Arial" w:cs="Arial"/>
          <w:b/>
          <w:bCs/>
          <w:spacing w:val="40"/>
          <w:sz w:val="36"/>
          <w:szCs w:val="36"/>
        </w:rPr>
        <w:t>Часть</w:t>
      </w:r>
      <w:r w:rsidRPr="00DE7B9C">
        <w:rPr>
          <w:rFonts w:ascii="Arial" w:eastAsia="Times New Roman" w:hAnsi="Arial" w:cs="Arial"/>
          <w:b/>
          <w:snapToGrid w:val="0"/>
          <w:sz w:val="36"/>
          <w:szCs w:val="36"/>
          <w:lang w:eastAsia="ru-RU"/>
        </w:rPr>
        <w:t xml:space="preserve"> 1</w:t>
      </w:r>
    </w:p>
    <w:p w14:paraId="39794C16" w14:textId="77777777" w:rsidR="00312F28" w:rsidRPr="00DE7B9C" w:rsidRDefault="00312F28" w:rsidP="00312F28">
      <w:pPr>
        <w:spacing w:after="0" w:line="360" w:lineRule="auto"/>
        <w:jc w:val="center"/>
        <w:rPr>
          <w:rFonts w:ascii="Arial" w:eastAsia="Times New Roman" w:hAnsi="Arial" w:cs="Arial"/>
          <w:b/>
          <w:snapToGrid w:val="0"/>
          <w:sz w:val="28"/>
          <w:szCs w:val="28"/>
          <w:lang w:eastAsia="ru-RU"/>
        </w:rPr>
      </w:pPr>
      <w:r w:rsidRPr="00DE7B9C">
        <w:rPr>
          <w:rFonts w:ascii="Arial" w:eastAsia="Times New Roman" w:hAnsi="Arial" w:cs="Arial"/>
          <w:b/>
          <w:snapToGrid w:val="0"/>
          <w:sz w:val="32"/>
          <w:szCs w:val="32"/>
          <w:lang w:eastAsia="ru-RU"/>
        </w:rPr>
        <w:t>Классификация оборудования и требования</w:t>
      </w:r>
    </w:p>
    <w:p w14:paraId="7D68A9DA" w14:textId="77777777" w:rsidR="00312F28" w:rsidRPr="00DE7B9C" w:rsidRDefault="00312F28" w:rsidP="00312F28">
      <w:pPr>
        <w:spacing w:after="0" w:line="360" w:lineRule="auto"/>
        <w:jc w:val="center"/>
        <w:rPr>
          <w:rFonts w:ascii="Arial" w:eastAsia="Times New Roman" w:hAnsi="Arial" w:cs="Arial"/>
          <w:b/>
          <w:snapToGrid w:val="0"/>
          <w:sz w:val="28"/>
          <w:szCs w:val="28"/>
          <w:lang w:eastAsia="ru-RU"/>
        </w:rPr>
      </w:pPr>
    </w:p>
    <w:p w14:paraId="33490370" w14:textId="77777777" w:rsidR="00312F28" w:rsidRPr="00DE7B9C" w:rsidRDefault="00312F28" w:rsidP="00312F28">
      <w:pPr>
        <w:spacing w:after="0" w:line="360" w:lineRule="auto"/>
        <w:jc w:val="center"/>
        <w:rPr>
          <w:rFonts w:ascii="Arial" w:eastAsia="Times New Roman" w:hAnsi="Arial" w:cs="Arial"/>
          <w:b/>
          <w:snapToGrid w:val="0"/>
          <w:sz w:val="24"/>
          <w:szCs w:val="24"/>
          <w:lang w:eastAsia="ru-RU"/>
        </w:rPr>
      </w:pPr>
      <w:r w:rsidRPr="00DE7B9C">
        <w:rPr>
          <w:rFonts w:ascii="Arial" w:eastAsia="Times New Roman" w:hAnsi="Arial" w:cs="Arial"/>
          <w:b/>
          <w:snapToGrid w:val="0"/>
          <w:sz w:val="24"/>
          <w:szCs w:val="24"/>
          <w:lang w:eastAsia="ru-RU"/>
        </w:rPr>
        <w:t>(IEC 60825-1:2014, IDT)</w:t>
      </w:r>
    </w:p>
    <w:p w14:paraId="1315A141"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p>
    <w:p w14:paraId="3FD7EB9E"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p>
    <w:p w14:paraId="5976DE4B" w14:textId="77777777" w:rsidR="00312F28" w:rsidRPr="00DE7B9C" w:rsidRDefault="00312F28" w:rsidP="00312F28">
      <w:pPr>
        <w:spacing w:after="0" w:line="360" w:lineRule="auto"/>
        <w:jc w:val="center"/>
        <w:rPr>
          <w:rFonts w:ascii="Arial" w:eastAsia="Times New Roman" w:hAnsi="Arial" w:cs="Arial"/>
          <w:b/>
          <w:bCs/>
          <w:sz w:val="32"/>
          <w:szCs w:val="32"/>
          <w:lang w:eastAsia="ru-RU"/>
        </w:rPr>
      </w:pPr>
    </w:p>
    <w:p w14:paraId="403AD18A" w14:textId="77777777" w:rsidR="00312F28" w:rsidRPr="00DE7B9C" w:rsidRDefault="00312F28" w:rsidP="00312F28">
      <w:pPr>
        <w:spacing w:after="0" w:line="360" w:lineRule="auto"/>
        <w:jc w:val="center"/>
        <w:rPr>
          <w:rFonts w:ascii="Arial" w:eastAsia="Times New Roman" w:hAnsi="Arial" w:cs="Arial"/>
          <w:bCs/>
          <w:sz w:val="24"/>
          <w:szCs w:val="24"/>
          <w:lang w:eastAsia="ru-RU"/>
        </w:rPr>
      </w:pPr>
      <w:r w:rsidRPr="00DE7B9C">
        <w:rPr>
          <w:rFonts w:ascii="Arial" w:eastAsia="Times New Roman" w:hAnsi="Arial" w:cs="Arial"/>
          <w:b/>
          <w:bCs/>
          <w:sz w:val="24"/>
          <w:szCs w:val="24"/>
          <w:lang w:eastAsia="ru-RU"/>
        </w:rPr>
        <w:t>Издание официальное</w:t>
      </w:r>
    </w:p>
    <w:p w14:paraId="2B85835C"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3C0D2D4D"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608FA462"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01A23366"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469A83D4"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30C04990"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5BD2EDAE"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45F51A48"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66FE0F79"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3BA4948F"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r w:rsidRPr="00DE7B9C">
        <w:rPr>
          <w:rFonts w:ascii="Arial" w:eastAsia="Times New Roman" w:hAnsi="Arial" w:cs="Arial"/>
          <w:b/>
          <w:bCs/>
          <w:sz w:val="24"/>
          <w:szCs w:val="24"/>
          <w:lang w:eastAsia="ru-RU"/>
        </w:rPr>
        <w:t>Москва</w:t>
      </w:r>
    </w:p>
    <w:p w14:paraId="33E4189A"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r w:rsidRPr="00DE7B9C">
        <w:rPr>
          <w:rFonts w:ascii="Arial" w:eastAsia="Times New Roman" w:hAnsi="Arial" w:cs="Arial"/>
          <w:b/>
          <w:bCs/>
          <w:sz w:val="24"/>
          <w:szCs w:val="24"/>
          <w:lang w:eastAsia="ru-RU"/>
        </w:rPr>
        <w:t>Российский институт стандартизации</w:t>
      </w:r>
    </w:p>
    <w:p w14:paraId="50909FF0" w14:textId="77777777" w:rsidR="00312F28" w:rsidRPr="00DE7B9C" w:rsidRDefault="00312F28" w:rsidP="00312F28">
      <w:pPr>
        <w:spacing w:after="0" w:line="360" w:lineRule="auto"/>
        <w:jc w:val="center"/>
        <w:rPr>
          <w:rFonts w:ascii="Arial" w:eastAsia="Times New Roman" w:hAnsi="Arial" w:cs="Arial"/>
          <w:b/>
          <w:bCs/>
          <w:sz w:val="28"/>
          <w:szCs w:val="28"/>
          <w:lang w:eastAsia="ru-RU"/>
        </w:rPr>
      </w:pPr>
      <w:r w:rsidRPr="00DE7B9C">
        <w:rPr>
          <w:rFonts w:ascii="Arial" w:eastAsia="Times New Roman" w:hAnsi="Arial" w:cs="Arial"/>
          <w:b/>
          <w:bCs/>
          <w:sz w:val="24"/>
          <w:szCs w:val="24"/>
          <w:lang w:eastAsia="ru-RU"/>
        </w:rPr>
        <w:t>2023</w:t>
      </w:r>
      <w:r w:rsidRPr="00DE7B9C">
        <w:rPr>
          <w:rFonts w:ascii="Arial" w:eastAsia="Times New Roman" w:hAnsi="Arial" w:cs="Arial"/>
          <w:b/>
          <w:bCs/>
          <w:sz w:val="28"/>
          <w:szCs w:val="28"/>
          <w:lang w:eastAsia="ru-RU"/>
        </w:rPr>
        <w:br w:type="page"/>
      </w:r>
    </w:p>
    <w:p w14:paraId="5754ABC7" w14:textId="77777777" w:rsidR="00312F28" w:rsidRPr="00DE7B9C" w:rsidRDefault="00312F28" w:rsidP="00312F28">
      <w:pPr>
        <w:spacing w:after="240" w:line="240" w:lineRule="auto"/>
        <w:ind w:firstLine="709"/>
        <w:jc w:val="center"/>
        <w:rPr>
          <w:rFonts w:ascii="Arial" w:eastAsia="Times New Roman" w:hAnsi="Arial" w:cs="Arial"/>
          <w:b/>
          <w:bCs/>
          <w:sz w:val="28"/>
          <w:szCs w:val="28"/>
          <w:lang w:eastAsia="ru-RU"/>
        </w:rPr>
      </w:pPr>
      <w:r w:rsidRPr="00DE7B9C">
        <w:rPr>
          <w:rFonts w:ascii="Arial" w:eastAsia="Times New Roman" w:hAnsi="Arial" w:cs="Arial"/>
          <w:b/>
          <w:bCs/>
          <w:sz w:val="28"/>
          <w:szCs w:val="28"/>
          <w:lang w:eastAsia="ru-RU"/>
        </w:rPr>
        <w:lastRenderedPageBreak/>
        <w:t>Предисловие</w:t>
      </w:r>
    </w:p>
    <w:p w14:paraId="664ED937" w14:textId="77777777" w:rsidR="00312F28" w:rsidRPr="00DE7B9C" w:rsidRDefault="00312F28" w:rsidP="00312F28">
      <w:pPr>
        <w:spacing w:after="0" w:line="360" w:lineRule="auto"/>
        <w:ind w:firstLine="709"/>
        <w:jc w:val="both"/>
        <w:rPr>
          <w:rFonts w:ascii="Arial" w:eastAsia="DejaVuSerif" w:hAnsi="Arial" w:cs="Arial"/>
          <w:sz w:val="24"/>
          <w:szCs w:val="24"/>
          <w:lang w:eastAsia="ru-RU"/>
        </w:rPr>
      </w:pPr>
      <w:r w:rsidRPr="00DE7B9C">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9F010B5" w14:textId="77777777" w:rsidR="00312F28" w:rsidRPr="00DE7B9C" w:rsidRDefault="00312F28" w:rsidP="00312F28">
      <w:pPr>
        <w:spacing w:after="0" w:line="360" w:lineRule="auto"/>
        <w:ind w:firstLine="709"/>
        <w:jc w:val="both"/>
        <w:rPr>
          <w:rFonts w:ascii="Arial" w:eastAsia="Times New Roman" w:hAnsi="Arial" w:cs="Arial"/>
          <w:b/>
          <w:bCs/>
          <w:sz w:val="24"/>
          <w:szCs w:val="24"/>
          <w:lang w:eastAsia="ru-RU"/>
        </w:rPr>
      </w:pPr>
    </w:p>
    <w:p w14:paraId="09BDE804" w14:textId="77777777" w:rsidR="00312F28" w:rsidRPr="00DE7B9C" w:rsidRDefault="00312F28" w:rsidP="00312F28">
      <w:pPr>
        <w:spacing w:after="0" w:line="360" w:lineRule="auto"/>
        <w:ind w:firstLine="709"/>
        <w:jc w:val="both"/>
        <w:rPr>
          <w:rFonts w:ascii="Arial" w:eastAsia="Times New Roman" w:hAnsi="Arial" w:cs="Arial"/>
          <w:b/>
          <w:bCs/>
          <w:sz w:val="24"/>
          <w:szCs w:val="24"/>
          <w:lang w:eastAsia="ru-RU"/>
        </w:rPr>
      </w:pPr>
      <w:r w:rsidRPr="00DE7B9C">
        <w:rPr>
          <w:rFonts w:ascii="Arial" w:eastAsia="Times New Roman" w:hAnsi="Arial" w:cs="Arial"/>
          <w:b/>
          <w:bCs/>
          <w:sz w:val="24"/>
          <w:szCs w:val="24"/>
          <w:lang w:eastAsia="ru-RU"/>
        </w:rPr>
        <w:t>Сведения о стандарте</w:t>
      </w:r>
    </w:p>
    <w:p w14:paraId="557AA975" w14:textId="079B8995" w:rsidR="00312F28" w:rsidRPr="00DE7B9C" w:rsidRDefault="00312F28" w:rsidP="00312F28">
      <w:pPr>
        <w:tabs>
          <w:tab w:val="left" w:pos="993"/>
        </w:tabs>
        <w:spacing w:after="0" w:line="360" w:lineRule="auto"/>
        <w:ind w:firstLine="709"/>
        <w:jc w:val="both"/>
        <w:rPr>
          <w:rFonts w:ascii="Arial" w:eastAsia="Arial Unicode MS" w:hAnsi="Arial" w:cs="Arial"/>
          <w:sz w:val="24"/>
          <w:szCs w:val="24"/>
          <w:lang w:bidi="en-US"/>
        </w:rPr>
      </w:pPr>
      <w:r w:rsidRPr="00DE7B9C">
        <w:rPr>
          <w:rFonts w:ascii="Arial" w:eastAsia="Times New Roman" w:hAnsi="Arial" w:cs="Arial"/>
          <w:sz w:val="24"/>
          <w:szCs w:val="24"/>
          <w:lang w:eastAsia="ru-RU"/>
        </w:rPr>
        <w:t>1 </w:t>
      </w:r>
      <w:r w:rsidRPr="00DE7B9C">
        <w:rPr>
          <w:rFonts w:ascii="Arial" w:eastAsia="Arial Unicode MS" w:hAnsi="Arial" w:cs="Arial"/>
          <w:sz w:val="24"/>
          <w:szCs w:val="24"/>
          <w:lang w:bidi="en-US"/>
        </w:rPr>
        <w:t>ПОДГОТОВЛЕН Обществом с ограниченной ответственностью Научно-методический центр «Электромагнитная совместимость» (ООО «НМЦ ЭМС») на основе собственного перевода на русский язык англоязычной версии стандарта, указанного в пункте 5</w:t>
      </w:r>
    </w:p>
    <w:p w14:paraId="5DC3DCB2" w14:textId="77777777" w:rsidR="00312F28" w:rsidRPr="00DE7B9C" w:rsidRDefault="00312F28" w:rsidP="00312F28">
      <w:pPr>
        <w:tabs>
          <w:tab w:val="left" w:pos="993"/>
        </w:tabs>
        <w:spacing w:after="0" w:line="360" w:lineRule="auto"/>
        <w:ind w:firstLine="709"/>
        <w:jc w:val="both"/>
        <w:rPr>
          <w:rFonts w:ascii="Arial" w:eastAsia="Times New Roman" w:hAnsi="Arial" w:cs="Arial"/>
          <w:sz w:val="24"/>
          <w:szCs w:val="24"/>
          <w:lang w:eastAsia="ru-RU"/>
        </w:rPr>
      </w:pPr>
      <w:r w:rsidRPr="00DE7B9C">
        <w:rPr>
          <w:rFonts w:ascii="Arial" w:eastAsia="Times New Roman" w:hAnsi="Arial" w:cs="Arial"/>
          <w:sz w:val="24"/>
          <w:szCs w:val="24"/>
          <w:lang w:eastAsia="ru-RU"/>
        </w:rPr>
        <w:t xml:space="preserve">2 ВНЕСЕН </w:t>
      </w:r>
      <w:r w:rsidRPr="00DE7B9C">
        <w:rPr>
          <w:rFonts w:ascii="Arial" w:eastAsia="DejaVuSerif" w:hAnsi="Arial" w:cs="Arial"/>
          <w:sz w:val="24"/>
          <w:szCs w:val="24"/>
          <w:lang w:eastAsia="ru-RU"/>
        </w:rPr>
        <w:t xml:space="preserve">Федеральным агентством по техническому регулированию и метрологии </w:t>
      </w:r>
    </w:p>
    <w:p w14:paraId="3DF687C8" w14:textId="77777777" w:rsidR="00312F28" w:rsidRPr="00DE7B9C" w:rsidRDefault="00312F28" w:rsidP="00312F28">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sidRPr="00DE7B9C">
        <w:rPr>
          <w:rFonts w:ascii="Arial" w:eastAsia="Times New Roman" w:hAnsi="Arial" w:cs="Arial"/>
          <w:sz w:val="24"/>
          <w:szCs w:val="24"/>
          <w:lang w:eastAsia="ru-RU"/>
        </w:rPr>
        <w:t xml:space="preserve">3 ПРИНЯТ Межгосударственным </w:t>
      </w:r>
      <w:r w:rsidRPr="00DE7B9C">
        <w:rPr>
          <w:rFonts w:ascii="Arial" w:eastAsia="DejaVuSerif" w:hAnsi="Arial" w:cs="Arial"/>
          <w:sz w:val="24"/>
          <w:szCs w:val="24"/>
          <w:lang w:eastAsia="ru-RU"/>
        </w:rPr>
        <w:t xml:space="preserve">советом по стандартизации, метрологии и сертификации (протокол </w:t>
      </w:r>
      <w:r w:rsidRPr="00DE7B9C">
        <w:rPr>
          <w:rFonts w:ascii="Arial" w:hAnsi="Arial" w:cs="Arial"/>
          <w:sz w:val="24"/>
          <w:szCs w:val="24"/>
        </w:rPr>
        <w:t xml:space="preserve">от                                             2023 г. №                         </w:t>
      </w:r>
      <w:r w:rsidRPr="00DE7B9C">
        <w:rPr>
          <w:rFonts w:ascii="Arial" w:eastAsia="DejaVuSerif" w:hAnsi="Arial" w:cs="Arial"/>
          <w:sz w:val="24"/>
          <w:szCs w:val="24"/>
          <w:lang w:eastAsia="ru-RU"/>
        </w:rPr>
        <w:t>)</w:t>
      </w:r>
    </w:p>
    <w:p w14:paraId="35C3EBCF" w14:textId="77777777" w:rsidR="00312F28" w:rsidRPr="00BD0F0B" w:rsidRDefault="00312F28" w:rsidP="00312F28">
      <w:pPr>
        <w:pStyle w:val="31"/>
        <w:spacing w:line="360" w:lineRule="auto"/>
        <w:ind w:firstLine="709"/>
        <w:rPr>
          <w:rFonts w:ascii="Arial" w:hAnsi="Arial" w:cs="Arial"/>
          <w:i w:val="0"/>
          <w:sz w:val="24"/>
          <w:szCs w:val="24"/>
        </w:rPr>
      </w:pPr>
      <w:r w:rsidRPr="00BD0F0B">
        <w:rPr>
          <w:rFonts w:ascii="Arial" w:hAnsi="Arial" w:cs="Arial"/>
          <w:i w:val="0"/>
          <w:sz w:val="24"/>
          <w:szCs w:val="24"/>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000" w:firstRow="0" w:lastRow="0" w:firstColumn="0" w:lastColumn="0" w:noHBand="0" w:noVBand="0"/>
      </w:tblPr>
      <w:tblGrid>
        <w:gridCol w:w="3354"/>
        <w:gridCol w:w="1895"/>
        <w:gridCol w:w="4716"/>
      </w:tblGrid>
      <w:tr w:rsidR="00312F28" w:rsidRPr="00DE7B9C" w14:paraId="1CBAEBDD" w14:textId="77777777" w:rsidTr="005F2E39">
        <w:trPr>
          <w:trHeight w:val="20"/>
        </w:trPr>
        <w:tc>
          <w:tcPr>
            <w:tcW w:w="3257" w:type="dxa"/>
            <w:tcBorders>
              <w:top w:val="single" w:sz="4" w:space="0" w:color="auto"/>
              <w:left w:val="single" w:sz="4" w:space="0" w:color="auto"/>
              <w:bottom w:val="double" w:sz="4" w:space="0" w:color="auto"/>
              <w:right w:val="single" w:sz="4" w:space="0" w:color="auto"/>
            </w:tcBorders>
            <w:shd w:val="clear" w:color="auto" w:fill="FFFFFF"/>
          </w:tcPr>
          <w:p w14:paraId="383A2A1C" w14:textId="77777777" w:rsidR="00312F28" w:rsidRPr="00DE7B9C" w:rsidRDefault="00312F28" w:rsidP="005F2E39">
            <w:pPr>
              <w:pStyle w:val="17"/>
              <w:spacing w:after="0"/>
              <w:ind w:firstLine="0"/>
              <w:jc w:val="center"/>
              <w:rPr>
                <w:sz w:val="24"/>
                <w:szCs w:val="24"/>
              </w:rPr>
            </w:pPr>
            <w:r w:rsidRPr="00DE7B9C">
              <w:rPr>
                <w:sz w:val="24"/>
                <w:szCs w:val="24"/>
              </w:rPr>
              <w:t>Краткое наименование страны по МК (ИСО 3166) 004–97</w:t>
            </w:r>
          </w:p>
        </w:tc>
        <w:tc>
          <w:tcPr>
            <w:tcW w:w="1841" w:type="dxa"/>
            <w:tcBorders>
              <w:top w:val="single" w:sz="4" w:space="0" w:color="auto"/>
              <w:left w:val="single" w:sz="4" w:space="0" w:color="auto"/>
              <w:bottom w:val="double" w:sz="4" w:space="0" w:color="auto"/>
              <w:right w:val="single" w:sz="4" w:space="0" w:color="auto"/>
            </w:tcBorders>
            <w:shd w:val="clear" w:color="auto" w:fill="FFFFFF"/>
          </w:tcPr>
          <w:p w14:paraId="2A6E39B5" w14:textId="77777777" w:rsidR="00312F28" w:rsidRPr="00DE7B9C" w:rsidRDefault="00312F28" w:rsidP="005F2E39">
            <w:pPr>
              <w:pStyle w:val="17"/>
              <w:spacing w:after="0"/>
              <w:ind w:left="-39" w:firstLine="0"/>
              <w:jc w:val="center"/>
              <w:rPr>
                <w:sz w:val="24"/>
                <w:szCs w:val="24"/>
              </w:rPr>
            </w:pPr>
            <w:r w:rsidRPr="00DE7B9C">
              <w:rPr>
                <w:sz w:val="24"/>
                <w:szCs w:val="24"/>
              </w:rPr>
              <w:t>Код страны по МК (ИСО 3166) 004–97</w:t>
            </w:r>
          </w:p>
        </w:tc>
        <w:tc>
          <w:tcPr>
            <w:tcW w:w="4581" w:type="dxa"/>
            <w:tcBorders>
              <w:top w:val="single" w:sz="4" w:space="0" w:color="auto"/>
              <w:left w:val="single" w:sz="4" w:space="0" w:color="auto"/>
              <w:bottom w:val="double" w:sz="4" w:space="0" w:color="auto"/>
              <w:right w:val="single" w:sz="4" w:space="0" w:color="auto"/>
            </w:tcBorders>
            <w:shd w:val="clear" w:color="auto" w:fill="FFFFFF"/>
          </w:tcPr>
          <w:p w14:paraId="61A89DCF" w14:textId="77777777" w:rsidR="00312F28" w:rsidRPr="00DE7B9C" w:rsidRDefault="00312F28" w:rsidP="005F2E39">
            <w:pPr>
              <w:pStyle w:val="17"/>
              <w:spacing w:after="0"/>
              <w:ind w:left="102" w:firstLine="0"/>
              <w:jc w:val="center"/>
              <w:rPr>
                <w:sz w:val="24"/>
                <w:szCs w:val="24"/>
              </w:rPr>
            </w:pPr>
            <w:r w:rsidRPr="00DE7B9C">
              <w:rPr>
                <w:sz w:val="24"/>
                <w:szCs w:val="24"/>
              </w:rPr>
              <w:t>Сокращенное наименование национального органа по стандартизации</w:t>
            </w:r>
          </w:p>
        </w:tc>
      </w:tr>
      <w:tr w:rsidR="00312F28" w:rsidRPr="00DE7B9C" w14:paraId="1092ACAF" w14:textId="77777777" w:rsidTr="005F2E39">
        <w:trPr>
          <w:trHeight w:val="38"/>
        </w:trPr>
        <w:tc>
          <w:tcPr>
            <w:tcW w:w="3257" w:type="dxa"/>
            <w:tcBorders>
              <w:top w:val="double" w:sz="4" w:space="0" w:color="auto"/>
              <w:left w:val="single" w:sz="4" w:space="0" w:color="auto"/>
              <w:right w:val="single" w:sz="4" w:space="0" w:color="auto"/>
            </w:tcBorders>
            <w:shd w:val="clear" w:color="auto" w:fill="FFFFFF"/>
          </w:tcPr>
          <w:p w14:paraId="49F732B5" w14:textId="77777777" w:rsidR="00312F28" w:rsidRPr="00DE7B9C" w:rsidRDefault="00312F28" w:rsidP="005F2E39">
            <w:pPr>
              <w:widowControl w:val="0"/>
              <w:suppressAutoHyphens/>
              <w:autoSpaceDE w:val="0"/>
              <w:autoSpaceDN w:val="0"/>
              <w:adjustRightInd w:val="0"/>
              <w:spacing w:after="0" w:line="240" w:lineRule="auto"/>
              <w:ind w:left="102"/>
              <w:jc w:val="both"/>
              <w:rPr>
                <w:rFonts w:ascii="Arial" w:eastAsia="Times New Roman" w:hAnsi="Arial" w:cs="Arial"/>
                <w:sz w:val="24"/>
                <w:szCs w:val="24"/>
                <w:lang w:eastAsia="ar-SA"/>
              </w:rPr>
            </w:pPr>
            <w:r w:rsidRPr="00DE7B9C">
              <w:rPr>
                <w:rFonts w:ascii="Arial" w:eastAsia="Times New Roman" w:hAnsi="Arial" w:cs="Arial"/>
                <w:sz w:val="24"/>
                <w:szCs w:val="24"/>
                <w:lang w:eastAsia="ar-SA"/>
              </w:rPr>
              <w:t>Азербайджан</w:t>
            </w:r>
          </w:p>
        </w:tc>
        <w:tc>
          <w:tcPr>
            <w:tcW w:w="1841" w:type="dxa"/>
            <w:tcBorders>
              <w:top w:val="double" w:sz="4" w:space="0" w:color="auto"/>
              <w:left w:val="single" w:sz="4" w:space="0" w:color="auto"/>
              <w:right w:val="single" w:sz="4" w:space="0" w:color="auto"/>
            </w:tcBorders>
            <w:shd w:val="clear" w:color="auto" w:fill="FFFFFF"/>
          </w:tcPr>
          <w:p w14:paraId="2B613727"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AZ</w:t>
            </w:r>
          </w:p>
        </w:tc>
        <w:tc>
          <w:tcPr>
            <w:tcW w:w="4581" w:type="dxa"/>
            <w:tcBorders>
              <w:top w:val="double" w:sz="4" w:space="0" w:color="auto"/>
              <w:left w:val="single" w:sz="4" w:space="0" w:color="auto"/>
              <w:right w:val="single" w:sz="4" w:space="0" w:color="auto"/>
            </w:tcBorders>
            <w:shd w:val="clear" w:color="auto" w:fill="FFFFFF"/>
          </w:tcPr>
          <w:p w14:paraId="4B8D8E23"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Азстандарт</w:t>
            </w:r>
          </w:p>
        </w:tc>
      </w:tr>
      <w:tr w:rsidR="00312F28" w:rsidRPr="00DE7B9C" w14:paraId="6F5AEA66" w14:textId="77777777" w:rsidTr="005F2E39">
        <w:trPr>
          <w:trHeight w:val="20"/>
        </w:trPr>
        <w:tc>
          <w:tcPr>
            <w:tcW w:w="3257" w:type="dxa"/>
            <w:tcBorders>
              <w:left w:val="single" w:sz="4" w:space="0" w:color="auto"/>
              <w:right w:val="single" w:sz="4" w:space="0" w:color="auto"/>
            </w:tcBorders>
            <w:shd w:val="clear" w:color="auto" w:fill="FFFFFF"/>
          </w:tcPr>
          <w:p w14:paraId="65F7727D"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Армения</w:t>
            </w:r>
          </w:p>
        </w:tc>
        <w:tc>
          <w:tcPr>
            <w:tcW w:w="1841" w:type="dxa"/>
            <w:tcBorders>
              <w:left w:val="single" w:sz="4" w:space="0" w:color="auto"/>
              <w:right w:val="single" w:sz="4" w:space="0" w:color="auto"/>
            </w:tcBorders>
            <w:shd w:val="clear" w:color="auto" w:fill="FFFFFF"/>
          </w:tcPr>
          <w:p w14:paraId="60F01919"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AM</w:t>
            </w:r>
          </w:p>
        </w:tc>
        <w:tc>
          <w:tcPr>
            <w:tcW w:w="4581" w:type="dxa"/>
            <w:tcBorders>
              <w:left w:val="single" w:sz="4" w:space="0" w:color="auto"/>
              <w:right w:val="single" w:sz="4" w:space="0" w:color="auto"/>
            </w:tcBorders>
            <w:shd w:val="clear" w:color="auto" w:fill="FFFFFF"/>
          </w:tcPr>
          <w:p w14:paraId="75FFBF4D"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ЗАО «Национальный орган по стандартизации и метрологии» Республики Армения</w:t>
            </w:r>
          </w:p>
        </w:tc>
      </w:tr>
      <w:tr w:rsidR="00312F28" w:rsidRPr="00DE7B9C" w14:paraId="12BCF515" w14:textId="77777777" w:rsidTr="005F2E39">
        <w:trPr>
          <w:trHeight w:val="20"/>
        </w:trPr>
        <w:tc>
          <w:tcPr>
            <w:tcW w:w="3257" w:type="dxa"/>
            <w:tcBorders>
              <w:left w:val="single" w:sz="4" w:space="0" w:color="auto"/>
              <w:right w:val="single" w:sz="4" w:space="0" w:color="auto"/>
            </w:tcBorders>
            <w:shd w:val="clear" w:color="auto" w:fill="FFFFFF"/>
          </w:tcPr>
          <w:p w14:paraId="0DDF4DF5"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Беларусь</w:t>
            </w:r>
          </w:p>
        </w:tc>
        <w:tc>
          <w:tcPr>
            <w:tcW w:w="1841" w:type="dxa"/>
            <w:tcBorders>
              <w:left w:val="single" w:sz="4" w:space="0" w:color="auto"/>
              <w:right w:val="single" w:sz="4" w:space="0" w:color="auto"/>
            </w:tcBorders>
            <w:shd w:val="clear" w:color="auto" w:fill="FFFFFF"/>
          </w:tcPr>
          <w:p w14:paraId="4ABE7011"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BY</w:t>
            </w:r>
          </w:p>
        </w:tc>
        <w:tc>
          <w:tcPr>
            <w:tcW w:w="4581" w:type="dxa"/>
            <w:tcBorders>
              <w:left w:val="single" w:sz="4" w:space="0" w:color="auto"/>
              <w:right w:val="single" w:sz="4" w:space="0" w:color="auto"/>
            </w:tcBorders>
            <w:shd w:val="clear" w:color="auto" w:fill="FFFFFF"/>
          </w:tcPr>
          <w:p w14:paraId="06DE21A2"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Госстандарт Республики Беларусь</w:t>
            </w:r>
          </w:p>
        </w:tc>
      </w:tr>
      <w:tr w:rsidR="00312F28" w:rsidRPr="00DE7B9C" w14:paraId="21C6A914" w14:textId="77777777" w:rsidTr="005F2E39">
        <w:trPr>
          <w:trHeight w:val="20"/>
        </w:trPr>
        <w:tc>
          <w:tcPr>
            <w:tcW w:w="3257" w:type="dxa"/>
            <w:tcBorders>
              <w:left w:val="single" w:sz="4" w:space="0" w:color="auto"/>
              <w:right w:val="single" w:sz="4" w:space="0" w:color="auto"/>
            </w:tcBorders>
            <w:shd w:val="clear" w:color="auto" w:fill="FFFFFF"/>
          </w:tcPr>
          <w:p w14:paraId="7612E710"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Грузия</w:t>
            </w:r>
          </w:p>
        </w:tc>
        <w:tc>
          <w:tcPr>
            <w:tcW w:w="1841" w:type="dxa"/>
            <w:tcBorders>
              <w:left w:val="single" w:sz="4" w:space="0" w:color="auto"/>
              <w:right w:val="single" w:sz="4" w:space="0" w:color="auto"/>
            </w:tcBorders>
            <w:shd w:val="clear" w:color="auto" w:fill="FFFFFF"/>
          </w:tcPr>
          <w:p w14:paraId="4E37591B"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GE</w:t>
            </w:r>
          </w:p>
        </w:tc>
        <w:tc>
          <w:tcPr>
            <w:tcW w:w="4581" w:type="dxa"/>
            <w:tcBorders>
              <w:left w:val="single" w:sz="4" w:space="0" w:color="auto"/>
              <w:right w:val="single" w:sz="4" w:space="0" w:color="auto"/>
            </w:tcBorders>
            <w:shd w:val="clear" w:color="auto" w:fill="FFFFFF"/>
          </w:tcPr>
          <w:p w14:paraId="3C624A3C"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Грузстандарт</w:t>
            </w:r>
          </w:p>
        </w:tc>
      </w:tr>
      <w:tr w:rsidR="00312F28" w:rsidRPr="00DE7B9C" w14:paraId="3D488539" w14:textId="77777777" w:rsidTr="005F2E39">
        <w:trPr>
          <w:trHeight w:val="20"/>
        </w:trPr>
        <w:tc>
          <w:tcPr>
            <w:tcW w:w="3257" w:type="dxa"/>
            <w:tcBorders>
              <w:left w:val="single" w:sz="4" w:space="0" w:color="auto"/>
              <w:right w:val="single" w:sz="4" w:space="0" w:color="auto"/>
            </w:tcBorders>
            <w:shd w:val="clear" w:color="auto" w:fill="FFFFFF"/>
          </w:tcPr>
          <w:p w14:paraId="5D513077"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Казахстан</w:t>
            </w:r>
          </w:p>
        </w:tc>
        <w:tc>
          <w:tcPr>
            <w:tcW w:w="1841" w:type="dxa"/>
            <w:tcBorders>
              <w:left w:val="single" w:sz="4" w:space="0" w:color="auto"/>
              <w:right w:val="single" w:sz="4" w:space="0" w:color="auto"/>
            </w:tcBorders>
            <w:shd w:val="clear" w:color="auto" w:fill="FFFFFF"/>
          </w:tcPr>
          <w:p w14:paraId="0EBD3B05"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KZ</w:t>
            </w:r>
          </w:p>
        </w:tc>
        <w:tc>
          <w:tcPr>
            <w:tcW w:w="4581" w:type="dxa"/>
            <w:tcBorders>
              <w:left w:val="single" w:sz="4" w:space="0" w:color="auto"/>
              <w:right w:val="single" w:sz="4" w:space="0" w:color="auto"/>
            </w:tcBorders>
            <w:shd w:val="clear" w:color="auto" w:fill="FFFFFF"/>
          </w:tcPr>
          <w:p w14:paraId="0C8DF6FA"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Госстандарт Республики Казахстан</w:t>
            </w:r>
          </w:p>
        </w:tc>
      </w:tr>
      <w:tr w:rsidR="00312F28" w:rsidRPr="00DE7B9C" w14:paraId="171FAA9E" w14:textId="77777777" w:rsidTr="005F2E39">
        <w:trPr>
          <w:trHeight w:val="20"/>
        </w:trPr>
        <w:tc>
          <w:tcPr>
            <w:tcW w:w="3257" w:type="dxa"/>
            <w:tcBorders>
              <w:left w:val="single" w:sz="4" w:space="0" w:color="auto"/>
              <w:right w:val="single" w:sz="4" w:space="0" w:color="auto"/>
            </w:tcBorders>
            <w:shd w:val="clear" w:color="auto" w:fill="FFFFFF"/>
          </w:tcPr>
          <w:p w14:paraId="222BC296"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Киргизия</w:t>
            </w:r>
          </w:p>
        </w:tc>
        <w:tc>
          <w:tcPr>
            <w:tcW w:w="1841" w:type="dxa"/>
            <w:tcBorders>
              <w:left w:val="single" w:sz="4" w:space="0" w:color="auto"/>
              <w:right w:val="single" w:sz="4" w:space="0" w:color="auto"/>
            </w:tcBorders>
            <w:shd w:val="clear" w:color="auto" w:fill="FFFFFF"/>
          </w:tcPr>
          <w:p w14:paraId="03D4B708"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KG</w:t>
            </w:r>
          </w:p>
        </w:tc>
        <w:tc>
          <w:tcPr>
            <w:tcW w:w="4581" w:type="dxa"/>
            <w:tcBorders>
              <w:left w:val="single" w:sz="4" w:space="0" w:color="auto"/>
              <w:right w:val="single" w:sz="4" w:space="0" w:color="auto"/>
            </w:tcBorders>
            <w:shd w:val="clear" w:color="auto" w:fill="FFFFFF"/>
          </w:tcPr>
          <w:p w14:paraId="127E6CC6"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Кыргызстандарт</w:t>
            </w:r>
          </w:p>
        </w:tc>
      </w:tr>
      <w:tr w:rsidR="00312F28" w:rsidRPr="00DE7B9C" w14:paraId="5B33CE82" w14:textId="77777777" w:rsidTr="005F2E39">
        <w:trPr>
          <w:trHeight w:val="20"/>
        </w:trPr>
        <w:tc>
          <w:tcPr>
            <w:tcW w:w="3257" w:type="dxa"/>
            <w:tcBorders>
              <w:left w:val="single" w:sz="4" w:space="0" w:color="auto"/>
              <w:right w:val="single" w:sz="4" w:space="0" w:color="auto"/>
            </w:tcBorders>
            <w:shd w:val="clear" w:color="auto" w:fill="FFFFFF"/>
          </w:tcPr>
          <w:p w14:paraId="34E13C33"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Молдова</w:t>
            </w:r>
          </w:p>
        </w:tc>
        <w:tc>
          <w:tcPr>
            <w:tcW w:w="1841" w:type="dxa"/>
            <w:tcBorders>
              <w:left w:val="single" w:sz="4" w:space="0" w:color="auto"/>
              <w:right w:val="single" w:sz="4" w:space="0" w:color="auto"/>
            </w:tcBorders>
            <w:shd w:val="clear" w:color="auto" w:fill="FFFFFF"/>
          </w:tcPr>
          <w:p w14:paraId="3FCF5156"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MD</w:t>
            </w:r>
          </w:p>
        </w:tc>
        <w:tc>
          <w:tcPr>
            <w:tcW w:w="4581" w:type="dxa"/>
            <w:tcBorders>
              <w:left w:val="single" w:sz="4" w:space="0" w:color="auto"/>
              <w:right w:val="single" w:sz="4" w:space="0" w:color="auto"/>
            </w:tcBorders>
            <w:shd w:val="clear" w:color="auto" w:fill="FFFFFF"/>
          </w:tcPr>
          <w:p w14:paraId="0F701DCC"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 xml:space="preserve">Институт стандартизации Молдовы </w:t>
            </w:r>
          </w:p>
        </w:tc>
      </w:tr>
      <w:tr w:rsidR="00312F28" w:rsidRPr="00DE7B9C" w14:paraId="14DD79CB" w14:textId="77777777" w:rsidTr="005F2E39">
        <w:trPr>
          <w:trHeight w:val="20"/>
        </w:trPr>
        <w:tc>
          <w:tcPr>
            <w:tcW w:w="3257" w:type="dxa"/>
            <w:tcBorders>
              <w:left w:val="single" w:sz="4" w:space="0" w:color="auto"/>
              <w:right w:val="single" w:sz="4" w:space="0" w:color="auto"/>
            </w:tcBorders>
            <w:shd w:val="clear" w:color="auto" w:fill="FFFFFF"/>
          </w:tcPr>
          <w:p w14:paraId="6D86424A"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Россия</w:t>
            </w:r>
          </w:p>
        </w:tc>
        <w:tc>
          <w:tcPr>
            <w:tcW w:w="1841" w:type="dxa"/>
            <w:tcBorders>
              <w:left w:val="single" w:sz="4" w:space="0" w:color="auto"/>
              <w:right w:val="single" w:sz="4" w:space="0" w:color="auto"/>
            </w:tcBorders>
            <w:shd w:val="clear" w:color="auto" w:fill="FFFFFF"/>
          </w:tcPr>
          <w:p w14:paraId="52AA14C1"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RU</w:t>
            </w:r>
          </w:p>
        </w:tc>
        <w:tc>
          <w:tcPr>
            <w:tcW w:w="4581" w:type="dxa"/>
            <w:tcBorders>
              <w:left w:val="single" w:sz="4" w:space="0" w:color="auto"/>
              <w:right w:val="single" w:sz="4" w:space="0" w:color="auto"/>
            </w:tcBorders>
            <w:shd w:val="clear" w:color="auto" w:fill="FFFFFF"/>
          </w:tcPr>
          <w:p w14:paraId="61EB2453"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Росстандарт</w:t>
            </w:r>
          </w:p>
        </w:tc>
      </w:tr>
      <w:tr w:rsidR="00312F28" w:rsidRPr="00DE7B9C" w14:paraId="63B75AF6" w14:textId="77777777" w:rsidTr="005F2E39">
        <w:trPr>
          <w:trHeight w:val="20"/>
        </w:trPr>
        <w:tc>
          <w:tcPr>
            <w:tcW w:w="3257" w:type="dxa"/>
            <w:tcBorders>
              <w:left w:val="single" w:sz="4" w:space="0" w:color="auto"/>
              <w:right w:val="single" w:sz="4" w:space="0" w:color="auto"/>
            </w:tcBorders>
            <w:shd w:val="clear" w:color="auto" w:fill="FFFFFF"/>
          </w:tcPr>
          <w:p w14:paraId="0F961AF8"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Таджикистан</w:t>
            </w:r>
          </w:p>
        </w:tc>
        <w:tc>
          <w:tcPr>
            <w:tcW w:w="1841" w:type="dxa"/>
            <w:tcBorders>
              <w:left w:val="single" w:sz="4" w:space="0" w:color="auto"/>
              <w:right w:val="single" w:sz="4" w:space="0" w:color="auto"/>
            </w:tcBorders>
            <w:shd w:val="clear" w:color="auto" w:fill="FFFFFF"/>
          </w:tcPr>
          <w:p w14:paraId="0C9554BE"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TJ</w:t>
            </w:r>
          </w:p>
        </w:tc>
        <w:tc>
          <w:tcPr>
            <w:tcW w:w="4581" w:type="dxa"/>
            <w:tcBorders>
              <w:left w:val="single" w:sz="4" w:space="0" w:color="auto"/>
              <w:right w:val="single" w:sz="4" w:space="0" w:color="auto"/>
            </w:tcBorders>
            <w:shd w:val="clear" w:color="auto" w:fill="FFFFFF"/>
          </w:tcPr>
          <w:p w14:paraId="57E0BCC9"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Таджикстандарт</w:t>
            </w:r>
          </w:p>
        </w:tc>
      </w:tr>
      <w:tr w:rsidR="00312F28" w:rsidRPr="00DE7B9C" w14:paraId="1280382A" w14:textId="77777777" w:rsidTr="005F2E39">
        <w:trPr>
          <w:trHeight w:val="20"/>
        </w:trPr>
        <w:tc>
          <w:tcPr>
            <w:tcW w:w="3257" w:type="dxa"/>
            <w:tcBorders>
              <w:left w:val="single" w:sz="4" w:space="0" w:color="auto"/>
              <w:right w:val="single" w:sz="4" w:space="0" w:color="auto"/>
            </w:tcBorders>
            <w:shd w:val="clear" w:color="auto" w:fill="FFFFFF"/>
          </w:tcPr>
          <w:p w14:paraId="0C297772"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Туркмения</w:t>
            </w:r>
          </w:p>
        </w:tc>
        <w:tc>
          <w:tcPr>
            <w:tcW w:w="1841" w:type="dxa"/>
            <w:tcBorders>
              <w:left w:val="single" w:sz="4" w:space="0" w:color="auto"/>
              <w:right w:val="single" w:sz="4" w:space="0" w:color="auto"/>
            </w:tcBorders>
            <w:shd w:val="clear" w:color="auto" w:fill="FFFFFF"/>
          </w:tcPr>
          <w:p w14:paraId="2DD80F5B"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TM</w:t>
            </w:r>
          </w:p>
        </w:tc>
        <w:tc>
          <w:tcPr>
            <w:tcW w:w="4581" w:type="dxa"/>
            <w:tcBorders>
              <w:left w:val="single" w:sz="4" w:space="0" w:color="auto"/>
              <w:right w:val="single" w:sz="4" w:space="0" w:color="auto"/>
            </w:tcBorders>
            <w:shd w:val="clear" w:color="auto" w:fill="FFFFFF"/>
          </w:tcPr>
          <w:p w14:paraId="54D1DFB6"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Главгосслужба «Туркменстандартлары»</w:t>
            </w:r>
          </w:p>
        </w:tc>
      </w:tr>
      <w:tr w:rsidR="00312F28" w:rsidRPr="00DE7B9C" w14:paraId="6DEF8124" w14:textId="77777777" w:rsidTr="005F2E39">
        <w:trPr>
          <w:trHeight w:val="20"/>
        </w:trPr>
        <w:tc>
          <w:tcPr>
            <w:tcW w:w="3257" w:type="dxa"/>
            <w:tcBorders>
              <w:left w:val="single" w:sz="4" w:space="0" w:color="auto"/>
              <w:right w:val="single" w:sz="4" w:space="0" w:color="auto"/>
            </w:tcBorders>
            <w:shd w:val="clear" w:color="auto" w:fill="FFFFFF"/>
          </w:tcPr>
          <w:p w14:paraId="5BF75E13"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Узбекистан</w:t>
            </w:r>
          </w:p>
        </w:tc>
        <w:tc>
          <w:tcPr>
            <w:tcW w:w="1841" w:type="dxa"/>
            <w:tcBorders>
              <w:left w:val="single" w:sz="4" w:space="0" w:color="auto"/>
              <w:right w:val="single" w:sz="4" w:space="0" w:color="auto"/>
            </w:tcBorders>
            <w:shd w:val="clear" w:color="auto" w:fill="FFFFFF"/>
          </w:tcPr>
          <w:p w14:paraId="3BE0EF4C"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UZ</w:t>
            </w:r>
          </w:p>
        </w:tc>
        <w:tc>
          <w:tcPr>
            <w:tcW w:w="4581" w:type="dxa"/>
            <w:tcBorders>
              <w:left w:val="single" w:sz="4" w:space="0" w:color="auto"/>
              <w:right w:val="single" w:sz="4" w:space="0" w:color="auto"/>
            </w:tcBorders>
            <w:shd w:val="clear" w:color="auto" w:fill="FFFFFF"/>
          </w:tcPr>
          <w:p w14:paraId="3F48FBC5"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Узстандарт</w:t>
            </w:r>
          </w:p>
        </w:tc>
      </w:tr>
      <w:tr w:rsidR="00312F28" w:rsidRPr="00DE7B9C" w14:paraId="5D44EB2E" w14:textId="77777777" w:rsidTr="005F2E39">
        <w:trPr>
          <w:trHeight w:val="20"/>
        </w:trPr>
        <w:tc>
          <w:tcPr>
            <w:tcW w:w="3257" w:type="dxa"/>
            <w:tcBorders>
              <w:left w:val="single" w:sz="4" w:space="0" w:color="auto"/>
              <w:bottom w:val="single" w:sz="4" w:space="0" w:color="auto"/>
              <w:right w:val="single" w:sz="6" w:space="0" w:color="auto"/>
            </w:tcBorders>
            <w:shd w:val="clear" w:color="auto" w:fill="FFFFFF"/>
          </w:tcPr>
          <w:p w14:paraId="183A3459"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Украина</w:t>
            </w:r>
          </w:p>
        </w:tc>
        <w:tc>
          <w:tcPr>
            <w:tcW w:w="1841" w:type="dxa"/>
            <w:tcBorders>
              <w:left w:val="single" w:sz="6" w:space="0" w:color="auto"/>
              <w:bottom w:val="single" w:sz="4" w:space="0" w:color="auto"/>
              <w:right w:val="single" w:sz="6" w:space="0" w:color="auto"/>
            </w:tcBorders>
            <w:shd w:val="clear" w:color="auto" w:fill="FFFFFF"/>
          </w:tcPr>
          <w:p w14:paraId="0BF6EDF6" w14:textId="77777777" w:rsidR="00312F28" w:rsidRPr="00DE7B9C" w:rsidRDefault="00312F28" w:rsidP="005F2E39">
            <w:pPr>
              <w:widowControl w:val="0"/>
              <w:autoSpaceDE w:val="0"/>
              <w:autoSpaceDN w:val="0"/>
              <w:adjustRightInd w:val="0"/>
              <w:spacing w:after="0" w:line="240" w:lineRule="auto"/>
              <w:ind w:left="102"/>
              <w:jc w:val="center"/>
              <w:rPr>
                <w:rFonts w:ascii="Arial" w:hAnsi="Arial" w:cs="Arial"/>
                <w:sz w:val="24"/>
                <w:szCs w:val="24"/>
              </w:rPr>
            </w:pPr>
            <w:r w:rsidRPr="00DE7B9C">
              <w:rPr>
                <w:rFonts w:ascii="Arial" w:hAnsi="Arial" w:cs="Arial"/>
                <w:sz w:val="24"/>
                <w:szCs w:val="24"/>
              </w:rPr>
              <w:t>UA</w:t>
            </w:r>
          </w:p>
        </w:tc>
        <w:tc>
          <w:tcPr>
            <w:tcW w:w="4581" w:type="dxa"/>
            <w:tcBorders>
              <w:left w:val="single" w:sz="6" w:space="0" w:color="auto"/>
              <w:bottom w:val="single" w:sz="4" w:space="0" w:color="auto"/>
              <w:right w:val="single" w:sz="4" w:space="0" w:color="auto"/>
            </w:tcBorders>
            <w:shd w:val="clear" w:color="auto" w:fill="FFFFFF"/>
          </w:tcPr>
          <w:p w14:paraId="1B13AF9D" w14:textId="77777777" w:rsidR="00312F28" w:rsidRPr="00DE7B9C" w:rsidRDefault="00312F28" w:rsidP="005F2E39">
            <w:pPr>
              <w:widowControl w:val="0"/>
              <w:autoSpaceDE w:val="0"/>
              <w:autoSpaceDN w:val="0"/>
              <w:adjustRightInd w:val="0"/>
              <w:spacing w:after="0" w:line="240" w:lineRule="auto"/>
              <w:ind w:left="102"/>
              <w:jc w:val="both"/>
              <w:rPr>
                <w:rFonts w:ascii="Arial" w:hAnsi="Arial" w:cs="Arial"/>
                <w:sz w:val="24"/>
                <w:szCs w:val="24"/>
              </w:rPr>
            </w:pPr>
            <w:r w:rsidRPr="00DE7B9C">
              <w:rPr>
                <w:rFonts w:ascii="Arial" w:hAnsi="Arial" w:cs="Arial"/>
                <w:sz w:val="24"/>
                <w:szCs w:val="24"/>
              </w:rPr>
              <w:t>Минэкономразвития Украины</w:t>
            </w:r>
          </w:p>
        </w:tc>
      </w:tr>
    </w:tbl>
    <w:p w14:paraId="37FF390D" w14:textId="77777777" w:rsidR="00312F28" w:rsidRPr="00DE7B9C" w:rsidRDefault="00312F28" w:rsidP="00312F28">
      <w:pPr>
        <w:spacing w:after="0" w:line="360" w:lineRule="auto"/>
        <w:ind w:right="57" w:firstLine="709"/>
        <w:jc w:val="both"/>
        <w:rPr>
          <w:rFonts w:ascii="Arial" w:hAnsi="Arial" w:cs="Arial"/>
          <w:sz w:val="24"/>
          <w:szCs w:val="24"/>
        </w:rPr>
      </w:pPr>
    </w:p>
    <w:p w14:paraId="553C6C6E" w14:textId="77777777" w:rsidR="00312F28" w:rsidRPr="00DE7B9C" w:rsidRDefault="00312F28" w:rsidP="00312F28">
      <w:pPr>
        <w:spacing w:after="0" w:line="360" w:lineRule="auto"/>
        <w:ind w:right="57" w:firstLine="709"/>
        <w:jc w:val="both"/>
        <w:rPr>
          <w:rFonts w:ascii="Arial" w:hAnsi="Arial" w:cs="Arial"/>
          <w:sz w:val="24"/>
          <w:szCs w:val="24"/>
        </w:rPr>
      </w:pPr>
      <w:r w:rsidRPr="00DE7B9C">
        <w:rPr>
          <w:rFonts w:ascii="Arial" w:hAnsi="Arial" w:cs="Arial"/>
          <w:sz w:val="24"/>
          <w:szCs w:val="24"/>
        </w:rPr>
        <w:t xml:space="preserve">4 Приказом Федерального агентства по техническому регулированию и метрологии от                   2023 г. №              межгосударственный стандарт </w:t>
      </w:r>
      <w:r w:rsidRPr="00DE7B9C">
        <w:rPr>
          <w:rFonts w:ascii="Arial" w:hAnsi="Arial" w:cs="Arial"/>
          <w:sz w:val="24"/>
          <w:szCs w:val="24"/>
        </w:rPr>
        <w:br/>
      </w:r>
      <w:r w:rsidRPr="00DE7B9C">
        <w:rPr>
          <w:rFonts w:ascii="Arial" w:eastAsia="Calibri" w:hAnsi="Arial" w:cs="Arial"/>
          <w:color w:val="000000"/>
          <w:sz w:val="24"/>
          <w:szCs w:val="24"/>
          <w:shd w:val="clear" w:color="auto" w:fill="FFFFFF"/>
        </w:rPr>
        <w:t>ГОСТ IEC 60825-1</w:t>
      </w:r>
      <w:r w:rsidRPr="00DE7B9C">
        <w:rPr>
          <w:rFonts w:ascii="Arial" w:hAnsi="Arial" w:cs="Arial"/>
          <w:sz w:val="24"/>
          <w:szCs w:val="24"/>
        </w:rPr>
        <w:t xml:space="preserve">–2023 введен в действие в качестве национального стандарта Российской Федерации с </w:t>
      </w:r>
    </w:p>
    <w:p w14:paraId="0A18A775" w14:textId="1DAB0981" w:rsidR="00312F28" w:rsidRPr="00DE7B9C" w:rsidRDefault="00312F28" w:rsidP="00312F28">
      <w:pPr>
        <w:spacing w:after="0" w:line="360" w:lineRule="auto"/>
        <w:ind w:firstLine="709"/>
        <w:jc w:val="both"/>
        <w:rPr>
          <w:rFonts w:ascii="Arial" w:eastAsia="Times New Roman" w:hAnsi="Arial" w:cs="Arial"/>
          <w:sz w:val="24"/>
          <w:szCs w:val="24"/>
          <w:lang w:val="en-US" w:eastAsia="ar-SA"/>
        </w:rPr>
      </w:pPr>
      <w:r w:rsidRPr="00DE7B9C">
        <w:rPr>
          <w:rFonts w:ascii="Arial" w:eastAsia="Times New Roman" w:hAnsi="Arial" w:cs="Arial"/>
          <w:sz w:val="24"/>
          <w:szCs w:val="24"/>
          <w:lang w:eastAsia="ru-RU"/>
        </w:rPr>
        <w:lastRenderedPageBreak/>
        <w:t>5</w:t>
      </w:r>
      <w:r w:rsidRPr="00DE7B9C">
        <w:rPr>
          <w:rFonts w:ascii="Arial" w:eastAsia="Times New Roman" w:hAnsi="Arial" w:cs="Arial"/>
          <w:sz w:val="24"/>
          <w:szCs w:val="24"/>
          <w:lang w:val="en-US" w:eastAsia="ru-RU"/>
        </w:rPr>
        <w:t> </w:t>
      </w:r>
      <w:r w:rsidRPr="00DE7B9C">
        <w:rPr>
          <w:rFonts w:ascii="Arial" w:eastAsia="Times New Roman" w:hAnsi="Arial" w:cs="Arial"/>
          <w:sz w:val="24"/>
          <w:szCs w:val="24"/>
          <w:lang w:eastAsia="ru-RU"/>
        </w:rPr>
        <w:t xml:space="preserve">Настоящий стандарт </w:t>
      </w:r>
      <w:r w:rsidRPr="00DE7B9C">
        <w:rPr>
          <w:rFonts w:ascii="Arial" w:eastAsia="Times New Roman" w:hAnsi="Arial" w:cs="Arial"/>
          <w:sz w:val="24"/>
          <w:szCs w:val="24"/>
          <w:lang w:eastAsia="ar-SA"/>
        </w:rPr>
        <w:t>идентичен международному стандарту IEC 60825</w:t>
      </w:r>
      <w:r w:rsidR="0059735E" w:rsidRPr="00DE7B9C">
        <w:rPr>
          <w:rFonts w:ascii="Arial" w:eastAsia="Times New Roman" w:hAnsi="Arial" w:cs="Arial"/>
          <w:iCs/>
          <w:sz w:val="24"/>
          <w:szCs w:val="24"/>
          <w:lang w:eastAsia="ar-SA"/>
        </w:rPr>
        <w:t>-</w:t>
      </w:r>
      <w:r w:rsidRPr="00DE7B9C">
        <w:rPr>
          <w:rFonts w:ascii="Arial" w:eastAsia="Times New Roman" w:hAnsi="Arial" w:cs="Arial"/>
          <w:sz w:val="24"/>
          <w:szCs w:val="24"/>
          <w:lang w:eastAsia="ar-SA"/>
        </w:rPr>
        <w:t>1:2014 «Безопасность лазерной аппаратуры. Часть</w:t>
      </w:r>
      <w:r w:rsidRPr="00DE7B9C">
        <w:rPr>
          <w:rFonts w:ascii="Arial" w:eastAsia="Times New Roman" w:hAnsi="Arial" w:cs="Arial"/>
          <w:sz w:val="24"/>
          <w:szCs w:val="24"/>
          <w:lang w:val="en-US" w:eastAsia="ar-SA"/>
        </w:rPr>
        <w:t xml:space="preserve"> 1. </w:t>
      </w:r>
      <w:r w:rsidRPr="00DE7B9C">
        <w:rPr>
          <w:rFonts w:ascii="Arial" w:eastAsia="Times New Roman" w:hAnsi="Arial" w:cs="Arial"/>
          <w:sz w:val="24"/>
          <w:szCs w:val="24"/>
          <w:lang w:eastAsia="ar-SA"/>
        </w:rPr>
        <w:t>Классификация</w:t>
      </w:r>
      <w:r w:rsidRPr="00DE7B9C">
        <w:rPr>
          <w:rFonts w:ascii="Arial" w:eastAsia="Times New Roman" w:hAnsi="Arial" w:cs="Arial"/>
          <w:sz w:val="24"/>
          <w:szCs w:val="24"/>
          <w:lang w:val="en-US" w:eastAsia="ar-SA"/>
        </w:rPr>
        <w:t xml:space="preserve"> </w:t>
      </w:r>
      <w:r w:rsidRPr="00DE7B9C">
        <w:rPr>
          <w:rFonts w:ascii="Arial" w:eastAsia="Times New Roman" w:hAnsi="Arial" w:cs="Arial"/>
          <w:sz w:val="24"/>
          <w:szCs w:val="24"/>
          <w:lang w:eastAsia="ar-SA"/>
        </w:rPr>
        <w:t>оборудования</w:t>
      </w:r>
      <w:r w:rsidRPr="00DE7B9C">
        <w:rPr>
          <w:rFonts w:ascii="Arial" w:eastAsia="Times New Roman" w:hAnsi="Arial" w:cs="Arial"/>
          <w:sz w:val="24"/>
          <w:szCs w:val="24"/>
          <w:lang w:val="en-US" w:eastAsia="ar-SA"/>
        </w:rPr>
        <w:t xml:space="preserve"> </w:t>
      </w:r>
      <w:r w:rsidRPr="00DE7B9C">
        <w:rPr>
          <w:rFonts w:ascii="Arial" w:eastAsia="Times New Roman" w:hAnsi="Arial" w:cs="Arial"/>
          <w:sz w:val="24"/>
          <w:szCs w:val="24"/>
          <w:lang w:eastAsia="ar-SA"/>
        </w:rPr>
        <w:t>и</w:t>
      </w:r>
      <w:r w:rsidRPr="00DE7B9C">
        <w:rPr>
          <w:rFonts w:ascii="Arial" w:eastAsia="Times New Roman" w:hAnsi="Arial" w:cs="Arial"/>
          <w:sz w:val="24"/>
          <w:szCs w:val="24"/>
          <w:lang w:val="en-US" w:eastAsia="ar-SA"/>
        </w:rPr>
        <w:t xml:space="preserve"> </w:t>
      </w:r>
      <w:r w:rsidRPr="00DE7B9C">
        <w:rPr>
          <w:rFonts w:ascii="Arial" w:eastAsia="Times New Roman" w:hAnsi="Arial" w:cs="Arial"/>
          <w:sz w:val="24"/>
          <w:szCs w:val="24"/>
          <w:lang w:eastAsia="ar-SA"/>
        </w:rPr>
        <w:t>требования</w:t>
      </w:r>
      <w:r w:rsidR="0059735E" w:rsidRPr="0059735E">
        <w:rPr>
          <w:rFonts w:ascii="Arial" w:eastAsia="Times New Roman" w:hAnsi="Arial" w:cs="Arial"/>
          <w:sz w:val="24"/>
          <w:szCs w:val="24"/>
          <w:lang w:val="en-US" w:eastAsia="ar-SA"/>
        </w:rPr>
        <w:t>»</w:t>
      </w:r>
      <w:r w:rsidRPr="00DE7B9C">
        <w:rPr>
          <w:rFonts w:ascii="Arial" w:eastAsia="Times New Roman" w:hAnsi="Arial" w:cs="Arial"/>
          <w:sz w:val="24"/>
          <w:szCs w:val="24"/>
          <w:lang w:val="en-US" w:eastAsia="ar-SA"/>
        </w:rPr>
        <w:t xml:space="preserve"> («Safety of laser products – Part 1: Equipment classification and requirements», IDT).</w:t>
      </w:r>
    </w:p>
    <w:p w14:paraId="6EDCF1C4" w14:textId="4095B3E8" w:rsidR="00312F28" w:rsidRPr="00DE7B9C" w:rsidRDefault="00312F28" w:rsidP="00312F28">
      <w:pPr>
        <w:suppressAutoHyphens/>
        <w:spacing w:after="0" w:line="360" w:lineRule="auto"/>
        <w:ind w:firstLine="709"/>
        <w:jc w:val="both"/>
        <w:rPr>
          <w:rFonts w:ascii="Arial" w:eastAsia="Times New Roman" w:hAnsi="Arial" w:cs="Arial"/>
          <w:sz w:val="24"/>
          <w:szCs w:val="24"/>
          <w:lang w:eastAsia="ru-RU"/>
        </w:rPr>
      </w:pPr>
      <w:r w:rsidRPr="00DE7B9C">
        <w:rPr>
          <w:rFonts w:ascii="Arial" w:eastAsia="Times New Roman" w:hAnsi="Arial" w:cs="Arial"/>
          <w:sz w:val="24"/>
          <w:szCs w:val="24"/>
          <w:lang w:eastAsia="ru-RU"/>
        </w:rPr>
        <w:t xml:space="preserve">Международный стандарт разработан </w:t>
      </w:r>
      <w:r w:rsidR="0059735E" w:rsidRPr="00DE7B9C">
        <w:rPr>
          <w:rFonts w:ascii="Arial" w:eastAsia="Times New Roman" w:hAnsi="Arial" w:cs="Arial"/>
          <w:sz w:val="24"/>
          <w:szCs w:val="24"/>
          <w:lang w:eastAsia="ru-RU"/>
        </w:rPr>
        <w:t xml:space="preserve">Техническим </w:t>
      </w:r>
      <w:r w:rsidRPr="00DE7B9C">
        <w:rPr>
          <w:rFonts w:ascii="Arial" w:eastAsia="Times New Roman" w:hAnsi="Arial" w:cs="Arial"/>
          <w:sz w:val="24"/>
          <w:szCs w:val="24"/>
          <w:lang w:eastAsia="ru-RU"/>
        </w:rPr>
        <w:t>комитетом TC 76 «Оптическая радиационная безопасность и лазерное оборудование» Международной электротехнической комисси</w:t>
      </w:r>
      <w:r w:rsidR="0059735E">
        <w:rPr>
          <w:rFonts w:ascii="Arial" w:eastAsia="Times New Roman" w:hAnsi="Arial" w:cs="Arial"/>
          <w:sz w:val="24"/>
          <w:szCs w:val="24"/>
          <w:lang w:eastAsia="ru-RU"/>
        </w:rPr>
        <w:t>и</w:t>
      </w:r>
      <w:r w:rsidRPr="00DE7B9C">
        <w:rPr>
          <w:rFonts w:ascii="Arial" w:eastAsia="Times New Roman" w:hAnsi="Arial" w:cs="Arial"/>
          <w:sz w:val="24"/>
          <w:szCs w:val="24"/>
          <w:lang w:eastAsia="ru-RU"/>
        </w:rPr>
        <w:t xml:space="preserve"> (IEC).</w:t>
      </w:r>
    </w:p>
    <w:p w14:paraId="2D33EA3C" w14:textId="33E3C313" w:rsidR="00312F28" w:rsidRPr="00DE7B9C" w:rsidRDefault="00312F28" w:rsidP="00312F28">
      <w:pPr>
        <w:spacing w:after="0" w:line="360" w:lineRule="auto"/>
        <w:ind w:firstLine="709"/>
        <w:jc w:val="both"/>
        <w:rPr>
          <w:rFonts w:ascii="Arial" w:eastAsia="Times New Roman" w:hAnsi="Arial" w:cs="Arial"/>
          <w:sz w:val="24"/>
          <w:szCs w:val="24"/>
          <w:lang w:eastAsia="ru-RU"/>
        </w:rPr>
      </w:pPr>
      <w:r w:rsidRPr="00DE7B9C">
        <w:rPr>
          <w:rFonts w:ascii="Arial" w:eastAsia="Times New Roman" w:hAnsi="Arial" w:cs="Arial"/>
          <w:sz w:val="24"/>
          <w:szCs w:val="24"/>
          <w:lang w:eastAsia="ru-RU"/>
        </w:rPr>
        <w:t xml:space="preserve">При применении настоящего стандарта рекомендуется </w:t>
      </w:r>
      <w:r w:rsidR="0059735E" w:rsidRPr="00DE7B9C">
        <w:rPr>
          <w:rFonts w:ascii="Arial" w:eastAsia="Times New Roman" w:hAnsi="Arial" w:cs="Arial"/>
          <w:sz w:val="24"/>
          <w:szCs w:val="24"/>
          <w:lang w:eastAsia="ru-RU"/>
        </w:rPr>
        <w:t xml:space="preserve">использовать </w:t>
      </w:r>
      <w:r w:rsidRPr="00DE7B9C">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3BADC75B" w14:textId="77777777" w:rsidR="00312F28" w:rsidRPr="00DE7B9C" w:rsidRDefault="00312F28" w:rsidP="00312F28">
      <w:pPr>
        <w:spacing w:after="0" w:line="360" w:lineRule="auto"/>
        <w:ind w:firstLine="709"/>
        <w:jc w:val="both"/>
        <w:rPr>
          <w:rFonts w:ascii="Arial" w:eastAsia="Times New Roman" w:hAnsi="Arial" w:cs="Arial"/>
          <w:sz w:val="24"/>
          <w:szCs w:val="24"/>
          <w:lang w:eastAsia="ru-RU"/>
        </w:rPr>
      </w:pPr>
    </w:p>
    <w:p w14:paraId="14C5B372" w14:textId="77777777" w:rsidR="00312F28" w:rsidRPr="00DE7B9C" w:rsidRDefault="00312F28" w:rsidP="00312F28">
      <w:pPr>
        <w:spacing w:after="0" w:line="360" w:lineRule="auto"/>
        <w:ind w:firstLine="709"/>
        <w:jc w:val="both"/>
        <w:rPr>
          <w:rFonts w:ascii="Arial" w:eastAsia="Times New Roman" w:hAnsi="Arial" w:cs="Arial"/>
          <w:iCs/>
          <w:sz w:val="24"/>
          <w:szCs w:val="24"/>
          <w:lang w:eastAsia="ar-SA"/>
        </w:rPr>
      </w:pPr>
      <w:r w:rsidRPr="00DE7B9C">
        <w:rPr>
          <w:rFonts w:ascii="Arial" w:eastAsia="Times New Roman" w:hAnsi="Arial" w:cs="Arial"/>
          <w:snapToGrid w:val="0"/>
          <w:sz w:val="24"/>
          <w:szCs w:val="24"/>
          <w:lang w:eastAsia="ru-RU"/>
        </w:rPr>
        <w:t>6 </w:t>
      </w:r>
      <w:r w:rsidRPr="00DE7B9C">
        <w:rPr>
          <w:rFonts w:ascii="Arial" w:eastAsia="Times New Roman" w:hAnsi="Arial" w:cs="Arial"/>
          <w:iCs/>
          <w:sz w:val="24"/>
          <w:szCs w:val="24"/>
          <w:lang w:eastAsia="ar-SA"/>
        </w:rPr>
        <w:t>ВЗАМЕН ГОСТ IEC 60825-1–2013</w:t>
      </w:r>
    </w:p>
    <w:p w14:paraId="7F81D787" w14:textId="77777777" w:rsidR="00312F28" w:rsidRPr="00DE7B9C" w:rsidRDefault="00312F28" w:rsidP="00312F28">
      <w:pPr>
        <w:spacing w:after="0" w:line="360" w:lineRule="auto"/>
        <w:ind w:firstLine="709"/>
        <w:jc w:val="both"/>
        <w:rPr>
          <w:rFonts w:ascii="Arial" w:eastAsia="Times New Roman" w:hAnsi="Arial" w:cs="Arial"/>
          <w:iCs/>
          <w:sz w:val="24"/>
          <w:szCs w:val="24"/>
          <w:lang w:eastAsia="ar-SA"/>
        </w:rPr>
      </w:pPr>
    </w:p>
    <w:p w14:paraId="3336624F" w14:textId="77777777" w:rsidR="00312F28" w:rsidRPr="00DE7B9C" w:rsidRDefault="00312F28" w:rsidP="00312F28">
      <w:pPr>
        <w:spacing w:after="0" w:line="360" w:lineRule="auto"/>
        <w:ind w:firstLine="709"/>
        <w:jc w:val="both"/>
        <w:rPr>
          <w:rFonts w:ascii="Arial" w:eastAsia="Times New Roman" w:hAnsi="Arial" w:cs="Arial"/>
          <w:iCs/>
          <w:sz w:val="24"/>
          <w:szCs w:val="24"/>
          <w:lang w:eastAsia="ar-SA"/>
        </w:rPr>
      </w:pPr>
      <w:r w:rsidRPr="00DE7B9C">
        <w:rPr>
          <w:rFonts w:ascii="Arial" w:eastAsia="Times New Roman" w:hAnsi="Arial" w:cs="Arial"/>
          <w:iCs/>
          <w:sz w:val="24"/>
          <w:szCs w:val="24"/>
          <w:lang w:eastAsia="ar-SA"/>
        </w:rPr>
        <w:t>7 Некоторые элементы настоящего стандарта могут быть объектами патентных прав. Международная электротехническая комиссия (IEC) не несет ответственности за установление подлинности каких-либо или всех таких патентных прав</w:t>
      </w:r>
    </w:p>
    <w:p w14:paraId="48664BBD" w14:textId="77777777" w:rsidR="00312F28" w:rsidRPr="00DE7B9C" w:rsidRDefault="00312F28" w:rsidP="00312F28">
      <w:pPr>
        <w:spacing w:after="0" w:line="360" w:lineRule="auto"/>
        <w:ind w:firstLine="709"/>
        <w:jc w:val="both"/>
        <w:rPr>
          <w:rFonts w:ascii="Arial" w:eastAsia="Times New Roman" w:hAnsi="Arial" w:cs="Arial"/>
          <w:sz w:val="24"/>
          <w:szCs w:val="24"/>
          <w:lang w:eastAsia="ru-RU"/>
        </w:rPr>
      </w:pPr>
    </w:p>
    <w:p w14:paraId="17745FBD" w14:textId="77777777" w:rsidR="00312F28" w:rsidRPr="00DE7B9C" w:rsidRDefault="00312F28" w:rsidP="00312F28">
      <w:pPr>
        <w:widowControl w:val="0"/>
        <w:autoSpaceDE w:val="0"/>
        <w:autoSpaceDN w:val="0"/>
        <w:adjustRightInd w:val="0"/>
        <w:spacing w:after="0" w:line="360" w:lineRule="auto"/>
        <w:ind w:right="57" w:firstLine="709"/>
        <w:jc w:val="both"/>
        <w:rPr>
          <w:rFonts w:ascii="Arial" w:hAnsi="Arial" w:cs="Arial"/>
          <w:i/>
          <w:iCs/>
          <w:sz w:val="24"/>
          <w:szCs w:val="24"/>
        </w:rPr>
      </w:pPr>
      <w:r w:rsidRPr="00DE7B9C">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6899379" w14:textId="77777777" w:rsidR="00312F28" w:rsidRPr="00DE7B9C" w:rsidRDefault="00312F28" w:rsidP="00312F28">
      <w:pPr>
        <w:autoSpaceDE w:val="0"/>
        <w:autoSpaceDN w:val="0"/>
        <w:adjustRightInd w:val="0"/>
        <w:spacing w:after="0" w:line="360" w:lineRule="auto"/>
        <w:ind w:right="57" w:firstLine="709"/>
        <w:jc w:val="both"/>
        <w:rPr>
          <w:rFonts w:ascii="Arial" w:hAnsi="Arial" w:cs="Arial"/>
          <w:i/>
          <w:iCs/>
          <w:sz w:val="24"/>
          <w:szCs w:val="24"/>
        </w:rPr>
      </w:pPr>
      <w:r w:rsidRPr="00DE7B9C">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46EB838A" w14:textId="77777777" w:rsidR="00312F28" w:rsidRPr="00DE7B9C" w:rsidRDefault="00312F28" w:rsidP="00312F28">
      <w:pPr>
        <w:autoSpaceDE w:val="0"/>
        <w:autoSpaceDN w:val="0"/>
        <w:adjustRightInd w:val="0"/>
        <w:spacing w:after="0" w:line="360" w:lineRule="auto"/>
        <w:ind w:right="57" w:firstLine="709"/>
        <w:jc w:val="right"/>
        <w:rPr>
          <w:rFonts w:ascii="Arial" w:hAnsi="Arial" w:cs="Arial"/>
          <w:i/>
          <w:iCs/>
          <w:sz w:val="24"/>
          <w:szCs w:val="24"/>
        </w:rPr>
      </w:pPr>
    </w:p>
    <w:p w14:paraId="54222544" w14:textId="77777777" w:rsidR="00312F28" w:rsidRPr="00DE7B9C" w:rsidRDefault="00312F28" w:rsidP="00312F28">
      <w:pPr>
        <w:spacing w:after="0" w:line="360" w:lineRule="auto"/>
        <w:ind w:firstLine="3119"/>
        <w:jc w:val="right"/>
        <w:rPr>
          <w:rFonts w:ascii="Arial" w:hAnsi="Arial" w:cs="Arial"/>
          <w:sz w:val="24"/>
          <w:szCs w:val="24"/>
        </w:rPr>
      </w:pPr>
      <w:r w:rsidRPr="00DE7B9C">
        <w:rPr>
          <w:rFonts w:ascii="Arial" w:hAnsi="Arial" w:cs="Arial"/>
          <w:sz w:val="24"/>
          <w:szCs w:val="24"/>
        </w:rPr>
        <w:t>© IEC, 2014</w:t>
      </w:r>
    </w:p>
    <w:p w14:paraId="3CFC7D44" w14:textId="77777777" w:rsidR="00312F28" w:rsidRPr="00DE7B9C" w:rsidRDefault="00312F28" w:rsidP="00312F28">
      <w:pPr>
        <w:spacing w:after="0" w:line="360" w:lineRule="auto"/>
        <w:ind w:firstLine="3119"/>
        <w:jc w:val="right"/>
        <w:rPr>
          <w:rFonts w:ascii="Arial" w:hAnsi="Arial" w:cs="Arial"/>
          <w:sz w:val="24"/>
          <w:szCs w:val="24"/>
        </w:rPr>
      </w:pPr>
      <w:r w:rsidRPr="00DE7B9C">
        <w:rPr>
          <w:rFonts w:ascii="Arial" w:hAnsi="Arial" w:cs="Arial"/>
          <w:sz w:val="24"/>
          <w:szCs w:val="24"/>
        </w:rPr>
        <w:t>© Оформление.</w:t>
      </w:r>
      <w:r w:rsidRPr="00DE7B9C">
        <w:t xml:space="preserve"> </w:t>
      </w:r>
      <w:r w:rsidRPr="00DE7B9C">
        <w:rPr>
          <w:rFonts w:ascii="Arial" w:hAnsi="Arial" w:cs="Arial"/>
          <w:sz w:val="24"/>
          <w:szCs w:val="24"/>
        </w:rPr>
        <w:t>ФГБУ «Институт стандартизации», 2023</w:t>
      </w:r>
    </w:p>
    <w:p w14:paraId="3D5E7232" w14:textId="77777777" w:rsidR="00312F28" w:rsidRPr="00DE7B9C" w:rsidRDefault="00312F28" w:rsidP="00312F28">
      <w:pPr>
        <w:spacing w:after="0" w:line="360" w:lineRule="auto"/>
        <w:ind w:firstLine="567"/>
        <w:jc w:val="both"/>
        <w:rPr>
          <w:rFonts w:ascii="Arial" w:eastAsia="Times New Roman" w:hAnsi="Arial" w:cs="Arial"/>
          <w:b/>
          <w:bCs/>
          <w:sz w:val="28"/>
          <w:szCs w:val="28"/>
          <w:lang w:eastAsia="ru-RU"/>
        </w:rPr>
      </w:pPr>
      <w:r w:rsidRPr="00DE7B9C">
        <w:rPr>
          <w:noProof/>
          <w:sz w:val="24"/>
          <w:szCs w:val="24"/>
          <w:lang w:eastAsia="ru-RU"/>
        </w:rPr>
        <w:drawing>
          <wp:anchor distT="0" distB="0" distL="114300" distR="114300" simplePos="0" relativeHeight="251960320" behindDoc="0" locked="0" layoutInCell="1" allowOverlap="1" wp14:anchorId="4A4A2440" wp14:editId="195D7E0C">
            <wp:simplePos x="0" y="0"/>
            <wp:positionH relativeFrom="column">
              <wp:posOffset>66675</wp:posOffset>
            </wp:positionH>
            <wp:positionV relativeFrom="paragraph">
              <wp:posOffset>71755</wp:posOffset>
            </wp:positionV>
            <wp:extent cx="1461135" cy="988695"/>
            <wp:effectExtent l="0" t="0" r="5715"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113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B9C">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Pr="00DE7B9C">
        <w:rPr>
          <w:rFonts w:ascii="Arial" w:eastAsia="Times New Roman" w:hAnsi="Arial" w:cs="Arial"/>
          <w:b/>
          <w:bCs/>
          <w:sz w:val="28"/>
          <w:szCs w:val="28"/>
          <w:lang w:eastAsia="ru-RU"/>
        </w:rPr>
        <w:br w:type="page"/>
      </w:r>
    </w:p>
    <w:p w14:paraId="6B4FAF7E" w14:textId="77777777" w:rsidR="00312F28" w:rsidRPr="00DE7B9C" w:rsidRDefault="00312F28" w:rsidP="00312F28">
      <w:pPr>
        <w:jc w:val="center"/>
        <w:rPr>
          <w:rFonts w:ascii="Arial" w:eastAsia="Times New Roman" w:hAnsi="Arial" w:cs="Arial"/>
          <w:b/>
          <w:bCs/>
          <w:sz w:val="28"/>
          <w:szCs w:val="28"/>
          <w:lang w:eastAsia="ru-RU"/>
        </w:rPr>
      </w:pPr>
      <w:r w:rsidRPr="00DE7B9C">
        <w:rPr>
          <w:rFonts w:ascii="Arial" w:eastAsia="Times New Roman" w:hAnsi="Arial" w:cs="Arial"/>
          <w:b/>
          <w:bCs/>
          <w:sz w:val="28"/>
          <w:szCs w:val="28"/>
          <w:lang w:eastAsia="ru-RU"/>
        </w:rPr>
        <w:lastRenderedPageBreak/>
        <w:t>Содержание</w:t>
      </w:r>
    </w:p>
    <w:p w14:paraId="6B0C71FA" w14:textId="59277E40"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1 Область применения и назначени</w:t>
      </w:r>
      <w:r w:rsidR="00604685">
        <w:rPr>
          <w:rFonts w:ascii="Arial" w:eastAsia="Times New Roman" w:hAnsi="Arial" w:cs="Arial"/>
          <w:sz w:val="24"/>
          <w:lang w:eastAsia="ar-SA"/>
        </w:rPr>
        <w:t>е</w:t>
      </w:r>
      <w:r w:rsidRPr="00DE7B9C">
        <w:rPr>
          <w:rFonts w:ascii="Arial" w:eastAsia="Times New Roman" w:hAnsi="Arial" w:cs="Arial"/>
          <w:sz w:val="24"/>
          <w:lang w:eastAsia="ar-SA"/>
        </w:rPr>
        <w:tab/>
      </w:r>
    </w:p>
    <w:p w14:paraId="577D71BD"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2 Нормативные ссылки</w:t>
      </w:r>
      <w:r w:rsidRPr="00DE7B9C">
        <w:rPr>
          <w:rFonts w:ascii="Arial" w:eastAsia="Times New Roman" w:hAnsi="Arial" w:cs="Arial"/>
          <w:sz w:val="24"/>
          <w:lang w:eastAsia="ar-SA"/>
        </w:rPr>
        <w:tab/>
      </w:r>
    </w:p>
    <w:p w14:paraId="02814B7C"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3 Термины и определения</w:t>
      </w:r>
      <w:r w:rsidRPr="00DE7B9C">
        <w:rPr>
          <w:rFonts w:ascii="Arial" w:eastAsia="Times New Roman" w:hAnsi="Arial" w:cs="Arial"/>
          <w:sz w:val="24"/>
          <w:lang w:eastAsia="ar-SA"/>
        </w:rPr>
        <w:tab/>
      </w:r>
    </w:p>
    <w:p w14:paraId="35399622"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4 Принципы классификации</w:t>
      </w:r>
      <w:r w:rsidRPr="00DE7B9C">
        <w:rPr>
          <w:rFonts w:ascii="Arial" w:eastAsia="Times New Roman" w:hAnsi="Arial" w:cs="Arial"/>
          <w:sz w:val="24"/>
          <w:lang w:eastAsia="ar-SA"/>
        </w:rPr>
        <w:tab/>
      </w:r>
    </w:p>
    <w:p w14:paraId="7D417822"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4.1 Общая информация</w:t>
      </w:r>
      <w:r w:rsidRPr="00DE7B9C">
        <w:rPr>
          <w:rFonts w:ascii="Arial" w:eastAsia="Times New Roman" w:hAnsi="Arial" w:cs="Arial"/>
          <w:sz w:val="24"/>
          <w:lang w:eastAsia="ar-SA"/>
        </w:rPr>
        <w:tab/>
      </w:r>
    </w:p>
    <w:p w14:paraId="53AAA2C4"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4.2 Ответственность за классификацию</w:t>
      </w:r>
      <w:r w:rsidRPr="00DE7B9C">
        <w:rPr>
          <w:rFonts w:ascii="Arial" w:eastAsia="Times New Roman" w:hAnsi="Arial" w:cs="Arial"/>
          <w:sz w:val="24"/>
          <w:lang w:eastAsia="ar-SA"/>
        </w:rPr>
        <w:tab/>
      </w:r>
    </w:p>
    <w:p w14:paraId="54332121"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4.3 Правила классификации</w:t>
      </w:r>
      <w:r w:rsidRPr="00DE7B9C">
        <w:rPr>
          <w:rFonts w:ascii="Arial" w:eastAsia="Times New Roman" w:hAnsi="Arial" w:cs="Arial"/>
          <w:sz w:val="24"/>
          <w:lang w:eastAsia="ar-SA"/>
        </w:rPr>
        <w:tab/>
      </w:r>
    </w:p>
    <w:p w14:paraId="488AC65B"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4.4 Лазерные изделия, предназначенные для работы в качестве обычных ламп</w:t>
      </w:r>
      <w:r w:rsidRPr="00DE7B9C">
        <w:rPr>
          <w:rFonts w:ascii="Arial" w:eastAsia="Times New Roman" w:hAnsi="Arial" w:cs="Arial"/>
          <w:sz w:val="24"/>
          <w:lang w:eastAsia="ar-SA"/>
        </w:rPr>
        <w:tab/>
      </w:r>
    </w:p>
    <w:p w14:paraId="0EE862F5"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5 Определение допустимого предела излучения и классификация изделий</w:t>
      </w:r>
      <w:r w:rsidRPr="00DE7B9C">
        <w:rPr>
          <w:rFonts w:ascii="Arial" w:eastAsia="Times New Roman" w:hAnsi="Arial" w:cs="Arial"/>
          <w:sz w:val="24"/>
          <w:lang w:eastAsia="ar-SA"/>
        </w:rPr>
        <w:tab/>
      </w:r>
    </w:p>
    <w:p w14:paraId="042918F0"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5.1 Испытания</w:t>
      </w:r>
      <w:r w:rsidRPr="00DE7B9C">
        <w:rPr>
          <w:rFonts w:ascii="Arial" w:eastAsia="Times New Roman" w:hAnsi="Arial" w:cs="Arial"/>
          <w:sz w:val="24"/>
          <w:lang w:eastAsia="ar-SA"/>
        </w:rPr>
        <w:tab/>
      </w:r>
    </w:p>
    <w:p w14:paraId="37AE710D"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195768">
        <w:rPr>
          <w:rFonts w:ascii="Arial" w:eastAsia="Times New Roman" w:hAnsi="Arial" w:cs="Arial"/>
          <w:sz w:val="24"/>
          <w:lang w:eastAsia="ar-SA"/>
        </w:rPr>
        <w:t>5.2 Измерение лазерного излучения</w:t>
      </w:r>
      <w:r w:rsidRPr="00DE7B9C">
        <w:rPr>
          <w:rFonts w:ascii="Arial" w:eastAsia="Times New Roman" w:hAnsi="Arial" w:cs="Arial"/>
          <w:sz w:val="24"/>
          <w:lang w:eastAsia="ar-SA"/>
        </w:rPr>
        <w:tab/>
      </w:r>
    </w:p>
    <w:p w14:paraId="3A33CC9A"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5.3 Определение класса лазерного изделия</w:t>
      </w:r>
      <w:r w:rsidRPr="00DE7B9C">
        <w:rPr>
          <w:rFonts w:ascii="Arial" w:eastAsia="Times New Roman" w:hAnsi="Arial" w:cs="Arial"/>
          <w:sz w:val="24"/>
          <w:lang w:eastAsia="ar-SA"/>
        </w:rPr>
        <w:tab/>
      </w:r>
    </w:p>
    <w:p w14:paraId="703CF15B"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5.4 Геометрия измерения</w:t>
      </w:r>
      <w:r w:rsidRPr="00DE7B9C">
        <w:rPr>
          <w:rFonts w:ascii="Arial" w:eastAsia="Times New Roman" w:hAnsi="Arial" w:cs="Arial"/>
          <w:sz w:val="24"/>
          <w:lang w:eastAsia="ar-SA"/>
        </w:rPr>
        <w:tab/>
      </w:r>
    </w:p>
    <w:p w14:paraId="6D041FD9"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6 Технические требования</w:t>
      </w:r>
      <w:r w:rsidRPr="00DE7B9C">
        <w:rPr>
          <w:rFonts w:ascii="Arial" w:eastAsia="Times New Roman" w:hAnsi="Arial" w:cs="Arial"/>
          <w:sz w:val="24"/>
          <w:lang w:eastAsia="ar-SA"/>
        </w:rPr>
        <w:tab/>
      </w:r>
    </w:p>
    <w:p w14:paraId="5246C855" w14:textId="68FF7ED8"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 xml:space="preserve">6.1 </w:t>
      </w:r>
      <w:r w:rsidR="00195768" w:rsidRPr="00195768">
        <w:rPr>
          <w:rFonts w:ascii="Arial" w:eastAsia="Times New Roman" w:hAnsi="Arial" w:cs="Arial"/>
          <w:sz w:val="24"/>
          <w:lang w:eastAsia="ar-SA"/>
        </w:rPr>
        <w:t>Общие положения и модификации</w:t>
      </w:r>
      <w:r w:rsidRPr="00DE7B9C">
        <w:rPr>
          <w:rFonts w:ascii="Arial" w:eastAsia="Times New Roman" w:hAnsi="Arial" w:cs="Arial"/>
          <w:sz w:val="24"/>
          <w:lang w:eastAsia="ar-SA"/>
        </w:rPr>
        <w:tab/>
      </w:r>
    </w:p>
    <w:p w14:paraId="00805281"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6.2 Защитный кожух</w:t>
      </w:r>
      <w:r w:rsidRPr="00DE7B9C">
        <w:rPr>
          <w:rFonts w:ascii="Arial" w:eastAsia="Times New Roman" w:hAnsi="Arial" w:cs="Arial"/>
          <w:sz w:val="24"/>
          <w:lang w:eastAsia="ar-SA"/>
        </w:rPr>
        <w:tab/>
      </w:r>
    </w:p>
    <w:p w14:paraId="55E9C85F"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6.3 Панели доступа</w:t>
      </w:r>
      <w:r w:rsidRPr="00DE7B9C">
        <w:rPr>
          <w:rFonts w:ascii="Arial" w:eastAsia="Times New Roman" w:hAnsi="Arial" w:cs="Arial"/>
          <w:sz w:val="24"/>
          <w:lang w:eastAsia="ar-SA"/>
        </w:rPr>
        <w:tab/>
      </w:r>
    </w:p>
    <w:p w14:paraId="04B8D67C"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6.4 Дистанционный блокировочный коннектор</w:t>
      </w:r>
      <w:r w:rsidRPr="00DE7B9C">
        <w:rPr>
          <w:rFonts w:ascii="Arial" w:eastAsia="Times New Roman" w:hAnsi="Arial" w:cs="Arial"/>
          <w:sz w:val="24"/>
          <w:lang w:eastAsia="ar-SA"/>
        </w:rPr>
        <w:tab/>
      </w:r>
    </w:p>
    <w:p w14:paraId="4208F630"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6.5 Ручной сброс</w:t>
      </w:r>
      <w:r w:rsidRPr="00DE7B9C">
        <w:rPr>
          <w:rFonts w:ascii="Arial" w:eastAsia="Times New Roman" w:hAnsi="Arial" w:cs="Arial"/>
          <w:sz w:val="24"/>
          <w:lang w:eastAsia="ar-SA"/>
        </w:rPr>
        <w:tab/>
      </w:r>
    </w:p>
    <w:p w14:paraId="6CD9708B" w14:textId="23764DD5"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6.6 Управлени</w:t>
      </w:r>
      <w:r w:rsidR="0059735E">
        <w:rPr>
          <w:rFonts w:ascii="Arial" w:eastAsia="Times New Roman" w:hAnsi="Arial" w:cs="Arial"/>
          <w:sz w:val="24"/>
          <w:lang w:eastAsia="ar-SA"/>
        </w:rPr>
        <w:t>е</w:t>
      </w:r>
      <w:r w:rsidRPr="00DE7B9C">
        <w:rPr>
          <w:rFonts w:ascii="Arial" w:eastAsia="Times New Roman" w:hAnsi="Arial" w:cs="Arial"/>
          <w:sz w:val="24"/>
          <w:lang w:eastAsia="ar-SA"/>
        </w:rPr>
        <w:t xml:space="preserve"> с помощью ключа</w:t>
      </w:r>
      <w:r w:rsidRPr="00DE7B9C">
        <w:rPr>
          <w:rFonts w:ascii="Arial" w:eastAsia="Times New Roman" w:hAnsi="Arial" w:cs="Arial"/>
          <w:sz w:val="24"/>
          <w:lang w:eastAsia="ar-SA"/>
        </w:rPr>
        <w:tab/>
      </w:r>
    </w:p>
    <w:p w14:paraId="6CBF6DEB"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6.7 Предупреждение об источнике лазерного излучения</w:t>
      </w:r>
      <w:r w:rsidRPr="00DE7B9C">
        <w:rPr>
          <w:rFonts w:ascii="Arial" w:eastAsia="Times New Roman" w:hAnsi="Arial" w:cs="Arial"/>
          <w:sz w:val="24"/>
          <w:lang w:eastAsia="ar-SA"/>
        </w:rPr>
        <w:tab/>
      </w:r>
    </w:p>
    <w:p w14:paraId="06E8C018" w14:textId="0C949888"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144616">
        <w:rPr>
          <w:rFonts w:ascii="Arial" w:eastAsia="Times New Roman" w:hAnsi="Arial" w:cs="Arial"/>
          <w:sz w:val="24"/>
          <w:lang w:eastAsia="ar-SA"/>
        </w:rPr>
        <w:t>6.8 Блокиратор пучка или аттенюатор</w:t>
      </w:r>
      <w:r w:rsidRPr="00DE7B9C">
        <w:rPr>
          <w:rFonts w:ascii="Arial" w:eastAsia="Times New Roman" w:hAnsi="Arial" w:cs="Arial"/>
          <w:sz w:val="24"/>
          <w:lang w:eastAsia="ar-SA"/>
        </w:rPr>
        <w:tab/>
      </w:r>
    </w:p>
    <w:p w14:paraId="2A1E059A"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6.9 Элементы управления</w:t>
      </w:r>
      <w:r w:rsidRPr="00DE7B9C">
        <w:rPr>
          <w:rFonts w:ascii="Arial" w:eastAsia="Times New Roman" w:hAnsi="Arial" w:cs="Arial"/>
          <w:sz w:val="24"/>
          <w:lang w:eastAsia="ar-SA"/>
        </w:rPr>
        <w:tab/>
      </w:r>
    </w:p>
    <w:p w14:paraId="5CC9B737"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6.10 Оптические средства наблюдения</w:t>
      </w:r>
      <w:r w:rsidRPr="00DE7B9C">
        <w:rPr>
          <w:rFonts w:ascii="Arial" w:eastAsia="Times New Roman" w:hAnsi="Arial" w:cs="Arial"/>
          <w:sz w:val="24"/>
          <w:lang w:eastAsia="ar-SA"/>
        </w:rPr>
        <w:tab/>
      </w:r>
    </w:p>
    <w:p w14:paraId="4186A3C1"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6.11 Защита при сканировании</w:t>
      </w:r>
      <w:r w:rsidRPr="00DE7B9C">
        <w:rPr>
          <w:rFonts w:ascii="Arial" w:eastAsia="Times New Roman" w:hAnsi="Arial" w:cs="Arial"/>
          <w:sz w:val="24"/>
          <w:lang w:eastAsia="ar-SA"/>
        </w:rPr>
        <w:tab/>
      </w:r>
    </w:p>
    <w:p w14:paraId="6544F6BB"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6.12 Защита для изделий класса 1C</w:t>
      </w:r>
      <w:r w:rsidRPr="00DE7B9C">
        <w:rPr>
          <w:rFonts w:ascii="Arial" w:eastAsia="Times New Roman" w:hAnsi="Arial" w:cs="Arial"/>
          <w:sz w:val="24"/>
          <w:lang w:eastAsia="ar-SA"/>
        </w:rPr>
        <w:tab/>
      </w:r>
    </w:p>
    <w:p w14:paraId="21BA590C"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6.13 Доступ внутрь</w:t>
      </w:r>
      <w:r w:rsidRPr="00DE7B9C">
        <w:rPr>
          <w:rFonts w:ascii="Arial" w:eastAsia="Times New Roman" w:hAnsi="Arial" w:cs="Arial"/>
          <w:sz w:val="24"/>
          <w:lang w:eastAsia="ar-SA"/>
        </w:rPr>
        <w:tab/>
      </w:r>
    </w:p>
    <w:p w14:paraId="04F6F788"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6.14 Условия окружающей среды</w:t>
      </w:r>
      <w:r w:rsidRPr="00DE7B9C">
        <w:rPr>
          <w:rFonts w:ascii="Arial" w:eastAsia="Times New Roman" w:hAnsi="Arial" w:cs="Arial"/>
          <w:sz w:val="24"/>
          <w:lang w:eastAsia="ar-SA"/>
        </w:rPr>
        <w:tab/>
      </w:r>
    </w:p>
    <w:p w14:paraId="1182CB8A"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6.15 Защита от других видов опасности</w:t>
      </w:r>
      <w:r w:rsidRPr="00DE7B9C">
        <w:rPr>
          <w:rFonts w:ascii="Arial" w:eastAsia="Times New Roman" w:hAnsi="Arial" w:cs="Arial"/>
          <w:sz w:val="24"/>
          <w:lang w:eastAsia="ar-SA"/>
        </w:rPr>
        <w:tab/>
      </w:r>
    </w:p>
    <w:p w14:paraId="61C72A46"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6.16 Схема ограничения мощности</w:t>
      </w:r>
      <w:r w:rsidRPr="00DE7B9C">
        <w:rPr>
          <w:rFonts w:ascii="Arial" w:eastAsia="Times New Roman" w:hAnsi="Arial" w:cs="Arial"/>
          <w:sz w:val="24"/>
          <w:lang w:eastAsia="ar-SA"/>
        </w:rPr>
        <w:tab/>
      </w:r>
    </w:p>
    <w:p w14:paraId="30ADA1A9"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7 Маркировка</w:t>
      </w:r>
      <w:r w:rsidRPr="00DE7B9C">
        <w:rPr>
          <w:rFonts w:ascii="Arial" w:eastAsia="Times New Roman" w:hAnsi="Arial" w:cs="Arial"/>
          <w:sz w:val="24"/>
          <w:lang w:eastAsia="ar-SA"/>
        </w:rPr>
        <w:tab/>
      </w:r>
    </w:p>
    <w:p w14:paraId="101FAF42" w14:textId="11CF7259"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 xml:space="preserve">7.1 Общие </w:t>
      </w:r>
      <w:r w:rsidR="00604685">
        <w:rPr>
          <w:rFonts w:ascii="Arial" w:eastAsia="Times New Roman" w:hAnsi="Arial" w:cs="Arial"/>
          <w:sz w:val="24"/>
          <w:lang w:eastAsia="ar-SA"/>
        </w:rPr>
        <w:t>положения</w:t>
      </w:r>
      <w:r w:rsidRPr="00DE7B9C">
        <w:rPr>
          <w:rFonts w:ascii="Arial" w:eastAsia="Times New Roman" w:hAnsi="Arial" w:cs="Arial"/>
          <w:sz w:val="24"/>
          <w:lang w:eastAsia="ar-SA"/>
        </w:rPr>
        <w:tab/>
      </w:r>
    </w:p>
    <w:p w14:paraId="2A9328CE"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7.2 Классы 1 и 1M</w:t>
      </w:r>
      <w:r w:rsidRPr="00DE7B9C">
        <w:rPr>
          <w:rFonts w:ascii="Arial" w:eastAsia="Times New Roman" w:hAnsi="Arial" w:cs="Arial"/>
          <w:sz w:val="24"/>
          <w:lang w:eastAsia="ar-SA"/>
        </w:rPr>
        <w:tab/>
      </w:r>
    </w:p>
    <w:p w14:paraId="6A9138A8"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7.3 Класс 1C</w:t>
      </w:r>
      <w:r w:rsidRPr="00DE7B9C">
        <w:rPr>
          <w:rFonts w:ascii="Arial" w:eastAsia="Times New Roman" w:hAnsi="Arial" w:cs="Arial"/>
          <w:sz w:val="24"/>
          <w:lang w:eastAsia="ar-SA"/>
        </w:rPr>
        <w:tab/>
      </w:r>
    </w:p>
    <w:p w14:paraId="60376C5B"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lastRenderedPageBreak/>
        <w:t>7.4 Классы 2 и 2M</w:t>
      </w:r>
      <w:r w:rsidRPr="00DE7B9C">
        <w:rPr>
          <w:rFonts w:ascii="Arial" w:eastAsia="Times New Roman" w:hAnsi="Arial" w:cs="Arial"/>
          <w:sz w:val="24"/>
          <w:lang w:eastAsia="ar-SA"/>
        </w:rPr>
        <w:tab/>
      </w:r>
    </w:p>
    <w:p w14:paraId="4944CB68"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7.5 Класс 3R</w:t>
      </w:r>
      <w:r w:rsidRPr="00DE7B9C">
        <w:rPr>
          <w:rFonts w:ascii="Arial" w:eastAsia="Times New Roman" w:hAnsi="Arial" w:cs="Arial"/>
          <w:sz w:val="24"/>
          <w:lang w:eastAsia="ar-SA"/>
        </w:rPr>
        <w:tab/>
      </w:r>
    </w:p>
    <w:p w14:paraId="6F3C2148"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7.6 Класс 3B</w:t>
      </w:r>
      <w:r w:rsidRPr="00DE7B9C">
        <w:rPr>
          <w:rFonts w:ascii="Arial" w:eastAsia="Times New Roman" w:hAnsi="Arial" w:cs="Arial"/>
          <w:sz w:val="24"/>
          <w:lang w:eastAsia="ar-SA"/>
        </w:rPr>
        <w:tab/>
      </w:r>
    </w:p>
    <w:p w14:paraId="70D5B273"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7.7 Класс 4</w:t>
      </w:r>
      <w:r w:rsidRPr="00DE7B9C">
        <w:rPr>
          <w:rFonts w:ascii="Arial" w:eastAsia="Times New Roman" w:hAnsi="Arial" w:cs="Arial"/>
          <w:sz w:val="24"/>
          <w:lang w:eastAsia="ar-SA"/>
        </w:rPr>
        <w:tab/>
      </w:r>
    </w:p>
    <w:p w14:paraId="512BEA2D"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7.8 Маркировка апертуры</w:t>
      </w:r>
      <w:r w:rsidRPr="00DE7B9C">
        <w:rPr>
          <w:rFonts w:ascii="Arial" w:eastAsia="Times New Roman" w:hAnsi="Arial" w:cs="Arial"/>
          <w:sz w:val="24"/>
          <w:lang w:eastAsia="ar-SA"/>
        </w:rPr>
        <w:tab/>
      </w:r>
    </w:p>
    <w:p w14:paraId="1CC398B1"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7.9 Выходное излучение и информация о стандартах</w:t>
      </w:r>
      <w:r w:rsidRPr="00DE7B9C">
        <w:rPr>
          <w:rFonts w:ascii="Arial" w:eastAsia="Times New Roman" w:hAnsi="Arial" w:cs="Arial"/>
          <w:sz w:val="24"/>
          <w:lang w:eastAsia="ar-SA"/>
        </w:rPr>
        <w:tab/>
      </w:r>
    </w:p>
    <w:p w14:paraId="16C577B3" w14:textId="5E7B2FD6"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7.10 Маркировк</w:t>
      </w:r>
      <w:r w:rsidR="0059735E">
        <w:rPr>
          <w:rFonts w:ascii="Arial" w:eastAsia="Times New Roman" w:hAnsi="Arial" w:cs="Arial"/>
          <w:sz w:val="24"/>
          <w:lang w:eastAsia="ar-SA"/>
        </w:rPr>
        <w:t>и</w:t>
      </w:r>
      <w:r w:rsidRPr="00DE7B9C">
        <w:rPr>
          <w:rFonts w:ascii="Arial" w:eastAsia="Times New Roman" w:hAnsi="Arial" w:cs="Arial"/>
          <w:sz w:val="24"/>
          <w:lang w:eastAsia="ar-SA"/>
        </w:rPr>
        <w:t xml:space="preserve"> для панелей доступа</w:t>
      </w:r>
      <w:r w:rsidRPr="00DE7B9C">
        <w:rPr>
          <w:rFonts w:ascii="Arial" w:eastAsia="Times New Roman" w:hAnsi="Arial" w:cs="Arial"/>
          <w:sz w:val="24"/>
          <w:lang w:eastAsia="ar-SA"/>
        </w:rPr>
        <w:tab/>
      </w:r>
    </w:p>
    <w:p w14:paraId="308DC6C0"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7.11 Предупреждение о невидимом лазерном излучении</w:t>
      </w:r>
      <w:r w:rsidRPr="00DE7B9C">
        <w:rPr>
          <w:rFonts w:ascii="Arial" w:eastAsia="Times New Roman" w:hAnsi="Arial" w:cs="Arial"/>
          <w:sz w:val="24"/>
          <w:lang w:eastAsia="ar-SA"/>
        </w:rPr>
        <w:tab/>
      </w:r>
    </w:p>
    <w:p w14:paraId="4A0E7A7B"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7.12 Предупреждение о видимом лазерном излучении</w:t>
      </w:r>
      <w:r w:rsidRPr="00DE7B9C">
        <w:rPr>
          <w:rFonts w:ascii="Arial" w:eastAsia="Times New Roman" w:hAnsi="Arial" w:cs="Arial"/>
          <w:sz w:val="24"/>
          <w:lang w:eastAsia="ar-SA"/>
        </w:rPr>
        <w:tab/>
      </w:r>
    </w:p>
    <w:p w14:paraId="287DAC82" w14:textId="36E71CB4"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7.13 Предупреждение о потенциальной опасности для кожи или переднего о</w:t>
      </w:r>
      <w:r w:rsidR="0059735E">
        <w:rPr>
          <w:rFonts w:ascii="Arial" w:eastAsia="Times New Roman" w:hAnsi="Arial" w:cs="Arial"/>
          <w:sz w:val="24"/>
          <w:lang w:eastAsia="ar-SA"/>
        </w:rPr>
        <w:t>т</w:t>
      </w:r>
      <w:r w:rsidRPr="00DE7B9C">
        <w:rPr>
          <w:rFonts w:ascii="Arial" w:eastAsia="Times New Roman" w:hAnsi="Arial" w:cs="Arial"/>
          <w:sz w:val="24"/>
          <w:lang w:eastAsia="ar-SA"/>
        </w:rPr>
        <w:t>дела глаза</w:t>
      </w:r>
      <w:r w:rsidRPr="00DE7B9C">
        <w:rPr>
          <w:rFonts w:ascii="Arial" w:eastAsia="Times New Roman" w:hAnsi="Arial" w:cs="Arial"/>
          <w:sz w:val="24"/>
          <w:lang w:eastAsia="ar-SA"/>
        </w:rPr>
        <w:tab/>
      </w:r>
    </w:p>
    <w:p w14:paraId="784FB94F" w14:textId="630BE113"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 xml:space="preserve">8 </w:t>
      </w:r>
      <w:r w:rsidR="00447FE2">
        <w:rPr>
          <w:rFonts w:ascii="Arial" w:eastAsia="Times New Roman" w:hAnsi="Arial" w:cs="Arial"/>
          <w:sz w:val="24"/>
          <w:lang w:eastAsia="ar-SA"/>
        </w:rPr>
        <w:t>Другие</w:t>
      </w:r>
      <w:r w:rsidRPr="00DE7B9C">
        <w:rPr>
          <w:rFonts w:ascii="Arial" w:eastAsia="Times New Roman" w:hAnsi="Arial" w:cs="Arial"/>
          <w:sz w:val="24"/>
          <w:lang w:eastAsia="ar-SA"/>
        </w:rPr>
        <w:t xml:space="preserve"> требования к информации</w:t>
      </w:r>
      <w:r w:rsidRPr="00DE7B9C">
        <w:rPr>
          <w:rFonts w:ascii="Arial" w:eastAsia="Times New Roman" w:hAnsi="Arial" w:cs="Arial"/>
          <w:sz w:val="24"/>
          <w:lang w:eastAsia="ar-SA"/>
        </w:rPr>
        <w:tab/>
      </w:r>
    </w:p>
    <w:p w14:paraId="258513D9"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8.1 Информация для пользователя</w:t>
      </w:r>
      <w:r w:rsidRPr="00DE7B9C">
        <w:rPr>
          <w:rFonts w:ascii="Arial" w:eastAsia="Times New Roman" w:hAnsi="Arial" w:cs="Arial"/>
          <w:sz w:val="24"/>
          <w:lang w:eastAsia="ar-SA"/>
        </w:rPr>
        <w:tab/>
      </w:r>
    </w:p>
    <w:p w14:paraId="7D5720F4"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8.2 Информация о приобретении и обслуживании</w:t>
      </w:r>
      <w:r w:rsidRPr="00DE7B9C">
        <w:rPr>
          <w:rFonts w:ascii="Arial" w:eastAsia="Times New Roman" w:hAnsi="Arial" w:cs="Arial"/>
          <w:sz w:val="24"/>
          <w:lang w:eastAsia="ar-SA"/>
        </w:rPr>
        <w:tab/>
      </w:r>
    </w:p>
    <w:p w14:paraId="12982887"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9 Дополнительные требования для определенных лазерных изделий</w:t>
      </w:r>
      <w:r w:rsidRPr="00DE7B9C">
        <w:rPr>
          <w:rFonts w:ascii="Arial" w:eastAsia="Times New Roman" w:hAnsi="Arial" w:cs="Arial"/>
          <w:sz w:val="24"/>
          <w:lang w:eastAsia="ar-SA"/>
        </w:rPr>
        <w:tab/>
      </w:r>
    </w:p>
    <w:p w14:paraId="72578E7E" w14:textId="380E2199"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 xml:space="preserve">9.1 </w:t>
      </w:r>
      <w:r w:rsidR="00447FE2">
        <w:rPr>
          <w:rFonts w:ascii="Arial" w:eastAsia="Times New Roman" w:hAnsi="Arial" w:cs="Arial"/>
          <w:sz w:val="24"/>
          <w:lang w:eastAsia="ar-SA"/>
        </w:rPr>
        <w:t>Другие</w:t>
      </w:r>
      <w:r w:rsidRPr="00DE7B9C">
        <w:rPr>
          <w:rFonts w:ascii="Arial" w:eastAsia="Times New Roman" w:hAnsi="Arial" w:cs="Arial"/>
          <w:sz w:val="24"/>
          <w:lang w:eastAsia="ar-SA"/>
        </w:rPr>
        <w:t xml:space="preserve"> части серии стандартов IEC 60825</w:t>
      </w:r>
      <w:r w:rsidRPr="00DE7B9C">
        <w:rPr>
          <w:rFonts w:ascii="Arial" w:eastAsia="Times New Roman" w:hAnsi="Arial" w:cs="Arial"/>
          <w:sz w:val="24"/>
          <w:lang w:eastAsia="ar-SA"/>
        </w:rPr>
        <w:tab/>
      </w:r>
    </w:p>
    <w:p w14:paraId="2402749B"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9.2 Медицинские лазерные изделия</w:t>
      </w:r>
      <w:r w:rsidRPr="00DE7B9C">
        <w:rPr>
          <w:rFonts w:ascii="Arial" w:eastAsia="Times New Roman" w:hAnsi="Arial" w:cs="Arial"/>
          <w:sz w:val="24"/>
          <w:lang w:eastAsia="ar-SA"/>
        </w:rPr>
        <w:tab/>
      </w:r>
    </w:p>
    <w:p w14:paraId="0D402977"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9.3 Лазерные обрабатывающие станки</w:t>
      </w:r>
      <w:r w:rsidRPr="00DE7B9C">
        <w:rPr>
          <w:rFonts w:ascii="Arial" w:eastAsia="Times New Roman" w:hAnsi="Arial" w:cs="Arial"/>
          <w:sz w:val="24"/>
          <w:lang w:eastAsia="ar-SA"/>
        </w:rPr>
        <w:tab/>
      </w:r>
    </w:p>
    <w:p w14:paraId="718374D2"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9.4 Электрические игрушки</w:t>
      </w:r>
      <w:r w:rsidRPr="00DE7B9C">
        <w:rPr>
          <w:rFonts w:ascii="Arial" w:eastAsia="Times New Roman" w:hAnsi="Arial" w:cs="Arial"/>
          <w:sz w:val="24"/>
          <w:lang w:eastAsia="ar-SA"/>
        </w:rPr>
        <w:tab/>
      </w:r>
    </w:p>
    <w:p w14:paraId="5B259E23" w14:textId="77777777" w:rsidR="00312F28" w:rsidRPr="00DE7B9C" w:rsidRDefault="00312F28" w:rsidP="00312F28">
      <w:pPr>
        <w:tabs>
          <w:tab w:val="right" w:leader="dot" w:pos="9921"/>
        </w:tabs>
        <w:suppressAutoHyphens/>
        <w:spacing w:after="0" w:line="360" w:lineRule="auto"/>
        <w:ind w:left="284"/>
        <w:jc w:val="both"/>
        <w:rPr>
          <w:rFonts w:ascii="Arial" w:eastAsia="Times New Roman" w:hAnsi="Arial" w:cs="Arial"/>
          <w:sz w:val="24"/>
          <w:lang w:eastAsia="ar-SA"/>
        </w:rPr>
      </w:pPr>
      <w:r w:rsidRPr="00DE7B9C">
        <w:rPr>
          <w:rFonts w:ascii="Arial" w:eastAsia="Times New Roman" w:hAnsi="Arial" w:cs="Arial"/>
          <w:sz w:val="24"/>
          <w:lang w:eastAsia="ar-SA"/>
        </w:rPr>
        <w:t>9.5 Потребительские электронные изделия</w:t>
      </w:r>
      <w:r w:rsidRPr="00DE7B9C">
        <w:rPr>
          <w:rFonts w:ascii="Arial" w:eastAsia="Times New Roman" w:hAnsi="Arial" w:cs="Arial"/>
          <w:sz w:val="24"/>
          <w:lang w:eastAsia="ar-SA"/>
        </w:rPr>
        <w:tab/>
      </w:r>
    </w:p>
    <w:p w14:paraId="4D309CAD"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Приложение A (справочное) Значения максимально допустимого воздействия</w:t>
      </w:r>
      <w:r w:rsidRPr="00DE7B9C">
        <w:rPr>
          <w:rFonts w:ascii="Arial" w:eastAsia="Times New Roman" w:hAnsi="Arial" w:cs="Arial"/>
          <w:sz w:val="24"/>
          <w:lang w:eastAsia="ar-SA"/>
        </w:rPr>
        <w:tab/>
      </w:r>
    </w:p>
    <w:p w14:paraId="5CF76B44"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Приложение B (справочное) Примеры расчетов</w:t>
      </w:r>
      <w:r w:rsidRPr="00DE7B9C">
        <w:rPr>
          <w:rFonts w:ascii="Arial" w:eastAsia="Times New Roman" w:hAnsi="Arial" w:cs="Arial"/>
          <w:sz w:val="24"/>
          <w:lang w:eastAsia="ar-SA"/>
        </w:rPr>
        <w:tab/>
      </w:r>
    </w:p>
    <w:p w14:paraId="1ADB086A" w14:textId="112BB85C" w:rsidR="00312F28" w:rsidRPr="00DE7B9C" w:rsidRDefault="00312F28" w:rsidP="00604685">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DE7B9C">
        <w:rPr>
          <w:rFonts w:ascii="Arial" w:eastAsia="Times New Roman" w:hAnsi="Arial" w:cs="Arial"/>
          <w:sz w:val="24"/>
          <w:lang w:eastAsia="ar-SA"/>
        </w:rPr>
        <w:t xml:space="preserve">Приложение C (справочное) Описание классов и связанных с ними </w:t>
      </w:r>
      <w:r w:rsidR="00447FE2">
        <w:rPr>
          <w:rFonts w:ascii="Arial" w:eastAsia="Times New Roman" w:hAnsi="Arial" w:cs="Arial"/>
          <w:sz w:val="24"/>
          <w:lang w:eastAsia="ar-SA"/>
        </w:rPr>
        <w:t xml:space="preserve">потенциальных </w:t>
      </w:r>
      <w:r w:rsidRPr="00DE7B9C">
        <w:rPr>
          <w:rFonts w:ascii="Arial" w:eastAsia="Times New Roman" w:hAnsi="Arial" w:cs="Arial"/>
          <w:sz w:val="24"/>
          <w:lang w:eastAsia="ar-SA"/>
        </w:rPr>
        <w:t>опасностей</w:t>
      </w:r>
      <w:r w:rsidRPr="00DE7B9C">
        <w:rPr>
          <w:rFonts w:ascii="Arial" w:eastAsia="Times New Roman" w:hAnsi="Arial" w:cs="Arial"/>
          <w:sz w:val="24"/>
          <w:lang w:eastAsia="ar-SA"/>
        </w:rPr>
        <w:tab/>
      </w:r>
    </w:p>
    <w:p w14:paraId="5FDE95E2"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Приложение D (справочное) Биофизические особенности</w:t>
      </w:r>
      <w:r w:rsidRPr="00DE7B9C">
        <w:rPr>
          <w:rFonts w:ascii="Arial" w:eastAsia="Times New Roman" w:hAnsi="Arial" w:cs="Arial"/>
          <w:sz w:val="24"/>
          <w:lang w:eastAsia="ar-SA"/>
        </w:rPr>
        <w:tab/>
      </w:r>
    </w:p>
    <w:p w14:paraId="7928F4F6" w14:textId="77777777" w:rsidR="00312F28" w:rsidRPr="00DE7B9C" w:rsidRDefault="00312F28" w:rsidP="00312F28">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DE7B9C">
        <w:rPr>
          <w:rFonts w:ascii="Arial" w:eastAsia="Times New Roman" w:hAnsi="Arial" w:cs="Arial"/>
          <w:sz w:val="24"/>
          <w:lang w:eastAsia="ar-SA"/>
        </w:rPr>
        <w:t>Приложение E (справочное) Значения МДВ и ПДИ, выраженные в качестве плотности потока излучения</w:t>
      </w:r>
      <w:r w:rsidRPr="00DE7B9C">
        <w:rPr>
          <w:rFonts w:ascii="Arial" w:eastAsia="Times New Roman" w:hAnsi="Arial" w:cs="Arial"/>
          <w:sz w:val="24"/>
          <w:lang w:eastAsia="ar-SA"/>
        </w:rPr>
        <w:tab/>
      </w:r>
    </w:p>
    <w:p w14:paraId="334A76DB"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Приложение F (справочное) Сводные таблицы</w:t>
      </w:r>
      <w:r w:rsidRPr="00DE7B9C">
        <w:rPr>
          <w:rFonts w:ascii="Arial" w:eastAsia="Times New Roman" w:hAnsi="Arial" w:cs="Arial"/>
          <w:sz w:val="24"/>
          <w:lang w:eastAsia="ar-SA"/>
        </w:rPr>
        <w:tab/>
      </w:r>
    </w:p>
    <w:p w14:paraId="4ABE8234"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Приложение G (справочное) Обзор связанных частей IEC 60825</w:t>
      </w:r>
      <w:r w:rsidRPr="00DE7B9C">
        <w:rPr>
          <w:rFonts w:ascii="Arial" w:eastAsia="Times New Roman" w:hAnsi="Arial" w:cs="Arial"/>
          <w:sz w:val="24"/>
          <w:lang w:eastAsia="ar-SA"/>
        </w:rPr>
        <w:tab/>
      </w:r>
    </w:p>
    <w:p w14:paraId="0995EC25" w14:textId="1C84A82F" w:rsidR="00312F28" w:rsidRPr="00DE7B9C" w:rsidRDefault="00312F28" w:rsidP="00312F28">
      <w:pPr>
        <w:tabs>
          <w:tab w:val="right" w:leader="dot" w:pos="9921"/>
        </w:tabs>
        <w:suppressAutoHyphens/>
        <w:spacing w:after="0" w:line="360" w:lineRule="auto"/>
        <w:ind w:left="2127" w:hanging="2127"/>
        <w:jc w:val="both"/>
        <w:rPr>
          <w:rFonts w:ascii="Arial" w:eastAsia="Times New Roman" w:hAnsi="Arial" w:cs="Arial"/>
          <w:sz w:val="24"/>
          <w:lang w:eastAsia="ar-SA"/>
        </w:rPr>
      </w:pPr>
      <w:r w:rsidRPr="00DE7B9C">
        <w:rPr>
          <w:rFonts w:ascii="Arial" w:eastAsia="Times New Roman" w:hAnsi="Arial" w:cs="Arial"/>
          <w:sz w:val="24"/>
          <w:lang w:eastAsia="ar-SA"/>
        </w:rPr>
        <w:t>Приложение ДА (справочное) Сведения о соответствии ссылочных международных стандартов межгосударственным стандартам</w:t>
      </w:r>
      <w:r w:rsidRPr="00DE7B9C">
        <w:rPr>
          <w:rFonts w:ascii="Arial" w:eastAsia="Times New Roman" w:hAnsi="Arial" w:cs="Arial"/>
          <w:sz w:val="24"/>
          <w:lang w:eastAsia="ar-SA"/>
        </w:rPr>
        <w:tab/>
      </w:r>
    </w:p>
    <w:p w14:paraId="57910674" w14:textId="77777777" w:rsidR="00312F28" w:rsidRPr="00DE7B9C" w:rsidRDefault="00312F28" w:rsidP="00312F28">
      <w:pPr>
        <w:tabs>
          <w:tab w:val="right" w:leader="dot" w:pos="9921"/>
        </w:tabs>
        <w:suppressAutoHyphens/>
        <w:spacing w:after="0" w:line="360" w:lineRule="auto"/>
        <w:ind w:left="284" w:hanging="284"/>
        <w:jc w:val="both"/>
        <w:rPr>
          <w:rFonts w:ascii="Arial" w:eastAsia="Times New Roman" w:hAnsi="Arial" w:cs="Arial"/>
          <w:sz w:val="24"/>
          <w:lang w:eastAsia="ar-SA"/>
        </w:rPr>
      </w:pPr>
      <w:r w:rsidRPr="00DE7B9C">
        <w:rPr>
          <w:rFonts w:ascii="Arial" w:eastAsia="Times New Roman" w:hAnsi="Arial" w:cs="Arial"/>
          <w:sz w:val="24"/>
          <w:lang w:eastAsia="ar-SA"/>
        </w:rPr>
        <w:t>Библиография</w:t>
      </w:r>
      <w:r w:rsidRPr="00DE7B9C">
        <w:rPr>
          <w:rFonts w:ascii="Arial" w:eastAsia="Times New Roman" w:hAnsi="Arial" w:cs="Arial"/>
          <w:sz w:val="24"/>
          <w:lang w:eastAsia="ar-SA"/>
        </w:rPr>
        <w:tab/>
      </w:r>
    </w:p>
    <w:p w14:paraId="71B18720" w14:textId="77777777" w:rsidR="00312F28" w:rsidRPr="00DE7B9C" w:rsidRDefault="00312F28" w:rsidP="00312F28">
      <w:pPr>
        <w:tabs>
          <w:tab w:val="right" w:leader="dot" w:pos="9921"/>
        </w:tabs>
        <w:suppressAutoHyphens/>
        <w:spacing w:after="0" w:line="360" w:lineRule="auto"/>
        <w:ind w:left="1843" w:hanging="1843"/>
        <w:jc w:val="both"/>
        <w:rPr>
          <w:rFonts w:ascii="Arial" w:eastAsia="Times New Roman" w:hAnsi="Arial" w:cs="Arial"/>
          <w:sz w:val="24"/>
          <w:lang w:eastAsia="ar-SA"/>
        </w:rPr>
      </w:pPr>
    </w:p>
    <w:p w14:paraId="4299C18C" w14:textId="77777777" w:rsidR="00312F28" w:rsidRPr="00DE7B9C" w:rsidRDefault="00312F28" w:rsidP="00312F28">
      <w:pPr>
        <w:tabs>
          <w:tab w:val="right" w:leader="dot" w:pos="9921"/>
        </w:tabs>
        <w:suppressAutoHyphens/>
        <w:spacing w:after="0" w:line="360" w:lineRule="auto"/>
        <w:ind w:left="480" w:hanging="480"/>
        <w:rPr>
          <w:rFonts w:ascii="Arial" w:hAnsi="Arial" w:cs="Arial"/>
          <w:sz w:val="24"/>
          <w:szCs w:val="24"/>
        </w:rPr>
      </w:pPr>
    </w:p>
    <w:p w14:paraId="1FA2F97E" w14:textId="77777777" w:rsidR="00312F28" w:rsidRPr="00DE7B9C" w:rsidRDefault="00312F28" w:rsidP="00312F28">
      <w:pPr>
        <w:spacing w:after="0" w:line="240" w:lineRule="auto"/>
        <w:ind w:firstLine="426"/>
        <w:rPr>
          <w:rFonts w:ascii="Arial" w:eastAsia="Times New Roman" w:hAnsi="Arial" w:cs="Arial"/>
          <w:sz w:val="26"/>
          <w:szCs w:val="24"/>
          <w:lang w:eastAsia="ru-RU"/>
        </w:rPr>
        <w:sectPr w:rsidR="00312F28" w:rsidRPr="00DE7B9C" w:rsidSect="00312F28">
          <w:headerReference w:type="even" r:id="rId8"/>
          <w:headerReference w:type="default" r:id="rId9"/>
          <w:footerReference w:type="even" r:id="rId10"/>
          <w:footerReference w:type="default" r:id="rId11"/>
          <w:footerReference w:type="first" r:id="rId12"/>
          <w:type w:val="continuous"/>
          <w:pgSz w:w="11906" w:h="16838" w:code="9"/>
          <w:pgMar w:top="1134" w:right="851" w:bottom="1134" w:left="1134" w:header="567" w:footer="567" w:gutter="0"/>
          <w:pgNumType w:fmt="upperRoman" w:start="1"/>
          <w:cols w:space="708"/>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312F28" w:rsidRPr="00DE7B9C" w14:paraId="4CECB013" w14:textId="77777777" w:rsidTr="00312F28">
        <w:tc>
          <w:tcPr>
            <w:tcW w:w="9923" w:type="dxa"/>
            <w:tcBorders>
              <w:bottom w:val="single" w:sz="18" w:space="0" w:color="auto"/>
            </w:tcBorders>
          </w:tcPr>
          <w:p w14:paraId="36E366D4" w14:textId="77777777" w:rsidR="00312F28" w:rsidRPr="00DE7B9C" w:rsidRDefault="00312F28" w:rsidP="005F2E39">
            <w:pPr>
              <w:spacing w:line="480" w:lineRule="auto"/>
              <w:jc w:val="center"/>
              <w:rPr>
                <w:rFonts w:ascii="Arial" w:hAnsi="Arial" w:cs="Arial"/>
                <w:b/>
                <w:sz w:val="28"/>
                <w:szCs w:val="28"/>
              </w:rPr>
            </w:pPr>
            <w:bookmarkStart w:id="2" w:name="_Toc10461126"/>
            <w:r w:rsidRPr="00DE7B9C">
              <w:rPr>
                <w:rFonts w:ascii="Arial" w:hAnsi="Arial"/>
                <w:b/>
                <w:bCs/>
                <w:spacing w:val="160"/>
                <w:kern w:val="24"/>
                <w:sz w:val="28"/>
                <w:szCs w:val="28"/>
                <w:lang w:val="en-US"/>
              </w:rPr>
              <w:lastRenderedPageBreak/>
              <w:t>МЕЖГОСУДАРСТВЕННЫЙ СТАНДАРТ</w:t>
            </w:r>
          </w:p>
        </w:tc>
      </w:tr>
      <w:tr w:rsidR="00312F28" w:rsidRPr="00447FE2" w14:paraId="4ED3FC10" w14:textId="77777777" w:rsidTr="00312F28">
        <w:tc>
          <w:tcPr>
            <w:tcW w:w="9923" w:type="dxa"/>
            <w:tcBorders>
              <w:top w:val="single" w:sz="18" w:space="0" w:color="auto"/>
              <w:bottom w:val="single" w:sz="12" w:space="0" w:color="auto"/>
            </w:tcBorders>
          </w:tcPr>
          <w:p w14:paraId="09C25DCC" w14:textId="77777777" w:rsidR="00312F28" w:rsidRPr="00DE7B9C" w:rsidRDefault="00312F28" w:rsidP="00312F28">
            <w:pPr>
              <w:spacing w:before="120" w:line="360" w:lineRule="auto"/>
              <w:jc w:val="center"/>
              <w:rPr>
                <w:rFonts w:ascii="Arial" w:hAnsi="Arial" w:cs="Arial"/>
                <w:b/>
                <w:sz w:val="28"/>
                <w:szCs w:val="28"/>
              </w:rPr>
            </w:pPr>
            <w:r w:rsidRPr="00DE7B9C">
              <w:rPr>
                <w:rFonts w:ascii="Arial" w:hAnsi="Arial" w:cs="Arial"/>
                <w:b/>
                <w:sz w:val="28"/>
                <w:szCs w:val="28"/>
              </w:rPr>
              <w:t>БЕЗОПАСНОСТЬ ЛАЗЕРНОЙ АППАРАТУРЫ</w:t>
            </w:r>
          </w:p>
          <w:p w14:paraId="00951961" w14:textId="77777777" w:rsidR="00312F28" w:rsidRPr="00DE7B9C" w:rsidRDefault="00312F28" w:rsidP="00312F28">
            <w:pPr>
              <w:spacing w:line="360" w:lineRule="auto"/>
              <w:jc w:val="center"/>
              <w:rPr>
                <w:rFonts w:ascii="Arial" w:hAnsi="Arial" w:cs="Arial"/>
                <w:b/>
                <w:sz w:val="28"/>
                <w:szCs w:val="28"/>
              </w:rPr>
            </w:pPr>
            <w:r w:rsidRPr="00DE7B9C">
              <w:rPr>
                <w:rFonts w:ascii="Arial" w:eastAsia="Times New Roman" w:hAnsi="Arial" w:cs="Arial"/>
                <w:b/>
                <w:iCs/>
                <w:spacing w:val="40"/>
                <w:sz w:val="28"/>
                <w:szCs w:val="28"/>
              </w:rPr>
              <w:t>Часть</w:t>
            </w:r>
            <w:r w:rsidRPr="00DE7B9C">
              <w:rPr>
                <w:rFonts w:ascii="Arial" w:eastAsia="Times New Roman" w:hAnsi="Arial" w:cs="Arial"/>
                <w:b/>
                <w:sz w:val="28"/>
                <w:szCs w:val="28"/>
              </w:rPr>
              <w:t> </w:t>
            </w:r>
            <w:r w:rsidRPr="00DE7B9C">
              <w:rPr>
                <w:rFonts w:ascii="Arial" w:eastAsia="Times New Roman" w:hAnsi="Arial" w:cs="Arial"/>
                <w:b/>
                <w:iCs/>
                <w:spacing w:val="40"/>
                <w:sz w:val="28"/>
                <w:szCs w:val="28"/>
              </w:rPr>
              <w:t>1</w:t>
            </w:r>
          </w:p>
          <w:p w14:paraId="72FB4F8A" w14:textId="77777777" w:rsidR="00312F28" w:rsidRPr="00DE7B9C" w:rsidRDefault="00312F28" w:rsidP="00312F28">
            <w:pPr>
              <w:spacing w:line="360" w:lineRule="auto"/>
              <w:jc w:val="center"/>
              <w:rPr>
                <w:rFonts w:ascii="Arial" w:hAnsi="Arial" w:cs="Arial"/>
                <w:b/>
                <w:sz w:val="28"/>
                <w:szCs w:val="28"/>
              </w:rPr>
            </w:pPr>
            <w:r w:rsidRPr="00DE7B9C">
              <w:rPr>
                <w:rFonts w:ascii="Arial" w:hAnsi="Arial" w:cs="Arial"/>
                <w:b/>
                <w:sz w:val="28"/>
                <w:szCs w:val="28"/>
              </w:rPr>
              <w:t>Классификация оборудования и требования</w:t>
            </w:r>
          </w:p>
          <w:p w14:paraId="79A52045" w14:textId="2884913B" w:rsidR="00312F28" w:rsidRPr="00447FE2" w:rsidRDefault="00312F28" w:rsidP="00447FE2">
            <w:pPr>
              <w:spacing w:line="360" w:lineRule="auto"/>
              <w:jc w:val="center"/>
              <w:rPr>
                <w:rFonts w:ascii="Arial" w:hAnsi="Arial" w:cs="Arial"/>
                <w:sz w:val="24"/>
                <w:szCs w:val="24"/>
              </w:rPr>
            </w:pPr>
            <w:r w:rsidRPr="00DE7B9C">
              <w:rPr>
                <w:rFonts w:ascii="Arial" w:hAnsi="Arial" w:cs="Arial"/>
                <w:sz w:val="24"/>
                <w:szCs w:val="24"/>
                <w:lang w:val="en-US"/>
              </w:rPr>
              <w:t>Safety</w:t>
            </w:r>
            <w:r w:rsidRPr="00700166">
              <w:rPr>
                <w:rFonts w:ascii="Arial" w:hAnsi="Arial" w:cs="Arial"/>
                <w:sz w:val="24"/>
                <w:szCs w:val="24"/>
                <w:lang w:val="en-US"/>
              </w:rPr>
              <w:t xml:space="preserve"> </w:t>
            </w:r>
            <w:r w:rsidRPr="00DE7B9C">
              <w:rPr>
                <w:rFonts w:ascii="Arial" w:hAnsi="Arial" w:cs="Arial"/>
                <w:sz w:val="24"/>
                <w:szCs w:val="24"/>
                <w:lang w:val="en-US"/>
              </w:rPr>
              <w:t>of</w:t>
            </w:r>
            <w:r w:rsidRPr="00700166">
              <w:rPr>
                <w:rFonts w:ascii="Arial" w:hAnsi="Arial" w:cs="Arial"/>
                <w:sz w:val="24"/>
                <w:szCs w:val="24"/>
                <w:lang w:val="en-US"/>
              </w:rPr>
              <w:t xml:space="preserve"> </w:t>
            </w:r>
            <w:r w:rsidRPr="00DE7B9C">
              <w:rPr>
                <w:rFonts w:ascii="Arial" w:hAnsi="Arial" w:cs="Arial"/>
                <w:sz w:val="24"/>
                <w:szCs w:val="24"/>
                <w:lang w:val="en-US"/>
              </w:rPr>
              <w:t>laser</w:t>
            </w:r>
            <w:r w:rsidRPr="00700166">
              <w:rPr>
                <w:rFonts w:ascii="Arial" w:hAnsi="Arial" w:cs="Arial"/>
                <w:sz w:val="24"/>
                <w:szCs w:val="24"/>
                <w:lang w:val="en-US"/>
              </w:rPr>
              <w:t xml:space="preserve"> </w:t>
            </w:r>
            <w:r w:rsidRPr="00DE7B9C">
              <w:rPr>
                <w:rFonts w:ascii="Arial" w:hAnsi="Arial" w:cs="Arial"/>
                <w:sz w:val="24"/>
                <w:szCs w:val="24"/>
                <w:lang w:val="en-US"/>
              </w:rPr>
              <w:t>products</w:t>
            </w:r>
            <w:r w:rsidR="00447FE2" w:rsidRPr="00700166">
              <w:rPr>
                <w:rFonts w:ascii="Arial" w:hAnsi="Arial" w:cs="Arial"/>
                <w:sz w:val="24"/>
                <w:szCs w:val="24"/>
                <w:lang w:val="en-US"/>
              </w:rPr>
              <w:t>.</w:t>
            </w:r>
            <w:r w:rsidRPr="00700166">
              <w:rPr>
                <w:rFonts w:ascii="Arial" w:hAnsi="Arial" w:cs="Arial"/>
                <w:sz w:val="24"/>
                <w:szCs w:val="24"/>
                <w:lang w:val="en-US"/>
              </w:rPr>
              <w:t xml:space="preserve"> </w:t>
            </w:r>
            <w:r w:rsidRPr="00DE7B9C">
              <w:rPr>
                <w:rFonts w:ascii="Arial" w:hAnsi="Arial" w:cs="Arial"/>
                <w:sz w:val="24"/>
                <w:szCs w:val="24"/>
                <w:lang w:val="en-US"/>
              </w:rPr>
              <w:t>Part</w:t>
            </w:r>
            <w:r w:rsidR="00447FE2" w:rsidRPr="00700166">
              <w:rPr>
                <w:rFonts w:ascii="Arial" w:hAnsi="Arial" w:cs="Arial"/>
                <w:sz w:val="24"/>
                <w:szCs w:val="24"/>
                <w:lang w:val="en-US"/>
              </w:rPr>
              <w:t xml:space="preserve"> 1.</w:t>
            </w:r>
            <w:r w:rsidRPr="00700166">
              <w:rPr>
                <w:rFonts w:ascii="Arial" w:hAnsi="Arial" w:cs="Arial"/>
                <w:sz w:val="24"/>
                <w:szCs w:val="24"/>
                <w:lang w:val="en-US"/>
              </w:rPr>
              <w:t xml:space="preserve"> </w:t>
            </w:r>
            <w:r w:rsidRPr="00DE7B9C">
              <w:rPr>
                <w:rFonts w:ascii="Arial" w:hAnsi="Arial" w:cs="Arial"/>
                <w:sz w:val="24"/>
                <w:szCs w:val="24"/>
                <w:lang w:val="en-US"/>
              </w:rPr>
              <w:t>Equipment</w:t>
            </w:r>
            <w:r w:rsidRPr="00447FE2">
              <w:rPr>
                <w:rFonts w:ascii="Arial" w:hAnsi="Arial" w:cs="Arial"/>
                <w:sz w:val="24"/>
                <w:szCs w:val="24"/>
              </w:rPr>
              <w:t xml:space="preserve"> </w:t>
            </w:r>
            <w:r w:rsidRPr="00DE7B9C">
              <w:rPr>
                <w:rFonts w:ascii="Arial" w:hAnsi="Arial" w:cs="Arial"/>
                <w:sz w:val="24"/>
                <w:szCs w:val="24"/>
                <w:lang w:val="en-US"/>
              </w:rPr>
              <w:t>classification</w:t>
            </w:r>
            <w:r w:rsidRPr="00447FE2">
              <w:rPr>
                <w:rFonts w:ascii="Arial" w:hAnsi="Arial" w:cs="Arial"/>
                <w:sz w:val="24"/>
                <w:szCs w:val="24"/>
              </w:rPr>
              <w:t xml:space="preserve"> </w:t>
            </w:r>
            <w:r w:rsidRPr="00DE7B9C">
              <w:rPr>
                <w:rFonts w:ascii="Arial" w:hAnsi="Arial" w:cs="Arial"/>
                <w:sz w:val="24"/>
                <w:szCs w:val="24"/>
                <w:lang w:val="en-US"/>
              </w:rPr>
              <w:t>and</w:t>
            </w:r>
            <w:r w:rsidRPr="00447FE2">
              <w:rPr>
                <w:rFonts w:ascii="Arial" w:hAnsi="Arial" w:cs="Arial"/>
                <w:sz w:val="24"/>
                <w:szCs w:val="24"/>
              </w:rPr>
              <w:t xml:space="preserve"> </w:t>
            </w:r>
            <w:r w:rsidRPr="00DE7B9C">
              <w:rPr>
                <w:rFonts w:ascii="Arial" w:hAnsi="Arial" w:cs="Arial"/>
                <w:sz w:val="24"/>
                <w:szCs w:val="24"/>
                <w:lang w:val="en-US"/>
              </w:rPr>
              <w:t>requirements</w:t>
            </w:r>
          </w:p>
        </w:tc>
      </w:tr>
      <w:tr w:rsidR="00312F28" w:rsidRPr="00DE7B9C" w14:paraId="44B86ED1" w14:textId="77777777" w:rsidTr="00312F28">
        <w:tc>
          <w:tcPr>
            <w:tcW w:w="9923" w:type="dxa"/>
            <w:tcBorders>
              <w:top w:val="single" w:sz="12" w:space="0" w:color="auto"/>
            </w:tcBorders>
          </w:tcPr>
          <w:p w14:paraId="3579DB8A" w14:textId="77777777" w:rsidR="00312F28" w:rsidRPr="00447FE2" w:rsidRDefault="00312F28" w:rsidP="005F2E39">
            <w:pPr>
              <w:spacing w:line="360" w:lineRule="auto"/>
              <w:ind w:firstLine="5529"/>
              <w:rPr>
                <w:rFonts w:ascii="Arial" w:hAnsi="Arial" w:cs="Arial"/>
                <w:b/>
                <w:sz w:val="24"/>
                <w:szCs w:val="24"/>
              </w:rPr>
            </w:pPr>
          </w:p>
          <w:p w14:paraId="1EE7FBED" w14:textId="77777777" w:rsidR="00312F28" w:rsidRPr="00DE7B9C" w:rsidRDefault="00312F28" w:rsidP="005F2E39">
            <w:pPr>
              <w:spacing w:line="360" w:lineRule="auto"/>
              <w:ind w:firstLine="5529"/>
              <w:rPr>
                <w:rFonts w:ascii="Arial" w:hAnsi="Arial" w:cs="Arial"/>
                <w:b/>
                <w:sz w:val="24"/>
                <w:szCs w:val="24"/>
              </w:rPr>
            </w:pPr>
            <w:r w:rsidRPr="00447FE2">
              <w:rPr>
                <w:rFonts w:ascii="Arial" w:hAnsi="Arial" w:cs="Arial"/>
                <w:b/>
                <w:sz w:val="24"/>
                <w:szCs w:val="24"/>
              </w:rPr>
              <w:t>Дата введения –</w:t>
            </w:r>
            <w:r w:rsidRPr="00DE7B9C">
              <w:rPr>
                <w:rFonts w:ascii="Arial" w:hAnsi="Arial" w:cs="Arial"/>
                <w:b/>
                <w:sz w:val="24"/>
                <w:szCs w:val="24"/>
              </w:rPr>
              <w:t xml:space="preserve"> </w:t>
            </w:r>
          </w:p>
        </w:tc>
      </w:tr>
    </w:tbl>
    <w:p w14:paraId="280047B4" w14:textId="77777777" w:rsidR="00312F28" w:rsidRPr="00DE7B9C" w:rsidRDefault="00312F28" w:rsidP="005F2E39">
      <w:pPr>
        <w:spacing w:after="0" w:line="360" w:lineRule="auto"/>
        <w:ind w:firstLine="709"/>
        <w:rPr>
          <w:rFonts w:ascii="Arial" w:eastAsia="Times New Roman" w:hAnsi="Arial" w:cs="Arial"/>
          <w:b/>
          <w:sz w:val="24"/>
          <w:szCs w:val="24"/>
          <w:lang w:eastAsia="ru-RU"/>
        </w:rPr>
      </w:pPr>
    </w:p>
    <w:p w14:paraId="25C60631" w14:textId="77777777" w:rsidR="009E226B" w:rsidRPr="00DE7B9C" w:rsidRDefault="00395AAD" w:rsidP="005F2E39">
      <w:pPr>
        <w:pStyle w:val="ab"/>
        <w:spacing w:after="0" w:line="360" w:lineRule="auto"/>
        <w:ind w:left="0" w:firstLine="709"/>
        <w:jc w:val="both"/>
        <w:outlineLvl w:val="0"/>
        <w:rPr>
          <w:rFonts w:ascii="Arial" w:hAnsi="Arial" w:cs="Arial"/>
          <w:b/>
          <w:sz w:val="28"/>
          <w:szCs w:val="24"/>
        </w:rPr>
      </w:pPr>
      <w:r w:rsidRPr="00DE7B9C">
        <w:rPr>
          <w:rFonts w:ascii="Arial" w:hAnsi="Arial" w:cs="Arial"/>
          <w:b/>
          <w:sz w:val="28"/>
          <w:szCs w:val="24"/>
        </w:rPr>
        <w:t xml:space="preserve">1 </w:t>
      </w:r>
      <w:bookmarkEnd w:id="2"/>
      <w:r w:rsidR="001D5B1B" w:rsidRPr="00DE7B9C">
        <w:rPr>
          <w:rFonts w:ascii="Arial" w:hAnsi="Arial" w:cs="Arial"/>
          <w:b/>
          <w:sz w:val="28"/>
          <w:szCs w:val="24"/>
        </w:rPr>
        <w:t>Область применения и назначение</w:t>
      </w:r>
    </w:p>
    <w:p w14:paraId="38E84B1C" w14:textId="4B080322" w:rsidR="001D5B1B" w:rsidRPr="00DE7B9C" w:rsidRDefault="00356667"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Настоящий стандарт </w:t>
      </w:r>
      <w:r w:rsidR="001D5B1B" w:rsidRPr="00DE7B9C">
        <w:rPr>
          <w:rFonts w:ascii="Arial" w:hAnsi="Arial" w:cs="Arial"/>
          <w:sz w:val="24"/>
          <w:szCs w:val="24"/>
        </w:rPr>
        <w:t>применя</w:t>
      </w:r>
      <w:r w:rsidR="00604685">
        <w:rPr>
          <w:rFonts w:ascii="Arial" w:hAnsi="Arial" w:cs="Arial"/>
          <w:sz w:val="24"/>
          <w:szCs w:val="24"/>
        </w:rPr>
        <w:t>ю</w:t>
      </w:r>
      <w:r w:rsidR="001D5B1B" w:rsidRPr="00DE7B9C">
        <w:rPr>
          <w:rFonts w:ascii="Arial" w:hAnsi="Arial" w:cs="Arial"/>
          <w:sz w:val="24"/>
          <w:szCs w:val="24"/>
        </w:rPr>
        <w:t xml:space="preserve">т в области безопасности </w:t>
      </w:r>
      <w:bookmarkStart w:id="3" w:name="_Hlk101872893"/>
      <w:r w:rsidR="001D5B1B" w:rsidRPr="00DE7B9C">
        <w:rPr>
          <w:rFonts w:ascii="Arial" w:hAnsi="Arial" w:cs="Arial"/>
          <w:sz w:val="24"/>
          <w:szCs w:val="24"/>
        </w:rPr>
        <w:t>лазерных изделий с диапазоном длины волн лазерного излучения от 180 нм до 1 мм</w:t>
      </w:r>
      <w:bookmarkEnd w:id="3"/>
      <w:r w:rsidR="001D5B1B" w:rsidRPr="00DE7B9C">
        <w:rPr>
          <w:rFonts w:ascii="Arial" w:hAnsi="Arial" w:cs="Arial"/>
          <w:sz w:val="24"/>
          <w:szCs w:val="24"/>
        </w:rPr>
        <w:t>.</w:t>
      </w:r>
    </w:p>
    <w:p w14:paraId="42964BAF" w14:textId="3B7BD89E" w:rsidR="001D5B1B" w:rsidRPr="00DE7B9C" w:rsidRDefault="001D5B1B" w:rsidP="005F2E39">
      <w:pPr>
        <w:spacing w:after="0" w:line="360" w:lineRule="auto"/>
        <w:ind w:firstLine="709"/>
        <w:jc w:val="both"/>
        <w:rPr>
          <w:rFonts w:ascii="Arial" w:hAnsi="Arial" w:cs="Arial"/>
          <w:sz w:val="24"/>
          <w:szCs w:val="24"/>
        </w:rPr>
      </w:pPr>
      <w:r w:rsidRPr="00DE7B9C">
        <w:rPr>
          <w:rFonts w:ascii="Arial" w:hAnsi="Arial" w:cs="Arial"/>
          <w:sz w:val="24"/>
          <w:szCs w:val="24"/>
        </w:rPr>
        <w:t>Несмотря на то</w:t>
      </w:r>
      <w:r w:rsidR="00356667" w:rsidRPr="00DE7B9C">
        <w:rPr>
          <w:rFonts w:ascii="Arial" w:hAnsi="Arial" w:cs="Arial"/>
          <w:sz w:val="24"/>
          <w:szCs w:val="24"/>
        </w:rPr>
        <w:t>,</w:t>
      </w:r>
      <w:r w:rsidRPr="00DE7B9C">
        <w:rPr>
          <w:rFonts w:ascii="Arial" w:hAnsi="Arial" w:cs="Arial"/>
          <w:sz w:val="24"/>
          <w:szCs w:val="24"/>
        </w:rPr>
        <w:t xml:space="preserve"> что существуют лазеры с длиной волны менее 180 нм (ультрафиолетовое излучение в вакууме), в </w:t>
      </w:r>
      <w:r w:rsidR="00A5363B" w:rsidRPr="00DE7B9C">
        <w:rPr>
          <w:rFonts w:ascii="Arial" w:hAnsi="Arial" w:cs="Arial"/>
          <w:sz w:val="24"/>
          <w:szCs w:val="24"/>
        </w:rPr>
        <w:t>область применения</w:t>
      </w:r>
      <w:r w:rsidRPr="00DE7B9C">
        <w:rPr>
          <w:rFonts w:ascii="Arial" w:hAnsi="Arial" w:cs="Arial"/>
          <w:sz w:val="24"/>
          <w:szCs w:val="24"/>
        </w:rPr>
        <w:t xml:space="preserve"> настоящего стандарта они не включены: п</w:t>
      </w:r>
      <w:r w:rsidR="00447FE2">
        <w:rPr>
          <w:rFonts w:ascii="Arial" w:hAnsi="Arial" w:cs="Arial"/>
          <w:sz w:val="24"/>
          <w:szCs w:val="24"/>
        </w:rPr>
        <w:t>учок лазерного излучения, как правило,</w:t>
      </w:r>
      <w:r w:rsidRPr="00DE7B9C">
        <w:rPr>
          <w:rFonts w:ascii="Arial" w:hAnsi="Arial" w:cs="Arial"/>
          <w:sz w:val="24"/>
          <w:szCs w:val="24"/>
        </w:rPr>
        <w:t xml:space="preserve"> должен быть заключен в вакуумированный корпус, а значит, потенциальная опасность излучения в оптическом диапазоне сведена к минимуму.</w:t>
      </w:r>
    </w:p>
    <w:p w14:paraId="1AE2629A" w14:textId="77777777" w:rsidR="001D5B1B" w:rsidRPr="00DE7B9C" w:rsidRDefault="001D5B1B" w:rsidP="005F2E39">
      <w:pPr>
        <w:spacing w:after="0" w:line="360" w:lineRule="auto"/>
        <w:ind w:firstLine="709"/>
        <w:jc w:val="both"/>
        <w:rPr>
          <w:rFonts w:ascii="Arial" w:hAnsi="Arial" w:cs="Arial"/>
          <w:sz w:val="24"/>
          <w:szCs w:val="24"/>
        </w:rPr>
      </w:pPr>
      <w:r w:rsidRPr="00DE7B9C">
        <w:rPr>
          <w:rFonts w:ascii="Arial" w:hAnsi="Arial" w:cs="Arial"/>
          <w:sz w:val="24"/>
          <w:szCs w:val="24"/>
        </w:rPr>
        <w:t>Лазерные изделия могут представлять собой отдельный лазер с источником питания или без, а также один или несколько лазеров в комплексной оптической, электрической или механической системах. Типичные виды применения лазерных изделий: демонстрация физических и оптических явлений, обработка материалов, считывание и запоминание данных, передача и воспроизведение информации и др. Такие системы используют в промышленности, бизнесе, развлекательной индустрии, научных исследованиях, сфере образования, медицине и продуктах широкого потребления.</w:t>
      </w:r>
    </w:p>
    <w:p w14:paraId="79ED623E" w14:textId="7FD3F4F4" w:rsidR="002A19F3" w:rsidRPr="00DE7B9C" w:rsidRDefault="00111D08" w:rsidP="005F2E39">
      <w:pPr>
        <w:spacing w:after="0" w:line="360" w:lineRule="auto"/>
        <w:ind w:firstLine="709"/>
        <w:jc w:val="both"/>
        <w:rPr>
          <w:rFonts w:ascii="Arial" w:hAnsi="Arial" w:cs="Arial"/>
          <w:sz w:val="24"/>
          <w:szCs w:val="24"/>
        </w:rPr>
      </w:pPr>
      <w:r w:rsidRPr="00DE7B9C">
        <w:rPr>
          <w:rFonts w:ascii="Arial" w:hAnsi="Arial" w:cs="Arial"/>
          <w:sz w:val="24"/>
          <w:szCs w:val="24"/>
        </w:rPr>
        <w:t>Лазерное изделие, поставляе</w:t>
      </w:r>
      <w:r w:rsidR="00447FE2">
        <w:rPr>
          <w:rFonts w:ascii="Arial" w:hAnsi="Arial" w:cs="Arial"/>
          <w:sz w:val="24"/>
          <w:szCs w:val="24"/>
        </w:rPr>
        <w:t>мое</w:t>
      </w:r>
      <w:r w:rsidRPr="00DE7B9C">
        <w:rPr>
          <w:rFonts w:ascii="Arial" w:hAnsi="Arial" w:cs="Arial"/>
          <w:sz w:val="24"/>
          <w:szCs w:val="24"/>
        </w:rPr>
        <w:t xml:space="preserve"> другими производителями, как компонент какой-либо системы для последующей продажи, не является объектом стандартизации настоящего стандарта, так как конечная продукция в целом будет подлежать стандартизации.</w:t>
      </w:r>
      <w:r w:rsidR="001D5B1B" w:rsidRPr="00DE7B9C">
        <w:rPr>
          <w:rFonts w:ascii="Arial" w:hAnsi="Arial" w:cs="Arial"/>
          <w:sz w:val="24"/>
          <w:szCs w:val="24"/>
        </w:rPr>
        <w:t xml:space="preserve"> </w:t>
      </w:r>
      <w:r w:rsidRPr="00DE7B9C">
        <w:rPr>
          <w:rFonts w:ascii="Arial" w:hAnsi="Arial" w:cs="Arial"/>
          <w:sz w:val="24"/>
          <w:szCs w:val="24"/>
        </w:rPr>
        <w:t>Однако, если лазерная система, входящая в состав лазерного изделия работоспособна при извлечении из него, требования настоящего стандарта применяются к съемной лазерной системе.</w:t>
      </w:r>
    </w:p>
    <w:p w14:paraId="22DEDC7C" w14:textId="442E6867" w:rsidR="004A6A63" w:rsidRPr="00DE7B9C" w:rsidRDefault="00837220" w:rsidP="005F2E39">
      <w:pPr>
        <w:spacing w:after="0" w:line="360" w:lineRule="auto"/>
        <w:ind w:firstLine="709"/>
        <w:jc w:val="both"/>
        <w:rPr>
          <w:rFonts w:ascii="Arial" w:hAnsi="Arial" w:cs="Arial"/>
        </w:rPr>
      </w:pPr>
      <w:r w:rsidRPr="00DE7B9C">
        <w:rPr>
          <w:rFonts w:ascii="Arial" w:hAnsi="Arial" w:cs="Arial"/>
          <w:spacing w:val="60"/>
        </w:rPr>
        <w:t>Примечание</w:t>
      </w:r>
      <w:r w:rsidRPr="00DE7B9C">
        <w:rPr>
          <w:rFonts w:ascii="Arial" w:hAnsi="Arial" w:cs="Arial"/>
          <w:spacing w:val="40"/>
        </w:rPr>
        <w:t xml:space="preserve"> </w:t>
      </w:r>
      <w:r w:rsidR="00320E4D" w:rsidRPr="00DE7B9C">
        <w:rPr>
          <w:rFonts w:ascii="Arial" w:hAnsi="Arial" w:cs="Arial"/>
          <w:spacing w:val="40"/>
          <w:szCs w:val="24"/>
        </w:rPr>
        <w:t>–</w:t>
      </w:r>
      <w:r w:rsidRPr="00DE7B9C">
        <w:rPr>
          <w:rFonts w:ascii="Arial" w:hAnsi="Arial" w:cs="Arial"/>
          <w:spacing w:val="40"/>
        </w:rPr>
        <w:t xml:space="preserve"> </w:t>
      </w:r>
      <w:r w:rsidRPr="00DE7B9C">
        <w:rPr>
          <w:rFonts w:ascii="Arial" w:hAnsi="Arial" w:cs="Arial"/>
        </w:rPr>
        <w:t>Функционирование оборудования подразумевает отсутствие необходимости в каком-либо инструменте для начала работы.</w:t>
      </w:r>
    </w:p>
    <w:p w14:paraId="5ABD538B" w14:textId="76AE73CC" w:rsidR="004A6A63" w:rsidRPr="00DE7B9C" w:rsidRDefault="004A6A63" w:rsidP="005F2E39">
      <w:pPr>
        <w:spacing w:after="0" w:line="360" w:lineRule="auto"/>
        <w:ind w:firstLine="709"/>
        <w:jc w:val="both"/>
        <w:rPr>
          <w:rFonts w:ascii="Arial" w:hAnsi="Arial" w:cs="Arial"/>
          <w:sz w:val="24"/>
          <w:szCs w:val="24"/>
        </w:rPr>
      </w:pPr>
      <w:r w:rsidRPr="00DE7B9C">
        <w:rPr>
          <w:rFonts w:ascii="Arial" w:hAnsi="Arial" w:cs="Arial"/>
          <w:sz w:val="24"/>
          <w:szCs w:val="24"/>
        </w:rPr>
        <w:lastRenderedPageBreak/>
        <w:t xml:space="preserve">Лазерное изделие не </w:t>
      </w:r>
      <w:r w:rsidR="005723E9" w:rsidRPr="00DE7B9C">
        <w:rPr>
          <w:rFonts w:ascii="Arial" w:hAnsi="Arial" w:cs="Arial"/>
          <w:sz w:val="24"/>
          <w:szCs w:val="24"/>
        </w:rPr>
        <w:t>по</w:t>
      </w:r>
      <w:r w:rsidRPr="00DE7B9C">
        <w:rPr>
          <w:rFonts w:ascii="Arial" w:hAnsi="Arial" w:cs="Arial"/>
          <w:sz w:val="24"/>
          <w:szCs w:val="24"/>
        </w:rPr>
        <w:t>падает под</w:t>
      </w:r>
      <w:r w:rsidR="0064056E" w:rsidRPr="00DE7B9C">
        <w:rPr>
          <w:rFonts w:ascii="Arial" w:hAnsi="Arial" w:cs="Arial"/>
          <w:sz w:val="24"/>
          <w:szCs w:val="24"/>
        </w:rPr>
        <w:t xml:space="preserve"> требования, настоящего стандарта</w:t>
      </w:r>
      <w:r w:rsidRPr="00DE7B9C">
        <w:rPr>
          <w:rFonts w:ascii="Arial" w:hAnsi="Arial" w:cs="Arial"/>
          <w:sz w:val="24"/>
          <w:szCs w:val="24"/>
        </w:rPr>
        <w:t xml:space="preserve">, если по классификации </w:t>
      </w:r>
      <w:r w:rsidR="005C2BCE" w:rsidRPr="00DE7B9C">
        <w:rPr>
          <w:rFonts w:ascii="Arial" w:hAnsi="Arial" w:cs="Arial"/>
          <w:sz w:val="24"/>
          <w:szCs w:val="24"/>
        </w:rPr>
        <w:t>производителя</w:t>
      </w:r>
      <w:r w:rsidRPr="00DE7B9C">
        <w:rPr>
          <w:rFonts w:ascii="Arial" w:hAnsi="Arial" w:cs="Arial"/>
          <w:sz w:val="24"/>
          <w:szCs w:val="24"/>
        </w:rPr>
        <w:t xml:space="preserve"> согласно разделам 4 и 5 выявлен уровень излучения изделия, не превышающий предельно допустимого излучения (ПДИ) для класса 1 в любых условиях функционирования, ремонтных работ, сервисного обслуживания, а также в случаях отказа. Такое лазерное изделие может рассматриваться как безопасное.</w:t>
      </w:r>
    </w:p>
    <w:p w14:paraId="2C3AD4D0" w14:textId="38DEAB0D" w:rsidR="004A6A63" w:rsidRPr="00DE7B9C" w:rsidRDefault="004A6A63" w:rsidP="005F2E39">
      <w:pPr>
        <w:spacing w:after="0" w:line="360" w:lineRule="auto"/>
        <w:ind w:firstLine="709"/>
        <w:jc w:val="both"/>
        <w:rPr>
          <w:rFonts w:ascii="Arial" w:hAnsi="Arial" w:cs="Arial"/>
          <w:sz w:val="24"/>
          <w:szCs w:val="24"/>
        </w:rPr>
      </w:pPr>
      <w:r w:rsidRPr="00DE7B9C">
        <w:rPr>
          <w:rFonts w:ascii="Arial" w:hAnsi="Arial" w:cs="Arial"/>
          <w:spacing w:val="60"/>
        </w:rPr>
        <w:t>Примечание</w:t>
      </w:r>
      <w:r w:rsidRPr="00DE7B9C">
        <w:rPr>
          <w:rFonts w:ascii="Arial" w:hAnsi="Arial" w:cs="Arial"/>
          <w:spacing w:val="40"/>
        </w:rPr>
        <w:t xml:space="preserve"> </w:t>
      </w:r>
      <w:r w:rsidR="00320E4D" w:rsidRPr="00DE7B9C">
        <w:rPr>
          <w:rFonts w:ascii="Arial" w:hAnsi="Arial" w:cs="Arial"/>
          <w:spacing w:val="40"/>
          <w:szCs w:val="24"/>
        </w:rPr>
        <w:t>–</w:t>
      </w:r>
      <w:r w:rsidRPr="00DE7B9C">
        <w:rPr>
          <w:rFonts w:ascii="Arial" w:hAnsi="Arial" w:cs="Arial"/>
          <w:spacing w:val="40"/>
        </w:rPr>
        <w:t xml:space="preserve"> </w:t>
      </w:r>
      <w:r w:rsidRPr="00DE7B9C">
        <w:rPr>
          <w:rFonts w:ascii="Arial" w:hAnsi="Arial" w:cs="Arial"/>
        </w:rPr>
        <w:t xml:space="preserve">Вышеуказанное исключение означает, что в </w:t>
      </w:r>
      <w:r w:rsidR="00447FE2" w:rsidRPr="00144616">
        <w:rPr>
          <w:rFonts w:ascii="Arial" w:hAnsi="Arial" w:cs="Arial"/>
        </w:rPr>
        <w:t xml:space="preserve">разделах </w:t>
      </w:r>
      <w:r w:rsidRPr="00144616">
        <w:rPr>
          <w:rFonts w:ascii="Arial" w:hAnsi="Arial" w:cs="Arial"/>
        </w:rPr>
        <w:t>6</w:t>
      </w:r>
      <w:r w:rsidR="00144616" w:rsidRPr="00144616">
        <w:rPr>
          <w:rFonts w:ascii="Arial" w:hAnsi="Arial" w:cs="Arial"/>
          <w:i/>
        </w:rPr>
        <w:t>–</w:t>
      </w:r>
      <w:r w:rsidRPr="00144616">
        <w:rPr>
          <w:rFonts w:ascii="Arial" w:hAnsi="Arial" w:cs="Arial"/>
        </w:rPr>
        <w:t>9</w:t>
      </w:r>
      <w:r w:rsidRPr="00DE7B9C">
        <w:rPr>
          <w:rFonts w:ascii="Arial" w:hAnsi="Arial" w:cs="Arial"/>
        </w:rPr>
        <w:t xml:space="preserve"> не рассматриваются заведомо безопасные лазерные изделия.</w:t>
      </w:r>
    </w:p>
    <w:p w14:paraId="72A2F3F5" w14:textId="3BC1AD2A" w:rsidR="0064056E" w:rsidRPr="00DE7B9C" w:rsidRDefault="0064056E" w:rsidP="005F2E39">
      <w:pPr>
        <w:spacing w:after="0" w:line="360" w:lineRule="auto"/>
        <w:ind w:firstLine="709"/>
        <w:jc w:val="both"/>
        <w:rPr>
          <w:rFonts w:ascii="Arial" w:hAnsi="Arial" w:cs="Arial"/>
          <w:sz w:val="24"/>
          <w:szCs w:val="24"/>
        </w:rPr>
      </w:pPr>
      <w:r w:rsidRPr="00DE7B9C">
        <w:rPr>
          <w:rFonts w:ascii="Arial" w:hAnsi="Arial" w:cs="Arial"/>
          <w:sz w:val="24"/>
          <w:szCs w:val="24"/>
        </w:rPr>
        <w:t>В дополнение к возможному вредному (или негативному) воздействию лазерного излучения, некоторое лазерное оборудование может вызвать другие виды опасностей, такие как электрическое напряжение, вредные химические вещества, высокие или низкие температуры. Лазерное излучение может вызвать временные нарушения зрения, такие как ослабление и блики. Такие эффекты зависят от выполняемой операции и общего уровня освещенности (или фоновой освещенности), и не выходя за рамки настоящего стандарта. Классификация и другие требования настоящего стандарта предназначены для рассмотрения только опасностей лазерного излучения для глаз и кожи. Другие опасности не входят в область его применения.</w:t>
      </w:r>
    </w:p>
    <w:p w14:paraId="54C3A629" w14:textId="10CD717F" w:rsidR="004A6A63" w:rsidRPr="00DE7B9C" w:rsidRDefault="004A6A63"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В </w:t>
      </w:r>
      <w:r w:rsidR="005723E9" w:rsidRPr="00DE7B9C">
        <w:rPr>
          <w:rFonts w:ascii="Arial" w:hAnsi="Arial" w:cs="Arial"/>
          <w:sz w:val="24"/>
          <w:szCs w:val="24"/>
        </w:rPr>
        <w:t>настоящем стандарте</w:t>
      </w:r>
      <w:r w:rsidRPr="00DE7B9C">
        <w:rPr>
          <w:rFonts w:ascii="Arial" w:hAnsi="Arial" w:cs="Arial"/>
          <w:sz w:val="24"/>
          <w:szCs w:val="24"/>
        </w:rPr>
        <w:t xml:space="preserve"> </w:t>
      </w:r>
      <w:r w:rsidR="00447FE2">
        <w:rPr>
          <w:rFonts w:ascii="Arial" w:hAnsi="Arial" w:cs="Arial"/>
          <w:sz w:val="24"/>
          <w:szCs w:val="24"/>
        </w:rPr>
        <w:t>установлены</w:t>
      </w:r>
      <w:r w:rsidRPr="00DE7B9C">
        <w:rPr>
          <w:rFonts w:ascii="Arial" w:hAnsi="Arial" w:cs="Arial"/>
          <w:sz w:val="24"/>
          <w:szCs w:val="24"/>
        </w:rPr>
        <w:t xml:space="preserve"> минимальные требования, и для достижения необходимого уровня безопасности изделия может оказаться недостаточным соблюдения только этих условий. К лазерным изделиям также могут быть применены требования соответствия рабочим характеристикам и условиям испытаний, установленные </w:t>
      </w:r>
      <w:r w:rsidR="00447FE2">
        <w:rPr>
          <w:rFonts w:ascii="Arial" w:hAnsi="Arial" w:cs="Arial"/>
          <w:sz w:val="24"/>
          <w:szCs w:val="24"/>
        </w:rPr>
        <w:t>другими</w:t>
      </w:r>
      <w:r w:rsidRPr="00DE7B9C">
        <w:rPr>
          <w:rFonts w:ascii="Arial" w:hAnsi="Arial" w:cs="Arial"/>
          <w:sz w:val="24"/>
          <w:szCs w:val="24"/>
        </w:rPr>
        <w:t xml:space="preserve"> применимыми стандартами безопасности продуктов.</w:t>
      </w:r>
    </w:p>
    <w:p w14:paraId="70CA64DC" w14:textId="0DA3F6CE" w:rsidR="004A6A63" w:rsidRPr="00DE7B9C" w:rsidRDefault="00BB1F13" w:rsidP="005F2E39">
      <w:pPr>
        <w:spacing w:after="0" w:line="360" w:lineRule="auto"/>
        <w:ind w:firstLine="709"/>
        <w:jc w:val="both"/>
        <w:rPr>
          <w:rFonts w:ascii="Arial" w:hAnsi="Arial" w:cs="Arial"/>
        </w:rPr>
      </w:pPr>
      <w:r w:rsidRPr="00DE7B9C">
        <w:rPr>
          <w:rFonts w:ascii="Arial" w:hAnsi="Arial" w:cs="Arial"/>
          <w:spacing w:val="60"/>
        </w:rPr>
        <w:t>Примечание</w:t>
      </w:r>
      <w:r w:rsidR="004A6A63" w:rsidRPr="00DE7B9C">
        <w:rPr>
          <w:rFonts w:ascii="Arial" w:hAnsi="Arial" w:cs="Arial"/>
          <w:spacing w:val="40"/>
        </w:rPr>
        <w:t xml:space="preserve"> </w:t>
      </w:r>
      <w:r w:rsidR="00320E4D" w:rsidRPr="00DE7B9C">
        <w:rPr>
          <w:rFonts w:ascii="Arial" w:hAnsi="Arial" w:cs="Arial"/>
          <w:spacing w:val="40"/>
          <w:szCs w:val="24"/>
        </w:rPr>
        <w:t>–</w:t>
      </w:r>
      <w:r w:rsidR="004A6A63" w:rsidRPr="00DE7B9C">
        <w:rPr>
          <w:rFonts w:ascii="Arial" w:hAnsi="Arial" w:cs="Arial"/>
          <w:spacing w:val="40"/>
        </w:rPr>
        <w:t xml:space="preserve"> </w:t>
      </w:r>
      <w:r w:rsidR="00447FE2">
        <w:rPr>
          <w:rFonts w:ascii="Arial" w:hAnsi="Arial" w:cs="Arial"/>
        </w:rPr>
        <w:t>Другие</w:t>
      </w:r>
      <w:r w:rsidR="004A6A63" w:rsidRPr="00DE7B9C">
        <w:rPr>
          <w:rFonts w:ascii="Arial" w:hAnsi="Arial" w:cs="Arial"/>
        </w:rPr>
        <w:t xml:space="preserve"> стандарты могут включать дополнительные требования. Например, лазерное изделие класса 3B или 4 может быть непригодным для использования в качестве продукта широкого потребления.</w:t>
      </w:r>
    </w:p>
    <w:p w14:paraId="1F8C3054" w14:textId="65985C5A" w:rsidR="00513B91" w:rsidRPr="00DE7B9C" w:rsidRDefault="00513B91"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В тех случаях, когда лазерная система является составной частью оборудования, на которое распространяются требования других стандартов </w:t>
      </w:r>
      <w:r w:rsidR="006F2152" w:rsidRPr="00DE7B9C">
        <w:rPr>
          <w:rFonts w:ascii="Arial" w:hAnsi="Arial" w:cs="Arial"/>
          <w:sz w:val="24"/>
          <w:szCs w:val="24"/>
          <w:lang w:val="en-US"/>
        </w:rPr>
        <w:t>IEC</w:t>
      </w:r>
      <w:r w:rsidR="00447FE2">
        <w:rPr>
          <w:rFonts w:ascii="Arial" w:hAnsi="Arial" w:cs="Arial"/>
          <w:sz w:val="24"/>
          <w:szCs w:val="24"/>
        </w:rPr>
        <w:t xml:space="preserve"> по безопасности, например</w:t>
      </w:r>
      <w:r w:rsidRPr="00DE7B9C">
        <w:rPr>
          <w:rFonts w:ascii="Arial" w:hAnsi="Arial" w:cs="Arial"/>
          <w:sz w:val="24"/>
          <w:szCs w:val="24"/>
        </w:rPr>
        <w:t xml:space="preserve"> медицинского оборудования (</w:t>
      </w:r>
      <w:r w:rsidR="00A5363B" w:rsidRPr="00DE7B9C">
        <w:rPr>
          <w:rFonts w:ascii="Arial" w:hAnsi="Arial" w:cs="Arial"/>
          <w:sz w:val="24"/>
          <w:szCs w:val="24"/>
        </w:rPr>
        <w:t>IEC</w:t>
      </w:r>
      <w:r w:rsidRPr="00DE7B9C">
        <w:rPr>
          <w:rFonts w:ascii="Arial" w:hAnsi="Arial" w:cs="Arial"/>
          <w:sz w:val="24"/>
          <w:szCs w:val="24"/>
        </w:rPr>
        <w:t xml:space="preserve"> 60601-2-22), оборудования информационных технологий (</w:t>
      </w:r>
      <w:r w:rsidR="00A5363B" w:rsidRPr="00DE7B9C">
        <w:rPr>
          <w:rFonts w:ascii="Arial" w:hAnsi="Arial" w:cs="Arial"/>
          <w:sz w:val="24"/>
          <w:szCs w:val="24"/>
        </w:rPr>
        <w:t>IEC</w:t>
      </w:r>
      <w:r w:rsidRPr="00DE7B9C">
        <w:rPr>
          <w:rFonts w:ascii="Arial" w:hAnsi="Arial" w:cs="Arial"/>
          <w:sz w:val="24"/>
          <w:szCs w:val="24"/>
        </w:rPr>
        <w:t xml:space="preserve"> 60950), аудио- и видеооборудования (</w:t>
      </w:r>
      <w:r w:rsidR="00A5363B" w:rsidRPr="00DE7B9C">
        <w:rPr>
          <w:rFonts w:ascii="Arial" w:hAnsi="Arial" w:cs="Arial"/>
          <w:sz w:val="24"/>
          <w:szCs w:val="24"/>
        </w:rPr>
        <w:t>IEC</w:t>
      </w:r>
      <w:r w:rsidRPr="00DE7B9C">
        <w:rPr>
          <w:rFonts w:ascii="Arial" w:hAnsi="Arial" w:cs="Arial"/>
          <w:sz w:val="24"/>
          <w:szCs w:val="24"/>
        </w:rPr>
        <w:t xml:space="preserve"> 60065), оборудования, предназначенного для использования в опасных средах (IEC 60079), или электрических игрушек (</w:t>
      </w:r>
      <w:r w:rsidR="00A5363B" w:rsidRPr="00DE7B9C">
        <w:rPr>
          <w:rFonts w:ascii="Arial" w:hAnsi="Arial" w:cs="Arial"/>
          <w:sz w:val="24"/>
          <w:szCs w:val="24"/>
        </w:rPr>
        <w:t>IEC</w:t>
      </w:r>
      <w:r w:rsidRPr="00DE7B9C">
        <w:rPr>
          <w:rFonts w:ascii="Arial" w:hAnsi="Arial" w:cs="Arial"/>
          <w:sz w:val="24"/>
          <w:szCs w:val="24"/>
        </w:rPr>
        <w:t xml:space="preserve"> 62115), — настоящий стандарт применя</w:t>
      </w:r>
      <w:r w:rsidR="00604685">
        <w:rPr>
          <w:rFonts w:ascii="Arial" w:hAnsi="Arial" w:cs="Arial"/>
          <w:sz w:val="24"/>
          <w:szCs w:val="24"/>
        </w:rPr>
        <w:t>ю</w:t>
      </w:r>
      <w:r w:rsidRPr="00DE7B9C">
        <w:rPr>
          <w:rFonts w:ascii="Arial" w:hAnsi="Arial" w:cs="Arial"/>
          <w:sz w:val="24"/>
          <w:szCs w:val="24"/>
        </w:rPr>
        <w:t xml:space="preserve">т в соответствии с требованиями </w:t>
      </w:r>
      <w:r w:rsidR="00A5363B" w:rsidRPr="00DE7B9C">
        <w:rPr>
          <w:rFonts w:ascii="Arial" w:hAnsi="Arial" w:cs="Arial"/>
          <w:sz w:val="24"/>
          <w:szCs w:val="24"/>
        </w:rPr>
        <w:t>IEC</w:t>
      </w:r>
      <w:r w:rsidRPr="00DE7B9C">
        <w:rPr>
          <w:rFonts w:ascii="Arial" w:hAnsi="Arial" w:cs="Arial"/>
          <w:sz w:val="24"/>
          <w:szCs w:val="24"/>
        </w:rPr>
        <w:t xml:space="preserve"> «Руководство 104»</w:t>
      </w:r>
      <w:r w:rsidR="00002A25" w:rsidRPr="00DE7B9C">
        <w:rPr>
          <w:rStyle w:val="af9"/>
          <w:rFonts w:ascii="Arial" w:hAnsi="Arial" w:cs="Arial"/>
          <w:sz w:val="24"/>
          <w:szCs w:val="24"/>
        </w:rPr>
        <w:footnoteReference w:customMarkFollows="1" w:id="1"/>
        <w:t>1)</w:t>
      </w:r>
      <w:r w:rsidRPr="00DE7B9C">
        <w:rPr>
          <w:rFonts w:ascii="Arial" w:hAnsi="Arial" w:cs="Arial"/>
          <w:sz w:val="24"/>
          <w:szCs w:val="24"/>
        </w:rPr>
        <w:t xml:space="preserve"> в части опасностей, исходящих от лазерного </w:t>
      </w:r>
      <w:r w:rsidRPr="00DE7B9C">
        <w:rPr>
          <w:rFonts w:ascii="Arial" w:hAnsi="Arial" w:cs="Arial"/>
          <w:sz w:val="24"/>
          <w:szCs w:val="24"/>
        </w:rPr>
        <w:lastRenderedPageBreak/>
        <w:t xml:space="preserve">излучения. Изделие, к которому неприменим ни один из стандартов безопасности, можно отнести </w:t>
      </w:r>
      <w:r w:rsidR="00DA5223" w:rsidRPr="00DE7B9C">
        <w:rPr>
          <w:rFonts w:ascii="Arial" w:hAnsi="Arial" w:cs="Arial"/>
          <w:sz w:val="24"/>
          <w:szCs w:val="24"/>
        </w:rPr>
        <w:t xml:space="preserve">к </w:t>
      </w:r>
      <w:r w:rsidR="00A5363B" w:rsidRPr="00DE7B9C">
        <w:rPr>
          <w:rFonts w:ascii="Arial" w:hAnsi="Arial" w:cs="Arial"/>
          <w:sz w:val="24"/>
          <w:szCs w:val="24"/>
        </w:rPr>
        <w:t>IEC</w:t>
      </w:r>
      <w:r w:rsidRPr="00DE7B9C">
        <w:rPr>
          <w:rFonts w:ascii="Arial" w:hAnsi="Arial" w:cs="Arial"/>
          <w:sz w:val="24"/>
          <w:szCs w:val="24"/>
        </w:rPr>
        <w:t xml:space="preserve"> 61010-1.</w:t>
      </w:r>
    </w:p>
    <w:p w14:paraId="6026C946" w14:textId="76D446BD" w:rsidR="00513B91" w:rsidRPr="00DE7B9C" w:rsidRDefault="00447FE2" w:rsidP="005F2E39">
      <w:pPr>
        <w:spacing w:after="0" w:line="360" w:lineRule="auto"/>
        <w:ind w:firstLine="709"/>
        <w:jc w:val="both"/>
        <w:rPr>
          <w:rFonts w:ascii="Arial" w:hAnsi="Arial" w:cs="Arial"/>
          <w:sz w:val="24"/>
          <w:szCs w:val="24"/>
        </w:rPr>
      </w:pPr>
      <w:r>
        <w:rPr>
          <w:rFonts w:ascii="Arial" w:hAnsi="Arial" w:cs="Arial"/>
          <w:sz w:val="24"/>
          <w:szCs w:val="24"/>
        </w:rPr>
        <w:t>Для</w:t>
      </w:r>
      <w:r w:rsidR="004023AC" w:rsidRPr="00DE7B9C">
        <w:rPr>
          <w:rFonts w:ascii="Arial" w:hAnsi="Arial" w:cs="Arial"/>
          <w:sz w:val="24"/>
          <w:szCs w:val="24"/>
        </w:rPr>
        <w:t xml:space="preserve"> офтальмологического инструментария, обеспечение безопасности пациента следует соблюдать в рамках </w:t>
      </w:r>
      <w:r w:rsidR="00894AF8" w:rsidRPr="00DE7B9C">
        <w:rPr>
          <w:rFonts w:ascii="Arial" w:hAnsi="Arial" w:cs="Arial"/>
          <w:sz w:val="24"/>
          <w:szCs w:val="24"/>
          <w:lang w:val="en-US"/>
        </w:rPr>
        <w:t>ISO</w:t>
      </w:r>
      <w:r w:rsidR="004023AC" w:rsidRPr="00DE7B9C">
        <w:rPr>
          <w:rFonts w:ascii="Arial" w:hAnsi="Arial" w:cs="Arial"/>
          <w:sz w:val="24"/>
          <w:szCs w:val="24"/>
        </w:rPr>
        <w:t xml:space="preserve"> 15004-2, а к лазерному излучению должны применяться представленные там ограничительные нормы (с</w:t>
      </w:r>
      <w:r w:rsidR="00806A9E" w:rsidRPr="00DE7B9C">
        <w:rPr>
          <w:rFonts w:ascii="Arial" w:hAnsi="Arial" w:cs="Arial"/>
          <w:sz w:val="24"/>
          <w:szCs w:val="24"/>
        </w:rPr>
        <w:t>м. также приложения C</w:t>
      </w:r>
      <w:r w:rsidR="00800D8A">
        <w:rPr>
          <w:rFonts w:ascii="Arial" w:hAnsi="Arial" w:cs="Arial"/>
          <w:sz w:val="24"/>
          <w:szCs w:val="24"/>
        </w:rPr>
        <w:t xml:space="preserve"> </w:t>
      </w:r>
      <w:r w:rsidR="00806A9E" w:rsidRPr="00DE7B9C">
        <w:rPr>
          <w:rFonts w:ascii="Arial" w:hAnsi="Arial" w:cs="Arial"/>
          <w:sz w:val="24"/>
          <w:szCs w:val="24"/>
        </w:rPr>
        <w:t>и D</w:t>
      </w:r>
      <w:r w:rsidR="004023AC" w:rsidRPr="00DE7B9C">
        <w:rPr>
          <w:rFonts w:ascii="Arial" w:hAnsi="Arial" w:cs="Arial"/>
          <w:sz w:val="24"/>
          <w:szCs w:val="24"/>
        </w:rPr>
        <w:t>).</w:t>
      </w:r>
    </w:p>
    <w:p w14:paraId="4B047C90" w14:textId="615CE588" w:rsidR="00513B91" w:rsidRPr="00DE7B9C" w:rsidRDefault="007C36EC"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В предыдущих изданиях </w:t>
      </w:r>
      <w:r w:rsidR="00447FE2">
        <w:rPr>
          <w:rFonts w:ascii="Arial" w:hAnsi="Arial" w:cs="Arial"/>
          <w:sz w:val="24"/>
          <w:szCs w:val="24"/>
        </w:rPr>
        <w:t xml:space="preserve">настоящего стандарта </w:t>
      </w:r>
      <w:r w:rsidRPr="00DE7B9C">
        <w:rPr>
          <w:rFonts w:ascii="Arial" w:hAnsi="Arial" w:cs="Arial"/>
          <w:sz w:val="24"/>
          <w:szCs w:val="24"/>
        </w:rPr>
        <w:t xml:space="preserve">в область действия включены светодиоды (СИД), которые могли быть охвачены и другими частями серии стандартов </w:t>
      </w:r>
      <w:r w:rsidR="00A5363B" w:rsidRPr="00DE7B9C">
        <w:rPr>
          <w:rFonts w:ascii="Arial" w:hAnsi="Arial" w:cs="Arial"/>
          <w:sz w:val="24"/>
          <w:szCs w:val="24"/>
        </w:rPr>
        <w:t xml:space="preserve">IEC </w:t>
      </w:r>
      <w:r w:rsidRPr="00DE7B9C">
        <w:rPr>
          <w:rFonts w:ascii="Arial" w:hAnsi="Arial" w:cs="Arial"/>
          <w:sz w:val="24"/>
          <w:szCs w:val="24"/>
        </w:rPr>
        <w:t>60825. Однако с развитием стандартов безопасности ламп оптическое излучение СИД стали все больше относить именно к этому сегменту. Исключение СИД из обла</w:t>
      </w:r>
      <w:r w:rsidR="005723E9" w:rsidRPr="00DE7B9C">
        <w:rPr>
          <w:rFonts w:ascii="Arial" w:hAnsi="Arial" w:cs="Arial"/>
          <w:sz w:val="24"/>
          <w:szCs w:val="24"/>
        </w:rPr>
        <w:t>сти применения настоящего стандарта</w:t>
      </w:r>
      <w:r w:rsidRPr="00DE7B9C">
        <w:rPr>
          <w:rFonts w:ascii="Arial" w:hAnsi="Arial" w:cs="Arial"/>
          <w:sz w:val="24"/>
          <w:szCs w:val="24"/>
        </w:rPr>
        <w:t xml:space="preserve"> не означает их устранения из других стандартов; речь идет также о СИД, которые соотносятся с лазерами. </w:t>
      </w:r>
      <w:r w:rsidR="00A5363B" w:rsidRPr="00DE7B9C">
        <w:rPr>
          <w:rFonts w:ascii="Arial" w:hAnsi="Arial" w:cs="Arial"/>
          <w:sz w:val="24"/>
          <w:szCs w:val="24"/>
        </w:rPr>
        <w:t>IEC</w:t>
      </w:r>
      <w:r w:rsidRPr="00DE7B9C">
        <w:rPr>
          <w:rFonts w:ascii="Arial" w:hAnsi="Arial" w:cs="Arial"/>
          <w:sz w:val="24"/>
          <w:szCs w:val="24"/>
        </w:rPr>
        <w:t xml:space="preserve"> 62471 </w:t>
      </w:r>
      <w:r w:rsidR="00447FE2">
        <w:rPr>
          <w:rFonts w:ascii="Arial" w:hAnsi="Arial" w:cs="Arial"/>
          <w:sz w:val="24"/>
          <w:szCs w:val="24"/>
        </w:rPr>
        <w:t>допускается</w:t>
      </w:r>
      <w:r w:rsidRPr="00DE7B9C">
        <w:rPr>
          <w:rFonts w:ascii="Arial" w:hAnsi="Arial" w:cs="Arial"/>
          <w:sz w:val="24"/>
          <w:szCs w:val="24"/>
        </w:rPr>
        <w:t xml:space="preserve"> применять для определения группы риска СИД или продукции, содержащей один и более СИД. Некоторые другие (вертикальные) стандарты могут предусматривать применение измерительных, классификационных, технических спецификаций и требований к маркировке из </w:t>
      </w:r>
      <w:r w:rsidR="00AE2227" w:rsidRPr="00DE7B9C">
        <w:rPr>
          <w:rFonts w:ascii="Arial" w:hAnsi="Arial" w:cs="Arial"/>
          <w:sz w:val="24"/>
          <w:szCs w:val="24"/>
        </w:rPr>
        <w:t>настоящего стандарта</w:t>
      </w:r>
      <w:r w:rsidRPr="00DE7B9C">
        <w:rPr>
          <w:rFonts w:ascii="Arial" w:hAnsi="Arial" w:cs="Arial"/>
          <w:sz w:val="24"/>
          <w:szCs w:val="24"/>
        </w:rPr>
        <w:t xml:space="preserve"> в отношении светодиодной продукции.</w:t>
      </w:r>
    </w:p>
    <w:p w14:paraId="062B7D01" w14:textId="77777777" w:rsidR="007C36EC" w:rsidRPr="00DE7B9C" w:rsidRDefault="00AF6447" w:rsidP="005F2E39">
      <w:pPr>
        <w:spacing w:after="0" w:line="360" w:lineRule="auto"/>
        <w:ind w:firstLine="709"/>
        <w:jc w:val="both"/>
        <w:rPr>
          <w:rFonts w:ascii="Arial" w:hAnsi="Arial" w:cs="Arial"/>
          <w:sz w:val="24"/>
          <w:szCs w:val="24"/>
        </w:rPr>
      </w:pPr>
      <w:r w:rsidRPr="00DE7B9C">
        <w:rPr>
          <w:rFonts w:ascii="Arial" w:hAnsi="Arial" w:cs="Arial"/>
          <w:sz w:val="24"/>
          <w:szCs w:val="24"/>
        </w:rPr>
        <w:t>При допустимом излучении</w:t>
      </w:r>
      <w:r w:rsidR="009E4ED9" w:rsidRPr="00DE7B9C">
        <w:rPr>
          <w:rFonts w:ascii="Arial" w:hAnsi="Arial" w:cs="Arial"/>
          <w:sz w:val="24"/>
          <w:szCs w:val="24"/>
        </w:rPr>
        <w:t xml:space="preserve"> ниже критериев, указанных в </w:t>
      </w:r>
      <w:r w:rsidRPr="00DE7B9C">
        <w:rPr>
          <w:rFonts w:ascii="Arial" w:hAnsi="Arial" w:cs="Arial"/>
          <w:sz w:val="24"/>
          <w:szCs w:val="24"/>
        </w:rPr>
        <w:t>4.4, лазерные изделия, предназначенные для функционирования в качестве традиционных источников света и</w:t>
      </w:r>
      <w:r w:rsidR="009E4ED9" w:rsidRPr="00DE7B9C">
        <w:rPr>
          <w:rFonts w:ascii="Arial" w:hAnsi="Arial" w:cs="Arial"/>
          <w:sz w:val="24"/>
          <w:szCs w:val="24"/>
        </w:rPr>
        <w:t xml:space="preserve"> удовлетворяющие требованиям </w:t>
      </w:r>
      <w:r w:rsidRPr="00DE7B9C">
        <w:rPr>
          <w:rFonts w:ascii="Arial" w:hAnsi="Arial" w:cs="Arial"/>
          <w:sz w:val="24"/>
          <w:szCs w:val="24"/>
        </w:rPr>
        <w:t xml:space="preserve">4.4, могут альтернативно оцениваться в рамках серии стандартов </w:t>
      </w:r>
      <w:r w:rsidR="00A5363B" w:rsidRPr="00DE7B9C">
        <w:rPr>
          <w:rFonts w:ascii="Arial" w:hAnsi="Arial" w:cs="Arial"/>
          <w:sz w:val="24"/>
          <w:szCs w:val="24"/>
        </w:rPr>
        <w:t>IEC</w:t>
      </w:r>
      <w:r w:rsidRPr="00DE7B9C">
        <w:rPr>
          <w:rFonts w:ascii="Arial" w:hAnsi="Arial" w:cs="Arial"/>
          <w:sz w:val="24"/>
          <w:szCs w:val="24"/>
        </w:rPr>
        <w:t xml:space="preserve"> 62471 «Фотобиологическая безопасность ламп и ламповых систем». На такие изделия распространяется область применения </w:t>
      </w:r>
      <w:r w:rsidR="00AE2227" w:rsidRPr="00DE7B9C">
        <w:rPr>
          <w:rFonts w:ascii="Arial" w:hAnsi="Arial" w:cs="Arial"/>
          <w:sz w:val="24"/>
          <w:szCs w:val="24"/>
        </w:rPr>
        <w:t>настоящего стандарта</w:t>
      </w:r>
      <w:r w:rsidRPr="00DE7B9C">
        <w:rPr>
          <w:rFonts w:ascii="Arial" w:hAnsi="Arial" w:cs="Arial"/>
          <w:sz w:val="24"/>
          <w:szCs w:val="24"/>
        </w:rPr>
        <w:t>. Исключение составляет то, что вышеуказанная величина оптического излучения не требует учета для классификации.</w:t>
      </w:r>
    </w:p>
    <w:p w14:paraId="4D6736ED" w14:textId="01C31D84" w:rsidR="007C36EC" w:rsidRPr="00DE7B9C" w:rsidRDefault="009571B4" w:rsidP="005F2E39">
      <w:pPr>
        <w:spacing w:after="0" w:line="360" w:lineRule="auto"/>
        <w:ind w:firstLine="709"/>
        <w:jc w:val="both"/>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Значения максимально допустимого воздействия (МД</w:t>
      </w:r>
      <w:r w:rsidR="00537CFF" w:rsidRPr="00DE7B9C">
        <w:rPr>
          <w:rFonts w:ascii="Arial" w:eastAsia="Times New Roman" w:hAnsi="Arial" w:cs="Arial"/>
          <w:spacing w:val="2"/>
          <w:sz w:val="24"/>
          <w:szCs w:val="20"/>
          <w:lang w:eastAsia="ru-RU"/>
        </w:rPr>
        <w:t xml:space="preserve">В), </w:t>
      </w:r>
      <w:r w:rsidR="00447FE2">
        <w:rPr>
          <w:rFonts w:ascii="Arial" w:eastAsia="Times New Roman" w:hAnsi="Arial" w:cs="Arial"/>
          <w:spacing w:val="2"/>
          <w:sz w:val="24"/>
          <w:szCs w:val="20"/>
          <w:lang w:eastAsia="ru-RU"/>
        </w:rPr>
        <w:t>приве</w:t>
      </w:r>
      <w:r w:rsidR="00447FE2" w:rsidRPr="00144616">
        <w:rPr>
          <w:rFonts w:ascii="Arial" w:eastAsia="Times New Roman" w:hAnsi="Arial" w:cs="Arial"/>
          <w:spacing w:val="2"/>
          <w:sz w:val="24"/>
          <w:szCs w:val="20"/>
          <w:lang w:eastAsia="ru-RU"/>
        </w:rPr>
        <w:t>ден</w:t>
      </w:r>
      <w:r w:rsidR="00447FE2">
        <w:rPr>
          <w:rFonts w:ascii="Arial" w:eastAsia="Times New Roman" w:hAnsi="Arial" w:cs="Arial"/>
          <w:spacing w:val="2"/>
          <w:sz w:val="24"/>
          <w:szCs w:val="20"/>
          <w:lang w:eastAsia="ru-RU"/>
        </w:rPr>
        <w:t>ные</w:t>
      </w:r>
      <w:r w:rsidR="00537CFF" w:rsidRPr="00DE7B9C">
        <w:rPr>
          <w:rFonts w:ascii="Arial" w:eastAsia="Times New Roman" w:hAnsi="Arial" w:cs="Arial"/>
          <w:spacing w:val="2"/>
          <w:sz w:val="24"/>
          <w:szCs w:val="20"/>
          <w:lang w:eastAsia="ru-RU"/>
        </w:rPr>
        <w:t xml:space="preserve"> в приложении </w:t>
      </w:r>
      <w:r w:rsidR="00806A9E" w:rsidRPr="00DE7B9C">
        <w:rPr>
          <w:rFonts w:ascii="Arial" w:eastAsia="Times New Roman" w:hAnsi="Arial" w:cs="Arial"/>
          <w:spacing w:val="2"/>
          <w:sz w:val="24"/>
          <w:szCs w:val="20"/>
          <w:lang w:eastAsia="ru-RU"/>
        </w:rPr>
        <w:t>A</w:t>
      </w:r>
      <w:r w:rsidRPr="00DE7B9C">
        <w:rPr>
          <w:rFonts w:ascii="Arial" w:eastAsia="Times New Roman" w:hAnsi="Arial" w:cs="Arial"/>
          <w:spacing w:val="2"/>
          <w:sz w:val="24"/>
          <w:szCs w:val="20"/>
          <w:lang w:eastAsia="ru-RU"/>
        </w:rPr>
        <w:t>, разработаны для лазерного излучения и не относятся к сопутствующему излучению. Однако, если есть вероятность опасности сопутствующего излучения, значение МДВ лазера может быть оценено как потенциальная опасность, либо необходимо обратиться к значениям предельного воздействия, указа</w:t>
      </w:r>
      <w:r w:rsidR="00F1122D" w:rsidRPr="00DE7B9C">
        <w:rPr>
          <w:rFonts w:ascii="Arial" w:eastAsia="Times New Roman" w:hAnsi="Arial" w:cs="Arial"/>
          <w:spacing w:val="2"/>
          <w:sz w:val="24"/>
          <w:szCs w:val="20"/>
          <w:lang w:eastAsia="ru-RU"/>
        </w:rPr>
        <w:t xml:space="preserve">нным в </w:t>
      </w:r>
      <w:r w:rsidR="00A5363B" w:rsidRPr="00DE7B9C">
        <w:rPr>
          <w:rFonts w:ascii="Arial" w:hAnsi="Arial" w:cs="Arial"/>
          <w:sz w:val="24"/>
          <w:szCs w:val="24"/>
        </w:rPr>
        <w:t>IEC</w:t>
      </w:r>
      <w:r w:rsidRPr="00DE7B9C">
        <w:rPr>
          <w:rFonts w:ascii="Arial" w:eastAsia="Times New Roman" w:hAnsi="Arial" w:cs="Arial"/>
          <w:spacing w:val="2"/>
          <w:sz w:val="24"/>
          <w:szCs w:val="20"/>
          <w:lang w:eastAsia="ru-RU"/>
        </w:rPr>
        <w:t xml:space="preserve"> 62471.</w:t>
      </w:r>
    </w:p>
    <w:p w14:paraId="0BB2F858" w14:textId="28EE67FD" w:rsidR="004A6A63" w:rsidRPr="00DE7B9C" w:rsidRDefault="009571B4" w:rsidP="005F2E39">
      <w:pPr>
        <w:widowControl w:val="0"/>
        <w:spacing w:after="0" w:line="360" w:lineRule="auto"/>
        <w:ind w:firstLine="709"/>
        <w:jc w:val="both"/>
        <w:rPr>
          <w:rFonts w:ascii="Arial" w:hAnsi="Arial" w:cs="Arial"/>
          <w:sz w:val="32"/>
          <w:szCs w:val="24"/>
        </w:rPr>
      </w:pPr>
      <w:r w:rsidRPr="00DE7B9C">
        <w:rPr>
          <w:rFonts w:ascii="Arial" w:eastAsia="Times New Roman" w:hAnsi="Arial" w:cs="Arial"/>
          <w:spacing w:val="2"/>
          <w:sz w:val="24"/>
          <w:szCs w:val="20"/>
          <w:lang w:eastAsia="ru-RU"/>
        </w:rPr>
        <w:t xml:space="preserve">Значения МДВ, </w:t>
      </w:r>
      <w:r w:rsidR="00447FE2">
        <w:rPr>
          <w:rFonts w:ascii="Arial" w:eastAsia="Times New Roman" w:hAnsi="Arial" w:cs="Arial"/>
          <w:spacing w:val="2"/>
          <w:sz w:val="24"/>
          <w:szCs w:val="20"/>
          <w:lang w:eastAsia="ru-RU"/>
        </w:rPr>
        <w:t>привед</w:t>
      </w:r>
      <w:r w:rsidR="00447FE2" w:rsidRPr="00144616">
        <w:rPr>
          <w:rFonts w:ascii="Arial" w:eastAsia="Times New Roman" w:hAnsi="Arial" w:cs="Arial"/>
          <w:spacing w:val="2"/>
          <w:sz w:val="24"/>
          <w:szCs w:val="20"/>
          <w:lang w:eastAsia="ru-RU"/>
        </w:rPr>
        <w:t>ен</w:t>
      </w:r>
      <w:r w:rsidR="00447FE2">
        <w:rPr>
          <w:rFonts w:ascii="Arial" w:eastAsia="Times New Roman" w:hAnsi="Arial" w:cs="Arial"/>
          <w:spacing w:val="2"/>
          <w:sz w:val="24"/>
          <w:szCs w:val="20"/>
          <w:lang w:eastAsia="ru-RU"/>
        </w:rPr>
        <w:t>ные</w:t>
      </w:r>
      <w:r w:rsidRPr="00DE7B9C">
        <w:rPr>
          <w:rFonts w:ascii="Arial" w:eastAsia="Times New Roman" w:hAnsi="Arial" w:cs="Arial"/>
          <w:spacing w:val="2"/>
          <w:sz w:val="24"/>
          <w:szCs w:val="20"/>
          <w:lang w:eastAsia="ru-RU"/>
        </w:rPr>
        <w:t xml:space="preserve"> в приложении </w:t>
      </w:r>
      <w:r w:rsidR="00806A9E" w:rsidRPr="00DE7B9C">
        <w:rPr>
          <w:rFonts w:ascii="Arial" w:eastAsia="Times New Roman" w:hAnsi="Arial" w:cs="Arial"/>
          <w:spacing w:val="2"/>
          <w:sz w:val="24"/>
          <w:szCs w:val="20"/>
          <w:lang w:val="en-US" w:eastAsia="ru-RU"/>
        </w:rPr>
        <w:t>A</w:t>
      </w:r>
      <w:r w:rsidRPr="00DE7B9C">
        <w:rPr>
          <w:rFonts w:ascii="Arial" w:eastAsia="Times New Roman" w:hAnsi="Arial" w:cs="Arial"/>
          <w:spacing w:val="2"/>
          <w:sz w:val="24"/>
          <w:szCs w:val="20"/>
          <w:lang w:eastAsia="ru-RU"/>
        </w:rPr>
        <w:t>, не применяют при целенаправленном воздействии лазерного излучения на человека в рамках лечения или косметических (эстетических) процедур.</w:t>
      </w:r>
    </w:p>
    <w:p w14:paraId="6BEDFE11" w14:textId="544DBBCD" w:rsidR="009571B4" w:rsidRPr="00DE7B9C" w:rsidRDefault="00BB1F13" w:rsidP="005F2E39">
      <w:pPr>
        <w:spacing w:after="0" w:line="360" w:lineRule="auto"/>
        <w:ind w:firstLine="709"/>
        <w:jc w:val="both"/>
        <w:rPr>
          <w:rFonts w:ascii="Arial" w:hAnsi="Arial" w:cs="Arial"/>
          <w:sz w:val="24"/>
          <w:szCs w:val="24"/>
        </w:rPr>
      </w:pPr>
      <w:r w:rsidRPr="00DE7B9C">
        <w:rPr>
          <w:rFonts w:ascii="Arial" w:hAnsi="Arial" w:cs="Arial"/>
          <w:spacing w:val="60"/>
        </w:rPr>
        <w:t>Примечание</w:t>
      </w:r>
      <w:r w:rsidR="009571B4" w:rsidRPr="00DE7B9C">
        <w:rPr>
          <w:rFonts w:ascii="Arial" w:hAnsi="Arial" w:cs="Arial"/>
          <w:spacing w:val="40"/>
        </w:rPr>
        <w:t xml:space="preserve"> </w:t>
      </w:r>
      <w:r w:rsidR="00320E4D" w:rsidRPr="00DE7B9C">
        <w:rPr>
          <w:rFonts w:ascii="Arial" w:hAnsi="Arial" w:cs="Arial"/>
          <w:spacing w:val="40"/>
          <w:szCs w:val="24"/>
        </w:rPr>
        <w:t>–</w:t>
      </w:r>
      <w:r w:rsidR="009571B4" w:rsidRPr="00DE7B9C">
        <w:rPr>
          <w:rFonts w:ascii="Arial" w:hAnsi="Arial" w:cs="Arial"/>
          <w:spacing w:val="40"/>
        </w:rPr>
        <w:t xml:space="preserve"> </w:t>
      </w:r>
      <w:r w:rsidR="00D7352F" w:rsidRPr="00DE7B9C">
        <w:rPr>
          <w:rFonts w:ascii="Arial" w:eastAsia="Times New Roman" w:hAnsi="Arial" w:cs="Arial"/>
          <w:spacing w:val="2"/>
          <w:szCs w:val="16"/>
          <w:lang w:eastAsia="ru-RU"/>
        </w:rPr>
        <w:t xml:space="preserve">Приложения </w:t>
      </w:r>
      <w:r w:rsidR="00D7352F" w:rsidRPr="00DE7B9C">
        <w:rPr>
          <w:rFonts w:ascii="Arial" w:eastAsia="Times New Roman" w:hAnsi="Arial" w:cs="Arial"/>
          <w:spacing w:val="2"/>
          <w:szCs w:val="16"/>
          <w:lang w:val="en-US" w:eastAsia="ru-RU"/>
        </w:rPr>
        <w:t>A</w:t>
      </w:r>
      <w:r w:rsidR="00687756" w:rsidRPr="00DE7B9C">
        <w:rPr>
          <w:rFonts w:ascii="Arial" w:hAnsi="Arial" w:cs="Arial"/>
          <w:spacing w:val="40"/>
          <w:szCs w:val="24"/>
        </w:rPr>
        <w:t>–</w:t>
      </w:r>
      <w:r w:rsidR="00D7352F" w:rsidRPr="00DE7B9C">
        <w:rPr>
          <w:rFonts w:ascii="Arial" w:eastAsia="Times New Roman" w:hAnsi="Arial" w:cs="Arial"/>
          <w:spacing w:val="2"/>
          <w:szCs w:val="16"/>
          <w:lang w:eastAsia="ru-RU"/>
        </w:rPr>
        <w:t>G</w:t>
      </w:r>
      <w:r w:rsidR="009571B4" w:rsidRPr="00DE7B9C">
        <w:rPr>
          <w:rFonts w:ascii="Arial" w:eastAsia="Times New Roman" w:hAnsi="Arial" w:cs="Arial"/>
          <w:spacing w:val="2"/>
          <w:szCs w:val="16"/>
          <w:lang w:eastAsia="ru-RU"/>
        </w:rPr>
        <w:t xml:space="preserve"> включены для общего ознакомления и представляют типичные случаи. Приложения не являются окончательными или исчерпывающими.</w:t>
      </w:r>
    </w:p>
    <w:p w14:paraId="2438B190" w14:textId="77777777" w:rsidR="000D5A73" w:rsidRPr="00DE7B9C" w:rsidRDefault="00687756" w:rsidP="005F2E39">
      <w:pPr>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0"/>
          <w:lang w:eastAsia="ru-RU"/>
        </w:rPr>
        <w:lastRenderedPageBreak/>
        <w:t>Цели настоящего стандарта</w:t>
      </w:r>
      <w:r w:rsidR="000D5A73" w:rsidRPr="00DE7B9C">
        <w:rPr>
          <w:rFonts w:ascii="Arial" w:eastAsia="Times New Roman" w:hAnsi="Arial" w:cs="Arial"/>
          <w:spacing w:val="2"/>
          <w:sz w:val="24"/>
          <w:szCs w:val="20"/>
          <w:lang w:eastAsia="ru-RU"/>
        </w:rPr>
        <w:t>:</w:t>
      </w:r>
    </w:p>
    <w:p w14:paraId="2E009DA2" w14:textId="7809C3CD" w:rsidR="009571B4" w:rsidRPr="00DE7B9C" w:rsidRDefault="005C2BCE"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 ввести систему классификации лазеров и лазерных изделий, с диапазоном длин волн от 180 нм до 1 </w:t>
      </w:r>
      <w:r w:rsidR="000F243D">
        <w:rPr>
          <w:rFonts w:ascii="Arial" w:hAnsi="Arial" w:cs="Arial"/>
          <w:sz w:val="24"/>
          <w:szCs w:val="24"/>
        </w:rPr>
        <w:t>м</w:t>
      </w:r>
      <w:r w:rsidRPr="00DE7B9C">
        <w:rPr>
          <w:rFonts w:ascii="Arial" w:hAnsi="Arial" w:cs="Arial"/>
          <w:sz w:val="24"/>
          <w:szCs w:val="24"/>
        </w:rPr>
        <w:t>м, в соответствии со степенью опасности оптического излучения, чтобы облегчить оценку опасности и помочь определить меры контроля для пользователя;</w:t>
      </w:r>
    </w:p>
    <w:p w14:paraId="68AC0BCB" w14:textId="1339735B" w:rsidR="009571B4" w:rsidRPr="00DE7B9C" w:rsidRDefault="005C2BCE" w:rsidP="005F2E39">
      <w:pPr>
        <w:spacing w:after="0" w:line="360" w:lineRule="auto"/>
        <w:ind w:firstLine="709"/>
        <w:jc w:val="both"/>
        <w:rPr>
          <w:rFonts w:ascii="Arial" w:hAnsi="Arial" w:cs="Arial"/>
          <w:sz w:val="24"/>
          <w:szCs w:val="24"/>
        </w:rPr>
      </w:pPr>
      <w:r w:rsidRPr="00DE7B9C">
        <w:rPr>
          <w:rFonts w:ascii="Arial" w:hAnsi="Arial" w:cs="Arial"/>
          <w:sz w:val="24"/>
          <w:szCs w:val="24"/>
        </w:rPr>
        <w:t>- установить требования для производителей путем предоставления информации для того, чтобы применить необходимые меры по обеспечению безопасности (меры предосторожности);</w:t>
      </w:r>
    </w:p>
    <w:p w14:paraId="2B4D5093" w14:textId="03F94458" w:rsidR="009571B4" w:rsidRPr="00DE7B9C" w:rsidRDefault="00973E31" w:rsidP="005F2E39">
      <w:pPr>
        <w:spacing w:after="0" w:line="360" w:lineRule="auto"/>
        <w:ind w:firstLine="709"/>
        <w:jc w:val="both"/>
        <w:rPr>
          <w:rFonts w:ascii="Arial" w:hAnsi="Arial" w:cs="Arial"/>
          <w:sz w:val="24"/>
          <w:szCs w:val="24"/>
        </w:rPr>
      </w:pPr>
      <w:r w:rsidRPr="00DE7B9C">
        <w:rPr>
          <w:rFonts w:ascii="Arial" w:hAnsi="Arial" w:cs="Arial"/>
          <w:sz w:val="24"/>
          <w:szCs w:val="24"/>
        </w:rPr>
        <w:t>- обеспечить</w:t>
      </w:r>
      <w:r w:rsidR="005C2BCE" w:rsidRPr="00DE7B9C">
        <w:rPr>
          <w:rFonts w:ascii="Arial" w:hAnsi="Arial" w:cs="Arial"/>
          <w:sz w:val="24"/>
          <w:szCs w:val="24"/>
        </w:rPr>
        <w:t xml:space="preserve"> с помощью маркировк</w:t>
      </w:r>
      <w:r w:rsidRPr="00DE7B9C">
        <w:rPr>
          <w:rFonts w:ascii="Arial" w:hAnsi="Arial" w:cs="Arial"/>
          <w:sz w:val="24"/>
          <w:szCs w:val="24"/>
        </w:rPr>
        <w:t>и и инструкций</w:t>
      </w:r>
      <w:r w:rsidR="005C2BCE" w:rsidRPr="00DE7B9C">
        <w:rPr>
          <w:rFonts w:ascii="Arial" w:hAnsi="Arial" w:cs="Arial"/>
          <w:sz w:val="24"/>
          <w:szCs w:val="24"/>
        </w:rPr>
        <w:t xml:space="preserve"> адекватное предупреждение персонала об опасностях, связанных с возможным лазерным излучением;</w:t>
      </w:r>
    </w:p>
    <w:p w14:paraId="5018EB79" w14:textId="705F90C5" w:rsidR="00513B91" w:rsidRDefault="00A04160"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 </w:t>
      </w:r>
      <w:r w:rsidR="00C641B6" w:rsidRPr="00DE7B9C">
        <w:rPr>
          <w:rFonts w:ascii="Arial" w:hAnsi="Arial" w:cs="Arial"/>
          <w:sz w:val="24"/>
          <w:szCs w:val="24"/>
        </w:rPr>
        <w:t>снизить вероятность получения травм за счет минимизации нежелательного возможного излучения и снизить уровень опасности (улучшить контроль опасности) лазерного излучения путем применения защитных средств.</w:t>
      </w:r>
    </w:p>
    <w:p w14:paraId="5E107CEA" w14:textId="77777777" w:rsidR="005F2E39" w:rsidRPr="00DE7B9C" w:rsidRDefault="005F2E39" w:rsidP="005F2E39">
      <w:pPr>
        <w:spacing w:after="0" w:line="360" w:lineRule="auto"/>
        <w:ind w:firstLine="709"/>
        <w:jc w:val="both"/>
        <w:rPr>
          <w:rFonts w:ascii="Arial" w:hAnsi="Arial" w:cs="Arial"/>
          <w:sz w:val="24"/>
          <w:szCs w:val="24"/>
        </w:rPr>
      </w:pPr>
    </w:p>
    <w:p w14:paraId="670E5327" w14:textId="77777777" w:rsidR="00A01510" w:rsidRPr="00DE7B9C" w:rsidRDefault="003424A2" w:rsidP="005F2E39">
      <w:pPr>
        <w:pStyle w:val="ab"/>
        <w:spacing w:after="0" w:line="360" w:lineRule="auto"/>
        <w:ind w:left="0" w:firstLine="709"/>
        <w:jc w:val="both"/>
        <w:outlineLvl w:val="0"/>
        <w:rPr>
          <w:rFonts w:ascii="Arial" w:hAnsi="Arial" w:cs="Arial"/>
          <w:b/>
          <w:sz w:val="28"/>
          <w:szCs w:val="24"/>
        </w:rPr>
      </w:pPr>
      <w:bookmarkStart w:id="4" w:name="_Toc10461128"/>
      <w:r w:rsidRPr="00DE7B9C">
        <w:rPr>
          <w:rFonts w:ascii="Arial" w:hAnsi="Arial" w:cs="Arial"/>
          <w:b/>
          <w:sz w:val="28"/>
          <w:szCs w:val="24"/>
        </w:rPr>
        <w:t>2</w:t>
      </w:r>
      <w:r w:rsidR="00395AAD" w:rsidRPr="00DE7B9C">
        <w:rPr>
          <w:rFonts w:ascii="Arial" w:hAnsi="Arial" w:cs="Arial"/>
          <w:b/>
          <w:sz w:val="28"/>
          <w:szCs w:val="24"/>
        </w:rPr>
        <w:t xml:space="preserve"> </w:t>
      </w:r>
      <w:bookmarkEnd w:id="4"/>
      <w:r w:rsidR="007A6E13" w:rsidRPr="00DE7B9C">
        <w:rPr>
          <w:rFonts w:ascii="Arial" w:hAnsi="Arial" w:cs="Arial"/>
          <w:b/>
          <w:sz w:val="28"/>
          <w:szCs w:val="24"/>
        </w:rPr>
        <w:t>Нормативные ссылки</w:t>
      </w:r>
    </w:p>
    <w:p w14:paraId="37C3E453" w14:textId="656B767F" w:rsidR="00800D8A" w:rsidRPr="00800D8A" w:rsidRDefault="00800D8A" w:rsidP="005F2E39">
      <w:pPr>
        <w:tabs>
          <w:tab w:val="left" w:pos="851"/>
          <w:tab w:val="right" w:leader="dot" w:pos="9781"/>
        </w:tabs>
        <w:spacing w:after="0" w:line="360" w:lineRule="auto"/>
        <w:ind w:firstLine="709"/>
        <w:jc w:val="both"/>
        <w:rPr>
          <w:rFonts w:ascii="Arial" w:eastAsia="Times New Roman" w:hAnsi="Arial" w:cs="Arial"/>
          <w:spacing w:val="2"/>
          <w:sz w:val="24"/>
          <w:szCs w:val="24"/>
          <w:lang w:eastAsia="ru-RU"/>
        </w:rPr>
      </w:pPr>
      <w:bookmarkStart w:id="5" w:name="_Hlk101878435"/>
      <w:r w:rsidRPr="00800D8A">
        <w:rPr>
          <w:rFonts w:ascii="Arial" w:eastAsia="Times New Roman" w:hAnsi="Arial" w:cs="Arial"/>
          <w:spacing w:val="2"/>
          <w:sz w:val="24"/>
          <w:szCs w:val="24"/>
          <w:lang w:eastAsia="ru-RU"/>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14:paraId="3ED8A60C" w14:textId="59FC9778" w:rsidR="00C65FF0" w:rsidRPr="00800D8A" w:rsidRDefault="00F330EB" w:rsidP="005F2E39">
      <w:pPr>
        <w:tabs>
          <w:tab w:val="left" w:pos="851"/>
          <w:tab w:val="right" w:leader="dot" w:pos="9781"/>
        </w:tabs>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IEC</w:t>
      </w:r>
      <w:r w:rsidR="00722213" w:rsidRPr="00DE7B9C">
        <w:rPr>
          <w:rFonts w:ascii="Arial" w:eastAsia="Times New Roman" w:hAnsi="Arial" w:cs="Arial"/>
          <w:spacing w:val="2"/>
          <w:sz w:val="24"/>
          <w:szCs w:val="24"/>
          <w:lang w:eastAsia="ru-RU"/>
        </w:rPr>
        <w:t xml:space="preserve"> 60050 (</w:t>
      </w:r>
      <w:r w:rsidR="006F2152" w:rsidRPr="00DE7B9C">
        <w:rPr>
          <w:rFonts w:ascii="Arial" w:eastAsia="Times New Roman" w:hAnsi="Arial" w:cs="Arial"/>
          <w:spacing w:val="2"/>
          <w:sz w:val="24"/>
          <w:szCs w:val="24"/>
          <w:lang w:val="en-US" w:eastAsia="ru-RU"/>
        </w:rPr>
        <w:t>all</w:t>
      </w:r>
      <w:r w:rsidR="006F2152" w:rsidRPr="00DE7B9C">
        <w:rPr>
          <w:rFonts w:ascii="Arial" w:eastAsia="Times New Roman" w:hAnsi="Arial" w:cs="Arial"/>
          <w:spacing w:val="2"/>
          <w:sz w:val="24"/>
          <w:szCs w:val="24"/>
          <w:lang w:eastAsia="ru-RU"/>
        </w:rPr>
        <w:t xml:space="preserve"> </w:t>
      </w:r>
      <w:r w:rsidR="006F2152" w:rsidRPr="00DE7B9C">
        <w:rPr>
          <w:rFonts w:ascii="Arial" w:eastAsia="Times New Roman" w:hAnsi="Arial" w:cs="Arial"/>
          <w:spacing w:val="2"/>
          <w:sz w:val="24"/>
          <w:szCs w:val="24"/>
          <w:lang w:val="en-US" w:eastAsia="ru-RU"/>
        </w:rPr>
        <w:t>parts</w:t>
      </w:r>
      <w:r w:rsidR="00DA5223" w:rsidRPr="00DE7B9C">
        <w:rPr>
          <w:rFonts w:ascii="Arial" w:eastAsia="Times New Roman" w:hAnsi="Arial" w:cs="Arial"/>
          <w:spacing w:val="2"/>
          <w:sz w:val="24"/>
          <w:szCs w:val="24"/>
          <w:lang w:eastAsia="ru-RU"/>
        </w:rPr>
        <w:t>)</w:t>
      </w:r>
      <w:r w:rsidR="00144616">
        <w:rPr>
          <w:rFonts w:ascii="Arial" w:eastAsia="Times New Roman" w:hAnsi="Arial" w:cs="Arial"/>
          <w:spacing w:val="2"/>
          <w:sz w:val="24"/>
          <w:szCs w:val="24"/>
          <w:lang w:eastAsia="ru-RU"/>
        </w:rPr>
        <w:t>,</w:t>
      </w:r>
      <w:r w:rsidR="00722213" w:rsidRPr="00DE7B9C">
        <w:rPr>
          <w:rFonts w:ascii="Arial" w:eastAsia="Times New Roman" w:hAnsi="Arial" w:cs="Arial"/>
          <w:spacing w:val="2"/>
          <w:sz w:val="24"/>
          <w:szCs w:val="24"/>
          <w:lang w:eastAsia="ru-RU"/>
        </w:rPr>
        <w:t xml:space="preserve"> </w:t>
      </w:r>
      <w:r w:rsidR="006F2152" w:rsidRPr="00DE7B9C">
        <w:rPr>
          <w:rFonts w:ascii="Arial" w:eastAsia="Times New Roman" w:hAnsi="Arial" w:cs="Arial"/>
          <w:spacing w:val="2"/>
          <w:sz w:val="24"/>
          <w:szCs w:val="24"/>
          <w:lang w:val="en-US" w:eastAsia="ru-RU"/>
        </w:rPr>
        <w:t>I</w:t>
      </w:r>
      <w:r w:rsidR="006F2152" w:rsidRPr="00DE7B9C">
        <w:rPr>
          <w:rFonts w:ascii="Arial" w:hAnsi="Arial" w:cs="Arial"/>
          <w:sz w:val="24"/>
          <w:szCs w:val="24"/>
          <w:shd w:val="clear" w:color="auto" w:fill="FFFFFF"/>
          <w:lang w:val="en-US"/>
        </w:rPr>
        <w:t>nternational</w:t>
      </w:r>
      <w:r w:rsidR="006F2152" w:rsidRPr="00DE7B9C">
        <w:rPr>
          <w:rFonts w:ascii="Arial" w:hAnsi="Arial" w:cs="Arial"/>
          <w:sz w:val="24"/>
          <w:szCs w:val="24"/>
          <w:shd w:val="clear" w:color="auto" w:fill="FFFFFF"/>
        </w:rPr>
        <w:t xml:space="preserve"> </w:t>
      </w:r>
      <w:r w:rsidR="006F2152" w:rsidRPr="00DE7B9C">
        <w:rPr>
          <w:rFonts w:ascii="Arial" w:hAnsi="Arial" w:cs="Arial"/>
          <w:sz w:val="24"/>
          <w:szCs w:val="24"/>
          <w:shd w:val="clear" w:color="auto" w:fill="FFFFFF"/>
          <w:lang w:val="en-US"/>
        </w:rPr>
        <w:t>Electrotechnical</w:t>
      </w:r>
      <w:r w:rsidR="006F2152" w:rsidRPr="00DE7B9C">
        <w:rPr>
          <w:rFonts w:ascii="Arial" w:hAnsi="Arial" w:cs="Arial"/>
          <w:sz w:val="24"/>
          <w:szCs w:val="24"/>
          <w:shd w:val="clear" w:color="auto" w:fill="FFFFFF"/>
        </w:rPr>
        <w:t xml:space="preserve"> </w:t>
      </w:r>
      <w:r w:rsidR="006F2152" w:rsidRPr="00DE7B9C">
        <w:rPr>
          <w:rFonts w:ascii="Arial" w:hAnsi="Arial" w:cs="Arial"/>
          <w:sz w:val="24"/>
          <w:szCs w:val="24"/>
          <w:shd w:val="clear" w:color="auto" w:fill="FFFFFF"/>
          <w:lang w:val="en-US"/>
        </w:rPr>
        <w:t>Vocabulary</w:t>
      </w:r>
      <w:r w:rsidR="006F2152" w:rsidRPr="00DE7B9C">
        <w:rPr>
          <w:rFonts w:ascii="Arial" w:hAnsi="Arial" w:cs="Arial"/>
          <w:sz w:val="24"/>
          <w:szCs w:val="24"/>
          <w:shd w:val="clear" w:color="auto" w:fill="FFFFFF"/>
        </w:rPr>
        <w:t xml:space="preserve"> </w:t>
      </w:r>
      <w:r w:rsidR="00800D8A" w:rsidRPr="00800D8A">
        <w:rPr>
          <w:rFonts w:ascii="Arial" w:hAnsi="Arial" w:cs="Arial"/>
          <w:sz w:val="24"/>
          <w:szCs w:val="24"/>
          <w:shd w:val="clear" w:color="auto" w:fill="FFFFFF"/>
        </w:rPr>
        <w:t>[</w:t>
      </w:r>
      <w:r w:rsidR="00722213" w:rsidRPr="00DE7B9C">
        <w:rPr>
          <w:rFonts w:ascii="Arial" w:eastAsia="Times New Roman" w:hAnsi="Arial" w:cs="Arial"/>
          <w:spacing w:val="2"/>
          <w:sz w:val="24"/>
          <w:szCs w:val="24"/>
          <w:lang w:eastAsia="ru-RU"/>
        </w:rPr>
        <w:t>Международный электротехнический словарь</w:t>
      </w:r>
      <w:r w:rsidR="000F243D" w:rsidRPr="000F243D">
        <w:rPr>
          <w:rFonts w:ascii="Arial" w:hAnsi="Arial" w:cs="Arial"/>
          <w:sz w:val="24"/>
          <w:szCs w:val="24"/>
          <w:shd w:val="clear" w:color="auto" w:fill="FFFFFF"/>
        </w:rPr>
        <w:t xml:space="preserve"> </w:t>
      </w:r>
      <w:r w:rsidR="00800D8A" w:rsidRPr="00800D8A">
        <w:rPr>
          <w:rFonts w:ascii="Arial" w:hAnsi="Arial" w:cs="Arial"/>
          <w:sz w:val="24"/>
          <w:szCs w:val="24"/>
          <w:shd w:val="clear" w:color="auto" w:fill="FFFFFF"/>
        </w:rPr>
        <w:t>(</w:t>
      </w:r>
      <w:r w:rsidR="000F243D" w:rsidRPr="00DE7B9C">
        <w:rPr>
          <w:rFonts w:ascii="Arial" w:hAnsi="Arial" w:cs="Arial"/>
          <w:sz w:val="24"/>
          <w:szCs w:val="24"/>
          <w:shd w:val="clear" w:color="auto" w:fill="FFFFFF"/>
        </w:rPr>
        <w:t>все части</w:t>
      </w:r>
      <w:r w:rsidR="00800D8A">
        <w:rPr>
          <w:rFonts w:ascii="Arial" w:hAnsi="Arial" w:cs="Arial"/>
          <w:sz w:val="24"/>
          <w:szCs w:val="24"/>
          <w:shd w:val="clear" w:color="auto" w:fill="FFFFFF"/>
        </w:rPr>
        <w:t>)</w:t>
      </w:r>
      <w:r w:rsidR="00800D8A" w:rsidRPr="00800D8A">
        <w:rPr>
          <w:rFonts w:ascii="Arial" w:hAnsi="Arial" w:cs="Arial"/>
          <w:sz w:val="24"/>
          <w:szCs w:val="24"/>
          <w:shd w:val="clear" w:color="auto" w:fill="FFFFFF"/>
        </w:rPr>
        <w:t>]</w:t>
      </w:r>
    </w:p>
    <w:p w14:paraId="26206CE7" w14:textId="36C2BDB4" w:rsidR="007A6E13" w:rsidRDefault="00DA5223" w:rsidP="005F2E39">
      <w:pPr>
        <w:tabs>
          <w:tab w:val="left" w:pos="851"/>
          <w:tab w:val="right" w:leader="dot" w:pos="9781"/>
        </w:tabs>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62471 (</w:t>
      </w:r>
      <w:r w:rsidRPr="00DE7B9C">
        <w:rPr>
          <w:rFonts w:ascii="Arial" w:eastAsia="Times New Roman" w:hAnsi="Arial" w:cs="Arial"/>
          <w:spacing w:val="2"/>
          <w:sz w:val="24"/>
          <w:szCs w:val="24"/>
          <w:lang w:val="en-US" w:eastAsia="ru-RU"/>
        </w:rPr>
        <w:t>all</w:t>
      </w:r>
      <w:r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val="en-US" w:eastAsia="ru-RU"/>
        </w:rPr>
        <w:t>parts</w:t>
      </w:r>
      <w:r w:rsidRPr="00DE7B9C">
        <w:rPr>
          <w:rFonts w:ascii="Arial" w:eastAsia="Times New Roman" w:hAnsi="Arial" w:cs="Arial"/>
          <w:spacing w:val="2"/>
          <w:sz w:val="24"/>
          <w:szCs w:val="24"/>
          <w:lang w:eastAsia="ru-RU"/>
        </w:rPr>
        <w:t>)</w:t>
      </w:r>
      <w:r w:rsidR="000F243D">
        <w:rPr>
          <w:rFonts w:ascii="Arial" w:eastAsia="Times New Roman" w:hAnsi="Arial" w:cs="Arial"/>
          <w:spacing w:val="2"/>
          <w:sz w:val="24"/>
          <w:szCs w:val="24"/>
          <w:lang w:eastAsia="ru-RU"/>
        </w:rPr>
        <w:t>,</w:t>
      </w:r>
      <w:r w:rsidR="00F330EB" w:rsidRPr="00DE7B9C">
        <w:rPr>
          <w:rFonts w:ascii="Arial" w:eastAsia="Times New Roman" w:hAnsi="Arial" w:cs="Arial"/>
          <w:spacing w:val="2"/>
          <w:sz w:val="24"/>
          <w:szCs w:val="24"/>
          <w:lang w:eastAsia="ru-RU"/>
        </w:rPr>
        <w:t xml:space="preserve"> </w:t>
      </w:r>
      <w:r w:rsidR="00F330EB" w:rsidRPr="00DE7B9C">
        <w:rPr>
          <w:rFonts w:ascii="Arial" w:hAnsi="Arial" w:cs="Arial"/>
          <w:sz w:val="24"/>
          <w:szCs w:val="24"/>
          <w:shd w:val="clear" w:color="auto" w:fill="FFFFFF"/>
          <w:lang w:val="en-US"/>
        </w:rPr>
        <w:t>Photobiological</w:t>
      </w:r>
      <w:r w:rsidR="00F330EB" w:rsidRPr="00DE7B9C">
        <w:rPr>
          <w:rFonts w:ascii="Arial" w:hAnsi="Arial" w:cs="Arial"/>
          <w:sz w:val="24"/>
          <w:szCs w:val="24"/>
          <w:shd w:val="clear" w:color="auto" w:fill="FFFFFF"/>
        </w:rPr>
        <w:t xml:space="preserve"> </w:t>
      </w:r>
      <w:r w:rsidR="00F330EB" w:rsidRPr="00DE7B9C">
        <w:rPr>
          <w:rFonts w:ascii="Arial" w:hAnsi="Arial" w:cs="Arial"/>
          <w:sz w:val="24"/>
          <w:szCs w:val="24"/>
          <w:shd w:val="clear" w:color="auto" w:fill="FFFFFF"/>
          <w:lang w:val="en-US"/>
        </w:rPr>
        <w:t>safety</w:t>
      </w:r>
      <w:r w:rsidR="00F330EB" w:rsidRPr="00DE7B9C">
        <w:rPr>
          <w:rFonts w:ascii="Arial" w:hAnsi="Arial" w:cs="Arial"/>
          <w:sz w:val="24"/>
          <w:szCs w:val="24"/>
          <w:shd w:val="clear" w:color="auto" w:fill="FFFFFF"/>
        </w:rPr>
        <w:t xml:space="preserve"> </w:t>
      </w:r>
      <w:r w:rsidR="00F330EB" w:rsidRPr="00DE7B9C">
        <w:rPr>
          <w:rFonts w:ascii="Arial" w:hAnsi="Arial" w:cs="Arial"/>
          <w:sz w:val="24"/>
          <w:szCs w:val="24"/>
          <w:shd w:val="clear" w:color="auto" w:fill="FFFFFF"/>
          <w:lang w:val="en-US"/>
        </w:rPr>
        <w:t>of</w:t>
      </w:r>
      <w:r w:rsidR="00F330EB" w:rsidRPr="00DE7B9C">
        <w:rPr>
          <w:rFonts w:ascii="Arial" w:hAnsi="Arial" w:cs="Arial"/>
          <w:sz w:val="24"/>
          <w:szCs w:val="24"/>
          <w:shd w:val="clear" w:color="auto" w:fill="FFFFFF"/>
        </w:rPr>
        <w:t xml:space="preserve"> </w:t>
      </w:r>
      <w:r w:rsidR="00F330EB" w:rsidRPr="00DE7B9C">
        <w:rPr>
          <w:rFonts w:ascii="Arial" w:hAnsi="Arial" w:cs="Arial"/>
          <w:sz w:val="24"/>
          <w:szCs w:val="24"/>
          <w:shd w:val="clear" w:color="auto" w:fill="FFFFFF"/>
          <w:lang w:val="en-US"/>
        </w:rPr>
        <w:t>lamps</w:t>
      </w:r>
      <w:r w:rsidR="00F330EB" w:rsidRPr="00DE7B9C">
        <w:rPr>
          <w:rFonts w:ascii="Arial" w:hAnsi="Arial" w:cs="Arial"/>
          <w:sz w:val="24"/>
          <w:szCs w:val="24"/>
          <w:shd w:val="clear" w:color="auto" w:fill="FFFFFF"/>
        </w:rPr>
        <w:t xml:space="preserve"> </w:t>
      </w:r>
      <w:r w:rsidR="00F330EB" w:rsidRPr="00DE7B9C">
        <w:rPr>
          <w:rFonts w:ascii="Arial" w:hAnsi="Arial" w:cs="Arial"/>
          <w:sz w:val="24"/>
          <w:szCs w:val="24"/>
          <w:shd w:val="clear" w:color="auto" w:fill="FFFFFF"/>
          <w:lang w:val="en-US"/>
        </w:rPr>
        <w:t>and</w:t>
      </w:r>
      <w:r w:rsidR="00F330EB" w:rsidRPr="00DE7B9C">
        <w:rPr>
          <w:rFonts w:ascii="Arial" w:hAnsi="Arial" w:cs="Arial"/>
          <w:sz w:val="24"/>
          <w:szCs w:val="24"/>
          <w:shd w:val="clear" w:color="auto" w:fill="FFFFFF"/>
        </w:rPr>
        <w:t xml:space="preserve"> </w:t>
      </w:r>
      <w:r w:rsidR="00F330EB" w:rsidRPr="00DE7B9C">
        <w:rPr>
          <w:rFonts w:ascii="Arial" w:hAnsi="Arial" w:cs="Arial"/>
          <w:sz w:val="24"/>
          <w:szCs w:val="24"/>
          <w:shd w:val="clear" w:color="auto" w:fill="FFFFFF"/>
          <w:lang w:val="en-US"/>
        </w:rPr>
        <w:t>lamp</w:t>
      </w:r>
      <w:r w:rsidR="00F330EB" w:rsidRPr="00DE7B9C">
        <w:rPr>
          <w:rFonts w:ascii="Arial" w:hAnsi="Arial" w:cs="Arial"/>
          <w:sz w:val="24"/>
          <w:szCs w:val="24"/>
          <w:shd w:val="clear" w:color="auto" w:fill="FFFFFF"/>
        </w:rPr>
        <w:t xml:space="preserve"> </w:t>
      </w:r>
      <w:r w:rsidR="00F330EB" w:rsidRPr="00DE7B9C">
        <w:rPr>
          <w:rFonts w:ascii="Arial" w:hAnsi="Arial" w:cs="Arial"/>
          <w:sz w:val="24"/>
          <w:szCs w:val="24"/>
          <w:shd w:val="clear" w:color="auto" w:fill="FFFFFF"/>
          <w:lang w:val="en-US"/>
        </w:rPr>
        <w:t>systems</w:t>
      </w:r>
      <w:r w:rsidR="00F330EB" w:rsidRPr="00DE7B9C">
        <w:rPr>
          <w:rFonts w:ascii="Arial" w:hAnsi="Arial" w:cs="Arial"/>
          <w:sz w:val="24"/>
          <w:szCs w:val="24"/>
          <w:shd w:val="clear" w:color="auto" w:fill="FFFFFF"/>
        </w:rPr>
        <w:t xml:space="preserve"> </w:t>
      </w:r>
      <w:r w:rsidR="0083244E">
        <w:rPr>
          <w:rFonts w:ascii="Arial" w:hAnsi="Arial" w:cs="Arial"/>
          <w:sz w:val="24"/>
          <w:szCs w:val="24"/>
          <w:shd w:val="clear" w:color="auto" w:fill="FFFFFF"/>
        </w:rPr>
        <w:t>[</w:t>
      </w:r>
      <w:r w:rsidR="00722213" w:rsidRPr="00DE7B9C">
        <w:rPr>
          <w:rFonts w:ascii="Arial" w:eastAsia="Times New Roman" w:hAnsi="Arial" w:cs="Arial"/>
          <w:spacing w:val="2"/>
          <w:sz w:val="24"/>
          <w:szCs w:val="24"/>
          <w:lang w:eastAsia="ru-RU"/>
        </w:rPr>
        <w:t>Фотобиологическая безопасность ламп и ламповых систем</w:t>
      </w:r>
      <w:r w:rsidR="000F243D" w:rsidRPr="000F243D">
        <w:rPr>
          <w:rFonts w:ascii="Arial" w:hAnsi="Arial" w:cs="Arial"/>
          <w:sz w:val="24"/>
          <w:szCs w:val="24"/>
          <w:shd w:val="clear" w:color="auto" w:fill="FFFFFF"/>
        </w:rPr>
        <w:t xml:space="preserve"> </w:t>
      </w:r>
      <w:r w:rsidR="00800D8A" w:rsidRPr="00800D8A">
        <w:rPr>
          <w:rFonts w:ascii="Arial" w:hAnsi="Arial" w:cs="Arial"/>
          <w:sz w:val="24"/>
          <w:szCs w:val="24"/>
          <w:shd w:val="clear" w:color="auto" w:fill="FFFFFF"/>
        </w:rPr>
        <w:t>(</w:t>
      </w:r>
      <w:r w:rsidR="000F243D" w:rsidRPr="00DE7B9C">
        <w:rPr>
          <w:rFonts w:ascii="Arial" w:hAnsi="Arial" w:cs="Arial"/>
          <w:sz w:val="24"/>
          <w:szCs w:val="24"/>
          <w:shd w:val="clear" w:color="auto" w:fill="FFFFFF"/>
        </w:rPr>
        <w:t>все части</w:t>
      </w:r>
      <w:bookmarkEnd w:id="5"/>
      <w:r w:rsidR="00800D8A" w:rsidRPr="00800D8A">
        <w:rPr>
          <w:rFonts w:ascii="Arial" w:hAnsi="Arial" w:cs="Arial"/>
          <w:sz w:val="24"/>
          <w:szCs w:val="24"/>
          <w:shd w:val="clear" w:color="auto" w:fill="FFFFFF"/>
        </w:rPr>
        <w:t>)</w:t>
      </w:r>
      <w:r w:rsidR="0083244E">
        <w:rPr>
          <w:rFonts w:ascii="Arial" w:hAnsi="Arial" w:cs="Arial"/>
          <w:sz w:val="24"/>
          <w:szCs w:val="24"/>
          <w:shd w:val="clear" w:color="auto" w:fill="FFFFFF"/>
        </w:rPr>
        <w:t>]</w:t>
      </w:r>
    </w:p>
    <w:p w14:paraId="399514C7" w14:textId="77777777" w:rsidR="005F2E39" w:rsidRPr="00DE7B9C" w:rsidRDefault="005F2E39" w:rsidP="005F2E39">
      <w:pPr>
        <w:tabs>
          <w:tab w:val="left" w:pos="851"/>
          <w:tab w:val="right" w:leader="dot" w:pos="9781"/>
        </w:tabs>
        <w:spacing w:after="0" w:line="360" w:lineRule="auto"/>
        <w:ind w:firstLine="709"/>
        <w:jc w:val="both"/>
        <w:rPr>
          <w:rFonts w:ascii="Arial" w:hAnsi="Arial" w:cs="Arial"/>
          <w:sz w:val="24"/>
          <w:szCs w:val="24"/>
        </w:rPr>
      </w:pPr>
    </w:p>
    <w:p w14:paraId="44FEB39B" w14:textId="77777777" w:rsidR="00722213" w:rsidRPr="00DE7B9C" w:rsidRDefault="00722213" w:rsidP="005F2E39">
      <w:pPr>
        <w:pStyle w:val="ab"/>
        <w:spacing w:after="0" w:line="360" w:lineRule="auto"/>
        <w:ind w:left="0" w:firstLine="709"/>
        <w:jc w:val="both"/>
        <w:outlineLvl w:val="0"/>
        <w:rPr>
          <w:rFonts w:ascii="Arial" w:hAnsi="Arial" w:cs="Arial"/>
          <w:b/>
          <w:sz w:val="28"/>
          <w:szCs w:val="24"/>
        </w:rPr>
      </w:pPr>
      <w:r w:rsidRPr="00DE7B9C">
        <w:rPr>
          <w:rFonts w:ascii="Arial" w:hAnsi="Arial" w:cs="Arial"/>
          <w:b/>
          <w:sz w:val="28"/>
          <w:szCs w:val="24"/>
        </w:rPr>
        <w:t>3 Термины и определения</w:t>
      </w:r>
    </w:p>
    <w:p w14:paraId="17B7166A" w14:textId="436D5302" w:rsidR="002A19F3" w:rsidRPr="00DE7B9C" w:rsidRDefault="00722213"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hAnsi="Arial" w:cs="Arial"/>
          <w:sz w:val="24"/>
          <w:szCs w:val="24"/>
        </w:rPr>
        <w:t xml:space="preserve">В </w:t>
      </w:r>
      <w:r w:rsidR="002E3C8F" w:rsidRPr="00DE7B9C">
        <w:rPr>
          <w:rFonts w:ascii="Arial" w:hAnsi="Arial" w:cs="Arial"/>
          <w:sz w:val="24"/>
          <w:szCs w:val="24"/>
        </w:rPr>
        <w:t xml:space="preserve">настоящем стандарте применены </w:t>
      </w:r>
      <w:r w:rsidR="0083244E">
        <w:rPr>
          <w:rFonts w:ascii="Arial" w:hAnsi="Arial" w:cs="Arial"/>
          <w:sz w:val="24"/>
          <w:szCs w:val="24"/>
        </w:rPr>
        <w:t xml:space="preserve">термины по </w:t>
      </w:r>
      <w:r w:rsidR="0083244E" w:rsidRPr="00DE7B9C">
        <w:rPr>
          <w:rFonts w:ascii="Arial" w:hAnsi="Arial" w:cs="Arial"/>
          <w:sz w:val="24"/>
          <w:szCs w:val="24"/>
          <w:lang w:val="en-US"/>
        </w:rPr>
        <w:t>IEC</w:t>
      </w:r>
      <w:r w:rsidR="0083244E" w:rsidRPr="00DE7B9C">
        <w:rPr>
          <w:rFonts w:ascii="Arial" w:hAnsi="Arial" w:cs="Arial"/>
          <w:sz w:val="24"/>
          <w:szCs w:val="24"/>
        </w:rPr>
        <w:t xml:space="preserve"> 60050-845</w:t>
      </w:r>
      <w:r w:rsidR="0083244E">
        <w:rPr>
          <w:rFonts w:ascii="Arial" w:hAnsi="Arial" w:cs="Arial"/>
          <w:sz w:val="24"/>
          <w:szCs w:val="24"/>
        </w:rPr>
        <w:t xml:space="preserve">, а также </w:t>
      </w:r>
      <w:r w:rsidR="002E3C8F" w:rsidRPr="00DE7B9C">
        <w:rPr>
          <w:rFonts w:ascii="Arial" w:hAnsi="Arial" w:cs="Arial"/>
          <w:sz w:val="24"/>
          <w:szCs w:val="24"/>
        </w:rPr>
        <w:t>следующие термины с соответствующими определениями</w:t>
      </w:r>
      <w:r w:rsidRPr="00DE7B9C">
        <w:rPr>
          <w:rFonts w:ascii="Arial" w:hAnsi="Arial" w:cs="Arial"/>
          <w:sz w:val="24"/>
          <w:szCs w:val="24"/>
        </w:rPr>
        <w:t>.</w:t>
      </w:r>
      <w:bookmarkStart w:id="6" w:name="_Hlk43238014"/>
    </w:p>
    <w:bookmarkEnd w:id="6"/>
    <w:p w14:paraId="6A994F36" w14:textId="5D7A21CC" w:rsidR="00D512D3" w:rsidRPr="00DE7B9C" w:rsidRDefault="00D512D3"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hAnsi="Arial" w:cs="Arial"/>
          <w:spacing w:val="60"/>
        </w:rPr>
        <w:t xml:space="preserve">Примечание </w:t>
      </w:r>
      <w:r w:rsidRPr="00DE7B9C">
        <w:rPr>
          <w:rFonts w:ascii="Arial" w:hAnsi="Arial" w:cs="Arial"/>
          <w:spacing w:val="40"/>
          <w:szCs w:val="24"/>
        </w:rPr>
        <w:t>–</w:t>
      </w:r>
      <w:r w:rsidRPr="00DE7B9C">
        <w:rPr>
          <w:rFonts w:ascii="Arial" w:hAnsi="Arial" w:cs="Arial"/>
          <w:spacing w:val="40"/>
        </w:rPr>
        <w:t xml:space="preserve"> </w:t>
      </w:r>
      <w:r w:rsidRPr="00DE7B9C">
        <w:rPr>
          <w:rFonts w:ascii="Arial" w:hAnsi="Arial" w:cs="Arial"/>
          <w:szCs w:val="24"/>
        </w:rPr>
        <w:t xml:space="preserve">Для удобства термины приведены </w:t>
      </w:r>
      <w:r w:rsidR="0083244E">
        <w:rPr>
          <w:rFonts w:ascii="Arial" w:hAnsi="Arial" w:cs="Arial"/>
          <w:szCs w:val="24"/>
        </w:rPr>
        <w:t>по</w:t>
      </w:r>
      <w:r w:rsidRPr="00DE7B9C">
        <w:rPr>
          <w:rFonts w:ascii="Arial" w:hAnsi="Arial" w:cs="Arial"/>
          <w:szCs w:val="24"/>
        </w:rPr>
        <w:t xml:space="preserve"> английско</w:t>
      </w:r>
      <w:r w:rsidR="0083244E">
        <w:rPr>
          <w:rFonts w:ascii="Arial" w:hAnsi="Arial" w:cs="Arial"/>
          <w:szCs w:val="24"/>
        </w:rPr>
        <w:t>му</w:t>
      </w:r>
      <w:r w:rsidRPr="00DE7B9C">
        <w:rPr>
          <w:rFonts w:ascii="Arial" w:hAnsi="Arial" w:cs="Arial"/>
          <w:szCs w:val="24"/>
        </w:rPr>
        <w:t xml:space="preserve"> алфавит</w:t>
      </w:r>
      <w:r w:rsidR="0083244E">
        <w:rPr>
          <w:rFonts w:ascii="Arial" w:hAnsi="Arial" w:cs="Arial"/>
          <w:szCs w:val="24"/>
        </w:rPr>
        <w:t>у</w:t>
      </w:r>
      <w:r w:rsidRPr="00DE7B9C">
        <w:rPr>
          <w:rFonts w:ascii="Arial" w:hAnsi="Arial" w:cs="Arial"/>
          <w:szCs w:val="24"/>
        </w:rPr>
        <w:t xml:space="preserve">. Отступления от </w:t>
      </w:r>
      <w:r w:rsidR="00F330EB" w:rsidRPr="00DE7B9C">
        <w:rPr>
          <w:rFonts w:ascii="Arial" w:hAnsi="Arial" w:cs="Arial"/>
          <w:szCs w:val="24"/>
          <w:lang w:val="en-US"/>
        </w:rPr>
        <w:t>IEC</w:t>
      </w:r>
      <w:r w:rsidRPr="00DE7B9C">
        <w:rPr>
          <w:rFonts w:ascii="Arial" w:hAnsi="Arial" w:cs="Arial"/>
          <w:szCs w:val="24"/>
        </w:rPr>
        <w:t xml:space="preserve"> 60050-845 не случайны. Они обозначены следующим образом: ссылка на определение из части </w:t>
      </w:r>
      <w:r w:rsidR="00F330EB" w:rsidRPr="00DE7B9C">
        <w:rPr>
          <w:rFonts w:ascii="Arial" w:hAnsi="Arial" w:cs="Arial"/>
          <w:szCs w:val="24"/>
        </w:rPr>
        <w:t>845 IEC</w:t>
      </w:r>
      <w:r w:rsidRPr="00DE7B9C">
        <w:rPr>
          <w:rFonts w:ascii="Arial" w:hAnsi="Arial" w:cs="Arial"/>
          <w:szCs w:val="24"/>
        </w:rPr>
        <w:t xml:space="preserve"> 60050 указана в скобках с пометкой «изменено».</w:t>
      </w:r>
    </w:p>
    <w:p w14:paraId="1680BBB0" w14:textId="77777777" w:rsidR="00487978" w:rsidRPr="00DE7B9C" w:rsidRDefault="00422636"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hAnsi="Arial" w:cs="Arial"/>
          <w:sz w:val="24"/>
          <w:szCs w:val="24"/>
        </w:rPr>
        <w:t xml:space="preserve">3.1 </w:t>
      </w:r>
      <w:r w:rsidRPr="00DE7B9C">
        <w:rPr>
          <w:rFonts w:ascii="Arial" w:hAnsi="Arial" w:cs="Arial"/>
          <w:b/>
          <w:sz w:val="24"/>
          <w:szCs w:val="24"/>
        </w:rPr>
        <w:t xml:space="preserve">панель доступа </w:t>
      </w:r>
      <w:r w:rsidRPr="00DE7B9C">
        <w:rPr>
          <w:rFonts w:ascii="Arial" w:hAnsi="Arial" w:cs="Arial"/>
          <w:sz w:val="24"/>
          <w:szCs w:val="24"/>
        </w:rPr>
        <w:t>(</w:t>
      </w:r>
      <w:r w:rsidR="00F330EB" w:rsidRPr="00DE7B9C">
        <w:rPr>
          <w:rFonts w:ascii="Arial" w:hAnsi="Arial" w:cs="Arial"/>
          <w:sz w:val="24"/>
          <w:szCs w:val="24"/>
        </w:rPr>
        <w:t>access panel</w:t>
      </w:r>
      <w:r w:rsidRPr="00DE7B9C">
        <w:rPr>
          <w:rFonts w:ascii="Arial" w:hAnsi="Arial" w:cs="Arial"/>
          <w:sz w:val="24"/>
          <w:szCs w:val="24"/>
        </w:rPr>
        <w:t>): Часть защитного кожуха, которая открывает доступ к лазерному излучению, если она снята или сдвинута.</w:t>
      </w:r>
    </w:p>
    <w:p w14:paraId="63AD0615" w14:textId="52053BF0" w:rsidR="007A6E13" w:rsidRPr="00DE7B9C" w:rsidRDefault="00422636" w:rsidP="005F2E39">
      <w:pPr>
        <w:tabs>
          <w:tab w:val="left" w:pos="1418"/>
        </w:tabs>
        <w:spacing w:after="0" w:line="360" w:lineRule="auto"/>
        <w:ind w:firstLine="709"/>
        <w:jc w:val="both"/>
        <w:rPr>
          <w:rFonts w:ascii="Arial" w:eastAsia="Times New Roman" w:hAnsi="Arial" w:cs="Arial"/>
          <w:b/>
          <w:bCs/>
          <w:spacing w:val="2"/>
          <w:sz w:val="20"/>
          <w:szCs w:val="20"/>
          <w:lang w:eastAsia="ru-RU"/>
        </w:rPr>
      </w:pPr>
      <w:r w:rsidRPr="00DE7B9C">
        <w:rPr>
          <w:rFonts w:ascii="Arial" w:hAnsi="Arial" w:cs="Arial"/>
          <w:sz w:val="24"/>
          <w:szCs w:val="24"/>
        </w:rPr>
        <w:t xml:space="preserve">3.2 </w:t>
      </w:r>
      <w:r w:rsidR="00282DC9" w:rsidRPr="00DE7B9C">
        <w:rPr>
          <w:rFonts w:ascii="Arial" w:eastAsia="Times New Roman" w:hAnsi="Arial" w:cs="Arial"/>
          <w:b/>
          <w:bCs/>
          <w:spacing w:val="2"/>
          <w:sz w:val="24"/>
          <w:szCs w:val="24"/>
          <w:lang w:eastAsia="ru-RU"/>
        </w:rPr>
        <w:t xml:space="preserve">доступное </w:t>
      </w:r>
      <w:r w:rsidRPr="00DE7B9C">
        <w:rPr>
          <w:rFonts w:ascii="Arial" w:eastAsia="Times New Roman" w:hAnsi="Arial" w:cs="Arial"/>
          <w:b/>
          <w:bCs/>
          <w:spacing w:val="2"/>
          <w:sz w:val="24"/>
          <w:szCs w:val="24"/>
          <w:lang w:eastAsia="ru-RU"/>
        </w:rPr>
        <w:t xml:space="preserve">излучение </w:t>
      </w:r>
      <w:r w:rsidRPr="00DE7B9C">
        <w:rPr>
          <w:rFonts w:ascii="Arial" w:hAnsi="Arial" w:cs="Arial"/>
          <w:sz w:val="24"/>
          <w:szCs w:val="24"/>
        </w:rPr>
        <w:t>(</w:t>
      </w:r>
      <w:r w:rsidR="00F330EB" w:rsidRPr="00DE7B9C">
        <w:rPr>
          <w:rFonts w:ascii="Arial" w:hAnsi="Arial" w:cs="Arial"/>
          <w:sz w:val="24"/>
          <w:szCs w:val="24"/>
        </w:rPr>
        <w:t>accessible emission</w:t>
      </w:r>
      <w:r w:rsidRPr="00DE7B9C">
        <w:rPr>
          <w:rFonts w:ascii="Arial" w:hAnsi="Arial" w:cs="Arial"/>
          <w:sz w:val="24"/>
          <w:szCs w:val="24"/>
        </w:rPr>
        <w:t xml:space="preserve">): </w:t>
      </w:r>
      <w:r w:rsidRPr="00DE7B9C">
        <w:rPr>
          <w:rFonts w:ascii="Arial" w:eastAsia="Times New Roman" w:hAnsi="Arial" w:cs="Arial"/>
          <w:spacing w:val="2"/>
          <w:sz w:val="24"/>
          <w:szCs w:val="24"/>
          <w:lang w:eastAsia="ru-RU"/>
        </w:rPr>
        <w:t xml:space="preserve">Уровень излучения, определенный в некотором положении с применением апертурных диафрагм (когда </w:t>
      </w:r>
      <w:r w:rsidRPr="00DE7B9C">
        <w:rPr>
          <w:rFonts w:ascii="Arial" w:eastAsia="Times New Roman" w:hAnsi="Arial" w:cs="Arial"/>
          <w:spacing w:val="2"/>
          <w:sz w:val="24"/>
          <w:szCs w:val="24"/>
          <w:lang w:eastAsia="ru-RU"/>
        </w:rPr>
        <w:lastRenderedPageBreak/>
        <w:t>ПДИ измеряется в Вт или Дж) или с ограничивающими апертурами (когда ПДИ измеряется в Вт·м</w:t>
      </w:r>
      <w:r w:rsidRPr="00DE7B9C">
        <w:rPr>
          <w:rFonts w:ascii="Arial" w:eastAsia="Times New Roman" w:hAnsi="Arial" w:cs="Arial"/>
          <w:spacing w:val="2"/>
          <w:sz w:val="24"/>
          <w:szCs w:val="24"/>
          <w:vertAlign w:val="superscript"/>
          <w:lang w:eastAsia="ru-RU"/>
        </w:rPr>
        <w:t>-2</w:t>
      </w:r>
      <w:r w:rsidR="00F330EB" w:rsidRPr="00DE7B9C">
        <w:rPr>
          <w:rFonts w:ascii="Arial" w:eastAsia="Times New Roman" w:hAnsi="Arial" w:cs="Arial"/>
          <w:spacing w:val="2"/>
          <w:sz w:val="24"/>
          <w:szCs w:val="24"/>
          <w:lang w:eastAsia="ru-RU"/>
        </w:rPr>
        <w:t xml:space="preserve"> или </w:t>
      </w:r>
      <w:r w:rsidRPr="00DE7B9C">
        <w:rPr>
          <w:rFonts w:ascii="Arial" w:eastAsia="Times New Roman" w:hAnsi="Arial" w:cs="Arial"/>
          <w:spacing w:val="2"/>
          <w:sz w:val="24"/>
          <w:szCs w:val="24"/>
          <w:lang w:eastAsia="ru-RU"/>
        </w:rPr>
        <w:t>Дж·м</w:t>
      </w:r>
      <w:r w:rsidRPr="00DE7B9C">
        <w:rPr>
          <w:rFonts w:ascii="Arial" w:eastAsia="Times New Roman" w:hAnsi="Arial" w:cs="Arial"/>
          <w:spacing w:val="2"/>
          <w:sz w:val="24"/>
          <w:szCs w:val="24"/>
          <w:vertAlign w:val="superscript"/>
          <w:lang w:eastAsia="ru-RU"/>
        </w:rPr>
        <w:t>-2</w:t>
      </w:r>
      <w:r w:rsidRPr="00DE7B9C">
        <w:rPr>
          <w:rFonts w:ascii="Arial" w:eastAsia="Times New Roman" w:hAnsi="Arial" w:cs="Arial"/>
          <w:spacing w:val="2"/>
          <w:sz w:val="24"/>
          <w:szCs w:val="24"/>
          <w:lang w:eastAsia="ru-RU"/>
        </w:rPr>
        <w:t>), как описано в разделе 5.</w:t>
      </w:r>
    </w:p>
    <w:p w14:paraId="0B25866F" w14:textId="77777777" w:rsidR="00BB1F13" w:rsidRPr="00DE7B9C" w:rsidRDefault="00BB1F13" w:rsidP="005F2E39">
      <w:pPr>
        <w:tabs>
          <w:tab w:val="left" w:pos="851"/>
          <w:tab w:val="right" w:leader="dot" w:pos="9781"/>
        </w:tabs>
        <w:spacing w:after="0" w:line="360" w:lineRule="auto"/>
        <w:ind w:firstLine="709"/>
        <w:jc w:val="both"/>
        <w:rPr>
          <w:rFonts w:ascii="Arial" w:hAnsi="Arial" w:cs="Arial"/>
          <w:spacing w:val="60"/>
        </w:rPr>
      </w:pPr>
      <w:r w:rsidRPr="00DE7B9C">
        <w:rPr>
          <w:rFonts w:ascii="Arial" w:hAnsi="Arial" w:cs="Arial"/>
          <w:spacing w:val="60"/>
        </w:rPr>
        <w:t>Примечания</w:t>
      </w:r>
    </w:p>
    <w:p w14:paraId="7FCF47D7" w14:textId="34F5DBB0" w:rsidR="007A6E13" w:rsidRPr="00DE7B9C" w:rsidRDefault="009B230F"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hAnsi="Arial" w:cs="Arial"/>
          <w:spacing w:val="60"/>
        </w:rPr>
        <w:t>1</w:t>
      </w:r>
      <w:r w:rsidRPr="00DE7B9C">
        <w:rPr>
          <w:rFonts w:ascii="Arial" w:hAnsi="Arial" w:cs="Arial"/>
          <w:spacing w:val="40"/>
        </w:rPr>
        <w:t xml:space="preserve"> </w:t>
      </w:r>
      <w:r w:rsidRPr="00DE7B9C">
        <w:rPr>
          <w:rFonts w:ascii="Arial" w:eastAsia="Times New Roman" w:hAnsi="Arial" w:cs="Arial"/>
          <w:spacing w:val="2"/>
          <w:lang w:eastAsia="ru-RU"/>
        </w:rPr>
        <w:t>Допустимое излучение определяют там, где предполагается до</w:t>
      </w:r>
      <w:r w:rsidR="00F330EB" w:rsidRPr="00DE7B9C">
        <w:rPr>
          <w:rFonts w:ascii="Arial" w:eastAsia="Times New Roman" w:hAnsi="Arial" w:cs="Arial"/>
          <w:spacing w:val="2"/>
          <w:lang w:eastAsia="ru-RU"/>
        </w:rPr>
        <w:t>ступ человека, как обозначено в</w:t>
      </w:r>
      <w:r w:rsidRPr="00DE7B9C">
        <w:rPr>
          <w:rFonts w:ascii="Arial" w:eastAsia="Times New Roman" w:hAnsi="Arial" w:cs="Arial"/>
          <w:spacing w:val="2"/>
          <w:lang w:eastAsia="ru-RU"/>
        </w:rPr>
        <w:t xml:space="preserve"> </w:t>
      </w:r>
      <w:r w:rsidR="00973E31" w:rsidRPr="00DE7B9C">
        <w:rPr>
          <w:rFonts w:ascii="Arial" w:eastAsia="Times New Roman" w:hAnsi="Arial" w:cs="Arial"/>
          <w:spacing w:val="2"/>
          <w:lang w:eastAsia="ru-RU"/>
        </w:rPr>
        <w:t>3.40. Допустимое излучение,</w:t>
      </w:r>
      <w:r w:rsidRPr="00DE7B9C">
        <w:rPr>
          <w:rFonts w:ascii="Arial" w:eastAsia="Times New Roman" w:hAnsi="Arial" w:cs="Arial"/>
          <w:spacing w:val="2"/>
          <w:lang w:eastAsia="ru-RU"/>
        </w:rPr>
        <w:t xml:space="preserve"> у</w:t>
      </w:r>
      <w:r w:rsidR="00973E31" w:rsidRPr="00DE7B9C">
        <w:rPr>
          <w:rFonts w:ascii="Arial" w:eastAsia="Times New Roman" w:hAnsi="Arial" w:cs="Arial"/>
          <w:spacing w:val="2"/>
          <w:lang w:eastAsia="ru-RU"/>
        </w:rPr>
        <w:t>становленное во время работы,</w:t>
      </w:r>
      <w:r w:rsidRPr="00DE7B9C">
        <w:rPr>
          <w:rFonts w:ascii="Arial" w:eastAsia="Times New Roman" w:hAnsi="Arial" w:cs="Arial"/>
          <w:spacing w:val="2"/>
          <w:lang w:eastAsia="ru-RU"/>
        </w:rPr>
        <w:t xml:space="preserve"> сравнивают с предельно допустимым излучением</w:t>
      </w:r>
      <w:r w:rsidR="002166B9" w:rsidRPr="00DE7B9C">
        <w:rPr>
          <w:rFonts w:ascii="Arial" w:eastAsia="Times New Roman" w:hAnsi="Arial" w:cs="Arial"/>
          <w:spacing w:val="2"/>
          <w:lang w:eastAsia="ru-RU"/>
        </w:rPr>
        <w:t xml:space="preserve"> (</w:t>
      </w:r>
      <w:r w:rsidR="00973E31" w:rsidRPr="00DE7B9C">
        <w:rPr>
          <w:rFonts w:ascii="Arial" w:eastAsia="Times New Roman" w:hAnsi="Arial" w:cs="Arial"/>
          <w:spacing w:val="2"/>
          <w:lang w:eastAsia="ru-RU"/>
        </w:rPr>
        <w:t>3.3)</w:t>
      </w:r>
      <w:r w:rsidRPr="00DE7B9C">
        <w:rPr>
          <w:rFonts w:ascii="Arial" w:eastAsia="Times New Roman" w:hAnsi="Arial" w:cs="Arial"/>
          <w:spacing w:val="2"/>
          <w:lang w:eastAsia="ru-RU"/>
        </w:rPr>
        <w:t xml:space="preserve"> для того</w:t>
      </w:r>
      <w:r w:rsidR="00973E31" w:rsidRPr="00DE7B9C">
        <w:rPr>
          <w:rFonts w:ascii="Arial" w:eastAsia="Times New Roman" w:hAnsi="Arial" w:cs="Arial"/>
          <w:spacing w:val="2"/>
          <w:lang w:eastAsia="ru-RU"/>
        </w:rPr>
        <w:t>,</w:t>
      </w:r>
      <w:r w:rsidRPr="00DE7B9C">
        <w:rPr>
          <w:rFonts w:ascii="Arial" w:eastAsia="Times New Roman" w:hAnsi="Arial" w:cs="Arial"/>
          <w:spacing w:val="2"/>
          <w:lang w:eastAsia="ru-RU"/>
        </w:rPr>
        <w:t xml:space="preserve"> чтобы определить класс лазерного изделия. В настоящем стандарте, однако, используется термин «уровень излучения», который следует понимать как допустимое излучение.</w:t>
      </w:r>
    </w:p>
    <w:p w14:paraId="4E03F8BE" w14:textId="6A81E18E" w:rsidR="00422636" w:rsidRPr="00DE7B9C" w:rsidRDefault="009B230F"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hAnsi="Arial" w:cs="Arial"/>
          <w:spacing w:val="60"/>
        </w:rPr>
        <w:t>2</w:t>
      </w:r>
      <w:r w:rsidRPr="00DE7B9C">
        <w:rPr>
          <w:rFonts w:ascii="Arial" w:hAnsi="Arial" w:cs="Arial"/>
          <w:spacing w:val="40"/>
        </w:rPr>
        <w:t xml:space="preserve"> </w:t>
      </w:r>
      <w:r w:rsidR="00973E31" w:rsidRPr="00DE7B9C">
        <w:rPr>
          <w:rFonts w:ascii="Arial" w:eastAsia="Times New Roman" w:hAnsi="Arial" w:cs="Arial"/>
          <w:spacing w:val="2"/>
          <w:szCs w:val="16"/>
          <w:lang w:eastAsia="ru-RU"/>
        </w:rPr>
        <w:t>Если</w:t>
      </w:r>
      <w:r w:rsidRPr="00DE7B9C">
        <w:rPr>
          <w:rFonts w:ascii="Arial" w:eastAsia="Times New Roman" w:hAnsi="Arial" w:cs="Arial"/>
          <w:spacing w:val="2"/>
          <w:szCs w:val="16"/>
          <w:lang w:eastAsia="ru-RU"/>
        </w:rPr>
        <w:t xml:space="preserve"> диаметр пучка больше апертурной диафрагмы, допустимое излучение приводят в Вт и Дж, так как полная мощность и энергия, попадающая в лазерную апертуру, меньше испускаемой. </w:t>
      </w:r>
      <w:r w:rsidR="00973E31" w:rsidRPr="00DE7B9C">
        <w:rPr>
          <w:rFonts w:ascii="Arial" w:eastAsia="Times New Roman" w:hAnsi="Arial" w:cs="Arial"/>
          <w:spacing w:val="2"/>
          <w:szCs w:val="16"/>
          <w:lang w:eastAsia="ru-RU"/>
        </w:rPr>
        <w:t>Если</w:t>
      </w:r>
      <w:r w:rsidRPr="00DE7B9C">
        <w:rPr>
          <w:rFonts w:ascii="Arial" w:eastAsia="Times New Roman" w:hAnsi="Arial" w:cs="Arial"/>
          <w:spacing w:val="2"/>
          <w:szCs w:val="16"/>
          <w:lang w:eastAsia="ru-RU"/>
        </w:rPr>
        <w:t xml:space="preserve"> диаметр пучка меньше диаметра ограничивающей апертуры,</w:t>
      </w:r>
      <w:r w:rsidR="00973E31" w:rsidRPr="00DE7B9C">
        <w:rPr>
          <w:rFonts w:ascii="Arial" w:eastAsia="Times New Roman" w:hAnsi="Arial" w:cs="Arial"/>
          <w:spacing w:val="2"/>
          <w:szCs w:val="16"/>
          <w:lang w:eastAsia="ru-RU"/>
        </w:rPr>
        <w:t xml:space="preserve"> то</w:t>
      </w:r>
      <w:r w:rsidRPr="00DE7B9C">
        <w:rPr>
          <w:rFonts w:ascii="Arial" w:eastAsia="Times New Roman" w:hAnsi="Arial" w:cs="Arial"/>
          <w:spacing w:val="2"/>
          <w:szCs w:val="16"/>
          <w:lang w:eastAsia="ru-RU"/>
        </w:rPr>
        <w:t xml:space="preserve"> допустимое излучение выраж</w:t>
      </w:r>
      <w:r w:rsidR="0083244E">
        <w:rPr>
          <w:rFonts w:ascii="Arial" w:eastAsia="Times New Roman" w:hAnsi="Arial" w:cs="Arial"/>
          <w:spacing w:val="2"/>
          <w:szCs w:val="16"/>
          <w:lang w:eastAsia="ru-RU"/>
        </w:rPr>
        <w:t>ают</w:t>
      </w:r>
      <w:r w:rsidRPr="00DE7B9C">
        <w:rPr>
          <w:rFonts w:ascii="Arial" w:eastAsia="Times New Roman" w:hAnsi="Arial" w:cs="Arial"/>
          <w:spacing w:val="2"/>
          <w:szCs w:val="16"/>
          <w:lang w:eastAsia="ru-RU"/>
        </w:rPr>
        <w:t xml:space="preserve"> в Вт·м</w:t>
      </w:r>
      <w:r w:rsidRPr="00DE7B9C">
        <w:rPr>
          <w:rFonts w:ascii="Arial" w:eastAsia="Times New Roman" w:hAnsi="Arial" w:cs="Arial"/>
          <w:spacing w:val="2"/>
          <w:szCs w:val="16"/>
          <w:vertAlign w:val="superscript"/>
          <w:lang w:eastAsia="ru-RU"/>
        </w:rPr>
        <w:t>-2</w:t>
      </w:r>
      <w:r w:rsidRPr="00DE7B9C">
        <w:rPr>
          <w:rFonts w:ascii="Arial" w:eastAsia="Times New Roman" w:hAnsi="Arial" w:cs="Arial"/>
          <w:spacing w:val="2"/>
          <w:szCs w:val="16"/>
          <w:lang w:eastAsia="ru-RU"/>
        </w:rPr>
        <w:t xml:space="preserve"> или Дж·м</w:t>
      </w:r>
      <w:r w:rsidRPr="00DE7B9C">
        <w:rPr>
          <w:rFonts w:ascii="Arial" w:eastAsia="Times New Roman" w:hAnsi="Arial" w:cs="Arial"/>
          <w:spacing w:val="2"/>
          <w:szCs w:val="16"/>
          <w:vertAlign w:val="superscript"/>
          <w:lang w:eastAsia="ru-RU"/>
        </w:rPr>
        <w:t>-2</w:t>
      </w:r>
      <w:r w:rsidR="00973E31" w:rsidRPr="00DE7B9C">
        <w:rPr>
          <w:rFonts w:ascii="Arial" w:eastAsia="Times New Roman" w:hAnsi="Arial" w:cs="Arial"/>
          <w:spacing w:val="2"/>
          <w:szCs w:val="16"/>
          <w:lang w:eastAsia="ru-RU"/>
        </w:rPr>
        <w:t>, то есть облученность</w:t>
      </w:r>
      <w:r w:rsidRPr="00DE7B9C">
        <w:rPr>
          <w:rFonts w:ascii="Arial" w:eastAsia="Times New Roman" w:hAnsi="Arial" w:cs="Arial"/>
          <w:spacing w:val="2"/>
          <w:szCs w:val="16"/>
          <w:lang w:eastAsia="ru-RU"/>
        </w:rPr>
        <w:t xml:space="preserve"> или энергетическая эк</w:t>
      </w:r>
      <w:r w:rsidR="00973E31" w:rsidRPr="00DE7B9C">
        <w:rPr>
          <w:rFonts w:ascii="Arial" w:eastAsia="Times New Roman" w:hAnsi="Arial" w:cs="Arial"/>
          <w:spacing w:val="2"/>
          <w:szCs w:val="16"/>
          <w:lang w:eastAsia="ru-RU"/>
        </w:rPr>
        <w:t>спозиция</w:t>
      </w:r>
      <w:r w:rsidRPr="00DE7B9C">
        <w:rPr>
          <w:rFonts w:ascii="Arial" w:eastAsia="Times New Roman" w:hAnsi="Arial" w:cs="Arial"/>
          <w:spacing w:val="2"/>
          <w:szCs w:val="16"/>
          <w:lang w:eastAsia="ru-RU"/>
        </w:rPr>
        <w:t xml:space="preserve"> усредненные по ограничивающей апертуре</w:t>
      </w:r>
      <w:r w:rsidR="00973E31" w:rsidRPr="00DE7B9C">
        <w:rPr>
          <w:rFonts w:ascii="Arial" w:eastAsia="Times New Roman" w:hAnsi="Arial" w:cs="Arial"/>
          <w:spacing w:val="2"/>
          <w:szCs w:val="16"/>
          <w:lang w:eastAsia="ru-RU"/>
        </w:rPr>
        <w:t>,</w:t>
      </w:r>
      <w:r w:rsidRPr="00DE7B9C">
        <w:rPr>
          <w:rFonts w:ascii="Arial" w:eastAsia="Times New Roman" w:hAnsi="Arial" w:cs="Arial"/>
          <w:spacing w:val="2"/>
          <w:szCs w:val="16"/>
          <w:lang w:eastAsia="ru-RU"/>
        </w:rPr>
        <w:t xml:space="preserve"> меньше, чем действительная облученность или энергетическая экспозиция пучка. См. также: апертурная диафрагма </w:t>
      </w:r>
      <w:r w:rsidR="002166B9" w:rsidRPr="00DE7B9C">
        <w:rPr>
          <w:rFonts w:ascii="Arial" w:eastAsia="Times New Roman" w:hAnsi="Arial" w:cs="Arial"/>
          <w:spacing w:val="2"/>
          <w:szCs w:val="16"/>
          <w:lang w:eastAsia="ru-RU"/>
        </w:rPr>
        <w:t>(</w:t>
      </w:r>
      <w:r w:rsidRPr="00DE7B9C">
        <w:rPr>
          <w:rFonts w:ascii="Arial" w:eastAsia="Times New Roman" w:hAnsi="Arial" w:cs="Arial"/>
          <w:spacing w:val="2"/>
          <w:szCs w:val="16"/>
          <w:lang w:eastAsia="ru-RU"/>
        </w:rPr>
        <w:t>3.9</w:t>
      </w:r>
      <w:r w:rsidR="002166B9" w:rsidRPr="00DE7B9C">
        <w:rPr>
          <w:rFonts w:ascii="Arial" w:eastAsia="Times New Roman" w:hAnsi="Arial" w:cs="Arial"/>
          <w:spacing w:val="2"/>
          <w:szCs w:val="16"/>
          <w:lang w:eastAsia="ru-RU"/>
        </w:rPr>
        <w:t>)</w:t>
      </w:r>
      <w:r w:rsidRPr="00DE7B9C">
        <w:rPr>
          <w:rFonts w:ascii="Arial" w:eastAsia="Times New Roman" w:hAnsi="Arial" w:cs="Arial"/>
          <w:spacing w:val="2"/>
          <w:szCs w:val="16"/>
          <w:lang w:eastAsia="ru-RU"/>
        </w:rPr>
        <w:t xml:space="preserve">; ограничивающая апертура </w:t>
      </w:r>
      <w:r w:rsidR="002166B9" w:rsidRPr="00DE7B9C">
        <w:rPr>
          <w:rFonts w:ascii="Arial" w:eastAsia="Times New Roman" w:hAnsi="Arial" w:cs="Arial"/>
          <w:spacing w:val="2"/>
          <w:szCs w:val="16"/>
          <w:lang w:eastAsia="ru-RU"/>
        </w:rPr>
        <w:t>(</w:t>
      </w:r>
      <w:r w:rsidRPr="00DE7B9C">
        <w:rPr>
          <w:rFonts w:ascii="Arial" w:eastAsia="Times New Roman" w:hAnsi="Arial" w:cs="Arial"/>
          <w:spacing w:val="2"/>
          <w:szCs w:val="16"/>
          <w:lang w:eastAsia="ru-RU"/>
        </w:rPr>
        <w:t>3.5</w:t>
      </w:r>
      <w:r w:rsidR="00995B9A" w:rsidRPr="00DE7B9C">
        <w:rPr>
          <w:rFonts w:ascii="Arial" w:eastAsia="Times New Roman" w:hAnsi="Arial" w:cs="Arial"/>
          <w:spacing w:val="2"/>
          <w:szCs w:val="16"/>
          <w:lang w:eastAsia="ru-RU"/>
        </w:rPr>
        <w:t>5</w:t>
      </w:r>
      <w:r w:rsidR="002166B9" w:rsidRPr="00DE7B9C">
        <w:rPr>
          <w:rFonts w:ascii="Arial" w:eastAsia="Times New Roman" w:hAnsi="Arial" w:cs="Arial"/>
          <w:spacing w:val="2"/>
          <w:szCs w:val="16"/>
          <w:lang w:eastAsia="ru-RU"/>
        </w:rPr>
        <w:t>)</w:t>
      </w:r>
      <w:r w:rsidRPr="00DE7B9C">
        <w:rPr>
          <w:rFonts w:ascii="Arial" w:eastAsia="Times New Roman" w:hAnsi="Arial" w:cs="Arial"/>
          <w:spacing w:val="2"/>
          <w:szCs w:val="16"/>
          <w:lang w:eastAsia="ru-RU"/>
        </w:rPr>
        <w:t>.</w:t>
      </w:r>
    </w:p>
    <w:p w14:paraId="096A71C2" w14:textId="6B9F14D3" w:rsidR="006832E2" w:rsidRPr="00DE7B9C" w:rsidRDefault="006832E2" w:rsidP="005F2E39">
      <w:pPr>
        <w:spacing w:after="0" w:line="360" w:lineRule="auto"/>
        <w:ind w:firstLine="709"/>
        <w:jc w:val="both"/>
        <w:outlineLvl w:val="2"/>
        <w:rPr>
          <w:rFonts w:ascii="Arial" w:eastAsia="Times New Roman" w:hAnsi="Arial" w:cs="Arial"/>
          <w:spacing w:val="2"/>
          <w:sz w:val="20"/>
          <w:szCs w:val="20"/>
          <w:lang w:eastAsia="ru-RU"/>
        </w:rPr>
      </w:pPr>
      <w:r w:rsidRPr="00DE7B9C">
        <w:rPr>
          <w:rFonts w:ascii="Arial" w:hAnsi="Arial" w:cs="Arial"/>
          <w:sz w:val="24"/>
          <w:szCs w:val="24"/>
        </w:rPr>
        <w:t xml:space="preserve">3.3 </w:t>
      </w:r>
      <w:r w:rsidRPr="00DE7B9C">
        <w:rPr>
          <w:rFonts w:ascii="Arial" w:hAnsi="Arial" w:cs="Arial"/>
          <w:b/>
          <w:sz w:val="24"/>
          <w:szCs w:val="24"/>
        </w:rPr>
        <w:t>предельно допустимое излучение</w:t>
      </w:r>
      <w:r w:rsidR="00537CFF" w:rsidRPr="00DE7B9C">
        <w:rPr>
          <w:rFonts w:ascii="Arial" w:hAnsi="Arial" w:cs="Arial"/>
          <w:b/>
          <w:sz w:val="24"/>
          <w:szCs w:val="24"/>
        </w:rPr>
        <w:t xml:space="preserve">; </w:t>
      </w:r>
      <w:r w:rsidR="00537CFF" w:rsidRPr="0083244E">
        <w:rPr>
          <w:rFonts w:ascii="Arial" w:hAnsi="Arial" w:cs="Arial"/>
          <w:sz w:val="24"/>
          <w:szCs w:val="24"/>
        </w:rPr>
        <w:t>ПДИ</w:t>
      </w:r>
      <w:r w:rsidRPr="00DE7B9C">
        <w:rPr>
          <w:rFonts w:ascii="Arial" w:hAnsi="Arial" w:cs="Arial"/>
          <w:b/>
          <w:sz w:val="24"/>
          <w:szCs w:val="24"/>
        </w:rPr>
        <w:t xml:space="preserve"> </w:t>
      </w:r>
      <w:r w:rsidRPr="00DE7B9C">
        <w:rPr>
          <w:rFonts w:ascii="Arial" w:hAnsi="Arial" w:cs="Arial"/>
          <w:sz w:val="24"/>
          <w:szCs w:val="24"/>
        </w:rPr>
        <w:t>(</w:t>
      </w:r>
      <w:r w:rsidR="00F330EB" w:rsidRPr="00DE7B9C">
        <w:rPr>
          <w:rFonts w:ascii="Arial" w:hAnsi="Arial" w:cs="Arial"/>
          <w:sz w:val="24"/>
          <w:szCs w:val="24"/>
        </w:rPr>
        <w:t xml:space="preserve">accessible emission </w:t>
      </w:r>
      <w:r w:rsidR="00F330EB" w:rsidRPr="00DE7B9C">
        <w:rPr>
          <w:rFonts w:ascii="Arial" w:hAnsi="Arial" w:cs="Arial"/>
          <w:sz w:val="24"/>
          <w:szCs w:val="24"/>
          <w:lang w:val="en-US"/>
        </w:rPr>
        <w:t>limit</w:t>
      </w:r>
      <w:r w:rsidR="0083244E">
        <w:rPr>
          <w:rFonts w:ascii="Arial" w:hAnsi="Arial" w:cs="Arial"/>
          <w:sz w:val="24"/>
          <w:szCs w:val="24"/>
        </w:rPr>
        <w:t>,</w:t>
      </w:r>
      <w:r w:rsidR="00F330EB" w:rsidRPr="00DE7B9C">
        <w:rPr>
          <w:rFonts w:ascii="Arial" w:hAnsi="Arial" w:cs="Arial"/>
          <w:sz w:val="24"/>
          <w:szCs w:val="24"/>
        </w:rPr>
        <w:t xml:space="preserve"> </w:t>
      </w:r>
      <w:r w:rsidR="00F330EB" w:rsidRPr="00DE7B9C">
        <w:rPr>
          <w:rFonts w:ascii="Arial" w:hAnsi="Arial" w:cs="Arial"/>
          <w:sz w:val="24"/>
          <w:szCs w:val="24"/>
          <w:lang w:val="en-US"/>
        </w:rPr>
        <w:t>AEL</w:t>
      </w:r>
      <w:r w:rsidRPr="00DE7B9C">
        <w:rPr>
          <w:rFonts w:ascii="Arial" w:hAnsi="Arial" w:cs="Arial"/>
          <w:sz w:val="24"/>
          <w:szCs w:val="24"/>
        </w:rPr>
        <w:t xml:space="preserve">): </w:t>
      </w:r>
      <w:r w:rsidRPr="00DE7B9C">
        <w:rPr>
          <w:rFonts w:ascii="Arial" w:eastAsia="Times New Roman" w:hAnsi="Arial" w:cs="Arial"/>
          <w:spacing w:val="2"/>
          <w:sz w:val="24"/>
          <w:szCs w:val="20"/>
          <w:lang w:eastAsia="ru-RU"/>
        </w:rPr>
        <w:t>Максимальное значение допустимого излучения, разрешенное для определенного класса.</w:t>
      </w:r>
    </w:p>
    <w:p w14:paraId="539AE60F" w14:textId="6D02812A" w:rsidR="00422636" w:rsidRPr="00DE7B9C" w:rsidRDefault="006832E2"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hAnsi="Arial" w:cs="Arial"/>
          <w:spacing w:val="60"/>
        </w:rPr>
        <w:t xml:space="preserve">Примечание </w:t>
      </w:r>
      <w:r w:rsidRPr="00DE7B9C">
        <w:rPr>
          <w:rFonts w:ascii="Arial" w:hAnsi="Arial" w:cs="Arial"/>
          <w:spacing w:val="40"/>
          <w:szCs w:val="24"/>
        </w:rPr>
        <w:t>–</w:t>
      </w:r>
      <w:r w:rsidRPr="00DE7B9C">
        <w:rPr>
          <w:rFonts w:ascii="Arial" w:hAnsi="Arial" w:cs="Arial"/>
          <w:spacing w:val="40"/>
        </w:rPr>
        <w:t xml:space="preserve"> </w:t>
      </w:r>
      <w:r w:rsidR="0083244E">
        <w:rPr>
          <w:rFonts w:ascii="Arial" w:eastAsia="Times New Roman" w:hAnsi="Arial" w:cs="Arial"/>
          <w:spacing w:val="2"/>
          <w:szCs w:val="16"/>
          <w:lang w:eastAsia="ru-RU"/>
        </w:rPr>
        <w:t>Если</w:t>
      </w:r>
      <w:r w:rsidRPr="00DE7B9C">
        <w:rPr>
          <w:rFonts w:ascii="Arial" w:eastAsia="Times New Roman" w:hAnsi="Arial" w:cs="Arial"/>
          <w:spacing w:val="2"/>
          <w:szCs w:val="16"/>
          <w:lang w:eastAsia="ru-RU"/>
        </w:rPr>
        <w:t xml:space="preserve"> в тексте встречается выражение «уровень излучения не превышает ПДИ» или подобное, подразумевается, что допустимое излучение определено в соответствии с измерительным критерием, указанным в разделе 5.</w:t>
      </w:r>
    </w:p>
    <w:p w14:paraId="7878AB55" w14:textId="7CF88E4D" w:rsidR="006832E2" w:rsidRPr="00DE7B9C" w:rsidRDefault="006832E2" w:rsidP="005F2E39">
      <w:pPr>
        <w:tabs>
          <w:tab w:val="left" w:pos="1418"/>
        </w:tabs>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 xml:space="preserve">3.4 </w:t>
      </w:r>
      <w:r w:rsidRPr="00DE7B9C">
        <w:rPr>
          <w:rFonts w:ascii="Arial" w:eastAsia="Times New Roman" w:hAnsi="Arial" w:cs="Arial"/>
          <w:b/>
          <w:bCs/>
          <w:spacing w:val="2"/>
          <w:sz w:val="24"/>
          <w:szCs w:val="24"/>
          <w:lang w:eastAsia="ru-RU"/>
        </w:rPr>
        <w:t xml:space="preserve">административный контроль </w:t>
      </w:r>
      <w:r w:rsidRPr="00DE7B9C">
        <w:rPr>
          <w:rFonts w:ascii="Arial" w:hAnsi="Arial" w:cs="Arial"/>
          <w:sz w:val="24"/>
          <w:szCs w:val="24"/>
        </w:rPr>
        <w:t>(</w:t>
      </w:r>
      <w:r w:rsidR="00F330EB" w:rsidRPr="00DE7B9C">
        <w:rPr>
          <w:rFonts w:ascii="Arial" w:hAnsi="Arial" w:cs="Arial"/>
          <w:sz w:val="24"/>
          <w:szCs w:val="24"/>
        </w:rPr>
        <w:t>administrative control</w:t>
      </w:r>
      <w:r w:rsidRPr="00DE7B9C">
        <w:rPr>
          <w:rFonts w:ascii="Arial" w:hAnsi="Arial" w:cs="Arial"/>
          <w:sz w:val="24"/>
          <w:szCs w:val="24"/>
        </w:rPr>
        <w:t>):</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spacing w:val="2"/>
          <w:sz w:val="24"/>
          <w:szCs w:val="24"/>
          <w:lang w:eastAsia="ru-RU"/>
        </w:rPr>
        <w:t xml:space="preserve">Нетехнические меры безопасности, такие как надзор, </w:t>
      </w:r>
      <w:r w:rsidR="00934188" w:rsidRPr="00DE7B9C">
        <w:rPr>
          <w:rFonts w:ascii="Arial" w:eastAsia="Times New Roman" w:hAnsi="Arial" w:cs="Arial"/>
          <w:spacing w:val="2"/>
          <w:sz w:val="24"/>
          <w:szCs w:val="24"/>
          <w:lang w:eastAsia="ru-RU"/>
        </w:rPr>
        <w:t>обучение персонала техники безопасности</w:t>
      </w:r>
      <w:r w:rsidRPr="00DE7B9C">
        <w:rPr>
          <w:rFonts w:ascii="Arial" w:eastAsia="Times New Roman" w:hAnsi="Arial" w:cs="Arial"/>
          <w:spacing w:val="2"/>
          <w:sz w:val="24"/>
          <w:szCs w:val="24"/>
          <w:lang w:eastAsia="ru-RU"/>
        </w:rPr>
        <w:t>, предупреждающие надписи, заблаговременное оповещение об опасности методом «обратного отсчета» и контроль мер</w:t>
      </w:r>
      <w:r w:rsidR="009041A8" w:rsidRPr="00DE7B9C">
        <w:rPr>
          <w:rFonts w:ascii="Arial" w:eastAsia="Times New Roman" w:hAnsi="Arial" w:cs="Arial"/>
          <w:spacing w:val="2"/>
          <w:sz w:val="24"/>
          <w:szCs w:val="24"/>
          <w:lang w:eastAsia="ru-RU"/>
        </w:rPr>
        <w:t xml:space="preserve"> по</w:t>
      </w:r>
      <w:r w:rsidRPr="00DE7B9C">
        <w:rPr>
          <w:rFonts w:ascii="Arial" w:eastAsia="Times New Roman" w:hAnsi="Arial" w:cs="Arial"/>
          <w:spacing w:val="2"/>
          <w:sz w:val="24"/>
          <w:szCs w:val="24"/>
          <w:lang w:eastAsia="ru-RU"/>
        </w:rPr>
        <w:t xml:space="preserve"> </w:t>
      </w:r>
      <w:r w:rsidR="009041A8" w:rsidRPr="00DE7B9C">
        <w:rPr>
          <w:rFonts w:ascii="Arial" w:eastAsia="Times New Roman" w:hAnsi="Arial" w:cs="Arial"/>
          <w:spacing w:val="2"/>
          <w:sz w:val="24"/>
          <w:szCs w:val="24"/>
          <w:lang w:eastAsia="ru-RU"/>
        </w:rPr>
        <w:t>техник</w:t>
      </w:r>
      <w:r w:rsidR="0083244E">
        <w:rPr>
          <w:rFonts w:ascii="Arial" w:eastAsia="Times New Roman" w:hAnsi="Arial" w:cs="Arial"/>
          <w:spacing w:val="2"/>
          <w:sz w:val="24"/>
          <w:szCs w:val="24"/>
          <w:lang w:eastAsia="ru-RU"/>
        </w:rPr>
        <w:t>е</w:t>
      </w:r>
      <w:r w:rsidR="009041A8" w:rsidRPr="00DE7B9C">
        <w:rPr>
          <w:rFonts w:ascii="Arial" w:eastAsia="Times New Roman" w:hAnsi="Arial" w:cs="Arial"/>
          <w:spacing w:val="2"/>
          <w:sz w:val="24"/>
          <w:szCs w:val="24"/>
          <w:lang w:eastAsia="ru-RU"/>
        </w:rPr>
        <w:t xml:space="preserve"> безопасности</w:t>
      </w:r>
      <w:r w:rsidRPr="00DE7B9C">
        <w:rPr>
          <w:rFonts w:ascii="Arial" w:eastAsia="Times New Roman" w:hAnsi="Arial" w:cs="Arial"/>
          <w:spacing w:val="2"/>
          <w:sz w:val="24"/>
          <w:szCs w:val="24"/>
          <w:lang w:eastAsia="ru-RU"/>
        </w:rPr>
        <w:t>.</w:t>
      </w:r>
    </w:p>
    <w:p w14:paraId="4851CC92" w14:textId="77777777" w:rsidR="006832E2" w:rsidRPr="00DE7B9C" w:rsidRDefault="006832E2" w:rsidP="005F2E39">
      <w:pPr>
        <w:tabs>
          <w:tab w:val="left" w:pos="1418"/>
        </w:tabs>
        <w:spacing w:after="0" w:line="360" w:lineRule="auto"/>
        <w:ind w:firstLine="709"/>
        <w:jc w:val="both"/>
        <w:rPr>
          <w:rFonts w:ascii="Arial" w:eastAsia="Times New Roman" w:hAnsi="Arial" w:cs="Arial"/>
          <w:b/>
          <w:bCs/>
          <w:spacing w:val="2"/>
          <w:sz w:val="24"/>
          <w:szCs w:val="24"/>
          <w:lang w:eastAsia="ru-RU"/>
        </w:rPr>
      </w:pPr>
      <w:r w:rsidRPr="00DE7B9C">
        <w:rPr>
          <w:rFonts w:ascii="Arial" w:hAnsi="Arial" w:cs="Arial"/>
          <w:spacing w:val="60"/>
        </w:rPr>
        <w:t xml:space="preserve">Примечание </w:t>
      </w:r>
      <w:r w:rsidRPr="00DE7B9C">
        <w:rPr>
          <w:rFonts w:ascii="Arial" w:hAnsi="Arial" w:cs="Arial"/>
          <w:spacing w:val="40"/>
          <w:szCs w:val="24"/>
        </w:rPr>
        <w:t xml:space="preserve">– </w:t>
      </w:r>
      <w:r w:rsidRPr="00DE7B9C">
        <w:rPr>
          <w:rFonts w:ascii="Arial" w:eastAsia="Times New Roman" w:hAnsi="Arial" w:cs="Arial"/>
          <w:spacing w:val="2"/>
          <w:szCs w:val="16"/>
          <w:lang w:eastAsia="ru-RU"/>
        </w:rPr>
        <w:t>Может быть определено производителем (см. раздел 8).</w:t>
      </w:r>
    </w:p>
    <w:p w14:paraId="0521DE13" w14:textId="56F9BEA9" w:rsidR="006832E2" w:rsidRPr="00DE7B9C" w:rsidRDefault="006832E2" w:rsidP="005F2E39">
      <w:pPr>
        <w:spacing w:after="0" w:line="360" w:lineRule="auto"/>
        <w:ind w:firstLine="709"/>
        <w:jc w:val="both"/>
        <w:rPr>
          <w:rFonts w:ascii="Arial" w:eastAsia="Times New Roman" w:hAnsi="Arial" w:cs="Arial"/>
          <w:b/>
          <w:bCs/>
          <w:spacing w:val="2"/>
          <w:sz w:val="20"/>
          <w:szCs w:val="20"/>
          <w:lang w:eastAsia="ru-RU"/>
        </w:rPr>
      </w:pPr>
      <w:r w:rsidRPr="00DE7B9C">
        <w:rPr>
          <w:rFonts w:ascii="Arial" w:hAnsi="Arial" w:cs="Arial"/>
          <w:sz w:val="24"/>
          <w:szCs w:val="24"/>
        </w:rPr>
        <w:t xml:space="preserve">3.5 </w:t>
      </w:r>
      <w:r w:rsidRPr="0083244E">
        <w:rPr>
          <w:rFonts w:ascii="Arial" w:eastAsia="Times New Roman" w:hAnsi="Arial" w:cs="Arial"/>
          <w:b/>
          <w:bCs/>
          <w:spacing w:val="2"/>
          <w:sz w:val="24"/>
          <w:szCs w:val="24"/>
          <w:lang w:eastAsia="ru-RU"/>
        </w:rPr>
        <w:t xml:space="preserve">угол восприятия </w:t>
      </w:r>
      <m:oMath>
        <m:r>
          <m:rPr>
            <m:sty m:val="b"/>
          </m:rPr>
          <w:rPr>
            <w:rFonts w:ascii="Cambria Math" w:eastAsia="Times New Roman" w:hAnsi="Cambria Math" w:cs="Arial"/>
            <w:spacing w:val="2"/>
            <w:sz w:val="28"/>
            <w:szCs w:val="28"/>
            <w:lang w:eastAsia="ru-RU"/>
          </w:rPr>
          <m:t>γ</m:t>
        </m:r>
      </m:oMath>
      <w:r w:rsidRPr="0083244E">
        <w:rPr>
          <w:rFonts w:ascii="Arial" w:eastAsia="Times New Roman" w:hAnsi="Arial" w:cs="Arial"/>
          <w:b/>
          <w:bCs/>
          <w:spacing w:val="2"/>
          <w:sz w:val="24"/>
          <w:szCs w:val="24"/>
          <w:lang w:eastAsia="ru-RU"/>
        </w:rPr>
        <w:t xml:space="preserve"> </w:t>
      </w:r>
      <w:r w:rsidRPr="0083244E">
        <w:rPr>
          <w:rFonts w:ascii="Arial" w:hAnsi="Arial" w:cs="Arial"/>
          <w:sz w:val="24"/>
          <w:szCs w:val="24"/>
        </w:rPr>
        <w:t>(</w:t>
      </w:r>
      <w:r w:rsidR="00F330EB" w:rsidRPr="0083244E">
        <w:rPr>
          <w:rFonts w:ascii="Arial" w:hAnsi="Arial" w:cs="Arial"/>
          <w:sz w:val="24"/>
          <w:szCs w:val="24"/>
          <w:lang w:val="en-US"/>
        </w:rPr>
        <w:t>angle</w:t>
      </w:r>
      <w:r w:rsidR="00F330EB" w:rsidRPr="0083244E">
        <w:rPr>
          <w:rFonts w:ascii="Arial" w:hAnsi="Arial" w:cs="Arial"/>
          <w:sz w:val="24"/>
          <w:szCs w:val="24"/>
        </w:rPr>
        <w:t xml:space="preserve"> </w:t>
      </w:r>
      <w:r w:rsidR="00F330EB" w:rsidRPr="0083244E">
        <w:rPr>
          <w:rFonts w:ascii="Arial" w:hAnsi="Arial" w:cs="Arial"/>
          <w:sz w:val="24"/>
          <w:szCs w:val="24"/>
          <w:lang w:val="en-US"/>
        </w:rPr>
        <w:t>of</w:t>
      </w:r>
      <w:r w:rsidR="00F330EB" w:rsidRPr="0083244E">
        <w:rPr>
          <w:rFonts w:ascii="Arial" w:hAnsi="Arial" w:cs="Arial"/>
          <w:sz w:val="24"/>
          <w:szCs w:val="24"/>
        </w:rPr>
        <w:t xml:space="preserve"> </w:t>
      </w:r>
      <w:r w:rsidR="00F330EB" w:rsidRPr="0083244E">
        <w:rPr>
          <w:rFonts w:ascii="Arial" w:hAnsi="Arial" w:cs="Arial"/>
          <w:sz w:val="24"/>
          <w:szCs w:val="24"/>
          <w:lang w:val="en-US"/>
        </w:rPr>
        <w:t>acceptance</w:t>
      </w:r>
      <w:r w:rsidR="0083244E" w:rsidRPr="0083244E">
        <w:rPr>
          <w:rFonts w:ascii="Arial" w:hAnsi="Arial" w:cs="Arial"/>
          <w:sz w:val="24"/>
          <w:szCs w:val="24"/>
        </w:rPr>
        <w:t xml:space="preserve"> </w:t>
      </w:r>
      <m:oMath>
        <m:r>
          <m:rPr>
            <m:sty m:val="p"/>
          </m:rPr>
          <w:rPr>
            <w:rFonts w:ascii="Cambria Math" w:eastAsia="Times New Roman" w:hAnsi="Cambria Math" w:cs="Arial"/>
            <w:spacing w:val="2"/>
            <w:sz w:val="28"/>
            <w:szCs w:val="28"/>
            <w:lang w:eastAsia="ru-RU"/>
          </w:rPr>
          <m:t>γ</m:t>
        </m:r>
      </m:oMath>
      <w:r w:rsidRPr="0083244E">
        <w:rPr>
          <w:rFonts w:ascii="Arial" w:hAnsi="Arial" w:cs="Arial"/>
          <w:sz w:val="24"/>
          <w:szCs w:val="24"/>
        </w:rPr>
        <w:t>):</w:t>
      </w:r>
      <w:r w:rsidRPr="0083244E">
        <w:rPr>
          <w:rFonts w:ascii="Arial" w:eastAsia="Times New Roman" w:hAnsi="Arial" w:cs="Arial"/>
          <w:b/>
          <w:bCs/>
          <w:spacing w:val="2"/>
          <w:sz w:val="24"/>
          <w:szCs w:val="24"/>
          <w:lang w:eastAsia="ru-RU"/>
        </w:rPr>
        <w:t xml:space="preserve"> </w:t>
      </w:r>
      <w:r w:rsidRPr="0083244E">
        <w:rPr>
          <w:rFonts w:ascii="Arial" w:eastAsia="Times New Roman" w:hAnsi="Arial" w:cs="Arial"/>
          <w:spacing w:val="2"/>
          <w:sz w:val="24"/>
          <w:szCs w:val="24"/>
          <w:lang w:eastAsia="ru-RU"/>
        </w:rPr>
        <w:t>Плоский</w:t>
      </w:r>
      <w:r w:rsidRPr="00DE7B9C">
        <w:rPr>
          <w:rFonts w:ascii="Arial" w:eastAsia="Times New Roman" w:hAnsi="Arial" w:cs="Arial"/>
          <w:spacing w:val="2"/>
          <w:sz w:val="24"/>
          <w:szCs w:val="24"/>
          <w:lang w:eastAsia="ru-RU"/>
        </w:rPr>
        <w:t xml:space="preserve"> угол, в пределах которого детектор воспринимает оптическое излучен</w:t>
      </w:r>
      <w:r w:rsidR="00537CFF" w:rsidRPr="00DE7B9C">
        <w:rPr>
          <w:rFonts w:ascii="Arial" w:eastAsia="Times New Roman" w:hAnsi="Arial" w:cs="Arial"/>
          <w:spacing w:val="2"/>
          <w:sz w:val="24"/>
          <w:szCs w:val="24"/>
          <w:lang w:eastAsia="ru-RU"/>
        </w:rPr>
        <w:t>ие.</w:t>
      </w:r>
    </w:p>
    <w:p w14:paraId="585090E8" w14:textId="77777777" w:rsidR="00BB1F13" w:rsidRPr="00DE7B9C" w:rsidRDefault="00BB1F13" w:rsidP="005F2E39">
      <w:pPr>
        <w:tabs>
          <w:tab w:val="left" w:pos="1985"/>
        </w:tabs>
        <w:spacing w:after="0" w:line="360" w:lineRule="auto"/>
        <w:ind w:firstLine="709"/>
        <w:jc w:val="both"/>
        <w:rPr>
          <w:rFonts w:ascii="Arial" w:hAnsi="Arial" w:cs="Arial"/>
          <w:spacing w:val="60"/>
        </w:rPr>
      </w:pPr>
      <w:r w:rsidRPr="00DE7B9C">
        <w:rPr>
          <w:rFonts w:ascii="Arial" w:hAnsi="Arial" w:cs="Arial"/>
          <w:spacing w:val="60"/>
        </w:rPr>
        <w:t>Примечания</w:t>
      </w:r>
    </w:p>
    <w:p w14:paraId="7F513AFE" w14:textId="7EEAB79F" w:rsidR="006832E2" w:rsidRPr="00DE7B9C" w:rsidRDefault="008D7437" w:rsidP="005F2E39">
      <w:pPr>
        <w:tabs>
          <w:tab w:val="left" w:pos="1985"/>
        </w:tabs>
        <w:spacing w:after="0" w:line="360" w:lineRule="auto"/>
        <w:ind w:firstLine="709"/>
        <w:jc w:val="both"/>
        <w:rPr>
          <w:rFonts w:ascii="Arial" w:eastAsia="Times New Roman" w:hAnsi="Arial" w:cs="Arial"/>
          <w:spacing w:val="2"/>
          <w:sz w:val="16"/>
          <w:szCs w:val="16"/>
          <w:lang w:eastAsia="ru-RU"/>
        </w:rPr>
      </w:pPr>
      <w:r w:rsidRPr="00DE7B9C">
        <w:rPr>
          <w:rFonts w:ascii="Arial" w:hAnsi="Arial" w:cs="Arial"/>
          <w:spacing w:val="60"/>
        </w:rPr>
        <w:t xml:space="preserve">1 </w:t>
      </w:r>
      <w:r w:rsidR="006832E2" w:rsidRPr="00DE7B9C">
        <w:rPr>
          <w:rFonts w:ascii="Arial" w:eastAsia="Times New Roman" w:hAnsi="Arial" w:cs="Arial"/>
          <w:spacing w:val="2"/>
          <w:szCs w:val="16"/>
          <w:lang w:eastAsia="ru-RU"/>
        </w:rPr>
        <w:t>Такой угол восприятия может задаваться апертурами или оптическими элементами перед детектором (см.</w:t>
      </w:r>
      <w:r w:rsidRPr="00DE7B9C">
        <w:rPr>
          <w:rFonts w:ascii="Arial" w:eastAsia="Times New Roman" w:hAnsi="Arial" w:cs="Arial"/>
          <w:spacing w:val="2"/>
          <w:szCs w:val="16"/>
          <w:lang w:eastAsia="ru-RU"/>
        </w:rPr>
        <w:t xml:space="preserve"> рисунки </w:t>
      </w:r>
      <w:r w:rsidR="006832E2" w:rsidRPr="00DE7B9C">
        <w:rPr>
          <w:rFonts w:ascii="Arial" w:eastAsia="Times New Roman" w:hAnsi="Arial" w:cs="Arial"/>
          <w:spacing w:val="2"/>
          <w:szCs w:val="16"/>
          <w:lang w:eastAsia="ru-RU"/>
        </w:rPr>
        <w:t>1 и 2). В некоторых случаях угол восприятия также называют полем зрения.</w:t>
      </w:r>
    </w:p>
    <w:p w14:paraId="6A511609" w14:textId="516E598A" w:rsidR="006832E2" w:rsidRPr="00DE7B9C" w:rsidRDefault="008D7437" w:rsidP="005F2E39">
      <w:pPr>
        <w:tabs>
          <w:tab w:val="left" w:pos="1985"/>
        </w:tabs>
        <w:spacing w:after="0" w:line="360" w:lineRule="auto"/>
        <w:ind w:firstLine="709"/>
        <w:jc w:val="both"/>
        <w:rPr>
          <w:rFonts w:ascii="Arial" w:eastAsia="Times New Roman" w:hAnsi="Arial" w:cs="Arial"/>
          <w:spacing w:val="2"/>
          <w:szCs w:val="16"/>
          <w:lang w:eastAsia="ru-RU"/>
        </w:rPr>
      </w:pPr>
      <w:r w:rsidRPr="00DE7B9C">
        <w:rPr>
          <w:rFonts w:ascii="Arial" w:hAnsi="Arial" w:cs="Arial"/>
          <w:spacing w:val="60"/>
        </w:rPr>
        <w:t xml:space="preserve">2 </w:t>
      </w:r>
      <w:r w:rsidRPr="00DE7B9C">
        <w:rPr>
          <w:rFonts w:ascii="Arial" w:eastAsia="Times New Roman" w:hAnsi="Arial" w:cs="Arial"/>
          <w:spacing w:val="2"/>
          <w:szCs w:val="16"/>
          <w:lang w:eastAsia="ru-RU"/>
        </w:rPr>
        <w:t xml:space="preserve">Единица СИ: </w:t>
      </w:r>
      <w:r w:rsidR="00537CFF" w:rsidRPr="00DE7B9C">
        <w:rPr>
          <w:rFonts w:ascii="Arial" w:eastAsia="Times New Roman" w:hAnsi="Arial" w:cs="Arial"/>
          <w:spacing w:val="2"/>
          <w:szCs w:val="16"/>
          <w:lang w:eastAsia="ru-RU"/>
        </w:rPr>
        <w:t>радиан.</w:t>
      </w:r>
    </w:p>
    <w:p w14:paraId="43C74989" w14:textId="4DF6F64A" w:rsidR="00422636" w:rsidRPr="00DE7B9C" w:rsidRDefault="008D7437"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hAnsi="Arial" w:cs="Arial"/>
          <w:spacing w:val="60"/>
        </w:rPr>
        <w:t xml:space="preserve">3 </w:t>
      </w:r>
      <w:r w:rsidR="006832E2" w:rsidRPr="00DE7B9C">
        <w:rPr>
          <w:rFonts w:ascii="Arial" w:eastAsia="Times New Roman" w:hAnsi="Arial" w:cs="Arial"/>
          <w:spacing w:val="2"/>
          <w:szCs w:val="16"/>
          <w:lang w:eastAsia="ru-RU"/>
        </w:rPr>
        <w:t>Не путать угол восприятия с угловым размером источника или углом расходимости пучка.</w:t>
      </w:r>
    </w:p>
    <w:p w14:paraId="4F5CE6AF" w14:textId="77777777" w:rsidR="008D7437" w:rsidRPr="00DE7B9C" w:rsidRDefault="008D7437" w:rsidP="005F2E39">
      <w:pPr>
        <w:spacing w:after="0" w:line="360" w:lineRule="auto"/>
        <w:ind w:firstLine="709"/>
        <w:jc w:val="both"/>
        <w:rPr>
          <w:rFonts w:ascii="Arial" w:eastAsia="Times New Roman" w:hAnsi="Arial" w:cs="Arial"/>
          <w:b/>
          <w:bCs/>
          <w:spacing w:val="2"/>
          <w:sz w:val="24"/>
          <w:szCs w:val="24"/>
          <w:lang w:eastAsia="ru-RU"/>
        </w:rPr>
      </w:pPr>
      <w:r w:rsidRPr="00DE7B9C">
        <w:rPr>
          <w:rFonts w:ascii="Arial" w:hAnsi="Arial" w:cs="Arial"/>
          <w:sz w:val="24"/>
          <w:szCs w:val="24"/>
        </w:rPr>
        <w:lastRenderedPageBreak/>
        <w:t xml:space="preserve">3.6 </w:t>
      </w:r>
      <w:r w:rsidRPr="00DE7B9C">
        <w:rPr>
          <w:rFonts w:ascii="Arial" w:eastAsia="Times New Roman" w:hAnsi="Arial" w:cs="Arial"/>
          <w:b/>
          <w:bCs/>
          <w:spacing w:val="2"/>
          <w:sz w:val="24"/>
          <w:szCs w:val="24"/>
          <w:lang w:eastAsia="ru-RU"/>
        </w:rPr>
        <w:t xml:space="preserve">угловой размер </w:t>
      </w:r>
      <w:r w:rsidRPr="00DE7B9C">
        <w:rPr>
          <w:rFonts w:ascii="Arial" w:hAnsi="Arial" w:cs="Arial"/>
          <w:sz w:val="24"/>
          <w:szCs w:val="24"/>
        </w:rPr>
        <w:t>(</w:t>
      </w:r>
      <w:r w:rsidR="00EB7B03" w:rsidRPr="00DE7B9C">
        <w:rPr>
          <w:rFonts w:ascii="Arial" w:hAnsi="Arial" w:cs="Arial"/>
          <w:sz w:val="24"/>
          <w:szCs w:val="24"/>
        </w:rPr>
        <w:t>angular subtense</w:t>
      </w:r>
      <w:r w:rsidRPr="00DE7B9C">
        <w:rPr>
          <w:rFonts w:ascii="Arial" w:hAnsi="Arial" w:cs="Arial"/>
          <w:sz w:val="24"/>
          <w:szCs w:val="24"/>
        </w:rPr>
        <w:t xml:space="preserve">): </w:t>
      </w:r>
      <w:r w:rsidRPr="00DE7B9C">
        <w:rPr>
          <w:rFonts w:ascii="Arial" w:eastAsia="Times New Roman" w:hAnsi="Arial" w:cs="Arial"/>
          <w:spacing w:val="2"/>
          <w:sz w:val="24"/>
          <w:szCs w:val="24"/>
          <w:lang w:eastAsia="ru-RU"/>
        </w:rPr>
        <w:t>Плоский угол, стягиваемый дугой окружности, величина которого определяется как отношение длины дуги к радиусу дуги.</w:t>
      </w:r>
    </w:p>
    <w:p w14:paraId="12AC77E6" w14:textId="77777777" w:rsidR="00BB1F13" w:rsidRPr="00DE7B9C" w:rsidRDefault="00BB1F13" w:rsidP="005F2E39">
      <w:pPr>
        <w:tabs>
          <w:tab w:val="left" w:pos="1985"/>
        </w:tabs>
        <w:spacing w:after="0" w:line="360" w:lineRule="auto"/>
        <w:ind w:firstLine="709"/>
        <w:jc w:val="both"/>
        <w:rPr>
          <w:rFonts w:ascii="Arial" w:hAnsi="Arial" w:cs="Arial"/>
          <w:spacing w:val="60"/>
        </w:rPr>
      </w:pPr>
      <w:r w:rsidRPr="00DE7B9C">
        <w:rPr>
          <w:rFonts w:ascii="Arial" w:hAnsi="Arial" w:cs="Arial"/>
          <w:spacing w:val="60"/>
        </w:rPr>
        <w:t>Примечания</w:t>
      </w:r>
    </w:p>
    <w:p w14:paraId="038E0294" w14:textId="77777777" w:rsidR="00BB1F13" w:rsidRPr="00DE7B9C" w:rsidRDefault="008D7437" w:rsidP="005F2E39">
      <w:pPr>
        <w:tabs>
          <w:tab w:val="left" w:pos="1985"/>
        </w:tabs>
        <w:spacing w:after="0" w:line="360" w:lineRule="auto"/>
        <w:ind w:firstLine="709"/>
        <w:jc w:val="both"/>
        <w:rPr>
          <w:rFonts w:ascii="Arial" w:eastAsia="Times New Roman" w:hAnsi="Arial" w:cs="Arial"/>
          <w:spacing w:val="2"/>
          <w:sz w:val="20"/>
          <w:szCs w:val="16"/>
          <w:lang w:eastAsia="ru-RU"/>
        </w:rPr>
      </w:pPr>
      <w:r w:rsidRPr="00DE7B9C">
        <w:rPr>
          <w:rFonts w:ascii="Arial" w:hAnsi="Arial" w:cs="Arial"/>
          <w:spacing w:val="60"/>
        </w:rPr>
        <w:t xml:space="preserve">1 </w:t>
      </w:r>
      <w:r w:rsidRPr="00DE7B9C">
        <w:rPr>
          <w:rFonts w:ascii="Arial" w:eastAsia="Times New Roman" w:hAnsi="Arial" w:cs="Arial"/>
          <w:spacing w:val="2"/>
          <w:lang w:eastAsia="ru-RU"/>
        </w:rPr>
        <w:t>Единица СИ:</w:t>
      </w:r>
      <w:r w:rsidRPr="00DE7B9C">
        <w:rPr>
          <w:rFonts w:ascii="Arial" w:eastAsia="Times New Roman" w:hAnsi="Arial" w:cs="Arial"/>
          <w:spacing w:val="2"/>
          <w:sz w:val="20"/>
          <w:szCs w:val="16"/>
          <w:lang w:eastAsia="ru-RU"/>
        </w:rPr>
        <w:t xml:space="preserve"> </w:t>
      </w:r>
      <w:r w:rsidR="00537CFF" w:rsidRPr="00DE7B9C">
        <w:rPr>
          <w:rFonts w:ascii="Arial" w:eastAsia="Times New Roman" w:hAnsi="Arial" w:cs="Arial"/>
          <w:spacing w:val="2"/>
          <w:szCs w:val="16"/>
          <w:lang w:eastAsia="ru-RU"/>
        </w:rPr>
        <w:t>радиан</w:t>
      </w:r>
      <w:r w:rsidR="00BB1F13" w:rsidRPr="00DE7B9C">
        <w:rPr>
          <w:rFonts w:ascii="Arial" w:eastAsia="Times New Roman" w:hAnsi="Arial" w:cs="Arial"/>
          <w:spacing w:val="2"/>
          <w:sz w:val="20"/>
          <w:szCs w:val="16"/>
          <w:lang w:eastAsia="ru-RU"/>
        </w:rPr>
        <w:t>.</w:t>
      </w:r>
    </w:p>
    <w:p w14:paraId="44B13340" w14:textId="7A059FA9" w:rsidR="00422636" w:rsidRPr="00DE7B9C" w:rsidRDefault="008D7437" w:rsidP="005F2E39">
      <w:pPr>
        <w:tabs>
          <w:tab w:val="left" w:pos="1985"/>
        </w:tabs>
        <w:spacing w:after="0" w:line="360" w:lineRule="auto"/>
        <w:ind w:firstLine="709"/>
        <w:jc w:val="both"/>
        <w:rPr>
          <w:rFonts w:ascii="Arial" w:eastAsia="Times New Roman" w:hAnsi="Arial" w:cs="Arial"/>
          <w:spacing w:val="2"/>
          <w:sz w:val="20"/>
          <w:szCs w:val="16"/>
          <w:lang w:eastAsia="ru-RU"/>
        </w:rPr>
      </w:pPr>
      <w:r w:rsidRPr="00DE7B9C">
        <w:rPr>
          <w:rFonts w:ascii="Arial" w:hAnsi="Arial" w:cs="Arial"/>
          <w:spacing w:val="60"/>
        </w:rPr>
        <w:t xml:space="preserve">2 </w:t>
      </w:r>
      <w:r w:rsidRPr="00DE7B9C">
        <w:rPr>
          <w:rFonts w:ascii="Arial" w:eastAsia="Times New Roman" w:hAnsi="Arial" w:cs="Arial"/>
          <w:spacing w:val="2"/>
          <w:lang w:eastAsia="ru-RU"/>
        </w:rPr>
        <w:t>При малых углах угловой размер отрезка прямой на заданном расстоянии рассчитывается путем деления длины отрезка на расстояние. Для больших углов должна быть учтена разность между длиной хорды и дуги.</w:t>
      </w:r>
    </w:p>
    <w:p w14:paraId="5D07ECD9" w14:textId="1CE1C779" w:rsidR="008D7437" w:rsidRPr="00DE7B9C" w:rsidRDefault="008D7437" w:rsidP="005F2E39">
      <w:pPr>
        <w:spacing w:after="0" w:line="360" w:lineRule="auto"/>
        <w:ind w:firstLine="709"/>
        <w:jc w:val="both"/>
        <w:rPr>
          <w:rFonts w:ascii="Arial" w:eastAsia="Times New Roman" w:hAnsi="Arial" w:cs="Arial"/>
          <w:b/>
          <w:bCs/>
          <w:spacing w:val="2"/>
          <w:sz w:val="20"/>
          <w:szCs w:val="20"/>
          <w:lang w:eastAsia="ru-RU"/>
        </w:rPr>
      </w:pPr>
      <w:r w:rsidRPr="00DE7B9C">
        <w:rPr>
          <w:rFonts w:ascii="Arial" w:hAnsi="Arial" w:cs="Arial"/>
          <w:sz w:val="24"/>
          <w:szCs w:val="24"/>
        </w:rPr>
        <w:t xml:space="preserve">3.7 </w:t>
      </w:r>
      <w:r w:rsidRPr="00DE7B9C">
        <w:rPr>
          <w:rFonts w:ascii="Arial" w:eastAsia="Times New Roman" w:hAnsi="Arial" w:cs="Arial"/>
          <w:b/>
          <w:bCs/>
          <w:spacing w:val="2"/>
          <w:sz w:val="24"/>
          <w:szCs w:val="24"/>
          <w:lang w:eastAsia="ru-RU"/>
        </w:rPr>
        <w:t xml:space="preserve">угловой размер видимого </w:t>
      </w:r>
      <w:r w:rsidRPr="0083244E">
        <w:rPr>
          <w:rFonts w:ascii="Arial" w:eastAsia="Times New Roman" w:hAnsi="Arial" w:cs="Arial"/>
          <w:b/>
          <w:bCs/>
          <w:spacing w:val="2"/>
          <w:sz w:val="24"/>
          <w:szCs w:val="24"/>
          <w:lang w:eastAsia="ru-RU"/>
        </w:rPr>
        <w:t xml:space="preserve">источника </w:t>
      </w:r>
      <m:oMath>
        <m:r>
          <m:rPr>
            <m:sty m:val="b"/>
          </m:rPr>
          <w:rPr>
            <w:rFonts w:ascii="Cambria Math" w:eastAsia="Times New Roman" w:hAnsi="Cambria Math" w:cs="Arial"/>
            <w:spacing w:val="2"/>
            <w:sz w:val="24"/>
            <w:szCs w:val="24"/>
            <w:lang w:eastAsia="ru-RU"/>
          </w:rPr>
          <m:t>α</m:t>
        </m:r>
      </m:oMath>
      <w:r w:rsidRPr="0083244E">
        <w:rPr>
          <w:rFonts w:ascii="Arial" w:eastAsia="Times New Roman" w:hAnsi="Arial" w:cs="Arial"/>
          <w:b/>
          <w:bCs/>
          <w:spacing w:val="2"/>
          <w:sz w:val="24"/>
          <w:szCs w:val="24"/>
          <w:lang w:eastAsia="ru-RU"/>
        </w:rPr>
        <w:t xml:space="preserve"> </w:t>
      </w:r>
      <w:r w:rsidRPr="0083244E">
        <w:rPr>
          <w:rFonts w:ascii="Arial" w:hAnsi="Arial" w:cs="Arial"/>
          <w:sz w:val="24"/>
          <w:szCs w:val="24"/>
        </w:rPr>
        <w:t>(</w:t>
      </w:r>
      <w:r w:rsidR="00EB7B03" w:rsidRPr="0083244E">
        <w:rPr>
          <w:rFonts w:ascii="Arial" w:hAnsi="Arial" w:cs="Arial"/>
          <w:sz w:val="24"/>
          <w:szCs w:val="24"/>
        </w:rPr>
        <w:t>angular</w:t>
      </w:r>
      <w:r w:rsidR="00EB7B03" w:rsidRPr="00DE7B9C">
        <w:rPr>
          <w:rFonts w:ascii="Arial" w:hAnsi="Arial" w:cs="Arial"/>
          <w:sz w:val="24"/>
          <w:szCs w:val="24"/>
        </w:rPr>
        <w:t xml:space="preserve"> subtense of the apparent source </w:t>
      </w:r>
      <m:oMath>
        <m:r>
          <m:rPr>
            <m:sty m:val="p"/>
          </m:rPr>
          <w:rPr>
            <w:rFonts w:ascii="Cambria Math" w:eastAsia="Times New Roman" w:hAnsi="Cambria Math" w:cs="Arial"/>
            <w:spacing w:val="2"/>
            <w:sz w:val="24"/>
            <w:szCs w:val="24"/>
            <w:lang w:eastAsia="ru-RU"/>
          </w:rPr>
          <m:t>α</m:t>
        </m:r>
      </m:oMath>
      <w:r w:rsidRPr="00DE7B9C">
        <w:rPr>
          <w:rFonts w:ascii="Arial" w:hAnsi="Arial" w:cs="Arial"/>
          <w:sz w:val="24"/>
          <w:szCs w:val="24"/>
        </w:rPr>
        <w:t>)</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sz w:val="24"/>
          <w:szCs w:val="24"/>
          <w:lang w:eastAsia="ru-RU"/>
        </w:rPr>
        <w:t>Угол, стягиваемый видимым источником, наблюдаемым из точки в пространстве, как показано на рисунке 1.</w:t>
      </w:r>
      <w:r w:rsidRPr="00DE7B9C">
        <w:rPr>
          <w:rFonts w:ascii="Arial" w:eastAsia="Times New Roman" w:hAnsi="Arial" w:cs="Arial"/>
          <w:szCs w:val="20"/>
          <w:lang w:eastAsia="ru-RU"/>
        </w:rPr>
        <w:t xml:space="preserve"> </w:t>
      </w:r>
    </w:p>
    <w:p w14:paraId="19BB4CB9" w14:textId="77777777" w:rsidR="00BB1F13" w:rsidRPr="00DE7B9C" w:rsidRDefault="00BB1F13" w:rsidP="005F2E39">
      <w:pPr>
        <w:tabs>
          <w:tab w:val="left" w:pos="1985"/>
        </w:tabs>
        <w:spacing w:after="0" w:line="360" w:lineRule="auto"/>
        <w:ind w:firstLine="709"/>
        <w:jc w:val="both"/>
        <w:rPr>
          <w:rFonts w:ascii="Arial" w:hAnsi="Arial" w:cs="Arial"/>
          <w:spacing w:val="60"/>
        </w:rPr>
      </w:pPr>
      <w:r w:rsidRPr="00DE7B9C">
        <w:rPr>
          <w:rFonts w:ascii="Arial" w:hAnsi="Arial" w:cs="Arial"/>
          <w:spacing w:val="60"/>
        </w:rPr>
        <w:t>Примечания</w:t>
      </w:r>
    </w:p>
    <w:p w14:paraId="14162F6E" w14:textId="33A651D6" w:rsidR="008D7437" w:rsidRPr="00DE7B9C" w:rsidRDefault="00BB1F13" w:rsidP="005F2E39">
      <w:pPr>
        <w:tabs>
          <w:tab w:val="left" w:pos="1985"/>
        </w:tabs>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1 </w:t>
      </w:r>
      <w:r w:rsidR="008D7437" w:rsidRPr="00DE7B9C">
        <w:rPr>
          <w:rFonts w:ascii="Arial" w:eastAsia="Times New Roman" w:hAnsi="Arial" w:cs="Arial"/>
          <w:spacing w:val="2"/>
          <w:lang w:eastAsia="ru-RU"/>
        </w:rPr>
        <w:t xml:space="preserve">Для случая гауссового профиля распределения облученности изображения видимого источника, например, для диффузного отражения </w:t>
      </w:r>
      <w:r w:rsidR="009803EC" w:rsidRPr="00DE7B9C">
        <w:rPr>
          <w:rFonts w:ascii="Arial" w:hAnsi="Arial" w:cs="Arial"/>
        </w:rPr>
        <w:t>TEM</w:t>
      </w:r>
      <w:r w:rsidR="009803EC" w:rsidRPr="00DE7B9C">
        <w:rPr>
          <w:rFonts w:ascii="Arial" w:hAnsi="Arial" w:cs="Arial"/>
          <w:vertAlign w:val="subscript"/>
        </w:rPr>
        <w:t>00</w:t>
      </w:r>
      <w:r w:rsidR="008D7437" w:rsidRPr="00DE7B9C">
        <w:rPr>
          <w:rFonts w:ascii="Arial" w:eastAsia="Times New Roman" w:hAnsi="Arial" w:cs="Arial"/>
          <w:spacing w:val="2"/>
          <w:lang w:eastAsia="ru-RU"/>
        </w:rPr>
        <w:t xml:space="preserve"> пучка, </w:t>
      </w:r>
      <m:oMath>
        <m:r>
          <m:rPr>
            <m:sty m:val="p"/>
          </m:rPr>
          <w:rPr>
            <w:rFonts w:ascii="Cambria Math" w:eastAsia="Times New Roman" w:hAnsi="Cambria Math" w:cs="Arial"/>
            <w:spacing w:val="2"/>
            <w:sz w:val="24"/>
            <w:szCs w:val="24"/>
            <w:lang w:eastAsia="ru-RU"/>
          </w:rPr>
          <m:t>α</m:t>
        </m:r>
      </m:oMath>
      <w:r w:rsidR="008D7437" w:rsidRPr="00DE7B9C">
        <w:rPr>
          <w:rFonts w:ascii="Arial" w:eastAsia="Times New Roman" w:hAnsi="Arial" w:cs="Arial"/>
          <w:spacing w:val="2"/>
          <w:lang w:eastAsia="ru-RU"/>
        </w:rPr>
        <w:t xml:space="preserve"> определяется на основе значения диаметра пучка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Sub>
      </m:oMath>
      <w:r w:rsidR="008D7437" w:rsidRPr="00DE7B9C">
        <w:rPr>
          <w:rFonts w:ascii="Arial" w:eastAsia="Times New Roman" w:hAnsi="Arial" w:cs="Arial"/>
          <w:spacing w:val="2"/>
          <w:lang w:eastAsia="ru-RU"/>
        </w:rPr>
        <w:t xml:space="preserve"> </w:t>
      </w:r>
      <w:r w:rsidR="009D2133" w:rsidRPr="00DE7B9C">
        <w:rPr>
          <w:rFonts w:ascii="Arial" w:eastAsia="Times New Roman" w:hAnsi="Arial" w:cs="Arial"/>
          <w:spacing w:val="2"/>
          <w:lang w:eastAsia="ru-RU"/>
        </w:rPr>
        <w:t>(</w:t>
      </w:r>
      <w:r w:rsidR="002A1DB8" w:rsidRPr="00DE7B9C">
        <w:rPr>
          <w:rFonts w:ascii="Arial" w:eastAsia="Times New Roman" w:hAnsi="Arial" w:cs="Arial"/>
          <w:spacing w:val="2"/>
          <w:lang w:eastAsia="ru-RU"/>
        </w:rPr>
        <w:t xml:space="preserve">см. </w:t>
      </w:r>
      <w:r w:rsidR="008D7437" w:rsidRPr="00DE7B9C">
        <w:rPr>
          <w:rFonts w:ascii="Arial" w:eastAsia="Times New Roman" w:hAnsi="Arial" w:cs="Arial"/>
          <w:spacing w:val="2"/>
          <w:lang w:eastAsia="ru-RU"/>
        </w:rPr>
        <w:t xml:space="preserve">3.13). Для неравномерных профилей облученности или нескольких источников, </w:t>
      </w:r>
      <m:oMath>
        <m:r>
          <m:rPr>
            <m:sty m:val="p"/>
          </m:rPr>
          <w:rPr>
            <w:rFonts w:ascii="Cambria Math" w:eastAsia="Times New Roman" w:hAnsi="Cambria Math" w:cs="Arial"/>
            <w:spacing w:val="2"/>
            <w:sz w:val="24"/>
            <w:szCs w:val="24"/>
            <w:lang w:eastAsia="ru-RU"/>
          </w:rPr>
          <m:t>α</m:t>
        </m:r>
      </m:oMath>
      <w:r w:rsidR="008D7437" w:rsidRPr="00DE7B9C">
        <w:rPr>
          <w:rFonts w:ascii="Arial" w:eastAsia="Times New Roman" w:hAnsi="Arial" w:cs="Arial"/>
          <w:spacing w:val="2"/>
          <w:lang w:eastAsia="ru-RU"/>
        </w:rPr>
        <w:t xml:space="preserve"> опр</w:t>
      </w:r>
      <w:r w:rsidR="00D32F26" w:rsidRPr="00DE7B9C">
        <w:rPr>
          <w:rFonts w:ascii="Arial" w:eastAsia="Times New Roman" w:hAnsi="Arial" w:cs="Arial"/>
          <w:spacing w:val="2"/>
          <w:lang w:eastAsia="ru-RU"/>
        </w:rPr>
        <w:t xml:space="preserve">еделяется в соответствии с </w:t>
      </w:r>
      <w:r w:rsidR="00ED627B" w:rsidRPr="00DE7B9C">
        <w:rPr>
          <w:rFonts w:ascii="Arial" w:eastAsia="Times New Roman" w:hAnsi="Arial" w:cs="Arial"/>
          <w:spacing w:val="2"/>
          <w:lang w:eastAsia="ru-RU"/>
        </w:rPr>
        <w:t xml:space="preserve">перечислением </w:t>
      </w:r>
      <w:r w:rsidR="00D572BD" w:rsidRPr="00DE7B9C">
        <w:rPr>
          <w:rFonts w:ascii="Arial" w:eastAsia="Times New Roman" w:hAnsi="Arial" w:cs="Arial"/>
          <w:spacing w:val="2"/>
          <w:lang w:val="en-US" w:eastAsia="ru-RU"/>
        </w:rPr>
        <w:t>d</w:t>
      </w:r>
      <w:r w:rsidR="00D572BD" w:rsidRPr="00DE7B9C">
        <w:rPr>
          <w:rFonts w:ascii="Arial" w:eastAsia="Times New Roman" w:hAnsi="Arial" w:cs="Arial"/>
          <w:spacing w:val="2"/>
          <w:lang w:eastAsia="ru-RU"/>
        </w:rPr>
        <w:t>) 4.3.</w:t>
      </w:r>
    </w:p>
    <w:p w14:paraId="32264656" w14:textId="697712F1" w:rsidR="008D7437" w:rsidRPr="00DE7B9C" w:rsidRDefault="008D7437" w:rsidP="005F2E39">
      <w:pPr>
        <w:tabs>
          <w:tab w:val="left" w:pos="1985"/>
        </w:tabs>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2 </w:t>
      </w:r>
      <w:r w:rsidR="009D2133" w:rsidRPr="00DE7B9C">
        <w:rPr>
          <w:rFonts w:ascii="Arial" w:eastAsia="Times New Roman" w:hAnsi="Arial" w:cs="Arial"/>
          <w:spacing w:val="2"/>
          <w:lang w:eastAsia="ru-RU"/>
        </w:rPr>
        <w:t>Единица СИ: рад</w:t>
      </w:r>
      <w:r w:rsidR="002A1DB8" w:rsidRPr="00DE7B9C">
        <w:rPr>
          <w:rFonts w:ascii="Arial" w:eastAsia="Times New Roman" w:hAnsi="Arial" w:cs="Arial"/>
          <w:spacing w:val="2"/>
          <w:lang w:eastAsia="ru-RU"/>
        </w:rPr>
        <w:t>иан.</w:t>
      </w:r>
    </w:p>
    <w:p w14:paraId="01650DA3" w14:textId="6A6710AC" w:rsidR="008D7437" w:rsidRPr="00DE7B9C" w:rsidRDefault="008D7437" w:rsidP="005F2E39">
      <w:pPr>
        <w:tabs>
          <w:tab w:val="left" w:pos="1985"/>
        </w:tabs>
        <w:spacing w:after="0" w:line="360" w:lineRule="auto"/>
        <w:ind w:firstLine="709"/>
        <w:jc w:val="both"/>
        <w:rPr>
          <w:rFonts w:ascii="Arial" w:hAnsi="Arial" w:cs="Arial"/>
        </w:rPr>
      </w:pPr>
      <w:r w:rsidRPr="00DE7B9C">
        <w:rPr>
          <w:rFonts w:ascii="Arial" w:hAnsi="Arial" w:cs="Arial"/>
          <w:spacing w:val="60"/>
        </w:rPr>
        <w:t xml:space="preserve">3 </w:t>
      </w:r>
      <w:r w:rsidRPr="00DE7B9C">
        <w:rPr>
          <w:rFonts w:ascii="Arial" w:hAnsi="Arial" w:cs="Arial"/>
        </w:rPr>
        <w:t>Положение и угловой размер видимого источника зависят от места</w:t>
      </w:r>
      <w:r w:rsidR="004021E9" w:rsidRPr="00DE7B9C">
        <w:rPr>
          <w:rFonts w:ascii="Arial" w:hAnsi="Arial" w:cs="Arial"/>
        </w:rPr>
        <w:t xml:space="preserve"> наблюдения в пучке (см. </w:t>
      </w:r>
      <w:r w:rsidRPr="00DE7B9C">
        <w:rPr>
          <w:rFonts w:ascii="Arial" w:hAnsi="Arial" w:cs="Arial"/>
        </w:rPr>
        <w:t>3.10).</w:t>
      </w:r>
    </w:p>
    <w:p w14:paraId="1CC8E921" w14:textId="67F4635A" w:rsidR="008D7437" w:rsidRPr="00DE7B9C" w:rsidRDefault="008D7437" w:rsidP="005F2E39">
      <w:pPr>
        <w:tabs>
          <w:tab w:val="left" w:pos="1985"/>
        </w:tabs>
        <w:spacing w:after="0" w:line="360" w:lineRule="auto"/>
        <w:ind w:firstLine="709"/>
        <w:jc w:val="both"/>
        <w:rPr>
          <w:rFonts w:ascii="Arial" w:hAnsi="Arial" w:cs="Arial"/>
        </w:rPr>
      </w:pPr>
      <w:r w:rsidRPr="00DE7B9C">
        <w:rPr>
          <w:rFonts w:ascii="Arial" w:hAnsi="Arial" w:cs="Arial"/>
          <w:spacing w:val="60"/>
        </w:rPr>
        <w:t xml:space="preserve">4 </w:t>
      </w:r>
      <w:r w:rsidRPr="00DE7B9C">
        <w:rPr>
          <w:rFonts w:ascii="Arial" w:hAnsi="Arial" w:cs="Arial"/>
        </w:rPr>
        <w:t>Угловой размер видимого источника применим в настоящем стандарте только в диапазоне длины волн от 400 до 1400 нм, т.</w:t>
      </w:r>
      <w:r w:rsidR="00800D8A" w:rsidRPr="00800D8A">
        <w:rPr>
          <w:rFonts w:ascii="Arial" w:hAnsi="Arial" w:cs="Arial"/>
        </w:rPr>
        <w:t xml:space="preserve"> </w:t>
      </w:r>
      <w:r w:rsidRPr="00DE7B9C">
        <w:rPr>
          <w:rFonts w:ascii="Arial" w:hAnsi="Arial" w:cs="Arial"/>
        </w:rPr>
        <w:t>е. в спектральной области повреждения сетчатки.</w:t>
      </w:r>
    </w:p>
    <w:p w14:paraId="62A45255" w14:textId="4A9DB48D" w:rsidR="008D7437" w:rsidRPr="00DE7B9C" w:rsidRDefault="008D7437" w:rsidP="005F2E39">
      <w:pPr>
        <w:tabs>
          <w:tab w:val="left" w:pos="1985"/>
        </w:tabs>
        <w:spacing w:after="0" w:line="360" w:lineRule="auto"/>
        <w:ind w:firstLine="709"/>
        <w:jc w:val="both"/>
        <w:rPr>
          <w:rFonts w:ascii="Arial" w:hAnsi="Arial" w:cs="Arial"/>
        </w:rPr>
      </w:pPr>
      <w:r w:rsidRPr="00DE7B9C">
        <w:rPr>
          <w:rFonts w:ascii="Arial" w:hAnsi="Arial" w:cs="Arial"/>
          <w:spacing w:val="60"/>
        </w:rPr>
        <w:t xml:space="preserve">5 </w:t>
      </w:r>
      <w:r w:rsidRPr="00DE7B9C">
        <w:rPr>
          <w:rFonts w:ascii="Arial" w:hAnsi="Arial" w:cs="Arial"/>
        </w:rPr>
        <w:t>Угловой размер источника не следует путать с углом расходимости пучка. Угловой размер источника не может быть больше угла расходимости пучка, и он</w:t>
      </w:r>
      <w:r w:rsidR="0083244E">
        <w:rPr>
          <w:rFonts w:ascii="Arial" w:hAnsi="Arial" w:cs="Arial"/>
        </w:rPr>
        <w:t>, как правило,</w:t>
      </w:r>
      <w:r w:rsidRPr="00DE7B9C">
        <w:rPr>
          <w:rFonts w:ascii="Arial" w:hAnsi="Arial" w:cs="Arial"/>
        </w:rPr>
        <w:t xml:space="preserve"> меньше угла расходимости пучка.</w:t>
      </w:r>
    </w:p>
    <w:p w14:paraId="54F766D3" w14:textId="315C2986" w:rsidR="00D32F26" w:rsidRPr="00DE7B9C" w:rsidRDefault="00D32F26" w:rsidP="005F2E39">
      <w:pPr>
        <w:spacing w:after="0" w:line="360" w:lineRule="auto"/>
        <w:ind w:firstLine="709"/>
        <w:jc w:val="both"/>
        <w:rPr>
          <w:rFonts w:ascii="Arial" w:eastAsia="Calibri" w:hAnsi="Arial" w:cs="Arial"/>
          <w:sz w:val="24"/>
          <w:szCs w:val="24"/>
        </w:rPr>
      </w:pPr>
      <w:r w:rsidRPr="00DE7B9C">
        <w:rPr>
          <w:rFonts w:ascii="Arial" w:hAnsi="Arial" w:cs="Arial"/>
          <w:sz w:val="24"/>
          <w:szCs w:val="24"/>
        </w:rPr>
        <w:t>3.8</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 xml:space="preserve">апертура </w:t>
      </w:r>
      <w:r w:rsidRPr="00DE7B9C">
        <w:rPr>
          <w:rFonts w:ascii="Arial" w:hAnsi="Arial" w:cs="Arial"/>
          <w:sz w:val="24"/>
          <w:szCs w:val="24"/>
        </w:rPr>
        <w:t>(</w:t>
      </w:r>
      <w:r w:rsidR="00EB7B03" w:rsidRPr="00DE7B9C">
        <w:rPr>
          <w:rFonts w:ascii="Arial" w:hAnsi="Arial" w:cs="Arial"/>
          <w:sz w:val="24"/>
          <w:szCs w:val="24"/>
        </w:rPr>
        <w:t>aperture</w:t>
      </w:r>
      <w:r w:rsidRPr="00DE7B9C">
        <w:rPr>
          <w:rFonts w:ascii="Arial" w:hAnsi="Arial" w:cs="Arial"/>
          <w:sz w:val="24"/>
          <w:szCs w:val="24"/>
        </w:rPr>
        <w:t>)</w:t>
      </w:r>
      <w:r w:rsidRPr="00DE7B9C">
        <w:rPr>
          <w:rFonts w:ascii="Arial" w:eastAsia="Times New Roman" w:hAnsi="Arial" w:cs="Arial"/>
          <w:bCs/>
          <w:spacing w:val="2"/>
          <w:sz w:val="24"/>
          <w:szCs w:val="24"/>
          <w:lang w:eastAsia="ru-RU"/>
        </w:rPr>
        <w:t>:</w:t>
      </w:r>
      <w:r w:rsidRPr="00DE7B9C">
        <w:rPr>
          <w:rFonts w:ascii="Arial" w:hAnsi="Arial" w:cs="Arial"/>
          <w:sz w:val="24"/>
          <w:szCs w:val="24"/>
        </w:rPr>
        <w:t xml:space="preserve"> </w:t>
      </w:r>
      <w:r w:rsidRPr="00DE7B9C">
        <w:rPr>
          <w:rFonts w:ascii="Arial" w:eastAsia="Times New Roman" w:hAnsi="Arial" w:cs="Arial"/>
          <w:sz w:val="24"/>
          <w:szCs w:val="24"/>
          <w:lang w:eastAsia="ru-RU"/>
        </w:rPr>
        <w:t xml:space="preserve">Любое отверстие в защитном кожухе лазерного изделия, через которое выходит лазерное излучение и </w:t>
      </w:r>
      <w:r w:rsidR="009041A8" w:rsidRPr="00DE7B9C">
        <w:rPr>
          <w:rFonts w:ascii="Arial" w:eastAsia="Times New Roman" w:hAnsi="Arial" w:cs="Arial"/>
          <w:sz w:val="24"/>
          <w:szCs w:val="24"/>
          <w:lang w:eastAsia="ru-RU"/>
        </w:rPr>
        <w:t>возможен доступ человека к этому излучению</w:t>
      </w:r>
      <w:r w:rsidRPr="00DE7B9C">
        <w:rPr>
          <w:rFonts w:ascii="Arial" w:eastAsia="Times New Roman" w:hAnsi="Arial" w:cs="Arial"/>
          <w:sz w:val="24"/>
          <w:szCs w:val="24"/>
          <w:lang w:eastAsia="ru-RU"/>
        </w:rPr>
        <w:t>.</w:t>
      </w:r>
    </w:p>
    <w:p w14:paraId="32308A04" w14:textId="77777777" w:rsidR="00D32F26" w:rsidRPr="00DE7B9C" w:rsidRDefault="00D32F26" w:rsidP="005F2E39">
      <w:pPr>
        <w:tabs>
          <w:tab w:val="left" w:pos="1985"/>
        </w:tabs>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См. также ограничивающая апертура (3.55).</w:t>
      </w:r>
    </w:p>
    <w:p w14:paraId="0B2B7B5F" w14:textId="77777777" w:rsidR="00D32F26" w:rsidRPr="00DE7B9C" w:rsidRDefault="00D32F26" w:rsidP="005F2E39">
      <w:pPr>
        <w:spacing w:after="0" w:line="360" w:lineRule="auto"/>
        <w:ind w:firstLine="709"/>
        <w:jc w:val="both"/>
        <w:rPr>
          <w:rFonts w:ascii="Arial" w:eastAsia="Calibri" w:hAnsi="Arial" w:cs="Arial"/>
          <w:b/>
          <w:sz w:val="24"/>
          <w:szCs w:val="24"/>
        </w:rPr>
      </w:pPr>
      <w:r w:rsidRPr="00DE7B9C">
        <w:rPr>
          <w:rFonts w:ascii="Arial" w:hAnsi="Arial" w:cs="Arial"/>
          <w:sz w:val="24"/>
          <w:szCs w:val="24"/>
        </w:rPr>
        <w:t>3.9</w:t>
      </w:r>
      <w:r w:rsidRPr="00DE7B9C">
        <w:rPr>
          <w:rFonts w:ascii="Arial" w:hAnsi="Arial" w:cs="Arial"/>
          <w:b/>
          <w:sz w:val="24"/>
          <w:szCs w:val="24"/>
        </w:rPr>
        <w:t xml:space="preserve"> а</w:t>
      </w:r>
      <w:r w:rsidRPr="00DE7B9C">
        <w:rPr>
          <w:rFonts w:ascii="Arial" w:eastAsia="Times New Roman" w:hAnsi="Arial" w:cs="Arial"/>
          <w:b/>
          <w:bCs/>
          <w:spacing w:val="2"/>
          <w:sz w:val="24"/>
          <w:szCs w:val="24"/>
          <w:lang w:eastAsia="ru-RU"/>
        </w:rPr>
        <w:t xml:space="preserve">пертурная диафрагма </w:t>
      </w:r>
      <w:r w:rsidRPr="00DE7B9C">
        <w:rPr>
          <w:rFonts w:ascii="Arial" w:hAnsi="Arial" w:cs="Arial"/>
          <w:sz w:val="24"/>
          <w:szCs w:val="24"/>
        </w:rPr>
        <w:t>(</w:t>
      </w:r>
      <w:r w:rsidR="00EB7B03" w:rsidRPr="00DE7B9C">
        <w:rPr>
          <w:rFonts w:ascii="Arial" w:hAnsi="Arial" w:cs="Arial"/>
          <w:sz w:val="24"/>
          <w:szCs w:val="24"/>
        </w:rPr>
        <w:t>aperture stop</w:t>
      </w:r>
      <w:r w:rsidRPr="00DE7B9C">
        <w:rPr>
          <w:rFonts w:ascii="Arial" w:hAnsi="Arial" w:cs="Arial"/>
          <w:sz w:val="24"/>
          <w:szCs w:val="24"/>
        </w:rPr>
        <w:t>)</w:t>
      </w:r>
      <w:r w:rsidRPr="00DE7B9C">
        <w:rPr>
          <w:rFonts w:ascii="Arial" w:eastAsia="Times New Roman" w:hAnsi="Arial" w:cs="Arial"/>
          <w:bCs/>
          <w:spacing w:val="2"/>
          <w:sz w:val="24"/>
          <w:szCs w:val="24"/>
          <w:lang w:eastAsia="ru-RU"/>
        </w:rPr>
        <w:t>:</w:t>
      </w:r>
      <w:r w:rsidRPr="00DE7B9C">
        <w:rPr>
          <w:rFonts w:ascii="Arial" w:hAnsi="Arial" w:cs="Arial"/>
          <w:sz w:val="24"/>
          <w:szCs w:val="24"/>
        </w:rPr>
        <w:t xml:space="preserve"> </w:t>
      </w:r>
      <w:r w:rsidRPr="00DE7B9C">
        <w:rPr>
          <w:rFonts w:ascii="Arial" w:eastAsia="Times New Roman" w:hAnsi="Arial" w:cs="Arial"/>
          <w:sz w:val="24"/>
          <w:szCs w:val="24"/>
          <w:lang w:eastAsia="ru-RU"/>
        </w:rPr>
        <w:t>Отверстие, служащее для определения площади, на которой измеряют излучение.</w:t>
      </w:r>
    </w:p>
    <w:p w14:paraId="1E289CAB" w14:textId="77777777" w:rsidR="00422636" w:rsidRPr="00DE7B9C" w:rsidRDefault="00D32F26"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hAnsi="Arial" w:cs="Arial"/>
          <w:spacing w:val="60"/>
        </w:rPr>
        <w:t>Примечание</w:t>
      </w:r>
      <w:r w:rsidR="00D572BD" w:rsidRPr="00DE7B9C">
        <w:rPr>
          <w:rFonts w:ascii="Arial" w:hAnsi="Arial" w:cs="Arial"/>
          <w:spacing w:val="60"/>
        </w:rPr>
        <w:t xml:space="preserve"> </w:t>
      </w:r>
      <w:r w:rsidRPr="00DE7B9C">
        <w:rPr>
          <w:rFonts w:ascii="Arial" w:hAnsi="Arial" w:cs="Arial"/>
          <w:spacing w:val="40"/>
        </w:rPr>
        <w:t xml:space="preserve">– </w:t>
      </w:r>
      <w:r w:rsidRPr="00DE7B9C">
        <w:rPr>
          <w:rFonts w:ascii="Arial" w:eastAsia="Times New Roman" w:hAnsi="Arial" w:cs="Arial"/>
          <w:spacing w:val="2"/>
          <w:lang w:eastAsia="ru-RU"/>
        </w:rPr>
        <w:t>См. также ограничивающая апертура (3.55).</w:t>
      </w:r>
    </w:p>
    <w:p w14:paraId="170F0598" w14:textId="77777777" w:rsidR="00422636" w:rsidRPr="00DE7B9C" w:rsidRDefault="00D32F26" w:rsidP="005F2E39">
      <w:pPr>
        <w:spacing w:after="0" w:line="360" w:lineRule="auto"/>
        <w:ind w:firstLine="709"/>
        <w:jc w:val="both"/>
        <w:rPr>
          <w:rFonts w:ascii="Arial" w:hAnsi="Arial" w:cs="Arial"/>
          <w:b/>
          <w:sz w:val="24"/>
          <w:szCs w:val="24"/>
        </w:rPr>
      </w:pPr>
      <w:r w:rsidRPr="00DE7B9C">
        <w:rPr>
          <w:rFonts w:ascii="Arial" w:hAnsi="Arial" w:cs="Arial"/>
          <w:sz w:val="24"/>
          <w:szCs w:val="24"/>
        </w:rPr>
        <w:t>3.10</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видимый источник</w:t>
      </w:r>
      <w:r w:rsidRPr="00DE7B9C">
        <w:rPr>
          <w:rFonts w:ascii="Arial" w:hAnsi="Arial" w:cs="Arial"/>
          <w:b/>
          <w:sz w:val="24"/>
          <w:szCs w:val="24"/>
        </w:rPr>
        <w:t xml:space="preserve"> </w:t>
      </w:r>
      <w:r w:rsidRPr="00DE7B9C">
        <w:rPr>
          <w:rFonts w:ascii="Arial" w:hAnsi="Arial" w:cs="Arial"/>
          <w:sz w:val="24"/>
          <w:szCs w:val="24"/>
        </w:rPr>
        <w:t>(</w:t>
      </w:r>
      <w:r w:rsidR="00EB7B03" w:rsidRPr="00DE7B9C">
        <w:rPr>
          <w:rFonts w:ascii="Arial" w:hAnsi="Arial" w:cs="Arial"/>
          <w:sz w:val="24"/>
          <w:szCs w:val="24"/>
          <w:lang w:val="en-US"/>
        </w:rPr>
        <w:t>apparent</w:t>
      </w:r>
      <w:r w:rsidR="00EB7B03" w:rsidRPr="00DE7B9C">
        <w:rPr>
          <w:rFonts w:ascii="Arial" w:hAnsi="Arial" w:cs="Arial"/>
          <w:sz w:val="24"/>
          <w:szCs w:val="24"/>
        </w:rPr>
        <w:t xml:space="preserve"> </w:t>
      </w:r>
      <w:r w:rsidR="00EB7B03" w:rsidRPr="00DE7B9C">
        <w:rPr>
          <w:rFonts w:ascii="Arial" w:hAnsi="Arial" w:cs="Arial"/>
          <w:sz w:val="24"/>
          <w:szCs w:val="24"/>
          <w:lang w:val="en-US"/>
        </w:rPr>
        <w:t>source</w:t>
      </w:r>
      <w:r w:rsidRPr="00DE7B9C">
        <w:rPr>
          <w:rFonts w:ascii="Arial" w:hAnsi="Arial" w:cs="Arial"/>
          <w:sz w:val="24"/>
          <w:szCs w:val="24"/>
        </w:rPr>
        <w:t>)</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sz w:val="24"/>
          <w:szCs w:val="24"/>
          <w:lang w:eastAsia="ru-RU"/>
        </w:rPr>
        <w:t>Реальный или виртуальный объект, который формирует наименьшее возможное изображение (с учетом диапазона аккомодации человеческого глаза), в заданном месте оценки опасности для сетчатки.</w:t>
      </w:r>
    </w:p>
    <w:p w14:paraId="3B6CA836" w14:textId="77777777" w:rsidR="00BB1F13" w:rsidRPr="00DE7B9C" w:rsidRDefault="00BB1F13" w:rsidP="005F2E39">
      <w:pPr>
        <w:shd w:val="clear" w:color="auto" w:fill="FFFFFF"/>
        <w:tabs>
          <w:tab w:val="left" w:pos="2127"/>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365657E9" w14:textId="4716E0D2" w:rsidR="00D32F26" w:rsidRPr="00DE7B9C" w:rsidRDefault="00D32F26" w:rsidP="005F2E39">
      <w:pPr>
        <w:shd w:val="clear" w:color="auto" w:fill="FFFFFF"/>
        <w:tabs>
          <w:tab w:val="left" w:pos="2127"/>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1 </w:t>
      </w:r>
      <w:r w:rsidRPr="00DE7B9C">
        <w:rPr>
          <w:rFonts w:ascii="Arial" w:eastAsia="Times New Roman" w:hAnsi="Arial" w:cs="Arial"/>
          <w:spacing w:val="2"/>
          <w:lang w:eastAsia="ru-RU"/>
        </w:rPr>
        <w:t xml:space="preserve">Диапазон аккомодации глаза принято считать варьирующимся от 100 мм до бесконечности. Местоположение видимого источника при определенном положении обзора в </w:t>
      </w:r>
      <w:r w:rsidRPr="00DE7B9C">
        <w:rPr>
          <w:rFonts w:ascii="Arial" w:eastAsia="Times New Roman" w:hAnsi="Arial" w:cs="Arial"/>
          <w:spacing w:val="2"/>
          <w:lang w:eastAsia="ru-RU"/>
        </w:rPr>
        <w:lastRenderedPageBreak/>
        <w:t>пучке представляет собой место, к которому глаз приспосабливается для формирования наиболее опасного условия облученности на сетчатке.</w:t>
      </w:r>
    </w:p>
    <w:p w14:paraId="29774842" w14:textId="630C4964" w:rsidR="00D32F26" w:rsidRPr="00DE7B9C" w:rsidRDefault="00D32F26" w:rsidP="005F2E39">
      <w:pPr>
        <w:shd w:val="clear" w:color="auto" w:fill="FFFFFF"/>
        <w:tabs>
          <w:tab w:val="left" w:pos="2127"/>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2 </w:t>
      </w:r>
      <w:r w:rsidRPr="00DE7B9C">
        <w:rPr>
          <w:rFonts w:ascii="Arial" w:eastAsia="Times New Roman" w:hAnsi="Arial" w:cs="Arial"/>
          <w:spacing w:val="2"/>
          <w:lang w:eastAsia="ru-RU"/>
        </w:rPr>
        <w:t>Такое определение используется для установления в определенном месте оценки расположения видимого источника лазерного излучения в диапазоне длины волн от 400 до 1400 нм. В пределе исчезающего расхождения, то есть в случае хорошо коллимированного пучка, местоположение видимого источника переходит в бесконечность.</w:t>
      </w:r>
    </w:p>
    <w:p w14:paraId="601BD1CF" w14:textId="442F6F49" w:rsidR="00D32F26" w:rsidRPr="00DE7B9C" w:rsidRDefault="00BB1F13" w:rsidP="005F2E39">
      <w:pPr>
        <w:shd w:val="clear" w:color="auto" w:fill="FFFFFF"/>
        <w:tabs>
          <w:tab w:val="left" w:pos="2127"/>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3 </w:t>
      </w:r>
      <w:r w:rsidR="00D32F26" w:rsidRPr="00DE7B9C">
        <w:rPr>
          <w:rFonts w:ascii="Arial" w:eastAsia="Times New Roman" w:hAnsi="Arial" w:cs="Arial"/>
          <w:spacing w:val="2"/>
          <w:lang w:eastAsia="ru-RU"/>
        </w:rPr>
        <w:t xml:space="preserve">Применительно к круговым изображениям распределенных источников на сетчатке с гауссовыми профилями для определения углового размера видимого источника </w:t>
      </w:r>
      <m:oMath>
        <m:r>
          <m:rPr>
            <m:sty m:val="p"/>
          </m:rPr>
          <w:rPr>
            <w:rFonts w:ascii="Cambria Math" w:eastAsia="Times New Roman" w:hAnsi="Cambria Math" w:cs="Arial"/>
            <w:spacing w:val="2"/>
            <w:sz w:val="24"/>
            <w:szCs w:val="24"/>
            <w:lang w:eastAsia="ru-RU"/>
          </w:rPr>
          <m:t>α</m:t>
        </m:r>
      </m:oMath>
      <w:r w:rsidR="00D32F26" w:rsidRPr="00DE7B9C">
        <w:rPr>
          <w:rFonts w:ascii="Arial" w:eastAsia="Times New Roman" w:hAnsi="Arial" w:cs="Arial"/>
          <w:spacing w:val="2"/>
          <w:lang w:eastAsia="ru-RU"/>
        </w:rPr>
        <w:t xml:space="preserve"> может использоваться </w:t>
      </w:r>
      <w:r w:rsidR="009E6B87" w:rsidRPr="00DE7B9C">
        <w:rPr>
          <w:rFonts w:ascii="Arial" w:eastAsia="Times New Roman" w:hAnsi="Arial" w:cs="Arial"/>
          <w:spacing w:val="2"/>
          <w:lang w:eastAsia="ru-RU"/>
        </w:rPr>
        <w:t>значение диаметра пучка</w:t>
      </w:r>
      <w:r w:rsidR="00D32F26" w:rsidRPr="00DE7B9C">
        <w:rPr>
          <w:rFonts w:ascii="Arial" w:eastAsia="Times New Roman" w:hAnsi="Arial" w:cs="Arial"/>
          <w:spacing w:val="2"/>
          <w:lang w:eastAsia="ru-RU"/>
        </w:rPr>
        <w:t xml:space="preserve">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Sub>
      </m:oMath>
      <w:r w:rsidR="00D32F26" w:rsidRPr="00DE7B9C">
        <w:rPr>
          <w:rFonts w:ascii="Arial" w:eastAsia="Times New Roman" w:hAnsi="Arial" w:cs="Arial"/>
          <w:spacing w:val="2"/>
          <w:lang w:eastAsia="ru-RU"/>
        </w:rPr>
        <w:t>.</w:t>
      </w:r>
    </w:p>
    <w:p w14:paraId="264CD721" w14:textId="77777777" w:rsidR="00D32F26" w:rsidRPr="00DE7B9C" w:rsidRDefault="00FE27FA" w:rsidP="005F2E39">
      <w:pPr>
        <w:spacing w:after="0" w:line="360" w:lineRule="auto"/>
        <w:ind w:firstLine="709"/>
        <w:jc w:val="both"/>
        <w:rPr>
          <w:rFonts w:ascii="Arial" w:hAnsi="Arial" w:cs="Arial"/>
          <w:b/>
          <w:sz w:val="24"/>
          <w:szCs w:val="24"/>
        </w:rPr>
      </w:pPr>
      <w:r w:rsidRPr="00DE7B9C">
        <w:rPr>
          <w:rFonts w:ascii="Arial" w:hAnsi="Arial" w:cs="Arial"/>
          <w:sz w:val="24"/>
          <w:szCs w:val="24"/>
        </w:rPr>
        <w:t>3.11</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п</w:t>
      </w:r>
      <w:r w:rsidR="00D32F26" w:rsidRPr="00DE7B9C">
        <w:rPr>
          <w:rFonts w:ascii="Arial" w:eastAsia="Times New Roman" w:hAnsi="Arial" w:cs="Arial"/>
          <w:b/>
          <w:bCs/>
          <w:spacing w:val="2"/>
          <w:sz w:val="24"/>
          <w:szCs w:val="24"/>
          <w:lang w:eastAsia="ru-RU"/>
        </w:rPr>
        <w:t>учок</w:t>
      </w:r>
      <w:r w:rsidRPr="00DE7B9C">
        <w:rPr>
          <w:rFonts w:ascii="Arial" w:hAnsi="Arial" w:cs="Arial"/>
          <w:b/>
          <w:sz w:val="24"/>
          <w:szCs w:val="24"/>
        </w:rPr>
        <w:t xml:space="preserve"> </w:t>
      </w:r>
      <w:r w:rsidRPr="00DE7B9C">
        <w:rPr>
          <w:rFonts w:ascii="Arial" w:hAnsi="Arial" w:cs="Arial"/>
          <w:sz w:val="24"/>
          <w:szCs w:val="24"/>
        </w:rPr>
        <w:t>(</w:t>
      </w:r>
      <w:r w:rsidR="00EB7B03" w:rsidRPr="00DE7B9C">
        <w:rPr>
          <w:rFonts w:ascii="Arial" w:hAnsi="Arial" w:cs="Arial"/>
          <w:sz w:val="24"/>
          <w:szCs w:val="24"/>
          <w:lang w:val="en-US"/>
        </w:rPr>
        <w:t>beam</w:t>
      </w:r>
      <w:r w:rsidRPr="00DE7B9C">
        <w:rPr>
          <w:rFonts w:ascii="Arial" w:hAnsi="Arial" w:cs="Arial"/>
          <w:sz w:val="24"/>
          <w:szCs w:val="24"/>
        </w:rPr>
        <w:t>)</w:t>
      </w:r>
      <w:r w:rsidRPr="00DE7B9C">
        <w:rPr>
          <w:rFonts w:ascii="Arial" w:eastAsia="Times New Roman" w:hAnsi="Arial" w:cs="Arial"/>
          <w:bCs/>
          <w:spacing w:val="2"/>
          <w:sz w:val="24"/>
          <w:szCs w:val="24"/>
          <w:lang w:eastAsia="ru-RU"/>
        </w:rPr>
        <w:t xml:space="preserve">: </w:t>
      </w:r>
      <w:r w:rsidR="00D32F26" w:rsidRPr="00DE7B9C">
        <w:rPr>
          <w:rFonts w:ascii="Arial" w:eastAsia="Times New Roman" w:hAnsi="Arial" w:cs="Arial"/>
          <w:sz w:val="24"/>
          <w:szCs w:val="24"/>
          <w:lang w:eastAsia="ru-RU"/>
        </w:rPr>
        <w:t>Лазерное излучение, которое характеризуется направлением, расходимостью, диаметром или условиями сканирования.</w:t>
      </w:r>
    </w:p>
    <w:p w14:paraId="6CE5DA29" w14:textId="77777777" w:rsidR="00D32F26" w:rsidRPr="00DE7B9C" w:rsidRDefault="00FE27FA" w:rsidP="005F2E39">
      <w:pPr>
        <w:shd w:val="clear" w:color="auto" w:fill="FFFFFF"/>
        <w:tabs>
          <w:tab w:val="left" w:pos="2127"/>
        </w:tabs>
        <w:spacing w:after="0" w:line="360" w:lineRule="auto"/>
        <w:ind w:firstLine="709"/>
        <w:jc w:val="both"/>
        <w:textAlignment w:val="baseline"/>
        <w:rPr>
          <w:rFonts w:ascii="Arial" w:eastAsia="Times New Roman" w:hAnsi="Arial" w:cs="Arial"/>
          <w:sz w:val="16"/>
          <w:szCs w:val="16"/>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D32F26" w:rsidRPr="00DE7B9C">
        <w:rPr>
          <w:rFonts w:ascii="Arial" w:eastAsia="Times New Roman" w:hAnsi="Arial" w:cs="Arial"/>
          <w:lang w:eastAsia="ru-RU"/>
        </w:rPr>
        <w:t>Рассеянное излучение от направления незеркального отражения не определяется как пучок.</w:t>
      </w:r>
    </w:p>
    <w:p w14:paraId="48EF5A8B" w14:textId="7447A779" w:rsidR="00D32F26" w:rsidRPr="00DE7B9C" w:rsidRDefault="00FE27FA" w:rsidP="005F2E39">
      <w:pPr>
        <w:spacing w:after="0" w:line="360" w:lineRule="auto"/>
        <w:ind w:firstLine="709"/>
        <w:jc w:val="both"/>
        <w:rPr>
          <w:rFonts w:ascii="Arial" w:hAnsi="Arial" w:cs="Arial"/>
          <w:b/>
          <w:sz w:val="24"/>
          <w:szCs w:val="24"/>
        </w:rPr>
      </w:pPr>
      <w:r w:rsidRPr="00DE7B9C">
        <w:rPr>
          <w:rFonts w:ascii="Arial" w:hAnsi="Arial" w:cs="Arial"/>
          <w:sz w:val="24"/>
          <w:szCs w:val="24"/>
        </w:rPr>
        <w:t>3.12</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о</w:t>
      </w:r>
      <w:r w:rsidR="00D32F26" w:rsidRPr="00DE7B9C">
        <w:rPr>
          <w:rFonts w:ascii="Arial" w:eastAsia="Times New Roman" w:hAnsi="Arial" w:cs="Arial"/>
          <w:b/>
          <w:bCs/>
          <w:spacing w:val="2"/>
          <w:sz w:val="24"/>
          <w:szCs w:val="24"/>
          <w:lang w:eastAsia="ru-RU"/>
        </w:rPr>
        <w:t>слабитель пучка</w:t>
      </w:r>
      <w:r w:rsidRPr="00DE7B9C">
        <w:rPr>
          <w:rFonts w:ascii="Arial" w:hAnsi="Arial" w:cs="Arial"/>
          <w:b/>
          <w:sz w:val="24"/>
          <w:szCs w:val="24"/>
        </w:rPr>
        <w:t xml:space="preserve"> </w:t>
      </w:r>
      <w:r w:rsidRPr="00DE7B9C">
        <w:rPr>
          <w:rFonts w:ascii="Arial" w:hAnsi="Arial" w:cs="Arial"/>
          <w:sz w:val="24"/>
          <w:szCs w:val="24"/>
        </w:rPr>
        <w:t>(</w:t>
      </w:r>
      <w:r w:rsidR="00EB7B03" w:rsidRPr="00DE7B9C">
        <w:rPr>
          <w:rFonts w:ascii="Arial" w:hAnsi="Arial" w:cs="Arial"/>
          <w:sz w:val="24"/>
          <w:szCs w:val="24"/>
          <w:lang w:val="en-US"/>
        </w:rPr>
        <w:t>beam</w:t>
      </w:r>
      <w:r w:rsidR="00EB7B03" w:rsidRPr="00DE7B9C">
        <w:rPr>
          <w:rFonts w:ascii="Arial" w:hAnsi="Arial" w:cs="Arial"/>
          <w:sz w:val="24"/>
          <w:szCs w:val="24"/>
        </w:rPr>
        <w:t xml:space="preserve"> </w:t>
      </w:r>
      <w:r w:rsidR="00EB7B03" w:rsidRPr="00DE7B9C">
        <w:rPr>
          <w:rFonts w:ascii="Arial" w:hAnsi="Arial" w:cs="Arial"/>
          <w:sz w:val="24"/>
          <w:szCs w:val="24"/>
          <w:lang w:val="en-US"/>
        </w:rPr>
        <w:t>attenuator</w:t>
      </w:r>
      <w:r w:rsidRPr="00DE7B9C">
        <w:rPr>
          <w:rFonts w:ascii="Arial" w:hAnsi="Arial" w:cs="Arial"/>
          <w:sz w:val="24"/>
          <w:szCs w:val="24"/>
        </w:rPr>
        <w:t>)</w:t>
      </w:r>
      <w:r w:rsidRPr="00DE7B9C">
        <w:rPr>
          <w:rFonts w:ascii="Arial" w:eastAsia="Times New Roman" w:hAnsi="Arial" w:cs="Arial"/>
          <w:bCs/>
          <w:spacing w:val="2"/>
          <w:sz w:val="24"/>
          <w:szCs w:val="24"/>
          <w:lang w:eastAsia="ru-RU"/>
        </w:rPr>
        <w:t xml:space="preserve">: </w:t>
      </w:r>
      <w:r w:rsidR="009041A8" w:rsidRPr="00DE7B9C">
        <w:rPr>
          <w:rFonts w:ascii="Arial" w:eastAsia="Times New Roman" w:hAnsi="Arial" w:cs="Arial"/>
          <w:spacing w:val="2"/>
          <w:sz w:val="24"/>
          <w:szCs w:val="24"/>
          <w:lang w:eastAsia="ru-RU"/>
        </w:rPr>
        <w:t>Устройство, которое уменьшает лазерное излучение не выше определенного уровня либо на определенную долю.</w:t>
      </w:r>
    </w:p>
    <w:p w14:paraId="217165E2" w14:textId="4612F2FA" w:rsidR="00D32F26" w:rsidRPr="00DE7B9C" w:rsidRDefault="00FE27FA" w:rsidP="005F2E39">
      <w:pPr>
        <w:spacing w:after="0" w:line="360" w:lineRule="auto"/>
        <w:ind w:firstLine="709"/>
        <w:jc w:val="both"/>
        <w:rPr>
          <w:rFonts w:ascii="Arial" w:hAnsi="Arial" w:cs="Arial"/>
          <w:b/>
          <w:sz w:val="24"/>
          <w:szCs w:val="24"/>
        </w:rPr>
      </w:pPr>
      <w:r w:rsidRPr="00DE7B9C">
        <w:rPr>
          <w:rFonts w:ascii="Arial" w:hAnsi="Arial" w:cs="Arial"/>
          <w:sz w:val="24"/>
          <w:szCs w:val="24"/>
        </w:rPr>
        <w:t>3.13</w:t>
      </w:r>
      <w:r w:rsidRPr="00DE7B9C">
        <w:rPr>
          <w:rFonts w:ascii="Arial" w:hAnsi="Arial" w:cs="Arial"/>
          <w:b/>
          <w:sz w:val="24"/>
          <w:szCs w:val="24"/>
        </w:rPr>
        <w:t xml:space="preserve"> </w:t>
      </w:r>
      <w:r w:rsidRPr="00800D8A">
        <w:rPr>
          <w:rFonts w:ascii="Arial" w:hAnsi="Arial" w:cs="Arial"/>
          <w:b/>
          <w:sz w:val="24"/>
          <w:szCs w:val="24"/>
        </w:rPr>
        <w:t>д</w:t>
      </w:r>
      <w:r w:rsidR="00D32F26" w:rsidRPr="00800D8A">
        <w:rPr>
          <w:rFonts w:ascii="Arial" w:eastAsia="Times New Roman" w:hAnsi="Arial" w:cs="Arial"/>
          <w:b/>
          <w:bCs/>
          <w:sz w:val="24"/>
          <w:szCs w:val="24"/>
          <w:lang w:eastAsia="ru-RU"/>
        </w:rPr>
        <w:t xml:space="preserve">иаметр </w:t>
      </w:r>
      <w:r w:rsidR="00714CC9" w:rsidRPr="00800D8A">
        <w:rPr>
          <w:rFonts w:ascii="Arial" w:eastAsia="Times New Roman" w:hAnsi="Arial" w:cs="Arial"/>
          <w:b/>
          <w:bCs/>
          <w:sz w:val="24"/>
          <w:szCs w:val="24"/>
          <w:lang w:eastAsia="ru-RU"/>
        </w:rPr>
        <w:t>[</w:t>
      </w:r>
      <w:r w:rsidR="00714CC9" w:rsidRPr="00800D8A">
        <w:rPr>
          <w:rFonts w:ascii="Arial" w:hAnsi="Arial" w:cs="Arial"/>
          <w:b/>
          <w:sz w:val="24"/>
          <w:szCs w:val="24"/>
        </w:rPr>
        <w:t>ш</w:t>
      </w:r>
      <w:r w:rsidR="00714CC9" w:rsidRPr="00800D8A">
        <w:rPr>
          <w:rFonts w:ascii="Arial" w:eastAsia="Times New Roman" w:hAnsi="Arial" w:cs="Arial"/>
          <w:b/>
          <w:bCs/>
          <w:sz w:val="24"/>
          <w:szCs w:val="24"/>
          <w:lang w:eastAsia="ru-RU"/>
        </w:rPr>
        <w:t xml:space="preserve">ирина] </w:t>
      </w:r>
      <w:r w:rsidR="00D32F26" w:rsidRPr="00800D8A">
        <w:rPr>
          <w:rFonts w:ascii="Arial" w:eastAsia="Times New Roman" w:hAnsi="Arial" w:cs="Arial"/>
          <w:b/>
          <w:bCs/>
          <w:sz w:val="24"/>
          <w:szCs w:val="24"/>
          <w:lang w:eastAsia="ru-RU"/>
        </w:rPr>
        <w:t>пучка</w:t>
      </w:r>
      <w:r w:rsidR="00D572BD"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 xml:space="preserve"> </w:t>
      </w:r>
      <m:oMath>
        <m:sSub>
          <m:sSubPr>
            <m:ctrlPr>
              <w:rPr>
                <w:rFonts w:ascii="Cambria Math" w:eastAsia="Times New Roman" w:hAnsi="Cambria Math" w:cs="Arial"/>
                <w:b/>
                <w:i/>
                <w:spacing w:val="2"/>
                <w:sz w:val="24"/>
                <w:szCs w:val="24"/>
                <w:lang w:eastAsia="ru-RU"/>
              </w:rPr>
            </m:ctrlPr>
          </m:sSubPr>
          <m:e>
            <m:r>
              <m:rPr>
                <m:sty m:val="bi"/>
              </m:rPr>
              <w:rPr>
                <w:rFonts w:ascii="Cambria Math" w:eastAsia="Times New Roman" w:hAnsi="Cambria Math" w:cs="Arial"/>
                <w:spacing w:val="2"/>
                <w:sz w:val="24"/>
                <w:szCs w:val="24"/>
                <w:lang w:val="en-US" w:eastAsia="ru-RU"/>
              </w:rPr>
              <m:t>d</m:t>
            </m:r>
          </m:e>
          <m:sub>
            <m:r>
              <m:rPr>
                <m:sty m:val="b"/>
              </m:rPr>
              <w:rPr>
                <w:rFonts w:ascii="Cambria Math" w:eastAsia="Times New Roman" w:hAnsi="Cambria Math" w:cs="Arial"/>
                <w:spacing w:val="2"/>
                <w:sz w:val="24"/>
                <w:szCs w:val="24"/>
                <w:lang w:val="en-US" w:eastAsia="ru-RU"/>
              </w:rPr>
              <m:t>u</m:t>
            </m:r>
          </m:sub>
        </m:sSub>
      </m:oMath>
      <w:r w:rsidRPr="00DE7B9C">
        <w:rPr>
          <w:rFonts w:ascii="Arial" w:eastAsia="Times New Roman" w:hAnsi="Arial" w:cs="Arial"/>
          <w:spacing w:val="2"/>
          <w:sz w:val="24"/>
          <w:szCs w:val="24"/>
          <w:lang w:eastAsia="ru-RU"/>
        </w:rPr>
        <w:t xml:space="preserve"> </w:t>
      </w:r>
      <w:r w:rsidR="00EB7B03" w:rsidRPr="00DE7B9C">
        <w:rPr>
          <w:rFonts w:ascii="Arial" w:hAnsi="Arial" w:cs="Arial"/>
          <w:sz w:val="24"/>
          <w:szCs w:val="24"/>
        </w:rPr>
        <w:t xml:space="preserve">[beam diametr (beam width)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d</m:t>
            </m:r>
          </m:e>
          <m:sub>
            <m:r>
              <m:rPr>
                <m:sty m:val="p"/>
              </m:rPr>
              <w:rPr>
                <w:rFonts w:ascii="Cambria Math" w:eastAsia="Times New Roman" w:hAnsi="Cambria Math" w:cs="Arial"/>
                <w:spacing w:val="2"/>
                <w:sz w:val="24"/>
                <w:szCs w:val="24"/>
                <w:lang w:val="en-US" w:eastAsia="ru-RU"/>
              </w:rPr>
              <m:t>u</m:t>
            </m:r>
          </m:sub>
        </m:sSub>
      </m:oMath>
      <w:r w:rsidR="00EB7B03" w:rsidRPr="00DE7B9C">
        <w:rPr>
          <w:rFonts w:ascii="Arial" w:hAnsi="Arial" w:cs="Arial"/>
          <w:sz w:val="24"/>
          <w:szCs w:val="24"/>
        </w:rPr>
        <w:t>]</w:t>
      </w:r>
      <w:r w:rsidRPr="00DE7B9C">
        <w:rPr>
          <w:rFonts w:ascii="Arial" w:eastAsia="Times New Roman" w:hAnsi="Arial" w:cs="Arial"/>
          <w:bCs/>
          <w:spacing w:val="2"/>
          <w:sz w:val="24"/>
          <w:szCs w:val="24"/>
          <w:lang w:eastAsia="ru-RU"/>
        </w:rPr>
        <w:t xml:space="preserve">: </w:t>
      </w:r>
      <w:r w:rsidR="00D32F26" w:rsidRPr="00DE7B9C">
        <w:rPr>
          <w:rFonts w:ascii="Arial" w:eastAsia="Times New Roman" w:hAnsi="Arial" w:cs="Arial"/>
          <w:sz w:val="24"/>
          <w:szCs w:val="24"/>
          <w:lang w:eastAsia="ru-RU"/>
        </w:rPr>
        <w:t xml:space="preserve">Диаметр наименьшего круга, который составляет </w:t>
      </w:r>
      <m:oMath>
        <m:r>
          <w:rPr>
            <w:rFonts w:ascii="Cambria Math" w:eastAsia="Times New Roman" w:hAnsi="Cambria Math" w:cs="Arial"/>
            <w:sz w:val="24"/>
            <w:szCs w:val="24"/>
            <w:lang w:eastAsia="ru-RU"/>
          </w:rPr>
          <m:t>u %</m:t>
        </m:r>
      </m:oMath>
      <w:r w:rsidR="00D32F26" w:rsidRPr="00DE7B9C">
        <w:rPr>
          <w:rFonts w:ascii="Arial" w:eastAsia="Times New Roman" w:hAnsi="Arial" w:cs="Arial"/>
          <w:sz w:val="24"/>
          <w:szCs w:val="24"/>
          <w:lang w:eastAsia="ru-RU"/>
        </w:rPr>
        <w:t xml:space="preserve"> полной мощности (или энергии) </w:t>
      </w:r>
      <w:r w:rsidR="00282DC9" w:rsidRPr="00DE7B9C">
        <w:rPr>
          <w:rFonts w:ascii="Arial" w:eastAsia="Times New Roman" w:hAnsi="Arial" w:cs="Arial"/>
          <w:sz w:val="24"/>
          <w:szCs w:val="24"/>
          <w:lang w:eastAsia="ru-RU"/>
        </w:rPr>
        <w:t xml:space="preserve">излучения </w:t>
      </w:r>
      <w:r w:rsidR="00D32F26" w:rsidRPr="00DE7B9C">
        <w:rPr>
          <w:rFonts w:ascii="Arial" w:eastAsia="Times New Roman" w:hAnsi="Arial" w:cs="Arial"/>
          <w:sz w:val="24"/>
          <w:szCs w:val="24"/>
          <w:lang w:eastAsia="ru-RU"/>
        </w:rPr>
        <w:t>лазера.</w:t>
      </w:r>
    </w:p>
    <w:p w14:paraId="135CDAC5" w14:textId="77777777" w:rsidR="00BB1F13" w:rsidRPr="00DE7B9C" w:rsidRDefault="00BB1F13" w:rsidP="005F2E39">
      <w:pPr>
        <w:shd w:val="clear" w:color="auto" w:fill="FFFFFF"/>
        <w:tabs>
          <w:tab w:val="left" w:pos="2127"/>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165E4B59" w14:textId="26666324" w:rsidR="00D32F26" w:rsidRPr="00DE7B9C" w:rsidRDefault="00FE27FA"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1 </w:t>
      </w:r>
      <w:r w:rsidR="00D32F26" w:rsidRPr="00DE7B9C">
        <w:rPr>
          <w:rFonts w:ascii="Arial" w:eastAsia="Times New Roman" w:hAnsi="Arial" w:cs="Arial"/>
          <w:lang w:eastAsia="ru-RU"/>
        </w:rPr>
        <w:t xml:space="preserve">В контексте настоящего стандарта используется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Sub>
      </m:oMath>
      <w:r w:rsidR="00D32F26" w:rsidRPr="00DE7B9C">
        <w:rPr>
          <w:rFonts w:ascii="Arial" w:eastAsia="Times New Roman" w:hAnsi="Arial" w:cs="Arial"/>
          <w:lang w:eastAsia="ru-RU"/>
        </w:rPr>
        <w:t>.</w:t>
      </w:r>
    </w:p>
    <w:p w14:paraId="3A7D4A4F" w14:textId="3F2C194E" w:rsidR="00D32F26" w:rsidRPr="00DE7B9C" w:rsidRDefault="00FE27FA"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2 </w:t>
      </w:r>
      <w:r w:rsidR="00D32F26" w:rsidRPr="00DE7B9C">
        <w:rPr>
          <w:rFonts w:ascii="Arial" w:eastAsia="Times New Roman" w:hAnsi="Arial" w:cs="Arial"/>
          <w:lang w:eastAsia="ru-RU"/>
        </w:rPr>
        <w:t>Перетяжка пучка — это положение в пучке, где его диаметр минимален.</w:t>
      </w:r>
    </w:p>
    <w:p w14:paraId="73987C48" w14:textId="649FE943" w:rsidR="00D32F26" w:rsidRPr="00DE7B9C" w:rsidRDefault="00FE27FA"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3 </w:t>
      </w:r>
      <w:r w:rsidRPr="00DE7B9C">
        <w:rPr>
          <w:rFonts w:ascii="Arial" w:eastAsia="Times New Roman" w:hAnsi="Arial" w:cs="Arial"/>
          <w:lang w:eastAsia="ru-RU"/>
        </w:rPr>
        <w:t xml:space="preserve">Единица СИ: </w:t>
      </w:r>
      <w:r w:rsidR="002A1DB8" w:rsidRPr="00DE7B9C">
        <w:rPr>
          <w:rFonts w:ascii="Arial" w:eastAsia="Times New Roman" w:hAnsi="Arial" w:cs="Arial"/>
          <w:lang w:eastAsia="ru-RU"/>
        </w:rPr>
        <w:t>метр.</w:t>
      </w:r>
    </w:p>
    <w:p w14:paraId="3BE4D037" w14:textId="53A789C1" w:rsidR="00D32F26" w:rsidRPr="00DE7B9C" w:rsidRDefault="00FE27FA" w:rsidP="005F2E39">
      <w:pPr>
        <w:shd w:val="clear" w:color="auto" w:fill="FFFFFF"/>
        <w:tabs>
          <w:tab w:val="left" w:pos="2127"/>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4 </w:t>
      </w:r>
      <w:r w:rsidR="00D32F26" w:rsidRPr="00DE7B9C">
        <w:rPr>
          <w:rFonts w:ascii="Arial" w:eastAsia="Times New Roman" w:hAnsi="Arial" w:cs="Arial"/>
          <w:lang w:eastAsia="ru-RU"/>
        </w:rPr>
        <w:t xml:space="preserve">Данное определение диаметра пучка не следует использовать в широком смысле для обозначения углового размера видимого источника </w:t>
      </w:r>
      <m:oMath>
        <m:r>
          <m:rPr>
            <m:sty m:val="p"/>
          </m:rPr>
          <w:rPr>
            <w:rFonts w:ascii="Cambria Math" w:eastAsia="Times New Roman" w:hAnsi="Cambria Math" w:cs="Arial"/>
            <w:spacing w:val="2"/>
            <w:sz w:val="24"/>
            <w:szCs w:val="24"/>
            <w:lang w:eastAsia="ru-RU"/>
          </w:rPr>
          <m:t>α</m:t>
        </m:r>
      </m:oMath>
      <w:r w:rsidR="00D32F26" w:rsidRPr="00DE7B9C">
        <w:rPr>
          <w:rFonts w:ascii="Arial" w:eastAsia="Times New Roman" w:hAnsi="Arial" w:cs="Arial"/>
          <w:spacing w:val="2"/>
          <w:lang w:eastAsia="ru-RU"/>
        </w:rPr>
        <w:t xml:space="preserve"> вследствие разницы определений. Однако в отношении гауссова профиля облученности изображения видимого источника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Sub>
      </m:oMath>
      <w:r w:rsidR="00D32F26" w:rsidRPr="00DE7B9C">
        <w:rPr>
          <w:rFonts w:ascii="Arial" w:eastAsia="Times New Roman" w:hAnsi="Arial" w:cs="Arial"/>
          <w:spacing w:val="2"/>
          <w:lang w:eastAsia="ru-RU"/>
        </w:rPr>
        <w:t xml:space="preserve"> может применяться для определения углового размера видимого источника </w:t>
      </w:r>
      <m:oMath>
        <m:r>
          <m:rPr>
            <m:sty m:val="p"/>
          </m:rPr>
          <w:rPr>
            <w:rFonts w:ascii="Cambria Math" w:eastAsia="Times New Roman" w:hAnsi="Cambria Math" w:cs="Arial"/>
            <w:spacing w:val="2"/>
            <w:sz w:val="24"/>
            <w:szCs w:val="24"/>
            <w:lang w:eastAsia="ru-RU"/>
          </w:rPr>
          <m:t>α</m:t>
        </m:r>
      </m:oMath>
      <w:r w:rsidR="00D32F26" w:rsidRPr="00DE7B9C">
        <w:rPr>
          <w:rFonts w:ascii="Arial" w:eastAsia="Times New Roman" w:hAnsi="Arial" w:cs="Arial"/>
          <w:spacing w:val="2"/>
          <w:lang w:eastAsia="ru-RU"/>
        </w:rPr>
        <w:t>. Для негауссова профиля облученности изображения углового размера видимого источника следует использовать метод, приведенный</w:t>
      </w:r>
      <w:r w:rsidRPr="00DE7B9C">
        <w:rPr>
          <w:rFonts w:ascii="Arial" w:eastAsia="Times New Roman" w:hAnsi="Arial" w:cs="Arial"/>
          <w:spacing w:val="2"/>
          <w:lang w:eastAsia="ru-RU"/>
        </w:rPr>
        <w:t xml:space="preserve"> в</w:t>
      </w:r>
      <w:r w:rsidR="002A1DB8" w:rsidRPr="00DE7B9C">
        <w:rPr>
          <w:rFonts w:ascii="Arial" w:eastAsia="Times New Roman" w:hAnsi="Arial" w:cs="Arial"/>
          <w:spacing w:val="2"/>
          <w:lang w:eastAsia="ru-RU"/>
        </w:rPr>
        <w:t xml:space="preserve"> перечислении </w:t>
      </w:r>
      <w:r w:rsidR="002A1DB8" w:rsidRPr="00DE7B9C">
        <w:rPr>
          <w:rFonts w:ascii="Arial" w:eastAsia="Times New Roman" w:hAnsi="Arial" w:cs="Arial"/>
          <w:spacing w:val="2"/>
          <w:lang w:val="en-US" w:eastAsia="ru-RU"/>
        </w:rPr>
        <w:t>d</w:t>
      </w:r>
      <w:r w:rsidR="002A1DB8" w:rsidRPr="00DE7B9C">
        <w:rPr>
          <w:rFonts w:ascii="Arial" w:eastAsia="Times New Roman" w:hAnsi="Arial" w:cs="Arial"/>
          <w:spacing w:val="2"/>
          <w:lang w:eastAsia="ru-RU"/>
        </w:rPr>
        <w:t>)</w:t>
      </w:r>
      <w:r w:rsidRPr="00DE7B9C">
        <w:rPr>
          <w:rFonts w:ascii="Arial" w:eastAsia="Times New Roman" w:hAnsi="Arial" w:cs="Arial"/>
          <w:spacing w:val="2"/>
          <w:lang w:eastAsia="ru-RU"/>
        </w:rPr>
        <w:t xml:space="preserve"> </w:t>
      </w:r>
      <w:r w:rsidR="00D32F26" w:rsidRPr="00DE7B9C">
        <w:rPr>
          <w:rFonts w:ascii="Arial" w:eastAsia="Times New Roman" w:hAnsi="Arial" w:cs="Arial"/>
          <w:spacing w:val="2"/>
          <w:lang w:eastAsia="ru-RU"/>
        </w:rPr>
        <w:t>4.3.</w:t>
      </w:r>
    </w:p>
    <w:p w14:paraId="5414A3C6" w14:textId="4C4BA83F" w:rsidR="00D32F26" w:rsidRPr="00DE7B9C" w:rsidRDefault="0015252C"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5 </w:t>
      </w:r>
      <w:r w:rsidR="00D32F26" w:rsidRPr="00DE7B9C">
        <w:rPr>
          <w:rFonts w:ascii="Arial" w:eastAsia="Times New Roman" w:hAnsi="Arial" w:cs="Arial"/>
          <w:lang w:eastAsia="ru-RU"/>
        </w:rPr>
        <w:t xml:space="preserve">В случае </w:t>
      </w:r>
      <w:r w:rsidR="00D32F26" w:rsidRPr="00DE7B9C">
        <w:rPr>
          <w:rFonts w:ascii="Arial" w:eastAsia="Times New Roman" w:hAnsi="Arial" w:cs="Arial"/>
          <w:spacing w:val="2"/>
          <w:lang w:eastAsia="ru-RU"/>
        </w:rPr>
        <w:t xml:space="preserve">гауссова </w:t>
      </w:r>
      <w:r w:rsidR="00D32F26" w:rsidRPr="00DE7B9C">
        <w:rPr>
          <w:rFonts w:ascii="Arial" w:eastAsia="Times New Roman" w:hAnsi="Arial" w:cs="Arial"/>
          <w:lang w:eastAsia="ru-RU"/>
        </w:rPr>
        <w:t xml:space="preserve">пучка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Sub>
      </m:oMath>
      <w:r w:rsidR="00D32F26" w:rsidRPr="00DE7B9C">
        <w:rPr>
          <w:rFonts w:ascii="Arial" w:eastAsia="Times New Roman" w:hAnsi="Arial" w:cs="Arial"/>
          <w:lang w:eastAsia="ru-RU"/>
        </w:rPr>
        <w:t xml:space="preserve"> относится к точке, в которой облученность (воздействие излучения) снижается до </w:t>
      </w:r>
      <m:oMath>
        <m:f>
          <m:fPr>
            <m:type m:val="lin"/>
            <m:ctrlPr>
              <w:rPr>
                <w:rFonts w:ascii="Cambria Math" w:eastAsia="Times New Roman" w:hAnsi="Cambria Math" w:cs="Arial"/>
                <w:i/>
                <w:lang w:eastAsia="ru-RU"/>
              </w:rPr>
            </m:ctrlPr>
          </m:fPr>
          <m:num>
            <m:r>
              <w:rPr>
                <w:rFonts w:ascii="Cambria Math" w:eastAsia="Times New Roman" w:hAnsi="Cambria Math" w:cs="Arial"/>
                <w:lang w:eastAsia="ru-RU"/>
              </w:rPr>
              <m:t>1</m:t>
            </m:r>
          </m:num>
          <m:den>
            <m:r>
              <w:rPr>
                <w:rFonts w:ascii="Cambria Math" w:eastAsia="Times New Roman" w:hAnsi="Cambria Math" w:cs="Arial"/>
                <w:lang w:val="en-US" w:eastAsia="ru-RU"/>
              </w:rPr>
              <m:t>e</m:t>
            </m:r>
          </m:den>
        </m:f>
      </m:oMath>
      <w:r w:rsidR="00D32F26" w:rsidRPr="00DE7B9C">
        <w:rPr>
          <w:rFonts w:ascii="Arial" w:eastAsia="Times New Roman" w:hAnsi="Arial" w:cs="Arial"/>
          <w:lang w:eastAsia="ru-RU"/>
        </w:rPr>
        <w:t xml:space="preserve"> от ее центрального пикового значения.</w:t>
      </w:r>
    </w:p>
    <w:p w14:paraId="36DBBBF2" w14:textId="57D61003" w:rsidR="00D32F26" w:rsidRPr="00DE7B9C" w:rsidRDefault="0015252C"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6 </w:t>
      </w:r>
      <w:r w:rsidR="00D32F26" w:rsidRPr="00DE7B9C">
        <w:rPr>
          <w:rFonts w:ascii="Arial" w:eastAsia="Times New Roman" w:hAnsi="Arial" w:cs="Arial"/>
          <w:lang w:eastAsia="ru-RU"/>
        </w:rPr>
        <w:t>Термин «вторичный мо</w:t>
      </w:r>
      <w:r w:rsidR="00EC4495" w:rsidRPr="00DE7B9C">
        <w:rPr>
          <w:rFonts w:ascii="Arial" w:eastAsia="Times New Roman" w:hAnsi="Arial" w:cs="Arial"/>
          <w:lang w:eastAsia="ru-RU"/>
        </w:rPr>
        <w:t xml:space="preserve">мент диаметра» (по определению </w:t>
      </w:r>
      <w:r w:rsidR="00ED476D" w:rsidRPr="00DE7B9C">
        <w:rPr>
          <w:rFonts w:ascii="Arial" w:eastAsia="Times New Roman" w:hAnsi="Arial" w:cs="Arial"/>
          <w:lang w:val="en-US" w:eastAsia="ru-RU"/>
        </w:rPr>
        <w:t>ISO</w:t>
      </w:r>
      <w:r w:rsidR="00D32F26" w:rsidRPr="00DE7B9C">
        <w:rPr>
          <w:rFonts w:ascii="Arial" w:eastAsia="Times New Roman" w:hAnsi="Arial" w:cs="Arial"/>
          <w:lang w:eastAsia="ru-RU"/>
        </w:rPr>
        <w:t xml:space="preserve"> 11146-1) не используют для профиля пучка с центральной высокой пиковой облученностью и низким уровнем фона, как, например, вырабатываемые нестабильными резонаторами в дальнем поле: мощность, проходящая через апертуру, может быть в значительной степени недооценена при использовании </w:t>
      </w:r>
      <w:r w:rsidR="00ED476D" w:rsidRPr="00DE7B9C">
        <w:rPr>
          <w:rFonts w:ascii="Arial" w:eastAsia="Times New Roman" w:hAnsi="Arial" w:cs="Arial"/>
          <w:lang w:eastAsia="ru-RU"/>
        </w:rPr>
        <w:t>второго</w:t>
      </w:r>
      <w:r w:rsidR="00D32F26" w:rsidRPr="00DE7B9C">
        <w:rPr>
          <w:rFonts w:ascii="Arial" w:eastAsia="Times New Roman" w:hAnsi="Arial" w:cs="Arial"/>
          <w:lang w:eastAsia="ru-RU"/>
        </w:rPr>
        <w:t xml:space="preserve"> момента и расчете мощности с допущением гауссова профиля пучка.</w:t>
      </w:r>
    </w:p>
    <w:p w14:paraId="26C604AA" w14:textId="33BBED56" w:rsidR="00D32F26" w:rsidRPr="00DE7B9C" w:rsidRDefault="00741AD7" w:rsidP="005F2E39">
      <w:pPr>
        <w:spacing w:after="0" w:line="360" w:lineRule="auto"/>
        <w:ind w:firstLine="709"/>
        <w:jc w:val="both"/>
        <w:rPr>
          <w:rFonts w:ascii="Arial" w:hAnsi="Arial" w:cs="Arial"/>
          <w:b/>
          <w:sz w:val="24"/>
          <w:szCs w:val="24"/>
        </w:rPr>
      </w:pPr>
      <w:r w:rsidRPr="00DE7B9C">
        <w:rPr>
          <w:rFonts w:ascii="Arial" w:hAnsi="Arial" w:cs="Arial"/>
          <w:sz w:val="24"/>
          <w:szCs w:val="24"/>
        </w:rPr>
        <w:t>3.14</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р</w:t>
      </w:r>
      <w:r w:rsidR="00D32F26" w:rsidRPr="00DE7B9C">
        <w:rPr>
          <w:rFonts w:ascii="Arial" w:eastAsia="Times New Roman" w:hAnsi="Arial" w:cs="Arial"/>
          <w:b/>
          <w:bCs/>
          <w:spacing w:val="2"/>
          <w:sz w:val="24"/>
          <w:szCs w:val="24"/>
          <w:lang w:eastAsia="ru-RU"/>
        </w:rPr>
        <w:t>асходимость пучка</w:t>
      </w:r>
      <w:r w:rsidRPr="00DE7B9C">
        <w:rPr>
          <w:rFonts w:ascii="Arial" w:hAnsi="Arial" w:cs="Arial"/>
          <w:b/>
          <w:sz w:val="24"/>
          <w:szCs w:val="24"/>
        </w:rPr>
        <w:t xml:space="preserve"> </w:t>
      </w:r>
      <w:r w:rsidRPr="00DE7B9C">
        <w:rPr>
          <w:rFonts w:ascii="Arial" w:hAnsi="Arial" w:cs="Arial"/>
          <w:sz w:val="24"/>
          <w:szCs w:val="24"/>
        </w:rPr>
        <w:t>(</w:t>
      </w:r>
      <w:r w:rsidR="00BE1778" w:rsidRPr="00DE7B9C">
        <w:rPr>
          <w:rFonts w:ascii="Arial" w:hAnsi="Arial" w:cs="Arial"/>
          <w:sz w:val="24"/>
          <w:szCs w:val="24"/>
          <w:lang w:val="en-US"/>
        </w:rPr>
        <w:t>beam</w:t>
      </w:r>
      <w:r w:rsidR="00BE1778" w:rsidRPr="00DE7B9C">
        <w:rPr>
          <w:rFonts w:ascii="Arial" w:hAnsi="Arial" w:cs="Arial"/>
          <w:sz w:val="24"/>
          <w:szCs w:val="24"/>
        </w:rPr>
        <w:t xml:space="preserve"> </w:t>
      </w:r>
      <w:r w:rsidR="00BE1778" w:rsidRPr="00DE7B9C">
        <w:rPr>
          <w:rFonts w:ascii="Arial" w:hAnsi="Arial" w:cs="Arial"/>
          <w:sz w:val="24"/>
          <w:szCs w:val="24"/>
          <w:lang w:val="en-US"/>
        </w:rPr>
        <w:t>divergence</w:t>
      </w:r>
      <w:r w:rsidRPr="00DE7B9C">
        <w:rPr>
          <w:rFonts w:ascii="Arial" w:hAnsi="Arial" w:cs="Arial"/>
          <w:sz w:val="24"/>
          <w:szCs w:val="24"/>
        </w:rPr>
        <w:t>)</w:t>
      </w:r>
      <w:r w:rsidRPr="00DE7B9C">
        <w:rPr>
          <w:rFonts w:ascii="Arial" w:eastAsia="Times New Roman" w:hAnsi="Arial" w:cs="Arial"/>
          <w:bCs/>
          <w:spacing w:val="2"/>
          <w:sz w:val="24"/>
          <w:szCs w:val="24"/>
          <w:lang w:eastAsia="ru-RU"/>
        </w:rPr>
        <w:t xml:space="preserve">: </w:t>
      </w:r>
      <w:r w:rsidR="00074C76" w:rsidRPr="00DE7B9C">
        <w:rPr>
          <w:rFonts w:ascii="Arial" w:eastAsia="Times New Roman" w:hAnsi="Arial" w:cs="Arial"/>
          <w:sz w:val="24"/>
          <w:szCs w:val="24"/>
          <w:lang w:eastAsia="ru-RU"/>
        </w:rPr>
        <w:t>Плоский угол конуса, определяемый диаметром пучка в дальней зоне.</w:t>
      </w:r>
    </w:p>
    <w:p w14:paraId="2CCFFB17" w14:textId="77777777" w:rsidR="0015252C" w:rsidRPr="00DE7B9C" w:rsidRDefault="0015252C" w:rsidP="005F2E39">
      <w:pPr>
        <w:shd w:val="clear" w:color="auto" w:fill="FFFFFF"/>
        <w:tabs>
          <w:tab w:val="left" w:pos="2127"/>
        </w:tabs>
        <w:spacing w:after="0" w:line="360" w:lineRule="auto"/>
        <w:ind w:firstLine="709"/>
        <w:jc w:val="both"/>
        <w:textAlignment w:val="baseline"/>
        <w:rPr>
          <w:rFonts w:ascii="Arial" w:hAnsi="Arial" w:cs="Arial"/>
          <w:spacing w:val="60"/>
        </w:rPr>
      </w:pPr>
      <w:r w:rsidRPr="00DE7B9C">
        <w:rPr>
          <w:rFonts w:ascii="Arial" w:hAnsi="Arial" w:cs="Arial"/>
          <w:spacing w:val="60"/>
        </w:rPr>
        <w:lastRenderedPageBreak/>
        <w:t>Примечания</w:t>
      </w:r>
    </w:p>
    <w:p w14:paraId="15ADA7C1" w14:textId="41E06338" w:rsidR="00D32F26" w:rsidRPr="00DE7B9C" w:rsidRDefault="00741AD7"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1</w:t>
      </w:r>
      <w:r w:rsidR="0015252C" w:rsidRPr="00DE7B9C">
        <w:rPr>
          <w:rFonts w:ascii="Arial" w:hAnsi="Arial" w:cs="Arial"/>
          <w:spacing w:val="60"/>
        </w:rPr>
        <w:t xml:space="preserve"> </w:t>
      </w:r>
      <w:r w:rsidR="00D32F26" w:rsidRPr="00DE7B9C">
        <w:rPr>
          <w:rFonts w:ascii="Arial" w:eastAsia="Times New Roman" w:hAnsi="Arial" w:cs="Arial"/>
          <w:lang w:eastAsia="ru-RU"/>
        </w:rPr>
        <w:t>Если диаметры пучка</w:t>
      </w:r>
      <w:r w:rsidRPr="00DE7B9C">
        <w:rPr>
          <w:rFonts w:ascii="Arial" w:eastAsia="Times New Roman" w:hAnsi="Arial" w:cs="Arial"/>
          <w:lang w:eastAsia="ru-RU"/>
        </w:rPr>
        <w:t xml:space="preserve"> (</w:t>
      </w:r>
      <w:r w:rsidR="00BE1778" w:rsidRPr="00DE7B9C">
        <w:rPr>
          <w:rFonts w:ascii="Arial" w:eastAsia="Times New Roman" w:hAnsi="Arial" w:cs="Arial"/>
          <w:spacing w:val="2"/>
          <w:lang w:eastAsia="ru-RU"/>
        </w:rPr>
        <w:t xml:space="preserve">см. </w:t>
      </w:r>
      <w:r w:rsidR="00D32F26" w:rsidRPr="00DE7B9C">
        <w:rPr>
          <w:rFonts w:ascii="Arial" w:eastAsia="Times New Roman" w:hAnsi="Arial" w:cs="Arial"/>
          <w:lang w:eastAsia="ru-RU"/>
        </w:rPr>
        <w:t>3.13) в двух точках, разделенных расстоянием</w:t>
      </w:r>
      <w:r w:rsidRPr="00DE7B9C">
        <w:rPr>
          <w:rFonts w:ascii="Arial" w:eastAsia="Times New Roman" w:hAnsi="Arial" w:cs="Arial"/>
          <w:lang w:eastAsia="ru-RU"/>
        </w:rPr>
        <w:t xml:space="preserve"> </w:t>
      </w:r>
      <m:oMath>
        <m:r>
          <w:rPr>
            <w:rFonts w:ascii="Cambria Math" w:eastAsia="Times New Roman" w:hAnsi="Cambria Math" w:cs="Arial"/>
            <w:lang w:eastAsia="ru-RU"/>
          </w:rPr>
          <m:t>r</m:t>
        </m:r>
      </m:oMath>
      <w:r w:rsidR="00D32F26" w:rsidRPr="00DE7B9C">
        <w:rPr>
          <w:rFonts w:ascii="Arial" w:eastAsia="Times New Roman" w:hAnsi="Arial" w:cs="Arial"/>
          <w:lang w:eastAsia="ru-RU"/>
        </w:rPr>
        <w:t xml:space="preserve">, составляют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Sub>
      </m:oMath>
      <w:r w:rsidRPr="00DE7B9C">
        <w:rPr>
          <w:rFonts w:ascii="Arial" w:eastAsia="Times New Roman" w:hAnsi="Arial" w:cs="Arial"/>
          <w:spacing w:val="2"/>
          <w:lang w:eastAsia="ru-RU"/>
        </w:rPr>
        <w:t xml:space="preserve"> и </w:t>
      </w:r>
      <m:oMath>
        <m:sSubSup>
          <m:sSubSupPr>
            <m:ctrlPr>
              <w:rPr>
                <w:rFonts w:ascii="Cambria Math" w:eastAsia="Times New Roman" w:hAnsi="Cambria Math" w:cs="Arial"/>
                <w:i/>
                <w:spacing w:val="2"/>
                <w:lang w:eastAsia="ru-RU"/>
              </w:rPr>
            </m:ctrlPr>
          </m:sSubSup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up>
            <m:r>
              <w:rPr>
                <w:rFonts w:ascii="Cambria Math" w:eastAsia="Times New Roman" w:hAnsi="Cambria Math" w:cs="Arial"/>
                <w:spacing w:val="2"/>
                <w:lang w:eastAsia="ru-RU"/>
              </w:rPr>
              <m:t>'</m:t>
            </m:r>
          </m:sup>
        </m:sSubSup>
      </m:oMath>
      <w:r w:rsidR="00D32F26" w:rsidRPr="00DE7B9C">
        <w:rPr>
          <w:rFonts w:ascii="Arial" w:eastAsia="Times New Roman" w:hAnsi="Arial" w:cs="Arial"/>
          <w:lang w:eastAsia="ru-RU"/>
        </w:rPr>
        <w:t>, то расходимость вычисляют по формуле</w:t>
      </w:r>
    </w:p>
    <w:p w14:paraId="25E7E6ED" w14:textId="35D7C865" w:rsidR="00714CC9" w:rsidRPr="00714CC9" w:rsidRDefault="00604685" w:rsidP="00714CC9">
      <w:pPr>
        <w:shd w:val="clear" w:color="auto" w:fill="FFFFFF"/>
        <w:tabs>
          <w:tab w:val="left" w:pos="2127"/>
        </w:tabs>
        <w:spacing w:after="0" w:line="360" w:lineRule="auto"/>
        <w:ind w:firstLine="709"/>
        <w:jc w:val="center"/>
        <w:textAlignment w:val="baseline"/>
        <w:rPr>
          <w:rFonts w:ascii="Arial" w:eastAsia="Times New Roman" w:hAnsi="Arial" w:cs="Arial"/>
          <w:lang w:eastAsia="ru-RU"/>
        </w:rPr>
      </w:pPr>
      <m:oMath>
        <m:sSub>
          <m:sSubPr>
            <m:ctrlPr>
              <w:rPr>
                <w:rFonts w:ascii="Cambria Math" w:eastAsia="Times New Roman" w:hAnsi="Cambria Math" w:cs="Arial"/>
                <w:i/>
                <w:lang w:eastAsia="ru-RU"/>
              </w:rPr>
            </m:ctrlPr>
          </m:sSubPr>
          <m:e>
            <m:r>
              <m:rPr>
                <m:sty m:val="p"/>
              </m:rPr>
              <w:rPr>
                <w:rFonts w:ascii="Cambria Math" w:eastAsia="Times New Roman" w:hAnsi="Cambria Math" w:cs="Arial"/>
                <w:lang w:eastAsia="ru-RU"/>
              </w:rPr>
              <m:t>φ</m:t>
            </m:r>
          </m:e>
          <m:sub>
            <m:r>
              <w:rPr>
                <w:rFonts w:ascii="Cambria Math" w:eastAsia="Times New Roman" w:hAnsi="Cambria Math" w:cs="Arial"/>
                <w:lang w:eastAsia="ru-RU"/>
              </w:rPr>
              <m:t>63</m:t>
            </m:r>
          </m:sub>
        </m:sSub>
        <m:r>
          <w:rPr>
            <w:rFonts w:ascii="Cambria Math" w:eastAsia="Times New Roman" w:hAnsi="Cambria Math" w:cs="Arial"/>
            <w:lang w:eastAsia="ru-RU"/>
          </w:rPr>
          <m:t>=2</m:t>
        </m:r>
        <m:r>
          <m:rPr>
            <m:sty m:val="p"/>
          </m:rPr>
          <w:rPr>
            <w:rFonts w:ascii="Cambria Math" w:eastAsia="Times New Roman" w:hAnsi="Cambria Math" w:cs="Arial"/>
            <w:lang w:eastAsia="ru-RU"/>
          </w:rPr>
          <m:t>arctan⁡</m:t>
        </m:r>
        <m:d>
          <m:dPr>
            <m:ctrlPr>
              <w:rPr>
                <w:rFonts w:ascii="Cambria Math" w:eastAsia="Times New Roman" w:hAnsi="Cambria Math" w:cs="Arial"/>
                <w:i/>
                <w:lang w:eastAsia="ru-RU"/>
              </w:rPr>
            </m:ctrlPr>
          </m:dPr>
          <m:e>
            <m:f>
              <m:fPr>
                <m:ctrlPr>
                  <w:rPr>
                    <w:rFonts w:ascii="Cambria Math" w:eastAsia="Times New Roman" w:hAnsi="Cambria Math" w:cs="Arial"/>
                    <w:i/>
                    <w:lang w:eastAsia="ru-RU"/>
                  </w:rPr>
                </m:ctrlPr>
              </m:fPr>
              <m:num>
                <m:sSubSup>
                  <m:sSubSupPr>
                    <m:ctrlPr>
                      <w:rPr>
                        <w:rFonts w:ascii="Cambria Math" w:eastAsia="Times New Roman" w:hAnsi="Cambria Math" w:cs="Arial"/>
                        <w:i/>
                        <w:spacing w:val="2"/>
                        <w:lang w:eastAsia="ru-RU"/>
                      </w:rPr>
                    </m:ctrlPr>
                  </m:sSubSup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up>
                    <m:r>
                      <w:rPr>
                        <w:rFonts w:ascii="Cambria Math" w:eastAsia="Times New Roman" w:hAnsi="Cambria Math" w:cs="Arial"/>
                        <w:spacing w:val="2"/>
                        <w:lang w:eastAsia="ru-RU"/>
                      </w:rPr>
                      <m:t>'</m:t>
                    </m:r>
                  </m:sup>
                </m:sSubSup>
                <m:r>
                  <w:rPr>
                    <w:rFonts w:ascii="Cambria Math" w:eastAsia="Times New Roman" w:hAnsi="Cambria Math" w:cs="Arial"/>
                    <w:spacing w:val="2"/>
                    <w:lang w:eastAsia="ru-RU"/>
                  </w:rPr>
                  <m:t>-</m:t>
                </m:r>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d</m:t>
                    </m:r>
                  </m:e>
                  <m:sub>
                    <m:r>
                      <w:rPr>
                        <w:rFonts w:ascii="Cambria Math" w:eastAsia="Times New Roman" w:hAnsi="Cambria Math" w:cs="Arial"/>
                        <w:spacing w:val="2"/>
                        <w:lang w:eastAsia="ru-RU"/>
                      </w:rPr>
                      <m:t>63</m:t>
                    </m:r>
                  </m:sub>
                </m:sSub>
              </m:num>
              <m:den>
                <m:r>
                  <w:rPr>
                    <w:rFonts w:ascii="Cambria Math" w:eastAsia="Times New Roman" w:hAnsi="Cambria Math" w:cs="Arial"/>
                    <w:lang w:eastAsia="ru-RU"/>
                  </w:rPr>
                  <m:t>2r</m:t>
                </m:r>
              </m:den>
            </m:f>
          </m:e>
        </m:d>
      </m:oMath>
      <w:r w:rsidR="00714CC9">
        <w:rPr>
          <w:rFonts w:ascii="Arial" w:hAnsi="Arial" w:cs="Arial"/>
          <w:spacing w:val="60"/>
        </w:rPr>
        <w:t>.</w:t>
      </w:r>
    </w:p>
    <w:p w14:paraId="7CE36D78" w14:textId="42A072B1" w:rsidR="00D32F26" w:rsidRPr="00DE7B9C" w:rsidRDefault="00741AD7"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2 </w:t>
      </w:r>
      <w:r w:rsidR="00D32F26" w:rsidRPr="00DE7B9C">
        <w:rPr>
          <w:rFonts w:ascii="Arial" w:eastAsia="Times New Roman" w:hAnsi="Arial" w:cs="Arial"/>
          <w:lang w:eastAsia="ru-RU"/>
        </w:rPr>
        <w:t>Единица СИ: радиан.</w:t>
      </w:r>
    </w:p>
    <w:p w14:paraId="3BEB836A" w14:textId="4BB0B082" w:rsidR="00D32F26" w:rsidRPr="00DE7B9C" w:rsidRDefault="00741AD7"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3 </w:t>
      </w:r>
      <w:r w:rsidR="00D32F26" w:rsidRPr="00DE7B9C">
        <w:rPr>
          <w:rFonts w:ascii="Arial" w:eastAsia="Times New Roman" w:hAnsi="Arial" w:cs="Arial"/>
          <w:lang w:eastAsia="ru-RU"/>
        </w:rPr>
        <w:t>Термин «вторичный м</w:t>
      </w:r>
      <w:r w:rsidR="009D6CCA" w:rsidRPr="00DE7B9C">
        <w:rPr>
          <w:rFonts w:ascii="Arial" w:eastAsia="Times New Roman" w:hAnsi="Arial" w:cs="Arial"/>
          <w:lang w:eastAsia="ru-RU"/>
        </w:rPr>
        <w:t>омент диаметра» (по определению</w:t>
      </w:r>
      <w:r w:rsidR="0015252C" w:rsidRPr="00DE7B9C">
        <w:rPr>
          <w:rFonts w:ascii="Arial" w:eastAsia="Times New Roman" w:hAnsi="Arial" w:cs="Arial"/>
          <w:lang w:eastAsia="ru-RU"/>
        </w:rPr>
        <w:t xml:space="preserve"> </w:t>
      </w:r>
      <w:r w:rsidR="00C26198" w:rsidRPr="00DE7B9C">
        <w:rPr>
          <w:rFonts w:ascii="Arial" w:eastAsia="Times New Roman" w:hAnsi="Arial" w:cs="Arial"/>
          <w:lang w:val="en-US" w:eastAsia="ru-RU"/>
        </w:rPr>
        <w:t>ISO</w:t>
      </w:r>
      <w:r w:rsidR="00D32F26" w:rsidRPr="00DE7B9C">
        <w:rPr>
          <w:rFonts w:ascii="Arial" w:eastAsia="Times New Roman" w:hAnsi="Arial" w:cs="Arial"/>
          <w:lang w:eastAsia="ru-RU"/>
        </w:rPr>
        <w:t xml:space="preserve"> 11146-1) не используют для профилей пучка с центральной высокой пиковой облученност</w:t>
      </w:r>
      <w:r w:rsidR="00714CC9">
        <w:rPr>
          <w:rFonts w:ascii="Arial" w:eastAsia="Times New Roman" w:hAnsi="Arial" w:cs="Arial"/>
          <w:lang w:eastAsia="ru-RU"/>
        </w:rPr>
        <w:t>ью</w:t>
      </w:r>
      <w:r w:rsidR="00D32F26" w:rsidRPr="00DE7B9C">
        <w:rPr>
          <w:rFonts w:ascii="Arial" w:eastAsia="Times New Roman" w:hAnsi="Arial" w:cs="Arial"/>
          <w:lang w:eastAsia="ru-RU"/>
        </w:rPr>
        <w:t xml:space="preserve"> и низким уровнем фона, как, например, вырабатываемые нестабильными резонаторами в дальнем поле, или для профилей пучка, демонстрирующих дифракционные картины, вызываемые апертурами.</w:t>
      </w:r>
    </w:p>
    <w:p w14:paraId="551D45DC" w14:textId="77777777" w:rsidR="002904C6" w:rsidRPr="00DE7B9C" w:rsidRDefault="002904C6" w:rsidP="005F2E39">
      <w:pPr>
        <w:spacing w:after="0" w:line="360" w:lineRule="auto"/>
        <w:ind w:firstLine="709"/>
        <w:jc w:val="both"/>
        <w:rPr>
          <w:rFonts w:ascii="Arial" w:hAnsi="Arial" w:cs="Arial"/>
          <w:b/>
          <w:sz w:val="24"/>
          <w:szCs w:val="24"/>
        </w:rPr>
      </w:pPr>
      <w:r w:rsidRPr="00DE7B9C">
        <w:rPr>
          <w:rFonts w:ascii="Arial" w:hAnsi="Arial" w:cs="Arial"/>
          <w:sz w:val="24"/>
          <w:szCs w:val="24"/>
        </w:rPr>
        <w:t>3.15</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р</w:t>
      </w:r>
      <w:r w:rsidR="00D32F26" w:rsidRPr="00DE7B9C">
        <w:rPr>
          <w:rFonts w:ascii="Arial" w:eastAsia="Times New Roman" w:hAnsi="Arial" w:cs="Arial"/>
          <w:b/>
          <w:bCs/>
          <w:spacing w:val="2"/>
          <w:sz w:val="24"/>
          <w:szCs w:val="24"/>
          <w:lang w:eastAsia="ru-RU"/>
        </w:rPr>
        <w:t>асширитель пучка</w:t>
      </w:r>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Pr="00DE7B9C">
        <w:rPr>
          <w:rFonts w:ascii="Arial" w:eastAsia="Times New Roman" w:hAnsi="Arial" w:cs="Arial"/>
          <w:bCs/>
          <w:spacing w:val="2"/>
          <w:sz w:val="24"/>
          <w:szCs w:val="24"/>
          <w:lang w:val="en-US" w:eastAsia="ru-RU"/>
        </w:rPr>
        <w:t>beam</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bCs/>
          <w:spacing w:val="2"/>
          <w:sz w:val="24"/>
          <w:szCs w:val="24"/>
          <w:lang w:val="en-US" w:eastAsia="ru-RU"/>
        </w:rPr>
        <w:t>expander</w:t>
      </w:r>
      <w:r w:rsidRPr="00DE7B9C">
        <w:rPr>
          <w:rFonts w:ascii="Arial" w:eastAsia="Times New Roman" w:hAnsi="Arial" w:cs="Arial"/>
          <w:bCs/>
          <w:spacing w:val="2"/>
          <w:sz w:val="24"/>
          <w:szCs w:val="24"/>
          <w:lang w:eastAsia="ru-RU"/>
        </w:rPr>
        <w:t>)</w:t>
      </w:r>
      <w:r w:rsidRPr="00DE7B9C">
        <w:rPr>
          <w:rFonts w:ascii="Arial" w:hAnsi="Arial" w:cs="Arial"/>
          <w:sz w:val="24"/>
          <w:szCs w:val="24"/>
        </w:rPr>
        <w:t xml:space="preserve">: </w:t>
      </w:r>
      <w:r w:rsidR="00D32F26" w:rsidRPr="00DE7B9C">
        <w:rPr>
          <w:rFonts w:ascii="Arial" w:eastAsia="Times New Roman" w:hAnsi="Arial" w:cs="Arial"/>
          <w:sz w:val="24"/>
          <w:szCs w:val="24"/>
          <w:lang w:eastAsia="ru-RU"/>
        </w:rPr>
        <w:t>Комбинация оптических элементов, которая увеличивает диаметр пучка лазерного излучения.</w:t>
      </w:r>
    </w:p>
    <w:p w14:paraId="5F0DE648" w14:textId="77777777" w:rsidR="002904C6" w:rsidRPr="00DE7B9C" w:rsidRDefault="002A1DB8"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3.16</w:t>
      </w:r>
      <w:r w:rsidR="002904C6" w:rsidRPr="00DE7B9C">
        <w:rPr>
          <w:rFonts w:ascii="Arial" w:hAnsi="Arial" w:cs="Arial"/>
          <w:b/>
          <w:sz w:val="24"/>
          <w:szCs w:val="24"/>
        </w:rPr>
        <w:t xml:space="preserve"> </w:t>
      </w:r>
      <w:r w:rsidR="002904C6" w:rsidRPr="00DE7B9C">
        <w:rPr>
          <w:rFonts w:ascii="Arial" w:eastAsia="Times New Roman" w:hAnsi="Arial" w:cs="Arial"/>
          <w:b/>
          <w:bCs/>
          <w:sz w:val="24"/>
          <w:szCs w:val="24"/>
          <w:lang w:eastAsia="ru-RU"/>
        </w:rPr>
        <w:t>э</w:t>
      </w:r>
      <w:r w:rsidRPr="00DE7B9C">
        <w:rPr>
          <w:rFonts w:ascii="Arial" w:eastAsia="Times New Roman" w:hAnsi="Arial" w:cs="Arial"/>
          <w:b/>
          <w:bCs/>
          <w:sz w:val="24"/>
          <w:szCs w:val="24"/>
          <w:lang w:eastAsia="ru-RU"/>
        </w:rPr>
        <w:t>лемент на пути пучка</w:t>
      </w:r>
      <w:r w:rsidR="005C5228" w:rsidRPr="00DE7B9C">
        <w:rPr>
          <w:rFonts w:ascii="Arial" w:eastAsia="Times New Roman" w:hAnsi="Arial" w:cs="Arial"/>
          <w:b/>
          <w:bCs/>
          <w:sz w:val="24"/>
          <w:szCs w:val="24"/>
          <w:lang w:eastAsia="ru-RU"/>
        </w:rPr>
        <w:t xml:space="preserve"> </w:t>
      </w:r>
      <w:r w:rsidR="005C5228" w:rsidRPr="00DE7B9C">
        <w:rPr>
          <w:rFonts w:ascii="Arial" w:hAnsi="Arial" w:cs="Arial"/>
          <w:sz w:val="24"/>
          <w:szCs w:val="24"/>
        </w:rPr>
        <w:t>(</w:t>
      </w:r>
      <w:r w:rsidR="00C26198" w:rsidRPr="00DE7B9C">
        <w:rPr>
          <w:rFonts w:ascii="Arial" w:hAnsi="Arial" w:cs="Arial"/>
          <w:sz w:val="24"/>
          <w:szCs w:val="24"/>
          <w:lang w:val="en-US"/>
        </w:rPr>
        <w:t>beam</w:t>
      </w:r>
      <w:r w:rsidR="00C26198" w:rsidRPr="00DE7B9C">
        <w:rPr>
          <w:rFonts w:ascii="Arial" w:hAnsi="Arial" w:cs="Arial"/>
          <w:sz w:val="24"/>
          <w:szCs w:val="24"/>
        </w:rPr>
        <w:t xml:space="preserve"> </w:t>
      </w:r>
      <w:r w:rsidR="00C26198" w:rsidRPr="00DE7B9C">
        <w:rPr>
          <w:rFonts w:ascii="Arial" w:hAnsi="Arial" w:cs="Arial"/>
          <w:sz w:val="24"/>
          <w:szCs w:val="24"/>
          <w:lang w:val="en-US"/>
        </w:rPr>
        <w:t>path</w:t>
      </w:r>
      <w:r w:rsidR="00C26198" w:rsidRPr="00DE7B9C">
        <w:rPr>
          <w:rFonts w:ascii="Arial" w:hAnsi="Arial" w:cs="Arial"/>
          <w:sz w:val="24"/>
          <w:szCs w:val="24"/>
        </w:rPr>
        <w:t xml:space="preserve"> </w:t>
      </w:r>
      <w:r w:rsidR="00C26198" w:rsidRPr="00DE7B9C">
        <w:rPr>
          <w:rFonts w:ascii="Arial" w:hAnsi="Arial" w:cs="Arial"/>
          <w:sz w:val="24"/>
          <w:szCs w:val="24"/>
          <w:lang w:val="en-US"/>
        </w:rPr>
        <w:t>component</w:t>
      </w:r>
      <w:r w:rsidR="005C5228" w:rsidRPr="00DE7B9C">
        <w:rPr>
          <w:rFonts w:ascii="Arial" w:hAnsi="Arial" w:cs="Arial"/>
          <w:sz w:val="24"/>
          <w:szCs w:val="24"/>
        </w:rPr>
        <w:t>)</w:t>
      </w:r>
      <w:r w:rsidR="005C5228" w:rsidRPr="00DE7B9C">
        <w:rPr>
          <w:rFonts w:ascii="Arial" w:eastAsia="Times New Roman" w:hAnsi="Arial" w:cs="Arial"/>
          <w:bCs/>
          <w:spacing w:val="2"/>
          <w:sz w:val="24"/>
          <w:szCs w:val="24"/>
          <w:lang w:eastAsia="ru-RU"/>
        </w:rPr>
        <w:t>:</w:t>
      </w:r>
      <w:r w:rsidR="002904C6" w:rsidRPr="00DE7B9C">
        <w:rPr>
          <w:rFonts w:ascii="Arial" w:hAnsi="Arial" w:cs="Arial"/>
          <w:sz w:val="24"/>
          <w:szCs w:val="24"/>
        </w:rPr>
        <w:t xml:space="preserve"> </w:t>
      </w:r>
      <w:r w:rsidRPr="00DE7B9C">
        <w:rPr>
          <w:rFonts w:ascii="Arial" w:eastAsia="Times New Roman" w:hAnsi="Arial" w:cs="Arial"/>
          <w:spacing w:val="2"/>
          <w:sz w:val="24"/>
          <w:szCs w:val="24"/>
          <w:lang w:eastAsia="ru-RU"/>
        </w:rPr>
        <w:t>Оптический элемент, расположенный на пути распространения лазерного пучка</w:t>
      </w:r>
      <w:r w:rsidR="002904C6" w:rsidRPr="00DE7B9C">
        <w:rPr>
          <w:rFonts w:ascii="Arial" w:eastAsia="Times New Roman" w:hAnsi="Arial" w:cs="Arial"/>
          <w:spacing w:val="2"/>
          <w:sz w:val="24"/>
          <w:szCs w:val="24"/>
          <w:lang w:eastAsia="ru-RU"/>
        </w:rPr>
        <w:t>.</w:t>
      </w:r>
    </w:p>
    <w:p w14:paraId="33483E6F" w14:textId="77777777" w:rsidR="002A1DB8" w:rsidRPr="00DE7B9C" w:rsidRDefault="002904C6" w:rsidP="005F2E39">
      <w:pPr>
        <w:spacing w:after="0" w:line="360" w:lineRule="auto"/>
        <w:ind w:firstLine="709"/>
        <w:jc w:val="both"/>
        <w:rPr>
          <w:rFonts w:ascii="Arial" w:hAnsi="Arial" w:cs="Arial"/>
          <w:b/>
          <w:i/>
        </w:rPr>
      </w:pPr>
      <w:r w:rsidRPr="00DE7B9C">
        <w:rPr>
          <w:rFonts w:ascii="Arial" w:eastAsia="Times New Roman" w:hAnsi="Arial" w:cs="Arial"/>
          <w:b/>
          <w:i/>
          <w:spacing w:val="2"/>
          <w:lang w:eastAsia="ru-RU"/>
        </w:rPr>
        <w:t>Пример</w:t>
      </w:r>
      <w:r w:rsidR="002A1DB8" w:rsidRPr="00DE7B9C">
        <w:rPr>
          <w:rFonts w:ascii="Arial" w:eastAsia="Times New Roman" w:hAnsi="Arial" w:cs="Arial"/>
          <w:b/>
          <w:i/>
          <w:spacing w:val="2"/>
          <w:lang w:eastAsia="ru-RU"/>
        </w:rPr>
        <w:t xml:space="preserve"> </w:t>
      </w:r>
      <w:r w:rsidRPr="00DE7B9C">
        <w:rPr>
          <w:rFonts w:ascii="Arial" w:hAnsi="Arial" w:cs="Arial"/>
          <w:b/>
          <w:i/>
          <w:spacing w:val="40"/>
        </w:rPr>
        <w:t xml:space="preserve">– </w:t>
      </w:r>
      <w:r w:rsidR="002A1DB8" w:rsidRPr="00DE7B9C">
        <w:rPr>
          <w:rFonts w:ascii="Arial" w:eastAsia="Times New Roman" w:hAnsi="Arial" w:cs="Arial"/>
          <w:b/>
          <w:i/>
          <w:spacing w:val="2"/>
          <w:lang w:eastAsia="ru-RU"/>
        </w:rPr>
        <w:t>Зеркало, отклоняющее пучок, фокусирующая линза или рассеиватель.</w:t>
      </w:r>
    </w:p>
    <w:p w14:paraId="758FFFD6" w14:textId="02631F41" w:rsidR="002A1DB8" w:rsidRPr="00DE7B9C" w:rsidRDefault="002A1DB8" w:rsidP="005F2E39">
      <w:pPr>
        <w:spacing w:after="0" w:line="360" w:lineRule="auto"/>
        <w:ind w:firstLine="709"/>
        <w:jc w:val="both"/>
        <w:rPr>
          <w:rFonts w:ascii="Arial" w:hAnsi="Arial" w:cs="Arial"/>
          <w:b/>
          <w:sz w:val="24"/>
          <w:szCs w:val="24"/>
        </w:rPr>
      </w:pPr>
      <w:r w:rsidRPr="00DE7B9C">
        <w:rPr>
          <w:rFonts w:ascii="Arial" w:hAnsi="Arial" w:cs="Arial"/>
          <w:sz w:val="24"/>
          <w:szCs w:val="24"/>
        </w:rPr>
        <w:t>3.17</w:t>
      </w:r>
      <w:r w:rsidR="002904C6" w:rsidRPr="00DE7B9C">
        <w:rPr>
          <w:rFonts w:ascii="Arial" w:hAnsi="Arial" w:cs="Arial"/>
          <w:b/>
          <w:sz w:val="24"/>
          <w:szCs w:val="24"/>
        </w:rPr>
        <w:t xml:space="preserve"> </w:t>
      </w:r>
      <w:r w:rsidR="002904C6" w:rsidRPr="00DE7B9C">
        <w:rPr>
          <w:rFonts w:ascii="Arial" w:eastAsia="Times New Roman" w:hAnsi="Arial" w:cs="Arial"/>
          <w:b/>
          <w:bCs/>
          <w:sz w:val="24"/>
          <w:szCs w:val="24"/>
          <w:lang w:eastAsia="ru-RU"/>
        </w:rPr>
        <w:t>б</w:t>
      </w:r>
      <w:r w:rsidRPr="00DE7B9C">
        <w:rPr>
          <w:rFonts w:ascii="Arial" w:eastAsia="Times New Roman" w:hAnsi="Arial" w:cs="Arial"/>
          <w:b/>
          <w:bCs/>
          <w:sz w:val="24"/>
          <w:szCs w:val="24"/>
          <w:lang w:eastAsia="ru-RU"/>
        </w:rPr>
        <w:t>локиратор пучка</w:t>
      </w:r>
      <w:r w:rsidR="005C5228" w:rsidRPr="00DE7B9C">
        <w:rPr>
          <w:rFonts w:ascii="Arial" w:eastAsia="Times New Roman" w:hAnsi="Arial" w:cs="Arial"/>
          <w:b/>
          <w:bCs/>
          <w:sz w:val="24"/>
          <w:szCs w:val="24"/>
          <w:lang w:eastAsia="ru-RU"/>
        </w:rPr>
        <w:t xml:space="preserve"> </w:t>
      </w:r>
      <w:r w:rsidR="005C5228" w:rsidRPr="00DE7B9C">
        <w:rPr>
          <w:rFonts w:ascii="Arial" w:hAnsi="Arial" w:cs="Arial"/>
          <w:sz w:val="24"/>
          <w:szCs w:val="24"/>
        </w:rPr>
        <w:t>(</w:t>
      </w:r>
      <w:r w:rsidR="00C26198" w:rsidRPr="00DE7B9C">
        <w:rPr>
          <w:rFonts w:ascii="Arial" w:hAnsi="Arial" w:cs="Arial"/>
          <w:sz w:val="24"/>
          <w:szCs w:val="24"/>
          <w:lang w:val="en-US"/>
        </w:rPr>
        <w:t>beam</w:t>
      </w:r>
      <w:r w:rsidR="00C26198" w:rsidRPr="00DE7B9C">
        <w:rPr>
          <w:rFonts w:ascii="Arial" w:hAnsi="Arial" w:cs="Arial"/>
          <w:sz w:val="24"/>
          <w:szCs w:val="24"/>
        </w:rPr>
        <w:t xml:space="preserve"> </w:t>
      </w:r>
      <w:r w:rsidR="00C26198" w:rsidRPr="00DE7B9C">
        <w:rPr>
          <w:rFonts w:ascii="Arial" w:hAnsi="Arial" w:cs="Arial"/>
          <w:sz w:val="24"/>
          <w:szCs w:val="24"/>
          <w:lang w:val="en-US"/>
        </w:rPr>
        <w:t>stop</w:t>
      </w:r>
      <w:r w:rsidR="005C5228" w:rsidRPr="00DE7B9C">
        <w:rPr>
          <w:rFonts w:ascii="Arial" w:hAnsi="Arial" w:cs="Arial"/>
          <w:sz w:val="24"/>
          <w:szCs w:val="24"/>
        </w:rPr>
        <w:t>)</w:t>
      </w:r>
      <w:r w:rsidR="005C5228" w:rsidRPr="00DE7B9C">
        <w:rPr>
          <w:rFonts w:ascii="Arial" w:eastAsia="Times New Roman" w:hAnsi="Arial" w:cs="Arial"/>
          <w:bCs/>
          <w:spacing w:val="2"/>
          <w:sz w:val="24"/>
          <w:szCs w:val="24"/>
          <w:lang w:eastAsia="ru-RU"/>
        </w:rPr>
        <w:t>:</w:t>
      </w:r>
      <w:r w:rsidR="002904C6" w:rsidRPr="00DE7B9C">
        <w:rPr>
          <w:rFonts w:ascii="Arial" w:hAnsi="Arial" w:cs="Arial"/>
          <w:sz w:val="24"/>
          <w:szCs w:val="24"/>
        </w:rPr>
        <w:t xml:space="preserve"> </w:t>
      </w:r>
      <w:r w:rsidRPr="00DE7B9C">
        <w:rPr>
          <w:rFonts w:ascii="Arial" w:eastAsia="Times New Roman" w:hAnsi="Arial" w:cs="Arial"/>
          <w:spacing w:val="2"/>
          <w:sz w:val="24"/>
          <w:szCs w:val="24"/>
          <w:lang w:eastAsia="ru-RU"/>
        </w:rPr>
        <w:t xml:space="preserve">Устройство, которое преграждает путь </w:t>
      </w:r>
      <w:r w:rsidR="00102783" w:rsidRPr="00DE7B9C">
        <w:rPr>
          <w:rFonts w:ascii="Arial" w:eastAsia="Times New Roman" w:hAnsi="Arial" w:cs="Arial"/>
          <w:spacing w:val="2"/>
          <w:sz w:val="24"/>
          <w:szCs w:val="24"/>
          <w:lang w:eastAsia="ru-RU"/>
        </w:rPr>
        <w:t xml:space="preserve">лазерному </w:t>
      </w:r>
      <w:r w:rsidRPr="00DE7B9C">
        <w:rPr>
          <w:rFonts w:ascii="Arial" w:eastAsia="Times New Roman" w:hAnsi="Arial" w:cs="Arial"/>
          <w:spacing w:val="2"/>
          <w:sz w:val="24"/>
          <w:szCs w:val="24"/>
          <w:lang w:eastAsia="ru-RU"/>
        </w:rPr>
        <w:t>пучк</w:t>
      </w:r>
      <w:r w:rsidR="00102783" w:rsidRPr="00DE7B9C">
        <w:rPr>
          <w:rFonts w:ascii="Arial" w:eastAsia="Times New Roman" w:hAnsi="Arial" w:cs="Arial"/>
          <w:spacing w:val="2"/>
          <w:sz w:val="24"/>
          <w:szCs w:val="24"/>
          <w:lang w:eastAsia="ru-RU"/>
        </w:rPr>
        <w:t>у</w:t>
      </w:r>
      <w:r w:rsidRPr="00DE7B9C">
        <w:rPr>
          <w:rFonts w:ascii="Arial" w:eastAsia="Times New Roman" w:hAnsi="Arial" w:cs="Arial"/>
          <w:spacing w:val="2"/>
          <w:sz w:val="24"/>
          <w:szCs w:val="24"/>
          <w:lang w:eastAsia="ru-RU"/>
        </w:rPr>
        <w:t>.</w:t>
      </w:r>
    </w:p>
    <w:p w14:paraId="3056BAF1" w14:textId="701C859B" w:rsidR="002A1DB8" w:rsidRPr="00DE7B9C" w:rsidRDefault="002904C6" w:rsidP="005F2E39">
      <w:pPr>
        <w:spacing w:after="0" w:line="360" w:lineRule="auto"/>
        <w:ind w:firstLine="709"/>
        <w:jc w:val="both"/>
        <w:rPr>
          <w:rFonts w:ascii="Arial" w:hAnsi="Arial" w:cs="Arial"/>
          <w:b/>
          <w:sz w:val="24"/>
          <w:szCs w:val="24"/>
        </w:rPr>
      </w:pPr>
      <w:r w:rsidRPr="00DE7B9C">
        <w:rPr>
          <w:rFonts w:ascii="Arial" w:hAnsi="Arial" w:cs="Arial"/>
          <w:sz w:val="24"/>
          <w:szCs w:val="24"/>
        </w:rPr>
        <w:t>3.18</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л</w:t>
      </w:r>
      <w:r w:rsidR="002A1DB8" w:rsidRPr="00DE7B9C">
        <w:rPr>
          <w:rFonts w:ascii="Arial" w:eastAsia="Times New Roman" w:hAnsi="Arial" w:cs="Arial"/>
          <w:b/>
          <w:bCs/>
          <w:sz w:val="24"/>
          <w:szCs w:val="24"/>
          <w:lang w:eastAsia="ru-RU"/>
        </w:rPr>
        <w:t>азерное изделие класса 1</w:t>
      </w:r>
      <w:r w:rsidR="005C5228" w:rsidRPr="00DE7B9C">
        <w:rPr>
          <w:rFonts w:ascii="Arial" w:eastAsia="Times New Roman" w:hAnsi="Arial" w:cs="Arial"/>
          <w:b/>
          <w:bCs/>
          <w:sz w:val="24"/>
          <w:szCs w:val="24"/>
          <w:lang w:eastAsia="ru-RU"/>
        </w:rPr>
        <w:t xml:space="preserve"> </w:t>
      </w:r>
      <w:r w:rsidR="005C5228" w:rsidRPr="00DE7B9C">
        <w:rPr>
          <w:rFonts w:ascii="Arial" w:hAnsi="Arial" w:cs="Arial"/>
          <w:sz w:val="24"/>
          <w:szCs w:val="24"/>
        </w:rPr>
        <w:t>(</w:t>
      </w:r>
      <w:r w:rsidR="00C26198" w:rsidRPr="00DE7B9C">
        <w:rPr>
          <w:rFonts w:ascii="Arial" w:hAnsi="Arial" w:cs="Arial"/>
          <w:sz w:val="24"/>
          <w:szCs w:val="24"/>
          <w:lang w:val="en-US"/>
        </w:rPr>
        <w:t>Class</w:t>
      </w:r>
      <w:r w:rsidR="00C26198" w:rsidRPr="00DE7B9C">
        <w:rPr>
          <w:rFonts w:ascii="Arial" w:hAnsi="Arial" w:cs="Arial"/>
          <w:sz w:val="24"/>
          <w:szCs w:val="24"/>
        </w:rPr>
        <w:t xml:space="preserve"> 1 </w:t>
      </w:r>
      <w:r w:rsidR="00C26198" w:rsidRPr="00DE7B9C">
        <w:rPr>
          <w:rFonts w:ascii="Arial" w:hAnsi="Arial" w:cs="Arial"/>
          <w:sz w:val="24"/>
          <w:szCs w:val="24"/>
          <w:lang w:val="en-US"/>
        </w:rPr>
        <w:t>laser</w:t>
      </w:r>
      <w:r w:rsidR="00C26198" w:rsidRPr="00DE7B9C">
        <w:rPr>
          <w:rFonts w:ascii="Arial" w:hAnsi="Arial" w:cs="Arial"/>
          <w:sz w:val="24"/>
          <w:szCs w:val="24"/>
        </w:rPr>
        <w:t xml:space="preserve"> </w:t>
      </w:r>
      <w:r w:rsidR="00C26198" w:rsidRPr="00DE7B9C">
        <w:rPr>
          <w:rFonts w:ascii="Arial" w:hAnsi="Arial" w:cs="Arial"/>
          <w:sz w:val="24"/>
          <w:szCs w:val="24"/>
          <w:lang w:val="en-US"/>
        </w:rPr>
        <w:t>product</w:t>
      </w:r>
      <w:r w:rsidR="005C5228" w:rsidRPr="00DE7B9C">
        <w:rPr>
          <w:rFonts w:ascii="Arial" w:hAnsi="Arial" w:cs="Arial"/>
          <w:sz w:val="24"/>
          <w:szCs w:val="24"/>
        </w:rPr>
        <w:t>)</w:t>
      </w:r>
      <w:r w:rsidR="005C5228" w:rsidRPr="00DE7B9C">
        <w:rPr>
          <w:rFonts w:ascii="Arial" w:eastAsia="Times New Roman" w:hAnsi="Arial" w:cs="Arial"/>
          <w:bCs/>
          <w:spacing w:val="2"/>
          <w:sz w:val="24"/>
          <w:szCs w:val="24"/>
          <w:lang w:eastAsia="ru-RU"/>
        </w:rPr>
        <w:t>:</w:t>
      </w:r>
      <w:r w:rsidRPr="00DE7B9C">
        <w:rPr>
          <w:rFonts w:ascii="Arial" w:hAnsi="Arial" w:cs="Arial"/>
          <w:sz w:val="24"/>
          <w:szCs w:val="24"/>
        </w:rPr>
        <w:t xml:space="preserve"> </w:t>
      </w:r>
      <w:r w:rsidR="002A1DB8" w:rsidRPr="00DE7B9C">
        <w:rPr>
          <w:rFonts w:ascii="Arial" w:eastAsia="Times New Roman" w:hAnsi="Arial" w:cs="Arial"/>
          <w:sz w:val="24"/>
          <w:szCs w:val="24"/>
          <w:lang w:eastAsia="ru-RU"/>
        </w:rPr>
        <w:t>Лазерное изделие, при работе которого невозможен доступ человека к лазерному излучению (допустимое излучение</w:t>
      </w:r>
      <w:r w:rsidR="00C26198" w:rsidRPr="00DE7B9C">
        <w:rPr>
          <w:rFonts w:ascii="Arial" w:eastAsia="Times New Roman" w:hAnsi="Arial" w:cs="Arial"/>
          <w:sz w:val="24"/>
          <w:szCs w:val="24"/>
          <w:lang w:eastAsia="ru-RU"/>
        </w:rPr>
        <w:t xml:space="preserve"> </w:t>
      </w:r>
      <w:r w:rsidR="002A1DB8" w:rsidRPr="00DE7B9C">
        <w:rPr>
          <w:rFonts w:ascii="Arial" w:eastAsia="Times New Roman" w:hAnsi="Arial" w:cs="Arial"/>
          <w:sz w:val="24"/>
          <w:szCs w:val="24"/>
          <w:lang w:eastAsia="ru-RU"/>
        </w:rPr>
        <w:t xml:space="preserve">см. 3.2), </w:t>
      </w:r>
      <w:r w:rsidR="00102783" w:rsidRPr="00DE7B9C">
        <w:rPr>
          <w:rFonts w:ascii="Arial" w:eastAsia="Times New Roman" w:hAnsi="Arial" w:cs="Arial"/>
          <w:sz w:val="24"/>
          <w:szCs w:val="24"/>
          <w:lang w:eastAsia="ru-RU"/>
        </w:rPr>
        <w:t xml:space="preserve">превышающему </w:t>
      </w:r>
      <w:r w:rsidR="00714CC9">
        <w:rPr>
          <w:rFonts w:ascii="Arial" w:eastAsia="Times New Roman" w:hAnsi="Arial" w:cs="Arial"/>
          <w:sz w:val="24"/>
          <w:szCs w:val="24"/>
          <w:lang w:eastAsia="ru-RU"/>
        </w:rPr>
        <w:t xml:space="preserve">предельно допустимое излучение </w:t>
      </w:r>
      <w:r w:rsidR="002A1DB8" w:rsidRPr="00DE7B9C">
        <w:rPr>
          <w:rFonts w:ascii="Arial" w:eastAsia="Times New Roman" w:hAnsi="Arial" w:cs="Arial"/>
          <w:sz w:val="24"/>
          <w:szCs w:val="24"/>
          <w:lang w:eastAsia="ru-RU"/>
        </w:rPr>
        <w:t>для класса 1 для соответствующих длин волн и длительностей излучения</w:t>
      </w:r>
      <w:r w:rsidR="005C5228" w:rsidRPr="00DE7B9C">
        <w:rPr>
          <w:rFonts w:ascii="Arial" w:eastAsia="Times New Roman" w:hAnsi="Arial" w:cs="Arial"/>
          <w:sz w:val="24"/>
          <w:szCs w:val="24"/>
          <w:lang w:eastAsia="ru-RU"/>
        </w:rPr>
        <w:t xml:space="preserve"> [</w:t>
      </w:r>
      <w:r w:rsidR="002A1DB8" w:rsidRPr="00DE7B9C">
        <w:rPr>
          <w:rFonts w:ascii="Arial" w:eastAsia="Times New Roman" w:hAnsi="Arial" w:cs="Arial"/>
          <w:sz w:val="24"/>
          <w:szCs w:val="24"/>
          <w:lang w:eastAsia="ru-RU"/>
        </w:rPr>
        <w:t xml:space="preserve">см. 5.3 и </w:t>
      </w:r>
      <w:r w:rsidRPr="00DE7B9C">
        <w:rPr>
          <w:rFonts w:ascii="Arial" w:eastAsia="Times New Roman" w:hAnsi="Arial" w:cs="Arial"/>
          <w:sz w:val="24"/>
          <w:szCs w:val="24"/>
          <w:lang w:eastAsia="ru-RU"/>
        </w:rPr>
        <w:t xml:space="preserve">перечисление </w:t>
      </w:r>
      <w:r w:rsidR="005C5228" w:rsidRPr="00DE7B9C">
        <w:rPr>
          <w:rFonts w:ascii="Arial" w:eastAsia="Times New Roman" w:hAnsi="Arial" w:cs="Arial"/>
          <w:sz w:val="24"/>
          <w:szCs w:val="24"/>
          <w:lang w:val="en-US" w:eastAsia="ru-RU"/>
        </w:rPr>
        <w:t>e</w:t>
      </w:r>
      <w:r w:rsidRPr="00DE7B9C">
        <w:rPr>
          <w:rFonts w:ascii="Arial" w:eastAsia="Times New Roman" w:hAnsi="Arial" w:cs="Arial"/>
          <w:sz w:val="24"/>
          <w:szCs w:val="24"/>
          <w:lang w:eastAsia="ru-RU"/>
        </w:rPr>
        <w:t>) 4.3</w:t>
      </w:r>
      <w:r w:rsidR="005C5228" w:rsidRPr="00DE7B9C">
        <w:rPr>
          <w:rFonts w:ascii="Arial" w:eastAsia="Times New Roman" w:hAnsi="Arial" w:cs="Arial"/>
          <w:sz w:val="24"/>
          <w:szCs w:val="24"/>
          <w:lang w:eastAsia="ru-RU"/>
        </w:rPr>
        <w:t>]</w:t>
      </w:r>
      <w:r w:rsidRPr="00DE7B9C">
        <w:rPr>
          <w:rFonts w:ascii="Arial" w:eastAsia="Times New Roman" w:hAnsi="Arial" w:cs="Arial"/>
          <w:sz w:val="24"/>
          <w:szCs w:val="24"/>
          <w:lang w:eastAsia="ru-RU"/>
        </w:rPr>
        <w:t>.</w:t>
      </w:r>
    </w:p>
    <w:p w14:paraId="11535C47" w14:textId="77777777" w:rsidR="0015252C" w:rsidRPr="00DE7B9C" w:rsidRDefault="0015252C" w:rsidP="005F2E39">
      <w:pPr>
        <w:shd w:val="clear" w:color="auto" w:fill="FFFFFF"/>
        <w:tabs>
          <w:tab w:val="left" w:pos="2127"/>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0A4E6F52" w14:textId="4494911C" w:rsidR="002A1DB8" w:rsidRPr="00DE7B9C" w:rsidRDefault="002904C6"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1 </w:t>
      </w:r>
      <w:r w:rsidR="002A1DB8" w:rsidRPr="00DE7B9C">
        <w:rPr>
          <w:rFonts w:ascii="Arial" w:eastAsia="Times New Roman" w:hAnsi="Arial" w:cs="Arial"/>
          <w:spacing w:val="2"/>
          <w:lang w:eastAsia="ru-RU"/>
        </w:rPr>
        <w:t xml:space="preserve">См. </w:t>
      </w:r>
      <w:r w:rsidR="002A1DB8" w:rsidRPr="00DE7B9C">
        <w:rPr>
          <w:rFonts w:ascii="Arial" w:eastAsia="Times New Roman" w:hAnsi="Arial" w:cs="Arial"/>
          <w:lang w:eastAsia="ru-RU"/>
        </w:rPr>
        <w:t>также ограни</w:t>
      </w:r>
      <w:r w:rsidR="0015252C" w:rsidRPr="00DE7B9C">
        <w:rPr>
          <w:rFonts w:ascii="Arial" w:eastAsia="Times New Roman" w:hAnsi="Arial" w:cs="Arial"/>
          <w:lang w:eastAsia="ru-RU"/>
        </w:rPr>
        <w:t xml:space="preserve">чения классификационной схемы в </w:t>
      </w:r>
      <w:r w:rsidR="000A3AB8" w:rsidRPr="00DE7B9C">
        <w:rPr>
          <w:rFonts w:ascii="Arial" w:eastAsia="Times New Roman" w:hAnsi="Arial" w:cs="Arial"/>
          <w:lang w:eastAsia="ru-RU"/>
        </w:rPr>
        <w:t xml:space="preserve">приложении </w:t>
      </w:r>
      <w:r w:rsidR="000A3AB8" w:rsidRPr="00DE7B9C">
        <w:rPr>
          <w:rFonts w:ascii="Arial" w:eastAsia="Times New Roman" w:hAnsi="Arial" w:cs="Arial"/>
          <w:lang w:val="en-US" w:eastAsia="ru-RU"/>
        </w:rPr>
        <w:t>C</w:t>
      </w:r>
      <w:r w:rsidR="002A1DB8" w:rsidRPr="00DE7B9C">
        <w:rPr>
          <w:rFonts w:ascii="Arial" w:eastAsia="Times New Roman" w:hAnsi="Arial" w:cs="Arial"/>
          <w:lang w:eastAsia="ru-RU"/>
        </w:rPr>
        <w:t>.</w:t>
      </w:r>
    </w:p>
    <w:p w14:paraId="7E114000" w14:textId="7DE5B427" w:rsidR="002A1DB8" w:rsidRPr="00DE7B9C" w:rsidRDefault="002904C6"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2 </w:t>
      </w:r>
      <w:r w:rsidR="00537CFF" w:rsidRPr="00DE7B9C">
        <w:rPr>
          <w:rFonts w:ascii="Arial" w:eastAsia="Times New Roman" w:hAnsi="Arial" w:cs="Arial"/>
          <w:lang w:eastAsia="ru-RU"/>
        </w:rPr>
        <w:t>И</w:t>
      </w:r>
      <w:r w:rsidR="002A1DB8" w:rsidRPr="00DE7B9C">
        <w:rPr>
          <w:rFonts w:ascii="Arial" w:eastAsia="Times New Roman" w:hAnsi="Arial" w:cs="Arial"/>
          <w:lang w:eastAsia="ru-RU"/>
        </w:rPr>
        <w:t xml:space="preserve">спытания для установления класса изделия ограничены </w:t>
      </w:r>
      <w:r w:rsidR="00537CFF" w:rsidRPr="00DE7B9C">
        <w:rPr>
          <w:rFonts w:ascii="Arial" w:eastAsia="Times New Roman" w:hAnsi="Arial" w:cs="Arial"/>
          <w:lang w:eastAsia="ru-RU"/>
        </w:rPr>
        <w:t>испытаниями в рабочем режиме, поэтому</w:t>
      </w:r>
      <w:r w:rsidR="002A1DB8" w:rsidRPr="00DE7B9C">
        <w:rPr>
          <w:rFonts w:ascii="Arial" w:eastAsia="Times New Roman" w:hAnsi="Arial" w:cs="Arial"/>
          <w:lang w:eastAsia="ru-RU"/>
        </w:rPr>
        <w:t xml:space="preserve"> для некоторых изделий со встроенными лазерами излучение выше ПДИ для данного класса изделия может стать допустимым</w:t>
      </w:r>
      <w:r w:rsidR="00537CFF" w:rsidRPr="00DE7B9C">
        <w:rPr>
          <w:rFonts w:ascii="Arial" w:eastAsia="Times New Roman" w:hAnsi="Arial" w:cs="Arial"/>
          <w:lang w:eastAsia="ru-RU"/>
        </w:rPr>
        <w:t xml:space="preserve"> в режиме технического</w:t>
      </w:r>
      <w:r w:rsidR="0015252C" w:rsidRPr="00DE7B9C">
        <w:rPr>
          <w:rFonts w:ascii="Arial" w:eastAsia="Times New Roman" w:hAnsi="Arial" w:cs="Arial"/>
          <w:lang w:eastAsia="ru-RU"/>
        </w:rPr>
        <w:t xml:space="preserve"> </w:t>
      </w:r>
      <w:r w:rsidR="002A1DB8" w:rsidRPr="00DE7B9C">
        <w:rPr>
          <w:rFonts w:ascii="Arial" w:eastAsia="Times New Roman" w:hAnsi="Arial" w:cs="Arial"/>
          <w:lang w:eastAsia="ru-RU"/>
        </w:rPr>
        <w:t>(см. 6.2.1) или сервисного обслуживания, когда блокировка панели доступа отключена или изделие открыто или разобрано.</w:t>
      </w:r>
    </w:p>
    <w:p w14:paraId="76D14E70" w14:textId="4797B759" w:rsidR="002A1DB8" w:rsidRPr="00DE7B9C" w:rsidRDefault="002A1DB8" w:rsidP="005F2E39">
      <w:pPr>
        <w:spacing w:after="0" w:line="360" w:lineRule="auto"/>
        <w:ind w:firstLine="709"/>
        <w:jc w:val="both"/>
        <w:rPr>
          <w:rFonts w:ascii="Arial" w:hAnsi="Arial" w:cs="Arial"/>
          <w:b/>
          <w:sz w:val="24"/>
          <w:szCs w:val="20"/>
        </w:rPr>
      </w:pPr>
      <w:r w:rsidRPr="00DE7B9C">
        <w:rPr>
          <w:rFonts w:ascii="Arial" w:hAnsi="Arial" w:cs="Arial"/>
          <w:sz w:val="24"/>
          <w:szCs w:val="20"/>
        </w:rPr>
        <w:t>3.19</w:t>
      </w:r>
      <w:r w:rsidR="00537CFF" w:rsidRPr="00DE7B9C">
        <w:rPr>
          <w:rFonts w:ascii="Arial" w:hAnsi="Arial" w:cs="Arial"/>
          <w:b/>
          <w:sz w:val="24"/>
          <w:szCs w:val="20"/>
        </w:rPr>
        <w:t xml:space="preserve"> </w:t>
      </w:r>
      <w:r w:rsidR="00537CFF" w:rsidRPr="00DE7B9C">
        <w:rPr>
          <w:rFonts w:ascii="Arial" w:eastAsia="Times New Roman" w:hAnsi="Arial" w:cs="Arial"/>
          <w:b/>
          <w:bCs/>
          <w:sz w:val="24"/>
          <w:szCs w:val="20"/>
          <w:lang w:eastAsia="ru-RU"/>
        </w:rPr>
        <w:t>л</w:t>
      </w:r>
      <w:r w:rsidRPr="00DE7B9C">
        <w:rPr>
          <w:rFonts w:ascii="Arial" w:eastAsia="Times New Roman" w:hAnsi="Arial" w:cs="Arial"/>
          <w:b/>
          <w:bCs/>
          <w:sz w:val="24"/>
          <w:szCs w:val="20"/>
          <w:lang w:eastAsia="ru-RU"/>
        </w:rPr>
        <w:t>азерное изделие класса 1С</w:t>
      </w:r>
      <w:r w:rsidR="00537CFF" w:rsidRPr="00DE7B9C">
        <w:rPr>
          <w:rFonts w:ascii="Arial" w:eastAsia="Times New Roman" w:hAnsi="Arial" w:cs="Arial"/>
          <w:b/>
          <w:bCs/>
          <w:sz w:val="24"/>
          <w:szCs w:val="20"/>
          <w:lang w:eastAsia="ru-RU"/>
        </w:rPr>
        <w:t xml:space="preserve"> </w:t>
      </w:r>
      <w:r w:rsidR="00537CFF" w:rsidRPr="00DE7B9C">
        <w:rPr>
          <w:rFonts w:ascii="Arial" w:hAnsi="Arial" w:cs="Arial"/>
          <w:sz w:val="24"/>
          <w:szCs w:val="24"/>
        </w:rPr>
        <w:t>(</w:t>
      </w:r>
      <w:r w:rsidR="00C26198" w:rsidRPr="00DE7B9C">
        <w:rPr>
          <w:rFonts w:ascii="Arial" w:hAnsi="Arial" w:cs="Arial"/>
          <w:sz w:val="24"/>
          <w:szCs w:val="24"/>
          <w:lang w:val="en-US"/>
        </w:rPr>
        <w:t>Class</w:t>
      </w:r>
      <w:r w:rsidR="00C26198" w:rsidRPr="00DE7B9C">
        <w:rPr>
          <w:rFonts w:ascii="Arial" w:hAnsi="Arial" w:cs="Arial"/>
          <w:sz w:val="24"/>
          <w:szCs w:val="24"/>
        </w:rPr>
        <w:t xml:space="preserve"> 1</w:t>
      </w:r>
      <w:r w:rsidR="00C26198" w:rsidRPr="00DE7B9C">
        <w:rPr>
          <w:rFonts w:ascii="Arial" w:hAnsi="Arial" w:cs="Arial"/>
          <w:sz w:val="24"/>
          <w:szCs w:val="24"/>
          <w:lang w:val="en-US"/>
        </w:rPr>
        <w:t>C</w:t>
      </w:r>
      <w:r w:rsidR="00C26198" w:rsidRPr="00DE7B9C">
        <w:rPr>
          <w:rFonts w:ascii="Arial" w:hAnsi="Arial" w:cs="Arial"/>
          <w:sz w:val="24"/>
          <w:szCs w:val="24"/>
        </w:rPr>
        <w:t xml:space="preserve"> </w:t>
      </w:r>
      <w:r w:rsidR="00C26198" w:rsidRPr="00DE7B9C">
        <w:rPr>
          <w:rFonts w:ascii="Arial" w:hAnsi="Arial" w:cs="Arial"/>
          <w:sz w:val="24"/>
          <w:szCs w:val="24"/>
          <w:lang w:val="en-US"/>
        </w:rPr>
        <w:t>laser</w:t>
      </w:r>
      <w:r w:rsidR="00C26198" w:rsidRPr="00DE7B9C">
        <w:rPr>
          <w:rFonts w:ascii="Arial" w:hAnsi="Arial" w:cs="Arial"/>
          <w:sz w:val="24"/>
          <w:szCs w:val="24"/>
        </w:rPr>
        <w:t xml:space="preserve"> </w:t>
      </w:r>
      <w:r w:rsidR="00C26198" w:rsidRPr="00DE7B9C">
        <w:rPr>
          <w:rFonts w:ascii="Arial" w:hAnsi="Arial" w:cs="Arial"/>
          <w:sz w:val="24"/>
          <w:szCs w:val="24"/>
          <w:lang w:val="en-US"/>
        </w:rPr>
        <w:t>product</w:t>
      </w:r>
      <w:r w:rsidR="00537CFF" w:rsidRPr="00DE7B9C">
        <w:rPr>
          <w:rFonts w:ascii="Arial" w:hAnsi="Arial" w:cs="Arial"/>
          <w:sz w:val="24"/>
          <w:szCs w:val="24"/>
        </w:rPr>
        <w:t>)</w:t>
      </w:r>
      <w:r w:rsidR="00537CFF" w:rsidRPr="00DE7B9C">
        <w:rPr>
          <w:rFonts w:ascii="Arial" w:hAnsi="Arial" w:cs="Arial"/>
          <w:sz w:val="24"/>
          <w:szCs w:val="20"/>
        </w:rPr>
        <w:t xml:space="preserve">: </w:t>
      </w:r>
      <w:r w:rsidRPr="00DE7B9C">
        <w:rPr>
          <w:rFonts w:ascii="Arial" w:eastAsia="Times New Roman" w:hAnsi="Arial" w:cs="Arial"/>
          <w:sz w:val="24"/>
          <w:szCs w:val="20"/>
          <w:lang w:eastAsia="ru-RU"/>
        </w:rPr>
        <w:t>Лазерное изделие, специально предназначен</w:t>
      </w:r>
      <w:r w:rsidR="00714CC9">
        <w:rPr>
          <w:rFonts w:ascii="Arial" w:eastAsia="Times New Roman" w:hAnsi="Arial" w:cs="Arial"/>
          <w:sz w:val="24"/>
          <w:szCs w:val="20"/>
          <w:lang w:eastAsia="ru-RU"/>
        </w:rPr>
        <w:t>н</w:t>
      </w:r>
      <w:r w:rsidRPr="00DE7B9C">
        <w:rPr>
          <w:rFonts w:ascii="Arial" w:eastAsia="Times New Roman" w:hAnsi="Arial" w:cs="Arial"/>
          <w:sz w:val="24"/>
          <w:szCs w:val="20"/>
          <w:lang w:eastAsia="ru-RU"/>
        </w:rPr>
        <w:t>о</w:t>
      </w:r>
      <w:r w:rsidR="00714CC9">
        <w:rPr>
          <w:rFonts w:ascii="Arial" w:eastAsia="Times New Roman" w:hAnsi="Arial" w:cs="Arial"/>
          <w:sz w:val="24"/>
          <w:szCs w:val="20"/>
          <w:lang w:eastAsia="ru-RU"/>
        </w:rPr>
        <w:t>е</w:t>
      </w:r>
      <w:r w:rsidRPr="00DE7B9C">
        <w:rPr>
          <w:rFonts w:ascii="Arial" w:eastAsia="Times New Roman" w:hAnsi="Arial" w:cs="Arial"/>
          <w:sz w:val="24"/>
          <w:szCs w:val="20"/>
          <w:lang w:eastAsia="ru-RU"/>
        </w:rPr>
        <w:t xml:space="preserve"> для контактного воздействия на кожу или на неглазную ткань, соответствующее действующим вертикальным стандартам, и для которого во время работы опасность для глаз предотвращается инженерными средствами, т. е. как только лазерный аппликатор выводится из контакта с кожей или неглазной тканью, излучение прекращается или допустимое излучение уменьшается до уровня ниже </w:t>
      </w:r>
      <w:r w:rsidR="00714CC9">
        <w:rPr>
          <w:rFonts w:ascii="Arial" w:eastAsia="Times New Roman" w:hAnsi="Arial" w:cs="Arial"/>
          <w:sz w:val="24"/>
          <w:szCs w:val="24"/>
          <w:lang w:eastAsia="ru-RU"/>
        </w:rPr>
        <w:t>предельно допустимо</w:t>
      </w:r>
      <w:r w:rsidR="00604685">
        <w:rPr>
          <w:rFonts w:ascii="Arial" w:eastAsia="Times New Roman" w:hAnsi="Arial" w:cs="Arial"/>
          <w:sz w:val="24"/>
          <w:szCs w:val="24"/>
          <w:lang w:eastAsia="ru-RU"/>
        </w:rPr>
        <w:t>го</w:t>
      </w:r>
      <w:r w:rsidR="00714CC9">
        <w:rPr>
          <w:rFonts w:ascii="Arial" w:eastAsia="Times New Roman" w:hAnsi="Arial" w:cs="Arial"/>
          <w:sz w:val="24"/>
          <w:szCs w:val="24"/>
          <w:lang w:eastAsia="ru-RU"/>
        </w:rPr>
        <w:t xml:space="preserve"> излучени</w:t>
      </w:r>
      <w:r w:rsidR="00604685">
        <w:rPr>
          <w:rFonts w:ascii="Arial" w:eastAsia="Times New Roman" w:hAnsi="Arial" w:cs="Arial"/>
          <w:sz w:val="24"/>
          <w:szCs w:val="24"/>
          <w:lang w:eastAsia="ru-RU"/>
        </w:rPr>
        <w:t>я</w:t>
      </w:r>
      <w:r w:rsidR="00C26198" w:rsidRPr="00DE7B9C">
        <w:rPr>
          <w:rFonts w:ascii="Arial" w:eastAsia="Times New Roman" w:hAnsi="Arial" w:cs="Arial"/>
          <w:sz w:val="24"/>
          <w:szCs w:val="20"/>
          <w:lang w:eastAsia="ru-RU"/>
        </w:rPr>
        <w:t xml:space="preserve"> для </w:t>
      </w:r>
      <w:r w:rsidRPr="00DE7B9C">
        <w:rPr>
          <w:rFonts w:ascii="Arial" w:eastAsia="Times New Roman" w:hAnsi="Arial" w:cs="Arial"/>
          <w:sz w:val="24"/>
          <w:szCs w:val="20"/>
          <w:lang w:eastAsia="ru-RU"/>
        </w:rPr>
        <w:t xml:space="preserve">класса 1; во время работы при контакте с кожей или неглазной тканью уровни облучения или энергетической экспозиции могут </w:t>
      </w:r>
      <w:r w:rsidRPr="00DE7B9C">
        <w:rPr>
          <w:rFonts w:ascii="Arial" w:eastAsia="Times New Roman" w:hAnsi="Arial" w:cs="Arial"/>
          <w:sz w:val="24"/>
          <w:szCs w:val="20"/>
          <w:lang w:eastAsia="ru-RU"/>
        </w:rPr>
        <w:lastRenderedPageBreak/>
        <w:t xml:space="preserve">превышать </w:t>
      </w:r>
      <w:r w:rsidR="00A271F2">
        <w:rPr>
          <w:rFonts w:ascii="Arial" w:eastAsia="Times New Roman" w:hAnsi="Arial" w:cs="Arial"/>
          <w:sz w:val="24"/>
          <w:szCs w:val="20"/>
          <w:lang w:eastAsia="ru-RU"/>
        </w:rPr>
        <w:t>максимально допустимое воздействие</w:t>
      </w:r>
      <w:r w:rsidRPr="00DE7B9C">
        <w:rPr>
          <w:rFonts w:ascii="Arial" w:eastAsia="Times New Roman" w:hAnsi="Arial" w:cs="Arial"/>
          <w:sz w:val="24"/>
          <w:szCs w:val="20"/>
          <w:lang w:eastAsia="ru-RU"/>
        </w:rPr>
        <w:t xml:space="preserve"> для кожи, если это необходимо для назначенной лечебной процедуры.</w:t>
      </w:r>
    </w:p>
    <w:p w14:paraId="52DD050B" w14:textId="77777777" w:rsidR="0015252C" w:rsidRPr="00DE7B9C" w:rsidRDefault="0015252C" w:rsidP="005F2E39">
      <w:pPr>
        <w:shd w:val="clear" w:color="auto" w:fill="FFFFFF"/>
        <w:tabs>
          <w:tab w:val="left" w:pos="2127"/>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56BB0410" w14:textId="1DCEA177" w:rsidR="002A1DB8" w:rsidRPr="00DE7B9C" w:rsidRDefault="003A6A41"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1</w:t>
      </w:r>
      <w:r w:rsidR="0015252C" w:rsidRPr="00DE7B9C">
        <w:rPr>
          <w:rFonts w:ascii="Arial" w:hAnsi="Arial" w:cs="Arial"/>
          <w:spacing w:val="60"/>
        </w:rPr>
        <w:t xml:space="preserve"> </w:t>
      </w:r>
      <w:r w:rsidR="002A1DB8" w:rsidRPr="00DE7B9C">
        <w:rPr>
          <w:rFonts w:ascii="Arial" w:eastAsia="Times New Roman" w:hAnsi="Arial" w:cs="Arial"/>
          <w:spacing w:val="2"/>
          <w:lang w:eastAsia="ru-RU"/>
        </w:rPr>
        <w:t xml:space="preserve">Для установления класса изделия 1С не достаточно </w:t>
      </w:r>
      <w:r w:rsidR="00A271F2">
        <w:rPr>
          <w:rFonts w:ascii="Arial" w:eastAsia="Times New Roman" w:hAnsi="Arial" w:cs="Arial"/>
          <w:spacing w:val="2"/>
          <w:lang w:eastAsia="ru-RU"/>
        </w:rPr>
        <w:t xml:space="preserve">требований </w:t>
      </w:r>
      <w:r w:rsidR="002A1DB8" w:rsidRPr="00DE7B9C">
        <w:rPr>
          <w:rFonts w:ascii="Arial" w:eastAsia="Times New Roman" w:hAnsi="Arial" w:cs="Arial"/>
          <w:spacing w:val="2"/>
          <w:lang w:eastAsia="ru-RU"/>
        </w:rPr>
        <w:t xml:space="preserve">только настоящего стандарта без учета требований, указанных в соответствующих вертикальных стандартах по безопасности изделий. См. также </w:t>
      </w:r>
      <w:r w:rsidR="002A1DB8" w:rsidRPr="00DE7B9C">
        <w:rPr>
          <w:rFonts w:ascii="Arial" w:eastAsia="Times New Roman" w:hAnsi="Arial" w:cs="Arial"/>
          <w:lang w:eastAsia="ru-RU"/>
        </w:rPr>
        <w:t>ограни</w:t>
      </w:r>
      <w:r w:rsidR="00C26198" w:rsidRPr="00DE7B9C">
        <w:rPr>
          <w:rFonts w:ascii="Arial" w:eastAsia="Times New Roman" w:hAnsi="Arial" w:cs="Arial"/>
          <w:lang w:eastAsia="ru-RU"/>
        </w:rPr>
        <w:t>ч</w:t>
      </w:r>
      <w:r w:rsidR="0015252C" w:rsidRPr="00DE7B9C">
        <w:rPr>
          <w:rFonts w:ascii="Arial" w:eastAsia="Times New Roman" w:hAnsi="Arial" w:cs="Arial"/>
          <w:lang w:eastAsia="ru-RU"/>
        </w:rPr>
        <w:t xml:space="preserve">ения классификационной схемы в </w:t>
      </w:r>
      <w:r w:rsidR="002A1DB8" w:rsidRPr="00DE7B9C">
        <w:rPr>
          <w:rFonts w:ascii="Arial" w:eastAsia="Times New Roman" w:hAnsi="Arial" w:cs="Arial"/>
          <w:lang w:eastAsia="ru-RU"/>
        </w:rPr>
        <w:t xml:space="preserve">приложении </w:t>
      </w:r>
      <w:r w:rsidR="00C26198" w:rsidRPr="00DE7B9C">
        <w:rPr>
          <w:rFonts w:ascii="Arial" w:eastAsia="Times New Roman" w:hAnsi="Arial" w:cs="Arial"/>
          <w:lang w:val="en-US" w:eastAsia="ru-RU"/>
        </w:rPr>
        <w:t>C</w:t>
      </w:r>
      <w:r w:rsidR="002A1DB8" w:rsidRPr="00DE7B9C">
        <w:rPr>
          <w:rFonts w:ascii="Arial" w:eastAsia="Times New Roman" w:hAnsi="Arial" w:cs="Arial"/>
          <w:spacing w:val="2"/>
          <w:lang w:eastAsia="ru-RU"/>
        </w:rPr>
        <w:t>.</w:t>
      </w:r>
    </w:p>
    <w:p w14:paraId="5F97D0DF" w14:textId="51D741AF" w:rsidR="002A1DB8" w:rsidRPr="00DE7B9C" w:rsidRDefault="003A6A41"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2 </w:t>
      </w:r>
      <w:r w:rsidR="002A1DB8" w:rsidRPr="00DE7B9C">
        <w:rPr>
          <w:rFonts w:ascii="Arial" w:eastAsia="Times New Roman" w:hAnsi="Arial" w:cs="Arial"/>
          <w:lang w:eastAsia="ru-RU"/>
        </w:rPr>
        <w:t>Так как генерируемое излучение может превышать соответствующее МДВ для кожи, выходное излучение лазера класса 1С может быть потенциально опасным для ткани-мишени. Определение соответствующих ограничений для допустимого излучения, доступного в условиях контакта, например</w:t>
      </w:r>
      <w:r w:rsidRPr="00DE7B9C">
        <w:rPr>
          <w:rFonts w:ascii="Arial" w:eastAsia="Times New Roman" w:hAnsi="Arial" w:cs="Arial"/>
          <w:lang w:eastAsia="ru-RU"/>
        </w:rPr>
        <w:t>,</w:t>
      </w:r>
      <w:r w:rsidR="002A1DB8" w:rsidRPr="00DE7B9C">
        <w:rPr>
          <w:rFonts w:ascii="Arial" w:eastAsia="Times New Roman" w:hAnsi="Arial" w:cs="Arial"/>
          <w:lang w:eastAsia="ru-RU"/>
        </w:rPr>
        <w:t xml:space="preserve"> возможного контакта с веками, выходит за рамки настоящего стандарта и указано в соответствующих вертикальных стандартах.</w:t>
      </w:r>
    </w:p>
    <w:p w14:paraId="5E34ECE7" w14:textId="74869CFE" w:rsidR="002A1DB8" w:rsidRPr="00DE7B9C" w:rsidRDefault="003A6A41"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3 </w:t>
      </w:r>
      <w:r w:rsidR="002A1DB8" w:rsidRPr="00DE7B9C">
        <w:rPr>
          <w:rFonts w:ascii="Arial" w:eastAsia="Times New Roman" w:hAnsi="Arial" w:cs="Arial"/>
          <w:lang w:eastAsia="ru-RU"/>
        </w:rPr>
        <w:t>Так как испытания для установления класса изделия ограничены испытаниями в рабочем режиме, то для некоторых изделий со встроенными лазерами излучение выше ПДИ для класса 1 может стать допустимым в режиме технического (см. 6.2.1) или сервисного обслуживания, когда блокировка панели доступа отключена или изделие открыто или разобрано.</w:t>
      </w:r>
    </w:p>
    <w:p w14:paraId="2F71375B" w14:textId="18CAFED5" w:rsidR="002A1DB8" w:rsidRPr="00DE7B9C" w:rsidRDefault="002A1DB8" w:rsidP="005F2E39">
      <w:pPr>
        <w:spacing w:after="0" w:line="360" w:lineRule="auto"/>
        <w:ind w:firstLine="709"/>
        <w:jc w:val="both"/>
        <w:rPr>
          <w:rFonts w:ascii="Arial" w:hAnsi="Arial" w:cs="Arial"/>
          <w:b/>
          <w:sz w:val="24"/>
          <w:szCs w:val="24"/>
        </w:rPr>
      </w:pPr>
      <w:r w:rsidRPr="00DE7B9C">
        <w:rPr>
          <w:rFonts w:ascii="Arial" w:hAnsi="Arial" w:cs="Arial"/>
          <w:sz w:val="24"/>
          <w:szCs w:val="24"/>
        </w:rPr>
        <w:t>3.20</w:t>
      </w:r>
      <w:r w:rsidR="003A6A41" w:rsidRPr="00DE7B9C">
        <w:rPr>
          <w:rFonts w:ascii="Arial" w:hAnsi="Arial" w:cs="Arial"/>
          <w:b/>
          <w:sz w:val="24"/>
          <w:szCs w:val="24"/>
        </w:rPr>
        <w:t xml:space="preserve"> </w:t>
      </w:r>
      <w:r w:rsidR="003A6A41" w:rsidRPr="00DE7B9C">
        <w:rPr>
          <w:rFonts w:ascii="Arial" w:eastAsia="Times New Roman" w:hAnsi="Arial" w:cs="Arial"/>
          <w:b/>
          <w:bCs/>
          <w:sz w:val="24"/>
          <w:szCs w:val="24"/>
          <w:lang w:eastAsia="ru-RU"/>
        </w:rPr>
        <w:t>л</w:t>
      </w:r>
      <w:r w:rsidRPr="00DE7B9C">
        <w:rPr>
          <w:rFonts w:ascii="Arial" w:eastAsia="Times New Roman" w:hAnsi="Arial" w:cs="Arial"/>
          <w:b/>
          <w:bCs/>
          <w:sz w:val="24"/>
          <w:szCs w:val="24"/>
          <w:lang w:eastAsia="ru-RU"/>
        </w:rPr>
        <w:t>азерное изделие класса 1М</w:t>
      </w:r>
      <w:r w:rsidR="003A6A41" w:rsidRPr="00DE7B9C">
        <w:rPr>
          <w:rFonts w:ascii="Arial" w:eastAsia="Times New Roman" w:hAnsi="Arial" w:cs="Arial"/>
          <w:b/>
          <w:bCs/>
          <w:sz w:val="24"/>
          <w:szCs w:val="24"/>
          <w:lang w:eastAsia="ru-RU"/>
        </w:rPr>
        <w:t xml:space="preserve"> </w:t>
      </w:r>
      <w:r w:rsidR="003A6A41" w:rsidRPr="00DE7B9C">
        <w:rPr>
          <w:rFonts w:ascii="Arial" w:hAnsi="Arial" w:cs="Arial"/>
          <w:sz w:val="24"/>
          <w:szCs w:val="24"/>
        </w:rPr>
        <w:t>(</w:t>
      </w:r>
      <w:r w:rsidR="00C26198" w:rsidRPr="00DE7B9C">
        <w:rPr>
          <w:rFonts w:ascii="Arial" w:hAnsi="Arial" w:cs="Arial"/>
          <w:sz w:val="24"/>
          <w:szCs w:val="24"/>
          <w:lang w:val="en-US"/>
        </w:rPr>
        <w:t>Class</w:t>
      </w:r>
      <w:r w:rsidR="00C26198" w:rsidRPr="00DE7B9C">
        <w:rPr>
          <w:rFonts w:ascii="Arial" w:hAnsi="Arial" w:cs="Arial"/>
          <w:sz w:val="24"/>
          <w:szCs w:val="24"/>
        </w:rPr>
        <w:t xml:space="preserve"> 1</w:t>
      </w:r>
      <w:r w:rsidR="00C26198" w:rsidRPr="00DE7B9C">
        <w:rPr>
          <w:rFonts w:ascii="Arial" w:hAnsi="Arial" w:cs="Arial"/>
          <w:sz w:val="24"/>
          <w:szCs w:val="24"/>
          <w:lang w:val="en-US"/>
        </w:rPr>
        <w:t>M</w:t>
      </w:r>
      <w:r w:rsidR="00C26198" w:rsidRPr="00DE7B9C">
        <w:rPr>
          <w:rFonts w:ascii="Arial" w:hAnsi="Arial" w:cs="Arial"/>
          <w:sz w:val="24"/>
          <w:szCs w:val="24"/>
        </w:rPr>
        <w:t xml:space="preserve"> </w:t>
      </w:r>
      <w:r w:rsidR="00C26198" w:rsidRPr="00DE7B9C">
        <w:rPr>
          <w:rFonts w:ascii="Arial" w:hAnsi="Arial" w:cs="Arial"/>
          <w:sz w:val="24"/>
          <w:szCs w:val="24"/>
          <w:lang w:val="en-US"/>
        </w:rPr>
        <w:t>laser</w:t>
      </w:r>
      <w:r w:rsidR="00C26198" w:rsidRPr="00DE7B9C">
        <w:rPr>
          <w:rFonts w:ascii="Arial" w:hAnsi="Arial" w:cs="Arial"/>
          <w:sz w:val="24"/>
          <w:szCs w:val="24"/>
        </w:rPr>
        <w:t xml:space="preserve"> </w:t>
      </w:r>
      <w:r w:rsidR="00C26198" w:rsidRPr="00DE7B9C">
        <w:rPr>
          <w:rFonts w:ascii="Arial" w:hAnsi="Arial" w:cs="Arial"/>
          <w:sz w:val="24"/>
          <w:szCs w:val="24"/>
          <w:lang w:val="en-US"/>
        </w:rPr>
        <w:t>product</w:t>
      </w:r>
      <w:r w:rsidR="003A6A41" w:rsidRPr="00DE7B9C">
        <w:rPr>
          <w:rFonts w:ascii="Arial" w:hAnsi="Arial" w:cs="Arial"/>
          <w:sz w:val="24"/>
          <w:szCs w:val="24"/>
        </w:rPr>
        <w:t xml:space="preserve">): </w:t>
      </w:r>
      <w:r w:rsidRPr="00DE7B9C">
        <w:rPr>
          <w:rFonts w:ascii="Arial" w:eastAsia="Times New Roman" w:hAnsi="Arial" w:cs="Arial"/>
          <w:sz w:val="24"/>
          <w:szCs w:val="24"/>
          <w:lang w:eastAsia="ru-RU"/>
        </w:rPr>
        <w:t xml:space="preserve">Лазерное изделие, генерирующее излучение в диапазоне длин волн от 302,5 до 4000 нм, при работе которого невозможен доступ человека к лазерному излучению (допустимое излучение </w:t>
      </w:r>
      <w:r w:rsidR="00604685">
        <w:rPr>
          <w:rFonts w:ascii="Arial" w:eastAsia="Times New Roman" w:hAnsi="Arial" w:cs="Arial"/>
          <w:sz w:val="24"/>
          <w:szCs w:val="24"/>
          <w:lang w:eastAsia="ru-RU"/>
        </w:rPr>
        <w:t>–</w:t>
      </w:r>
      <w:r w:rsidR="00A271F2">
        <w:rPr>
          <w:rFonts w:ascii="Arial" w:eastAsia="Times New Roman" w:hAnsi="Arial" w:cs="Arial"/>
          <w:sz w:val="24"/>
          <w:szCs w:val="24"/>
          <w:lang w:eastAsia="ru-RU"/>
        </w:rPr>
        <w:t xml:space="preserve"> </w:t>
      </w:r>
      <w:r w:rsidRPr="00DE7B9C">
        <w:rPr>
          <w:rFonts w:ascii="Arial" w:eastAsia="Times New Roman" w:hAnsi="Arial" w:cs="Arial"/>
          <w:sz w:val="24"/>
          <w:szCs w:val="24"/>
          <w:lang w:eastAsia="ru-RU"/>
        </w:rPr>
        <w:t xml:space="preserve">см. 3.2), превышающего </w:t>
      </w:r>
      <w:r w:rsidR="00A271F2">
        <w:rPr>
          <w:rFonts w:ascii="Arial" w:eastAsia="Times New Roman" w:hAnsi="Arial" w:cs="Arial"/>
          <w:sz w:val="24"/>
          <w:szCs w:val="24"/>
          <w:lang w:eastAsia="ru-RU"/>
        </w:rPr>
        <w:t>предельно допустимое излучение</w:t>
      </w:r>
      <w:r w:rsidRPr="00DE7B9C">
        <w:rPr>
          <w:rFonts w:ascii="Arial" w:eastAsia="Times New Roman" w:hAnsi="Arial" w:cs="Arial"/>
          <w:sz w:val="24"/>
          <w:szCs w:val="24"/>
          <w:lang w:eastAsia="ru-RU"/>
        </w:rPr>
        <w:t xml:space="preserve"> для класса 1 для соответствующих длин </w:t>
      </w:r>
      <w:r w:rsidR="003A6A41" w:rsidRPr="00DE7B9C">
        <w:rPr>
          <w:rFonts w:ascii="Arial" w:eastAsia="Times New Roman" w:hAnsi="Arial" w:cs="Arial"/>
          <w:sz w:val="24"/>
          <w:szCs w:val="24"/>
          <w:lang w:eastAsia="ru-RU"/>
        </w:rPr>
        <w:t>волн и длительностей излучения [</w:t>
      </w:r>
      <w:r w:rsidRPr="00DE7B9C">
        <w:rPr>
          <w:rFonts w:ascii="Arial" w:eastAsia="Times New Roman" w:hAnsi="Arial" w:cs="Arial"/>
          <w:sz w:val="24"/>
          <w:szCs w:val="24"/>
          <w:lang w:eastAsia="ru-RU"/>
        </w:rPr>
        <w:t xml:space="preserve">см. </w:t>
      </w:r>
      <w:r w:rsidR="003A6A41" w:rsidRPr="00DE7B9C">
        <w:rPr>
          <w:rFonts w:ascii="Arial" w:eastAsia="Times New Roman" w:hAnsi="Arial" w:cs="Arial"/>
          <w:sz w:val="24"/>
          <w:szCs w:val="24"/>
          <w:lang w:eastAsia="ru-RU"/>
        </w:rPr>
        <w:t xml:space="preserve">перечисление </w:t>
      </w:r>
      <w:r w:rsidR="003A6A41" w:rsidRPr="00DE7B9C">
        <w:rPr>
          <w:rFonts w:ascii="Arial" w:eastAsia="Times New Roman" w:hAnsi="Arial" w:cs="Arial"/>
          <w:sz w:val="24"/>
          <w:szCs w:val="24"/>
          <w:lang w:val="en-US" w:eastAsia="ru-RU"/>
        </w:rPr>
        <w:t>e</w:t>
      </w:r>
      <w:r w:rsidR="003A6A41" w:rsidRPr="00DE7B9C">
        <w:rPr>
          <w:rFonts w:ascii="Arial" w:eastAsia="Times New Roman" w:hAnsi="Arial" w:cs="Arial"/>
          <w:sz w:val="24"/>
          <w:szCs w:val="24"/>
          <w:lang w:eastAsia="ru-RU"/>
        </w:rPr>
        <w:t>) 4.3]</w:t>
      </w:r>
      <w:r w:rsidRPr="00DE7B9C">
        <w:rPr>
          <w:rFonts w:ascii="Arial" w:eastAsia="Times New Roman" w:hAnsi="Arial" w:cs="Arial"/>
          <w:sz w:val="24"/>
          <w:szCs w:val="24"/>
          <w:lang w:eastAsia="ru-RU"/>
        </w:rPr>
        <w:t xml:space="preserve">, причем уровень излучения измеряется в соответствии с </w:t>
      </w:r>
      <w:r w:rsidR="003A6A41" w:rsidRPr="00DE7B9C">
        <w:rPr>
          <w:rFonts w:ascii="Arial" w:eastAsia="Times New Roman" w:hAnsi="Arial" w:cs="Arial"/>
          <w:sz w:val="24"/>
          <w:szCs w:val="24"/>
          <w:lang w:eastAsia="ru-RU"/>
        </w:rPr>
        <w:t xml:space="preserve">перечислением </w:t>
      </w:r>
      <w:r w:rsidR="003A6A41" w:rsidRPr="00DE7B9C">
        <w:rPr>
          <w:rFonts w:ascii="Arial" w:eastAsia="Times New Roman" w:hAnsi="Arial" w:cs="Arial"/>
          <w:sz w:val="24"/>
          <w:szCs w:val="24"/>
          <w:lang w:val="en-US" w:eastAsia="ru-RU"/>
        </w:rPr>
        <w:t>a</w:t>
      </w:r>
      <w:r w:rsidR="003A6A41" w:rsidRPr="00DE7B9C">
        <w:rPr>
          <w:rFonts w:ascii="Arial" w:eastAsia="Times New Roman" w:hAnsi="Arial" w:cs="Arial"/>
          <w:sz w:val="24"/>
          <w:szCs w:val="24"/>
          <w:lang w:eastAsia="ru-RU"/>
        </w:rPr>
        <w:t>) 5.3</w:t>
      </w:r>
      <w:r w:rsidRPr="00DE7B9C">
        <w:rPr>
          <w:rFonts w:ascii="Arial" w:eastAsia="Times New Roman" w:hAnsi="Arial" w:cs="Arial"/>
          <w:sz w:val="24"/>
          <w:szCs w:val="24"/>
          <w:lang w:eastAsia="ru-RU"/>
        </w:rPr>
        <w:t>.</w:t>
      </w:r>
    </w:p>
    <w:p w14:paraId="4EC64550" w14:textId="77777777" w:rsidR="0015252C" w:rsidRPr="00DE7B9C" w:rsidRDefault="0015252C" w:rsidP="005F2E39">
      <w:pPr>
        <w:shd w:val="clear" w:color="auto" w:fill="FFFFFF"/>
        <w:tabs>
          <w:tab w:val="left" w:pos="2127"/>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256564F1" w14:textId="6262FA4D" w:rsidR="002A1DB8" w:rsidRPr="00DE7B9C" w:rsidRDefault="003A6A41"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1 </w:t>
      </w:r>
      <w:r w:rsidR="002A1DB8" w:rsidRPr="00DE7B9C">
        <w:rPr>
          <w:rFonts w:ascii="Arial" w:eastAsia="Times New Roman" w:hAnsi="Arial" w:cs="Arial"/>
          <w:spacing w:val="2"/>
          <w:lang w:eastAsia="ru-RU"/>
        </w:rPr>
        <w:t>См. также</w:t>
      </w:r>
      <w:r w:rsidR="002A1DB8" w:rsidRPr="00DE7B9C">
        <w:rPr>
          <w:rFonts w:ascii="Arial" w:eastAsia="Times New Roman" w:hAnsi="Arial" w:cs="Arial"/>
          <w:lang w:eastAsia="ru-RU"/>
        </w:rPr>
        <w:t xml:space="preserve"> ограничения классификационной схемы </w:t>
      </w:r>
      <w:r w:rsidR="00A66566" w:rsidRPr="00DE7B9C">
        <w:rPr>
          <w:rFonts w:ascii="Arial" w:eastAsia="Times New Roman" w:hAnsi="Arial" w:cs="Arial"/>
          <w:lang w:eastAsia="ru-RU"/>
        </w:rPr>
        <w:t>в</w:t>
      </w:r>
      <w:r w:rsidR="0015252C" w:rsidRPr="00DE7B9C">
        <w:rPr>
          <w:rFonts w:ascii="Arial" w:eastAsia="Times New Roman" w:hAnsi="Arial" w:cs="Arial"/>
          <w:lang w:eastAsia="ru-RU"/>
        </w:rPr>
        <w:t xml:space="preserve"> </w:t>
      </w:r>
      <w:r w:rsidR="00C26198" w:rsidRPr="00DE7B9C">
        <w:rPr>
          <w:rFonts w:ascii="Arial" w:eastAsia="Times New Roman" w:hAnsi="Arial" w:cs="Arial"/>
          <w:lang w:eastAsia="ru-RU"/>
        </w:rPr>
        <w:t>приложении C</w:t>
      </w:r>
      <w:r w:rsidR="002A1DB8" w:rsidRPr="00DE7B9C">
        <w:rPr>
          <w:rFonts w:ascii="Arial" w:eastAsia="Times New Roman" w:hAnsi="Arial" w:cs="Arial"/>
          <w:lang w:eastAsia="ru-RU"/>
        </w:rPr>
        <w:t>.</w:t>
      </w:r>
    </w:p>
    <w:p w14:paraId="3DDE44F2" w14:textId="66EA596F" w:rsidR="002A1DB8" w:rsidRPr="00DE7B9C" w:rsidRDefault="003A6A41"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2 </w:t>
      </w:r>
      <w:r w:rsidR="002A1DB8" w:rsidRPr="00DE7B9C">
        <w:rPr>
          <w:rFonts w:ascii="Arial" w:eastAsia="Times New Roman" w:hAnsi="Arial" w:cs="Arial"/>
          <w:spacing w:val="2"/>
          <w:lang w:eastAsia="ru-RU"/>
        </w:rPr>
        <w:t>Выходное излуч</w:t>
      </w:r>
      <w:r w:rsidR="00A271F2">
        <w:rPr>
          <w:rFonts w:ascii="Arial" w:eastAsia="Times New Roman" w:hAnsi="Arial" w:cs="Arial"/>
          <w:spacing w:val="2"/>
          <w:lang w:eastAsia="ru-RU"/>
        </w:rPr>
        <w:t>ение лазерного изделия класса 1</w:t>
      </w:r>
      <w:r w:rsidR="002A1DB8" w:rsidRPr="00DE7B9C">
        <w:rPr>
          <w:rFonts w:ascii="Arial" w:eastAsia="Times New Roman" w:hAnsi="Arial" w:cs="Arial"/>
          <w:spacing w:val="2"/>
          <w:lang w:eastAsia="ru-RU"/>
        </w:rPr>
        <w:t xml:space="preserve">М потенциально опасно при наблюдении с использованием телескопической оптики, такой как телескоп или бинокль </w:t>
      </w:r>
      <w:r w:rsidR="00A66566" w:rsidRPr="00DE7B9C">
        <w:rPr>
          <w:rFonts w:ascii="Arial" w:eastAsia="Times New Roman" w:hAnsi="Arial" w:cs="Arial"/>
          <w:spacing w:val="2"/>
          <w:lang w:eastAsia="ru-RU"/>
        </w:rPr>
        <w:t>[</w:t>
      </w:r>
      <w:r w:rsidR="002A1DB8" w:rsidRPr="00DE7B9C">
        <w:rPr>
          <w:rFonts w:ascii="Arial" w:eastAsia="Times New Roman" w:hAnsi="Arial" w:cs="Arial"/>
          <w:spacing w:val="2"/>
          <w:lang w:eastAsia="ru-RU"/>
        </w:rPr>
        <w:t xml:space="preserve">см. </w:t>
      </w:r>
      <w:r w:rsidR="00A66566" w:rsidRPr="00DE7B9C">
        <w:rPr>
          <w:rFonts w:ascii="Arial" w:eastAsia="Times New Roman" w:hAnsi="Arial" w:cs="Arial"/>
          <w:lang w:eastAsia="ru-RU"/>
        </w:rPr>
        <w:t xml:space="preserve">перечисление </w:t>
      </w:r>
      <w:r w:rsidR="00A66566" w:rsidRPr="00DE7B9C">
        <w:rPr>
          <w:rFonts w:ascii="Arial" w:eastAsia="Times New Roman" w:hAnsi="Arial" w:cs="Arial"/>
          <w:lang w:val="en-US" w:eastAsia="ru-RU"/>
        </w:rPr>
        <w:t>a</w:t>
      </w:r>
      <w:r w:rsidR="00A66566" w:rsidRPr="00DE7B9C">
        <w:rPr>
          <w:rFonts w:ascii="Arial" w:eastAsia="Times New Roman" w:hAnsi="Arial" w:cs="Arial"/>
          <w:lang w:eastAsia="ru-RU"/>
        </w:rPr>
        <w:t>) 5.3</w:t>
      </w:r>
      <w:r w:rsidR="00A66566" w:rsidRPr="00DE7B9C">
        <w:rPr>
          <w:rFonts w:ascii="Arial" w:eastAsia="Times New Roman" w:hAnsi="Arial" w:cs="Arial"/>
          <w:spacing w:val="2"/>
          <w:lang w:eastAsia="ru-RU"/>
        </w:rPr>
        <w:t>].</w:t>
      </w:r>
    </w:p>
    <w:p w14:paraId="1307D820" w14:textId="22724AEC" w:rsidR="00D32F26" w:rsidRPr="00DE7B9C" w:rsidRDefault="003A6A41" w:rsidP="005F2E39">
      <w:pPr>
        <w:tabs>
          <w:tab w:val="left" w:pos="851"/>
          <w:tab w:val="right" w:leader="dot" w:pos="9781"/>
        </w:tabs>
        <w:spacing w:after="0" w:line="360" w:lineRule="auto"/>
        <w:ind w:firstLine="709"/>
        <w:jc w:val="both"/>
        <w:rPr>
          <w:rFonts w:ascii="Arial" w:hAnsi="Arial" w:cs="Arial"/>
        </w:rPr>
      </w:pPr>
      <w:r w:rsidRPr="00DE7B9C">
        <w:rPr>
          <w:rFonts w:ascii="Arial" w:hAnsi="Arial" w:cs="Arial"/>
          <w:spacing w:val="60"/>
        </w:rPr>
        <w:t xml:space="preserve">3 </w:t>
      </w:r>
      <w:r w:rsidR="00A66566" w:rsidRPr="00DE7B9C">
        <w:rPr>
          <w:rFonts w:ascii="Arial" w:eastAsia="Times New Roman" w:hAnsi="Arial" w:cs="Arial"/>
          <w:lang w:eastAsia="ru-RU"/>
        </w:rPr>
        <w:t>И</w:t>
      </w:r>
      <w:r w:rsidR="002A1DB8" w:rsidRPr="00DE7B9C">
        <w:rPr>
          <w:rFonts w:ascii="Arial" w:eastAsia="Times New Roman" w:hAnsi="Arial" w:cs="Arial"/>
          <w:lang w:eastAsia="ru-RU"/>
        </w:rPr>
        <w:t>спытания для установления класса изделия ограничены и</w:t>
      </w:r>
      <w:r w:rsidR="00A66566" w:rsidRPr="00DE7B9C">
        <w:rPr>
          <w:rFonts w:ascii="Arial" w:eastAsia="Times New Roman" w:hAnsi="Arial" w:cs="Arial"/>
          <w:lang w:eastAsia="ru-RU"/>
        </w:rPr>
        <w:t xml:space="preserve">спытаниями в рабочем режиме, поэтому </w:t>
      </w:r>
      <w:r w:rsidR="002A1DB8" w:rsidRPr="00DE7B9C">
        <w:rPr>
          <w:rFonts w:ascii="Arial" w:eastAsia="Times New Roman" w:hAnsi="Arial" w:cs="Arial"/>
          <w:lang w:eastAsia="ru-RU"/>
        </w:rPr>
        <w:t>для некоторых изделий со встроенными лазерами излучение выше ПДИ для данного класса изделия может стать допустимым в режиме технического</w:t>
      </w:r>
      <w:r w:rsidR="0015252C" w:rsidRPr="00DE7B9C">
        <w:rPr>
          <w:rFonts w:ascii="Arial" w:eastAsia="Times New Roman" w:hAnsi="Arial" w:cs="Arial"/>
          <w:lang w:eastAsia="ru-RU"/>
        </w:rPr>
        <w:t xml:space="preserve"> </w:t>
      </w:r>
      <w:r w:rsidR="00A66566" w:rsidRPr="00DE7B9C">
        <w:rPr>
          <w:rFonts w:ascii="Arial" w:eastAsia="Times New Roman" w:hAnsi="Arial" w:cs="Arial"/>
          <w:lang w:eastAsia="ru-RU"/>
        </w:rPr>
        <w:t xml:space="preserve">(см. </w:t>
      </w:r>
      <w:r w:rsidR="002A1DB8" w:rsidRPr="00DE7B9C">
        <w:rPr>
          <w:rFonts w:ascii="Arial" w:eastAsia="Times New Roman" w:hAnsi="Arial" w:cs="Arial"/>
          <w:lang w:eastAsia="ru-RU"/>
        </w:rPr>
        <w:t>6.2.1) или сервисного обслуживания, когда блокировка панели доступа отключена или изделие открыто или разобрано.</w:t>
      </w:r>
    </w:p>
    <w:p w14:paraId="2EFAFFCB" w14:textId="3F8FD470" w:rsidR="00A66566" w:rsidRPr="00DE7B9C" w:rsidRDefault="00A66566" w:rsidP="005F2E39">
      <w:pPr>
        <w:spacing w:after="0" w:line="360" w:lineRule="auto"/>
        <w:ind w:firstLine="709"/>
        <w:jc w:val="both"/>
        <w:rPr>
          <w:rFonts w:ascii="Arial" w:hAnsi="Arial" w:cs="Arial"/>
          <w:b/>
          <w:sz w:val="24"/>
          <w:szCs w:val="24"/>
        </w:rPr>
      </w:pPr>
      <w:r w:rsidRPr="00DE7B9C">
        <w:rPr>
          <w:rFonts w:ascii="Arial" w:hAnsi="Arial" w:cs="Arial"/>
          <w:sz w:val="24"/>
          <w:szCs w:val="24"/>
        </w:rPr>
        <w:t>3.21</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 xml:space="preserve">лазерное изделие класса 2 </w:t>
      </w:r>
      <w:r w:rsidRPr="00DE7B9C">
        <w:rPr>
          <w:rFonts w:ascii="Arial" w:hAnsi="Arial" w:cs="Arial"/>
          <w:sz w:val="24"/>
          <w:szCs w:val="24"/>
        </w:rPr>
        <w:t>(</w:t>
      </w:r>
      <w:r w:rsidR="00D2165C" w:rsidRPr="00DE7B9C">
        <w:rPr>
          <w:rFonts w:ascii="Arial" w:hAnsi="Arial" w:cs="Arial"/>
          <w:sz w:val="24"/>
          <w:szCs w:val="24"/>
          <w:lang w:val="en-US"/>
        </w:rPr>
        <w:t>Class</w:t>
      </w:r>
      <w:r w:rsidR="00D2165C" w:rsidRPr="00DE7B9C">
        <w:rPr>
          <w:rFonts w:ascii="Arial" w:hAnsi="Arial" w:cs="Arial"/>
          <w:sz w:val="24"/>
          <w:szCs w:val="24"/>
        </w:rPr>
        <w:t xml:space="preserve"> 2 </w:t>
      </w:r>
      <w:r w:rsidR="00D2165C" w:rsidRPr="00DE7B9C">
        <w:rPr>
          <w:rFonts w:ascii="Arial" w:hAnsi="Arial" w:cs="Arial"/>
          <w:sz w:val="24"/>
          <w:szCs w:val="24"/>
          <w:lang w:val="en-US"/>
        </w:rPr>
        <w:t>laser</w:t>
      </w:r>
      <w:r w:rsidR="00D2165C" w:rsidRPr="00DE7B9C">
        <w:rPr>
          <w:rFonts w:ascii="Arial" w:hAnsi="Arial" w:cs="Arial"/>
          <w:sz w:val="24"/>
          <w:szCs w:val="24"/>
        </w:rPr>
        <w:t xml:space="preserve"> </w:t>
      </w:r>
      <w:r w:rsidR="00D2165C" w:rsidRPr="00DE7B9C">
        <w:rPr>
          <w:rFonts w:ascii="Arial" w:hAnsi="Arial" w:cs="Arial"/>
          <w:sz w:val="24"/>
          <w:szCs w:val="24"/>
          <w:lang w:val="en-US"/>
        </w:rPr>
        <w:t>product</w:t>
      </w:r>
      <w:r w:rsidRPr="00DE7B9C">
        <w:rPr>
          <w:rFonts w:ascii="Arial" w:hAnsi="Arial" w:cs="Arial"/>
          <w:sz w:val="24"/>
          <w:szCs w:val="24"/>
        </w:rPr>
        <w:t xml:space="preserve">): </w:t>
      </w:r>
      <w:r w:rsidRPr="00DE7B9C">
        <w:rPr>
          <w:rFonts w:ascii="Arial" w:eastAsia="Times New Roman" w:hAnsi="Arial" w:cs="Arial"/>
          <w:sz w:val="24"/>
          <w:szCs w:val="24"/>
          <w:lang w:eastAsia="ru-RU"/>
        </w:rPr>
        <w:t xml:space="preserve">Лазерное изделие, генерирующее излучение в диапазоне длин волн от 400 до 700 нм, при работе которого невозможен доступ человека к лазерному излучению (допустимое излучение см. 3.2), превышающего </w:t>
      </w:r>
      <w:r w:rsidR="00A271F2">
        <w:rPr>
          <w:rFonts w:ascii="Arial" w:eastAsia="Times New Roman" w:hAnsi="Arial" w:cs="Arial"/>
          <w:sz w:val="24"/>
          <w:szCs w:val="24"/>
          <w:lang w:eastAsia="ru-RU"/>
        </w:rPr>
        <w:t>предельно допустимое излучение</w:t>
      </w:r>
      <w:r w:rsidRPr="00DE7B9C">
        <w:rPr>
          <w:rFonts w:ascii="Arial" w:eastAsia="Times New Roman" w:hAnsi="Arial" w:cs="Arial"/>
          <w:sz w:val="24"/>
          <w:szCs w:val="24"/>
          <w:lang w:eastAsia="ru-RU"/>
        </w:rPr>
        <w:t xml:space="preserve"> для класса 2 для соответствующих длин волн и длительностей излучения [см. перечисление </w:t>
      </w:r>
      <w:r w:rsidR="00A271F2">
        <w:rPr>
          <w:rFonts w:ascii="Arial" w:eastAsia="Times New Roman" w:hAnsi="Arial" w:cs="Arial"/>
          <w:sz w:val="24"/>
          <w:szCs w:val="24"/>
          <w:lang w:eastAsia="ru-RU"/>
        </w:rPr>
        <w:t>с</w:t>
      </w:r>
      <w:r w:rsidRPr="00DE7B9C">
        <w:rPr>
          <w:rFonts w:ascii="Arial" w:eastAsia="Times New Roman" w:hAnsi="Arial" w:cs="Arial"/>
          <w:sz w:val="24"/>
          <w:szCs w:val="24"/>
          <w:lang w:eastAsia="ru-RU"/>
        </w:rPr>
        <w:t>) 5.3].</w:t>
      </w:r>
    </w:p>
    <w:p w14:paraId="6281085F" w14:textId="77777777" w:rsidR="005F2E39" w:rsidRDefault="005F2E39">
      <w:pPr>
        <w:rPr>
          <w:rFonts w:ascii="Arial" w:hAnsi="Arial" w:cs="Arial"/>
          <w:spacing w:val="60"/>
        </w:rPr>
      </w:pPr>
      <w:r>
        <w:rPr>
          <w:rFonts w:ascii="Arial" w:hAnsi="Arial" w:cs="Arial"/>
          <w:spacing w:val="60"/>
        </w:rPr>
        <w:br w:type="page"/>
      </w:r>
    </w:p>
    <w:p w14:paraId="3C04AEF0" w14:textId="17A2FAED" w:rsidR="0015252C" w:rsidRPr="00DE7B9C" w:rsidRDefault="0015252C" w:rsidP="005F2E39">
      <w:pPr>
        <w:shd w:val="clear" w:color="auto" w:fill="FFFFFF"/>
        <w:tabs>
          <w:tab w:val="left" w:pos="2127"/>
        </w:tabs>
        <w:spacing w:after="0" w:line="360" w:lineRule="auto"/>
        <w:ind w:firstLine="709"/>
        <w:jc w:val="both"/>
        <w:rPr>
          <w:rFonts w:ascii="Arial" w:hAnsi="Arial" w:cs="Arial"/>
          <w:spacing w:val="60"/>
        </w:rPr>
      </w:pPr>
      <w:r w:rsidRPr="00DE7B9C">
        <w:rPr>
          <w:rFonts w:ascii="Arial" w:hAnsi="Arial" w:cs="Arial"/>
          <w:spacing w:val="60"/>
        </w:rPr>
        <w:lastRenderedPageBreak/>
        <w:t>Примечания</w:t>
      </w:r>
    </w:p>
    <w:p w14:paraId="6E33E31D" w14:textId="1F03FF76" w:rsidR="00A66566" w:rsidRPr="00DE7B9C" w:rsidRDefault="00A66566" w:rsidP="005F2E39">
      <w:pPr>
        <w:shd w:val="clear" w:color="auto" w:fill="FFFFFF"/>
        <w:tabs>
          <w:tab w:val="left" w:pos="2127"/>
        </w:tabs>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1 </w:t>
      </w:r>
      <w:r w:rsidRPr="00DE7B9C">
        <w:rPr>
          <w:rFonts w:ascii="Arial" w:eastAsia="Times New Roman" w:hAnsi="Arial" w:cs="Arial"/>
          <w:spacing w:val="2"/>
          <w:lang w:eastAsia="ru-RU"/>
        </w:rPr>
        <w:t>См. также</w:t>
      </w:r>
      <w:r w:rsidRPr="00DE7B9C">
        <w:rPr>
          <w:rFonts w:ascii="Arial" w:eastAsia="Times New Roman" w:hAnsi="Arial" w:cs="Arial"/>
          <w:lang w:eastAsia="ru-RU"/>
        </w:rPr>
        <w:t xml:space="preserve"> ограничения классификационной схемы в</w:t>
      </w:r>
      <w:r w:rsidR="0015252C" w:rsidRPr="00DE7B9C">
        <w:rPr>
          <w:rFonts w:ascii="Arial" w:eastAsia="Times New Roman" w:hAnsi="Arial" w:cs="Arial"/>
          <w:lang w:eastAsia="ru-RU"/>
        </w:rPr>
        <w:t xml:space="preserve"> </w:t>
      </w:r>
      <w:r w:rsidR="00D2165C" w:rsidRPr="00DE7B9C">
        <w:rPr>
          <w:rFonts w:ascii="Arial" w:eastAsia="Times New Roman" w:hAnsi="Arial" w:cs="Arial"/>
          <w:lang w:eastAsia="ru-RU"/>
        </w:rPr>
        <w:t>приложении C</w:t>
      </w:r>
      <w:r w:rsidRPr="00DE7B9C">
        <w:rPr>
          <w:rFonts w:ascii="Arial" w:eastAsia="Times New Roman" w:hAnsi="Arial" w:cs="Arial"/>
          <w:lang w:eastAsia="ru-RU"/>
        </w:rPr>
        <w:t>.</w:t>
      </w:r>
    </w:p>
    <w:p w14:paraId="579CBD9B" w14:textId="27F0A694" w:rsidR="00A66566" w:rsidRPr="00DE7B9C" w:rsidRDefault="00A66566" w:rsidP="005F2E39">
      <w:pPr>
        <w:shd w:val="clear" w:color="auto" w:fill="FFFFFF"/>
        <w:tabs>
          <w:tab w:val="left" w:pos="2127"/>
        </w:tabs>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2 </w:t>
      </w:r>
      <w:r w:rsidRPr="00DE7B9C">
        <w:rPr>
          <w:rFonts w:ascii="Arial" w:eastAsia="Times New Roman" w:hAnsi="Arial" w:cs="Arial"/>
          <w:lang w:eastAsia="ru-RU"/>
        </w:rPr>
        <w:t xml:space="preserve">Испытания для установления класса изделия ограничены испытаниями в рабочем режиме, поэтому для некоторых изделий со встроенными лазерами излучение </w:t>
      </w:r>
      <w:r w:rsidRPr="00144616">
        <w:rPr>
          <w:rFonts w:ascii="Arial" w:eastAsia="Times New Roman" w:hAnsi="Arial" w:cs="Arial"/>
          <w:lang w:eastAsia="ru-RU"/>
        </w:rPr>
        <w:t>выше ПДИ для</w:t>
      </w:r>
      <w:r w:rsidRPr="00DE7B9C">
        <w:rPr>
          <w:rFonts w:ascii="Arial" w:eastAsia="Times New Roman" w:hAnsi="Arial" w:cs="Arial"/>
          <w:lang w:eastAsia="ru-RU"/>
        </w:rPr>
        <w:t xml:space="preserve"> данного класса изделия может стать допустимым</w:t>
      </w:r>
      <w:r w:rsidR="0015252C" w:rsidRPr="00DE7B9C">
        <w:rPr>
          <w:rFonts w:ascii="Arial" w:eastAsia="Times New Roman" w:hAnsi="Arial" w:cs="Arial"/>
          <w:lang w:eastAsia="ru-RU"/>
        </w:rPr>
        <w:t xml:space="preserve"> в режиме технического </w:t>
      </w:r>
      <w:r w:rsidRPr="00DE7B9C">
        <w:rPr>
          <w:rFonts w:ascii="Arial" w:eastAsia="Times New Roman" w:hAnsi="Arial" w:cs="Arial"/>
          <w:lang w:eastAsia="ru-RU"/>
        </w:rPr>
        <w:t>(см. 6.2.1) или сервисного обслуживания, когда блокировка панели доступа отключена или изделие открыто или разобрано.</w:t>
      </w:r>
    </w:p>
    <w:p w14:paraId="3322B6B4" w14:textId="3DE4C75A" w:rsidR="00A66566" w:rsidRPr="00DE7B9C" w:rsidRDefault="00A66566" w:rsidP="005F2E39">
      <w:pPr>
        <w:spacing w:after="0" w:line="360" w:lineRule="auto"/>
        <w:ind w:firstLine="709"/>
        <w:jc w:val="both"/>
        <w:rPr>
          <w:rFonts w:ascii="Arial" w:hAnsi="Arial" w:cs="Arial"/>
          <w:b/>
          <w:sz w:val="24"/>
          <w:szCs w:val="24"/>
        </w:rPr>
      </w:pPr>
      <w:r w:rsidRPr="00DE7B9C">
        <w:rPr>
          <w:rFonts w:ascii="Arial" w:hAnsi="Arial" w:cs="Arial"/>
          <w:sz w:val="24"/>
          <w:szCs w:val="24"/>
        </w:rPr>
        <w:t>3.22</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лазерное изделие класса 2М</w:t>
      </w:r>
      <w:r w:rsidR="00242DBD" w:rsidRPr="00DE7B9C">
        <w:rPr>
          <w:rFonts w:ascii="Arial" w:eastAsia="Times New Roman" w:hAnsi="Arial" w:cs="Arial"/>
          <w:b/>
          <w:bCs/>
          <w:sz w:val="24"/>
          <w:szCs w:val="24"/>
          <w:lang w:eastAsia="ru-RU"/>
        </w:rPr>
        <w:t xml:space="preserve"> </w:t>
      </w:r>
      <w:r w:rsidR="00242DBD" w:rsidRPr="00DE7B9C">
        <w:rPr>
          <w:rFonts w:ascii="Arial" w:hAnsi="Arial" w:cs="Arial"/>
          <w:sz w:val="24"/>
          <w:szCs w:val="24"/>
        </w:rPr>
        <w:t>(</w:t>
      </w:r>
      <w:r w:rsidR="00D2165C" w:rsidRPr="00DE7B9C">
        <w:rPr>
          <w:rFonts w:ascii="Arial" w:hAnsi="Arial" w:cs="Arial"/>
          <w:sz w:val="24"/>
          <w:szCs w:val="24"/>
          <w:lang w:val="en-US"/>
        </w:rPr>
        <w:t>Class</w:t>
      </w:r>
      <w:r w:rsidR="00D2165C" w:rsidRPr="00DE7B9C">
        <w:rPr>
          <w:rFonts w:ascii="Arial" w:hAnsi="Arial" w:cs="Arial"/>
          <w:sz w:val="24"/>
          <w:szCs w:val="24"/>
        </w:rPr>
        <w:t xml:space="preserve"> 2</w:t>
      </w:r>
      <w:r w:rsidR="00D2165C" w:rsidRPr="00DE7B9C">
        <w:rPr>
          <w:rFonts w:ascii="Arial" w:hAnsi="Arial" w:cs="Arial"/>
          <w:sz w:val="24"/>
          <w:szCs w:val="24"/>
          <w:lang w:val="en-US"/>
        </w:rPr>
        <w:t>M</w:t>
      </w:r>
      <w:r w:rsidR="00D2165C" w:rsidRPr="00DE7B9C">
        <w:rPr>
          <w:rFonts w:ascii="Arial" w:hAnsi="Arial" w:cs="Arial"/>
          <w:sz w:val="24"/>
          <w:szCs w:val="24"/>
        </w:rPr>
        <w:t xml:space="preserve"> </w:t>
      </w:r>
      <w:r w:rsidR="00D2165C" w:rsidRPr="00DE7B9C">
        <w:rPr>
          <w:rFonts w:ascii="Arial" w:hAnsi="Arial" w:cs="Arial"/>
          <w:sz w:val="24"/>
          <w:szCs w:val="24"/>
          <w:lang w:val="en-US"/>
        </w:rPr>
        <w:t>laser</w:t>
      </w:r>
      <w:r w:rsidR="00D2165C" w:rsidRPr="00DE7B9C">
        <w:rPr>
          <w:rFonts w:ascii="Arial" w:hAnsi="Arial" w:cs="Arial"/>
          <w:sz w:val="24"/>
          <w:szCs w:val="24"/>
        </w:rPr>
        <w:t xml:space="preserve"> </w:t>
      </w:r>
      <w:r w:rsidR="00D2165C" w:rsidRPr="00DE7B9C">
        <w:rPr>
          <w:rFonts w:ascii="Arial" w:hAnsi="Arial" w:cs="Arial"/>
          <w:sz w:val="24"/>
          <w:szCs w:val="24"/>
          <w:lang w:val="en-US"/>
        </w:rPr>
        <w:t>product</w:t>
      </w:r>
      <w:r w:rsidR="00242DBD" w:rsidRPr="00DE7B9C">
        <w:rPr>
          <w:rFonts w:ascii="Arial" w:hAnsi="Arial" w:cs="Arial"/>
          <w:sz w:val="24"/>
          <w:szCs w:val="24"/>
        </w:rPr>
        <w:t>)</w:t>
      </w:r>
      <w:r w:rsidRPr="00DE7B9C">
        <w:rPr>
          <w:rFonts w:ascii="Arial" w:hAnsi="Arial" w:cs="Arial"/>
          <w:sz w:val="24"/>
          <w:szCs w:val="24"/>
        </w:rPr>
        <w:t xml:space="preserve">: </w:t>
      </w:r>
      <w:r w:rsidRPr="00DE7B9C">
        <w:rPr>
          <w:rFonts w:ascii="Arial" w:eastAsia="Times New Roman" w:hAnsi="Arial" w:cs="Arial"/>
          <w:sz w:val="24"/>
          <w:szCs w:val="24"/>
          <w:lang w:eastAsia="ru-RU"/>
        </w:rPr>
        <w:t xml:space="preserve">Лазерное изделие, генерирующее излучение в диапазоне длин волн от 400 до 700 нм, при работе которого невозможен доступ человека к лазерному излучению (допустимое излучение см. 3.2), превышающего </w:t>
      </w:r>
      <w:r w:rsidR="00A271F2">
        <w:rPr>
          <w:rFonts w:ascii="Arial" w:eastAsia="Times New Roman" w:hAnsi="Arial" w:cs="Arial"/>
          <w:sz w:val="24"/>
          <w:szCs w:val="24"/>
          <w:lang w:eastAsia="ru-RU"/>
        </w:rPr>
        <w:t>предельно допустимое излучение</w:t>
      </w:r>
      <w:r w:rsidRPr="00DE7B9C">
        <w:rPr>
          <w:rFonts w:ascii="Arial" w:eastAsia="Times New Roman" w:hAnsi="Arial" w:cs="Arial"/>
          <w:sz w:val="24"/>
          <w:szCs w:val="24"/>
          <w:lang w:eastAsia="ru-RU"/>
        </w:rPr>
        <w:t xml:space="preserve"> для класса 2 для соответствующих длин волн и длительностей и</w:t>
      </w:r>
      <w:r w:rsidR="00242DBD" w:rsidRPr="00DE7B9C">
        <w:rPr>
          <w:rFonts w:ascii="Arial" w:eastAsia="Times New Roman" w:hAnsi="Arial" w:cs="Arial"/>
          <w:sz w:val="24"/>
          <w:szCs w:val="24"/>
          <w:lang w:eastAsia="ru-RU"/>
        </w:rPr>
        <w:t xml:space="preserve">злучения [см. перечисление </w:t>
      </w:r>
      <w:r w:rsidR="00242DBD" w:rsidRPr="00DE7B9C">
        <w:rPr>
          <w:rFonts w:ascii="Arial" w:eastAsia="Times New Roman" w:hAnsi="Arial" w:cs="Arial"/>
          <w:sz w:val="24"/>
          <w:szCs w:val="24"/>
          <w:lang w:val="en-US" w:eastAsia="ru-RU"/>
        </w:rPr>
        <w:t>e</w:t>
      </w:r>
      <w:r w:rsidR="00242DBD" w:rsidRPr="00DE7B9C">
        <w:rPr>
          <w:rFonts w:ascii="Arial" w:eastAsia="Times New Roman" w:hAnsi="Arial" w:cs="Arial"/>
          <w:sz w:val="24"/>
          <w:szCs w:val="24"/>
          <w:lang w:eastAsia="ru-RU"/>
        </w:rPr>
        <w:t>) 4.3]</w:t>
      </w:r>
      <w:r w:rsidRPr="00DE7B9C">
        <w:rPr>
          <w:rFonts w:ascii="Arial" w:eastAsia="Times New Roman" w:hAnsi="Arial" w:cs="Arial"/>
          <w:sz w:val="24"/>
          <w:szCs w:val="24"/>
          <w:lang w:eastAsia="ru-RU"/>
        </w:rPr>
        <w:t>, причем уровень излучения</w:t>
      </w:r>
      <w:r w:rsidR="00242DBD" w:rsidRPr="00DE7B9C">
        <w:rPr>
          <w:rFonts w:ascii="Arial" w:eastAsia="Times New Roman" w:hAnsi="Arial" w:cs="Arial"/>
          <w:sz w:val="24"/>
          <w:szCs w:val="24"/>
          <w:lang w:eastAsia="ru-RU"/>
        </w:rPr>
        <w:t xml:space="preserve"> измеряется в соответствии с перечислением </w:t>
      </w:r>
      <w:r w:rsidR="00242DBD" w:rsidRPr="00DE7B9C">
        <w:rPr>
          <w:rFonts w:ascii="Arial" w:eastAsia="Times New Roman" w:hAnsi="Arial" w:cs="Arial"/>
          <w:sz w:val="24"/>
          <w:szCs w:val="24"/>
          <w:lang w:val="en-US" w:eastAsia="ru-RU"/>
        </w:rPr>
        <w:t>c</w:t>
      </w:r>
      <w:r w:rsidR="00242DBD" w:rsidRPr="00DE7B9C">
        <w:rPr>
          <w:rFonts w:ascii="Arial" w:eastAsia="Times New Roman" w:hAnsi="Arial" w:cs="Arial"/>
          <w:sz w:val="24"/>
          <w:szCs w:val="24"/>
          <w:lang w:eastAsia="ru-RU"/>
        </w:rPr>
        <w:t>) 5.3</w:t>
      </w:r>
      <w:r w:rsidRPr="00DE7B9C">
        <w:rPr>
          <w:rFonts w:ascii="Arial" w:eastAsia="Times New Roman" w:hAnsi="Arial" w:cs="Arial"/>
          <w:sz w:val="24"/>
          <w:szCs w:val="24"/>
          <w:lang w:eastAsia="ru-RU"/>
        </w:rPr>
        <w:t>.</w:t>
      </w:r>
    </w:p>
    <w:p w14:paraId="15281273" w14:textId="77777777" w:rsidR="0015252C" w:rsidRPr="00DE7B9C" w:rsidRDefault="0015252C" w:rsidP="005F2E39">
      <w:pPr>
        <w:shd w:val="clear" w:color="auto" w:fill="FFFFFF"/>
        <w:tabs>
          <w:tab w:val="left" w:pos="2127"/>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55C7F799" w14:textId="676C15BD" w:rsidR="00A66566" w:rsidRPr="00DE7B9C" w:rsidRDefault="00242DBD"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1 </w:t>
      </w:r>
      <w:r w:rsidR="00A66566" w:rsidRPr="00DE7B9C">
        <w:rPr>
          <w:rFonts w:ascii="Arial" w:eastAsia="Times New Roman" w:hAnsi="Arial" w:cs="Arial"/>
          <w:spacing w:val="2"/>
          <w:lang w:eastAsia="ru-RU"/>
        </w:rPr>
        <w:t>См. также</w:t>
      </w:r>
      <w:r w:rsidR="00A66566" w:rsidRPr="00DE7B9C">
        <w:rPr>
          <w:rFonts w:ascii="Arial" w:eastAsia="Times New Roman" w:hAnsi="Arial" w:cs="Arial"/>
          <w:lang w:eastAsia="ru-RU"/>
        </w:rPr>
        <w:t xml:space="preserve"> ограничения классификационной схемы </w:t>
      </w:r>
      <w:r w:rsidRPr="00DE7B9C">
        <w:rPr>
          <w:rFonts w:ascii="Arial" w:eastAsia="Times New Roman" w:hAnsi="Arial" w:cs="Arial"/>
          <w:lang w:eastAsia="ru-RU"/>
        </w:rPr>
        <w:t>в</w:t>
      </w:r>
      <w:r w:rsidR="0015252C" w:rsidRPr="00DE7B9C">
        <w:rPr>
          <w:rFonts w:ascii="Arial" w:eastAsia="Times New Roman" w:hAnsi="Arial" w:cs="Arial"/>
          <w:lang w:eastAsia="ru-RU"/>
        </w:rPr>
        <w:t xml:space="preserve"> </w:t>
      </w:r>
      <w:r w:rsidR="00A66566" w:rsidRPr="00DE7B9C">
        <w:rPr>
          <w:rFonts w:ascii="Arial" w:eastAsia="Times New Roman" w:hAnsi="Arial" w:cs="Arial"/>
          <w:lang w:eastAsia="ru-RU"/>
        </w:rPr>
        <w:t xml:space="preserve">приложении </w:t>
      </w:r>
      <w:r w:rsidR="00D2165C" w:rsidRPr="00DE7B9C">
        <w:rPr>
          <w:rFonts w:ascii="Arial" w:eastAsia="Times New Roman" w:hAnsi="Arial" w:cs="Arial"/>
          <w:lang w:val="en-US" w:eastAsia="ru-RU"/>
        </w:rPr>
        <w:t>C</w:t>
      </w:r>
      <w:r w:rsidR="00A66566" w:rsidRPr="00DE7B9C">
        <w:rPr>
          <w:rFonts w:ascii="Arial" w:eastAsia="Times New Roman" w:hAnsi="Arial" w:cs="Arial"/>
          <w:lang w:eastAsia="ru-RU"/>
        </w:rPr>
        <w:t>.</w:t>
      </w:r>
    </w:p>
    <w:p w14:paraId="73728B1C" w14:textId="43A38F03" w:rsidR="00A66566" w:rsidRPr="00DE7B9C" w:rsidRDefault="00242DBD"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2 </w:t>
      </w:r>
      <w:r w:rsidR="00A66566" w:rsidRPr="00DE7B9C">
        <w:rPr>
          <w:rFonts w:ascii="Arial" w:eastAsia="Times New Roman" w:hAnsi="Arial" w:cs="Arial"/>
          <w:spacing w:val="2"/>
          <w:lang w:eastAsia="ru-RU"/>
        </w:rPr>
        <w:t xml:space="preserve">Выходное излучение лазерного изделия класса 2М потенциально опасно при наблюдении с использованием телескопической оптики, такой как телескоп или бинокль </w:t>
      </w:r>
      <w:r w:rsidRPr="00DE7B9C">
        <w:rPr>
          <w:rFonts w:ascii="Arial" w:eastAsia="Times New Roman" w:hAnsi="Arial" w:cs="Arial"/>
          <w:spacing w:val="2"/>
          <w:lang w:eastAsia="ru-RU"/>
        </w:rPr>
        <w:t>[</w:t>
      </w:r>
      <w:r w:rsidR="00A66566" w:rsidRPr="00DE7B9C">
        <w:rPr>
          <w:rFonts w:ascii="Arial" w:eastAsia="Times New Roman" w:hAnsi="Arial" w:cs="Arial"/>
          <w:spacing w:val="2"/>
          <w:lang w:eastAsia="ru-RU"/>
        </w:rPr>
        <w:t xml:space="preserve">см. </w:t>
      </w:r>
      <w:r w:rsidRPr="00DE7B9C">
        <w:rPr>
          <w:rFonts w:ascii="Arial" w:eastAsia="Times New Roman" w:hAnsi="Arial" w:cs="Arial"/>
          <w:lang w:eastAsia="ru-RU"/>
        </w:rPr>
        <w:t xml:space="preserve">перечисление </w:t>
      </w:r>
      <w:r w:rsidRPr="00DE7B9C">
        <w:rPr>
          <w:rFonts w:ascii="Arial" w:eastAsia="Times New Roman" w:hAnsi="Arial" w:cs="Arial"/>
          <w:lang w:val="en-US" w:eastAsia="ru-RU"/>
        </w:rPr>
        <w:t>c</w:t>
      </w:r>
      <w:r w:rsidRPr="00DE7B9C">
        <w:rPr>
          <w:rFonts w:ascii="Arial" w:eastAsia="Times New Roman" w:hAnsi="Arial" w:cs="Arial"/>
          <w:lang w:eastAsia="ru-RU"/>
        </w:rPr>
        <w:t>) 5.3</w:t>
      </w:r>
      <w:r w:rsidRPr="00DE7B9C">
        <w:rPr>
          <w:rFonts w:ascii="Arial" w:eastAsia="Times New Roman" w:hAnsi="Arial" w:cs="Arial"/>
          <w:spacing w:val="2"/>
          <w:lang w:eastAsia="ru-RU"/>
        </w:rPr>
        <w:t>]</w:t>
      </w:r>
      <w:r w:rsidR="00A66566" w:rsidRPr="00DE7B9C">
        <w:rPr>
          <w:rFonts w:ascii="Arial" w:eastAsia="Times New Roman" w:hAnsi="Arial" w:cs="Arial"/>
          <w:spacing w:val="2"/>
          <w:lang w:eastAsia="ru-RU"/>
        </w:rPr>
        <w:t>.</w:t>
      </w:r>
    </w:p>
    <w:p w14:paraId="0C4FABE8" w14:textId="040527D3" w:rsidR="00A66566" w:rsidRPr="00DE7B9C" w:rsidRDefault="00242DBD"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3 </w:t>
      </w:r>
      <w:r w:rsidRPr="00DE7B9C">
        <w:rPr>
          <w:rFonts w:ascii="Arial" w:eastAsia="Times New Roman" w:hAnsi="Arial" w:cs="Arial"/>
          <w:lang w:eastAsia="ru-RU"/>
        </w:rPr>
        <w:t>И</w:t>
      </w:r>
      <w:r w:rsidR="00A66566" w:rsidRPr="00DE7B9C">
        <w:rPr>
          <w:rFonts w:ascii="Arial" w:eastAsia="Times New Roman" w:hAnsi="Arial" w:cs="Arial"/>
          <w:lang w:eastAsia="ru-RU"/>
        </w:rPr>
        <w:t>спытания для установления класса изделия ограничены и</w:t>
      </w:r>
      <w:r w:rsidRPr="00DE7B9C">
        <w:rPr>
          <w:rFonts w:ascii="Arial" w:eastAsia="Times New Roman" w:hAnsi="Arial" w:cs="Arial"/>
          <w:lang w:eastAsia="ru-RU"/>
        </w:rPr>
        <w:t xml:space="preserve">спытаниями в рабочем режиме, поэтому </w:t>
      </w:r>
      <w:r w:rsidR="00A66566" w:rsidRPr="00DE7B9C">
        <w:rPr>
          <w:rFonts w:ascii="Arial" w:eastAsia="Times New Roman" w:hAnsi="Arial" w:cs="Arial"/>
          <w:lang w:eastAsia="ru-RU"/>
        </w:rPr>
        <w:t>для некоторых изделий со встроенными лазерами излучение выше ПДИ для данного класса изделия может стать допустимым</w:t>
      </w:r>
      <w:r w:rsidR="0015252C" w:rsidRPr="00DE7B9C">
        <w:rPr>
          <w:rFonts w:ascii="Arial" w:eastAsia="Times New Roman" w:hAnsi="Arial" w:cs="Arial"/>
          <w:lang w:eastAsia="ru-RU"/>
        </w:rPr>
        <w:t xml:space="preserve"> в режиме технического </w:t>
      </w:r>
      <w:r w:rsidR="00A66566" w:rsidRPr="00DE7B9C">
        <w:rPr>
          <w:rFonts w:ascii="Arial" w:eastAsia="Times New Roman" w:hAnsi="Arial" w:cs="Arial"/>
          <w:lang w:eastAsia="ru-RU"/>
        </w:rPr>
        <w:t>(см. 6.2.1) или сервисного обслуживания, когда блокировка панели доступа отключена или изделие открыто или разобрано.</w:t>
      </w:r>
    </w:p>
    <w:p w14:paraId="6782AB23" w14:textId="112FB1AB" w:rsidR="00A66566" w:rsidRPr="00DE7B9C" w:rsidRDefault="00624A5A" w:rsidP="005F2E39">
      <w:pPr>
        <w:spacing w:after="0" w:line="360" w:lineRule="auto"/>
        <w:ind w:firstLine="709"/>
        <w:jc w:val="both"/>
        <w:rPr>
          <w:rFonts w:ascii="Arial" w:hAnsi="Arial" w:cs="Arial"/>
          <w:b/>
          <w:sz w:val="24"/>
          <w:szCs w:val="24"/>
        </w:rPr>
      </w:pPr>
      <w:r w:rsidRPr="00DE7B9C">
        <w:rPr>
          <w:rFonts w:ascii="Arial" w:hAnsi="Arial" w:cs="Arial"/>
          <w:sz w:val="24"/>
          <w:szCs w:val="24"/>
        </w:rPr>
        <w:t>3.23</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л</w:t>
      </w:r>
      <w:r w:rsidR="00A66566" w:rsidRPr="00DE7B9C">
        <w:rPr>
          <w:rFonts w:ascii="Arial" w:eastAsia="Times New Roman" w:hAnsi="Arial" w:cs="Arial"/>
          <w:b/>
          <w:bCs/>
          <w:sz w:val="24"/>
          <w:szCs w:val="24"/>
          <w:lang w:eastAsia="ru-RU"/>
        </w:rPr>
        <w:t>азерные изделия класс</w:t>
      </w:r>
      <w:r w:rsidR="00A271F2">
        <w:rPr>
          <w:rFonts w:ascii="Arial" w:eastAsia="Times New Roman" w:hAnsi="Arial" w:cs="Arial"/>
          <w:b/>
          <w:bCs/>
          <w:sz w:val="24"/>
          <w:szCs w:val="24"/>
          <w:lang w:eastAsia="ru-RU"/>
        </w:rPr>
        <w:t>ов</w:t>
      </w:r>
      <w:r w:rsidR="00A66566" w:rsidRPr="00DE7B9C">
        <w:rPr>
          <w:rFonts w:ascii="Arial" w:eastAsia="Times New Roman" w:hAnsi="Arial" w:cs="Arial"/>
          <w:b/>
          <w:bCs/>
          <w:sz w:val="24"/>
          <w:szCs w:val="24"/>
          <w:lang w:eastAsia="ru-RU"/>
        </w:rPr>
        <w:t xml:space="preserve"> 3R и 3В</w:t>
      </w:r>
      <w:r w:rsidRPr="00DE7B9C">
        <w:rPr>
          <w:rFonts w:ascii="Arial" w:eastAsia="Times New Roman" w:hAnsi="Arial" w:cs="Arial"/>
          <w:b/>
          <w:bCs/>
          <w:sz w:val="24"/>
          <w:szCs w:val="24"/>
          <w:lang w:eastAsia="ru-RU"/>
        </w:rPr>
        <w:t xml:space="preserve"> </w:t>
      </w:r>
      <w:r w:rsidRPr="00DE7B9C">
        <w:rPr>
          <w:rFonts w:ascii="Arial" w:hAnsi="Arial" w:cs="Arial"/>
          <w:sz w:val="24"/>
          <w:szCs w:val="24"/>
        </w:rPr>
        <w:t>(</w:t>
      </w:r>
      <w:r w:rsidR="00D2165C" w:rsidRPr="00DE7B9C">
        <w:rPr>
          <w:rFonts w:ascii="Arial" w:hAnsi="Arial" w:cs="Arial"/>
          <w:sz w:val="24"/>
          <w:szCs w:val="24"/>
          <w:lang w:val="en-US"/>
        </w:rPr>
        <w:t>Class</w:t>
      </w:r>
      <w:r w:rsidR="00D2165C" w:rsidRPr="00DE7B9C">
        <w:rPr>
          <w:rFonts w:ascii="Arial" w:hAnsi="Arial" w:cs="Arial"/>
          <w:sz w:val="24"/>
          <w:szCs w:val="24"/>
        </w:rPr>
        <w:t xml:space="preserve"> 3R and </w:t>
      </w:r>
      <w:r w:rsidR="00D2165C" w:rsidRPr="00DE7B9C">
        <w:rPr>
          <w:rFonts w:ascii="Arial" w:hAnsi="Arial" w:cs="Arial"/>
          <w:sz w:val="24"/>
          <w:szCs w:val="24"/>
          <w:lang w:val="en-US"/>
        </w:rPr>
        <w:t>Class</w:t>
      </w:r>
      <w:r w:rsidR="00D2165C" w:rsidRPr="00DE7B9C">
        <w:rPr>
          <w:rFonts w:ascii="Arial" w:hAnsi="Arial" w:cs="Arial"/>
          <w:sz w:val="24"/>
          <w:szCs w:val="24"/>
        </w:rPr>
        <w:t xml:space="preserve"> 3</w:t>
      </w:r>
      <w:r w:rsidR="00D2165C" w:rsidRPr="00DE7B9C">
        <w:rPr>
          <w:rFonts w:ascii="Arial" w:hAnsi="Arial" w:cs="Arial"/>
          <w:sz w:val="24"/>
          <w:szCs w:val="24"/>
          <w:lang w:val="en-US"/>
        </w:rPr>
        <w:t>B</w:t>
      </w:r>
      <w:r w:rsidR="00D2165C" w:rsidRPr="00DE7B9C">
        <w:rPr>
          <w:rFonts w:ascii="Arial" w:hAnsi="Arial" w:cs="Arial"/>
          <w:sz w:val="24"/>
          <w:szCs w:val="24"/>
        </w:rPr>
        <w:t xml:space="preserve"> </w:t>
      </w:r>
      <w:r w:rsidR="00D2165C" w:rsidRPr="00DE7B9C">
        <w:rPr>
          <w:rFonts w:ascii="Arial" w:hAnsi="Arial" w:cs="Arial"/>
          <w:sz w:val="24"/>
          <w:szCs w:val="24"/>
          <w:lang w:val="en-US"/>
        </w:rPr>
        <w:t>products</w:t>
      </w:r>
      <w:r w:rsidRPr="00DE7B9C">
        <w:rPr>
          <w:rFonts w:ascii="Arial" w:hAnsi="Arial" w:cs="Arial"/>
          <w:sz w:val="24"/>
          <w:szCs w:val="24"/>
        </w:rPr>
        <w:t>): Л</w:t>
      </w:r>
      <w:r w:rsidR="00A66566" w:rsidRPr="00DE7B9C">
        <w:rPr>
          <w:rFonts w:ascii="Arial" w:eastAsia="Times New Roman" w:hAnsi="Arial" w:cs="Arial"/>
          <w:sz w:val="24"/>
          <w:szCs w:val="24"/>
          <w:lang w:eastAsia="ru-RU"/>
        </w:rPr>
        <w:t>азерное изделие, при работе которого возможен доступ человека к лазерному излучению (допустимое излучение</w:t>
      </w:r>
      <w:r w:rsidR="00D2165C" w:rsidRPr="00DE7B9C">
        <w:rPr>
          <w:rFonts w:ascii="Arial" w:eastAsia="Times New Roman" w:hAnsi="Arial" w:cs="Arial"/>
          <w:sz w:val="24"/>
          <w:szCs w:val="24"/>
          <w:lang w:eastAsia="ru-RU"/>
        </w:rPr>
        <w:t xml:space="preserve"> </w:t>
      </w:r>
      <w:r w:rsidR="00604685">
        <w:rPr>
          <w:rFonts w:ascii="Arial" w:eastAsia="Times New Roman" w:hAnsi="Arial" w:cs="Arial"/>
          <w:sz w:val="24"/>
          <w:szCs w:val="24"/>
          <w:lang w:eastAsia="ru-RU"/>
        </w:rPr>
        <w:t>–</w:t>
      </w:r>
      <w:r w:rsidR="00A271F2">
        <w:rPr>
          <w:rFonts w:ascii="Arial" w:eastAsia="Times New Roman" w:hAnsi="Arial" w:cs="Arial"/>
          <w:sz w:val="24"/>
          <w:szCs w:val="24"/>
          <w:lang w:eastAsia="ru-RU"/>
        </w:rPr>
        <w:t xml:space="preserve"> </w:t>
      </w:r>
      <w:r w:rsidR="00A66566" w:rsidRPr="00DE7B9C">
        <w:rPr>
          <w:rFonts w:ascii="Arial" w:eastAsia="Times New Roman" w:hAnsi="Arial" w:cs="Arial"/>
          <w:sz w:val="24"/>
          <w:szCs w:val="24"/>
          <w:lang w:eastAsia="ru-RU"/>
        </w:rPr>
        <w:t xml:space="preserve">см. 3.2), превышающего </w:t>
      </w:r>
      <w:r w:rsidR="00A271F2">
        <w:rPr>
          <w:rFonts w:ascii="Arial" w:eastAsia="Times New Roman" w:hAnsi="Arial" w:cs="Arial"/>
          <w:sz w:val="24"/>
          <w:szCs w:val="24"/>
          <w:lang w:eastAsia="ru-RU"/>
        </w:rPr>
        <w:t>предельно допустимое излучение</w:t>
      </w:r>
      <w:r w:rsidR="00A66566" w:rsidRPr="00DE7B9C">
        <w:rPr>
          <w:rFonts w:ascii="Arial" w:eastAsia="Times New Roman" w:hAnsi="Arial" w:cs="Arial"/>
          <w:sz w:val="24"/>
          <w:szCs w:val="24"/>
          <w:lang w:eastAsia="ru-RU"/>
        </w:rPr>
        <w:t xml:space="preserve"> для класс</w:t>
      </w:r>
      <w:r w:rsidR="00A271F2">
        <w:rPr>
          <w:rFonts w:ascii="Arial" w:eastAsia="Times New Roman" w:hAnsi="Arial" w:cs="Arial"/>
          <w:sz w:val="24"/>
          <w:szCs w:val="24"/>
          <w:lang w:eastAsia="ru-RU"/>
        </w:rPr>
        <w:t>ов</w:t>
      </w:r>
      <w:r w:rsidR="00A66566" w:rsidRPr="00DE7B9C">
        <w:rPr>
          <w:rFonts w:ascii="Arial" w:eastAsia="Times New Roman" w:hAnsi="Arial" w:cs="Arial"/>
          <w:sz w:val="24"/>
          <w:szCs w:val="24"/>
          <w:lang w:eastAsia="ru-RU"/>
        </w:rPr>
        <w:t xml:space="preserve"> 1 и 2 в соответствующих случаях, но не возможен доступ человека к лазерному излучению, превышающе</w:t>
      </w:r>
      <w:r w:rsidR="00A271F2">
        <w:rPr>
          <w:rFonts w:ascii="Arial" w:eastAsia="Times New Roman" w:hAnsi="Arial" w:cs="Arial"/>
          <w:sz w:val="24"/>
          <w:szCs w:val="24"/>
          <w:lang w:eastAsia="ru-RU"/>
        </w:rPr>
        <w:t>му</w:t>
      </w:r>
      <w:r w:rsidR="00A66566" w:rsidRPr="00DE7B9C">
        <w:rPr>
          <w:rFonts w:ascii="Arial" w:eastAsia="Times New Roman" w:hAnsi="Arial" w:cs="Arial"/>
          <w:sz w:val="24"/>
          <w:szCs w:val="24"/>
          <w:lang w:eastAsia="ru-RU"/>
        </w:rPr>
        <w:t xml:space="preserve"> </w:t>
      </w:r>
      <w:r w:rsidR="00A271F2">
        <w:rPr>
          <w:rFonts w:ascii="Arial" w:eastAsia="Times New Roman" w:hAnsi="Arial" w:cs="Arial"/>
          <w:sz w:val="24"/>
          <w:szCs w:val="24"/>
          <w:lang w:eastAsia="ru-RU"/>
        </w:rPr>
        <w:t>предельно допустимое излучение</w:t>
      </w:r>
      <w:r w:rsidR="00A66566" w:rsidRPr="00DE7B9C">
        <w:rPr>
          <w:rFonts w:ascii="Arial" w:eastAsia="Times New Roman" w:hAnsi="Arial" w:cs="Arial"/>
          <w:sz w:val="24"/>
          <w:szCs w:val="24"/>
          <w:lang w:eastAsia="ru-RU"/>
        </w:rPr>
        <w:t xml:space="preserve"> для класс</w:t>
      </w:r>
      <w:r w:rsidR="00A271F2">
        <w:rPr>
          <w:rFonts w:ascii="Arial" w:eastAsia="Times New Roman" w:hAnsi="Arial" w:cs="Arial"/>
          <w:sz w:val="24"/>
          <w:szCs w:val="24"/>
          <w:lang w:eastAsia="ru-RU"/>
        </w:rPr>
        <w:t>ов</w:t>
      </w:r>
      <w:r w:rsidR="00A66566" w:rsidRPr="00DE7B9C">
        <w:rPr>
          <w:rFonts w:ascii="Arial" w:eastAsia="Times New Roman" w:hAnsi="Arial" w:cs="Arial"/>
          <w:sz w:val="24"/>
          <w:szCs w:val="24"/>
          <w:lang w:eastAsia="ru-RU"/>
        </w:rPr>
        <w:t xml:space="preserve"> 3R и 3В (соответственно) для любых длите</w:t>
      </w:r>
      <w:r w:rsidRPr="00DE7B9C">
        <w:rPr>
          <w:rFonts w:ascii="Arial" w:eastAsia="Times New Roman" w:hAnsi="Arial" w:cs="Arial"/>
          <w:sz w:val="24"/>
          <w:szCs w:val="24"/>
          <w:lang w:eastAsia="ru-RU"/>
        </w:rPr>
        <w:t>льностей и длин волн излучения [</w:t>
      </w:r>
      <w:r w:rsidR="00A66566" w:rsidRPr="00DE7B9C">
        <w:rPr>
          <w:rFonts w:ascii="Arial" w:eastAsia="Times New Roman" w:hAnsi="Arial" w:cs="Arial"/>
          <w:sz w:val="24"/>
          <w:szCs w:val="24"/>
          <w:lang w:eastAsia="ru-RU"/>
        </w:rPr>
        <w:t>см.</w:t>
      </w:r>
      <w:r w:rsidRPr="00DE7B9C">
        <w:rPr>
          <w:rFonts w:ascii="Arial" w:eastAsia="Times New Roman" w:hAnsi="Arial" w:cs="Arial"/>
          <w:sz w:val="24"/>
          <w:szCs w:val="24"/>
          <w:lang w:eastAsia="ru-RU"/>
        </w:rPr>
        <w:t xml:space="preserve"> перечисления </w:t>
      </w:r>
      <w:r w:rsidRPr="00DE7B9C">
        <w:rPr>
          <w:rFonts w:ascii="Arial" w:eastAsia="Times New Roman" w:hAnsi="Arial" w:cs="Arial"/>
          <w:sz w:val="24"/>
          <w:szCs w:val="24"/>
          <w:lang w:val="en-US" w:eastAsia="ru-RU"/>
        </w:rPr>
        <w:t>d</w:t>
      </w:r>
      <w:r w:rsidRPr="00DE7B9C">
        <w:rPr>
          <w:rFonts w:ascii="Arial" w:eastAsia="Times New Roman" w:hAnsi="Arial" w:cs="Arial"/>
          <w:sz w:val="24"/>
          <w:szCs w:val="24"/>
          <w:lang w:eastAsia="ru-RU"/>
        </w:rPr>
        <w:t xml:space="preserve">) и </w:t>
      </w:r>
      <w:r w:rsidRPr="00DE7B9C">
        <w:rPr>
          <w:rFonts w:ascii="Arial" w:eastAsia="Times New Roman" w:hAnsi="Arial" w:cs="Arial"/>
          <w:sz w:val="24"/>
          <w:szCs w:val="24"/>
          <w:lang w:val="en-US" w:eastAsia="ru-RU"/>
        </w:rPr>
        <w:t>e</w:t>
      </w:r>
      <w:r w:rsidRPr="00DE7B9C">
        <w:rPr>
          <w:rFonts w:ascii="Arial" w:eastAsia="Times New Roman" w:hAnsi="Arial" w:cs="Arial"/>
          <w:sz w:val="24"/>
          <w:szCs w:val="24"/>
          <w:lang w:eastAsia="ru-RU"/>
        </w:rPr>
        <w:t>) 5.3]</w:t>
      </w:r>
      <w:r w:rsidR="00A66566" w:rsidRPr="00DE7B9C">
        <w:rPr>
          <w:rFonts w:ascii="Arial" w:eastAsia="Times New Roman" w:hAnsi="Arial" w:cs="Arial"/>
          <w:sz w:val="24"/>
          <w:szCs w:val="24"/>
          <w:lang w:eastAsia="ru-RU"/>
        </w:rPr>
        <w:t>.</w:t>
      </w:r>
    </w:p>
    <w:p w14:paraId="6F9788DF" w14:textId="5F1BE7FD" w:rsidR="0015252C" w:rsidRPr="00DE7B9C" w:rsidRDefault="0015252C" w:rsidP="005F2E39">
      <w:pPr>
        <w:shd w:val="clear" w:color="auto" w:fill="FFFFFF"/>
        <w:tabs>
          <w:tab w:val="left" w:pos="2127"/>
        </w:tabs>
        <w:spacing w:after="0" w:line="360" w:lineRule="auto"/>
        <w:ind w:firstLine="709"/>
        <w:jc w:val="both"/>
        <w:rPr>
          <w:rFonts w:ascii="Arial" w:hAnsi="Arial" w:cs="Arial"/>
          <w:spacing w:val="60"/>
        </w:rPr>
      </w:pPr>
      <w:r w:rsidRPr="00DE7B9C">
        <w:rPr>
          <w:rFonts w:ascii="Arial" w:hAnsi="Arial" w:cs="Arial"/>
          <w:spacing w:val="60"/>
        </w:rPr>
        <w:t>Примечания</w:t>
      </w:r>
    </w:p>
    <w:p w14:paraId="1AEC3EF9" w14:textId="6545F9EB" w:rsidR="00A66566" w:rsidRPr="00DE7B9C" w:rsidRDefault="00624A5A" w:rsidP="005F2E39">
      <w:pPr>
        <w:shd w:val="clear" w:color="auto" w:fill="FFFFFF"/>
        <w:tabs>
          <w:tab w:val="left" w:pos="2127"/>
        </w:tabs>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1 </w:t>
      </w:r>
      <w:r w:rsidR="00A66566" w:rsidRPr="00DE7B9C">
        <w:rPr>
          <w:rFonts w:ascii="Arial" w:eastAsia="Times New Roman" w:hAnsi="Arial" w:cs="Arial"/>
          <w:spacing w:val="2"/>
          <w:lang w:eastAsia="ru-RU"/>
        </w:rPr>
        <w:t>См. также</w:t>
      </w:r>
      <w:r w:rsidR="00A66566" w:rsidRPr="00DE7B9C">
        <w:rPr>
          <w:rFonts w:ascii="Arial" w:eastAsia="Times New Roman" w:hAnsi="Arial" w:cs="Arial"/>
          <w:lang w:eastAsia="ru-RU"/>
        </w:rPr>
        <w:t xml:space="preserve"> ограничения классификационной схемы в приложении </w:t>
      </w:r>
      <w:r w:rsidR="00D2165C" w:rsidRPr="00DE7B9C">
        <w:rPr>
          <w:rFonts w:ascii="Arial" w:eastAsia="Times New Roman" w:hAnsi="Arial" w:cs="Arial"/>
          <w:lang w:val="en-US" w:eastAsia="ru-RU"/>
        </w:rPr>
        <w:t>C</w:t>
      </w:r>
      <w:r w:rsidR="00A66566" w:rsidRPr="00DE7B9C">
        <w:rPr>
          <w:rFonts w:ascii="Arial" w:eastAsia="Times New Roman" w:hAnsi="Arial" w:cs="Arial"/>
          <w:lang w:eastAsia="ru-RU"/>
        </w:rPr>
        <w:t>.</w:t>
      </w:r>
    </w:p>
    <w:p w14:paraId="7438A774" w14:textId="2735DFF7" w:rsidR="00A66566" w:rsidRPr="00DE7B9C" w:rsidRDefault="00624A5A"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2 </w:t>
      </w:r>
      <w:r w:rsidR="00A66566" w:rsidRPr="00DE7B9C">
        <w:rPr>
          <w:rFonts w:ascii="Arial" w:eastAsia="Times New Roman" w:hAnsi="Arial" w:cs="Arial"/>
          <w:spacing w:val="2"/>
          <w:lang w:eastAsia="ru-RU"/>
        </w:rPr>
        <w:t>Изделия класс</w:t>
      </w:r>
      <w:r w:rsidR="00A271F2">
        <w:rPr>
          <w:rFonts w:ascii="Arial" w:eastAsia="Times New Roman" w:hAnsi="Arial" w:cs="Arial"/>
          <w:spacing w:val="2"/>
          <w:lang w:eastAsia="ru-RU"/>
        </w:rPr>
        <w:t>ов</w:t>
      </w:r>
      <w:r w:rsidR="00A66566" w:rsidRPr="00DE7B9C">
        <w:rPr>
          <w:rFonts w:ascii="Arial" w:eastAsia="Times New Roman" w:hAnsi="Arial" w:cs="Arial"/>
          <w:spacing w:val="2"/>
          <w:lang w:eastAsia="ru-RU"/>
        </w:rPr>
        <w:t xml:space="preserve"> 1М и 2М могут иметь выходящее излучение выше или ниже ПДИ для класса 3R в зависимости от их оптических характеристик.</w:t>
      </w:r>
    </w:p>
    <w:p w14:paraId="3C7CF48B" w14:textId="5C5A6EA0" w:rsidR="00A66566" w:rsidRPr="00DE7B9C" w:rsidRDefault="00624A5A"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3 </w:t>
      </w:r>
      <w:r w:rsidR="00A271F2" w:rsidRPr="00A271F2">
        <w:rPr>
          <w:rFonts w:ascii="Arial" w:eastAsia="Times New Roman" w:hAnsi="Arial" w:cs="Arial"/>
          <w:lang w:eastAsia="ru-RU"/>
        </w:rPr>
        <w:t>Ис</w:t>
      </w:r>
      <w:r w:rsidR="00A66566" w:rsidRPr="00DE7B9C">
        <w:rPr>
          <w:rFonts w:ascii="Arial" w:eastAsia="Times New Roman" w:hAnsi="Arial" w:cs="Arial"/>
          <w:lang w:eastAsia="ru-RU"/>
        </w:rPr>
        <w:t xml:space="preserve">пытания для установления класса изделия ограничены </w:t>
      </w:r>
      <w:r w:rsidRPr="00DE7B9C">
        <w:rPr>
          <w:rFonts w:ascii="Arial" w:eastAsia="Times New Roman" w:hAnsi="Arial" w:cs="Arial"/>
          <w:lang w:eastAsia="ru-RU"/>
        </w:rPr>
        <w:t>испытаниями в рабочем режиме, поэтому</w:t>
      </w:r>
      <w:r w:rsidR="00A66566" w:rsidRPr="00DE7B9C">
        <w:rPr>
          <w:rFonts w:ascii="Arial" w:eastAsia="Times New Roman" w:hAnsi="Arial" w:cs="Arial"/>
          <w:lang w:eastAsia="ru-RU"/>
        </w:rPr>
        <w:t xml:space="preserve"> для некоторых изделий со встроенными лазерами излучение выше ПДИ для </w:t>
      </w:r>
      <w:r w:rsidR="00A66566" w:rsidRPr="00DE7B9C">
        <w:rPr>
          <w:rFonts w:ascii="Arial" w:eastAsia="Times New Roman" w:hAnsi="Arial" w:cs="Arial"/>
          <w:lang w:eastAsia="ru-RU"/>
        </w:rPr>
        <w:lastRenderedPageBreak/>
        <w:t>данного класса изделия может стать допустимым в режиме сервисного обслуживания, когда блокировка панели доступа отключена или изделие открыто или разобрано.</w:t>
      </w:r>
    </w:p>
    <w:p w14:paraId="20BE4573" w14:textId="6A786B26" w:rsidR="00A66566" w:rsidRPr="00DE7B9C" w:rsidRDefault="00A66566" w:rsidP="005F2E39">
      <w:pPr>
        <w:spacing w:after="0" w:line="360" w:lineRule="auto"/>
        <w:ind w:firstLine="709"/>
        <w:jc w:val="both"/>
        <w:rPr>
          <w:rFonts w:ascii="Arial" w:hAnsi="Arial" w:cs="Arial"/>
          <w:b/>
          <w:sz w:val="24"/>
          <w:szCs w:val="24"/>
        </w:rPr>
      </w:pPr>
      <w:r w:rsidRPr="00DE7B9C">
        <w:rPr>
          <w:rFonts w:ascii="Arial" w:hAnsi="Arial" w:cs="Arial"/>
          <w:sz w:val="24"/>
          <w:szCs w:val="24"/>
        </w:rPr>
        <w:t>3.24</w:t>
      </w:r>
      <w:r w:rsidR="00624A5A" w:rsidRPr="00DE7B9C">
        <w:rPr>
          <w:rFonts w:ascii="Arial" w:hAnsi="Arial" w:cs="Arial"/>
          <w:b/>
          <w:sz w:val="24"/>
          <w:szCs w:val="24"/>
        </w:rPr>
        <w:t xml:space="preserve"> </w:t>
      </w:r>
      <w:r w:rsidR="00624A5A" w:rsidRPr="00DE7B9C">
        <w:rPr>
          <w:rFonts w:ascii="Arial" w:eastAsia="Times New Roman" w:hAnsi="Arial" w:cs="Arial"/>
          <w:b/>
          <w:bCs/>
          <w:sz w:val="24"/>
          <w:szCs w:val="24"/>
          <w:lang w:eastAsia="ru-RU"/>
        </w:rPr>
        <w:t>л</w:t>
      </w:r>
      <w:r w:rsidRPr="00DE7B9C">
        <w:rPr>
          <w:rFonts w:ascii="Arial" w:eastAsia="Times New Roman" w:hAnsi="Arial" w:cs="Arial"/>
          <w:b/>
          <w:bCs/>
          <w:sz w:val="24"/>
          <w:szCs w:val="24"/>
          <w:lang w:eastAsia="ru-RU"/>
        </w:rPr>
        <w:t>азерное изделие класса 4</w:t>
      </w:r>
      <w:r w:rsidR="00624A5A" w:rsidRPr="00DE7B9C">
        <w:rPr>
          <w:rFonts w:ascii="Arial" w:eastAsia="Times New Roman" w:hAnsi="Arial" w:cs="Arial"/>
          <w:b/>
          <w:bCs/>
          <w:sz w:val="24"/>
          <w:szCs w:val="24"/>
          <w:lang w:eastAsia="ru-RU"/>
        </w:rPr>
        <w:t xml:space="preserve"> </w:t>
      </w:r>
      <w:r w:rsidR="00624A5A" w:rsidRPr="00DE7B9C">
        <w:rPr>
          <w:rFonts w:ascii="Arial" w:hAnsi="Arial" w:cs="Arial"/>
          <w:sz w:val="24"/>
          <w:szCs w:val="24"/>
        </w:rPr>
        <w:t>(</w:t>
      </w:r>
      <w:r w:rsidR="00D2165C" w:rsidRPr="00DE7B9C">
        <w:rPr>
          <w:rFonts w:ascii="Arial" w:hAnsi="Arial" w:cs="Arial"/>
          <w:sz w:val="24"/>
          <w:szCs w:val="24"/>
          <w:lang w:val="en-US"/>
        </w:rPr>
        <w:t>Class</w:t>
      </w:r>
      <w:r w:rsidR="00D2165C" w:rsidRPr="00DE7B9C">
        <w:rPr>
          <w:rFonts w:ascii="Arial" w:hAnsi="Arial" w:cs="Arial"/>
          <w:sz w:val="24"/>
          <w:szCs w:val="24"/>
        </w:rPr>
        <w:t xml:space="preserve"> 4 </w:t>
      </w:r>
      <w:r w:rsidR="00D2165C" w:rsidRPr="00DE7B9C">
        <w:rPr>
          <w:rFonts w:ascii="Arial" w:hAnsi="Arial" w:cs="Arial"/>
          <w:sz w:val="24"/>
          <w:szCs w:val="24"/>
          <w:lang w:val="en-US"/>
        </w:rPr>
        <w:t>laser</w:t>
      </w:r>
      <w:r w:rsidR="00D2165C" w:rsidRPr="00DE7B9C">
        <w:rPr>
          <w:rFonts w:ascii="Arial" w:hAnsi="Arial" w:cs="Arial"/>
          <w:sz w:val="24"/>
          <w:szCs w:val="24"/>
        </w:rPr>
        <w:t xml:space="preserve"> </w:t>
      </w:r>
      <w:r w:rsidR="00D2165C" w:rsidRPr="00DE7B9C">
        <w:rPr>
          <w:rFonts w:ascii="Arial" w:hAnsi="Arial" w:cs="Arial"/>
          <w:sz w:val="24"/>
          <w:szCs w:val="24"/>
          <w:lang w:val="en-US"/>
        </w:rPr>
        <w:t>product</w:t>
      </w:r>
      <w:r w:rsidR="00624A5A" w:rsidRPr="00DE7B9C">
        <w:rPr>
          <w:rFonts w:ascii="Arial" w:hAnsi="Arial" w:cs="Arial"/>
          <w:sz w:val="24"/>
          <w:szCs w:val="24"/>
        </w:rPr>
        <w:t>):</w:t>
      </w:r>
      <w:r w:rsidR="00624A5A" w:rsidRPr="00DE7B9C">
        <w:rPr>
          <w:rFonts w:ascii="Arial" w:eastAsia="Times New Roman" w:hAnsi="Arial" w:cs="Arial"/>
          <w:sz w:val="24"/>
          <w:szCs w:val="24"/>
          <w:lang w:eastAsia="ru-RU"/>
        </w:rPr>
        <w:t xml:space="preserve"> </w:t>
      </w:r>
      <w:r w:rsidRPr="00DE7B9C">
        <w:rPr>
          <w:rFonts w:ascii="Arial" w:eastAsia="Times New Roman" w:hAnsi="Arial" w:cs="Arial"/>
          <w:sz w:val="24"/>
          <w:szCs w:val="24"/>
          <w:lang w:eastAsia="ru-RU"/>
        </w:rPr>
        <w:t>Лазерное изделие, при работе которого возможен доступ человека к лазерному излучению (допустимое излучение</w:t>
      </w:r>
      <w:r w:rsidR="00A271F2">
        <w:rPr>
          <w:rFonts w:ascii="Arial" w:eastAsia="Times New Roman" w:hAnsi="Arial" w:cs="Arial"/>
          <w:sz w:val="24"/>
          <w:szCs w:val="24"/>
          <w:lang w:eastAsia="ru-RU"/>
        </w:rPr>
        <w:t xml:space="preserve"> </w:t>
      </w:r>
      <w:r w:rsidR="00604685">
        <w:rPr>
          <w:rFonts w:ascii="Arial" w:eastAsia="Times New Roman" w:hAnsi="Arial" w:cs="Arial"/>
          <w:sz w:val="24"/>
          <w:szCs w:val="24"/>
          <w:lang w:eastAsia="ru-RU"/>
        </w:rPr>
        <w:t>–</w:t>
      </w:r>
      <w:r w:rsidRPr="00DE7B9C">
        <w:rPr>
          <w:rFonts w:ascii="Arial" w:eastAsia="Times New Roman" w:hAnsi="Arial" w:cs="Arial"/>
          <w:sz w:val="24"/>
          <w:szCs w:val="24"/>
          <w:lang w:eastAsia="ru-RU"/>
        </w:rPr>
        <w:t xml:space="preserve"> см. 3.2), превышающего </w:t>
      </w:r>
      <w:r w:rsidR="00A271F2">
        <w:rPr>
          <w:rFonts w:ascii="Arial" w:eastAsia="Times New Roman" w:hAnsi="Arial" w:cs="Arial"/>
          <w:sz w:val="24"/>
          <w:szCs w:val="24"/>
          <w:lang w:eastAsia="ru-RU"/>
        </w:rPr>
        <w:t>предельно допустимое излучение</w:t>
      </w:r>
      <w:r w:rsidRPr="00DE7B9C">
        <w:rPr>
          <w:rFonts w:ascii="Arial" w:eastAsia="Times New Roman" w:hAnsi="Arial" w:cs="Arial"/>
          <w:sz w:val="24"/>
          <w:szCs w:val="24"/>
          <w:lang w:eastAsia="ru-RU"/>
        </w:rPr>
        <w:t xml:space="preserve"> для класса 3В [см. </w:t>
      </w:r>
      <w:r w:rsidR="00624A5A" w:rsidRPr="00DE7B9C">
        <w:rPr>
          <w:rFonts w:ascii="Arial" w:eastAsia="Times New Roman" w:hAnsi="Arial" w:cs="Arial"/>
          <w:sz w:val="24"/>
          <w:szCs w:val="24"/>
          <w:lang w:eastAsia="ru-RU"/>
        </w:rPr>
        <w:t xml:space="preserve">перечисление </w:t>
      </w:r>
      <w:r w:rsidR="00624A5A" w:rsidRPr="00DE7B9C">
        <w:rPr>
          <w:rFonts w:ascii="Arial" w:eastAsia="Times New Roman" w:hAnsi="Arial" w:cs="Arial"/>
          <w:sz w:val="24"/>
          <w:szCs w:val="24"/>
          <w:lang w:val="en-US" w:eastAsia="ru-RU"/>
        </w:rPr>
        <w:t>f</w:t>
      </w:r>
      <w:r w:rsidR="00624A5A" w:rsidRPr="00DE7B9C">
        <w:rPr>
          <w:rFonts w:ascii="Arial" w:eastAsia="Times New Roman" w:hAnsi="Arial" w:cs="Arial"/>
          <w:sz w:val="24"/>
          <w:szCs w:val="24"/>
          <w:lang w:eastAsia="ru-RU"/>
        </w:rPr>
        <w:t>) 5.3]</w:t>
      </w:r>
    </w:p>
    <w:p w14:paraId="3E7B1529" w14:textId="77777777" w:rsidR="00A66566" w:rsidRPr="00DE7B9C" w:rsidRDefault="00DD55B4" w:rsidP="005F2E39">
      <w:pPr>
        <w:shd w:val="clear" w:color="auto" w:fill="FFFFFF"/>
        <w:tabs>
          <w:tab w:val="left" w:pos="851"/>
        </w:tabs>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A66566" w:rsidRPr="00DE7B9C">
        <w:rPr>
          <w:rFonts w:ascii="Arial" w:eastAsia="Times New Roman" w:hAnsi="Arial" w:cs="Arial"/>
          <w:spacing w:val="2"/>
          <w:lang w:eastAsia="ru-RU"/>
        </w:rPr>
        <w:t>См. также</w:t>
      </w:r>
      <w:r w:rsidR="00A66566" w:rsidRPr="00DE7B9C">
        <w:rPr>
          <w:rFonts w:ascii="Arial" w:eastAsia="Times New Roman" w:hAnsi="Arial" w:cs="Arial"/>
          <w:lang w:eastAsia="ru-RU"/>
        </w:rPr>
        <w:t xml:space="preserve"> ограничения классификационной схемы </w:t>
      </w:r>
      <w:r w:rsidRPr="00DE7B9C">
        <w:rPr>
          <w:rFonts w:ascii="Arial" w:eastAsia="Times New Roman" w:hAnsi="Arial" w:cs="Arial"/>
          <w:lang w:eastAsia="ru-RU"/>
        </w:rPr>
        <w:t>в</w:t>
      </w:r>
      <w:r w:rsidRPr="00DE7B9C">
        <w:rPr>
          <w:rFonts w:ascii="Arial" w:eastAsia="Times New Roman" w:hAnsi="Arial" w:cs="Arial"/>
          <w:lang w:eastAsia="ru-RU"/>
        </w:rPr>
        <w:br/>
      </w:r>
      <w:r w:rsidR="00A66566" w:rsidRPr="00DE7B9C">
        <w:rPr>
          <w:rFonts w:ascii="Arial" w:eastAsia="Times New Roman" w:hAnsi="Arial" w:cs="Arial"/>
          <w:lang w:eastAsia="ru-RU"/>
        </w:rPr>
        <w:t xml:space="preserve">приложении </w:t>
      </w:r>
      <w:r w:rsidR="00D2165C" w:rsidRPr="00DE7B9C">
        <w:rPr>
          <w:rFonts w:ascii="Arial" w:eastAsia="Times New Roman" w:hAnsi="Arial" w:cs="Arial"/>
          <w:lang w:val="en-US" w:eastAsia="ru-RU"/>
        </w:rPr>
        <w:t>C</w:t>
      </w:r>
      <w:r w:rsidR="00A66566" w:rsidRPr="00DE7B9C">
        <w:rPr>
          <w:rFonts w:ascii="Arial" w:eastAsia="Times New Roman" w:hAnsi="Arial" w:cs="Arial"/>
          <w:lang w:eastAsia="ru-RU"/>
        </w:rPr>
        <w:t>.</w:t>
      </w:r>
    </w:p>
    <w:p w14:paraId="12E78B35" w14:textId="429B117F" w:rsidR="00A66566" w:rsidRPr="00DE7B9C" w:rsidRDefault="00DD55B4" w:rsidP="005F2E39">
      <w:pPr>
        <w:spacing w:after="0" w:line="360" w:lineRule="auto"/>
        <w:ind w:firstLine="709"/>
        <w:jc w:val="both"/>
        <w:rPr>
          <w:rFonts w:ascii="Arial" w:hAnsi="Arial" w:cs="Arial"/>
          <w:b/>
          <w:sz w:val="24"/>
          <w:szCs w:val="24"/>
        </w:rPr>
      </w:pPr>
      <w:r w:rsidRPr="00DE7B9C">
        <w:rPr>
          <w:rFonts w:ascii="Arial" w:hAnsi="Arial" w:cs="Arial"/>
          <w:sz w:val="24"/>
          <w:szCs w:val="24"/>
        </w:rPr>
        <w:t>3.25</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с</w:t>
      </w:r>
      <w:r w:rsidR="00A66566" w:rsidRPr="00DE7B9C">
        <w:rPr>
          <w:rFonts w:ascii="Arial" w:eastAsia="Times New Roman" w:hAnsi="Arial" w:cs="Arial"/>
          <w:b/>
          <w:bCs/>
          <w:sz w:val="24"/>
          <w:szCs w:val="24"/>
          <w:lang w:eastAsia="ru-RU"/>
        </w:rPr>
        <w:t>опутствующее излучение</w:t>
      </w:r>
      <w:r w:rsidRPr="00DE7B9C">
        <w:rPr>
          <w:rFonts w:ascii="Arial" w:eastAsia="Times New Roman" w:hAnsi="Arial" w:cs="Arial"/>
          <w:b/>
          <w:bCs/>
          <w:sz w:val="24"/>
          <w:szCs w:val="24"/>
          <w:lang w:eastAsia="ru-RU"/>
        </w:rPr>
        <w:t xml:space="preserve"> </w:t>
      </w:r>
      <w:r w:rsidRPr="00DE7B9C">
        <w:rPr>
          <w:rFonts w:ascii="Arial" w:hAnsi="Arial" w:cs="Arial"/>
          <w:sz w:val="24"/>
          <w:szCs w:val="24"/>
        </w:rPr>
        <w:t>(</w:t>
      </w:r>
      <w:r w:rsidR="00D2165C" w:rsidRPr="00DE7B9C">
        <w:rPr>
          <w:rFonts w:ascii="Arial" w:hAnsi="Arial" w:cs="Arial"/>
          <w:sz w:val="24"/>
          <w:szCs w:val="24"/>
          <w:lang w:val="en-US"/>
        </w:rPr>
        <w:t>collateral</w:t>
      </w:r>
      <w:r w:rsidR="00D2165C" w:rsidRPr="00DE7B9C">
        <w:rPr>
          <w:rFonts w:ascii="Arial" w:hAnsi="Arial" w:cs="Arial"/>
          <w:sz w:val="24"/>
          <w:szCs w:val="24"/>
        </w:rPr>
        <w:t xml:space="preserve"> </w:t>
      </w:r>
      <w:r w:rsidR="00D2165C" w:rsidRPr="00DE7B9C">
        <w:rPr>
          <w:rFonts w:ascii="Arial" w:hAnsi="Arial" w:cs="Arial"/>
          <w:sz w:val="24"/>
          <w:szCs w:val="24"/>
          <w:lang w:val="en-US"/>
        </w:rPr>
        <w:t>radiation</w:t>
      </w:r>
      <w:r w:rsidRPr="00DE7B9C">
        <w:rPr>
          <w:rFonts w:ascii="Arial" w:hAnsi="Arial" w:cs="Arial"/>
          <w:sz w:val="24"/>
          <w:szCs w:val="24"/>
        </w:rPr>
        <w:t>)</w:t>
      </w:r>
      <w:r w:rsidRPr="00A271F2">
        <w:rPr>
          <w:rFonts w:ascii="Arial" w:hAnsi="Arial" w:cs="Arial"/>
          <w:sz w:val="24"/>
          <w:szCs w:val="24"/>
        </w:rPr>
        <w:t>:</w:t>
      </w:r>
      <w:r w:rsidRPr="00DE7B9C">
        <w:rPr>
          <w:rFonts w:ascii="Arial" w:hAnsi="Arial" w:cs="Arial"/>
          <w:b/>
          <w:sz w:val="24"/>
          <w:szCs w:val="24"/>
        </w:rPr>
        <w:t xml:space="preserve"> </w:t>
      </w:r>
      <w:r w:rsidR="00102783" w:rsidRPr="00DE7B9C">
        <w:rPr>
          <w:rFonts w:ascii="Arial" w:eastAsia="Times New Roman" w:hAnsi="Arial" w:cs="Arial"/>
          <w:spacing w:val="2"/>
          <w:sz w:val="24"/>
          <w:szCs w:val="24"/>
          <w:lang w:eastAsia="ru-RU"/>
        </w:rPr>
        <w:t xml:space="preserve">Любое </w:t>
      </w:r>
      <w:r w:rsidR="00A66566" w:rsidRPr="00DE7B9C">
        <w:rPr>
          <w:rFonts w:ascii="Arial" w:eastAsia="Times New Roman" w:hAnsi="Arial" w:cs="Arial"/>
          <w:spacing w:val="2"/>
          <w:sz w:val="24"/>
          <w:szCs w:val="24"/>
          <w:lang w:eastAsia="ru-RU"/>
        </w:rPr>
        <w:t xml:space="preserve">электромагнитное излучение с диапазоном длины волн от 180 нм до 1 мм, </w:t>
      </w:r>
      <w:r w:rsidR="00074C76" w:rsidRPr="00DE7B9C">
        <w:rPr>
          <w:rFonts w:ascii="Arial" w:eastAsia="Times New Roman" w:hAnsi="Arial" w:cs="Arial"/>
          <w:spacing w:val="2"/>
          <w:sz w:val="24"/>
          <w:szCs w:val="24"/>
          <w:lang w:eastAsia="ru-RU"/>
        </w:rPr>
        <w:t xml:space="preserve">за исключением </w:t>
      </w:r>
      <w:r w:rsidR="00102783" w:rsidRPr="00DE7B9C">
        <w:rPr>
          <w:rFonts w:ascii="Arial" w:eastAsia="Times New Roman" w:hAnsi="Arial" w:cs="Arial"/>
          <w:spacing w:val="2"/>
          <w:sz w:val="24"/>
          <w:szCs w:val="24"/>
          <w:lang w:eastAsia="ru-RU"/>
        </w:rPr>
        <w:t xml:space="preserve">основного </w:t>
      </w:r>
      <w:r w:rsidR="00074C76" w:rsidRPr="00DE7B9C">
        <w:rPr>
          <w:rFonts w:ascii="Arial" w:eastAsia="Times New Roman" w:hAnsi="Arial" w:cs="Arial"/>
          <w:spacing w:val="2"/>
          <w:sz w:val="24"/>
          <w:szCs w:val="24"/>
          <w:lang w:eastAsia="ru-RU"/>
        </w:rPr>
        <w:t xml:space="preserve">лазерного излучения от лазерного изделия, </w:t>
      </w:r>
      <w:r w:rsidR="00102783" w:rsidRPr="00DE7B9C">
        <w:rPr>
          <w:rFonts w:ascii="Arial" w:eastAsia="Times New Roman" w:hAnsi="Arial" w:cs="Arial"/>
          <w:spacing w:val="2"/>
          <w:sz w:val="24"/>
          <w:szCs w:val="24"/>
          <w:lang w:eastAsia="ru-RU"/>
        </w:rPr>
        <w:t xml:space="preserve">возникающее </w:t>
      </w:r>
      <w:r w:rsidR="00074C76" w:rsidRPr="00DE7B9C">
        <w:rPr>
          <w:rFonts w:ascii="Arial" w:eastAsia="Times New Roman" w:hAnsi="Arial" w:cs="Arial"/>
          <w:spacing w:val="2"/>
          <w:sz w:val="24"/>
          <w:szCs w:val="24"/>
          <w:lang w:eastAsia="ru-RU"/>
        </w:rPr>
        <w:t xml:space="preserve">в результате работы лазера или фактически </w:t>
      </w:r>
      <w:r w:rsidR="00102783" w:rsidRPr="00DE7B9C">
        <w:rPr>
          <w:rFonts w:ascii="Arial" w:eastAsia="Times New Roman" w:hAnsi="Arial" w:cs="Arial"/>
          <w:spacing w:val="2"/>
          <w:sz w:val="24"/>
          <w:szCs w:val="24"/>
          <w:lang w:eastAsia="ru-RU"/>
        </w:rPr>
        <w:t xml:space="preserve">необходимое </w:t>
      </w:r>
      <w:r w:rsidR="00074C76" w:rsidRPr="00DE7B9C">
        <w:rPr>
          <w:rFonts w:ascii="Arial" w:eastAsia="Times New Roman" w:hAnsi="Arial" w:cs="Arial"/>
          <w:spacing w:val="2"/>
          <w:sz w:val="24"/>
          <w:szCs w:val="24"/>
          <w:lang w:eastAsia="ru-RU"/>
        </w:rPr>
        <w:t>для его работы.</w:t>
      </w:r>
    </w:p>
    <w:p w14:paraId="57D42467" w14:textId="55EEC16E" w:rsidR="00A66566" w:rsidRPr="00DE7B9C" w:rsidRDefault="00A66566" w:rsidP="005F2E39">
      <w:pPr>
        <w:spacing w:after="0" w:line="360" w:lineRule="auto"/>
        <w:ind w:firstLine="709"/>
        <w:jc w:val="both"/>
        <w:rPr>
          <w:rFonts w:ascii="Arial" w:hAnsi="Arial" w:cs="Arial"/>
          <w:b/>
          <w:sz w:val="24"/>
          <w:szCs w:val="20"/>
        </w:rPr>
      </w:pPr>
      <w:r w:rsidRPr="00DE7B9C">
        <w:rPr>
          <w:rFonts w:ascii="Arial" w:hAnsi="Arial" w:cs="Arial"/>
          <w:sz w:val="24"/>
          <w:szCs w:val="20"/>
        </w:rPr>
        <w:t>3.26</w:t>
      </w:r>
      <w:r w:rsidR="00DD55B4" w:rsidRPr="00DE7B9C">
        <w:rPr>
          <w:rFonts w:ascii="Arial" w:hAnsi="Arial" w:cs="Arial"/>
          <w:b/>
          <w:sz w:val="24"/>
          <w:szCs w:val="20"/>
        </w:rPr>
        <w:t xml:space="preserve"> </w:t>
      </w:r>
      <w:r w:rsidR="00DD55B4" w:rsidRPr="00DE7B9C">
        <w:rPr>
          <w:rFonts w:ascii="Arial" w:eastAsia="Times New Roman" w:hAnsi="Arial" w:cs="Arial"/>
          <w:b/>
          <w:bCs/>
          <w:sz w:val="24"/>
          <w:szCs w:val="20"/>
          <w:lang w:eastAsia="ru-RU"/>
        </w:rPr>
        <w:t>к</w:t>
      </w:r>
      <w:r w:rsidRPr="00DE7B9C">
        <w:rPr>
          <w:rFonts w:ascii="Arial" w:eastAsia="Times New Roman" w:hAnsi="Arial" w:cs="Arial"/>
          <w:b/>
          <w:bCs/>
          <w:sz w:val="24"/>
          <w:szCs w:val="20"/>
          <w:lang w:eastAsia="ru-RU"/>
        </w:rPr>
        <w:t>оллимированный пучок</w:t>
      </w:r>
      <w:r w:rsidR="00DD55B4" w:rsidRPr="00DE7B9C">
        <w:rPr>
          <w:rFonts w:ascii="Arial" w:eastAsia="Times New Roman" w:hAnsi="Arial" w:cs="Arial"/>
          <w:b/>
          <w:bCs/>
          <w:sz w:val="24"/>
          <w:szCs w:val="20"/>
          <w:lang w:eastAsia="ru-RU"/>
        </w:rPr>
        <w:t xml:space="preserve"> </w:t>
      </w:r>
      <w:r w:rsidR="00DD55B4" w:rsidRPr="00DE7B9C">
        <w:rPr>
          <w:rFonts w:ascii="Arial" w:hAnsi="Arial" w:cs="Arial"/>
          <w:sz w:val="24"/>
          <w:szCs w:val="24"/>
        </w:rPr>
        <w:t>(</w:t>
      </w:r>
      <w:r w:rsidR="00D2165C" w:rsidRPr="00DE7B9C">
        <w:rPr>
          <w:rFonts w:ascii="Arial" w:hAnsi="Arial" w:cs="Arial"/>
          <w:sz w:val="24"/>
          <w:szCs w:val="24"/>
          <w:lang w:val="en-US"/>
        </w:rPr>
        <w:t>collimated</w:t>
      </w:r>
      <w:r w:rsidR="00D2165C" w:rsidRPr="00DE7B9C">
        <w:rPr>
          <w:rFonts w:ascii="Arial" w:hAnsi="Arial" w:cs="Arial"/>
          <w:sz w:val="24"/>
          <w:szCs w:val="24"/>
        </w:rPr>
        <w:t xml:space="preserve"> </w:t>
      </w:r>
      <w:r w:rsidR="00D2165C" w:rsidRPr="00DE7B9C">
        <w:rPr>
          <w:rFonts w:ascii="Arial" w:hAnsi="Arial" w:cs="Arial"/>
          <w:sz w:val="24"/>
          <w:szCs w:val="24"/>
          <w:lang w:val="en-US"/>
        </w:rPr>
        <w:t>beam</w:t>
      </w:r>
      <w:r w:rsidR="00DD55B4" w:rsidRPr="00DE7B9C">
        <w:rPr>
          <w:rFonts w:ascii="Arial" w:hAnsi="Arial" w:cs="Arial"/>
          <w:sz w:val="24"/>
          <w:szCs w:val="24"/>
        </w:rPr>
        <w:t>)</w:t>
      </w:r>
      <w:r w:rsidR="00DD55B4" w:rsidRPr="00A271F2">
        <w:rPr>
          <w:rFonts w:ascii="Arial" w:hAnsi="Arial" w:cs="Arial"/>
          <w:sz w:val="24"/>
          <w:szCs w:val="20"/>
        </w:rPr>
        <w:t>:</w:t>
      </w:r>
      <w:r w:rsidR="00DD55B4" w:rsidRPr="00DE7B9C">
        <w:rPr>
          <w:rFonts w:ascii="Arial" w:hAnsi="Arial" w:cs="Arial"/>
          <w:b/>
          <w:sz w:val="24"/>
          <w:szCs w:val="20"/>
        </w:rPr>
        <w:t xml:space="preserve"> </w:t>
      </w:r>
      <w:r w:rsidR="00102783" w:rsidRPr="00DE7B9C">
        <w:rPr>
          <w:rFonts w:ascii="Arial" w:eastAsia="Times New Roman" w:hAnsi="Arial" w:cs="Arial"/>
          <w:spacing w:val="2"/>
          <w:sz w:val="24"/>
          <w:szCs w:val="20"/>
          <w:lang w:eastAsia="ru-RU"/>
        </w:rPr>
        <w:t xml:space="preserve">Пучок </w:t>
      </w:r>
      <w:r w:rsidRPr="00DE7B9C">
        <w:rPr>
          <w:rFonts w:ascii="Arial" w:eastAsia="Times New Roman" w:hAnsi="Arial" w:cs="Arial"/>
          <w:spacing w:val="2"/>
          <w:sz w:val="24"/>
          <w:szCs w:val="20"/>
          <w:lang w:eastAsia="ru-RU"/>
        </w:rPr>
        <w:t xml:space="preserve">излучения с очень </w:t>
      </w:r>
      <w:r w:rsidR="0000730A" w:rsidRPr="00DE7B9C">
        <w:rPr>
          <w:rFonts w:ascii="Arial" w:eastAsia="Times New Roman" w:hAnsi="Arial" w:cs="Arial"/>
          <w:spacing w:val="2"/>
          <w:sz w:val="24"/>
          <w:szCs w:val="20"/>
          <w:lang w:eastAsia="ru-RU"/>
        </w:rPr>
        <w:t xml:space="preserve">малой угловой расходимостью </w:t>
      </w:r>
      <w:r w:rsidRPr="00DE7B9C">
        <w:rPr>
          <w:rFonts w:ascii="Arial" w:eastAsia="Times New Roman" w:hAnsi="Arial" w:cs="Arial"/>
          <w:spacing w:val="2"/>
          <w:sz w:val="24"/>
          <w:szCs w:val="20"/>
          <w:lang w:eastAsia="ru-RU"/>
        </w:rPr>
        <w:t xml:space="preserve">или </w:t>
      </w:r>
      <w:r w:rsidR="0000730A" w:rsidRPr="00DE7B9C">
        <w:rPr>
          <w:rFonts w:ascii="Arial" w:eastAsia="Times New Roman" w:hAnsi="Arial" w:cs="Arial"/>
          <w:spacing w:val="2"/>
          <w:sz w:val="24"/>
          <w:szCs w:val="20"/>
          <w:lang w:eastAsia="ru-RU"/>
        </w:rPr>
        <w:t>сходимостью</w:t>
      </w:r>
      <w:r w:rsidRPr="00DE7B9C">
        <w:rPr>
          <w:rFonts w:ascii="Arial" w:eastAsia="Times New Roman" w:hAnsi="Arial" w:cs="Arial"/>
          <w:spacing w:val="2"/>
          <w:sz w:val="24"/>
          <w:szCs w:val="20"/>
          <w:lang w:eastAsia="ru-RU"/>
        </w:rPr>
        <w:t>.</w:t>
      </w:r>
    </w:p>
    <w:p w14:paraId="00856D72" w14:textId="77777777" w:rsidR="00DD55B4" w:rsidRPr="00DE7B9C" w:rsidRDefault="00DD55B4" w:rsidP="005F2E39">
      <w:pPr>
        <w:spacing w:after="0" w:line="360" w:lineRule="auto"/>
        <w:ind w:firstLine="709"/>
        <w:jc w:val="both"/>
        <w:rPr>
          <w:rFonts w:ascii="Arial" w:hAnsi="Arial" w:cs="Arial"/>
          <w:b/>
          <w:sz w:val="24"/>
          <w:szCs w:val="24"/>
        </w:rPr>
      </w:pPr>
      <w:r w:rsidRPr="00DE7B9C">
        <w:rPr>
          <w:rFonts w:ascii="Arial" w:hAnsi="Arial" w:cs="Arial"/>
          <w:sz w:val="24"/>
          <w:szCs w:val="24"/>
        </w:rPr>
        <w:t>3.27</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 xml:space="preserve">контактный режим </w:t>
      </w:r>
      <w:r w:rsidRPr="00DE7B9C">
        <w:rPr>
          <w:rFonts w:ascii="Arial" w:hAnsi="Arial" w:cs="Arial"/>
          <w:sz w:val="24"/>
          <w:szCs w:val="24"/>
        </w:rPr>
        <w:t>(</w:t>
      </w:r>
      <w:r w:rsidR="00D2165C" w:rsidRPr="00DE7B9C">
        <w:rPr>
          <w:rFonts w:ascii="Arial" w:hAnsi="Arial" w:cs="Arial"/>
          <w:sz w:val="24"/>
          <w:szCs w:val="24"/>
          <w:lang w:val="en-US"/>
        </w:rPr>
        <w:t>contact</w:t>
      </w:r>
      <w:r w:rsidR="00D2165C" w:rsidRPr="00DE7B9C">
        <w:rPr>
          <w:rFonts w:ascii="Arial" w:hAnsi="Arial" w:cs="Arial"/>
          <w:sz w:val="24"/>
          <w:szCs w:val="24"/>
        </w:rPr>
        <w:t xml:space="preserve"> </w:t>
      </w:r>
      <w:r w:rsidR="00D2165C" w:rsidRPr="00DE7B9C">
        <w:rPr>
          <w:rFonts w:ascii="Arial" w:hAnsi="Arial" w:cs="Arial"/>
          <w:sz w:val="24"/>
          <w:szCs w:val="24"/>
          <w:lang w:val="en-US"/>
        </w:rPr>
        <w:t>mode</w:t>
      </w:r>
      <w:r w:rsidRPr="00DE7B9C">
        <w:rPr>
          <w:rFonts w:ascii="Arial" w:hAnsi="Arial" w:cs="Arial"/>
          <w:sz w:val="24"/>
          <w:szCs w:val="24"/>
        </w:rPr>
        <w:t>)</w:t>
      </w:r>
      <w:r w:rsidRPr="00A271F2">
        <w:rPr>
          <w:rFonts w:ascii="Arial" w:hAnsi="Arial" w:cs="Arial"/>
          <w:sz w:val="24"/>
          <w:szCs w:val="24"/>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Использование лазерного изделия в условиях, когда система переноса пучка находится в тесном контакте с намеченной целью.</w:t>
      </w:r>
    </w:p>
    <w:p w14:paraId="66C6E6D0" w14:textId="77777777" w:rsidR="0015252C" w:rsidRPr="00DE7B9C" w:rsidRDefault="0015252C" w:rsidP="005F2E39">
      <w:pPr>
        <w:shd w:val="clear" w:color="auto" w:fill="FFFFFF"/>
        <w:tabs>
          <w:tab w:val="left" w:pos="2127"/>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19C462B7" w14:textId="2A5CFF39" w:rsidR="00DD55B4" w:rsidRPr="00DE7B9C" w:rsidRDefault="00DD55B4" w:rsidP="005F2E39">
      <w:pPr>
        <w:shd w:val="clear" w:color="auto" w:fill="FFFFFF"/>
        <w:tabs>
          <w:tab w:val="left" w:pos="2127"/>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1 </w:t>
      </w:r>
      <w:r w:rsidRPr="00DE7B9C">
        <w:rPr>
          <w:rFonts w:ascii="Arial" w:eastAsia="Times New Roman" w:hAnsi="Arial" w:cs="Arial"/>
          <w:spacing w:val="2"/>
          <w:lang w:eastAsia="ru-RU"/>
        </w:rPr>
        <w:t>Система переноса пучка необязательно должна быть в «физическом» контакте</w:t>
      </w:r>
      <w:r w:rsidRPr="00DE7B9C">
        <w:rPr>
          <w:rFonts w:ascii="Arial" w:eastAsia="Times New Roman" w:hAnsi="Arial" w:cs="Arial"/>
          <w:lang w:eastAsia="ru-RU"/>
        </w:rPr>
        <w:t>. Она, например, может находиться близко к намеченной цели при условии соответствующих мер инженерного контроля.</w:t>
      </w:r>
    </w:p>
    <w:p w14:paraId="1E0BD815" w14:textId="4B4B546D" w:rsidR="00DD55B4" w:rsidRPr="00DE7B9C" w:rsidRDefault="00DD55B4"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2 </w:t>
      </w:r>
      <w:r w:rsidRPr="00DE7B9C">
        <w:rPr>
          <w:rFonts w:ascii="Arial" w:eastAsia="Times New Roman" w:hAnsi="Arial" w:cs="Arial"/>
          <w:spacing w:val="2"/>
          <w:lang w:eastAsia="ru-RU"/>
        </w:rPr>
        <w:t>Данное определение соответствует изделиям, отнесенным к классу 1С.</w:t>
      </w:r>
    </w:p>
    <w:p w14:paraId="476D5530" w14:textId="0B16D3AE" w:rsidR="00DD55B4" w:rsidRPr="00DE7B9C" w:rsidRDefault="00DD55B4" w:rsidP="005F2E39">
      <w:pPr>
        <w:spacing w:after="0" w:line="360" w:lineRule="auto"/>
        <w:ind w:firstLine="709"/>
        <w:jc w:val="both"/>
        <w:rPr>
          <w:rFonts w:ascii="Arial" w:hAnsi="Arial" w:cs="Arial"/>
          <w:b/>
          <w:sz w:val="24"/>
          <w:szCs w:val="20"/>
        </w:rPr>
      </w:pPr>
      <w:r w:rsidRPr="00DE7B9C">
        <w:rPr>
          <w:rFonts w:ascii="Arial" w:hAnsi="Arial" w:cs="Arial"/>
          <w:sz w:val="24"/>
          <w:szCs w:val="20"/>
        </w:rPr>
        <w:t>3.28</w:t>
      </w:r>
      <w:r w:rsidRPr="00DE7B9C">
        <w:rPr>
          <w:rFonts w:ascii="Arial" w:hAnsi="Arial" w:cs="Arial"/>
          <w:b/>
          <w:sz w:val="24"/>
          <w:szCs w:val="20"/>
        </w:rPr>
        <w:t xml:space="preserve"> </w:t>
      </w:r>
      <w:r w:rsidRPr="00DE7B9C">
        <w:rPr>
          <w:rFonts w:ascii="Arial" w:eastAsia="Times New Roman" w:hAnsi="Arial" w:cs="Arial"/>
          <w:b/>
          <w:bCs/>
          <w:sz w:val="24"/>
          <w:szCs w:val="20"/>
          <w:lang w:eastAsia="ru-RU"/>
        </w:rPr>
        <w:t>непрерывный режим работы лазера</w:t>
      </w:r>
      <w:r w:rsidR="00A271F2" w:rsidRPr="00A271F2">
        <w:rPr>
          <w:rFonts w:ascii="Arial" w:hAnsi="Arial" w:cs="Arial"/>
          <w:b/>
          <w:sz w:val="24"/>
          <w:szCs w:val="20"/>
        </w:rPr>
        <w:t xml:space="preserve">; </w:t>
      </w:r>
      <w:r w:rsidR="00A271F2" w:rsidRPr="00800D8A">
        <w:rPr>
          <w:rFonts w:ascii="Arial" w:eastAsia="Times New Roman" w:hAnsi="Arial" w:cs="Arial"/>
          <w:spacing w:val="2"/>
          <w:sz w:val="24"/>
          <w:szCs w:val="20"/>
          <w:lang w:val="en-US" w:eastAsia="ru-RU"/>
        </w:rPr>
        <w:t>CW</w:t>
      </w:r>
      <w:r w:rsidRPr="00DE7B9C">
        <w:rPr>
          <w:rFonts w:ascii="Arial" w:hAnsi="Arial" w:cs="Arial"/>
          <w:b/>
          <w:sz w:val="24"/>
          <w:szCs w:val="20"/>
        </w:rPr>
        <w:t xml:space="preserve"> </w:t>
      </w:r>
      <w:r w:rsidRPr="00DE7B9C">
        <w:rPr>
          <w:rFonts w:ascii="Arial" w:hAnsi="Arial" w:cs="Arial"/>
          <w:sz w:val="24"/>
          <w:szCs w:val="20"/>
        </w:rPr>
        <w:t>(</w:t>
      </w:r>
      <w:r w:rsidR="00D2165C" w:rsidRPr="00DE7B9C">
        <w:rPr>
          <w:rFonts w:ascii="Arial" w:hAnsi="Arial" w:cs="Arial"/>
          <w:sz w:val="24"/>
          <w:szCs w:val="20"/>
          <w:lang w:val="en-US"/>
        </w:rPr>
        <w:t>continuous</w:t>
      </w:r>
      <w:r w:rsidR="00D2165C" w:rsidRPr="00DE7B9C">
        <w:rPr>
          <w:rFonts w:ascii="Arial" w:hAnsi="Arial" w:cs="Arial"/>
          <w:sz w:val="24"/>
          <w:szCs w:val="20"/>
        </w:rPr>
        <w:t xml:space="preserve"> </w:t>
      </w:r>
      <w:r w:rsidR="00D2165C" w:rsidRPr="00DE7B9C">
        <w:rPr>
          <w:rFonts w:ascii="Arial" w:hAnsi="Arial" w:cs="Arial"/>
          <w:sz w:val="24"/>
          <w:szCs w:val="20"/>
          <w:lang w:val="en-US"/>
        </w:rPr>
        <w:t>wave</w:t>
      </w:r>
      <w:r w:rsidR="00604685">
        <w:rPr>
          <w:rFonts w:ascii="Arial" w:hAnsi="Arial" w:cs="Arial"/>
          <w:sz w:val="24"/>
          <w:szCs w:val="20"/>
        </w:rPr>
        <w:t>,</w:t>
      </w:r>
      <w:r w:rsidRPr="00DE7B9C">
        <w:rPr>
          <w:rFonts w:ascii="Arial" w:hAnsi="Arial" w:cs="Arial"/>
          <w:b/>
          <w:sz w:val="24"/>
          <w:szCs w:val="20"/>
        </w:rPr>
        <w:t xml:space="preserve"> </w:t>
      </w:r>
      <w:r w:rsidRPr="00DE7B9C">
        <w:rPr>
          <w:rFonts w:ascii="Arial" w:eastAsia="Times New Roman" w:hAnsi="Arial" w:cs="Arial"/>
          <w:spacing w:val="2"/>
          <w:sz w:val="24"/>
          <w:szCs w:val="20"/>
          <w:lang w:val="en-US" w:eastAsia="ru-RU"/>
        </w:rPr>
        <w:t>CW</w:t>
      </w:r>
      <w:r w:rsidRPr="00DE7B9C">
        <w:rPr>
          <w:rFonts w:ascii="Arial" w:eastAsia="Times New Roman" w:hAnsi="Arial" w:cs="Arial"/>
          <w:spacing w:val="2"/>
          <w:sz w:val="24"/>
          <w:szCs w:val="20"/>
          <w:lang w:eastAsia="ru-RU"/>
        </w:rPr>
        <w:t xml:space="preserve">): </w:t>
      </w:r>
      <w:r w:rsidRPr="00DE7B9C">
        <w:rPr>
          <w:rFonts w:ascii="Arial" w:eastAsia="Times New Roman" w:hAnsi="Arial" w:cs="Arial"/>
          <w:sz w:val="24"/>
          <w:szCs w:val="20"/>
          <w:lang w:eastAsia="ru-RU"/>
        </w:rPr>
        <w:t>Режим работы лазера, при котором лазер генерирует непрерывное лазерное излучение с длител</w:t>
      </w:r>
      <w:r w:rsidR="00AE2227" w:rsidRPr="00DE7B9C">
        <w:rPr>
          <w:rFonts w:ascii="Arial" w:eastAsia="Times New Roman" w:hAnsi="Arial" w:cs="Arial"/>
          <w:sz w:val="24"/>
          <w:szCs w:val="20"/>
          <w:lang w:eastAsia="ru-RU"/>
        </w:rPr>
        <w:t xml:space="preserve">ьностью излучения не менее 0,25 </w:t>
      </w:r>
      <w:r w:rsidRPr="00DE7B9C">
        <w:rPr>
          <w:rFonts w:ascii="Arial" w:eastAsia="Times New Roman" w:hAnsi="Arial" w:cs="Arial"/>
          <w:sz w:val="24"/>
          <w:szCs w:val="20"/>
          <w:lang w:eastAsia="ru-RU"/>
        </w:rPr>
        <w:t>с.</w:t>
      </w:r>
    </w:p>
    <w:p w14:paraId="4869F36F" w14:textId="77777777" w:rsidR="00DD55B4" w:rsidRPr="00DE7B9C" w:rsidRDefault="00DD55B4"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Данное определение применимо только для французского языка.</w:t>
      </w:r>
    </w:p>
    <w:p w14:paraId="23ACB527" w14:textId="0D22EA41" w:rsidR="00DD55B4" w:rsidRPr="00DE7B9C" w:rsidRDefault="00DD55B4" w:rsidP="005F2E39">
      <w:pPr>
        <w:spacing w:after="0" w:line="360" w:lineRule="auto"/>
        <w:ind w:firstLine="709"/>
        <w:jc w:val="both"/>
        <w:rPr>
          <w:rFonts w:ascii="Arial" w:hAnsi="Arial" w:cs="Arial"/>
          <w:b/>
          <w:sz w:val="24"/>
          <w:szCs w:val="24"/>
        </w:rPr>
      </w:pPr>
      <w:r w:rsidRPr="00DE7B9C">
        <w:rPr>
          <w:rFonts w:ascii="Arial" w:hAnsi="Arial" w:cs="Arial"/>
          <w:sz w:val="24"/>
          <w:szCs w:val="24"/>
        </w:rPr>
        <w:t>3.29</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 xml:space="preserve">заданная траектория пучка </w:t>
      </w:r>
      <w:r w:rsidRPr="00DE7B9C">
        <w:rPr>
          <w:rFonts w:ascii="Arial" w:hAnsi="Arial" w:cs="Arial"/>
          <w:sz w:val="24"/>
          <w:szCs w:val="24"/>
        </w:rPr>
        <w:t>(</w:t>
      </w:r>
      <w:r w:rsidR="00D2165C" w:rsidRPr="00DE7B9C">
        <w:rPr>
          <w:rFonts w:ascii="Arial" w:hAnsi="Arial" w:cs="Arial"/>
          <w:sz w:val="24"/>
          <w:szCs w:val="24"/>
          <w:lang w:val="en-US"/>
        </w:rPr>
        <w:t>defined</w:t>
      </w:r>
      <w:r w:rsidR="00D2165C" w:rsidRPr="00DE7B9C">
        <w:rPr>
          <w:rFonts w:ascii="Arial" w:hAnsi="Arial" w:cs="Arial"/>
          <w:sz w:val="24"/>
          <w:szCs w:val="24"/>
        </w:rPr>
        <w:t xml:space="preserve"> </w:t>
      </w:r>
      <w:r w:rsidR="00D2165C" w:rsidRPr="00DE7B9C">
        <w:rPr>
          <w:rFonts w:ascii="Arial" w:hAnsi="Arial" w:cs="Arial"/>
          <w:sz w:val="24"/>
          <w:szCs w:val="24"/>
          <w:lang w:val="en-US"/>
        </w:rPr>
        <w:t>beam</w:t>
      </w:r>
      <w:r w:rsidR="00D2165C" w:rsidRPr="00DE7B9C">
        <w:rPr>
          <w:rFonts w:ascii="Arial" w:hAnsi="Arial" w:cs="Arial"/>
          <w:sz w:val="24"/>
          <w:szCs w:val="24"/>
        </w:rPr>
        <w:t xml:space="preserve"> </w:t>
      </w:r>
      <w:r w:rsidR="00D2165C" w:rsidRPr="00DE7B9C">
        <w:rPr>
          <w:rFonts w:ascii="Arial" w:hAnsi="Arial" w:cs="Arial"/>
          <w:sz w:val="24"/>
          <w:szCs w:val="24"/>
          <w:lang w:val="en-US"/>
        </w:rPr>
        <w:t>path</w:t>
      </w:r>
      <w:r w:rsidRPr="00DE7B9C">
        <w:rPr>
          <w:rFonts w:ascii="Arial" w:hAnsi="Arial" w:cs="Arial"/>
          <w:sz w:val="24"/>
          <w:szCs w:val="24"/>
        </w:rPr>
        <w:t>)</w:t>
      </w:r>
      <w:r w:rsidRPr="00A271F2">
        <w:rPr>
          <w:rFonts w:ascii="Arial" w:hAnsi="Arial" w:cs="Arial"/>
          <w:sz w:val="24"/>
          <w:szCs w:val="24"/>
        </w:rPr>
        <w:t>:</w:t>
      </w:r>
      <w:r w:rsidRPr="00DE7B9C">
        <w:rPr>
          <w:rFonts w:ascii="Arial" w:hAnsi="Arial" w:cs="Arial"/>
          <w:b/>
          <w:sz w:val="24"/>
          <w:szCs w:val="24"/>
        </w:rPr>
        <w:t xml:space="preserve"> </w:t>
      </w:r>
      <w:r w:rsidR="00A271F2" w:rsidRPr="00DE7B9C">
        <w:rPr>
          <w:rFonts w:ascii="Arial" w:eastAsia="Times New Roman" w:hAnsi="Arial" w:cs="Arial"/>
          <w:sz w:val="24"/>
          <w:szCs w:val="24"/>
          <w:lang w:eastAsia="ru-RU"/>
        </w:rPr>
        <w:t xml:space="preserve">Намеченный </w:t>
      </w:r>
      <w:r w:rsidR="0000730A" w:rsidRPr="00DE7B9C">
        <w:rPr>
          <w:rFonts w:ascii="Arial" w:eastAsia="Times New Roman" w:hAnsi="Arial" w:cs="Arial"/>
          <w:sz w:val="24"/>
          <w:szCs w:val="24"/>
          <w:lang w:eastAsia="ru-RU"/>
        </w:rPr>
        <w:t xml:space="preserve">путь </w:t>
      </w:r>
      <w:r w:rsidRPr="00DE7B9C">
        <w:rPr>
          <w:rFonts w:ascii="Arial" w:eastAsia="Times New Roman" w:hAnsi="Arial" w:cs="Arial"/>
          <w:sz w:val="24"/>
          <w:szCs w:val="24"/>
          <w:lang w:eastAsia="ru-RU"/>
        </w:rPr>
        <w:t>лазерного пучка в лазерном изделии.</w:t>
      </w:r>
    </w:p>
    <w:p w14:paraId="33AE6C1D" w14:textId="77777777" w:rsidR="00DD55B4" w:rsidRPr="00DE7B9C" w:rsidRDefault="00DD55B4" w:rsidP="005F2E39">
      <w:pPr>
        <w:spacing w:after="0" w:line="360" w:lineRule="auto"/>
        <w:ind w:firstLine="709"/>
        <w:jc w:val="both"/>
        <w:rPr>
          <w:rFonts w:ascii="Arial" w:hAnsi="Arial" w:cs="Arial"/>
          <w:b/>
          <w:sz w:val="24"/>
          <w:szCs w:val="24"/>
        </w:rPr>
      </w:pPr>
      <w:r w:rsidRPr="00DE7B9C">
        <w:rPr>
          <w:rFonts w:ascii="Arial" w:hAnsi="Arial" w:cs="Arial"/>
          <w:sz w:val="24"/>
          <w:szCs w:val="24"/>
        </w:rPr>
        <w:t>3.30</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 xml:space="preserve">демонстрационное лазерное изделие </w:t>
      </w:r>
      <w:r w:rsidRPr="00DE7B9C">
        <w:rPr>
          <w:rFonts w:ascii="Arial" w:hAnsi="Arial" w:cs="Arial"/>
          <w:sz w:val="24"/>
          <w:szCs w:val="24"/>
        </w:rPr>
        <w:t>(</w:t>
      </w:r>
      <w:r w:rsidR="00D2165C" w:rsidRPr="00DE7B9C">
        <w:rPr>
          <w:rFonts w:ascii="Arial" w:hAnsi="Arial" w:cs="Arial"/>
          <w:sz w:val="24"/>
          <w:szCs w:val="24"/>
          <w:lang w:val="en-US"/>
        </w:rPr>
        <w:t>demonstration</w:t>
      </w:r>
      <w:r w:rsidR="00D2165C" w:rsidRPr="00DE7B9C">
        <w:rPr>
          <w:rFonts w:ascii="Arial" w:hAnsi="Arial" w:cs="Arial"/>
          <w:sz w:val="24"/>
          <w:szCs w:val="24"/>
        </w:rPr>
        <w:t xml:space="preserve"> </w:t>
      </w:r>
      <w:r w:rsidR="00D2165C" w:rsidRPr="00DE7B9C">
        <w:rPr>
          <w:rFonts w:ascii="Arial" w:hAnsi="Arial" w:cs="Arial"/>
          <w:sz w:val="24"/>
          <w:szCs w:val="24"/>
          <w:lang w:val="en-US"/>
        </w:rPr>
        <w:t>laser</w:t>
      </w:r>
      <w:r w:rsidR="00D2165C" w:rsidRPr="00DE7B9C">
        <w:rPr>
          <w:rFonts w:ascii="Arial" w:hAnsi="Arial" w:cs="Arial"/>
          <w:sz w:val="24"/>
          <w:szCs w:val="24"/>
        </w:rPr>
        <w:t xml:space="preserve"> </w:t>
      </w:r>
      <w:r w:rsidR="00D2165C" w:rsidRPr="00DE7B9C">
        <w:rPr>
          <w:rFonts w:ascii="Arial" w:hAnsi="Arial" w:cs="Arial"/>
          <w:sz w:val="24"/>
          <w:szCs w:val="24"/>
          <w:lang w:val="en-US"/>
        </w:rPr>
        <w:t>product</w:t>
      </w:r>
      <w:r w:rsidRPr="00DE7B9C">
        <w:rPr>
          <w:rFonts w:ascii="Arial" w:hAnsi="Arial" w:cs="Arial"/>
          <w:sz w:val="24"/>
          <w:szCs w:val="24"/>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Лазерное изделие, сконструированное, изготовленное, предназначенное или приспособленное для целей демонстрации, развлечения, рекламы, шоу или создания художественной композиции.</w:t>
      </w:r>
    </w:p>
    <w:p w14:paraId="4576714C" w14:textId="5FCB2EF8" w:rsidR="00356667" w:rsidRPr="00DE7B9C" w:rsidRDefault="00DD55B4"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 xml:space="preserve">Термин «демонстрационное лазерное изделие» неприменим к лазерным изделиям, </w:t>
      </w:r>
      <w:r w:rsidR="00A271F2">
        <w:rPr>
          <w:rFonts w:ascii="Arial" w:eastAsia="Times New Roman" w:hAnsi="Arial" w:cs="Arial"/>
          <w:spacing w:val="2"/>
          <w:lang w:eastAsia="ru-RU"/>
        </w:rPr>
        <w:t>сконструированным</w:t>
      </w:r>
      <w:r w:rsidRPr="00DE7B9C">
        <w:rPr>
          <w:rFonts w:ascii="Arial" w:eastAsia="Times New Roman" w:hAnsi="Arial" w:cs="Arial"/>
          <w:spacing w:val="2"/>
          <w:lang w:eastAsia="ru-RU"/>
        </w:rPr>
        <w:t xml:space="preserve"> и предназначен</w:t>
      </w:r>
      <w:r w:rsidR="00A271F2">
        <w:rPr>
          <w:rFonts w:ascii="Arial" w:eastAsia="Times New Roman" w:hAnsi="Arial" w:cs="Arial"/>
          <w:spacing w:val="2"/>
          <w:lang w:eastAsia="ru-RU"/>
        </w:rPr>
        <w:t>н</w:t>
      </w:r>
      <w:r w:rsidRPr="00DE7B9C">
        <w:rPr>
          <w:rFonts w:ascii="Arial" w:eastAsia="Times New Roman" w:hAnsi="Arial" w:cs="Arial"/>
          <w:spacing w:val="2"/>
          <w:lang w:eastAsia="ru-RU"/>
        </w:rPr>
        <w:t>ы</w:t>
      </w:r>
      <w:r w:rsidR="00A271F2">
        <w:rPr>
          <w:rFonts w:ascii="Arial" w:eastAsia="Times New Roman" w:hAnsi="Arial" w:cs="Arial"/>
          <w:spacing w:val="2"/>
          <w:lang w:eastAsia="ru-RU"/>
        </w:rPr>
        <w:t>м</w:t>
      </w:r>
      <w:r w:rsidRPr="00DE7B9C">
        <w:rPr>
          <w:rFonts w:ascii="Arial" w:eastAsia="Times New Roman" w:hAnsi="Arial" w:cs="Arial"/>
          <w:spacing w:val="2"/>
          <w:lang w:eastAsia="ru-RU"/>
        </w:rPr>
        <w:t xml:space="preserve"> для других применений, </w:t>
      </w:r>
      <w:r w:rsidR="00A271F2">
        <w:rPr>
          <w:rFonts w:ascii="Arial" w:eastAsia="Times New Roman" w:hAnsi="Arial" w:cs="Arial"/>
          <w:spacing w:val="2"/>
          <w:lang w:eastAsia="ru-RU"/>
        </w:rPr>
        <w:t>несмотря на то, что</w:t>
      </w:r>
      <w:r w:rsidRPr="00DE7B9C">
        <w:rPr>
          <w:rFonts w:ascii="Arial" w:eastAsia="Times New Roman" w:hAnsi="Arial" w:cs="Arial"/>
          <w:spacing w:val="2"/>
          <w:lang w:eastAsia="ru-RU"/>
        </w:rPr>
        <w:t xml:space="preserve"> могут </w:t>
      </w:r>
      <w:r w:rsidR="004C629C">
        <w:rPr>
          <w:rFonts w:ascii="Arial" w:eastAsia="Times New Roman" w:hAnsi="Arial" w:cs="Arial"/>
          <w:spacing w:val="2"/>
          <w:lang w:eastAsia="ru-RU"/>
        </w:rPr>
        <w:t xml:space="preserve">быть </w:t>
      </w:r>
      <w:r w:rsidRPr="00DE7B9C">
        <w:rPr>
          <w:rFonts w:ascii="Arial" w:eastAsia="Times New Roman" w:hAnsi="Arial" w:cs="Arial"/>
          <w:spacing w:val="2"/>
          <w:lang w:eastAsia="ru-RU"/>
        </w:rPr>
        <w:t>использоват</w:t>
      </w:r>
      <w:r w:rsidR="004C629C">
        <w:rPr>
          <w:rFonts w:ascii="Arial" w:eastAsia="Times New Roman" w:hAnsi="Arial" w:cs="Arial"/>
          <w:spacing w:val="2"/>
          <w:lang w:eastAsia="ru-RU"/>
        </w:rPr>
        <w:t>ны</w:t>
      </w:r>
      <w:r w:rsidRPr="00DE7B9C">
        <w:rPr>
          <w:rFonts w:ascii="Arial" w:eastAsia="Times New Roman" w:hAnsi="Arial" w:cs="Arial"/>
          <w:spacing w:val="2"/>
          <w:lang w:eastAsia="ru-RU"/>
        </w:rPr>
        <w:t xml:space="preserve"> дл</w:t>
      </w:r>
      <w:r w:rsidR="00687756" w:rsidRPr="00DE7B9C">
        <w:rPr>
          <w:rFonts w:ascii="Arial" w:eastAsia="Times New Roman" w:hAnsi="Arial" w:cs="Arial"/>
          <w:spacing w:val="2"/>
          <w:lang w:eastAsia="ru-RU"/>
        </w:rPr>
        <w:t>я демонстрации этих применений.</w:t>
      </w:r>
    </w:p>
    <w:p w14:paraId="05CCAEA0" w14:textId="701498BB" w:rsidR="00D53DCB" w:rsidRPr="00DE7B9C" w:rsidRDefault="00D53DCB"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lastRenderedPageBreak/>
        <w:t xml:space="preserve">3.31 </w:t>
      </w:r>
      <w:r w:rsidRPr="00DE7B9C">
        <w:rPr>
          <w:rFonts w:ascii="Arial" w:eastAsia="Times New Roman" w:hAnsi="Arial" w:cs="Arial"/>
          <w:b/>
          <w:bCs/>
          <w:spacing w:val="2"/>
          <w:sz w:val="24"/>
          <w:szCs w:val="24"/>
          <w:lang w:eastAsia="ru-RU"/>
        </w:rPr>
        <w:t xml:space="preserve">диффузное отражение </w:t>
      </w:r>
      <w:r w:rsidRPr="00DE7B9C">
        <w:rPr>
          <w:rFonts w:ascii="Arial" w:hAnsi="Arial" w:cs="Arial"/>
          <w:sz w:val="24"/>
          <w:szCs w:val="24"/>
        </w:rPr>
        <w:t>(</w:t>
      </w:r>
      <w:r w:rsidRPr="00DE7B9C">
        <w:rPr>
          <w:rFonts w:ascii="Arial" w:hAnsi="Arial" w:cs="Arial"/>
          <w:sz w:val="24"/>
          <w:szCs w:val="24"/>
          <w:lang w:val="en-US"/>
        </w:rPr>
        <w:t>diffuse</w:t>
      </w:r>
      <w:r w:rsidRPr="00DE7B9C">
        <w:rPr>
          <w:rFonts w:ascii="Arial" w:hAnsi="Arial" w:cs="Arial"/>
          <w:sz w:val="24"/>
          <w:szCs w:val="24"/>
        </w:rPr>
        <w:t xml:space="preserve"> </w:t>
      </w:r>
      <w:r w:rsidRPr="00DE7B9C">
        <w:rPr>
          <w:rFonts w:ascii="Arial" w:hAnsi="Arial" w:cs="Arial"/>
          <w:sz w:val="24"/>
          <w:szCs w:val="24"/>
          <w:lang w:val="en-US"/>
        </w:rPr>
        <w:t>reflection</w:t>
      </w:r>
      <w:r w:rsidRPr="00DE7B9C">
        <w:rPr>
          <w:rFonts w:ascii="Arial" w:hAnsi="Arial" w:cs="Arial"/>
          <w:sz w:val="24"/>
          <w:szCs w:val="24"/>
        </w:rPr>
        <w:t>)</w:t>
      </w:r>
      <w:r w:rsidRPr="004C629C">
        <w:rPr>
          <w:rFonts w:ascii="Arial" w:hAnsi="Arial" w:cs="Arial"/>
          <w:sz w:val="24"/>
          <w:szCs w:val="24"/>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 xml:space="preserve">Изменение пространственного распределения пучка излучения поверхностью или средой </w:t>
      </w:r>
      <w:r w:rsidR="0000730A" w:rsidRPr="00DE7B9C">
        <w:rPr>
          <w:rFonts w:ascii="Arial" w:eastAsia="Times New Roman" w:hAnsi="Arial" w:cs="Arial"/>
          <w:spacing w:val="2"/>
          <w:sz w:val="24"/>
          <w:szCs w:val="24"/>
          <w:lang w:eastAsia="ru-RU"/>
        </w:rPr>
        <w:t xml:space="preserve">рассеивающей его </w:t>
      </w:r>
      <w:r w:rsidRPr="00DE7B9C">
        <w:rPr>
          <w:rFonts w:ascii="Arial" w:eastAsia="Times New Roman" w:hAnsi="Arial" w:cs="Arial"/>
          <w:spacing w:val="2"/>
          <w:sz w:val="24"/>
          <w:szCs w:val="24"/>
          <w:lang w:eastAsia="ru-RU"/>
        </w:rPr>
        <w:t>во многих направлениях.</w:t>
      </w:r>
    </w:p>
    <w:p w14:paraId="1853D73E" w14:textId="61E1F1D8" w:rsidR="00D53DCB" w:rsidRPr="00DE7B9C" w:rsidRDefault="00D53DCB"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60050-845:1987, 845-04-47, изменено</w:t>
      </w:r>
      <w:r w:rsidR="004C629C">
        <w:rPr>
          <w:rFonts w:ascii="Arial" w:eastAsia="Times New Roman" w:hAnsi="Arial" w:cs="Arial"/>
          <w:spacing w:val="2"/>
          <w:sz w:val="24"/>
          <w:szCs w:val="24"/>
          <w:lang w:eastAsia="ru-RU"/>
        </w:rPr>
        <w:t xml:space="preserve"> </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4C629C" w:rsidRPr="00DE7B9C">
        <w:rPr>
          <w:rFonts w:ascii="Arial" w:eastAsia="Times New Roman" w:hAnsi="Arial" w:cs="Arial"/>
          <w:spacing w:val="2"/>
          <w:sz w:val="24"/>
          <w:szCs w:val="24"/>
          <w:lang w:eastAsia="ru-RU"/>
        </w:rPr>
        <w:t xml:space="preserve">формулировка </w:t>
      </w:r>
      <w:r w:rsidR="00604685">
        <w:rPr>
          <w:rFonts w:ascii="Arial" w:eastAsia="Times New Roman" w:hAnsi="Arial" w:cs="Arial"/>
          <w:spacing w:val="2"/>
          <w:sz w:val="24"/>
          <w:szCs w:val="24"/>
          <w:lang w:eastAsia="ru-RU"/>
        </w:rPr>
        <w:t>определения полностью изменена]</w:t>
      </w:r>
    </w:p>
    <w:p w14:paraId="412DBD04" w14:textId="1C645527" w:rsidR="00D53DCB" w:rsidRPr="00DE7B9C" w:rsidRDefault="00D53DCB" w:rsidP="005F2E39">
      <w:pPr>
        <w:spacing w:after="0" w:line="360" w:lineRule="auto"/>
        <w:ind w:firstLine="709"/>
        <w:jc w:val="both"/>
        <w:rPr>
          <w:rFonts w:ascii="Arial" w:hAnsi="Arial" w:cs="Arial"/>
          <w:sz w:val="24"/>
          <w:szCs w:val="24"/>
        </w:rPr>
      </w:pPr>
      <w:r w:rsidRPr="00DE7B9C">
        <w:rPr>
          <w:rFonts w:ascii="Arial" w:hAnsi="Arial" w:cs="Arial"/>
          <w:spacing w:val="60"/>
        </w:rPr>
        <w:t xml:space="preserve">Примечание </w:t>
      </w:r>
      <w:r w:rsidRPr="00DE7B9C">
        <w:rPr>
          <w:rFonts w:ascii="Arial" w:hAnsi="Arial" w:cs="Arial"/>
          <w:spacing w:val="40"/>
        </w:rPr>
        <w:t>–</w:t>
      </w:r>
      <w:r w:rsidRPr="00DE7B9C">
        <w:rPr>
          <w:rFonts w:ascii="Arial" w:eastAsia="Times New Roman" w:hAnsi="Arial" w:cs="Arial"/>
          <w:spacing w:val="2"/>
          <w:lang w:eastAsia="ru-RU"/>
        </w:rPr>
        <w:t xml:space="preserve"> </w:t>
      </w:r>
      <w:r w:rsidR="0000730A" w:rsidRPr="00DE7B9C">
        <w:rPr>
          <w:rFonts w:ascii="Arial" w:eastAsia="Times New Roman" w:hAnsi="Arial" w:cs="Arial"/>
          <w:spacing w:val="2"/>
          <w:lang w:eastAsia="ru-RU"/>
        </w:rPr>
        <w:t xml:space="preserve">Абсолютный </w:t>
      </w:r>
      <w:r w:rsidRPr="00DE7B9C">
        <w:rPr>
          <w:rFonts w:ascii="Arial" w:eastAsia="Times New Roman" w:hAnsi="Arial" w:cs="Arial"/>
          <w:spacing w:val="2"/>
          <w:lang w:eastAsia="ru-RU"/>
        </w:rPr>
        <w:t xml:space="preserve">рассеиватель разрушает все корреляционные связи между падающим и </w:t>
      </w:r>
      <w:r w:rsidR="00282DC9" w:rsidRPr="00DE7B9C">
        <w:rPr>
          <w:rFonts w:ascii="Arial" w:eastAsia="Times New Roman" w:hAnsi="Arial" w:cs="Arial"/>
          <w:spacing w:val="2"/>
          <w:lang w:eastAsia="ru-RU"/>
        </w:rPr>
        <w:t xml:space="preserve">отраженным </w:t>
      </w:r>
      <w:r w:rsidRPr="00DE7B9C">
        <w:rPr>
          <w:rFonts w:ascii="Arial" w:eastAsia="Times New Roman" w:hAnsi="Arial" w:cs="Arial"/>
          <w:spacing w:val="2"/>
          <w:lang w:eastAsia="ru-RU"/>
        </w:rPr>
        <w:t>излучением.</w:t>
      </w:r>
    </w:p>
    <w:p w14:paraId="461B15B8" w14:textId="7E785D7B" w:rsidR="00DD55B4" w:rsidRPr="00DE7B9C" w:rsidRDefault="003A3D56" w:rsidP="005F2E39">
      <w:pPr>
        <w:spacing w:after="0" w:line="360" w:lineRule="auto"/>
        <w:ind w:firstLine="709"/>
        <w:jc w:val="both"/>
        <w:rPr>
          <w:rFonts w:ascii="Arial" w:hAnsi="Arial" w:cs="Arial"/>
          <w:sz w:val="24"/>
          <w:szCs w:val="24"/>
        </w:rPr>
      </w:pPr>
      <w:r w:rsidRPr="00DE7B9C">
        <w:rPr>
          <w:rFonts w:ascii="Arial" w:hAnsi="Arial" w:cs="Arial"/>
          <w:sz w:val="24"/>
          <w:szCs w:val="24"/>
        </w:rPr>
        <w:t>3.32</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и</w:t>
      </w:r>
      <w:r w:rsidR="00BF6067" w:rsidRPr="00DE7B9C">
        <w:rPr>
          <w:rFonts w:ascii="Arial" w:eastAsia="Times New Roman" w:hAnsi="Arial" w:cs="Arial"/>
          <w:b/>
          <w:bCs/>
          <w:spacing w:val="2"/>
          <w:sz w:val="24"/>
          <w:szCs w:val="24"/>
          <w:lang w:eastAsia="ru-RU"/>
        </w:rPr>
        <w:t>зделие с</w:t>
      </w:r>
      <w:r w:rsidR="00DD55B4" w:rsidRPr="00DE7B9C">
        <w:rPr>
          <w:rFonts w:ascii="Arial" w:eastAsia="Times New Roman" w:hAnsi="Arial" w:cs="Arial"/>
          <w:b/>
          <w:bCs/>
          <w:spacing w:val="2"/>
          <w:sz w:val="24"/>
          <w:szCs w:val="24"/>
          <w:lang w:eastAsia="ru-RU"/>
        </w:rPr>
        <w:t xml:space="preserve"> встроенным лазером </w:t>
      </w:r>
      <w:r w:rsidR="00DD55B4" w:rsidRPr="00DE7B9C">
        <w:rPr>
          <w:rFonts w:ascii="Arial" w:hAnsi="Arial" w:cs="Arial"/>
          <w:sz w:val="24"/>
          <w:szCs w:val="24"/>
        </w:rPr>
        <w:t>(</w:t>
      </w:r>
      <w:r w:rsidR="00D2165C" w:rsidRPr="00DE7B9C">
        <w:rPr>
          <w:rFonts w:ascii="Arial" w:hAnsi="Arial" w:cs="Arial"/>
          <w:sz w:val="24"/>
          <w:szCs w:val="24"/>
          <w:lang w:val="en-US"/>
        </w:rPr>
        <w:t>embedded</w:t>
      </w:r>
      <w:r w:rsidR="00D2165C" w:rsidRPr="00DE7B9C">
        <w:rPr>
          <w:rFonts w:ascii="Arial" w:hAnsi="Arial" w:cs="Arial"/>
          <w:sz w:val="24"/>
          <w:szCs w:val="24"/>
        </w:rPr>
        <w:t xml:space="preserve"> </w:t>
      </w:r>
      <w:r w:rsidR="00D2165C" w:rsidRPr="00DE7B9C">
        <w:rPr>
          <w:rFonts w:ascii="Arial" w:hAnsi="Arial" w:cs="Arial"/>
          <w:sz w:val="24"/>
          <w:szCs w:val="24"/>
          <w:lang w:val="en-US"/>
        </w:rPr>
        <w:t>laser</w:t>
      </w:r>
      <w:r w:rsidR="00D2165C" w:rsidRPr="00DE7B9C">
        <w:rPr>
          <w:rFonts w:ascii="Arial" w:hAnsi="Arial" w:cs="Arial"/>
          <w:sz w:val="24"/>
          <w:szCs w:val="24"/>
        </w:rPr>
        <w:t xml:space="preserve"> </w:t>
      </w:r>
      <w:r w:rsidR="00D2165C" w:rsidRPr="00DE7B9C">
        <w:rPr>
          <w:rFonts w:ascii="Arial" w:hAnsi="Arial" w:cs="Arial"/>
          <w:sz w:val="24"/>
          <w:szCs w:val="24"/>
          <w:lang w:val="en-US"/>
        </w:rPr>
        <w:t>product</w:t>
      </w:r>
      <w:r w:rsidR="00DD55B4" w:rsidRPr="00DE7B9C">
        <w:rPr>
          <w:rFonts w:ascii="Arial" w:hAnsi="Arial" w:cs="Arial"/>
          <w:sz w:val="24"/>
          <w:szCs w:val="24"/>
        </w:rPr>
        <w:t>)</w:t>
      </w:r>
      <w:r w:rsidRPr="00DE7B9C">
        <w:rPr>
          <w:rFonts w:ascii="Arial" w:hAnsi="Arial" w:cs="Arial"/>
          <w:sz w:val="24"/>
          <w:szCs w:val="24"/>
        </w:rPr>
        <w:t xml:space="preserve">: </w:t>
      </w:r>
      <w:r w:rsidR="00DD55B4" w:rsidRPr="00DE7B9C">
        <w:rPr>
          <w:rFonts w:ascii="Arial" w:eastAsia="Times New Roman" w:hAnsi="Arial" w:cs="Arial"/>
          <w:spacing w:val="2"/>
          <w:sz w:val="24"/>
          <w:szCs w:val="24"/>
          <w:lang w:eastAsia="ru-RU"/>
        </w:rPr>
        <w:t>Лазерное изделие, которому вследствие конструктивных особенностей, ограничивающих допустимое излучени</w:t>
      </w:r>
      <w:r w:rsidR="004C629C">
        <w:rPr>
          <w:rFonts w:ascii="Arial" w:eastAsia="Times New Roman" w:hAnsi="Arial" w:cs="Arial"/>
          <w:spacing w:val="2"/>
          <w:sz w:val="24"/>
          <w:szCs w:val="24"/>
          <w:lang w:eastAsia="ru-RU"/>
        </w:rPr>
        <w:t>е</w:t>
      </w:r>
      <w:r w:rsidR="00DD55B4" w:rsidRPr="00DE7B9C">
        <w:rPr>
          <w:rFonts w:ascii="Arial" w:eastAsia="Times New Roman" w:hAnsi="Arial" w:cs="Arial"/>
          <w:spacing w:val="2"/>
          <w:sz w:val="24"/>
          <w:szCs w:val="24"/>
          <w:lang w:eastAsia="ru-RU"/>
        </w:rPr>
        <w:t>, установлен класс ниже, чем класс входящего в него лазера.</w:t>
      </w:r>
    </w:p>
    <w:p w14:paraId="181D1328" w14:textId="5D553B84" w:rsidR="00DD55B4" w:rsidRPr="00DE7B9C" w:rsidRDefault="003A3D56"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w:t>
      </w:r>
      <w:r w:rsidRPr="00DE7B9C">
        <w:rPr>
          <w:rFonts w:ascii="Arial" w:eastAsia="Times New Roman" w:hAnsi="Arial" w:cs="Arial"/>
          <w:spacing w:val="2"/>
          <w:lang w:eastAsia="ru-RU"/>
        </w:rPr>
        <w:t xml:space="preserve"> </w:t>
      </w:r>
      <w:r w:rsidR="00DD55B4" w:rsidRPr="00DE7B9C">
        <w:rPr>
          <w:rFonts w:ascii="Arial" w:eastAsia="Times New Roman" w:hAnsi="Arial" w:cs="Arial"/>
          <w:spacing w:val="2"/>
          <w:lang w:eastAsia="ru-RU"/>
        </w:rPr>
        <w:t>Лазерное изделие, вход</w:t>
      </w:r>
      <w:r w:rsidR="004C629C">
        <w:rPr>
          <w:rFonts w:ascii="Arial" w:eastAsia="Times New Roman" w:hAnsi="Arial" w:cs="Arial"/>
          <w:spacing w:val="2"/>
          <w:lang w:eastAsia="ru-RU"/>
        </w:rPr>
        <w:t>ящее</w:t>
      </w:r>
      <w:r w:rsidR="00DD55B4" w:rsidRPr="00DE7B9C">
        <w:rPr>
          <w:rFonts w:ascii="Arial" w:eastAsia="Times New Roman" w:hAnsi="Arial" w:cs="Arial"/>
          <w:spacing w:val="2"/>
          <w:lang w:eastAsia="ru-RU"/>
        </w:rPr>
        <w:t xml:space="preserve"> в состав изделия со встроенным лазером, называется встроенным лазерным изделием или встроенной лазерной системой.</w:t>
      </w:r>
    </w:p>
    <w:p w14:paraId="2E749ACF" w14:textId="50237F13" w:rsidR="00DD55B4" w:rsidRPr="00DE7B9C" w:rsidRDefault="003A3D56" w:rsidP="005F2E39">
      <w:pPr>
        <w:spacing w:after="0" w:line="360" w:lineRule="auto"/>
        <w:ind w:firstLine="709"/>
        <w:jc w:val="both"/>
        <w:rPr>
          <w:rFonts w:ascii="Arial" w:hAnsi="Arial" w:cs="Arial"/>
          <w:sz w:val="24"/>
          <w:szCs w:val="24"/>
        </w:rPr>
      </w:pPr>
      <w:r w:rsidRPr="00DE7B9C">
        <w:rPr>
          <w:rFonts w:ascii="Arial" w:hAnsi="Arial" w:cs="Arial"/>
          <w:sz w:val="24"/>
          <w:szCs w:val="24"/>
        </w:rPr>
        <w:t>3.33</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д</w:t>
      </w:r>
      <w:r w:rsidR="00DD55B4" w:rsidRPr="00DE7B9C">
        <w:rPr>
          <w:rFonts w:ascii="Arial" w:eastAsia="Times New Roman" w:hAnsi="Arial" w:cs="Arial"/>
          <w:b/>
          <w:bCs/>
          <w:spacing w:val="2"/>
          <w:sz w:val="24"/>
          <w:szCs w:val="24"/>
          <w:lang w:eastAsia="ru-RU"/>
        </w:rPr>
        <w:t xml:space="preserve">лительность излучения </w:t>
      </w:r>
      <w:r w:rsidR="00DD55B4" w:rsidRPr="00DE7B9C">
        <w:rPr>
          <w:rFonts w:ascii="Arial" w:hAnsi="Arial" w:cs="Arial"/>
          <w:sz w:val="24"/>
          <w:szCs w:val="24"/>
        </w:rPr>
        <w:t>(</w:t>
      </w:r>
      <w:r w:rsidR="00D2165C" w:rsidRPr="00DE7B9C">
        <w:rPr>
          <w:rFonts w:ascii="Arial" w:hAnsi="Arial" w:cs="Arial"/>
          <w:sz w:val="24"/>
          <w:szCs w:val="24"/>
          <w:lang w:val="en-US"/>
        </w:rPr>
        <w:t>emission</w:t>
      </w:r>
      <w:r w:rsidR="00D2165C" w:rsidRPr="00DE7B9C">
        <w:rPr>
          <w:rFonts w:ascii="Arial" w:hAnsi="Arial" w:cs="Arial"/>
          <w:sz w:val="24"/>
          <w:szCs w:val="24"/>
        </w:rPr>
        <w:t xml:space="preserve"> </w:t>
      </w:r>
      <w:r w:rsidR="00D2165C" w:rsidRPr="00DE7B9C">
        <w:rPr>
          <w:rFonts w:ascii="Arial" w:hAnsi="Arial" w:cs="Arial"/>
          <w:sz w:val="24"/>
          <w:szCs w:val="24"/>
          <w:lang w:val="en-US"/>
        </w:rPr>
        <w:t>duration</w:t>
      </w:r>
      <w:r w:rsidR="00DD55B4" w:rsidRPr="00DE7B9C">
        <w:rPr>
          <w:rFonts w:ascii="Arial" w:hAnsi="Arial" w:cs="Arial"/>
          <w:sz w:val="24"/>
          <w:szCs w:val="24"/>
        </w:rPr>
        <w:t>)</w:t>
      </w:r>
      <w:r w:rsidRPr="00DE7B9C">
        <w:rPr>
          <w:rFonts w:ascii="Arial" w:hAnsi="Arial" w:cs="Arial"/>
          <w:sz w:val="24"/>
          <w:szCs w:val="24"/>
        </w:rPr>
        <w:t xml:space="preserve">: </w:t>
      </w:r>
      <w:r w:rsidR="00BF6067" w:rsidRPr="00DE7B9C">
        <w:rPr>
          <w:rFonts w:ascii="Arial" w:eastAsia="Times New Roman" w:hAnsi="Arial" w:cs="Arial"/>
          <w:spacing w:val="2"/>
          <w:sz w:val="24"/>
          <w:szCs w:val="24"/>
          <w:lang w:eastAsia="ru-RU"/>
        </w:rPr>
        <w:t>Длительность импульса, серии импульсов или непрерывного излучения, в течение которого человек может подвергнуться воздействию лазерного излучения</w:t>
      </w:r>
      <w:r w:rsidR="0000730A" w:rsidRPr="00DE7B9C">
        <w:rPr>
          <w:rFonts w:ascii="Arial" w:eastAsia="Times New Roman" w:hAnsi="Arial" w:cs="Arial"/>
          <w:spacing w:val="2"/>
          <w:sz w:val="24"/>
          <w:szCs w:val="24"/>
          <w:lang w:eastAsia="ru-RU"/>
        </w:rPr>
        <w:t xml:space="preserve"> при проведении </w:t>
      </w:r>
      <w:r w:rsidR="00BF6067" w:rsidRPr="00DE7B9C">
        <w:rPr>
          <w:rFonts w:ascii="Arial" w:eastAsia="Times New Roman" w:hAnsi="Arial" w:cs="Arial"/>
          <w:spacing w:val="2"/>
          <w:sz w:val="24"/>
          <w:szCs w:val="24"/>
          <w:lang w:eastAsia="ru-RU"/>
        </w:rPr>
        <w:t>ремонтных работ или сервисного обслуживания.</w:t>
      </w:r>
    </w:p>
    <w:p w14:paraId="4A63B04B" w14:textId="77777777" w:rsidR="00DD55B4" w:rsidRPr="00DE7B9C" w:rsidRDefault="00A927B0"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w:t>
      </w:r>
      <w:r w:rsidRPr="00DE7B9C">
        <w:rPr>
          <w:rFonts w:ascii="Arial" w:eastAsia="Times New Roman" w:hAnsi="Arial" w:cs="Arial"/>
          <w:spacing w:val="2"/>
          <w:lang w:eastAsia="ru-RU"/>
        </w:rPr>
        <w:t xml:space="preserve"> </w:t>
      </w:r>
      <w:r w:rsidR="00DD55B4" w:rsidRPr="00DE7B9C">
        <w:rPr>
          <w:rFonts w:ascii="Arial" w:eastAsia="Times New Roman" w:hAnsi="Arial" w:cs="Arial"/>
          <w:spacing w:val="2"/>
          <w:lang w:eastAsia="ru-RU"/>
        </w:rPr>
        <w:t>Для одиночного импульса это длительность между точкой половины пиковой мощности на переднем фронте импульса и соответствующей точкой заднего фронта. Для последовательности импульсов (или подгрупп последовательности импульсов) это длительность между точкой половины пиковой мощности первого импульса и последней точкой половины пиковой мощности последнего импульса.</w:t>
      </w:r>
    </w:p>
    <w:p w14:paraId="6D6F16D1" w14:textId="77777777" w:rsidR="00D32F26" w:rsidRPr="00DE7B9C" w:rsidRDefault="00DD55B4" w:rsidP="005F2E39">
      <w:pPr>
        <w:spacing w:after="0" w:line="360" w:lineRule="auto"/>
        <w:ind w:firstLine="709"/>
        <w:jc w:val="both"/>
        <w:rPr>
          <w:rFonts w:ascii="Arial" w:hAnsi="Arial" w:cs="Arial"/>
          <w:sz w:val="24"/>
          <w:szCs w:val="24"/>
        </w:rPr>
      </w:pPr>
      <w:r w:rsidRPr="00DE7B9C">
        <w:rPr>
          <w:rFonts w:ascii="Arial" w:hAnsi="Arial" w:cs="Arial"/>
          <w:sz w:val="24"/>
          <w:szCs w:val="24"/>
        </w:rPr>
        <w:t>3.34</w:t>
      </w:r>
      <w:r w:rsidR="00A927B0" w:rsidRPr="00DE7B9C">
        <w:rPr>
          <w:rFonts w:ascii="Arial" w:hAnsi="Arial" w:cs="Arial"/>
          <w:b/>
          <w:sz w:val="24"/>
          <w:szCs w:val="24"/>
        </w:rPr>
        <w:t xml:space="preserve"> </w:t>
      </w:r>
      <w:r w:rsidR="00A927B0" w:rsidRPr="00DE7B9C">
        <w:rPr>
          <w:rFonts w:ascii="Arial" w:eastAsia="Times New Roman" w:hAnsi="Arial" w:cs="Arial"/>
          <w:b/>
          <w:bCs/>
          <w:spacing w:val="2"/>
          <w:sz w:val="24"/>
          <w:szCs w:val="24"/>
          <w:lang w:eastAsia="ru-RU"/>
        </w:rPr>
        <w:t>о</w:t>
      </w:r>
      <w:r w:rsidRPr="00DE7B9C">
        <w:rPr>
          <w:rFonts w:ascii="Arial" w:eastAsia="Times New Roman" w:hAnsi="Arial" w:cs="Arial"/>
          <w:b/>
          <w:bCs/>
          <w:spacing w:val="2"/>
          <w:sz w:val="24"/>
          <w:szCs w:val="24"/>
          <w:lang w:eastAsia="ru-RU"/>
        </w:rPr>
        <w:t xml:space="preserve">тклоненное лазерное излучение </w:t>
      </w:r>
      <w:r w:rsidRPr="00DE7B9C">
        <w:rPr>
          <w:rFonts w:ascii="Arial" w:hAnsi="Arial" w:cs="Arial"/>
          <w:sz w:val="24"/>
          <w:szCs w:val="24"/>
        </w:rPr>
        <w:t>(</w:t>
      </w:r>
      <w:r w:rsidR="00D2165C" w:rsidRPr="00DE7B9C">
        <w:rPr>
          <w:rFonts w:ascii="Arial" w:hAnsi="Arial" w:cs="Arial"/>
          <w:sz w:val="24"/>
          <w:szCs w:val="24"/>
          <w:lang w:val="en-US"/>
        </w:rPr>
        <w:t>errant</w:t>
      </w:r>
      <w:r w:rsidR="00D2165C" w:rsidRPr="00DE7B9C">
        <w:rPr>
          <w:rFonts w:ascii="Arial" w:hAnsi="Arial" w:cs="Arial"/>
          <w:sz w:val="24"/>
          <w:szCs w:val="24"/>
        </w:rPr>
        <w:t xml:space="preserve"> </w:t>
      </w:r>
      <w:r w:rsidR="00D2165C" w:rsidRPr="00DE7B9C">
        <w:rPr>
          <w:rFonts w:ascii="Arial" w:hAnsi="Arial" w:cs="Arial"/>
          <w:sz w:val="24"/>
          <w:szCs w:val="24"/>
          <w:lang w:val="en-US"/>
        </w:rPr>
        <w:t>laser</w:t>
      </w:r>
      <w:r w:rsidR="00D2165C" w:rsidRPr="00DE7B9C">
        <w:rPr>
          <w:rFonts w:ascii="Arial" w:hAnsi="Arial" w:cs="Arial"/>
          <w:sz w:val="24"/>
          <w:szCs w:val="24"/>
        </w:rPr>
        <w:t xml:space="preserve"> </w:t>
      </w:r>
      <w:r w:rsidR="00D2165C" w:rsidRPr="00DE7B9C">
        <w:rPr>
          <w:rFonts w:ascii="Arial" w:hAnsi="Arial" w:cs="Arial"/>
          <w:sz w:val="24"/>
          <w:szCs w:val="24"/>
          <w:lang w:val="en-US"/>
        </w:rPr>
        <w:t>radiation</w:t>
      </w:r>
      <w:r w:rsidRPr="00DE7B9C">
        <w:rPr>
          <w:rFonts w:ascii="Arial" w:hAnsi="Arial" w:cs="Arial"/>
          <w:sz w:val="24"/>
          <w:szCs w:val="24"/>
        </w:rPr>
        <w:t>)</w:t>
      </w:r>
      <w:r w:rsidR="00A927B0" w:rsidRPr="00DE7B9C">
        <w:rPr>
          <w:rFonts w:ascii="Arial" w:hAnsi="Arial" w:cs="Arial"/>
          <w:sz w:val="24"/>
          <w:szCs w:val="24"/>
        </w:rPr>
        <w:t xml:space="preserve">: </w:t>
      </w:r>
      <w:r w:rsidRPr="00DE7B9C">
        <w:rPr>
          <w:rFonts w:ascii="Arial" w:eastAsia="Times New Roman" w:hAnsi="Arial" w:cs="Arial"/>
          <w:spacing w:val="2"/>
          <w:sz w:val="24"/>
          <w:szCs w:val="24"/>
          <w:lang w:eastAsia="ru-RU"/>
        </w:rPr>
        <w:t>Лазерное излучение, которое отклоняется от заданного или ориентировочного пути пучка.</w:t>
      </w:r>
    </w:p>
    <w:p w14:paraId="59CB4D81" w14:textId="29D90C13" w:rsidR="00A927B0" w:rsidRPr="00DE7B9C" w:rsidRDefault="00A927B0"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szCs w:val="16"/>
          <w:lang w:eastAsia="ru-RU"/>
        </w:rPr>
      </w:pPr>
      <w:r w:rsidRPr="00DE7B9C">
        <w:rPr>
          <w:rFonts w:ascii="Arial" w:hAnsi="Arial" w:cs="Arial"/>
          <w:spacing w:val="60"/>
        </w:rPr>
        <w:t xml:space="preserve">Примечание </w:t>
      </w:r>
      <w:r w:rsidRPr="00DE7B9C">
        <w:rPr>
          <w:rFonts w:ascii="Arial" w:hAnsi="Arial" w:cs="Arial"/>
          <w:spacing w:val="40"/>
        </w:rPr>
        <w:t>–</w:t>
      </w:r>
      <w:r w:rsidRPr="00DE7B9C">
        <w:rPr>
          <w:rFonts w:ascii="Arial" w:eastAsia="Times New Roman" w:hAnsi="Arial" w:cs="Arial"/>
          <w:spacing w:val="2"/>
          <w:lang w:eastAsia="ru-RU"/>
        </w:rPr>
        <w:t xml:space="preserve"> </w:t>
      </w:r>
      <w:r w:rsidRPr="00DE7B9C">
        <w:rPr>
          <w:rFonts w:ascii="Arial" w:eastAsia="Times New Roman" w:hAnsi="Arial" w:cs="Arial"/>
          <w:spacing w:val="2"/>
          <w:szCs w:val="16"/>
          <w:lang w:eastAsia="ru-RU"/>
        </w:rPr>
        <w:t>Такое излучение включает</w:t>
      </w:r>
      <w:r w:rsidR="004C629C">
        <w:rPr>
          <w:rFonts w:ascii="Arial" w:eastAsia="Times New Roman" w:hAnsi="Arial" w:cs="Arial"/>
          <w:spacing w:val="2"/>
          <w:szCs w:val="16"/>
          <w:lang w:eastAsia="ru-RU"/>
        </w:rPr>
        <w:t xml:space="preserve"> в себя</w:t>
      </w:r>
      <w:r w:rsidRPr="00DE7B9C">
        <w:rPr>
          <w:rFonts w:ascii="Arial" w:eastAsia="Times New Roman" w:hAnsi="Arial" w:cs="Arial"/>
          <w:spacing w:val="2"/>
          <w:szCs w:val="16"/>
          <w:lang w:eastAsia="ru-RU"/>
        </w:rPr>
        <w:t xml:space="preserve"> нежелательные отражения от элементов на пути пучка и отклонение излучения от смещенных или поврежденных элементов.</w:t>
      </w:r>
    </w:p>
    <w:p w14:paraId="6769382F" w14:textId="63A35364" w:rsidR="00A927B0" w:rsidRPr="00DE7B9C" w:rsidRDefault="00A927B0" w:rsidP="005F2E39">
      <w:pPr>
        <w:spacing w:after="0" w:line="360" w:lineRule="auto"/>
        <w:ind w:firstLine="709"/>
        <w:jc w:val="both"/>
        <w:rPr>
          <w:rFonts w:ascii="Arial" w:hAnsi="Arial" w:cs="Arial"/>
          <w:b/>
          <w:sz w:val="24"/>
          <w:szCs w:val="24"/>
        </w:rPr>
      </w:pPr>
      <w:r w:rsidRPr="00DE7B9C">
        <w:rPr>
          <w:rFonts w:ascii="Arial" w:hAnsi="Arial" w:cs="Arial"/>
          <w:sz w:val="24"/>
          <w:szCs w:val="24"/>
        </w:rPr>
        <w:t>3.35</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 xml:space="preserve">длительность экспозиции </w:t>
      </w:r>
      <w:r w:rsidRPr="00DE7B9C">
        <w:rPr>
          <w:rFonts w:ascii="Arial" w:hAnsi="Arial" w:cs="Arial"/>
          <w:sz w:val="24"/>
          <w:szCs w:val="24"/>
        </w:rPr>
        <w:t>(</w:t>
      </w:r>
      <w:r w:rsidR="00D2165C" w:rsidRPr="00DE7B9C">
        <w:rPr>
          <w:rFonts w:ascii="Arial" w:hAnsi="Arial" w:cs="Arial"/>
          <w:sz w:val="24"/>
          <w:szCs w:val="24"/>
          <w:lang w:val="en-US"/>
        </w:rPr>
        <w:t>exposure</w:t>
      </w:r>
      <w:r w:rsidR="00D2165C" w:rsidRPr="00DE7B9C">
        <w:rPr>
          <w:rFonts w:ascii="Arial" w:hAnsi="Arial" w:cs="Arial"/>
          <w:sz w:val="24"/>
          <w:szCs w:val="24"/>
        </w:rPr>
        <w:t xml:space="preserve"> </w:t>
      </w:r>
      <w:r w:rsidR="00D2165C" w:rsidRPr="00DE7B9C">
        <w:rPr>
          <w:rFonts w:ascii="Arial" w:hAnsi="Arial" w:cs="Arial"/>
          <w:sz w:val="24"/>
          <w:szCs w:val="24"/>
          <w:lang w:val="en-US"/>
        </w:rPr>
        <w:t>duration</w:t>
      </w:r>
      <w:r w:rsidRPr="00DE7B9C">
        <w:rPr>
          <w:rFonts w:ascii="Arial" w:hAnsi="Arial" w:cs="Arial"/>
          <w:sz w:val="24"/>
          <w:szCs w:val="24"/>
        </w:rPr>
        <w:t>)</w:t>
      </w:r>
      <w:r w:rsidRPr="004C629C">
        <w:rPr>
          <w:rFonts w:ascii="Arial" w:hAnsi="Arial" w:cs="Arial"/>
          <w:sz w:val="24"/>
          <w:szCs w:val="24"/>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Длительность импульса, или серии, или по</w:t>
      </w:r>
      <w:r w:rsidR="00BF6067" w:rsidRPr="00DE7B9C">
        <w:rPr>
          <w:rFonts w:ascii="Arial" w:eastAsia="Times New Roman" w:hAnsi="Arial" w:cs="Arial"/>
          <w:spacing w:val="2"/>
          <w:sz w:val="24"/>
          <w:szCs w:val="24"/>
          <w:lang w:eastAsia="ru-RU"/>
        </w:rPr>
        <w:t>следовательности импульсов, или непрерывного лазерного излучения</w:t>
      </w:r>
      <w:r w:rsidRPr="00DE7B9C">
        <w:rPr>
          <w:rFonts w:ascii="Arial" w:eastAsia="Times New Roman" w:hAnsi="Arial" w:cs="Arial"/>
          <w:spacing w:val="2"/>
          <w:sz w:val="24"/>
          <w:szCs w:val="24"/>
          <w:lang w:eastAsia="ru-RU"/>
        </w:rPr>
        <w:t xml:space="preserve"> при попадании на тело человека.</w:t>
      </w:r>
    </w:p>
    <w:p w14:paraId="4A9D599C" w14:textId="77777777" w:rsidR="00A927B0" w:rsidRPr="00DE7B9C" w:rsidRDefault="00A927B0"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szCs w:val="16"/>
          <w:lang w:eastAsia="ru-RU"/>
        </w:rPr>
      </w:pPr>
      <w:r w:rsidRPr="00DE7B9C">
        <w:rPr>
          <w:rFonts w:ascii="Arial" w:hAnsi="Arial" w:cs="Arial"/>
          <w:spacing w:val="60"/>
        </w:rPr>
        <w:t xml:space="preserve">Примечание </w:t>
      </w:r>
      <w:r w:rsidRPr="00DE7B9C">
        <w:rPr>
          <w:rFonts w:ascii="Arial" w:hAnsi="Arial" w:cs="Arial"/>
          <w:spacing w:val="40"/>
        </w:rPr>
        <w:t>–</w:t>
      </w:r>
      <w:r w:rsidRPr="00DE7B9C">
        <w:rPr>
          <w:rFonts w:ascii="Arial" w:eastAsia="Times New Roman" w:hAnsi="Arial" w:cs="Arial"/>
          <w:spacing w:val="2"/>
          <w:lang w:eastAsia="ru-RU"/>
        </w:rPr>
        <w:t xml:space="preserve"> </w:t>
      </w:r>
      <w:r w:rsidRPr="00DE7B9C">
        <w:rPr>
          <w:rFonts w:ascii="Arial" w:eastAsia="Times New Roman" w:hAnsi="Arial" w:cs="Arial"/>
          <w:spacing w:val="2"/>
          <w:szCs w:val="16"/>
          <w:lang w:eastAsia="ru-RU"/>
        </w:rPr>
        <w:t>Для одиночного импульса это длительность между точкой половины пиковой мощности на переднем фронте импульса и соответствующей точкой заднего фронта. Для последовательности импульсов (или подгрупп последовательности импульсов) это длительность между точкой половины пиковой мощности первого импульса и последней точкой половины пиковой мощности последнего импульса.</w:t>
      </w:r>
    </w:p>
    <w:p w14:paraId="11839D27" w14:textId="06B0F592" w:rsidR="00A927B0" w:rsidRPr="00DE7B9C" w:rsidRDefault="00A927B0" w:rsidP="005F2E39">
      <w:pPr>
        <w:spacing w:after="0" w:line="360" w:lineRule="auto"/>
        <w:ind w:firstLine="709"/>
        <w:jc w:val="both"/>
        <w:rPr>
          <w:rFonts w:ascii="Arial" w:hAnsi="Arial" w:cs="Arial"/>
          <w:b/>
          <w:sz w:val="24"/>
          <w:szCs w:val="24"/>
        </w:rPr>
      </w:pPr>
      <w:r w:rsidRPr="00DE7B9C">
        <w:rPr>
          <w:rFonts w:ascii="Arial" w:hAnsi="Arial" w:cs="Arial"/>
          <w:sz w:val="24"/>
          <w:szCs w:val="24"/>
        </w:rPr>
        <w:t>3.36</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 xml:space="preserve">наблюдение протяженного источника </w:t>
      </w:r>
      <w:r w:rsidRPr="00DE7B9C">
        <w:rPr>
          <w:rFonts w:ascii="Arial" w:hAnsi="Arial" w:cs="Arial"/>
          <w:sz w:val="24"/>
          <w:szCs w:val="24"/>
        </w:rPr>
        <w:t>(</w:t>
      </w:r>
      <w:r w:rsidR="005C6406" w:rsidRPr="00DE7B9C">
        <w:rPr>
          <w:rFonts w:ascii="Arial" w:hAnsi="Arial" w:cs="Arial"/>
          <w:sz w:val="24"/>
          <w:szCs w:val="24"/>
          <w:lang w:val="en-US"/>
        </w:rPr>
        <w:t>extended</w:t>
      </w:r>
      <w:r w:rsidR="005C6406" w:rsidRPr="00DE7B9C">
        <w:rPr>
          <w:rFonts w:ascii="Arial" w:hAnsi="Arial" w:cs="Arial"/>
          <w:sz w:val="24"/>
          <w:szCs w:val="24"/>
        </w:rPr>
        <w:t xml:space="preserve"> </w:t>
      </w:r>
      <w:r w:rsidR="005C6406" w:rsidRPr="00DE7B9C">
        <w:rPr>
          <w:rFonts w:ascii="Arial" w:hAnsi="Arial" w:cs="Arial"/>
          <w:sz w:val="24"/>
          <w:szCs w:val="24"/>
          <w:lang w:val="en-US"/>
        </w:rPr>
        <w:t>source</w:t>
      </w:r>
      <w:r w:rsidR="005C6406" w:rsidRPr="00DE7B9C">
        <w:rPr>
          <w:rFonts w:ascii="Arial" w:hAnsi="Arial" w:cs="Arial"/>
          <w:sz w:val="24"/>
          <w:szCs w:val="24"/>
        </w:rPr>
        <w:t xml:space="preserve"> </w:t>
      </w:r>
      <w:r w:rsidR="005C6406" w:rsidRPr="00DE7B9C">
        <w:rPr>
          <w:rFonts w:ascii="Arial" w:hAnsi="Arial" w:cs="Arial"/>
          <w:sz w:val="24"/>
          <w:szCs w:val="24"/>
          <w:lang w:val="en-US"/>
        </w:rPr>
        <w:t>viewing</w:t>
      </w:r>
      <w:r w:rsidRPr="00DE7B9C">
        <w:rPr>
          <w:rFonts w:ascii="Arial" w:hAnsi="Arial" w:cs="Arial"/>
          <w:sz w:val="24"/>
          <w:szCs w:val="24"/>
        </w:rPr>
        <w:t>)</w:t>
      </w:r>
      <w:r w:rsidR="0062235D" w:rsidRPr="004C629C">
        <w:rPr>
          <w:rFonts w:ascii="Arial" w:hAnsi="Arial" w:cs="Arial"/>
          <w:sz w:val="24"/>
          <w:szCs w:val="24"/>
        </w:rPr>
        <w:t>:</w:t>
      </w:r>
      <w:r w:rsidR="0062235D" w:rsidRPr="00DE7B9C">
        <w:rPr>
          <w:rFonts w:ascii="Arial" w:hAnsi="Arial" w:cs="Arial"/>
          <w:b/>
          <w:sz w:val="24"/>
          <w:szCs w:val="24"/>
        </w:rPr>
        <w:t xml:space="preserve"> </w:t>
      </w:r>
      <w:r w:rsidRPr="00DE7B9C">
        <w:rPr>
          <w:rFonts w:ascii="Arial" w:eastAsia="Times New Roman" w:hAnsi="Arial" w:cs="Arial"/>
          <w:spacing w:val="2"/>
          <w:sz w:val="24"/>
          <w:szCs w:val="24"/>
          <w:lang w:eastAsia="ru-RU"/>
        </w:rPr>
        <w:t xml:space="preserve">Условия наблюдения, при которых видимый источник на расстоянии 100 мм или более стягивает угол на уровне глаз больше минимального углового размера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oMath>
      <w:r w:rsidRPr="00DE7B9C">
        <w:rPr>
          <w:rFonts w:ascii="Arial" w:eastAsia="Times New Roman" w:hAnsi="Arial" w:cs="Arial"/>
          <w:spacing w:val="2"/>
          <w:sz w:val="24"/>
          <w:szCs w:val="24"/>
          <w:lang w:eastAsia="ru-RU"/>
        </w:rPr>
        <w:t>.</w:t>
      </w:r>
    </w:p>
    <w:p w14:paraId="4FF67DD5" w14:textId="77777777" w:rsidR="0015252C" w:rsidRPr="00DE7B9C" w:rsidRDefault="0015252C" w:rsidP="005F2E39">
      <w:pPr>
        <w:shd w:val="clear" w:color="auto" w:fill="FFFFFF"/>
        <w:tabs>
          <w:tab w:val="left" w:pos="851"/>
        </w:tabs>
        <w:spacing w:after="0" w:line="360" w:lineRule="auto"/>
        <w:ind w:firstLine="709"/>
        <w:jc w:val="both"/>
        <w:textAlignment w:val="baseline"/>
        <w:rPr>
          <w:rFonts w:ascii="Arial" w:hAnsi="Arial" w:cs="Arial"/>
          <w:spacing w:val="60"/>
        </w:rPr>
      </w:pPr>
      <w:r w:rsidRPr="00DE7B9C">
        <w:rPr>
          <w:rFonts w:ascii="Arial" w:hAnsi="Arial" w:cs="Arial"/>
          <w:spacing w:val="60"/>
        </w:rPr>
        <w:lastRenderedPageBreak/>
        <w:t>Примечания</w:t>
      </w:r>
    </w:p>
    <w:p w14:paraId="01308EBB" w14:textId="1902658C" w:rsidR="00A927B0" w:rsidRPr="00DE7B9C" w:rsidRDefault="00A927B0"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hAnsi="Arial" w:cs="Arial"/>
          <w:spacing w:val="60"/>
        </w:rPr>
        <w:t xml:space="preserve">1 </w:t>
      </w:r>
      <w:r w:rsidRPr="00DE7B9C">
        <w:rPr>
          <w:rFonts w:ascii="Arial" w:eastAsia="Times New Roman" w:hAnsi="Arial" w:cs="Arial"/>
          <w:spacing w:val="2"/>
          <w:lang w:eastAsia="ru-RU"/>
        </w:rPr>
        <w:t xml:space="preserve">В данном стандарте при учете опасности термического поражения сетчатки глаз рассматриваются два протяженных источника: промежуточный и большой. Их используют для разграничения источников с угловыми размерами видимого источника </w:t>
      </w:r>
      <m:oMath>
        <m:r>
          <m:rPr>
            <m:sty m:val="p"/>
          </m:rPr>
          <w:rPr>
            <w:rFonts w:ascii="Cambria Math" w:eastAsia="Times New Roman" w:hAnsi="Cambria Math" w:cs="Arial"/>
            <w:spacing w:val="2"/>
            <w:lang w:eastAsia="ru-RU"/>
          </w:rPr>
          <m:t>α</m:t>
        </m:r>
      </m:oMath>
      <w:r w:rsidRPr="00DE7B9C">
        <w:rPr>
          <w:rFonts w:ascii="Arial" w:eastAsia="Times New Roman" w:hAnsi="Arial" w:cs="Arial"/>
          <w:spacing w:val="2"/>
          <w:lang w:eastAsia="ru-RU"/>
        </w:rPr>
        <w:t>, между</w:t>
      </w:r>
      <w:r w:rsidRPr="00DE7B9C">
        <w:rPr>
          <w:rFonts w:ascii="Arial" w:eastAsia="Times New Roman" w:hAnsi="Arial" w:cs="Arial"/>
          <w:i/>
          <w:spacing w:val="2"/>
          <w:lang w:eastAsia="ru-RU"/>
        </w:rPr>
        <w:t xml:space="preserve">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min</m:t>
            </m:r>
          </m:sub>
        </m:sSub>
      </m:oMath>
      <w:r w:rsidRPr="00DE7B9C">
        <w:rPr>
          <w:rFonts w:ascii="Arial" w:eastAsia="Times New Roman" w:hAnsi="Arial" w:cs="Arial"/>
          <w:spacing w:val="2"/>
          <w:lang w:eastAsia="ru-RU"/>
        </w:rPr>
        <w:t xml:space="preserve"> и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max</m:t>
            </m:r>
          </m:sub>
        </m:sSub>
      </m:oMath>
      <w:r w:rsidRPr="00DE7B9C">
        <w:rPr>
          <w:rFonts w:ascii="Arial" w:eastAsia="Times New Roman" w:hAnsi="Arial" w:cs="Arial"/>
          <w:spacing w:val="2"/>
          <w:vertAlign w:val="subscript"/>
          <w:lang w:eastAsia="ru-RU"/>
        </w:rPr>
        <w:t>.</w:t>
      </w:r>
      <w:r w:rsidRPr="00DE7B9C">
        <w:rPr>
          <w:rFonts w:ascii="Arial" w:eastAsia="Times New Roman" w:hAnsi="Arial" w:cs="Arial"/>
          <w:spacing w:val="2"/>
          <w:lang w:eastAsia="ru-RU"/>
        </w:rPr>
        <w:t xml:space="preserve"> (промежуточные источники), а также больше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max</m:t>
            </m:r>
          </m:sub>
        </m:sSub>
      </m:oMath>
      <w:r w:rsidRPr="00DE7B9C">
        <w:rPr>
          <w:rFonts w:ascii="Arial" w:eastAsia="Times New Roman" w:hAnsi="Arial" w:cs="Arial"/>
          <w:spacing w:val="2"/>
          <w:lang w:eastAsia="ru-RU"/>
        </w:rPr>
        <w:t xml:space="preserve"> (</w:t>
      </w:r>
      <w:r w:rsidR="00EA0FCD" w:rsidRPr="00DE7B9C">
        <w:rPr>
          <w:rFonts w:ascii="Arial" w:eastAsia="Times New Roman" w:hAnsi="Arial" w:cs="Arial"/>
          <w:spacing w:val="2"/>
          <w:lang w:eastAsia="ru-RU"/>
        </w:rPr>
        <w:t xml:space="preserve">большие источники). См. также </w:t>
      </w:r>
      <w:r w:rsidRPr="00DE7B9C">
        <w:rPr>
          <w:rFonts w:ascii="Arial" w:eastAsia="Times New Roman" w:hAnsi="Arial" w:cs="Arial"/>
          <w:spacing w:val="2"/>
          <w:lang w:eastAsia="ru-RU"/>
        </w:rPr>
        <w:t>3.82.</w:t>
      </w:r>
    </w:p>
    <w:p w14:paraId="3EE039D5" w14:textId="0728A1E0" w:rsidR="00A927B0" w:rsidRPr="00DE7B9C" w:rsidRDefault="00EA0FCD"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2 </w:t>
      </w:r>
      <w:r w:rsidRPr="00DE7B9C">
        <w:rPr>
          <w:rFonts w:ascii="Arial" w:eastAsia="Times New Roman" w:hAnsi="Arial" w:cs="Arial"/>
          <w:spacing w:val="2"/>
          <w:lang w:eastAsia="ru-RU"/>
        </w:rPr>
        <w:t xml:space="preserve">Примеры, в которых коэффициент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eastAsia="ru-RU"/>
              </w:rPr>
              <m:t>C</m:t>
            </m:r>
          </m:e>
          <m:sub>
            <m:r>
              <w:rPr>
                <w:rFonts w:ascii="Cambria Math" w:eastAsia="Times New Roman" w:hAnsi="Cambria Math" w:cs="Arial"/>
                <w:spacing w:val="2"/>
                <w:lang w:eastAsia="ru-RU"/>
              </w:rPr>
              <m:t>6</m:t>
            </m:r>
          </m:sub>
        </m:sSub>
      </m:oMath>
      <w:r w:rsidRPr="00DE7B9C">
        <w:rPr>
          <w:rFonts w:ascii="Arial" w:eastAsia="Times New Roman" w:hAnsi="Arial" w:cs="Arial"/>
          <w:spacing w:val="2"/>
          <w:lang w:eastAsia="ru-RU"/>
        </w:rPr>
        <w:t xml:space="preserve"> [см. перечисление </w:t>
      </w:r>
      <w:r w:rsidRPr="00DE7B9C">
        <w:rPr>
          <w:rFonts w:ascii="Arial" w:eastAsia="Times New Roman" w:hAnsi="Arial" w:cs="Arial"/>
          <w:spacing w:val="2"/>
          <w:lang w:val="en-US" w:eastAsia="ru-RU"/>
        </w:rPr>
        <w:t>c</w:t>
      </w:r>
      <w:r w:rsidRPr="00DE7B9C">
        <w:rPr>
          <w:rFonts w:ascii="Arial" w:eastAsia="Times New Roman" w:hAnsi="Arial" w:cs="Arial"/>
          <w:spacing w:val="2"/>
          <w:lang w:eastAsia="ru-RU"/>
        </w:rPr>
        <w:t>)</w:t>
      </w:r>
      <w:r w:rsidR="005C6406" w:rsidRPr="00DE7B9C">
        <w:rPr>
          <w:rFonts w:ascii="Arial" w:eastAsia="Times New Roman" w:hAnsi="Arial" w:cs="Arial"/>
          <w:spacing w:val="2"/>
          <w:lang w:eastAsia="ru-RU"/>
        </w:rPr>
        <w:t xml:space="preserve"> 4.3 и таблицу</w:t>
      </w:r>
      <w:r w:rsidRPr="00DE7B9C">
        <w:rPr>
          <w:rFonts w:ascii="Arial" w:eastAsia="Times New Roman" w:hAnsi="Arial" w:cs="Arial"/>
          <w:spacing w:val="2"/>
          <w:lang w:eastAsia="ru-RU"/>
        </w:rPr>
        <w:t xml:space="preserve"> 9]</w:t>
      </w:r>
      <w:r w:rsidR="00A927B0" w:rsidRPr="00DE7B9C">
        <w:rPr>
          <w:rFonts w:ascii="Arial" w:eastAsia="Times New Roman" w:hAnsi="Arial" w:cs="Arial"/>
          <w:spacing w:val="2"/>
          <w:lang w:eastAsia="ru-RU"/>
        </w:rPr>
        <w:t xml:space="preserve"> может быть более 1, включают просмотр некоторых источников диффузионного лазера, диффузионных отражений, некоторых линейных лазеров и ряда диодных матриц.</w:t>
      </w:r>
    </w:p>
    <w:p w14:paraId="3B176610" w14:textId="2388343A" w:rsidR="00A927B0" w:rsidRPr="00DE7B9C" w:rsidRDefault="00EA0FCD" w:rsidP="005F2E39">
      <w:pPr>
        <w:spacing w:after="0" w:line="360" w:lineRule="auto"/>
        <w:ind w:firstLine="709"/>
        <w:jc w:val="both"/>
        <w:rPr>
          <w:rFonts w:ascii="Arial" w:hAnsi="Arial" w:cs="Arial"/>
          <w:b/>
          <w:sz w:val="24"/>
          <w:szCs w:val="24"/>
        </w:rPr>
      </w:pPr>
      <w:r w:rsidRPr="00DE7B9C">
        <w:rPr>
          <w:rFonts w:ascii="Arial" w:hAnsi="Arial" w:cs="Arial"/>
          <w:sz w:val="24"/>
          <w:szCs w:val="24"/>
        </w:rPr>
        <w:t>3.37</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б</w:t>
      </w:r>
      <w:r w:rsidR="00A927B0" w:rsidRPr="00DE7B9C">
        <w:rPr>
          <w:rFonts w:ascii="Arial" w:eastAsia="Times New Roman" w:hAnsi="Arial" w:cs="Arial"/>
          <w:b/>
          <w:bCs/>
          <w:spacing w:val="2"/>
          <w:sz w:val="24"/>
          <w:szCs w:val="24"/>
          <w:lang w:eastAsia="ru-RU"/>
        </w:rPr>
        <w:t xml:space="preserve">езопасно для зрения </w:t>
      </w:r>
      <w:r w:rsidR="00A927B0" w:rsidRPr="00DE7B9C">
        <w:rPr>
          <w:rFonts w:ascii="Arial" w:hAnsi="Arial" w:cs="Arial"/>
          <w:sz w:val="24"/>
          <w:szCs w:val="24"/>
        </w:rPr>
        <w:t>(</w:t>
      </w:r>
      <w:r w:rsidR="005C6406" w:rsidRPr="00DE7B9C">
        <w:rPr>
          <w:rFonts w:ascii="Arial" w:hAnsi="Arial" w:cs="Arial"/>
          <w:sz w:val="24"/>
          <w:szCs w:val="24"/>
          <w:lang w:val="en-US"/>
        </w:rPr>
        <w:t>eye</w:t>
      </w:r>
      <w:r w:rsidR="005C6406" w:rsidRPr="00DE7B9C">
        <w:rPr>
          <w:rFonts w:ascii="Arial" w:hAnsi="Arial" w:cs="Arial"/>
          <w:sz w:val="24"/>
          <w:szCs w:val="24"/>
        </w:rPr>
        <w:t>-</w:t>
      </w:r>
      <w:r w:rsidR="005C6406" w:rsidRPr="00DE7B9C">
        <w:rPr>
          <w:rFonts w:ascii="Arial" w:hAnsi="Arial" w:cs="Arial"/>
          <w:sz w:val="24"/>
          <w:szCs w:val="24"/>
          <w:lang w:val="en-US"/>
        </w:rPr>
        <w:t>safe</w:t>
      </w:r>
      <w:r w:rsidR="00A927B0" w:rsidRPr="00DE7B9C">
        <w:rPr>
          <w:rFonts w:ascii="Arial" w:hAnsi="Arial" w:cs="Arial"/>
          <w:sz w:val="24"/>
          <w:szCs w:val="24"/>
        </w:rPr>
        <w:t>)</w:t>
      </w:r>
      <w:r w:rsidRPr="00604685">
        <w:rPr>
          <w:rFonts w:ascii="Arial" w:hAnsi="Arial" w:cs="Arial"/>
          <w:sz w:val="24"/>
          <w:szCs w:val="24"/>
        </w:rPr>
        <w:t xml:space="preserve">: </w:t>
      </w:r>
      <w:r w:rsidR="00A927B0" w:rsidRPr="00DE7B9C">
        <w:rPr>
          <w:rFonts w:ascii="Arial" w:eastAsia="Times New Roman" w:hAnsi="Arial" w:cs="Arial"/>
          <w:spacing w:val="2"/>
          <w:sz w:val="24"/>
          <w:szCs w:val="24"/>
          <w:lang w:eastAsia="ru-RU"/>
        </w:rPr>
        <w:t xml:space="preserve">Допустимое излучение ниже </w:t>
      </w:r>
      <w:r w:rsidR="004C629C">
        <w:rPr>
          <w:rFonts w:ascii="Arial" w:eastAsia="Times New Roman" w:hAnsi="Arial" w:cs="Arial"/>
          <w:sz w:val="24"/>
          <w:szCs w:val="24"/>
          <w:lang w:eastAsia="ru-RU"/>
        </w:rPr>
        <w:t>предельно допустимо</w:t>
      </w:r>
      <w:r w:rsidR="00604685">
        <w:rPr>
          <w:rFonts w:ascii="Arial" w:eastAsia="Times New Roman" w:hAnsi="Arial" w:cs="Arial"/>
          <w:sz w:val="24"/>
          <w:szCs w:val="24"/>
          <w:lang w:eastAsia="ru-RU"/>
        </w:rPr>
        <w:t>го</w:t>
      </w:r>
      <w:r w:rsidR="004C629C">
        <w:rPr>
          <w:rFonts w:ascii="Arial" w:eastAsia="Times New Roman" w:hAnsi="Arial" w:cs="Arial"/>
          <w:sz w:val="24"/>
          <w:szCs w:val="24"/>
          <w:lang w:eastAsia="ru-RU"/>
        </w:rPr>
        <w:t xml:space="preserve"> излучени</w:t>
      </w:r>
      <w:r w:rsidR="00604685">
        <w:rPr>
          <w:rFonts w:ascii="Arial" w:eastAsia="Times New Roman" w:hAnsi="Arial" w:cs="Arial"/>
          <w:sz w:val="24"/>
          <w:szCs w:val="24"/>
          <w:lang w:eastAsia="ru-RU"/>
        </w:rPr>
        <w:t>я</w:t>
      </w:r>
      <w:r w:rsidR="00A927B0" w:rsidRPr="00DE7B9C">
        <w:rPr>
          <w:rFonts w:ascii="Arial" w:eastAsia="Times New Roman" w:hAnsi="Arial" w:cs="Arial"/>
          <w:spacing w:val="2"/>
          <w:sz w:val="24"/>
          <w:szCs w:val="24"/>
          <w:lang w:eastAsia="ru-RU"/>
        </w:rPr>
        <w:t xml:space="preserve"> класса 1 или экспозиция ниже </w:t>
      </w:r>
      <w:r w:rsidR="004C629C">
        <w:rPr>
          <w:rFonts w:ascii="Arial" w:eastAsia="Times New Roman" w:hAnsi="Arial" w:cs="Arial"/>
          <w:spacing w:val="2"/>
          <w:sz w:val="24"/>
          <w:szCs w:val="24"/>
          <w:lang w:eastAsia="ru-RU"/>
        </w:rPr>
        <w:t>максимально допустимого воздействия</w:t>
      </w:r>
      <w:r w:rsidR="00A927B0" w:rsidRPr="00DE7B9C">
        <w:rPr>
          <w:rFonts w:ascii="Arial" w:eastAsia="Times New Roman" w:hAnsi="Arial" w:cs="Arial"/>
          <w:spacing w:val="2"/>
          <w:sz w:val="24"/>
          <w:szCs w:val="24"/>
          <w:lang w:eastAsia="ru-RU"/>
        </w:rPr>
        <w:t xml:space="preserve"> для глаза при заданной длительности экспозиции.</w:t>
      </w:r>
    </w:p>
    <w:p w14:paraId="3496606B" w14:textId="77777777" w:rsidR="0015252C" w:rsidRPr="00DE7B9C" w:rsidRDefault="00EA0FCD" w:rsidP="005F2E39">
      <w:pPr>
        <w:shd w:val="clear" w:color="auto" w:fill="FFFFFF"/>
        <w:tabs>
          <w:tab w:val="left" w:pos="851"/>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w:t>
      </w:r>
      <w:r w:rsidR="0015252C" w:rsidRPr="00DE7B9C">
        <w:rPr>
          <w:rFonts w:ascii="Arial" w:hAnsi="Arial" w:cs="Arial"/>
          <w:spacing w:val="60"/>
        </w:rPr>
        <w:t>ия</w:t>
      </w:r>
    </w:p>
    <w:p w14:paraId="0BB35646" w14:textId="34906F79" w:rsidR="00A927B0" w:rsidRPr="00DE7B9C" w:rsidRDefault="00EA0FCD"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1 </w:t>
      </w:r>
      <w:r w:rsidR="00A927B0" w:rsidRPr="00DE7B9C">
        <w:rPr>
          <w:rFonts w:ascii="Arial" w:eastAsia="Times New Roman" w:hAnsi="Arial" w:cs="Arial"/>
          <w:spacing w:val="2"/>
          <w:lang w:eastAsia="ru-RU"/>
        </w:rPr>
        <w:t>Данный термин неправильно употребляется в некоторых рекламных материалах о лазерном излучении с длиной волны более 1400 нм, исходя из повышенных пределов воздействия в таком диапазоне длины волны по сравнению с областью опасности для сетчатки. Термин «безопасный для зрения лазер» может использоваться для описания лазерных изделий только класса 1. Даже если класс 1 может быть указан в качестве безопасного для зрения, если это видимое излучение, кратковременные зрительные расстройства, такие как ослепление вспышкой и остаточные изображения, все же возможны в результате прямого взгляда на пучок.</w:t>
      </w:r>
    </w:p>
    <w:p w14:paraId="7A016277" w14:textId="071354C8" w:rsidR="00A927B0" w:rsidRPr="00DE7B9C" w:rsidRDefault="00EA0FCD"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2 </w:t>
      </w:r>
      <w:r w:rsidR="00A927B0" w:rsidRPr="00DE7B9C">
        <w:rPr>
          <w:rFonts w:ascii="Arial" w:eastAsia="Times New Roman" w:hAnsi="Arial" w:cs="Arial"/>
          <w:spacing w:val="2"/>
          <w:lang w:eastAsia="ru-RU"/>
        </w:rPr>
        <w:t xml:space="preserve">Термин «безопасный для зрения лазер» не может быть использован для описания лазера </w:t>
      </w:r>
      <w:r w:rsidR="0000730A" w:rsidRPr="00DE7B9C">
        <w:rPr>
          <w:rFonts w:ascii="Arial" w:eastAsia="Times New Roman" w:hAnsi="Arial" w:cs="Arial"/>
          <w:spacing w:val="2"/>
          <w:lang w:eastAsia="ru-RU"/>
        </w:rPr>
        <w:t>основываясь</w:t>
      </w:r>
      <w:r w:rsidR="00A927B0" w:rsidRPr="00DE7B9C">
        <w:rPr>
          <w:rFonts w:ascii="Arial" w:eastAsia="Times New Roman" w:hAnsi="Arial" w:cs="Arial"/>
          <w:spacing w:val="2"/>
          <w:lang w:eastAsia="ru-RU"/>
        </w:rPr>
        <w:t xml:space="preserve"> лишь на </w:t>
      </w:r>
      <w:r w:rsidR="0000730A" w:rsidRPr="00DE7B9C">
        <w:rPr>
          <w:rFonts w:ascii="Arial" w:eastAsia="Times New Roman" w:hAnsi="Arial" w:cs="Arial"/>
          <w:spacing w:val="2"/>
          <w:lang w:eastAsia="ru-RU"/>
        </w:rPr>
        <w:t xml:space="preserve">выходной длине </w:t>
      </w:r>
      <w:r w:rsidR="00A927B0" w:rsidRPr="00DE7B9C">
        <w:rPr>
          <w:rFonts w:ascii="Arial" w:eastAsia="Times New Roman" w:hAnsi="Arial" w:cs="Arial"/>
          <w:spacing w:val="2"/>
          <w:lang w:eastAsia="ru-RU"/>
        </w:rPr>
        <w:t>волны более 1400 нм, так как вред может быть причинен лазерами с любой длиной волны при достаточной мощности.</w:t>
      </w:r>
    </w:p>
    <w:p w14:paraId="222B616C" w14:textId="77777777" w:rsidR="00A927B0" w:rsidRPr="00DE7B9C" w:rsidRDefault="00EA0FCD" w:rsidP="005F2E39">
      <w:pPr>
        <w:spacing w:after="0" w:line="360" w:lineRule="auto"/>
        <w:ind w:firstLine="709"/>
        <w:jc w:val="both"/>
        <w:rPr>
          <w:rFonts w:ascii="Arial" w:hAnsi="Arial" w:cs="Arial"/>
          <w:b/>
          <w:sz w:val="24"/>
          <w:szCs w:val="24"/>
        </w:rPr>
      </w:pPr>
      <w:r w:rsidRPr="00DE7B9C">
        <w:rPr>
          <w:rFonts w:ascii="Arial" w:hAnsi="Arial" w:cs="Arial"/>
          <w:sz w:val="24"/>
          <w:szCs w:val="24"/>
        </w:rPr>
        <w:t>3.38</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б</w:t>
      </w:r>
      <w:r w:rsidR="00A927B0" w:rsidRPr="00DE7B9C">
        <w:rPr>
          <w:rFonts w:ascii="Arial" w:eastAsia="Times New Roman" w:hAnsi="Arial" w:cs="Arial"/>
          <w:b/>
          <w:bCs/>
          <w:spacing w:val="2"/>
          <w:sz w:val="24"/>
          <w:szCs w:val="24"/>
          <w:lang w:eastAsia="ru-RU"/>
        </w:rPr>
        <w:t xml:space="preserve">езопасно при отказе </w:t>
      </w:r>
      <w:r w:rsidR="00A927B0" w:rsidRPr="00DE7B9C">
        <w:rPr>
          <w:rFonts w:ascii="Arial" w:hAnsi="Arial" w:cs="Arial"/>
          <w:sz w:val="24"/>
          <w:szCs w:val="24"/>
        </w:rPr>
        <w:t>(</w:t>
      </w:r>
      <w:r w:rsidR="005C6406" w:rsidRPr="00DE7B9C">
        <w:rPr>
          <w:rFonts w:ascii="Arial" w:hAnsi="Arial" w:cs="Arial"/>
          <w:sz w:val="24"/>
          <w:szCs w:val="24"/>
        </w:rPr>
        <w:t>fail s</w:t>
      </w:r>
      <w:r w:rsidR="005C6406" w:rsidRPr="00DE7B9C">
        <w:rPr>
          <w:rFonts w:ascii="Arial" w:hAnsi="Arial" w:cs="Arial"/>
          <w:sz w:val="24"/>
          <w:szCs w:val="24"/>
          <w:lang w:val="en-US"/>
        </w:rPr>
        <w:t>a</w:t>
      </w:r>
      <w:r w:rsidR="005C6406" w:rsidRPr="00DE7B9C">
        <w:rPr>
          <w:rFonts w:ascii="Arial" w:hAnsi="Arial" w:cs="Arial"/>
          <w:sz w:val="24"/>
          <w:szCs w:val="24"/>
        </w:rPr>
        <w:t>fe</w:t>
      </w:r>
      <w:r w:rsidR="00A927B0" w:rsidRPr="00DE7B9C">
        <w:rPr>
          <w:rFonts w:ascii="Arial" w:hAnsi="Arial" w:cs="Arial"/>
          <w:sz w:val="24"/>
          <w:szCs w:val="24"/>
        </w:rPr>
        <w:t>)</w:t>
      </w:r>
      <w:r w:rsidRPr="004C629C">
        <w:rPr>
          <w:rFonts w:ascii="Arial" w:hAnsi="Arial" w:cs="Arial"/>
          <w:sz w:val="24"/>
          <w:szCs w:val="24"/>
        </w:rPr>
        <w:t>:</w:t>
      </w:r>
      <w:r w:rsidRPr="00DE7B9C">
        <w:rPr>
          <w:rFonts w:ascii="Arial" w:hAnsi="Arial" w:cs="Arial"/>
          <w:b/>
          <w:sz w:val="24"/>
          <w:szCs w:val="24"/>
        </w:rPr>
        <w:t xml:space="preserve"> </w:t>
      </w:r>
      <w:r w:rsidR="00A927B0" w:rsidRPr="00DE7B9C">
        <w:rPr>
          <w:rFonts w:ascii="Arial" w:eastAsia="Times New Roman" w:hAnsi="Arial" w:cs="Arial"/>
          <w:spacing w:val="2"/>
          <w:sz w:val="24"/>
          <w:szCs w:val="24"/>
          <w:lang w:eastAsia="ru-RU"/>
        </w:rPr>
        <w:t>Конструктивное исполнение, при котором отказ одного из компонентов не повышает степень опасности.</w:t>
      </w:r>
    </w:p>
    <w:p w14:paraId="75453F2D" w14:textId="77777777" w:rsidR="00A927B0" w:rsidRPr="00DE7B9C" w:rsidRDefault="00EA0FCD"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A927B0" w:rsidRPr="00DE7B9C">
        <w:rPr>
          <w:rFonts w:ascii="Arial" w:eastAsia="Times New Roman" w:hAnsi="Arial" w:cs="Arial"/>
          <w:spacing w:val="2"/>
          <w:lang w:eastAsia="ru-RU"/>
        </w:rPr>
        <w:t>В состоянии отказа система становится нерабочей или опасность не повышается.</w:t>
      </w:r>
    </w:p>
    <w:p w14:paraId="7C95A478" w14:textId="1159FD71" w:rsidR="00E15130" w:rsidRPr="00DE7B9C" w:rsidRDefault="00A927B0"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3.39</w:t>
      </w:r>
      <w:r w:rsidR="00EA0FCD" w:rsidRPr="00DE7B9C">
        <w:rPr>
          <w:rFonts w:ascii="Arial" w:hAnsi="Arial" w:cs="Arial"/>
          <w:b/>
          <w:sz w:val="24"/>
          <w:szCs w:val="24"/>
        </w:rPr>
        <w:t xml:space="preserve"> </w:t>
      </w:r>
      <w:r w:rsidR="008C5710" w:rsidRPr="00DE7B9C">
        <w:rPr>
          <w:rFonts w:ascii="Arial" w:eastAsia="Times New Roman" w:hAnsi="Arial" w:cs="Arial"/>
          <w:b/>
          <w:bCs/>
          <w:spacing w:val="2"/>
          <w:sz w:val="24"/>
          <w:szCs w:val="24"/>
          <w:lang w:eastAsia="ru-RU"/>
        </w:rPr>
        <w:t>отказозащищенная защитная блокировка</w:t>
      </w:r>
      <w:r w:rsidRPr="00DE7B9C">
        <w:rPr>
          <w:rFonts w:ascii="Arial" w:eastAsia="Times New Roman" w:hAnsi="Arial" w:cs="Arial"/>
          <w:b/>
          <w:bCs/>
          <w:spacing w:val="2"/>
          <w:sz w:val="24"/>
          <w:szCs w:val="24"/>
          <w:lang w:eastAsia="ru-RU"/>
        </w:rPr>
        <w:t xml:space="preserve"> </w:t>
      </w:r>
      <w:r w:rsidRPr="00DE7B9C">
        <w:rPr>
          <w:rFonts w:ascii="Arial" w:hAnsi="Arial" w:cs="Arial"/>
          <w:sz w:val="24"/>
          <w:szCs w:val="24"/>
        </w:rPr>
        <w:t>(</w:t>
      </w:r>
      <w:r w:rsidR="005C6406" w:rsidRPr="00DE7B9C">
        <w:rPr>
          <w:rFonts w:ascii="Arial" w:hAnsi="Arial" w:cs="Arial"/>
          <w:sz w:val="24"/>
          <w:szCs w:val="24"/>
        </w:rPr>
        <w:t>fail safe safety interlock</w:t>
      </w:r>
      <w:r w:rsidRPr="00DE7B9C">
        <w:rPr>
          <w:rFonts w:ascii="Arial" w:hAnsi="Arial" w:cs="Arial"/>
          <w:sz w:val="24"/>
          <w:szCs w:val="24"/>
        </w:rPr>
        <w:t>)</w:t>
      </w:r>
      <w:r w:rsidR="00EA0FCD" w:rsidRPr="004C629C">
        <w:rPr>
          <w:rFonts w:ascii="Arial" w:hAnsi="Arial" w:cs="Arial"/>
          <w:sz w:val="24"/>
          <w:szCs w:val="24"/>
        </w:rPr>
        <w:t>:</w:t>
      </w:r>
      <w:r w:rsidR="00EA0FCD" w:rsidRPr="00DE7B9C">
        <w:rPr>
          <w:rFonts w:ascii="Arial" w:hAnsi="Arial" w:cs="Arial"/>
          <w:b/>
          <w:sz w:val="24"/>
          <w:szCs w:val="24"/>
        </w:rPr>
        <w:t xml:space="preserve"> </w:t>
      </w:r>
      <w:r w:rsidRPr="00DE7B9C">
        <w:rPr>
          <w:rFonts w:ascii="Arial" w:eastAsia="Times New Roman" w:hAnsi="Arial" w:cs="Arial"/>
          <w:spacing w:val="2"/>
          <w:sz w:val="24"/>
          <w:szCs w:val="24"/>
          <w:lang w:eastAsia="ru-RU"/>
        </w:rPr>
        <w:t xml:space="preserve">Блокировка, которая в режиме отказа </w:t>
      </w:r>
      <w:r w:rsidR="000E5053" w:rsidRPr="00DE7B9C">
        <w:rPr>
          <w:rFonts w:ascii="Arial" w:eastAsia="Times New Roman" w:hAnsi="Arial" w:cs="Arial"/>
          <w:spacing w:val="2"/>
          <w:sz w:val="24"/>
          <w:szCs w:val="24"/>
          <w:lang w:eastAsia="ru-RU"/>
        </w:rPr>
        <w:t>продолжает выполнять сво</w:t>
      </w:r>
      <w:r w:rsidR="008C5710" w:rsidRPr="00DE7B9C">
        <w:rPr>
          <w:rFonts w:ascii="Arial" w:eastAsia="Times New Roman" w:hAnsi="Arial" w:cs="Arial"/>
          <w:spacing w:val="2"/>
          <w:sz w:val="24"/>
          <w:szCs w:val="24"/>
          <w:lang w:eastAsia="ru-RU"/>
        </w:rPr>
        <w:t>и</w:t>
      </w:r>
      <w:r w:rsidR="000E5053" w:rsidRPr="00DE7B9C">
        <w:rPr>
          <w:rFonts w:ascii="Arial" w:eastAsia="Times New Roman" w:hAnsi="Arial" w:cs="Arial"/>
          <w:spacing w:val="2"/>
          <w:sz w:val="24"/>
          <w:szCs w:val="24"/>
          <w:lang w:eastAsia="ru-RU"/>
        </w:rPr>
        <w:t xml:space="preserve"> функци</w:t>
      </w:r>
      <w:r w:rsidR="008C5710" w:rsidRPr="00DE7B9C">
        <w:rPr>
          <w:rFonts w:ascii="Arial" w:eastAsia="Times New Roman" w:hAnsi="Arial" w:cs="Arial"/>
          <w:spacing w:val="2"/>
          <w:sz w:val="24"/>
          <w:szCs w:val="24"/>
          <w:lang w:eastAsia="ru-RU"/>
        </w:rPr>
        <w:t>и</w:t>
      </w:r>
      <w:r w:rsidR="004C629C">
        <w:rPr>
          <w:rFonts w:ascii="Arial" w:eastAsia="Times New Roman" w:hAnsi="Arial" w:cs="Arial"/>
          <w:spacing w:val="2"/>
          <w:sz w:val="24"/>
          <w:szCs w:val="24"/>
          <w:lang w:eastAsia="ru-RU"/>
        </w:rPr>
        <w:t>.</w:t>
      </w:r>
    </w:p>
    <w:p w14:paraId="328D0D24" w14:textId="77777777" w:rsidR="0015252C" w:rsidRPr="00DE7B9C" w:rsidRDefault="0015252C" w:rsidP="005F2E39">
      <w:pPr>
        <w:widowControl w:val="0"/>
        <w:shd w:val="clear" w:color="auto" w:fill="FFFFFF"/>
        <w:tabs>
          <w:tab w:val="left" w:pos="851"/>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13D38B01" w14:textId="47422DEA" w:rsidR="00A927B0" w:rsidRPr="00DE7B9C" w:rsidRDefault="00EA0FCD" w:rsidP="005F2E39">
      <w:pPr>
        <w:widowControl w:val="0"/>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1 </w:t>
      </w:r>
      <w:r w:rsidR="008C5710" w:rsidRPr="00DE7B9C">
        <w:rPr>
          <w:rFonts w:ascii="Arial" w:hAnsi="Arial" w:cs="Arial"/>
        </w:rPr>
        <w:t xml:space="preserve">Например, блокировка, которая автоматически переводит систему в состояние </w:t>
      </w:r>
      <w:r w:rsidR="004C629C">
        <w:rPr>
          <w:rFonts w:ascii="Arial" w:hAnsi="Arial" w:cs="Arial"/>
        </w:rPr>
        <w:t>«</w:t>
      </w:r>
      <w:r w:rsidR="008C5710" w:rsidRPr="00DE7B9C">
        <w:rPr>
          <w:rFonts w:ascii="Arial" w:hAnsi="Arial" w:cs="Arial"/>
        </w:rPr>
        <w:t>ВЫКЛ</w:t>
      </w:r>
      <w:r w:rsidR="004C629C">
        <w:rPr>
          <w:rFonts w:ascii="Arial" w:hAnsi="Arial" w:cs="Arial"/>
        </w:rPr>
        <w:t>»</w:t>
      </w:r>
      <w:r w:rsidR="008C5710" w:rsidRPr="00DE7B9C">
        <w:rPr>
          <w:rFonts w:ascii="Arial" w:hAnsi="Arial" w:cs="Arial"/>
        </w:rPr>
        <w:t xml:space="preserve"> как только открывается внешний защитный кожух или крышка и которая удерживает систему в состоянии </w:t>
      </w:r>
      <w:r w:rsidR="004C629C">
        <w:rPr>
          <w:rFonts w:ascii="Arial" w:hAnsi="Arial" w:cs="Arial"/>
        </w:rPr>
        <w:t>«</w:t>
      </w:r>
      <w:r w:rsidR="008C5710" w:rsidRPr="00DE7B9C">
        <w:rPr>
          <w:rFonts w:ascii="Arial" w:hAnsi="Arial" w:cs="Arial"/>
        </w:rPr>
        <w:t>ВЫКЛ</w:t>
      </w:r>
      <w:r w:rsidR="004C629C">
        <w:rPr>
          <w:rFonts w:ascii="Arial" w:hAnsi="Arial" w:cs="Arial"/>
        </w:rPr>
        <w:t>»</w:t>
      </w:r>
      <w:r w:rsidR="008C5710" w:rsidRPr="00DE7B9C">
        <w:rPr>
          <w:rFonts w:ascii="Arial" w:hAnsi="Arial" w:cs="Arial"/>
        </w:rPr>
        <w:t xml:space="preserve"> до момента пока не будет закрыт внешний защитный кожух или крышка</w:t>
      </w:r>
      <w:r w:rsidR="00A927B0" w:rsidRPr="00DE7B9C">
        <w:rPr>
          <w:rFonts w:ascii="Arial" w:eastAsia="Times New Roman" w:hAnsi="Arial" w:cs="Arial"/>
          <w:spacing w:val="2"/>
          <w:lang w:eastAsia="ru-RU"/>
        </w:rPr>
        <w:t>.</w:t>
      </w:r>
    </w:p>
    <w:p w14:paraId="4CB2F80D" w14:textId="6225B35D" w:rsidR="008C5710" w:rsidRPr="00DE7B9C" w:rsidRDefault="00EA0FCD" w:rsidP="005F2E39">
      <w:pPr>
        <w:pStyle w:val="af3"/>
        <w:spacing w:after="0" w:line="360" w:lineRule="auto"/>
        <w:ind w:firstLine="709"/>
        <w:rPr>
          <w:sz w:val="22"/>
          <w:szCs w:val="22"/>
        </w:rPr>
      </w:pPr>
      <w:r w:rsidRPr="00DE7B9C">
        <w:rPr>
          <w:rFonts w:ascii="Arial" w:hAnsi="Arial" w:cs="Arial"/>
          <w:spacing w:val="60"/>
          <w:sz w:val="22"/>
          <w:szCs w:val="22"/>
        </w:rPr>
        <w:t xml:space="preserve">2 </w:t>
      </w:r>
      <w:r w:rsidR="002D40C2" w:rsidRPr="00DE7B9C">
        <w:rPr>
          <w:rFonts w:ascii="Arial" w:eastAsia="Times New Roman" w:hAnsi="Arial" w:cs="Arial"/>
          <w:spacing w:val="2"/>
          <w:sz w:val="22"/>
          <w:szCs w:val="22"/>
          <w:lang w:eastAsia="ru-RU"/>
        </w:rPr>
        <w:t>В контексте настоящего стандарта</w:t>
      </w:r>
      <w:r w:rsidR="00A927B0" w:rsidRPr="00DE7B9C">
        <w:rPr>
          <w:rFonts w:ascii="Arial" w:eastAsia="Times New Roman" w:hAnsi="Arial" w:cs="Arial"/>
          <w:spacing w:val="2"/>
          <w:sz w:val="22"/>
          <w:szCs w:val="22"/>
          <w:lang w:eastAsia="ru-RU"/>
        </w:rPr>
        <w:t xml:space="preserve"> защитная блокировка в положении </w:t>
      </w:r>
      <w:r w:rsidR="004C629C">
        <w:rPr>
          <w:rFonts w:ascii="Arial" w:eastAsia="Times New Roman" w:hAnsi="Arial" w:cs="Arial"/>
          <w:spacing w:val="2"/>
          <w:sz w:val="22"/>
          <w:szCs w:val="22"/>
          <w:lang w:eastAsia="ru-RU"/>
        </w:rPr>
        <w:t>«</w:t>
      </w:r>
      <w:r w:rsidR="00A927B0" w:rsidRPr="00DE7B9C">
        <w:rPr>
          <w:rFonts w:ascii="Arial" w:eastAsia="Times New Roman" w:hAnsi="Arial" w:cs="Arial"/>
          <w:spacing w:val="2"/>
          <w:sz w:val="22"/>
          <w:szCs w:val="22"/>
          <w:lang w:eastAsia="ru-RU"/>
        </w:rPr>
        <w:t>ВЫКЛ</w:t>
      </w:r>
      <w:r w:rsidR="004C629C">
        <w:rPr>
          <w:rFonts w:ascii="Arial" w:eastAsia="Times New Roman" w:hAnsi="Arial" w:cs="Arial"/>
          <w:spacing w:val="2"/>
          <w:sz w:val="22"/>
          <w:szCs w:val="22"/>
          <w:lang w:eastAsia="ru-RU"/>
        </w:rPr>
        <w:t>»</w:t>
      </w:r>
      <w:r w:rsidR="008C5710" w:rsidRPr="00DE7B9C">
        <w:rPr>
          <w:rFonts w:ascii="Arial" w:eastAsia="Times New Roman" w:hAnsi="Arial" w:cs="Arial"/>
          <w:spacing w:val="2"/>
          <w:sz w:val="22"/>
          <w:szCs w:val="22"/>
          <w:lang w:eastAsia="ru-RU"/>
        </w:rPr>
        <w:t xml:space="preserve"> </w:t>
      </w:r>
      <w:r w:rsidR="008C5710" w:rsidRPr="00DE7B9C">
        <w:rPr>
          <w:rFonts w:ascii="Arial" w:hAnsi="Arial" w:cs="Arial"/>
          <w:sz w:val="22"/>
          <w:szCs w:val="22"/>
        </w:rPr>
        <w:t>перекрывает или ослабляет пучок до безопасного уровня.</w:t>
      </w:r>
    </w:p>
    <w:p w14:paraId="35885F22" w14:textId="40B8D7E3" w:rsidR="00A927B0" w:rsidRPr="00DE7B9C" w:rsidRDefault="004C629C"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lang w:eastAsia="ru-RU"/>
        </w:rPr>
      </w:pPr>
      <w:r>
        <w:rPr>
          <w:rFonts w:ascii="Arial" w:eastAsia="Times New Roman" w:hAnsi="Arial" w:cs="Arial"/>
          <w:spacing w:val="2"/>
          <w:lang w:eastAsia="ru-RU"/>
        </w:rPr>
        <w:t>При</w:t>
      </w:r>
      <w:r w:rsidR="008C5710" w:rsidRPr="00DE7B9C">
        <w:rPr>
          <w:rFonts w:ascii="Arial" w:eastAsia="Times New Roman" w:hAnsi="Arial" w:cs="Arial"/>
          <w:spacing w:val="2"/>
          <w:lang w:eastAsia="ru-RU"/>
        </w:rPr>
        <w:t xml:space="preserve"> использовани</w:t>
      </w:r>
      <w:r>
        <w:rPr>
          <w:rFonts w:ascii="Arial" w:eastAsia="Times New Roman" w:hAnsi="Arial" w:cs="Arial"/>
          <w:spacing w:val="2"/>
          <w:lang w:eastAsia="ru-RU"/>
        </w:rPr>
        <w:t>и</w:t>
      </w:r>
      <w:r w:rsidR="008C5710" w:rsidRPr="00DE7B9C">
        <w:rPr>
          <w:rFonts w:ascii="Arial" w:eastAsia="Times New Roman" w:hAnsi="Arial" w:cs="Arial"/>
          <w:spacing w:val="2"/>
          <w:lang w:eastAsia="ru-RU"/>
        </w:rPr>
        <w:t xml:space="preserve"> электрических, электронных или программируемых компонентов для оценки надежности блокировки </w:t>
      </w:r>
      <w:r>
        <w:rPr>
          <w:rFonts w:ascii="Arial" w:eastAsia="Times New Roman" w:hAnsi="Arial" w:cs="Arial"/>
          <w:spacing w:val="2"/>
          <w:lang w:eastAsia="ru-RU"/>
        </w:rPr>
        <w:t>допускается</w:t>
      </w:r>
      <w:r w:rsidR="008C5710" w:rsidRPr="00DE7B9C">
        <w:rPr>
          <w:rFonts w:ascii="Arial" w:eastAsia="Times New Roman" w:hAnsi="Arial" w:cs="Arial"/>
          <w:spacing w:val="2"/>
          <w:lang w:eastAsia="ru-RU"/>
        </w:rPr>
        <w:t xml:space="preserve"> использовать </w:t>
      </w:r>
      <w:r w:rsidR="008C5710" w:rsidRPr="00DE7B9C">
        <w:rPr>
          <w:rFonts w:ascii="Arial" w:eastAsia="Times New Roman" w:hAnsi="Arial" w:cs="Arial"/>
          <w:spacing w:val="2"/>
          <w:lang w:val="en-US" w:eastAsia="ru-RU"/>
        </w:rPr>
        <w:t>IEC</w:t>
      </w:r>
      <w:r w:rsidR="008C5710" w:rsidRPr="00DE7B9C">
        <w:rPr>
          <w:rFonts w:ascii="Arial" w:eastAsia="Times New Roman" w:hAnsi="Arial" w:cs="Arial"/>
          <w:spacing w:val="2"/>
          <w:lang w:eastAsia="ru-RU"/>
        </w:rPr>
        <w:t xml:space="preserve"> 61508 или </w:t>
      </w:r>
      <w:r w:rsidR="008C5710" w:rsidRPr="00DE7B9C">
        <w:rPr>
          <w:rFonts w:ascii="Arial" w:eastAsia="Times New Roman" w:hAnsi="Arial" w:cs="Arial"/>
          <w:spacing w:val="2"/>
          <w:lang w:val="en-US" w:eastAsia="ru-RU"/>
        </w:rPr>
        <w:t>ISO</w:t>
      </w:r>
      <w:r w:rsidR="008C5710" w:rsidRPr="00DE7B9C">
        <w:rPr>
          <w:rFonts w:ascii="Arial" w:eastAsia="Times New Roman" w:hAnsi="Arial" w:cs="Arial"/>
          <w:spacing w:val="2"/>
          <w:lang w:eastAsia="ru-RU"/>
        </w:rPr>
        <w:t xml:space="preserve"> 13849</w:t>
      </w:r>
      <w:r w:rsidR="00A927B0" w:rsidRPr="00DE7B9C">
        <w:rPr>
          <w:rFonts w:ascii="Arial" w:eastAsia="Times New Roman" w:hAnsi="Arial" w:cs="Arial"/>
          <w:spacing w:val="2"/>
          <w:lang w:eastAsia="ru-RU"/>
        </w:rPr>
        <w:t>.</w:t>
      </w:r>
    </w:p>
    <w:p w14:paraId="4BB676EA" w14:textId="77777777" w:rsidR="00A927B0" w:rsidRPr="00DE7B9C" w:rsidRDefault="00EA0FCD" w:rsidP="005F2E39">
      <w:pPr>
        <w:spacing w:after="0" w:line="360" w:lineRule="auto"/>
        <w:ind w:firstLine="709"/>
        <w:jc w:val="both"/>
        <w:rPr>
          <w:rFonts w:ascii="Arial" w:hAnsi="Arial" w:cs="Arial"/>
          <w:b/>
          <w:sz w:val="24"/>
          <w:szCs w:val="24"/>
        </w:rPr>
      </w:pPr>
      <w:r w:rsidRPr="00DE7B9C">
        <w:rPr>
          <w:rFonts w:ascii="Arial" w:hAnsi="Arial" w:cs="Arial"/>
          <w:sz w:val="24"/>
          <w:szCs w:val="24"/>
        </w:rPr>
        <w:lastRenderedPageBreak/>
        <w:t>3.40</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д</w:t>
      </w:r>
      <w:r w:rsidR="00A927B0" w:rsidRPr="00DE7B9C">
        <w:rPr>
          <w:rFonts w:ascii="Arial" w:eastAsia="Times New Roman" w:hAnsi="Arial" w:cs="Arial"/>
          <w:b/>
          <w:bCs/>
          <w:spacing w:val="2"/>
          <w:sz w:val="24"/>
          <w:szCs w:val="24"/>
          <w:lang w:eastAsia="ru-RU"/>
        </w:rPr>
        <w:t xml:space="preserve">оступ человека </w:t>
      </w:r>
      <w:r w:rsidR="00A927B0" w:rsidRPr="00DE7B9C">
        <w:rPr>
          <w:rFonts w:ascii="Arial" w:hAnsi="Arial" w:cs="Arial"/>
          <w:sz w:val="24"/>
          <w:szCs w:val="24"/>
        </w:rPr>
        <w:t>(</w:t>
      </w:r>
      <w:r w:rsidR="005C6406" w:rsidRPr="00DE7B9C">
        <w:rPr>
          <w:rFonts w:ascii="Arial" w:hAnsi="Arial" w:cs="Arial"/>
          <w:sz w:val="24"/>
          <w:szCs w:val="24"/>
        </w:rPr>
        <w:t>human access</w:t>
      </w:r>
      <w:r w:rsidR="00A927B0" w:rsidRPr="00DE7B9C">
        <w:rPr>
          <w:rFonts w:ascii="Arial" w:hAnsi="Arial" w:cs="Arial"/>
          <w:sz w:val="24"/>
          <w:szCs w:val="24"/>
        </w:rPr>
        <w:t>)</w:t>
      </w:r>
      <w:r w:rsidRPr="00DE7B9C">
        <w:rPr>
          <w:rFonts w:ascii="Arial" w:hAnsi="Arial" w:cs="Arial"/>
          <w:sz w:val="24"/>
          <w:szCs w:val="24"/>
        </w:rPr>
        <w:t>:</w:t>
      </w:r>
    </w:p>
    <w:p w14:paraId="31FCC780" w14:textId="64DA20D5" w:rsidR="00A927B0" w:rsidRPr="00DE7B9C" w:rsidRDefault="00134EDD" w:rsidP="005F2E39">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Pr="00DE7B9C">
        <w:rPr>
          <w:rFonts w:ascii="Arial" w:eastAsia="Times New Roman" w:hAnsi="Arial" w:cs="Arial"/>
          <w:spacing w:val="2"/>
          <w:sz w:val="24"/>
          <w:szCs w:val="24"/>
          <w:lang w:eastAsia="ru-RU"/>
        </w:rPr>
        <w:t>) c</w:t>
      </w:r>
      <w:r w:rsidR="00A927B0" w:rsidRPr="00DE7B9C">
        <w:rPr>
          <w:rFonts w:ascii="Arial" w:eastAsia="Times New Roman" w:hAnsi="Arial" w:cs="Arial"/>
          <w:spacing w:val="2"/>
          <w:sz w:val="24"/>
          <w:szCs w:val="24"/>
          <w:lang w:eastAsia="ru-RU"/>
        </w:rPr>
        <w:t>пособность челове</w:t>
      </w:r>
      <w:r w:rsidR="004C629C">
        <w:rPr>
          <w:rFonts w:ascii="Arial" w:eastAsia="Times New Roman" w:hAnsi="Arial" w:cs="Arial"/>
          <w:spacing w:val="2"/>
          <w:sz w:val="24"/>
          <w:szCs w:val="24"/>
          <w:lang w:eastAsia="ru-RU"/>
        </w:rPr>
        <w:t>ка</w:t>
      </w:r>
      <w:r w:rsidR="00A927B0" w:rsidRPr="00DE7B9C">
        <w:rPr>
          <w:rFonts w:ascii="Arial" w:eastAsia="Times New Roman" w:hAnsi="Arial" w:cs="Arial"/>
          <w:spacing w:val="2"/>
          <w:sz w:val="24"/>
          <w:szCs w:val="24"/>
          <w:lang w:eastAsia="ru-RU"/>
        </w:rPr>
        <w:t xml:space="preserve"> выдерживать лазерное излучение, испускаемое лазерным изделием, то есть излучение, которое может </w:t>
      </w:r>
      <w:r w:rsidR="000E5053" w:rsidRPr="00DE7B9C">
        <w:rPr>
          <w:rFonts w:ascii="Arial" w:eastAsia="Times New Roman" w:hAnsi="Arial" w:cs="Arial"/>
          <w:spacing w:val="2"/>
          <w:sz w:val="24"/>
          <w:szCs w:val="24"/>
          <w:lang w:eastAsia="ru-RU"/>
        </w:rPr>
        <w:t>воздействовать</w:t>
      </w:r>
      <w:r w:rsidR="00A927B0" w:rsidRPr="00DE7B9C">
        <w:rPr>
          <w:rFonts w:ascii="Arial" w:eastAsia="Times New Roman" w:hAnsi="Arial" w:cs="Arial"/>
          <w:spacing w:val="2"/>
          <w:sz w:val="24"/>
          <w:szCs w:val="24"/>
          <w:lang w:eastAsia="ru-RU"/>
        </w:rPr>
        <w:t xml:space="preserve"> за пределами защитного кожуха</w:t>
      </w:r>
      <w:r w:rsidR="005D194E" w:rsidRPr="00DE7B9C">
        <w:rPr>
          <w:rFonts w:ascii="Arial" w:eastAsia="Times New Roman" w:hAnsi="Arial" w:cs="Arial"/>
          <w:spacing w:val="2"/>
          <w:sz w:val="24"/>
          <w:szCs w:val="24"/>
          <w:lang w:eastAsia="ru-RU"/>
        </w:rPr>
        <w:t>;</w:t>
      </w:r>
    </w:p>
    <w:p w14:paraId="497E40D5" w14:textId="77777777" w:rsidR="00D32F26" w:rsidRPr="00DE7B9C" w:rsidRDefault="00134EDD"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4"/>
          <w:lang w:val="en-US" w:eastAsia="ru-RU"/>
        </w:rPr>
        <w:t>b</w:t>
      </w:r>
      <w:r w:rsidR="0036625B"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val="en-US" w:eastAsia="ru-RU"/>
        </w:rPr>
        <w:t>c</w:t>
      </w:r>
      <w:r w:rsidR="00A927B0" w:rsidRPr="00DE7B9C">
        <w:rPr>
          <w:rFonts w:ascii="Arial" w:eastAsia="Times New Roman" w:hAnsi="Arial" w:cs="Arial"/>
          <w:spacing w:val="2"/>
          <w:sz w:val="24"/>
          <w:szCs w:val="24"/>
          <w:lang w:eastAsia="ru-RU"/>
        </w:rPr>
        <w:t>пособность цилиндрического зонда диаметром 100 мм и длиной 100 мм перехватывать уровни излучения класса 3В и ниже</w:t>
      </w:r>
      <w:r w:rsidR="005D194E" w:rsidRPr="00DE7B9C">
        <w:rPr>
          <w:rFonts w:ascii="Arial" w:eastAsia="Times New Roman" w:hAnsi="Arial" w:cs="Arial"/>
          <w:spacing w:val="2"/>
          <w:sz w:val="24"/>
          <w:szCs w:val="24"/>
          <w:lang w:eastAsia="ru-RU"/>
        </w:rPr>
        <w:t>;</w:t>
      </w:r>
    </w:p>
    <w:p w14:paraId="0B8A0239" w14:textId="1ECD0195" w:rsidR="005D194E" w:rsidRPr="00DE7B9C" w:rsidRDefault="005D194E" w:rsidP="005F2E39">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c</w:t>
      </w:r>
      <w:r w:rsidR="00E54B7B" w:rsidRPr="00DE7B9C">
        <w:rPr>
          <w:rFonts w:ascii="Arial" w:eastAsia="Times New Roman" w:hAnsi="Arial" w:cs="Arial"/>
          <w:spacing w:val="2"/>
          <w:sz w:val="24"/>
          <w:szCs w:val="24"/>
          <w:lang w:eastAsia="ru-RU"/>
        </w:rPr>
        <w:t xml:space="preserve">) </w:t>
      </w:r>
      <w:r w:rsidR="009369F3" w:rsidRPr="00DE7B9C">
        <w:rPr>
          <w:rFonts w:ascii="Arial" w:eastAsia="Times New Roman" w:hAnsi="Arial" w:cs="Arial"/>
          <w:spacing w:val="2"/>
          <w:sz w:val="24"/>
          <w:szCs w:val="24"/>
          <w:lang w:eastAsia="ru-RU"/>
        </w:rPr>
        <w:t>способность</w:t>
      </w:r>
      <w:r w:rsidRPr="00DE7B9C">
        <w:rPr>
          <w:rFonts w:ascii="Arial" w:eastAsia="Times New Roman" w:hAnsi="Arial" w:cs="Arial"/>
          <w:spacing w:val="2"/>
          <w:sz w:val="24"/>
          <w:szCs w:val="24"/>
          <w:lang w:eastAsia="ru-RU"/>
        </w:rPr>
        <w:t xml:space="preserve"> </w:t>
      </w:r>
      <w:r w:rsidR="004C629C" w:rsidRPr="00DE7B9C">
        <w:rPr>
          <w:rFonts w:ascii="Arial" w:eastAsia="Times New Roman" w:hAnsi="Arial" w:cs="Arial"/>
          <w:spacing w:val="2"/>
          <w:sz w:val="24"/>
          <w:szCs w:val="24"/>
          <w:lang w:eastAsia="ru-RU"/>
        </w:rPr>
        <w:t xml:space="preserve">кисти </w:t>
      </w:r>
      <w:r w:rsidRPr="00DE7B9C">
        <w:rPr>
          <w:rFonts w:ascii="Arial" w:eastAsia="Times New Roman" w:hAnsi="Arial" w:cs="Arial"/>
          <w:spacing w:val="2"/>
          <w:sz w:val="24"/>
          <w:szCs w:val="24"/>
          <w:lang w:eastAsia="ru-RU"/>
        </w:rPr>
        <w:t>челове</w:t>
      </w:r>
      <w:r w:rsidR="004C629C">
        <w:rPr>
          <w:rFonts w:ascii="Arial" w:eastAsia="Times New Roman" w:hAnsi="Arial" w:cs="Arial"/>
          <w:spacing w:val="2"/>
          <w:sz w:val="24"/>
          <w:szCs w:val="24"/>
          <w:lang w:eastAsia="ru-RU"/>
        </w:rPr>
        <w:t>ка</w:t>
      </w:r>
      <w:r w:rsidRPr="00DE7B9C">
        <w:rPr>
          <w:rFonts w:ascii="Arial" w:eastAsia="Times New Roman" w:hAnsi="Arial" w:cs="Arial"/>
          <w:spacing w:val="2"/>
          <w:sz w:val="24"/>
          <w:szCs w:val="24"/>
          <w:lang w:eastAsia="ru-RU"/>
        </w:rPr>
        <w:t xml:space="preserve"> или в целом руки выдерживать уровни перехват</w:t>
      </w:r>
      <w:r w:rsidR="00E54B7B" w:rsidRPr="00DE7B9C">
        <w:rPr>
          <w:rFonts w:ascii="Arial" w:eastAsia="Times New Roman" w:hAnsi="Arial" w:cs="Arial"/>
          <w:spacing w:val="2"/>
          <w:sz w:val="24"/>
          <w:szCs w:val="24"/>
          <w:lang w:eastAsia="ru-RU"/>
        </w:rPr>
        <w:t xml:space="preserve">а излучения свыше </w:t>
      </w:r>
      <w:r w:rsidR="00942F98">
        <w:rPr>
          <w:rFonts w:ascii="Arial" w:eastAsia="Times New Roman" w:hAnsi="Arial" w:cs="Arial"/>
          <w:sz w:val="24"/>
          <w:szCs w:val="24"/>
          <w:lang w:eastAsia="ru-RU"/>
        </w:rPr>
        <w:t>предельно допустимо</w:t>
      </w:r>
      <w:r w:rsidR="00604685">
        <w:rPr>
          <w:rFonts w:ascii="Arial" w:eastAsia="Times New Roman" w:hAnsi="Arial" w:cs="Arial"/>
          <w:sz w:val="24"/>
          <w:szCs w:val="24"/>
          <w:lang w:eastAsia="ru-RU"/>
        </w:rPr>
        <w:t>го</w:t>
      </w:r>
      <w:r w:rsidR="00942F98">
        <w:rPr>
          <w:rFonts w:ascii="Arial" w:eastAsia="Times New Roman" w:hAnsi="Arial" w:cs="Arial"/>
          <w:sz w:val="24"/>
          <w:szCs w:val="24"/>
          <w:lang w:eastAsia="ru-RU"/>
        </w:rPr>
        <w:t xml:space="preserve"> излучени</w:t>
      </w:r>
      <w:r w:rsidR="00604685">
        <w:rPr>
          <w:rFonts w:ascii="Arial" w:eastAsia="Times New Roman" w:hAnsi="Arial" w:cs="Arial"/>
          <w:sz w:val="24"/>
          <w:szCs w:val="24"/>
          <w:lang w:eastAsia="ru-RU"/>
        </w:rPr>
        <w:t>я</w:t>
      </w:r>
      <w:r w:rsidR="00E54B7B" w:rsidRPr="00DE7B9C">
        <w:rPr>
          <w:rFonts w:ascii="Arial" w:eastAsia="Times New Roman" w:hAnsi="Arial" w:cs="Arial"/>
          <w:spacing w:val="2"/>
          <w:sz w:val="24"/>
          <w:szCs w:val="24"/>
          <w:lang w:eastAsia="ru-RU"/>
        </w:rPr>
        <w:t xml:space="preserve"> класса 3В;</w:t>
      </w:r>
    </w:p>
    <w:p w14:paraId="48840C30" w14:textId="39C27131" w:rsidR="005D194E" w:rsidRPr="00DE7B9C" w:rsidRDefault="005D194E" w:rsidP="005F2E39">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d</w:t>
      </w:r>
      <w:r w:rsidR="00E54B7B" w:rsidRPr="00DE7B9C">
        <w:rPr>
          <w:rFonts w:ascii="Arial" w:eastAsia="Times New Roman" w:hAnsi="Arial" w:cs="Arial"/>
          <w:spacing w:val="2"/>
          <w:sz w:val="24"/>
          <w:szCs w:val="24"/>
          <w:lang w:eastAsia="ru-RU"/>
        </w:rPr>
        <w:t>) в</w:t>
      </w:r>
      <w:r w:rsidRPr="00DE7B9C">
        <w:rPr>
          <w:rFonts w:ascii="Arial" w:eastAsia="Times New Roman" w:hAnsi="Arial" w:cs="Arial"/>
          <w:spacing w:val="2"/>
          <w:sz w:val="24"/>
          <w:szCs w:val="24"/>
          <w:lang w:eastAsia="ru-RU"/>
        </w:rPr>
        <w:t xml:space="preserve"> отношении защитного кожуха применительно к уровням излучения, эквивалентным классу 3В или 4</w:t>
      </w:r>
      <w:r w:rsidR="00E54B7B"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способность любой части </w:t>
      </w:r>
      <w:r w:rsidR="00942F98" w:rsidRPr="00DE7B9C">
        <w:rPr>
          <w:rFonts w:ascii="Arial" w:eastAsia="Times New Roman" w:hAnsi="Arial" w:cs="Arial"/>
          <w:spacing w:val="2"/>
          <w:sz w:val="24"/>
          <w:szCs w:val="24"/>
          <w:lang w:eastAsia="ru-RU"/>
        </w:rPr>
        <w:t xml:space="preserve">тела </w:t>
      </w:r>
      <w:r w:rsidRPr="00DE7B9C">
        <w:rPr>
          <w:rFonts w:ascii="Arial" w:eastAsia="Times New Roman" w:hAnsi="Arial" w:cs="Arial"/>
          <w:spacing w:val="2"/>
          <w:sz w:val="24"/>
          <w:szCs w:val="24"/>
          <w:lang w:eastAsia="ru-RU"/>
        </w:rPr>
        <w:t>челове</w:t>
      </w:r>
      <w:r w:rsidR="00942F98">
        <w:rPr>
          <w:rFonts w:ascii="Arial" w:eastAsia="Times New Roman" w:hAnsi="Arial" w:cs="Arial"/>
          <w:spacing w:val="2"/>
          <w:sz w:val="24"/>
          <w:szCs w:val="24"/>
          <w:lang w:eastAsia="ru-RU"/>
        </w:rPr>
        <w:t>ка</w:t>
      </w:r>
      <w:r w:rsidRPr="00DE7B9C">
        <w:rPr>
          <w:rFonts w:ascii="Arial" w:eastAsia="Times New Roman" w:hAnsi="Arial" w:cs="Arial"/>
          <w:spacing w:val="2"/>
          <w:sz w:val="24"/>
          <w:szCs w:val="24"/>
          <w:lang w:eastAsia="ru-RU"/>
        </w:rPr>
        <w:t xml:space="preserve"> выдерживать опасное лазерное излучение, которое может быть напрямую отражено отдельной подведенной плоской поверхностью от внутренней части изделия через отверстие в защитном кожухе. </w:t>
      </w:r>
    </w:p>
    <w:p w14:paraId="0CD47238" w14:textId="77777777" w:rsidR="005D194E" w:rsidRPr="00DE7B9C" w:rsidRDefault="005D194E"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szCs w:val="16"/>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zCs w:val="16"/>
          <w:lang w:eastAsia="ru-RU"/>
        </w:rPr>
        <w:t>Для лазерных изделий, предусматривающих доступ людей, необходимо учитывать излучение как внутри, так и снаружи защитного кожуха для определения доступа человека. Доступ к внутренним частям корпуса может быть исключен средствами инженерного контроля, такими как автоматические системы отключения</w:t>
      </w:r>
      <w:r w:rsidRPr="00DE7B9C">
        <w:rPr>
          <w:rFonts w:ascii="Arial" w:eastAsia="Times New Roman" w:hAnsi="Arial" w:cs="Arial"/>
          <w:spacing w:val="2"/>
          <w:szCs w:val="16"/>
          <w:lang w:eastAsia="ru-RU"/>
        </w:rPr>
        <w:t>.</w:t>
      </w:r>
    </w:p>
    <w:p w14:paraId="4D2E8D95" w14:textId="77777777" w:rsidR="005D194E" w:rsidRPr="00DE7B9C" w:rsidRDefault="005D194E" w:rsidP="005F2E39">
      <w:pPr>
        <w:spacing w:after="0" w:line="360" w:lineRule="auto"/>
        <w:ind w:firstLine="709"/>
        <w:jc w:val="both"/>
        <w:rPr>
          <w:rFonts w:ascii="Arial" w:hAnsi="Arial" w:cs="Arial"/>
          <w:b/>
          <w:sz w:val="24"/>
          <w:szCs w:val="24"/>
        </w:rPr>
      </w:pPr>
      <w:r w:rsidRPr="00DE7B9C">
        <w:rPr>
          <w:rFonts w:ascii="Arial" w:hAnsi="Arial" w:cs="Arial"/>
          <w:sz w:val="24"/>
          <w:szCs w:val="24"/>
        </w:rPr>
        <w:t>3.41</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интегральное излучение</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 xml:space="preserve">доза излучения) </w:t>
      </w:r>
      <m:oMath>
        <m:sSub>
          <m:sSubPr>
            <m:ctrlPr>
              <w:rPr>
                <w:rFonts w:ascii="Cambria Math" w:eastAsia="Times New Roman" w:hAnsi="Cambria Math" w:cs="Arial"/>
                <w:b/>
                <w:bCs/>
                <w:i/>
                <w:spacing w:val="2"/>
                <w:sz w:val="24"/>
                <w:szCs w:val="24"/>
                <w:lang w:eastAsia="ru-RU"/>
              </w:rPr>
            </m:ctrlPr>
          </m:sSubPr>
          <m:e>
            <m:r>
              <m:rPr>
                <m:sty m:val="bi"/>
              </m:rPr>
              <w:rPr>
                <w:rFonts w:ascii="Cambria Math" w:eastAsia="Times New Roman" w:hAnsi="Cambria Math" w:cs="Arial"/>
                <w:spacing w:val="2"/>
                <w:sz w:val="24"/>
                <w:szCs w:val="24"/>
                <w:lang w:val="en-US" w:eastAsia="ru-RU"/>
              </w:rPr>
              <m:t>L</m:t>
            </m:r>
          </m:e>
          <m:sub>
            <m:r>
              <m:rPr>
                <m:sty m:val="b"/>
              </m:rPr>
              <w:rPr>
                <w:rFonts w:ascii="Cambria Math" w:eastAsia="Times New Roman" w:hAnsi="Cambria Math" w:cs="Arial"/>
                <w:spacing w:val="2"/>
                <w:sz w:val="24"/>
                <w:szCs w:val="24"/>
                <w:lang w:eastAsia="ru-RU"/>
              </w:rPr>
              <m:t>t</m:t>
            </m:r>
          </m:sub>
        </m:sSub>
      </m:oMath>
      <w:r w:rsidRPr="00DE7B9C">
        <w:rPr>
          <w:rFonts w:ascii="Arial" w:eastAsia="Times New Roman" w:hAnsi="Arial" w:cs="Arial"/>
          <w:b/>
          <w:bCs/>
          <w:spacing w:val="2"/>
          <w:sz w:val="24"/>
          <w:szCs w:val="24"/>
          <w:lang w:eastAsia="ru-RU"/>
        </w:rPr>
        <w:t xml:space="preserve"> </w:t>
      </w:r>
      <w:r w:rsidR="005C6406" w:rsidRPr="00DE7B9C">
        <w:rPr>
          <w:rFonts w:ascii="Arial" w:eastAsia="Times New Roman" w:hAnsi="Arial" w:cs="Arial"/>
          <w:bCs/>
          <w:spacing w:val="2"/>
          <w:sz w:val="24"/>
          <w:szCs w:val="24"/>
          <w:lang w:eastAsia="ru-RU"/>
        </w:rPr>
        <w:t>[</w:t>
      </w:r>
      <w:r w:rsidR="005C6406" w:rsidRPr="00DE7B9C">
        <w:rPr>
          <w:rFonts w:ascii="Arial" w:eastAsia="Times New Roman" w:hAnsi="Arial" w:cs="Arial"/>
          <w:bCs/>
          <w:spacing w:val="2"/>
          <w:sz w:val="24"/>
          <w:szCs w:val="24"/>
          <w:lang w:val="en-US" w:eastAsia="ru-RU"/>
        </w:rPr>
        <w:t>integrated</w:t>
      </w:r>
      <w:r w:rsidR="005C6406" w:rsidRPr="00DE7B9C">
        <w:rPr>
          <w:rFonts w:ascii="Arial" w:eastAsia="Times New Roman" w:hAnsi="Arial" w:cs="Arial"/>
          <w:bCs/>
          <w:spacing w:val="2"/>
          <w:sz w:val="24"/>
          <w:szCs w:val="24"/>
          <w:lang w:eastAsia="ru-RU"/>
        </w:rPr>
        <w:t xml:space="preserve"> </w:t>
      </w:r>
      <w:r w:rsidR="005C6406" w:rsidRPr="00DE7B9C">
        <w:rPr>
          <w:rFonts w:ascii="Arial" w:eastAsia="Times New Roman" w:hAnsi="Arial" w:cs="Arial"/>
          <w:bCs/>
          <w:spacing w:val="2"/>
          <w:sz w:val="24"/>
          <w:szCs w:val="24"/>
          <w:lang w:val="en-US" w:eastAsia="ru-RU"/>
        </w:rPr>
        <w:t>radiance</w:t>
      </w:r>
      <w:r w:rsidR="005C6406" w:rsidRPr="00DE7B9C">
        <w:rPr>
          <w:rFonts w:ascii="Arial" w:eastAsia="Times New Roman" w:hAnsi="Arial" w:cs="Arial"/>
          <w:bCs/>
          <w:spacing w:val="2"/>
          <w:sz w:val="24"/>
          <w:szCs w:val="24"/>
          <w:lang w:eastAsia="ru-RU"/>
        </w:rPr>
        <w:t xml:space="preserve"> (</w:t>
      </w:r>
      <w:r w:rsidR="005C6406" w:rsidRPr="00DE7B9C">
        <w:rPr>
          <w:rFonts w:ascii="Arial" w:eastAsia="Times New Roman" w:hAnsi="Arial" w:cs="Arial"/>
          <w:bCs/>
          <w:spacing w:val="2"/>
          <w:sz w:val="24"/>
          <w:szCs w:val="24"/>
          <w:lang w:val="en-US" w:eastAsia="ru-RU"/>
        </w:rPr>
        <w:t>radiance</w:t>
      </w:r>
      <w:r w:rsidR="005C6406" w:rsidRPr="00DE7B9C">
        <w:rPr>
          <w:rFonts w:ascii="Arial" w:eastAsia="Times New Roman" w:hAnsi="Arial" w:cs="Arial"/>
          <w:bCs/>
          <w:spacing w:val="2"/>
          <w:sz w:val="24"/>
          <w:szCs w:val="24"/>
          <w:lang w:eastAsia="ru-RU"/>
        </w:rPr>
        <w:t xml:space="preserve"> </w:t>
      </w:r>
      <w:r w:rsidR="005C6406" w:rsidRPr="00DE7B9C">
        <w:rPr>
          <w:rFonts w:ascii="Arial" w:eastAsia="Times New Roman" w:hAnsi="Arial" w:cs="Arial"/>
          <w:bCs/>
          <w:spacing w:val="2"/>
          <w:sz w:val="24"/>
          <w:szCs w:val="24"/>
          <w:lang w:val="en-US" w:eastAsia="ru-RU"/>
        </w:rPr>
        <w:t>dose</w:t>
      </w:r>
      <w:r w:rsidR="005C6406" w:rsidRPr="00DE7B9C">
        <w:rPr>
          <w:rFonts w:ascii="Arial" w:eastAsia="Times New Roman" w:hAnsi="Arial" w:cs="Arial"/>
          <w:bCs/>
          <w:spacing w:val="2"/>
          <w:sz w:val="24"/>
          <w:szCs w:val="24"/>
          <w:lang w:eastAsia="ru-RU"/>
        </w:rPr>
        <w:t xml:space="preserve">) </w:t>
      </w:r>
      <m:oMath>
        <m:sSub>
          <m:sSubPr>
            <m:ctrlPr>
              <w:rPr>
                <w:rFonts w:ascii="Cambria Math" w:eastAsia="Times New Roman" w:hAnsi="Cambria Math" w:cs="Arial"/>
                <w:bCs/>
                <w:i/>
                <w:spacing w:val="2"/>
                <w:sz w:val="24"/>
                <w:szCs w:val="24"/>
                <w:lang w:eastAsia="ru-RU"/>
              </w:rPr>
            </m:ctrlPr>
          </m:sSubPr>
          <m:e>
            <m:r>
              <w:rPr>
                <w:rFonts w:ascii="Cambria Math" w:eastAsia="Times New Roman" w:hAnsi="Cambria Math" w:cs="Arial"/>
                <w:spacing w:val="2"/>
                <w:sz w:val="24"/>
                <w:szCs w:val="24"/>
                <w:lang w:val="en-US" w:eastAsia="ru-RU"/>
              </w:rPr>
              <m:t>L</m:t>
            </m:r>
          </m:e>
          <m:sub>
            <m:r>
              <m:rPr>
                <m:sty m:val="p"/>
              </m:rPr>
              <w:rPr>
                <w:rFonts w:ascii="Cambria Math" w:eastAsia="Times New Roman" w:hAnsi="Cambria Math" w:cs="Arial"/>
                <w:spacing w:val="2"/>
                <w:sz w:val="24"/>
                <w:szCs w:val="24"/>
                <w:lang w:eastAsia="ru-RU"/>
              </w:rPr>
              <m:t>t</m:t>
            </m:r>
          </m:sub>
        </m:sSub>
      </m:oMath>
      <w:r w:rsidR="005C6406" w:rsidRPr="00DE7B9C">
        <w:rPr>
          <w:rFonts w:ascii="Arial" w:eastAsia="Times New Roman" w:hAnsi="Arial" w:cs="Arial"/>
          <w:bCs/>
          <w:spacing w:val="2"/>
          <w:sz w:val="24"/>
          <w:szCs w:val="24"/>
          <w:lang w:eastAsia="ru-RU"/>
        </w:rPr>
        <w:t>]</w:t>
      </w:r>
      <w:r w:rsidRPr="00942F98">
        <w:rPr>
          <w:rFonts w:ascii="Arial" w:eastAsia="Times New Roman" w:hAnsi="Arial" w:cs="Arial"/>
          <w:bCs/>
          <w:spacing w:val="2"/>
          <w:sz w:val="24"/>
          <w:szCs w:val="24"/>
          <w:lang w:eastAsia="ru-RU"/>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 xml:space="preserve">Интеграл излучения </w:t>
      </w:r>
      <w:r w:rsidRPr="00DE7B9C">
        <w:rPr>
          <w:rFonts w:ascii="Arial" w:eastAsia="Times New Roman" w:hAnsi="Arial" w:cs="Arial"/>
          <w:sz w:val="24"/>
          <w:szCs w:val="24"/>
          <w:lang w:eastAsia="ru-RU"/>
        </w:rPr>
        <w:t>при заданной длительности экспонирования, выраженный как энергия излучения на единицу площади поверхности излучения и на единицу телесного угла излучения.</w:t>
      </w:r>
    </w:p>
    <w:p w14:paraId="5A665825" w14:textId="2478B381" w:rsidR="0015252C" w:rsidRPr="00DE7B9C" w:rsidRDefault="0015252C" w:rsidP="005F2E39">
      <w:pPr>
        <w:shd w:val="clear" w:color="auto" w:fill="FFFFFF"/>
        <w:tabs>
          <w:tab w:val="left" w:pos="851"/>
        </w:tabs>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0DFA72A9" w14:textId="25FAF003" w:rsidR="005D194E" w:rsidRPr="00DE7B9C" w:rsidRDefault="00561C73"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sz w:val="16"/>
          <w:szCs w:val="16"/>
          <w:lang w:eastAsia="ru-RU"/>
        </w:rPr>
      </w:pPr>
      <w:r w:rsidRPr="00DE7B9C">
        <w:rPr>
          <w:rFonts w:ascii="Arial" w:hAnsi="Arial" w:cs="Arial"/>
          <w:spacing w:val="60"/>
        </w:rPr>
        <w:t>1</w:t>
      </w:r>
      <w:r w:rsidR="005D194E" w:rsidRPr="00DE7B9C">
        <w:rPr>
          <w:rFonts w:ascii="Arial" w:hAnsi="Arial" w:cs="Arial"/>
          <w:spacing w:val="60"/>
        </w:rPr>
        <w:t xml:space="preserve"> </w:t>
      </w:r>
      <w:r w:rsidR="005D194E" w:rsidRPr="00DE7B9C">
        <w:rPr>
          <w:rFonts w:ascii="Arial" w:eastAsia="Times New Roman" w:hAnsi="Arial" w:cs="Arial"/>
          <w:spacing w:val="2"/>
          <w:szCs w:val="16"/>
          <w:lang w:eastAsia="ru-RU"/>
        </w:rPr>
        <w:t xml:space="preserve">В руководствах Международной комиссии по защите от неионизирующих излучений </w:t>
      </w:r>
      <w:r w:rsidRPr="00DE7B9C">
        <w:rPr>
          <w:rFonts w:ascii="Arial" w:eastAsia="Times New Roman" w:hAnsi="Arial" w:cs="Arial"/>
          <w:spacing w:val="2"/>
          <w:szCs w:val="16"/>
          <w:lang w:eastAsia="ru-RU"/>
        </w:rPr>
        <w:t>(</w:t>
      </w:r>
      <w:r w:rsidR="005D194E" w:rsidRPr="00DE7B9C">
        <w:rPr>
          <w:rFonts w:ascii="Arial" w:eastAsia="Times New Roman" w:hAnsi="Arial" w:cs="Arial"/>
          <w:spacing w:val="2"/>
          <w:szCs w:val="16"/>
          <w:lang w:eastAsia="ru-RU"/>
        </w:rPr>
        <w:t>ICNIRP</w:t>
      </w:r>
      <w:r w:rsidRPr="00DE7B9C">
        <w:rPr>
          <w:rFonts w:ascii="Arial" w:eastAsia="Times New Roman" w:hAnsi="Arial" w:cs="Arial"/>
          <w:spacing w:val="2"/>
          <w:szCs w:val="16"/>
          <w:lang w:eastAsia="ru-RU"/>
        </w:rPr>
        <w:t>)</w:t>
      </w:r>
      <w:r w:rsidR="005D194E" w:rsidRPr="00DE7B9C">
        <w:rPr>
          <w:rFonts w:ascii="Arial" w:eastAsia="Times New Roman" w:hAnsi="Arial" w:cs="Arial"/>
          <w:spacing w:val="2"/>
          <w:szCs w:val="16"/>
          <w:lang w:eastAsia="ru-RU"/>
        </w:rPr>
        <w:t xml:space="preserve"> данное количество также указывается в качестве дозы облучения и используется обозначение </w:t>
      </w:r>
      <m:oMath>
        <m:r>
          <w:rPr>
            <w:rFonts w:ascii="Cambria Math" w:eastAsia="Times New Roman" w:hAnsi="Cambria Math" w:cs="Arial"/>
            <w:spacing w:val="2"/>
            <w:szCs w:val="16"/>
            <w:lang w:eastAsia="ru-RU"/>
          </w:rPr>
          <m:t>D</m:t>
        </m:r>
      </m:oMath>
      <w:r w:rsidR="005D194E" w:rsidRPr="00DE7B9C">
        <w:rPr>
          <w:rFonts w:ascii="Arial" w:eastAsia="Times New Roman" w:hAnsi="Arial" w:cs="Arial"/>
          <w:spacing w:val="2"/>
          <w:szCs w:val="16"/>
          <w:lang w:eastAsia="ru-RU"/>
        </w:rPr>
        <w:t>.</w:t>
      </w:r>
    </w:p>
    <w:p w14:paraId="5C0D7597" w14:textId="613FD8A6" w:rsidR="005D194E" w:rsidRPr="00DE7B9C" w:rsidRDefault="00561C73" w:rsidP="005F2E39">
      <w:pPr>
        <w:shd w:val="clear" w:color="auto" w:fill="FFFFFF"/>
        <w:tabs>
          <w:tab w:val="left" w:pos="851"/>
        </w:tabs>
        <w:spacing w:after="0" w:line="360" w:lineRule="auto"/>
        <w:ind w:firstLine="709"/>
        <w:jc w:val="both"/>
        <w:textAlignment w:val="baseline"/>
        <w:rPr>
          <w:rFonts w:ascii="Arial" w:eastAsia="Times New Roman" w:hAnsi="Arial" w:cs="Arial"/>
          <w:spacing w:val="2"/>
          <w:sz w:val="16"/>
          <w:szCs w:val="16"/>
          <w:lang w:eastAsia="ru-RU"/>
        </w:rPr>
      </w:pPr>
      <w:r w:rsidRPr="00DE7B9C">
        <w:rPr>
          <w:rFonts w:ascii="Arial" w:hAnsi="Arial" w:cs="Arial"/>
          <w:spacing w:val="60"/>
        </w:rPr>
        <w:t>2</w:t>
      </w:r>
      <w:r w:rsidR="005D194E" w:rsidRPr="00DE7B9C">
        <w:rPr>
          <w:rFonts w:ascii="Arial" w:hAnsi="Arial" w:cs="Arial"/>
          <w:spacing w:val="60"/>
        </w:rPr>
        <w:t xml:space="preserve"> </w:t>
      </w:r>
      <w:r w:rsidR="005D194E" w:rsidRPr="00DE7B9C">
        <w:rPr>
          <w:rFonts w:ascii="Arial" w:eastAsia="Times New Roman" w:hAnsi="Arial" w:cs="Arial"/>
          <w:spacing w:val="2"/>
          <w:szCs w:val="16"/>
          <w:lang w:eastAsia="ru-RU"/>
        </w:rPr>
        <w:t xml:space="preserve">Единица СИ: джоуль на квадратный метр на стерадиан </w:t>
      </w:r>
      <w:r w:rsidRPr="00DE7B9C">
        <w:rPr>
          <w:rFonts w:ascii="Arial" w:eastAsia="Times New Roman" w:hAnsi="Arial" w:cs="Arial"/>
          <w:spacing w:val="2"/>
          <w:szCs w:val="16"/>
          <w:lang w:eastAsia="ru-RU"/>
        </w:rPr>
        <w:t>(</w:t>
      </w:r>
      <m:oMath>
        <m:r>
          <m:rPr>
            <m:sty m:val="p"/>
          </m:rPr>
          <w:rPr>
            <w:rFonts w:ascii="Cambria Math" w:eastAsia="Times New Roman" w:hAnsi="Cambria Math" w:cs="Arial"/>
            <w:spacing w:val="2"/>
            <w:szCs w:val="16"/>
            <w:lang w:eastAsia="ru-RU"/>
          </w:rPr>
          <m:t>Дж</m:t>
        </m:r>
        <m:r>
          <m:rPr>
            <m:sty m:val="p"/>
          </m:rPr>
          <w:rPr>
            <w:rFonts w:ascii="Cambria Math" w:eastAsia="Times New Roman" w:hAnsi="Cambria Math" w:cs="Arial"/>
            <w:spacing w:val="2"/>
            <w:szCs w:val="16"/>
            <w:lang w:eastAsia="ru-RU"/>
          </w:rPr>
          <w:sym w:font="Symbol" w:char="F0D7"/>
        </m:r>
        <m:sSup>
          <m:sSupPr>
            <m:ctrlPr>
              <w:rPr>
                <w:rFonts w:ascii="Cambria Math" w:eastAsia="Times New Roman" w:hAnsi="Cambria Math" w:cs="Arial"/>
                <w:spacing w:val="2"/>
                <w:szCs w:val="16"/>
                <w:lang w:eastAsia="ru-RU"/>
              </w:rPr>
            </m:ctrlPr>
          </m:sSupPr>
          <m:e>
            <m:r>
              <m:rPr>
                <m:sty m:val="p"/>
              </m:rPr>
              <w:rPr>
                <w:rFonts w:ascii="Cambria Math" w:eastAsia="Times New Roman" w:hAnsi="Cambria Math" w:cs="Arial"/>
                <w:spacing w:val="2"/>
                <w:szCs w:val="16"/>
                <w:lang w:eastAsia="ru-RU"/>
              </w:rPr>
              <m:t>м</m:t>
            </m:r>
          </m:e>
          <m:sup>
            <m:r>
              <m:rPr>
                <m:sty m:val="p"/>
              </m:rPr>
              <w:rPr>
                <w:rFonts w:ascii="Cambria Math" w:eastAsia="Times New Roman" w:hAnsi="Cambria Math" w:cs="Arial"/>
                <w:spacing w:val="2"/>
                <w:szCs w:val="16"/>
                <w:vertAlign w:val="superscript"/>
                <w:lang w:eastAsia="ru-RU"/>
              </w:rPr>
              <m:t>-</m:t>
            </m:r>
            <m:r>
              <w:rPr>
                <w:rFonts w:ascii="Cambria Math" w:eastAsia="Times New Roman" w:hAnsi="Cambria Math" w:cs="Arial"/>
                <w:spacing w:val="2"/>
                <w:szCs w:val="16"/>
                <w:lang w:eastAsia="ru-RU"/>
              </w:rPr>
              <m:t>2</m:t>
            </m:r>
          </m:sup>
        </m:sSup>
        <m:r>
          <w:rPr>
            <w:rFonts w:ascii="Cambria Math" w:eastAsia="Times New Roman" w:hAnsi="Cambria Math" w:cs="Arial"/>
            <w:i/>
            <w:spacing w:val="2"/>
            <w:szCs w:val="16"/>
            <w:lang w:eastAsia="ru-RU"/>
          </w:rPr>
          <w:sym w:font="Symbol" w:char="F0D7"/>
        </m:r>
        <m:sSup>
          <m:sSupPr>
            <m:ctrlPr>
              <w:rPr>
                <w:rFonts w:ascii="Cambria Math" w:eastAsia="Times New Roman" w:hAnsi="Cambria Math" w:cs="Arial"/>
                <w:i/>
                <w:spacing w:val="2"/>
                <w:szCs w:val="16"/>
                <w:lang w:eastAsia="ru-RU"/>
              </w:rPr>
            </m:ctrlPr>
          </m:sSupPr>
          <m:e>
            <m:r>
              <w:rPr>
                <w:rFonts w:ascii="Cambria Math" w:eastAsia="Times New Roman" w:hAnsi="Cambria Math" w:cs="Arial"/>
                <w:spacing w:val="2"/>
                <w:szCs w:val="16"/>
                <w:lang w:eastAsia="ru-RU"/>
              </w:rPr>
              <m:t>ср</m:t>
            </m:r>
          </m:e>
          <m:sup>
            <m:r>
              <w:rPr>
                <w:rFonts w:ascii="Cambria Math" w:eastAsia="Times New Roman" w:hAnsi="Cambria Math" w:cs="Arial"/>
                <w:spacing w:val="2"/>
                <w:szCs w:val="16"/>
                <w:lang w:eastAsia="ru-RU"/>
              </w:rPr>
              <m:t>-1</m:t>
            </m:r>
          </m:sup>
        </m:sSup>
      </m:oMath>
      <w:r w:rsidRPr="00DE7B9C">
        <w:rPr>
          <w:rFonts w:ascii="Arial" w:eastAsia="Times New Roman" w:hAnsi="Arial" w:cs="Arial"/>
          <w:spacing w:val="2"/>
          <w:szCs w:val="16"/>
          <w:lang w:eastAsia="ru-RU"/>
        </w:rPr>
        <w:t>)</w:t>
      </w:r>
      <w:r w:rsidR="005D194E" w:rsidRPr="00DE7B9C">
        <w:rPr>
          <w:rFonts w:ascii="Arial" w:eastAsia="Times New Roman" w:hAnsi="Arial" w:cs="Arial"/>
          <w:spacing w:val="2"/>
          <w:szCs w:val="16"/>
          <w:lang w:eastAsia="ru-RU"/>
        </w:rPr>
        <w:t>.</w:t>
      </w:r>
    </w:p>
    <w:p w14:paraId="0B65048A" w14:textId="35BCC7CD" w:rsidR="005D194E" w:rsidRPr="00DE7B9C" w:rsidRDefault="00561C73" w:rsidP="005F2E39">
      <w:pPr>
        <w:spacing w:after="0" w:line="360" w:lineRule="auto"/>
        <w:ind w:firstLine="709"/>
        <w:jc w:val="both"/>
        <w:rPr>
          <w:rFonts w:ascii="Arial" w:hAnsi="Arial" w:cs="Arial"/>
          <w:b/>
          <w:sz w:val="24"/>
          <w:szCs w:val="24"/>
        </w:rPr>
      </w:pPr>
      <w:r w:rsidRPr="00DE7B9C">
        <w:rPr>
          <w:rFonts w:ascii="Arial" w:hAnsi="Arial" w:cs="Arial"/>
          <w:sz w:val="24"/>
          <w:szCs w:val="24"/>
        </w:rPr>
        <w:t>3.42</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н</w:t>
      </w:r>
      <w:r w:rsidR="005D194E" w:rsidRPr="00DE7B9C">
        <w:rPr>
          <w:rFonts w:ascii="Arial" w:eastAsia="Times New Roman" w:hAnsi="Arial" w:cs="Arial"/>
          <w:b/>
          <w:bCs/>
          <w:spacing w:val="2"/>
          <w:sz w:val="24"/>
          <w:szCs w:val="24"/>
          <w:lang w:eastAsia="ru-RU"/>
        </w:rPr>
        <w:t>аблюдение в пучке</w:t>
      </w:r>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005C6406" w:rsidRPr="00DE7B9C">
        <w:rPr>
          <w:rFonts w:ascii="Arial" w:eastAsia="Times New Roman" w:hAnsi="Arial" w:cs="Arial"/>
          <w:bCs/>
          <w:spacing w:val="2"/>
          <w:sz w:val="24"/>
          <w:szCs w:val="24"/>
          <w:lang w:val="en-US" w:eastAsia="ru-RU"/>
        </w:rPr>
        <w:t>intrabeam</w:t>
      </w:r>
      <w:r w:rsidR="005C6406" w:rsidRPr="00DE7B9C">
        <w:rPr>
          <w:rFonts w:ascii="Arial" w:eastAsia="Times New Roman" w:hAnsi="Arial" w:cs="Arial"/>
          <w:bCs/>
          <w:spacing w:val="2"/>
          <w:sz w:val="24"/>
          <w:szCs w:val="24"/>
          <w:lang w:eastAsia="ru-RU"/>
        </w:rPr>
        <w:t xml:space="preserve"> </w:t>
      </w:r>
      <w:r w:rsidR="005C6406" w:rsidRPr="00DE7B9C">
        <w:rPr>
          <w:rFonts w:ascii="Arial" w:eastAsia="Times New Roman" w:hAnsi="Arial" w:cs="Arial"/>
          <w:bCs/>
          <w:spacing w:val="2"/>
          <w:sz w:val="24"/>
          <w:szCs w:val="24"/>
          <w:lang w:val="en-US" w:eastAsia="ru-RU"/>
        </w:rPr>
        <w:t>viewing</w:t>
      </w:r>
      <w:r w:rsidRPr="00DE7B9C">
        <w:rPr>
          <w:rFonts w:ascii="Arial" w:eastAsia="Times New Roman" w:hAnsi="Arial" w:cs="Arial"/>
          <w:bCs/>
          <w:spacing w:val="2"/>
          <w:sz w:val="24"/>
          <w:szCs w:val="24"/>
          <w:lang w:eastAsia="ru-RU"/>
        </w:rPr>
        <w:t>)</w:t>
      </w:r>
      <w:r w:rsidRPr="00942F98">
        <w:rPr>
          <w:rFonts w:ascii="Arial" w:hAnsi="Arial" w:cs="Arial"/>
          <w:sz w:val="24"/>
          <w:szCs w:val="24"/>
        </w:rPr>
        <w:t>:</w:t>
      </w:r>
      <w:r w:rsidRPr="00DE7B9C">
        <w:rPr>
          <w:rFonts w:ascii="Arial" w:hAnsi="Arial" w:cs="Arial"/>
          <w:b/>
          <w:sz w:val="24"/>
          <w:szCs w:val="24"/>
        </w:rPr>
        <w:t xml:space="preserve"> </w:t>
      </w:r>
      <w:r w:rsidR="005D194E" w:rsidRPr="00DE7B9C">
        <w:rPr>
          <w:rFonts w:ascii="Arial" w:eastAsia="Times New Roman" w:hAnsi="Arial" w:cs="Arial"/>
          <w:sz w:val="24"/>
          <w:szCs w:val="24"/>
          <w:lang w:eastAsia="ru-RU"/>
        </w:rPr>
        <w:t>Наблюдение в условиях, когда глаз подвергается воздействию прямого или зеркально отраженного лазерного пучка, в противоположность наблюдению, например</w:t>
      </w:r>
      <w:r w:rsidR="00942F98" w:rsidRPr="0071131C">
        <w:rPr>
          <w:rFonts w:ascii="Arial" w:eastAsia="Times New Roman" w:hAnsi="Arial" w:cs="Arial"/>
          <w:sz w:val="24"/>
          <w:szCs w:val="24"/>
          <w:lang w:eastAsia="ru-RU"/>
        </w:rPr>
        <w:t>,</w:t>
      </w:r>
      <w:r w:rsidR="005D194E" w:rsidRPr="0071131C">
        <w:rPr>
          <w:rFonts w:ascii="Arial" w:eastAsia="Times New Roman" w:hAnsi="Arial" w:cs="Arial"/>
          <w:sz w:val="24"/>
          <w:szCs w:val="24"/>
          <w:lang w:eastAsia="ru-RU"/>
        </w:rPr>
        <w:t xml:space="preserve"> д</w:t>
      </w:r>
      <w:r w:rsidR="005D194E" w:rsidRPr="00DE7B9C">
        <w:rPr>
          <w:rFonts w:ascii="Arial" w:eastAsia="Times New Roman" w:hAnsi="Arial" w:cs="Arial"/>
          <w:sz w:val="24"/>
          <w:szCs w:val="24"/>
          <w:lang w:eastAsia="ru-RU"/>
        </w:rPr>
        <w:t>иффузного отражения.</w:t>
      </w:r>
    </w:p>
    <w:p w14:paraId="3D6BDE13" w14:textId="77777777" w:rsidR="005D194E" w:rsidRPr="00DE7B9C" w:rsidRDefault="00561C73" w:rsidP="005F2E39">
      <w:pPr>
        <w:spacing w:after="0" w:line="360" w:lineRule="auto"/>
        <w:ind w:firstLine="709"/>
        <w:jc w:val="both"/>
        <w:rPr>
          <w:rFonts w:ascii="Arial" w:hAnsi="Arial" w:cs="Arial"/>
          <w:b/>
          <w:sz w:val="24"/>
          <w:szCs w:val="24"/>
        </w:rPr>
      </w:pPr>
      <w:r w:rsidRPr="00DE7B9C">
        <w:rPr>
          <w:rFonts w:ascii="Arial" w:hAnsi="Arial" w:cs="Arial"/>
          <w:sz w:val="24"/>
          <w:szCs w:val="24"/>
        </w:rPr>
        <w:t>3.43</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о</w:t>
      </w:r>
      <w:r w:rsidR="005D194E" w:rsidRPr="00DE7B9C">
        <w:rPr>
          <w:rFonts w:ascii="Arial" w:eastAsia="Times New Roman" w:hAnsi="Arial" w:cs="Arial"/>
          <w:b/>
          <w:bCs/>
          <w:spacing w:val="2"/>
          <w:sz w:val="24"/>
          <w:szCs w:val="24"/>
          <w:lang w:eastAsia="ru-RU"/>
        </w:rPr>
        <w:t>блученность</w:t>
      </w:r>
      <w:r w:rsidRPr="00DE7B9C">
        <w:rPr>
          <w:rFonts w:ascii="Arial" w:eastAsia="Times New Roman" w:hAnsi="Arial" w:cs="Arial"/>
          <w:b/>
          <w:bCs/>
          <w:spacing w:val="2"/>
          <w:sz w:val="24"/>
          <w:szCs w:val="24"/>
          <w:lang w:eastAsia="ru-RU"/>
        </w:rPr>
        <w:t xml:space="preserve"> </w:t>
      </w:r>
      <m:oMath>
        <m:r>
          <m:rPr>
            <m:sty m:val="bi"/>
          </m:rPr>
          <w:rPr>
            <w:rFonts w:ascii="Cambria Math" w:eastAsia="Times New Roman" w:hAnsi="Cambria Math" w:cs="Arial"/>
            <w:spacing w:val="2"/>
            <w:sz w:val="24"/>
            <w:szCs w:val="24"/>
            <w:lang w:eastAsia="ru-RU"/>
          </w:rPr>
          <m:t>E</m:t>
        </m:r>
      </m:oMath>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005C6406" w:rsidRPr="00DE7B9C">
        <w:rPr>
          <w:rFonts w:ascii="Arial" w:eastAsia="Times New Roman" w:hAnsi="Arial" w:cs="Arial"/>
          <w:bCs/>
          <w:spacing w:val="2"/>
          <w:sz w:val="24"/>
          <w:szCs w:val="24"/>
          <w:lang w:val="en-US" w:eastAsia="ru-RU"/>
        </w:rPr>
        <w:t>irradiance</w:t>
      </w:r>
      <w:r w:rsidR="005C6406" w:rsidRPr="00DE7B9C">
        <w:rPr>
          <w:rFonts w:ascii="Arial" w:eastAsia="Times New Roman" w:hAnsi="Arial" w:cs="Arial"/>
          <w:bCs/>
          <w:spacing w:val="2"/>
          <w:sz w:val="24"/>
          <w:szCs w:val="24"/>
          <w:lang w:eastAsia="ru-RU"/>
        </w:rPr>
        <w:t xml:space="preserve"> </w:t>
      </w:r>
      <m:oMath>
        <m:r>
          <w:rPr>
            <w:rFonts w:ascii="Cambria Math" w:eastAsia="Times New Roman" w:hAnsi="Cambria Math" w:cs="Arial"/>
            <w:spacing w:val="2"/>
            <w:sz w:val="24"/>
            <w:szCs w:val="24"/>
            <w:lang w:eastAsia="ru-RU"/>
          </w:rPr>
          <m:t>E</m:t>
        </m:r>
      </m:oMath>
      <w:r w:rsidRPr="00DE7B9C">
        <w:rPr>
          <w:rFonts w:ascii="Arial" w:eastAsia="Times New Roman" w:hAnsi="Arial" w:cs="Arial"/>
          <w:bCs/>
          <w:spacing w:val="2"/>
          <w:sz w:val="24"/>
          <w:szCs w:val="24"/>
          <w:lang w:eastAsia="ru-RU"/>
        </w:rPr>
        <w:t>)</w:t>
      </w:r>
      <w:r w:rsidRPr="00DE7B9C">
        <w:rPr>
          <w:rFonts w:ascii="Arial" w:eastAsia="Times New Roman" w:hAnsi="Arial" w:cs="Arial"/>
          <w:b/>
          <w:bCs/>
          <w:spacing w:val="2"/>
          <w:sz w:val="24"/>
          <w:szCs w:val="24"/>
          <w:lang w:eastAsia="ru-RU"/>
        </w:rPr>
        <w:t>:</w:t>
      </w:r>
      <w:r w:rsidRPr="00DE7B9C">
        <w:rPr>
          <w:rFonts w:ascii="Arial" w:hAnsi="Arial" w:cs="Arial"/>
          <w:b/>
          <w:sz w:val="24"/>
          <w:szCs w:val="24"/>
        </w:rPr>
        <w:t xml:space="preserve"> </w:t>
      </w:r>
      <w:r w:rsidR="005D194E" w:rsidRPr="00DE7B9C">
        <w:rPr>
          <w:rFonts w:ascii="Arial" w:eastAsia="Times New Roman" w:hAnsi="Arial" w:cs="Arial"/>
          <w:sz w:val="24"/>
          <w:szCs w:val="24"/>
          <w:lang w:eastAsia="ru-RU"/>
        </w:rPr>
        <w:t xml:space="preserve">Доля </w:t>
      </w:r>
      <w:r w:rsidRPr="00DE7B9C">
        <w:rPr>
          <w:rFonts w:ascii="Arial" w:eastAsia="Times New Roman" w:hAnsi="Arial" w:cs="Arial"/>
          <w:sz w:val="24"/>
          <w:szCs w:val="24"/>
          <w:lang w:eastAsia="ru-RU"/>
        </w:rPr>
        <w:t>потока излучения</w:t>
      </w:r>
      <w:r w:rsidRPr="00DE7B9C">
        <w:rPr>
          <w:rFonts w:ascii="Arial" w:eastAsia="Times New Roman" w:hAnsi="Arial" w:cs="Arial"/>
          <w:i/>
          <w:sz w:val="24"/>
          <w:szCs w:val="24"/>
          <w:lang w:eastAsia="ru-RU"/>
        </w:rPr>
        <w:t xml:space="preserve"> </w:t>
      </w:r>
      <m:oMath>
        <m:r>
          <m:rPr>
            <m:sty m:val="p"/>
          </m:rPr>
          <w:rPr>
            <w:rFonts w:ascii="Cambria Math" w:eastAsia="Times New Roman" w:hAnsi="Cambria Math" w:cs="Arial"/>
            <w:sz w:val="24"/>
            <w:szCs w:val="24"/>
            <w:lang w:eastAsia="ru-RU"/>
          </w:rPr>
          <m:t>d</m:t>
        </m:r>
        <m:r>
          <m:rPr>
            <m:sty m:val="p"/>
          </m:rPr>
          <w:rPr>
            <w:rFonts w:ascii="Cambria Math" w:eastAsia="Times New Roman" w:hAnsi="Cambria Math" w:cs="Arial"/>
            <w:sz w:val="24"/>
            <w:szCs w:val="24"/>
            <w:lang w:eastAsia="ru-RU"/>
          </w:rPr>
          <w:sym w:font="Symbol" w:char="F046"/>
        </m:r>
      </m:oMath>
      <w:r w:rsidR="005D194E" w:rsidRPr="00DE7B9C">
        <w:rPr>
          <w:rFonts w:ascii="Arial" w:eastAsia="Times New Roman" w:hAnsi="Arial" w:cs="Arial"/>
          <w:sz w:val="24"/>
          <w:szCs w:val="24"/>
          <w:lang w:eastAsia="ru-RU"/>
        </w:rPr>
        <w:t xml:space="preserve">, падающего на </w:t>
      </w:r>
      <w:r w:rsidRPr="00DE7B9C">
        <w:rPr>
          <w:rFonts w:ascii="Arial" w:eastAsia="Times New Roman" w:hAnsi="Arial" w:cs="Arial"/>
          <w:sz w:val="24"/>
          <w:szCs w:val="24"/>
          <w:lang w:eastAsia="ru-RU"/>
        </w:rPr>
        <w:t xml:space="preserve">элемент поверхности от площади </w:t>
      </w:r>
      <m:oMath>
        <m:r>
          <m:rPr>
            <m:sty m:val="p"/>
          </m:rPr>
          <w:rPr>
            <w:rFonts w:ascii="Cambria Math" w:eastAsia="Times New Roman" w:hAnsi="Cambria Math" w:cs="Arial"/>
            <w:sz w:val="24"/>
            <w:szCs w:val="24"/>
            <w:lang w:eastAsia="ru-RU"/>
          </w:rPr>
          <m:t>d</m:t>
        </m:r>
        <m:r>
          <w:rPr>
            <w:rFonts w:ascii="Cambria Math" w:eastAsia="Times New Roman" w:hAnsi="Cambria Math" w:cs="Arial"/>
            <w:sz w:val="24"/>
            <w:szCs w:val="24"/>
            <w:lang w:val="en-US" w:eastAsia="ru-RU"/>
          </w:rPr>
          <m:t>A</m:t>
        </m:r>
      </m:oMath>
      <w:r w:rsidR="005D194E" w:rsidRPr="00DE7B9C">
        <w:rPr>
          <w:rFonts w:ascii="Arial" w:eastAsia="Times New Roman" w:hAnsi="Arial" w:cs="Arial"/>
          <w:sz w:val="24"/>
          <w:szCs w:val="24"/>
          <w:lang w:eastAsia="ru-RU"/>
        </w:rPr>
        <w:t xml:space="preserve"> такого элемента.</w:t>
      </w:r>
    </w:p>
    <w:p w14:paraId="6E3364BA" w14:textId="31899C35" w:rsidR="005D194E" w:rsidRPr="00942F98" w:rsidRDefault="00561C73" w:rsidP="005F2E39">
      <w:pPr>
        <w:shd w:val="clear" w:color="auto" w:fill="FFFFFF"/>
        <w:tabs>
          <w:tab w:val="left" w:pos="851"/>
        </w:tabs>
        <w:spacing w:after="0" w:line="360" w:lineRule="auto"/>
        <w:ind w:firstLine="709"/>
        <w:jc w:val="center"/>
        <w:textAlignment w:val="baseline"/>
        <w:rPr>
          <w:rFonts w:ascii="Arial" w:eastAsia="Times New Roman" w:hAnsi="Arial" w:cs="Arial"/>
          <w:sz w:val="24"/>
          <w:szCs w:val="24"/>
          <w:lang w:eastAsia="ru-RU"/>
        </w:rPr>
      </w:pPr>
      <m:oMathPara>
        <m:oMathParaPr>
          <m:jc m:val="center"/>
        </m:oMathParaPr>
        <m:oMath>
          <m:r>
            <w:rPr>
              <w:rFonts w:ascii="Cambria Math" w:eastAsia="Times New Roman" w:hAnsi="Cambria Math" w:cs="Arial"/>
              <w:color w:val="000000"/>
              <w:sz w:val="24"/>
              <w:szCs w:val="24"/>
              <w:lang w:val="en-US" w:eastAsia="ru-RU"/>
            </w:rPr>
            <m:t>E=</m:t>
          </m:r>
          <m:f>
            <m:fPr>
              <m:ctrlPr>
                <w:rPr>
                  <w:rFonts w:ascii="Cambria Math" w:eastAsia="Times New Roman" w:hAnsi="Cambria Math" w:cs="Arial"/>
                  <w:i/>
                  <w:color w:val="000000"/>
                  <w:sz w:val="24"/>
                  <w:szCs w:val="24"/>
                  <w:lang w:val="en-US" w:eastAsia="ru-RU"/>
                </w:rPr>
              </m:ctrlPr>
            </m:fPr>
            <m:num>
              <m:r>
                <m:rPr>
                  <m:sty m:val="p"/>
                </m:rPr>
                <w:rPr>
                  <w:rFonts w:ascii="Cambria Math" w:eastAsia="Times New Roman" w:hAnsi="Cambria Math" w:cs="Arial"/>
                  <w:sz w:val="24"/>
                  <w:szCs w:val="24"/>
                  <w:lang w:eastAsia="ru-RU"/>
                </w:rPr>
                <m:t>d</m:t>
              </m:r>
              <m:r>
                <m:rPr>
                  <m:sty m:val="p"/>
                </m:rPr>
                <w:rPr>
                  <w:rFonts w:ascii="Cambria Math" w:eastAsia="Times New Roman" w:hAnsi="Cambria Math" w:cs="Arial"/>
                  <w:sz w:val="24"/>
                  <w:szCs w:val="24"/>
                  <w:lang w:eastAsia="ru-RU"/>
                </w:rPr>
                <w:sym w:font="Symbol" w:char="F046"/>
              </m:r>
            </m:num>
            <m:den>
              <m:r>
                <m:rPr>
                  <m:sty m:val="p"/>
                </m:rPr>
                <w:rPr>
                  <w:rFonts w:ascii="Cambria Math" w:eastAsia="Times New Roman" w:hAnsi="Cambria Math" w:cs="Arial"/>
                  <w:sz w:val="24"/>
                  <w:szCs w:val="24"/>
                  <w:lang w:eastAsia="ru-RU"/>
                </w:rPr>
                <m:t>d</m:t>
              </m:r>
              <m:r>
                <w:rPr>
                  <w:rFonts w:ascii="Cambria Math" w:eastAsia="Times New Roman" w:hAnsi="Cambria Math" w:cs="Arial"/>
                  <w:sz w:val="24"/>
                  <w:szCs w:val="24"/>
                  <w:lang w:val="en-US" w:eastAsia="ru-RU"/>
                </w:rPr>
                <m:t>A</m:t>
              </m:r>
            </m:den>
          </m:f>
          <m:r>
            <w:rPr>
              <w:rFonts w:ascii="Cambria Math" w:eastAsia="Times New Roman" w:hAnsi="Cambria Math" w:cs="Arial"/>
              <w:color w:val="000000"/>
              <w:sz w:val="24"/>
              <w:szCs w:val="24"/>
              <w:lang w:val="en-US" w:eastAsia="ru-RU"/>
            </w:rPr>
            <m:t xml:space="preserve"> .</m:t>
          </m:r>
        </m:oMath>
      </m:oMathPara>
    </w:p>
    <w:p w14:paraId="1C6DAEB6" w14:textId="78CA5557" w:rsidR="00F1261B" w:rsidRPr="00DE7B9C" w:rsidRDefault="005D194E" w:rsidP="005F2E39">
      <w:pPr>
        <w:shd w:val="clear" w:color="auto" w:fill="FFFFFF"/>
        <w:tabs>
          <w:tab w:val="left" w:pos="851"/>
        </w:tabs>
        <w:spacing w:after="0" w:line="360" w:lineRule="auto"/>
        <w:ind w:firstLine="709"/>
        <w:jc w:val="both"/>
        <w:textAlignment w:val="baseline"/>
        <w:rPr>
          <w:rFonts w:ascii="Arial" w:eastAsia="Times New Roman" w:hAnsi="Arial" w:cs="Arial"/>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 xml:space="preserve">Единица СИ: ватт </w:t>
      </w:r>
      <w:r w:rsidR="007C737B" w:rsidRPr="00DE7B9C">
        <w:rPr>
          <w:rFonts w:ascii="Arial" w:eastAsia="Times New Roman" w:hAnsi="Arial" w:cs="Arial"/>
          <w:spacing w:val="2"/>
          <w:szCs w:val="16"/>
          <w:lang w:eastAsia="ru-RU"/>
        </w:rPr>
        <w:t>на</w:t>
      </w:r>
      <w:r w:rsidRPr="00DE7B9C">
        <w:rPr>
          <w:rFonts w:ascii="Arial" w:eastAsia="Times New Roman" w:hAnsi="Arial" w:cs="Arial"/>
          <w:spacing w:val="2"/>
          <w:lang w:eastAsia="ru-RU"/>
        </w:rPr>
        <w:t xml:space="preserve"> квад</w:t>
      </w:r>
      <w:r w:rsidR="00561C73" w:rsidRPr="00DE7B9C">
        <w:rPr>
          <w:rFonts w:ascii="Arial" w:eastAsia="Times New Roman" w:hAnsi="Arial" w:cs="Arial"/>
          <w:spacing w:val="2"/>
          <w:lang w:eastAsia="ru-RU"/>
        </w:rPr>
        <w:t>ратный метр (</w:t>
      </w:r>
      <m:oMath>
        <m:r>
          <w:rPr>
            <w:rFonts w:ascii="Cambria Math" w:eastAsia="Times New Roman" w:hAnsi="Cambria Math" w:cs="Arial"/>
            <w:spacing w:val="2"/>
            <w:lang w:eastAsia="ru-RU"/>
          </w:rPr>
          <m:t>Вт</m:t>
        </m:r>
        <m:r>
          <w:rPr>
            <w:rFonts w:ascii="Cambria Math" w:eastAsia="Times New Roman" w:hAnsi="Cambria Math" w:cs="Arial"/>
            <w:i/>
            <w:spacing w:val="2"/>
            <w:lang w:val="en-US" w:eastAsia="ru-RU"/>
          </w:rPr>
          <w:sym w:font="Symbol" w:char="F0D7"/>
        </m:r>
        <m:sSup>
          <m:sSupPr>
            <m:ctrlPr>
              <w:rPr>
                <w:rFonts w:ascii="Cambria Math" w:eastAsia="Times New Roman" w:hAnsi="Cambria Math" w:cs="Arial"/>
                <w:i/>
                <w:spacing w:val="2"/>
                <w:lang w:val="en-US" w:eastAsia="ru-RU"/>
              </w:rPr>
            </m:ctrlPr>
          </m:sSupPr>
          <m:e>
            <m:r>
              <w:rPr>
                <w:rFonts w:ascii="Cambria Math" w:eastAsia="Times New Roman" w:hAnsi="Cambria Math" w:cs="Arial"/>
                <w:spacing w:val="2"/>
                <w:lang w:eastAsia="ru-RU"/>
              </w:rPr>
              <m:t>м</m:t>
            </m:r>
          </m:e>
          <m:sup>
            <m:r>
              <w:rPr>
                <w:rFonts w:ascii="Cambria Math" w:eastAsia="Times New Roman" w:hAnsi="Cambria Math" w:cs="Arial"/>
                <w:spacing w:val="2"/>
                <w:lang w:eastAsia="ru-RU"/>
              </w:rPr>
              <m:t>-2</m:t>
            </m:r>
          </m:sup>
        </m:sSup>
      </m:oMath>
      <w:r w:rsidR="00561C73" w:rsidRPr="00DE7B9C">
        <w:rPr>
          <w:rFonts w:ascii="Arial" w:eastAsia="Times New Roman" w:hAnsi="Arial" w:cs="Arial"/>
          <w:spacing w:val="2"/>
          <w:lang w:eastAsia="ru-RU"/>
        </w:rPr>
        <w:t>)</w:t>
      </w:r>
      <w:r w:rsidRPr="00DE7B9C">
        <w:rPr>
          <w:rFonts w:ascii="Arial" w:eastAsia="Times New Roman" w:hAnsi="Arial" w:cs="Arial"/>
          <w:lang w:eastAsia="ru-RU"/>
        </w:rPr>
        <w:t>.</w:t>
      </w:r>
    </w:p>
    <w:p w14:paraId="7DEF139F" w14:textId="68FF762F" w:rsidR="00D53DCB" w:rsidRPr="00DE7B9C" w:rsidRDefault="00D53DCB" w:rsidP="005F2E39">
      <w:pPr>
        <w:spacing w:after="0" w:line="360" w:lineRule="auto"/>
        <w:ind w:firstLine="709"/>
        <w:jc w:val="both"/>
        <w:rPr>
          <w:rFonts w:ascii="Arial" w:hAnsi="Arial" w:cs="Arial"/>
          <w:b/>
          <w:sz w:val="24"/>
          <w:szCs w:val="24"/>
        </w:rPr>
      </w:pPr>
      <w:r w:rsidRPr="00DE7B9C">
        <w:rPr>
          <w:rFonts w:ascii="Arial" w:hAnsi="Arial" w:cs="Arial"/>
          <w:sz w:val="24"/>
          <w:szCs w:val="24"/>
        </w:rPr>
        <w:lastRenderedPageBreak/>
        <w:t xml:space="preserve">3.44 </w:t>
      </w:r>
      <w:r w:rsidRPr="00DE7B9C">
        <w:rPr>
          <w:rFonts w:ascii="Arial" w:eastAsia="Times New Roman" w:hAnsi="Arial" w:cs="Arial"/>
          <w:b/>
          <w:bCs/>
          <w:spacing w:val="2"/>
          <w:sz w:val="24"/>
          <w:szCs w:val="24"/>
          <w:lang w:eastAsia="ru-RU"/>
        </w:rPr>
        <w:t xml:space="preserve">лазер </w:t>
      </w:r>
      <w:r w:rsidRPr="00DE7B9C">
        <w:rPr>
          <w:rFonts w:ascii="Arial" w:eastAsia="Times New Roman" w:hAnsi="Arial" w:cs="Arial"/>
          <w:bCs/>
          <w:spacing w:val="2"/>
          <w:sz w:val="24"/>
          <w:szCs w:val="24"/>
          <w:lang w:eastAsia="ru-RU"/>
        </w:rPr>
        <w:t>(</w:t>
      </w:r>
      <w:r w:rsidRPr="00DE7B9C">
        <w:rPr>
          <w:rFonts w:ascii="Arial" w:eastAsia="Times New Roman" w:hAnsi="Arial" w:cs="Arial"/>
          <w:bCs/>
          <w:spacing w:val="2"/>
          <w:sz w:val="24"/>
          <w:szCs w:val="24"/>
          <w:lang w:val="en-US" w:eastAsia="ru-RU"/>
        </w:rPr>
        <w:t>laser</w:t>
      </w:r>
      <w:r w:rsidRPr="00DE7B9C">
        <w:rPr>
          <w:rFonts w:ascii="Arial" w:eastAsia="Times New Roman" w:hAnsi="Arial" w:cs="Arial"/>
          <w:bCs/>
          <w:spacing w:val="2"/>
          <w:sz w:val="24"/>
          <w:szCs w:val="24"/>
          <w:lang w:eastAsia="ru-RU"/>
        </w:rPr>
        <w:t>)</w:t>
      </w:r>
      <w:r w:rsidRPr="00942F98">
        <w:rPr>
          <w:rFonts w:ascii="Arial" w:hAnsi="Arial" w:cs="Arial"/>
          <w:sz w:val="24"/>
          <w:szCs w:val="24"/>
        </w:rPr>
        <w:t>:</w:t>
      </w:r>
      <w:r w:rsidRPr="00DE7B9C">
        <w:rPr>
          <w:rFonts w:ascii="Arial" w:hAnsi="Arial" w:cs="Arial"/>
          <w:b/>
          <w:sz w:val="24"/>
          <w:szCs w:val="24"/>
        </w:rPr>
        <w:t xml:space="preserve"> </w:t>
      </w:r>
      <w:r w:rsidR="00942F98" w:rsidRPr="00DE7B9C">
        <w:rPr>
          <w:rFonts w:ascii="Arial" w:eastAsia="Times New Roman" w:hAnsi="Arial" w:cs="Arial"/>
          <w:sz w:val="24"/>
          <w:szCs w:val="24"/>
          <w:lang w:eastAsia="ru-RU"/>
        </w:rPr>
        <w:t>Прибор</w:t>
      </w:r>
      <w:r w:rsidRPr="00DE7B9C">
        <w:rPr>
          <w:rFonts w:ascii="Arial" w:eastAsia="Times New Roman" w:hAnsi="Arial" w:cs="Arial"/>
          <w:sz w:val="24"/>
          <w:szCs w:val="24"/>
          <w:lang w:eastAsia="ru-RU"/>
        </w:rPr>
        <w:t>, который может создавать или усиливать электромагнитное излучение в диапазоне длины волн от 180 нм до 1 мм главным образом благодаря контролируемому процессу вынужденного излучения.</w:t>
      </w:r>
    </w:p>
    <w:p w14:paraId="680606B8" w14:textId="52FE3588" w:rsidR="00D53DCB" w:rsidRPr="00DE7B9C" w:rsidRDefault="00D53DCB" w:rsidP="005F2E39">
      <w:pPr>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60050-845:1987</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845-04-39</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изменено</w:t>
      </w:r>
      <w:r w:rsidR="00942F98">
        <w:rPr>
          <w:rFonts w:ascii="Arial" w:eastAsia="Times New Roman" w:hAnsi="Arial" w:cs="Arial"/>
          <w:spacing w:val="2"/>
          <w:sz w:val="24"/>
          <w:szCs w:val="24"/>
          <w:lang w:eastAsia="ru-RU"/>
        </w:rPr>
        <w:t xml:space="preserve"> </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формулировка </w:t>
      </w:r>
      <w:r w:rsidR="00942F98">
        <w:rPr>
          <w:rFonts w:ascii="Arial" w:eastAsia="Times New Roman" w:hAnsi="Arial" w:cs="Arial"/>
          <w:spacing w:val="2"/>
          <w:sz w:val="24"/>
          <w:szCs w:val="24"/>
          <w:lang w:eastAsia="ru-RU"/>
        </w:rPr>
        <w:t>определения полностью изменена]</w:t>
      </w:r>
    </w:p>
    <w:p w14:paraId="0421B095" w14:textId="77623D35" w:rsidR="005D194E" w:rsidRPr="00DE7B9C" w:rsidRDefault="007C737B" w:rsidP="005F2E39">
      <w:pPr>
        <w:spacing w:after="0" w:line="360" w:lineRule="auto"/>
        <w:ind w:firstLine="709"/>
        <w:jc w:val="both"/>
        <w:rPr>
          <w:rFonts w:ascii="Arial" w:hAnsi="Arial" w:cs="Arial"/>
          <w:b/>
          <w:sz w:val="24"/>
          <w:szCs w:val="24"/>
        </w:rPr>
      </w:pPr>
      <w:r w:rsidRPr="00DE7B9C">
        <w:rPr>
          <w:rFonts w:ascii="Arial" w:hAnsi="Arial" w:cs="Arial"/>
          <w:sz w:val="24"/>
          <w:szCs w:val="24"/>
        </w:rPr>
        <w:t>3.45</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к</w:t>
      </w:r>
      <w:r w:rsidR="005D194E" w:rsidRPr="00DE7B9C">
        <w:rPr>
          <w:rFonts w:ascii="Arial" w:eastAsia="Times New Roman" w:hAnsi="Arial" w:cs="Arial"/>
          <w:b/>
          <w:bCs/>
          <w:sz w:val="24"/>
          <w:szCs w:val="24"/>
          <w:lang w:eastAsia="ru-RU"/>
        </w:rPr>
        <w:t>онтролируемая лазерная зона</w:t>
      </w:r>
      <w:r w:rsidR="00561C73" w:rsidRPr="00DE7B9C">
        <w:rPr>
          <w:rFonts w:ascii="Arial" w:eastAsia="Times New Roman" w:hAnsi="Arial" w:cs="Arial"/>
          <w:b/>
          <w:bCs/>
          <w:sz w:val="24"/>
          <w:szCs w:val="24"/>
          <w:lang w:eastAsia="ru-RU"/>
        </w:rPr>
        <w:t xml:space="preserve"> </w:t>
      </w:r>
      <w:r w:rsidR="00561C73" w:rsidRPr="00DE7B9C">
        <w:rPr>
          <w:rFonts w:ascii="Arial" w:eastAsia="Times New Roman" w:hAnsi="Arial" w:cs="Arial"/>
          <w:bCs/>
          <w:spacing w:val="2"/>
          <w:sz w:val="24"/>
          <w:szCs w:val="24"/>
          <w:lang w:eastAsia="ru-RU"/>
        </w:rPr>
        <w:t>(</w:t>
      </w:r>
      <w:r w:rsidR="005C6406" w:rsidRPr="00DE7B9C">
        <w:rPr>
          <w:rFonts w:ascii="Arial" w:eastAsia="Times New Roman" w:hAnsi="Arial" w:cs="Arial"/>
          <w:bCs/>
          <w:spacing w:val="2"/>
          <w:sz w:val="24"/>
          <w:szCs w:val="24"/>
          <w:lang w:val="en-US" w:eastAsia="ru-RU"/>
        </w:rPr>
        <w:t>laser</w:t>
      </w:r>
      <w:r w:rsidR="005C6406" w:rsidRPr="00DE7B9C">
        <w:rPr>
          <w:rFonts w:ascii="Arial" w:eastAsia="Times New Roman" w:hAnsi="Arial" w:cs="Arial"/>
          <w:bCs/>
          <w:spacing w:val="2"/>
          <w:sz w:val="24"/>
          <w:szCs w:val="24"/>
          <w:lang w:eastAsia="ru-RU"/>
        </w:rPr>
        <w:t xml:space="preserve"> </w:t>
      </w:r>
      <w:r w:rsidR="005C6406" w:rsidRPr="00DE7B9C">
        <w:rPr>
          <w:rFonts w:ascii="Arial" w:eastAsia="Times New Roman" w:hAnsi="Arial" w:cs="Arial"/>
          <w:bCs/>
          <w:spacing w:val="2"/>
          <w:sz w:val="24"/>
          <w:szCs w:val="24"/>
          <w:lang w:val="en-US" w:eastAsia="ru-RU"/>
        </w:rPr>
        <w:t>controlled</w:t>
      </w:r>
      <w:r w:rsidR="005C6406"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area</w:t>
      </w:r>
      <w:r w:rsidR="00561C73" w:rsidRPr="00DE7B9C">
        <w:rPr>
          <w:rFonts w:ascii="Arial" w:eastAsia="Times New Roman" w:hAnsi="Arial" w:cs="Arial"/>
          <w:bCs/>
          <w:spacing w:val="2"/>
          <w:sz w:val="24"/>
          <w:szCs w:val="24"/>
          <w:lang w:eastAsia="ru-RU"/>
        </w:rPr>
        <w:t>)</w:t>
      </w:r>
      <w:r w:rsidRPr="00DE7B9C">
        <w:rPr>
          <w:rFonts w:ascii="Arial" w:hAnsi="Arial" w:cs="Arial"/>
          <w:sz w:val="24"/>
          <w:szCs w:val="24"/>
        </w:rPr>
        <w:t xml:space="preserve">: </w:t>
      </w:r>
      <w:r w:rsidR="005345ED" w:rsidRPr="00DE7B9C">
        <w:rPr>
          <w:rFonts w:ascii="Arial" w:eastAsia="Times New Roman" w:hAnsi="Arial" w:cs="Arial"/>
          <w:sz w:val="24"/>
          <w:szCs w:val="24"/>
          <w:lang w:eastAsia="ru-RU"/>
        </w:rPr>
        <w:t>Зона, в которой пребывание и деятельность тех, кто находится внутри, подлежит контролю и надзору с целью защиты от опасностей лазерного излучения</w:t>
      </w:r>
      <w:r w:rsidR="005D194E" w:rsidRPr="00DE7B9C">
        <w:rPr>
          <w:rFonts w:ascii="Arial" w:eastAsia="Times New Roman" w:hAnsi="Arial" w:cs="Arial"/>
          <w:sz w:val="24"/>
          <w:szCs w:val="24"/>
          <w:lang w:eastAsia="ru-RU"/>
        </w:rPr>
        <w:t>.</w:t>
      </w:r>
    </w:p>
    <w:p w14:paraId="1B7FE3C0" w14:textId="04157034" w:rsidR="005D194E" w:rsidRPr="00DE7B9C" w:rsidRDefault="007C737B" w:rsidP="005F2E39">
      <w:pPr>
        <w:spacing w:after="0" w:line="360" w:lineRule="auto"/>
        <w:ind w:firstLine="709"/>
        <w:jc w:val="both"/>
        <w:rPr>
          <w:rFonts w:ascii="Arial" w:hAnsi="Arial" w:cs="Arial"/>
          <w:b/>
          <w:sz w:val="24"/>
          <w:szCs w:val="24"/>
        </w:rPr>
      </w:pPr>
      <w:r w:rsidRPr="00DE7B9C">
        <w:rPr>
          <w:rFonts w:ascii="Arial" w:hAnsi="Arial" w:cs="Arial"/>
          <w:sz w:val="24"/>
          <w:szCs w:val="24"/>
        </w:rPr>
        <w:t>3.46</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и</w:t>
      </w:r>
      <w:r w:rsidR="005D194E" w:rsidRPr="00DE7B9C">
        <w:rPr>
          <w:rFonts w:ascii="Arial" w:eastAsia="Times New Roman" w:hAnsi="Arial" w:cs="Arial"/>
          <w:b/>
          <w:bCs/>
          <w:sz w:val="24"/>
          <w:szCs w:val="24"/>
          <w:lang w:eastAsia="ru-RU"/>
        </w:rPr>
        <w:t xml:space="preserve">сточник </w:t>
      </w:r>
      <w:r w:rsidR="005D194E" w:rsidRPr="00DE7B9C">
        <w:rPr>
          <w:rFonts w:ascii="Arial" w:eastAsia="Times New Roman" w:hAnsi="Arial" w:cs="Arial"/>
          <w:b/>
          <w:bCs/>
          <w:color w:val="000000" w:themeColor="text1"/>
          <w:sz w:val="24"/>
          <w:szCs w:val="24"/>
          <w:lang w:eastAsia="ru-RU"/>
        </w:rPr>
        <w:t xml:space="preserve">лазерной </w:t>
      </w:r>
      <w:r w:rsidR="009F533F" w:rsidRPr="00DE7B9C">
        <w:rPr>
          <w:rFonts w:ascii="Arial" w:eastAsia="Times New Roman" w:hAnsi="Arial" w:cs="Arial"/>
          <w:b/>
          <w:bCs/>
          <w:color w:val="000000" w:themeColor="text1"/>
          <w:sz w:val="24"/>
          <w:szCs w:val="24"/>
          <w:lang w:eastAsia="ru-RU"/>
        </w:rPr>
        <w:t xml:space="preserve">накачки </w:t>
      </w:r>
      <w:r w:rsidR="00561C73" w:rsidRPr="00DE7B9C">
        <w:rPr>
          <w:rFonts w:ascii="Arial" w:eastAsia="Times New Roman" w:hAnsi="Arial" w:cs="Arial"/>
          <w:bCs/>
          <w:color w:val="000000" w:themeColor="text1"/>
          <w:spacing w:val="2"/>
          <w:sz w:val="24"/>
          <w:szCs w:val="24"/>
          <w:lang w:eastAsia="ru-RU"/>
        </w:rPr>
        <w:t>(</w:t>
      </w:r>
      <w:r w:rsidR="00411837" w:rsidRPr="00DE7B9C">
        <w:rPr>
          <w:rFonts w:ascii="Arial" w:eastAsia="Times New Roman" w:hAnsi="Arial" w:cs="Arial"/>
          <w:bCs/>
          <w:color w:val="000000" w:themeColor="text1"/>
          <w:spacing w:val="2"/>
          <w:sz w:val="24"/>
          <w:szCs w:val="24"/>
          <w:lang w:val="en-US" w:eastAsia="ru-RU"/>
        </w:rPr>
        <w:t>laser</w:t>
      </w:r>
      <w:r w:rsidR="00411837" w:rsidRPr="00DE7B9C">
        <w:rPr>
          <w:rFonts w:ascii="Arial" w:eastAsia="Times New Roman" w:hAnsi="Arial" w:cs="Arial"/>
          <w:bCs/>
          <w:color w:val="000000" w:themeColor="text1"/>
          <w:spacing w:val="2"/>
          <w:sz w:val="24"/>
          <w:szCs w:val="24"/>
          <w:lang w:eastAsia="ru-RU"/>
        </w:rPr>
        <w:t xml:space="preserve"> </w:t>
      </w:r>
      <w:r w:rsidR="00411837" w:rsidRPr="00DE7B9C">
        <w:rPr>
          <w:rFonts w:ascii="Arial" w:eastAsia="Times New Roman" w:hAnsi="Arial" w:cs="Arial"/>
          <w:bCs/>
          <w:spacing w:val="2"/>
          <w:sz w:val="24"/>
          <w:szCs w:val="24"/>
          <w:lang w:val="en-US" w:eastAsia="ru-RU"/>
        </w:rPr>
        <w:t>energy</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source</w:t>
      </w:r>
      <w:r w:rsidR="00561C73" w:rsidRPr="00DE7B9C">
        <w:rPr>
          <w:rFonts w:ascii="Arial" w:eastAsia="Times New Roman" w:hAnsi="Arial" w:cs="Arial"/>
          <w:bCs/>
          <w:spacing w:val="2"/>
          <w:sz w:val="24"/>
          <w:szCs w:val="24"/>
          <w:lang w:eastAsia="ru-RU"/>
        </w:rPr>
        <w:t>)</w:t>
      </w:r>
      <w:r w:rsidRPr="00DE7B9C">
        <w:rPr>
          <w:rFonts w:ascii="Arial" w:hAnsi="Arial" w:cs="Arial"/>
          <w:sz w:val="24"/>
          <w:szCs w:val="24"/>
        </w:rPr>
        <w:t xml:space="preserve">: </w:t>
      </w:r>
      <w:r w:rsidR="00942F98" w:rsidRPr="00DE7B9C">
        <w:rPr>
          <w:rFonts w:ascii="Arial" w:eastAsia="Times New Roman" w:hAnsi="Arial" w:cs="Arial"/>
          <w:sz w:val="24"/>
          <w:szCs w:val="24"/>
          <w:lang w:eastAsia="ru-RU"/>
        </w:rPr>
        <w:t>Устройство</w:t>
      </w:r>
      <w:r w:rsidR="00E43183" w:rsidRPr="00DE7B9C">
        <w:rPr>
          <w:rFonts w:ascii="Arial" w:eastAsia="Times New Roman" w:hAnsi="Arial" w:cs="Arial"/>
          <w:sz w:val="24"/>
          <w:szCs w:val="24"/>
          <w:lang w:eastAsia="ru-RU"/>
        </w:rPr>
        <w:t>, предназначенное для использования совместно с лазером, чтобы подавать энергию для создания инверсной населенности в активной среде лазера.</w:t>
      </w:r>
    </w:p>
    <w:p w14:paraId="14510941" w14:textId="6D419E12" w:rsidR="00D32F26" w:rsidRPr="00DE7B9C" w:rsidRDefault="005D194E" w:rsidP="005F2E39">
      <w:pPr>
        <w:tabs>
          <w:tab w:val="left" w:pos="851"/>
          <w:tab w:val="right" w:leader="dot" w:pos="9781"/>
        </w:tabs>
        <w:spacing w:after="0" w:line="360" w:lineRule="auto"/>
        <w:ind w:firstLine="709"/>
        <w:jc w:val="both"/>
        <w:rPr>
          <w:rFonts w:ascii="Arial" w:hAnsi="Arial" w:cs="Arial"/>
          <w:sz w:val="36"/>
          <w:szCs w:val="24"/>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szCs w:val="16"/>
          <w:lang w:eastAsia="ru-RU"/>
        </w:rPr>
        <w:t xml:space="preserve">Общие источники энергии, такие как </w:t>
      </w:r>
      <w:r w:rsidRPr="00DE7B9C">
        <w:rPr>
          <w:rFonts w:ascii="Arial" w:eastAsia="Times New Roman" w:hAnsi="Arial" w:cs="Arial"/>
          <w:szCs w:val="16"/>
          <w:lang w:eastAsia="ru-RU"/>
        </w:rPr>
        <w:t xml:space="preserve">электропитание или аккумуляторы, не рассматриваются в качестве источников лазерной </w:t>
      </w:r>
      <w:r w:rsidR="009F533F" w:rsidRPr="00DE7B9C">
        <w:rPr>
          <w:rFonts w:ascii="Arial" w:eastAsia="Times New Roman" w:hAnsi="Arial" w:cs="Arial"/>
          <w:szCs w:val="16"/>
          <w:lang w:eastAsia="ru-RU"/>
        </w:rPr>
        <w:t>накачки.</w:t>
      </w:r>
    </w:p>
    <w:p w14:paraId="03DCC78D" w14:textId="457E3D5A" w:rsidR="007C737B" w:rsidRPr="00DE7B9C" w:rsidRDefault="007C737B" w:rsidP="005F2E39">
      <w:pPr>
        <w:spacing w:after="0" w:line="360" w:lineRule="auto"/>
        <w:ind w:firstLine="709"/>
        <w:jc w:val="both"/>
        <w:rPr>
          <w:rFonts w:ascii="Arial" w:hAnsi="Arial" w:cs="Arial"/>
          <w:b/>
          <w:sz w:val="24"/>
          <w:szCs w:val="24"/>
        </w:rPr>
      </w:pPr>
      <w:r w:rsidRPr="00DE7B9C">
        <w:rPr>
          <w:rFonts w:ascii="Arial" w:hAnsi="Arial" w:cs="Arial"/>
          <w:sz w:val="24"/>
          <w:szCs w:val="24"/>
        </w:rPr>
        <w:t>3.47</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область лазерной опасности</w:t>
      </w:r>
      <w:r w:rsidR="00E43183" w:rsidRPr="00DE7B9C">
        <w:rPr>
          <w:rFonts w:ascii="Arial" w:eastAsia="Times New Roman" w:hAnsi="Arial" w:cs="Arial"/>
          <w:b/>
          <w:bCs/>
          <w:sz w:val="24"/>
          <w:szCs w:val="24"/>
          <w:lang w:eastAsia="ru-RU"/>
        </w:rPr>
        <w:t xml:space="preserve"> </w:t>
      </w:r>
      <w:r w:rsidR="00E43183" w:rsidRPr="00DE7B9C">
        <w:rPr>
          <w:rFonts w:ascii="Arial" w:eastAsia="Times New Roman" w:hAnsi="Arial" w:cs="Arial"/>
          <w:bCs/>
          <w:sz w:val="24"/>
          <w:szCs w:val="24"/>
          <w:lang w:eastAsia="ru-RU"/>
        </w:rPr>
        <w:t>(laser hazard area)</w:t>
      </w:r>
      <w:r w:rsidRPr="00DE7B9C">
        <w:rPr>
          <w:rFonts w:ascii="Arial" w:hAnsi="Arial" w:cs="Arial"/>
          <w:sz w:val="24"/>
          <w:szCs w:val="24"/>
        </w:rPr>
        <w:t xml:space="preserve">: </w:t>
      </w:r>
      <w:r w:rsidRPr="00DE7B9C">
        <w:rPr>
          <w:rFonts w:ascii="Arial" w:eastAsia="Times New Roman" w:hAnsi="Arial" w:cs="Arial"/>
          <w:sz w:val="24"/>
          <w:szCs w:val="24"/>
          <w:lang w:eastAsia="ru-RU"/>
        </w:rPr>
        <w:t>Зона, внутри которой воздействие на глаз и/или кожу превышает соответствующие значения максимально</w:t>
      </w:r>
      <w:r w:rsidR="00411837" w:rsidRPr="00DE7B9C">
        <w:rPr>
          <w:rFonts w:ascii="Arial" w:eastAsia="Times New Roman" w:hAnsi="Arial" w:cs="Arial"/>
          <w:sz w:val="24"/>
          <w:szCs w:val="24"/>
          <w:lang w:eastAsia="ru-RU"/>
        </w:rPr>
        <w:t xml:space="preserve"> допустимого воздействия [см. </w:t>
      </w:r>
      <w:r w:rsidRPr="00DE7B9C">
        <w:rPr>
          <w:rFonts w:ascii="Arial" w:eastAsia="Times New Roman" w:hAnsi="Arial" w:cs="Arial"/>
          <w:sz w:val="24"/>
          <w:szCs w:val="24"/>
          <w:lang w:eastAsia="ru-RU"/>
        </w:rPr>
        <w:t>но</w:t>
      </w:r>
      <w:r w:rsidR="00411837" w:rsidRPr="00DE7B9C">
        <w:rPr>
          <w:rFonts w:ascii="Arial" w:eastAsia="Times New Roman" w:hAnsi="Arial" w:cs="Arial"/>
          <w:sz w:val="24"/>
          <w:szCs w:val="24"/>
          <w:lang w:eastAsia="ru-RU"/>
        </w:rPr>
        <w:t>минальная опасная зона для глаз</w:t>
      </w:r>
      <w:r w:rsidRPr="00DE7B9C">
        <w:rPr>
          <w:rFonts w:ascii="Arial" w:eastAsia="Times New Roman" w:hAnsi="Arial" w:cs="Arial"/>
          <w:sz w:val="24"/>
          <w:szCs w:val="24"/>
          <w:lang w:eastAsia="ru-RU"/>
        </w:rPr>
        <w:t xml:space="preserve"> (3.64)</w:t>
      </w:r>
      <w:r w:rsidR="00411837" w:rsidRPr="00DE7B9C">
        <w:rPr>
          <w:rFonts w:ascii="Arial" w:eastAsia="Times New Roman" w:hAnsi="Arial" w:cs="Arial"/>
          <w:sz w:val="24"/>
          <w:szCs w:val="24"/>
          <w:lang w:eastAsia="ru-RU"/>
        </w:rPr>
        <w:t>]</w:t>
      </w:r>
      <w:r w:rsidRPr="00DE7B9C">
        <w:rPr>
          <w:rFonts w:ascii="Arial" w:eastAsia="Times New Roman" w:hAnsi="Arial" w:cs="Arial"/>
          <w:sz w:val="24"/>
          <w:szCs w:val="24"/>
          <w:lang w:eastAsia="ru-RU"/>
        </w:rPr>
        <w:t>.</w:t>
      </w:r>
    </w:p>
    <w:p w14:paraId="47E023E5" w14:textId="77777777" w:rsidR="007C737B" w:rsidRPr="00DE7B9C" w:rsidRDefault="007C737B"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Во избежание двусмысленности следует указывать, имеет ли область опасности МДВ на глаза или кожу.</w:t>
      </w:r>
    </w:p>
    <w:p w14:paraId="7CCDE074" w14:textId="78F63BFC" w:rsidR="007C737B" w:rsidRPr="00DE7B9C" w:rsidRDefault="007C737B" w:rsidP="005F2E39">
      <w:pPr>
        <w:spacing w:after="0" w:line="360" w:lineRule="auto"/>
        <w:ind w:firstLine="709"/>
        <w:jc w:val="both"/>
        <w:rPr>
          <w:rFonts w:ascii="Arial" w:hAnsi="Arial" w:cs="Arial"/>
          <w:b/>
          <w:sz w:val="24"/>
          <w:szCs w:val="24"/>
        </w:rPr>
      </w:pPr>
      <w:r w:rsidRPr="00DE7B9C">
        <w:rPr>
          <w:rFonts w:ascii="Arial" w:hAnsi="Arial" w:cs="Arial"/>
          <w:sz w:val="24"/>
          <w:szCs w:val="24"/>
        </w:rPr>
        <w:t>3.48</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 xml:space="preserve">лазерное изделие </w:t>
      </w:r>
      <w:r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laser</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product</w:t>
      </w:r>
      <w:r w:rsidRPr="00DE7B9C">
        <w:rPr>
          <w:rFonts w:ascii="Arial" w:eastAsia="Times New Roman" w:hAnsi="Arial" w:cs="Arial"/>
          <w:bCs/>
          <w:spacing w:val="2"/>
          <w:sz w:val="24"/>
          <w:szCs w:val="24"/>
          <w:lang w:eastAsia="ru-RU"/>
        </w:rPr>
        <w:t>)</w:t>
      </w:r>
      <w:r w:rsidRPr="00DE7B9C">
        <w:rPr>
          <w:rFonts w:ascii="Arial" w:hAnsi="Arial" w:cs="Arial"/>
          <w:sz w:val="24"/>
          <w:szCs w:val="24"/>
        </w:rPr>
        <w:t xml:space="preserve">: </w:t>
      </w:r>
      <w:r w:rsidR="00942F98" w:rsidRPr="00DE7B9C">
        <w:rPr>
          <w:rFonts w:ascii="Arial" w:eastAsia="Times New Roman" w:hAnsi="Arial" w:cs="Arial"/>
          <w:sz w:val="24"/>
          <w:szCs w:val="24"/>
          <w:lang w:eastAsia="ru-RU"/>
        </w:rPr>
        <w:t xml:space="preserve">Изделие </w:t>
      </w:r>
      <w:r w:rsidR="0043268E" w:rsidRPr="00DE7B9C">
        <w:rPr>
          <w:rFonts w:ascii="Arial" w:eastAsia="Times New Roman" w:hAnsi="Arial" w:cs="Arial"/>
          <w:sz w:val="24"/>
          <w:szCs w:val="24"/>
          <w:lang w:eastAsia="ru-RU"/>
        </w:rPr>
        <w:t>или сборка компонентов, которые представляют собой лазер, включают или предназначены для включения лазера или лазерной системы.</w:t>
      </w:r>
    </w:p>
    <w:p w14:paraId="0128C14C" w14:textId="21E0EE31" w:rsidR="007C737B" w:rsidRPr="00DE7B9C" w:rsidRDefault="007C737B" w:rsidP="005F2E39">
      <w:pPr>
        <w:spacing w:after="0" w:line="360" w:lineRule="auto"/>
        <w:ind w:firstLine="709"/>
        <w:jc w:val="both"/>
        <w:rPr>
          <w:rFonts w:ascii="Arial" w:hAnsi="Arial" w:cs="Arial"/>
          <w:b/>
          <w:sz w:val="24"/>
          <w:szCs w:val="24"/>
        </w:rPr>
      </w:pPr>
      <w:r w:rsidRPr="00DE7B9C">
        <w:rPr>
          <w:rFonts w:ascii="Arial" w:hAnsi="Arial" w:cs="Arial"/>
          <w:sz w:val="24"/>
          <w:szCs w:val="24"/>
        </w:rPr>
        <w:t>3.49</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 xml:space="preserve">лазерное излучение </w:t>
      </w:r>
      <w:r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laser</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radiation</w:t>
      </w:r>
      <w:r w:rsidRPr="00DE7B9C">
        <w:rPr>
          <w:rFonts w:ascii="Arial" w:eastAsia="Times New Roman" w:hAnsi="Arial" w:cs="Arial"/>
          <w:bCs/>
          <w:spacing w:val="2"/>
          <w:sz w:val="24"/>
          <w:szCs w:val="24"/>
          <w:lang w:eastAsia="ru-RU"/>
        </w:rPr>
        <w:t>)</w:t>
      </w:r>
      <w:r w:rsidRPr="00DE7B9C">
        <w:rPr>
          <w:rFonts w:ascii="Arial" w:hAnsi="Arial" w:cs="Arial"/>
          <w:sz w:val="24"/>
          <w:szCs w:val="24"/>
        </w:rPr>
        <w:t xml:space="preserve">: </w:t>
      </w:r>
      <w:r w:rsidR="00942F98" w:rsidRPr="00DE7B9C">
        <w:rPr>
          <w:rFonts w:ascii="Arial" w:eastAsia="Times New Roman" w:hAnsi="Arial" w:cs="Arial"/>
          <w:sz w:val="24"/>
          <w:szCs w:val="24"/>
          <w:lang w:eastAsia="ru-RU"/>
        </w:rPr>
        <w:t xml:space="preserve">Электромагнитное </w:t>
      </w:r>
      <w:r w:rsidRPr="00DE7B9C">
        <w:rPr>
          <w:rFonts w:ascii="Arial" w:eastAsia="Times New Roman" w:hAnsi="Arial" w:cs="Arial"/>
          <w:sz w:val="24"/>
          <w:szCs w:val="24"/>
          <w:lang w:eastAsia="ru-RU"/>
        </w:rPr>
        <w:t xml:space="preserve">излучение от лазерного изделия в диапазоне длины волн от 180 нм до 1 мм, которое </w:t>
      </w:r>
      <w:r w:rsidR="009F533F" w:rsidRPr="00DE7B9C">
        <w:rPr>
          <w:rFonts w:ascii="Arial" w:eastAsia="Times New Roman" w:hAnsi="Arial" w:cs="Arial"/>
          <w:sz w:val="24"/>
          <w:szCs w:val="24"/>
          <w:lang w:eastAsia="ru-RU"/>
        </w:rPr>
        <w:t>генерируется методом</w:t>
      </w:r>
      <w:r w:rsidR="008C5710" w:rsidRPr="00DE7B9C">
        <w:rPr>
          <w:rFonts w:ascii="Arial" w:eastAsia="Times New Roman" w:hAnsi="Arial" w:cs="Arial"/>
          <w:sz w:val="24"/>
          <w:szCs w:val="24"/>
          <w:lang w:eastAsia="ru-RU"/>
        </w:rPr>
        <w:t xml:space="preserve"> контролируемого</w:t>
      </w:r>
      <w:r w:rsidR="009F533F" w:rsidRPr="00DE7B9C">
        <w:rPr>
          <w:rFonts w:ascii="Arial" w:eastAsia="Times New Roman" w:hAnsi="Arial" w:cs="Arial"/>
          <w:sz w:val="24"/>
          <w:szCs w:val="24"/>
          <w:lang w:eastAsia="ru-RU"/>
        </w:rPr>
        <w:t xml:space="preserve"> вынужде</w:t>
      </w:r>
      <w:r w:rsidR="008C5710" w:rsidRPr="00DE7B9C">
        <w:rPr>
          <w:rFonts w:ascii="Arial" w:eastAsia="Times New Roman" w:hAnsi="Arial" w:cs="Arial"/>
          <w:sz w:val="24"/>
          <w:szCs w:val="24"/>
          <w:lang w:eastAsia="ru-RU"/>
        </w:rPr>
        <w:t xml:space="preserve">нного </w:t>
      </w:r>
      <w:r w:rsidR="00556553" w:rsidRPr="00DE7B9C">
        <w:rPr>
          <w:rFonts w:ascii="Arial" w:eastAsia="Times New Roman" w:hAnsi="Arial" w:cs="Arial"/>
          <w:sz w:val="24"/>
          <w:szCs w:val="24"/>
          <w:lang w:eastAsia="ru-RU"/>
        </w:rPr>
        <w:t>усиления</w:t>
      </w:r>
      <w:r w:rsidR="00D74755" w:rsidRPr="00DE7B9C">
        <w:rPr>
          <w:rFonts w:ascii="Arial" w:eastAsia="Times New Roman" w:hAnsi="Arial" w:cs="Arial"/>
          <w:sz w:val="24"/>
          <w:szCs w:val="24"/>
          <w:lang w:eastAsia="ru-RU"/>
        </w:rPr>
        <w:t>.</w:t>
      </w:r>
    </w:p>
    <w:p w14:paraId="138C3D87" w14:textId="77777777" w:rsidR="007C737B" w:rsidRPr="00DE7B9C" w:rsidRDefault="0062235D" w:rsidP="005F2E39">
      <w:pPr>
        <w:spacing w:after="0" w:line="360" w:lineRule="auto"/>
        <w:ind w:firstLine="709"/>
        <w:jc w:val="both"/>
        <w:rPr>
          <w:rFonts w:ascii="Arial" w:hAnsi="Arial" w:cs="Arial"/>
          <w:b/>
          <w:sz w:val="24"/>
          <w:szCs w:val="24"/>
        </w:rPr>
      </w:pPr>
      <w:r w:rsidRPr="00DE7B9C">
        <w:rPr>
          <w:rFonts w:ascii="Arial" w:hAnsi="Arial" w:cs="Arial"/>
          <w:sz w:val="24"/>
          <w:szCs w:val="24"/>
        </w:rPr>
        <w:t>3.50</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о</w:t>
      </w:r>
      <w:r w:rsidR="007C737B" w:rsidRPr="00DE7B9C">
        <w:rPr>
          <w:rFonts w:ascii="Arial" w:eastAsia="Times New Roman" w:hAnsi="Arial" w:cs="Arial"/>
          <w:b/>
          <w:bCs/>
          <w:sz w:val="24"/>
          <w:szCs w:val="24"/>
          <w:lang w:eastAsia="ru-RU"/>
        </w:rPr>
        <w:t xml:space="preserve">тветственный за лазерную безопасность </w:t>
      </w:r>
      <w:r w:rsidR="007C737B"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laser</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safety</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officer</w:t>
      </w:r>
      <w:r w:rsidR="007C737B" w:rsidRPr="00DE7B9C">
        <w:rPr>
          <w:rFonts w:ascii="Arial" w:eastAsia="Times New Roman" w:hAnsi="Arial" w:cs="Arial"/>
          <w:bCs/>
          <w:spacing w:val="2"/>
          <w:sz w:val="24"/>
          <w:szCs w:val="24"/>
          <w:lang w:eastAsia="ru-RU"/>
        </w:rPr>
        <w:t>)</w:t>
      </w:r>
      <w:r w:rsidRPr="00942F98">
        <w:rPr>
          <w:rFonts w:ascii="Arial" w:hAnsi="Arial" w:cs="Arial"/>
          <w:sz w:val="24"/>
          <w:szCs w:val="24"/>
        </w:rPr>
        <w:t>:</w:t>
      </w:r>
      <w:r w:rsidRPr="00DE7B9C">
        <w:rPr>
          <w:rFonts w:ascii="Arial" w:hAnsi="Arial" w:cs="Arial"/>
          <w:b/>
          <w:sz w:val="24"/>
          <w:szCs w:val="24"/>
        </w:rPr>
        <w:t xml:space="preserve"> </w:t>
      </w:r>
      <w:r w:rsidR="007C737B" w:rsidRPr="00DE7B9C">
        <w:rPr>
          <w:rFonts w:ascii="Arial" w:eastAsia="Times New Roman" w:hAnsi="Arial" w:cs="Arial"/>
          <w:sz w:val="24"/>
          <w:szCs w:val="24"/>
          <w:lang w:eastAsia="ru-RU"/>
        </w:rPr>
        <w:t>Лицо, компетентное в вопросах оценки и контроля опасности лазерного излучения и отвечающее за организацию контроля рисков поражения лазерным излучением.</w:t>
      </w:r>
    </w:p>
    <w:p w14:paraId="06213160" w14:textId="50ED3601" w:rsidR="007C737B" w:rsidRPr="00DE7B9C" w:rsidRDefault="0062235D" w:rsidP="005F2E39">
      <w:pPr>
        <w:spacing w:after="0" w:line="360" w:lineRule="auto"/>
        <w:ind w:firstLine="709"/>
        <w:jc w:val="both"/>
        <w:rPr>
          <w:rFonts w:ascii="Arial" w:hAnsi="Arial" w:cs="Arial"/>
          <w:b/>
          <w:sz w:val="24"/>
          <w:szCs w:val="24"/>
        </w:rPr>
      </w:pPr>
      <w:r w:rsidRPr="00DE7B9C">
        <w:rPr>
          <w:rFonts w:ascii="Arial" w:hAnsi="Arial" w:cs="Arial"/>
          <w:sz w:val="24"/>
          <w:szCs w:val="24"/>
        </w:rPr>
        <w:t>3.51</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л</w:t>
      </w:r>
      <w:r w:rsidR="007C737B" w:rsidRPr="00DE7B9C">
        <w:rPr>
          <w:rFonts w:ascii="Arial" w:eastAsia="Times New Roman" w:hAnsi="Arial" w:cs="Arial"/>
          <w:b/>
          <w:bCs/>
          <w:sz w:val="24"/>
          <w:szCs w:val="24"/>
          <w:lang w:eastAsia="ru-RU"/>
        </w:rPr>
        <w:t xml:space="preserve">азерная система </w:t>
      </w:r>
      <w:r w:rsidR="007C737B"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laser</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system</w:t>
      </w:r>
      <w:r w:rsidR="007C737B" w:rsidRPr="00DE7B9C">
        <w:rPr>
          <w:rFonts w:ascii="Arial" w:eastAsia="Times New Roman" w:hAnsi="Arial" w:cs="Arial"/>
          <w:bCs/>
          <w:spacing w:val="2"/>
          <w:sz w:val="24"/>
          <w:szCs w:val="24"/>
          <w:lang w:eastAsia="ru-RU"/>
        </w:rPr>
        <w:t>)</w:t>
      </w:r>
      <w:r w:rsidRPr="00942F98">
        <w:rPr>
          <w:rFonts w:ascii="Arial" w:hAnsi="Arial" w:cs="Arial"/>
          <w:sz w:val="24"/>
          <w:szCs w:val="24"/>
        </w:rPr>
        <w:t>:</w:t>
      </w:r>
      <w:r w:rsidRPr="00DE7B9C">
        <w:rPr>
          <w:rFonts w:ascii="Arial" w:hAnsi="Arial" w:cs="Arial"/>
          <w:b/>
          <w:sz w:val="24"/>
          <w:szCs w:val="24"/>
        </w:rPr>
        <w:t xml:space="preserve"> </w:t>
      </w:r>
      <w:r w:rsidR="007C737B" w:rsidRPr="00DE7B9C">
        <w:rPr>
          <w:rFonts w:ascii="Arial" w:eastAsia="Times New Roman" w:hAnsi="Arial" w:cs="Arial"/>
          <w:sz w:val="24"/>
          <w:szCs w:val="24"/>
          <w:lang w:eastAsia="ru-RU"/>
        </w:rPr>
        <w:t xml:space="preserve">Лазер в сочетании с соответствующим источником лазерной </w:t>
      </w:r>
      <w:r w:rsidR="009F533F" w:rsidRPr="00DE7B9C">
        <w:rPr>
          <w:rFonts w:ascii="Arial" w:eastAsia="Times New Roman" w:hAnsi="Arial" w:cs="Arial"/>
          <w:sz w:val="24"/>
          <w:szCs w:val="24"/>
          <w:lang w:eastAsia="ru-RU"/>
        </w:rPr>
        <w:t xml:space="preserve">накачки </w:t>
      </w:r>
      <w:r w:rsidR="007C737B" w:rsidRPr="00DE7B9C">
        <w:rPr>
          <w:rFonts w:ascii="Arial" w:eastAsia="Times New Roman" w:hAnsi="Arial" w:cs="Arial"/>
          <w:sz w:val="24"/>
          <w:szCs w:val="24"/>
          <w:lang w:eastAsia="ru-RU"/>
        </w:rPr>
        <w:t>с дополнительными вмонтированными компонентами или без них.</w:t>
      </w:r>
    </w:p>
    <w:p w14:paraId="426FD9DF" w14:textId="77777777" w:rsidR="007C737B" w:rsidRPr="00DE7B9C" w:rsidRDefault="0062235D" w:rsidP="005F2E39">
      <w:pPr>
        <w:spacing w:after="0" w:line="360" w:lineRule="auto"/>
        <w:ind w:firstLine="709"/>
        <w:jc w:val="both"/>
        <w:rPr>
          <w:rFonts w:ascii="Arial" w:hAnsi="Arial" w:cs="Arial"/>
          <w:b/>
          <w:sz w:val="24"/>
          <w:szCs w:val="24"/>
        </w:rPr>
      </w:pPr>
      <w:r w:rsidRPr="00DE7B9C">
        <w:rPr>
          <w:rFonts w:ascii="Arial" w:hAnsi="Arial" w:cs="Arial"/>
          <w:sz w:val="24"/>
          <w:szCs w:val="24"/>
        </w:rPr>
        <w:t>3.52</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с</w:t>
      </w:r>
      <w:r w:rsidR="007C737B" w:rsidRPr="00DE7B9C">
        <w:rPr>
          <w:rFonts w:ascii="Arial" w:eastAsia="Times New Roman" w:hAnsi="Arial" w:cs="Arial"/>
          <w:b/>
          <w:bCs/>
          <w:sz w:val="24"/>
          <w:szCs w:val="24"/>
          <w:lang w:eastAsia="ru-RU"/>
        </w:rPr>
        <w:t>ветодиод</w:t>
      </w:r>
      <w:r w:rsidRPr="00DE7B9C">
        <w:rPr>
          <w:rFonts w:ascii="Arial" w:hAnsi="Arial" w:cs="Arial"/>
          <w:b/>
          <w:sz w:val="24"/>
          <w:szCs w:val="24"/>
        </w:rPr>
        <w:t xml:space="preserve">; </w:t>
      </w:r>
      <w:r w:rsidR="007C737B" w:rsidRPr="00DE7B9C">
        <w:rPr>
          <w:rFonts w:ascii="Arial" w:eastAsia="Times New Roman" w:hAnsi="Arial" w:cs="Arial"/>
          <w:sz w:val="24"/>
          <w:szCs w:val="24"/>
          <w:lang w:eastAsia="ru-RU"/>
        </w:rPr>
        <w:t>СИД</w:t>
      </w:r>
      <w:r w:rsidR="007C737B" w:rsidRPr="00DE7B9C">
        <w:rPr>
          <w:rFonts w:ascii="Arial" w:eastAsia="Times New Roman" w:hAnsi="Arial" w:cs="Arial"/>
          <w:b/>
          <w:sz w:val="24"/>
          <w:szCs w:val="24"/>
          <w:lang w:eastAsia="ru-RU"/>
        </w:rPr>
        <w:t xml:space="preserve"> </w:t>
      </w:r>
      <w:r w:rsidR="007C737B"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light</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emitting</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diode</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LED</w:t>
      </w:r>
      <w:r w:rsidR="007C737B" w:rsidRPr="00DE7B9C">
        <w:rPr>
          <w:rFonts w:ascii="Arial" w:eastAsia="Times New Roman" w:hAnsi="Arial" w:cs="Arial"/>
          <w:bCs/>
          <w:spacing w:val="2"/>
          <w:sz w:val="24"/>
          <w:szCs w:val="24"/>
          <w:lang w:eastAsia="ru-RU"/>
        </w:rPr>
        <w:t>)</w:t>
      </w:r>
      <w:r w:rsidRPr="00604685">
        <w:rPr>
          <w:rFonts w:ascii="Arial" w:hAnsi="Arial" w:cs="Arial"/>
          <w:sz w:val="24"/>
          <w:szCs w:val="24"/>
        </w:rPr>
        <w:t xml:space="preserve">: </w:t>
      </w:r>
      <w:r w:rsidR="007C737B" w:rsidRPr="00DE7B9C">
        <w:rPr>
          <w:rFonts w:ascii="Arial" w:eastAsia="Times New Roman" w:hAnsi="Arial" w:cs="Arial"/>
          <w:sz w:val="24"/>
          <w:szCs w:val="24"/>
          <w:lang w:eastAsia="ru-RU"/>
        </w:rPr>
        <w:t>Полупроводниковое устройство с p-n переходом, которое может быть создано для получения электромагнитного излучения в диапазоне длин волн от 180 нм до 1 мм путем излучательной рекомбинации в полупроводнике.</w:t>
      </w:r>
    </w:p>
    <w:p w14:paraId="580625BA" w14:textId="77777777" w:rsidR="007C737B" w:rsidRPr="00DE7B9C" w:rsidRDefault="007C737B"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lastRenderedPageBreak/>
        <w:t xml:space="preserve">Примечание </w:t>
      </w:r>
      <w:r w:rsidRPr="00DE7B9C">
        <w:rPr>
          <w:rFonts w:ascii="Arial" w:hAnsi="Arial" w:cs="Arial"/>
          <w:spacing w:val="40"/>
        </w:rPr>
        <w:t xml:space="preserve">– </w:t>
      </w:r>
      <w:r w:rsidRPr="00DE7B9C">
        <w:rPr>
          <w:rFonts w:ascii="Arial" w:eastAsia="Times New Roman" w:hAnsi="Arial" w:cs="Arial"/>
          <w:lang w:eastAsia="ru-RU"/>
        </w:rPr>
        <w:t>Оптическое излучение возникает преимущественно в результате спонтанного испускания, хотя может присутствовать также некоторая доля вынужденного испускания.</w:t>
      </w:r>
    </w:p>
    <w:p w14:paraId="7EE22D54" w14:textId="52977ACD" w:rsidR="007C737B" w:rsidRPr="00DE7B9C" w:rsidRDefault="0062235D" w:rsidP="005F2E39">
      <w:pPr>
        <w:spacing w:after="0" w:line="360" w:lineRule="auto"/>
        <w:ind w:firstLine="709"/>
        <w:jc w:val="both"/>
        <w:rPr>
          <w:rFonts w:ascii="Arial" w:hAnsi="Arial" w:cs="Arial"/>
          <w:b/>
          <w:sz w:val="24"/>
          <w:szCs w:val="24"/>
        </w:rPr>
      </w:pPr>
      <w:r w:rsidRPr="00DE7B9C">
        <w:rPr>
          <w:rFonts w:ascii="Arial" w:hAnsi="Arial" w:cs="Arial"/>
          <w:sz w:val="24"/>
          <w:szCs w:val="24"/>
        </w:rPr>
        <w:t>3.53</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п</w:t>
      </w:r>
      <w:r w:rsidR="007C737B" w:rsidRPr="00DE7B9C">
        <w:rPr>
          <w:rFonts w:ascii="Arial" w:eastAsia="Times New Roman" w:hAnsi="Arial" w:cs="Arial"/>
          <w:b/>
          <w:bCs/>
          <w:sz w:val="24"/>
          <w:szCs w:val="24"/>
          <w:lang w:eastAsia="ru-RU"/>
        </w:rPr>
        <w:t>редельный угол восприятия для оценки фотохимической опасности для сетчатки</w:t>
      </w:r>
      <w:r w:rsidRPr="00DE7B9C">
        <w:rPr>
          <w:rFonts w:ascii="Arial" w:eastAsia="Times New Roman" w:hAnsi="Arial" w:cs="Arial"/>
          <w:b/>
          <w:bCs/>
          <w:sz w:val="24"/>
          <w:szCs w:val="24"/>
          <w:lang w:eastAsia="ru-RU"/>
        </w:rPr>
        <w:t xml:space="preserve"> </w:t>
      </w:r>
      <m:oMath>
        <m:sSub>
          <m:sSubPr>
            <m:ctrlPr>
              <w:rPr>
                <w:rFonts w:ascii="Cambria Math" w:eastAsia="Times New Roman" w:hAnsi="Cambria Math" w:cs="Arial"/>
                <w:b/>
                <w:bCs/>
                <w:i/>
                <w:sz w:val="24"/>
                <w:szCs w:val="24"/>
                <w:lang w:eastAsia="ru-RU"/>
              </w:rPr>
            </m:ctrlPr>
          </m:sSubPr>
          <m:e>
            <m:r>
              <m:rPr>
                <m:sty m:val="b"/>
              </m:rPr>
              <w:rPr>
                <w:rFonts w:ascii="Cambria Math" w:eastAsia="Times New Roman" w:hAnsi="Cambria Math" w:cs="Arial"/>
                <w:sz w:val="24"/>
                <w:szCs w:val="24"/>
                <w:lang w:eastAsia="ru-RU"/>
              </w:rPr>
              <m:t>γ</m:t>
            </m:r>
          </m:e>
          <m:sub>
            <m:r>
              <m:rPr>
                <m:sty m:val="b"/>
              </m:rPr>
              <w:rPr>
                <w:rFonts w:ascii="Cambria Math" w:eastAsia="Times New Roman" w:hAnsi="Cambria Math" w:cs="Arial"/>
                <w:sz w:val="24"/>
                <w:szCs w:val="24"/>
                <w:lang w:val="en-US" w:eastAsia="ru-RU"/>
              </w:rPr>
              <m:t>ph</m:t>
            </m:r>
          </m:sub>
        </m:sSub>
      </m:oMath>
      <w:r w:rsidR="007C737B" w:rsidRPr="00DE7B9C">
        <w:rPr>
          <w:rFonts w:ascii="Arial" w:eastAsia="Times New Roman" w:hAnsi="Arial" w:cs="Arial"/>
          <w:b/>
          <w:bCs/>
          <w:sz w:val="24"/>
          <w:szCs w:val="24"/>
          <w:lang w:eastAsia="ru-RU"/>
        </w:rPr>
        <w:t xml:space="preserve"> </w:t>
      </w:r>
      <w:r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limiting</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angle</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of</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acceptance</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for</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evaluating</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retinal</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photochemical</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hazards</w:t>
      </w:r>
      <w:r w:rsidR="00411837" w:rsidRPr="00DE7B9C">
        <w:rPr>
          <w:rFonts w:ascii="Arial" w:eastAsia="Times New Roman" w:hAnsi="Arial" w:cs="Arial"/>
          <w:bCs/>
          <w:spacing w:val="2"/>
          <w:sz w:val="24"/>
          <w:szCs w:val="24"/>
          <w:lang w:eastAsia="ru-RU"/>
        </w:rPr>
        <w:t xml:space="preserve"> </w:t>
      </w:r>
      <m:oMath>
        <m:sSub>
          <m:sSubPr>
            <m:ctrlPr>
              <w:rPr>
                <w:rFonts w:ascii="Cambria Math" w:eastAsia="Times New Roman" w:hAnsi="Cambria Math" w:cs="Arial"/>
                <w:bCs/>
                <w:i/>
                <w:sz w:val="24"/>
                <w:szCs w:val="24"/>
                <w:lang w:eastAsia="ru-RU"/>
              </w:rPr>
            </m:ctrlPr>
          </m:sSubPr>
          <m:e>
            <m:r>
              <m:rPr>
                <m:sty m:val="p"/>
              </m:rPr>
              <w:rPr>
                <w:rFonts w:ascii="Cambria Math" w:eastAsia="Times New Roman" w:hAnsi="Cambria Math" w:cs="Arial"/>
                <w:sz w:val="24"/>
                <w:szCs w:val="24"/>
                <w:lang w:eastAsia="ru-RU"/>
              </w:rPr>
              <m:t>γ</m:t>
            </m:r>
          </m:e>
          <m:sub>
            <m:r>
              <m:rPr>
                <m:sty m:val="p"/>
              </m:rPr>
              <w:rPr>
                <w:rFonts w:ascii="Cambria Math" w:eastAsia="Times New Roman" w:hAnsi="Cambria Math" w:cs="Arial"/>
                <w:sz w:val="24"/>
                <w:szCs w:val="24"/>
                <w:lang w:val="en-US" w:eastAsia="ru-RU"/>
              </w:rPr>
              <m:t>ph</m:t>
            </m:r>
          </m:sub>
        </m:sSub>
      </m:oMath>
      <w:r w:rsidRPr="00DE7B9C">
        <w:rPr>
          <w:rFonts w:ascii="Arial" w:eastAsia="Times New Roman" w:hAnsi="Arial" w:cs="Arial"/>
          <w:bCs/>
          <w:spacing w:val="2"/>
          <w:sz w:val="24"/>
          <w:szCs w:val="24"/>
          <w:lang w:eastAsia="ru-RU"/>
        </w:rPr>
        <w:t xml:space="preserve">): </w:t>
      </w:r>
      <w:r w:rsidR="007C737B" w:rsidRPr="00DE7B9C">
        <w:rPr>
          <w:rFonts w:ascii="Arial" w:eastAsia="Times New Roman" w:hAnsi="Arial" w:cs="Arial"/>
          <w:sz w:val="24"/>
          <w:szCs w:val="24"/>
          <w:lang w:eastAsia="ru-RU"/>
        </w:rPr>
        <w:t>Плоский угол, в пределах которого регистрируется излучение</w:t>
      </w:r>
      <w:r w:rsidR="009F533F" w:rsidRPr="00DE7B9C">
        <w:rPr>
          <w:rFonts w:ascii="Arial" w:eastAsia="Times New Roman" w:hAnsi="Arial" w:cs="Arial"/>
          <w:sz w:val="24"/>
          <w:szCs w:val="24"/>
          <w:lang w:eastAsia="ru-RU"/>
        </w:rPr>
        <w:t>,</w:t>
      </w:r>
      <w:r w:rsidR="007C737B" w:rsidRPr="00DE7B9C">
        <w:rPr>
          <w:rFonts w:ascii="Arial" w:eastAsia="Times New Roman" w:hAnsi="Arial" w:cs="Arial"/>
          <w:sz w:val="24"/>
          <w:szCs w:val="24"/>
          <w:lang w:eastAsia="ru-RU"/>
        </w:rPr>
        <w:t xml:space="preserve"> используе</w:t>
      </w:r>
      <w:r w:rsidR="009F533F" w:rsidRPr="00DE7B9C">
        <w:rPr>
          <w:rFonts w:ascii="Arial" w:eastAsia="Times New Roman" w:hAnsi="Arial" w:cs="Arial"/>
          <w:sz w:val="24"/>
          <w:szCs w:val="24"/>
          <w:lang w:eastAsia="ru-RU"/>
        </w:rPr>
        <w:t>мый</w:t>
      </w:r>
      <w:r w:rsidR="007C737B" w:rsidRPr="00DE7B9C">
        <w:rPr>
          <w:rFonts w:ascii="Arial" w:eastAsia="Times New Roman" w:hAnsi="Arial" w:cs="Arial"/>
          <w:sz w:val="24"/>
          <w:szCs w:val="24"/>
          <w:lang w:eastAsia="ru-RU"/>
        </w:rPr>
        <w:t xml:space="preserve"> для определения доступного излучения или уровней облучения для сравнения с пределами фотохимического повреждения сетчатки.</w:t>
      </w:r>
    </w:p>
    <w:p w14:paraId="1DB78AA0" w14:textId="77777777" w:rsidR="000A346F" w:rsidRPr="00DE7B9C" w:rsidRDefault="000A346F" w:rsidP="005F2E39">
      <w:pPr>
        <w:spacing w:after="0" w:line="360" w:lineRule="auto"/>
        <w:ind w:firstLine="709"/>
        <w:jc w:val="both"/>
        <w:rPr>
          <w:rFonts w:ascii="Arial" w:hAnsi="Arial" w:cs="Arial"/>
          <w:spacing w:val="60"/>
        </w:rPr>
      </w:pPr>
      <w:r w:rsidRPr="00DE7B9C">
        <w:rPr>
          <w:rFonts w:ascii="Arial" w:hAnsi="Arial" w:cs="Arial"/>
          <w:spacing w:val="60"/>
        </w:rPr>
        <w:t>Примечания</w:t>
      </w:r>
    </w:p>
    <w:p w14:paraId="45F1EAC6" w14:textId="5429A5F9" w:rsidR="007C737B" w:rsidRPr="00DE7B9C" w:rsidRDefault="007C737B"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1 </w:t>
      </w:r>
      <w:r w:rsidRPr="00DE7B9C">
        <w:rPr>
          <w:rFonts w:ascii="Arial" w:eastAsia="Times New Roman" w:hAnsi="Arial" w:cs="Arial"/>
          <w:lang w:eastAsia="ru-RU"/>
        </w:rPr>
        <w:t xml:space="preserve">Угол </w:t>
      </w:r>
      <m:oMath>
        <m:sSub>
          <m:sSubPr>
            <m:ctrlPr>
              <w:rPr>
                <w:rFonts w:ascii="Cambria Math" w:eastAsia="Times New Roman" w:hAnsi="Cambria Math" w:cs="Arial"/>
                <w:bCs/>
                <w:i/>
                <w:lang w:eastAsia="ru-RU"/>
              </w:rPr>
            </m:ctrlPr>
          </m:sSubPr>
          <m:e>
            <m:r>
              <m:rPr>
                <m:sty m:val="p"/>
              </m:rPr>
              <w:rPr>
                <w:rFonts w:ascii="Cambria Math" w:eastAsia="Times New Roman" w:hAnsi="Cambria Math" w:cs="Arial"/>
                <w:lang w:eastAsia="ru-RU"/>
              </w:rPr>
              <m:t>γ</m:t>
            </m:r>
          </m:e>
          <m:sub>
            <m:r>
              <m:rPr>
                <m:sty m:val="p"/>
              </m:rPr>
              <w:rPr>
                <w:rFonts w:ascii="Cambria Math" w:eastAsia="Times New Roman" w:hAnsi="Cambria Math" w:cs="Arial"/>
                <w:lang w:val="en-US" w:eastAsia="ru-RU"/>
              </w:rPr>
              <m:t>ph</m:t>
            </m:r>
          </m:sub>
        </m:sSub>
      </m:oMath>
      <w:r w:rsidRPr="00DE7B9C">
        <w:rPr>
          <w:rFonts w:ascii="Arial" w:eastAsia="Times New Roman" w:hAnsi="Arial" w:cs="Arial"/>
          <w:lang w:eastAsia="ru-RU"/>
        </w:rPr>
        <w:t xml:space="preserve"> связан с движениями глаз и не зависит от углового размера источника. Если угловой размер источника больше, чем установленный предельный угол восприятия </w:t>
      </w:r>
      <m:oMath>
        <m:sSub>
          <m:sSubPr>
            <m:ctrlPr>
              <w:rPr>
                <w:rFonts w:ascii="Cambria Math" w:eastAsia="Times New Roman" w:hAnsi="Cambria Math" w:cs="Arial"/>
                <w:bCs/>
                <w:i/>
                <w:lang w:eastAsia="ru-RU"/>
              </w:rPr>
            </m:ctrlPr>
          </m:sSubPr>
          <m:e>
            <m:r>
              <m:rPr>
                <m:sty m:val="p"/>
              </m:rPr>
              <w:rPr>
                <w:rFonts w:ascii="Cambria Math" w:eastAsia="Times New Roman" w:hAnsi="Cambria Math" w:cs="Arial"/>
                <w:lang w:eastAsia="ru-RU"/>
              </w:rPr>
              <m:t>γ</m:t>
            </m:r>
          </m:e>
          <m:sub>
            <m:r>
              <m:rPr>
                <m:sty m:val="p"/>
              </m:rPr>
              <w:rPr>
                <w:rFonts w:ascii="Cambria Math" w:eastAsia="Times New Roman" w:hAnsi="Cambria Math" w:cs="Arial"/>
                <w:lang w:val="en-US" w:eastAsia="ru-RU"/>
              </w:rPr>
              <m:t>ph</m:t>
            </m:r>
          </m:sub>
        </m:sSub>
      </m:oMath>
      <w:r w:rsidRPr="00DE7B9C">
        <w:rPr>
          <w:rFonts w:ascii="Arial" w:eastAsia="Times New Roman" w:hAnsi="Arial" w:cs="Arial"/>
          <w:lang w:eastAsia="ru-RU"/>
        </w:rPr>
        <w:t xml:space="preserve">, то угол восприятия </w:t>
      </w:r>
      <m:oMath>
        <m:r>
          <m:rPr>
            <m:sty m:val="p"/>
          </m:rPr>
          <w:rPr>
            <w:rFonts w:ascii="Cambria Math" w:eastAsia="Times New Roman" w:hAnsi="Cambria Math" w:cs="Arial"/>
            <w:lang w:eastAsia="ru-RU"/>
          </w:rPr>
          <m:t>γ</m:t>
        </m:r>
      </m:oMath>
      <w:r w:rsidRPr="00DE7B9C">
        <w:rPr>
          <w:rFonts w:ascii="Arial" w:eastAsia="Times New Roman" w:hAnsi="Arial" w:cs="Arial"/>
          <w:lang w:eastAsia="ru-RU"/>
        </w:rPr>
        <w:t xml:space="preserve"> ограничен </w:t>
      </w:r>
      <m:oMath>
        <m:sSub>
          <m:sSubPr>
            <m:ctrlPr>
              <w:rPr>
                <w:rFonts w:ascii="Cambria Math" w:eastAsia="Times New Roman" w:hAnsi="Cambria Math" w:cs="Arial"/>
                <w:bCs/>
                <w:i/>
                <w:lang w:eastAsia="ru-RU"/>
              </w:rPr>
            </m:ctrlPr>
          </m:sSubPr>
          <m:e>
            <m:r>
              <m:rPr>
                <m:sty m:val="p"/>
              </m:rPr>
              <w:rPr>
                <w:rFonts w:ascii="Cambria Math" w:eastAsia="Times New Roman" w:hAnsi="Cambria Math" w:cs="Arial"/>
                <w:lang w:eastAsia="ru-RU"/>
              </w:rPr>
              <m:t>γ</m:t>
            </m:r>
          </m:e>
          <m:sub>
            <m:r>
              <m:rPr>
                <m:sty m:val="p"/>
              </m:rPr>
              <w:rPr>
                <w:rFonts w:ascii="Cambria Math" w:eastAsia="Times New Roman" w:hAnsi="Cambria Math" w:cs="Arial"/>
                <w:lang w:val="en-US" w:eastAsia="ru-RU"/>
              </w:rPr>
              <m:t>ph</m:t>
            </m:r>
          </m:sub>
        </m:sSub>
      </m:oMath>
      <w:r w:rsidRPr="00DE7B9C">
        <w:rPr>
          <w:rFonts w:ascii="Arial" w:eastAsia="Times New Roman" w:hAnsi="Arial" w:cs="Arial"/>
          <w:vertAlign w:val="subscript"/>
          <w:lang w:eastAsia="ru-RU"/>
        </w:rPr>
        <w:t xml:space="preserve"> </w:t>
      </w:r>
      <w:r w:rsidRPr="00DE7B9C">
        <w:rPr>
          <w:rFonts w:ascii="Arial" w:eastAsia="Times New Roman" w:hAnsi="Arial" w:cs="Arial"/>
          <w:lang w:eastAsia="ru-RU"/>
        </w:rPr>
        <w:t xml:space="preserve">и источник сканируют для выявления горячих точек. Если угол восприятия </w:t>
      </w:r>
      <m:oMath>
        <m:r>
          <m:rPr>
            <m:sty m:val="p"/>
          </m:rPr>
          <w:rPr>
            <w:rFonts w:ascii="Cambria Math" w:eastAsia="Times New Roman" w:hAnsi="Cambria Math" w:cs="Arial"/>
            <w:lang w:eastAsia="ru-RU"/>
          </w:rPr>
          <m:t>γ</m:t>
        </m:r>
      </m:oMath>
      <w:r w:rsidRPr="00DE7B9C">
        <w:rPr>
          <w:rFonts w:ascii="Arial" w:eastAsia="Times New Roman" w:hAnsi="Arial" w:cs="Arial"/>
          <w:lang w:eastAsia="ru-RU"/>
        </w:rPr>
        <w:t xml:space="preserve"> не ограничен установленным уровнем, то степень опасности может быть переоценена.</w:t>
      </w:r>
    </w:p>
    <w:p w14:paraId="6CC88020" w14:textId="5BC0B369" w:rsidR="007C737B" w:rsidRPr="00DE7B9C" w:rsidRDefault="007C737B"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2 </w:t>
      </w:r>
      <w:r w:rsidRPr="00DE7B9C">
        <w:rPr>
          <w:rFonts w:ascii="Arial" w:eastAsia="Times New Roman" w:hAnsi="Arial" w:cs="Arial"/>
          <w:spacing w:val="2"/>
          <w:lang w:eastAsia="ru-RU"/>
        </w:rPr>
        <w:t>Если угловой размер видимого источника меньше, чем установленный предельный угол восприятия, то действительный угол восприятия измерительного прибора не влияет на измеренное значение и не должен быть ограничен, т.</w:t>
      </w:r>
      <w:r w:rsidR="0010051B">
        <w:rPr>
          <w:rFonts w:ascii="Arial" w:eastAsia="Times New Roman" w:hAnsi="Arial" w:cs="Arial"/>
          <w:spacing w:val="2"/>
          <w:lang w:eastAsia="ru-RU"/>
        </w:rPr>
        <w:t xml:space="preserve"> </w:t>
      </w:r>
      <w:r w:rsidRPr="00DE7B9C">
        <w:rPr>
          <w:rFonts w:ascii="Arial" w:eastAsia="Times New Roman" w:hAnsi="Arial" w:cs="Arial"/>
          <w:spacing w:val="2"/>
          <w:lang w:eastAsia="ru-RU"/>
        </w:rPr>
        <w:t>е. может быть использован обычный «открытый» угол восприятия радиометра установки.</w:t>
      </w:r>
    </w:p>
    <w:p w14:paraId="62E82F6D" w14:textId="7767BDFD" w:rsidR="007C737B" w:rsidRPr="00DE7B9C" w:rsidRDefault="007C737B" w:rsidP="005F2E39">
      <w:pPr>
        <w:spacing w:after="0" w:line="360" w:lineRule="auto"/>
        <w:ind w:firstLine="709"/>
        <w:jc w:val="both"/>
        <w:rPr>
          <w:rFonts w:ascii="Arial" w:eastAsia="Times New Roman" w:hAnsi="Arial" w:cs="Arial"/>
          <w:spacing w:val="2"/>
          <w:sz w:val="16"/>
          <w:szCs w:val="16"/>
          <w:lang w:eastAsia="ru-RU"/>
        </w:rPr>
      </w:pPr>
      <w:r w:rsidRPr="00DE7B9C">
        <w:rPr>
          <w:rFonts w:ascii="Arial" w:hAnsi="Arial" w:cs="Arial"/>
          <w:spacing w:val="60"/>
        </w:rPr>
        <w:t xml:space="preserve">3 </w:t>
      </w:r>
      <w:r w:rsidRPr="00DE7B9C">
        <w:rPr>
          <w:rFonts w:ascii="Arial" w:eastAsia="Times New Roman" w:hAnsi="Arial" w:cs="Arial"/>
          <w:spacing w:val="2"/>
          <w:lang w:eastAsia="ru-RU"/>
        </w:rPr>
        <w:t>Единица СИ: радиан.</w:t>
      </w:r>
    </w:p>
    <w:p w14:paraId="007066B5" w14:textId="184EF925" w:rsidR="00D32F26" w:rsidRPr="00DE7B9C" w:rsidRDefault="0062235D" w:rsidP="005F2E39">
      <w:pPr>
        <w:spacing w:after="0" w:line="360" w:lineRule="auto"/>
        <w:ind w:firstLine="709"/>
        <w:jc w:val="both"/>
        <w:rPr>
          <w:rFonts w:ascii="Arial" w:hAnsi="Arial" w:cs="Arial"/>
          <w:b/>
          <w:sz w:val="24"/>
          <w:szCs w:val="24"/>
        </w:rPr>
      </w:pPr>
      <w:r w:rsidRPr="00DE7B9C">
        <w:rPr>
          <w:rFonts w:ascii="Arial" w:hAnsi="Arial" w:cs="Arial"/>
          <w:sz w:val="24"/>
          <w:szCs w:val="24"/>
        </w:rPr>
        <w:t>3.54</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п</w:t>
      </w:r>
      <w:r w:rsidR="007C737B" w:rsidRPr="00DE7B9C">
        <w:rPr>
          <w:rFonts w:ascii="Arial" w:eastAsia="Times New Roman" w:hAnsi="Arial" w:cs="Arial"/>
          <w:b/>
          <w:bCs/>
          <w:sz w:val="24"/>
          <w:szCs w:val="24"/>
          <w:lang w:eastAsia="ru-RU"/>
        </w:rPr>
        <w:t xml:space="preserve">редельный угол восприятия для оценки термической опасности </w:t>
      </w:r>
      <m:oMath>
        <m:sSub>
          <m:sSubPr>
            <m:ctrlPr>
              <w:rPr>
                <w:rFonts w:ascii="Cambria Math" w:eastAsia="Times New Roman" w:hAnsi="Cambria Math" w:cs="Arial"/>
                <w:b/>
                <w:bCs/>
                <w:i/>
                <w:sz w:val="24"/>
                <w:szCs w:val="24"/>
                <w:lang w:eastAsia="ru-RU"/>
              </w:rPr>
            </m:ctrlPr>
          </m:sSubPr>
          <m:e>
            <m:r>
              <m:rPr>
                <m:sty m:val="b"/>
              </m:rPr>
              <w:rPr>
                <w:rFonts w:ascii="Cambria Math" w:eastAsia="Times New Roman" w:hAnsi="Cambria Math" w:cs="Arial"/>
                <w:sz w:val="24"/>
                <w:szCs w:val="24"/>
                <w:lang w:eastAsia="ru-RU"/>
              </w:rPr>
              <m:t>γ</m:t>
            </m:r>
          </m:e>
          <m:sub>
            <m:r>
              <m:rPr>
                <m:sty m:val="b"/>
              </m:rPr>
              <w:rPr>
                <w:rFonts w:ascii="Cambria Math" w:eastAsia="Times New Roman" w:hAnsi="Cambria Math" w:cs="Arial"/>
                <w:sz w:val="24"/>
                <w:szCs w:val="24"/>
                <w:lang w:val="en-US" w:eastAsia="ru-RU"/>
              </w:rPr>
              <m:t>th</m:t>
            </m:r>
          </m:sub>
        </m:sSub>
      </m:oMath>
      <w:r w:rsidRPr="00DE7B9C">
        <w:rPr>
          <w:rFonts w:ascii="Arial" w:eastAsia="Times New Roman" w:hAnsi="Arial" w:cs="Arial"/>
          <w:bCs/>
          <w:spacing w:val="2"/>
          <w:sz w:val="24"/>
          <w:szCs w:val="24"/>
          <w:lang w:eastAsia="ru-RU"/>
        </w:rPr>
        <w:t xml:space="preserve"> </w:t>
      </w:r>
      <w:r w:rsidR="007C737B"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limiting</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angle</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of</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acceptance</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for</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evaluating</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thermal</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hazards</w:t>
      </w:r>
      <w:r w:rsidR="00411837" w:rsidRPr="00DE7B9C">
        <w:rPr>
          <w:rFonts w:ascii="Arial" w:eastAsia="Times New Roman" w:hAnsi="Arial" w:cs="Arial"/>
          <w:bCs/>
          <w:spacing w:val="2"/>
          <w:sz w:val="24"/>
          <w:szCs w:val="24"/>
          <w:lang w:eastAsia="ru-RU"/>
        </w:rPr>
        <w:t xml:space="preserve"> </w:t>
      </w:r>
      <m:oMath>
        <m:sSub>
          <m:sSubPr>
            <m:ctrlPr>
              <w:rPr>
                <w:rFonts w:ascii="Cambria Math" w:eastAsia="Times New Roman" w:hAnsi="Cambria Math" w:cs="Arial"/>
                <w:bCs/>
                <w:i/>
                <w:sz w:val="24"/>
                <w:szCs w:val="24"/>
                <w:lang w:eastAsia="ru-RU"/>
              </w:rPr>
            </m:ctrlPr>
          </m:sSubPr>
          <m:e>
            <m:r>
              <m:rPr>
                <m:sty m:val="p"/>
              </m:rPr>
              <w:rPr>
                <w:rFonts w:ascii="Cambria Math" w:eastAsia="Times New Roman" w:hAnsi="Cambria Math" w:cs="Arial"/>
                <w:sz w:val="24"/>
                <w:szCs w:val="24"/>
                <w:lang w:eastAsia="ru-RU"/>
              </w:rPr>
              <m:t>γ</m:t>
            </m:r>
          </m:e>
          <m:sub>
            <m:r>
              <m:rPr>
                <m:sty m:val="p"/>
              </m:rPr>
              <w:rPr>
                <w:rFonts w:ascii="Cambria Math" w:eastAsia="Times New Roman" w:hAnsi="Cambria Math" w:cs="Arial"/>
                <w:sz w:val="24"/>
                <w:szCs w:val="24"/>
                <w:lang w:val="en-US" w:eastAsia="ru-RU"/>
              </w:rPr>
              <m:t>th</m:t>
            </m:r>
          </m:sub>
        </m:sSub>
      </m:oMath>
      <w:r w:rsidR="007C737B" w:rsidRPr="00DE7B9C">
        <w:rPr>
          <w:rFonts w:ascii="Arial" w:eastAsia="Times New Roman" w:hAnsi="Arial" w:cs="Arial"/>
          <w:bCs/>
          <w:spacing w:val="2"/>
          <w:sz w:val="24"/>
          <w:szCs w:val="24"/>
          <w:lang w:eastAsia="ru-RU"/>
        </w:rPr>
        <w:t>)</w:t>
      </w:r>
      <w:r w:rsidRPr="00DE7B9C">
        <w:rPr>
          <w:rFonts w:ascii="Arial" w:eastAsia="Times New Roman" w:hAnsi="Arial" w:cs="Arial"/>
          <w:bCs/>
          <w:sz w:val="24"/>
          <w:szCs w:val="24"/>
          <w:lang w:eastAsia="ru-RU"/>
        </w:rPr>
        <w:t>:</w:t>
      </w:r>
      <w:r w:rsidRPr="00DE7B9C">
        <w:rPr>
          <w:rFonts w:ascii="Arial" w:eastAsia="Times New Roman" w:hAnsi="Arial" w:cs="Arial"/>
          <w:b/>
          <w:bCs/>
          <w:sz w:val="24"/>
          <w:szCs w:val="24"/>
          <w:lang w:eastAsia="ru-RU"/>
        </w:rPr>
        <w:t xml:space="preserve"> </w:t>
      </w:r>
      <w:r w:rsidR="007C737B" w:rsidRPr="00DE7B9C">
        <w:rPr>
          <w:rFonts w:ascii="Arial" w:eastAsia="Times New Roman" w:hAnsi="Arial" w:cs="Arial"/>
          <w:sz w:val="24"/>
          <w:szCs w:val="24"/>
          <w:lang w:eastAsia="ru-RU"/>
        </w:rPr>
        <w:t xml:space="preserve">Максимальный угловой размер видимого источника, используемый при </w:t>
      </w:r>
      <w:r w:rsidR="00D74755" w:rsidRPr="00DE7B9C">
        <w:rPr>
          <w:rFonts w:ascii="Arial" w:eastAsia="Times New Roman" w:hAnsi="Arial" w:cs="Arial"/>
          <w:sz w:val="24"/>
          <w:szCs w:val="24"/>
          <w:lang w:eastAsia="ru-RU"/>
        </w:rPr>
        <w:t xml:space="preserve">оценке </w:t>
      </w:r>
      <w:r w:rsidR="007C737B" w:rsidRPr="00DE7B9C">
        <w:rPr>
          <w:rFonts w:ascii="Arial" w:eastAsia="Times New Roman" w:hAnsi="Arial" w:cs="Arial"/>
          <w:sz w:val="24"/>
          <w:szCs w:val="24"/>
          <w:lang w:eastAsia="ru-RU"/>
        </w:rPr>
        <w:t>степени опасности теплового повреждения сетчатки.</w:t>
      </w:r>
    </w:p>
    <w:p w14:paraId="787F4D47" w14:textId="77777777" w:rsidR="000A346F" w:rsidRPr="00DE7B9C" w:rsidRDefault="000A346F" w:rsidP="005F2E39">
      <w:pPr>
        <w:spacing w:after="0" w:line="360" w:lineRule="auto"/>
        <w:ind w:firstLine="709"/>
        <w:jc w:val="both"/>
        <w:rPr>
          <w:rFonts w:ascii="Arial" w:hAnsi="Arial" w:cs="Arial"/>
          <w:spacing w:val="60"/>
        </w:rPr>
      </w:pPr>
      <w:r w:rsidRPr="00DE7B9C">
        <w:rPr>
          <w:rFonts w:ascii="Arial" w:hAnsi="Arial" w:cs="Arial"/>
          <w:spacing w:val="60"/>
        </w:rPr>
        <w:t>Примечания</w:t>
      </w:r>
    </w:p>
    <w:p w14:paraId="7FA735D8" w14:textId="2CE8F562" w:rsidR="000A346F" w:rsidRPr="00DE7B9C" w:rsidRDefault="0062235D"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1 </w:t>
      </w:r>
      <w:r w:rsidRPr="00DE7B9C">
        <w:rPr>
          <w:rFonts w:ascii="Arial" w:eastAsia="Times New Roman" w:hAnsi="Arial" w:cs="Arial"/>
          <w:lang w:eastAsia="ru-RU"/>
        </w:rPr>
        <w:t xml:space="preserve">Значение угла восприятия </w:t>
      </w:r>
      <m:oMath>
        <m:r>
          <m:rPr>
            <m:sty m:val="p"/>
          </m:rPr>
          <w:rPr>
            <w:rFonts w:ascii="Cambria Math" w:eastAsia="Times New Roman" w:hAnsi="Cambria Math" w:cs="Arial"/>
            <w:lang w:eastAsia="ru-RU"/>
          </w:rPr>
          <m:t>γ</m:t>
        </m:r>
      </m:oMath>
      <w:r w:rsidRPr="00DE7B9C">
        <w:rPr>
          <w:rFonts w:ascii="Arial" w:eastAsia="Times New Roman" w:hAnsi="Arial" w:cs="Arial"/>
          <w:lang w:eastAsia="ru-RU"/>
        </w:rPr>
        <w:t xml:space="preserve"> может варьироваться между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min</m:t>
            </m:r>
          </m:sub>
        </m:sSub>
      </m:oMath>
      <w:r w:rsidRPr="00DE7B9C">
        <w:rPr>
          <w:rFonts w:ascii="Arial" w:eastAsia="Times New Roman" w:hAnsi="Arial" w:cs="Arial"/>
          <w:spacing w:val="2"/>
          <w:lang w:eastAsia="ru-RU"/>
        </w:rPr>
        <w:t xml:space="preserve"> и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max</m:t>
            </m:r>
          </m:sub>
        </m:sSub>
      </m:oMath>
      <w:r w:rsidRPr="00DE7B9C">
        <w:rPr>
          <w:rFonts w:ascii="Arial" w:eastAsia="Times New Roman" w:hAnsi="Arial" w:cs="Arial"/>
          <w:lang w:eastAsia="ru-RU"/>
        </w:rPr>
        <w:t xml:space="preserve"> [см. перечисления </w:t>
      </w:r>
      <w:r w:rsidR="00934B41" w:rsidRPr="00DE7B9C">
        <w:rPr>
          <w:rFonts w:ascii="Arial" w:eastAsia="Times New Roman" w:hAnsi="Arial" w:cs="Arial"/>
          <w:lang w:val="en-US" w:eastAsia="ru-RU"/>
        </w:rPr>
        <w:t>d</w:t>
      </w:r>
      <w:r w:rsidR="00934B41" w:rsidRPr="00DE7B9C">
        <w:rPr>
          <w:rFonts w:ascii="Arial" w:eastAsia="Times New Roman" w:hAnsi="Arial" w:cs="Arial"/>
          <w:lang w:eastAsia="ru-RU"/>
        </w:rPr>
        <w:t xml:space="preserve">) </w:t>
      </w:r>
      <w:r w:rsidRPr="00DE7B9C">
        <w:rPr>
          <w:rFonts w:ascii="Arial" w:eastAsia="Times New Roman" w:hAnsi="Arial" w:cs="Arial"/>
          <w:lang w:eastAsia="ru-RU"/>
        </w:rPr>
        <w:t>4.3</w:t>
      </w:r>
      <w:r w:rsidR="00934B41" w:rsidRPr="00DE7B9C">
        <w:rPr>
          <w:rFonts w:ascii="Arial" w:eastAsia="Times New Roman" w:hAnsi="Arial" w:cs="Arial"/>
          <w:lang w:eastAsia="ru-RU"/>
        </w:rPr>
        <w:t xml:space="preserve"> </w:t>
      </w:r>
      <w:r w:rsidRPr="00DE7B9C">
        <w:rPr>
          <w:rFonts w:ascii="Arial" w:eastAsia="Times New Roman" w:hAnsi="Arial" w:cs="Arial"/>
          <w:lang w:eastAsia="ru-RU"/>
        </w:rPr>
        <w:t xml:space="preserve">и </w:t>
      </w:r>
      <w:r w:rsidR="0010051B">
        <w:rPr>
          <w:rFonts w:ascii="Arial" w:eastAsia="Times New Roman" w:hAnsi="Arial" w:cs="Arial"/>
          <w:lang w:eastAsia="ru-RU"/>
        </w:rPr>
        <w:t xml:space="preserve">b) </w:t>
      </w:r>
      <w:r w:rsidR="00934B41" w:rsidRPr="00DE7B9C">
        <w:rPr>
          <w:rFonts w:ascii="Arial" w:eastAsia="Times New Roman" w:hAnsi="Arial" w:cs="Arial"/>
          <w:lang w:eastAsia="ru-RU"/>
        </w:rPr>
        <w:t xml:space="preserve">2) </w:t>
      </w:r>
      <w:r w:rsidRPr="00DE7B9C">
        <w:rPr>
          <w:rFonts w:ascii="Arial" w:eastAsia="Times New Roman" w:hAnsi="Arial" w:cs="Arial"/>
          <w:lang w:eastAsia="ru-RU"/>
        </w:rPr>
        <w:t>5.4.3]</w:t>
      </w:r>
      <w:r w:rsidR="00934B41" w:rsidRPr="00DE7B9C">
        <w:rPr>
          <w:rFonts w:ascii="Arial" w:eastAsia="Times New Roman" w:hAnsi="Arial" w:cs="Arial"/>
          <w:lang w:eastAsia="ru-RU"/>
        </w:rPr>
        <w:t>.</w:t>
      </w:r>
    </w:p>
    <w:p w14:paraId="4DB599E5" w14:textId="6C530E93" w:rsidR="0062235D" w:rsidRPr="00DE7B9C" w:rsidRDefault="0062235D"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2 </w:t>
      </w:r>
      <w:r w:rsidRPr="00DE7B9C">
        <w:rPr>
          <w:rFonts w:ascii="Arial" w:eastAsia="Times New Roman" w:hAnsi="Arial" w:cs="Arial"/>
          <w:spacing w:val="2"/>
          <w:lang w:eastAsia="ru-RU"/>
        </w:rPr>
        <w:t>Единица СИ: радиан.</w:t>
      </w:r>
    </w:p>
    <w:p w14:paraId="4ADDB58A" w14:textId="77777777" w:rsidR="0062235D" w:rsidRPr="00DE7B9C" w:rsidRDefault="00934B41" w:rsidP="005F2E39">
      <w:pPr>
        <w:spacing w:after="0" w:line="360" w:lineRule="auto"/>
        <w:ind w:firstLine="709"/>
        <w:jc w:val="both"/>
        <w:rPr>
          <w:rFonts w:ascii="Arial" w:eastAsia="Times New Roman" w:hAnsi="Arial" w:cs="Arial"/>
          <w:sz w:val="24"/>
          <w:szCs w:val="24"/>
          <w:lang w:eastAsia="ru-RU"/>
        </w:rPr>
      </w:pPr>
      <w:r w:rsidRPr="00DE7B9C">
        <w:rPr>
          <w:rFonts w:ascii="Arial" w:hAnsi="Arial" w:cs="Arial"/>
          <w:sz w:val="24"/>
          <w:szCs w:val="24"/>
        </w:rPr>
        <w:t>3.55</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о</w:t>
      </w:r>
      <w:r w:rsidR="0062235D" w:rsidRPr="00DE7B9C">
        <w:rPr>
          <w:rFonts w:ascii="Arial" w:eastAsia="Times New Roman" w:hAnsi="Arial" w:cs="Arial"/>
          <w:b/>
          <w:bCs/>
          <w:sz w:val="24"/>
          <w:szCs w:val="24"/>
          <w:lang w:eastAsia="ru-RU"/>
        </w:rPr>
        <w:t>граничивающая апертура</w:t>
      </w:r>
      <w:r w:rsidRPr="00DE7B9C">
        <w:rPr>
          <w:rFonts w:ascii="Arial" w:eastAsia="Times New Roman" w:hAnsi="Arial" w:cs="Arial"/>
          <w:b/>
          <w:bCs/>
          <w:sz w:val="24"/>
          <w:szCs w:val="24"/>
          <w:lang w:eastAsia="ru-RU"/>
        </w:rPr>
        <w:t xml:space="preserve"> </w:t>
      </w:r>
      <w:r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limiting</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aperture</w:t>
      </w:r>
      <w:r w:rsidRPr="00DE7B9C">
        <w:rPr>
          <w:rFonts w:ascii="Arial" w:eastAsia="Times New Roman" w:hAnsi="Arial" w:cs="Arial"/>
          <w:bCs/>
          <w:spacing w:val="2"/>
          <w:sz w:val="24"/>
          <w:szCs w:val="24"/>
          <w:lang w:eastAsia="ru-RU"/>
        </w:rPr>
        <w:t>)</w:t>
      </w:r>
      <w:r w:rsidRPr="0010051B">
        <w:rPr>
          <w:rFonts w:ascii="Arial" w:hAnsi="Arial" w:cs="Arial"/>
          <w:sz w:val="24"/>
          <w:szCs w:val="24"/>
        </w:rPr>
        <w:t>:</w:t>
      </w:r>
      <w:r w:rsidRPr="00DE7B9C">
        <w:rPr>
          <w:rFonts w:ascii="Arial" w:hAnsi="Arial" w:cs="Arial"/>
          <w:b/>
          <w:sz w:val="24"/>
          <w:szCs w:val="24"/>
        </w:rPr>
        <w:t xml:space="preserve"> </w:t>
      </w:r>
      <w:r w:rsidR="0062235D" w:rsidRPr="00DE7B9C">
        <w:rPr>
          <w:rFonts w:ascii="Arial" w:eastAsia="Times New Roman" w:hAnsi="Arial" w:cs="Arial"/>
          <w:sz w:val="24"/>
          <w:szCs w:val="24"/>
          <w:lang w:eastAsia="ru-RU"/>
        </w:rPr>
        <w:t>Круглая площадь, по которой проводят усреднение облученности и энергетической экспозиции.</w:t>
      </w:r>
    </w:p>
    <w:p w14:paraId="368A56AF" w14:textId="1B42C498" w:rsidR="0062235D" w:rsidRPr="00DE7B9C" w:rsidRDefault="00934B41" w:rsidP="005F2E39">
      <w:pPr>
        <w:spacing w:after="0" w:line="360" w:lineRule="auto"/>
        <w:ind w:firstLine="709"/>
        <w:jc w:val="both"/>
        <w:rPr>
          <w:rFonts w:ascii="Arial" w:hAnsi="Arial" w:cs="Arial"/>
          <w:b/>
          <w:sz w:val="24"/>
          <w:szCs w:val="24"/>
        </w:rPr>
      </w:pPr>
      <w:r w:rsidRPr="00DE7B9C">
        <w:rPr>
          <w:rFonts w:ascii="Arial" w:hAnsi="Arial" w:cs="Arial"/>
          <w:sz w:val="24"/>
          <w:szCs w:val="24"/>
        </w:rPr>
        <w:t>3.56</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т</w:t>
      </w:r>
      <w:r w:rsidR="0062235D" w:rsidRPr="00DE7B9C">
        <w:rPr>
          <w:rFonts w:ascii="Arial" w:eastAsia="Times New Roman" w:hAnsi="Arial" w:cs="Arial"/>
          <w:b/>
          <w:bCs/>
          <w:spacing w:val="2"/>
          <w:sz w:val="24"/>
          <w:szCs w:val="24"/>
          <w:lang w:eastAsia="ru-RU"/>
        </w:rPr>
        <w:t>ехническое обслуживание</w:t>
      </w:r>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maintenance</w:t>
      </w:r>
      <w:r w:rsidRPr="00DE7B9C">
        <w:rPr>
          <w:rFonts w:ascii="Arial" w:eastAsia="Times New Roman" w:hAnsi="Arial" w:cs="Arial"/>
          <w:bCs/>
          <w:spacing w:val="2"/>
          <w:sz w:val="24"/>
          <w:szCs w:val="24"/>
          <w:lang w:eastAsia="ru-RU"/>
        </w:rPr>
        <w:t>)</w:t>
      </w:r>
      <w:r w:rsidRPr="0010051B">
        <w:rPr>
          <w:rFonts w:ascii="Arial" w:hAnsi="Arial" w:cs="Arial"/>
          <w:sz w:val="24"/>
          <w:szCs w:val="24"/>
        </w:rPr>
        <w:t>:</w:t>
      </w:r>
      <w:r w:rsidRPr="00DE7B9C">
        <w:rPr>
          <w:rFonts w:ascii="Arial" w:hAnsi="Arial" w:cs="Arial"/>
          <w:b/>
          <w:sz w:val="24"/>
          <w:szCs w:val="24"/>
        </w:rPr>
        <w:t xml:space="preserve"> </w:t>
      </w:r>
      <w:r w:rsidR="0062235D" w:rsidRPr="00DE7B9C">
        <w:rPr>
          <w:rFonts w:ascii="Arial" w:eastAsia="Times New Roman" w:hAnsi="Arial" w:cs="Arial"/>
          <w:sz w:val="24"/>
          <w:szCs w:val="24"/>
          <w:lang w:eastAsia="ru-RU"/>
        </w:rPr>
        <w:t xml:space="preserve">Указанные в информации для пользователя, прилагаемой </w:t>
      </w:r>
      <w:r w:rsidR="00507C8E" w:rsidRPr="00DE7B9C">
        <w:rPr>
          <w:rFonts w:ascii="Arial" w:eastAsia="Times New Roman" w:hAnsi="Arial" w:cs="Arial"/>
          <w:sz w:val="24"/>
          <w:szCs w:val="24"/>
          <w:lang w:eastAsia="ru-RU"/>
        </w:rPr>
        <w:t>производителем</w:t>
      </w:r>
      <w:r w:rsidR="0062235D" w:rsidRPr="00DE7B9C">
        <w:rPr>
          <w:rFonts w:ascii="Arial" w:eastAsia="Times New Roman" w:hAnsi="Arial" w:cs="Arial"/>
          <w:sz w:val="24"/>
          <w:szCs w:val="24"/>
          <w:lang w:eastAsia="ru-RU"/>
        </w:rPr>
        <w:t xml:space="preserve"> к лазерному изделию,</w:t>
      </w:r>
      <w:r w:rsidR="009F533F" w:rsidRPr="00DE7B9C">
        <w:rPr>
          <w:rFonts w:ascii="Arial" w:eastAsia="Times New Roman" w:hAnsi="Arial" w:cs="Arial"/>
          <w:sz w:val="24"/>
          <w:szCs w:val="24"/>
          <w:lang w:eastAsia="ru-RU"/>
        </w:rPr>
        <w:t xml:space="preserve"> сведения о</w:t>
      </w:r>
      <w:r w:rsidR="0062235D" w:rsidRPr="00DE7B9C">
        <w:rPr>
          <w:rFonts w:ascii="Arial" w:eastAsia="Times New Roman" w:hAnsi="Arial" w:cs="Arial"/>
          <w:sz w:val="24"/>
          <w:szCs w:val="24"/>
          <w:lang w:eastAsia="ru-RU"/>
        </w:rPr>
        <w:t xml:space="preserve"> </w:t>
      </w:r>
      <w:r w:rsidR="009F533F" w:rsidRPr="00DE7B9C">
        <w:rPr>
          <w:rFonts w:ascii="Arial" w:eastAsia="Times New Roman" w:hAnsi="Arial" w:cs="Arial"/>
          <w:sz w:val="24"/>
          <w:szCs w:val="24"/>
          <w:lang w:eastAsia="ru-RU"/>
        </w:rPr>
        <w:t xml:space="preserve">регулировке </w:t>
      </w:r>
      <w:r w:rsidR="0062235D" w:rsidRPr="00DE7B9C">
        <w:rPr>
          <w:rFonts w:ascii="Arial" w:eastAsia="Times New Roman" w:hAnsi="Arial" w:cs="Arial"/>
          <w:sz w:val="24"/>
          <w:szCs w:val="24"/>
          <w:lang w:eastAsia="ru-RU"/>
        </w:rPr>
        <w:t xml:space="preserve">или </w:t>
      </w:r>
      <w:r w:rsidR="009B4793" w:rsidRPr="00DE7B9C">
        <w:rPr>
          <w:rFonts w:ascii="Arial" w:eastAsia="Times New Roman" w:hAnsi="Arial" w:cs="Arial"/>
          <w:sz w:val="24"/>
          <w:szCs w:val="24"/>
          <w:lang w:eastAsia="ru-RU"/>
        </w:rPr>
        <w:t>процедурах</w:t>
      </w:r>
      <w:r w:rsidR="0062235D" w:rsidRPr="00DE7B9C">
        <w:rPr>
          <w:rFonts w:ascii="Arial" w:eastAsia="Times New Roman" w:hAnsi="Arial" w:cs="Arial"/>
          <w:sz w:val="24"/>
          <w:szCs w:val="24"/>
          <w:lang w:eastAsia="ru-RU"/>
        </w:rPr>
        <w:t>, которые следует выполнять в целях обеспечения применения изделия по назначению.</w:t>
      </w:r>
    </w:p>
    <w:p w14:paraId="742C5276" w14:textId="77777777" w:rsidR="0062235D" w:rsidRPr="00DE7B9C" w:rsidRDefault="00934B41"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62235D" w:rsidRPr="00DE7B9C">
        <w:rPr>
          <w:rFonts w:ascii="Arial" w:eastAsia="Times New Roman" w:hAnsi="Arial" w:cs="Arial"/>
          <w:lang w:eastAsia="ru-RU"/>
        </w:rPr>
        <w:t>Не включает в себя эксплуатацию и сервисное обслуживание.</w:t>
      </w:r>
    </w:p>
    <w:p w14:paraId="63645F5E" w14:textId="497A278D" w:rsidR="0062235D" w:rsidRPr="00DE7B9C" w:rsidRDefault="00934B41" w:rsidP="005F2E39">
      <w:pPr>
        <w:spacing w:after="0" w:line="360" w:lineRule="auto"/>
        <w:ind w:firstLine="709"/>
        <w:jc w:val="both"/>
        <w:rPr>
          <w:rFonts w:ascii="Arial" w:hAnsi="Arial" w:cs="Arial"/>
          <w:b/>
          <w:sz w:val="24"/>
          <w:szCs w:val="24"/>
        </w:rPr>
      </w:pPr>
      <w:r w:rsidRPr="00DE7B9C">
        <w:rPr>
          <w:rFonts w:ascii="Arial" w:hAnsi="Arial" w:cs="Arial"/>
          <w:sz w:val="24"/>
          <w:szCs w:val="24"/>
        </w:rPr>
        <w:t>3.57</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м</w:t>
      </w:r>
      <w:r w:rsidR="0062235D" w:rsidRPr="00DE7B9C">
        <w:rPr>
          <w:rFonts w:ascii="Arial" w:eastAsia="Times New Roman" w:hAnsi="Arial" w:cs="Arial"/>
          <w:b/>
          <w:bCs/>
          <w:sz w:val="24"/>
          <w:szCs w:val="24"/>
          <w:lang w:eastAsia="ru-RU"/>
        </w:rPr>
        <w:t>аксимальный угловой размер</w:t>
      </w:r>
      <w:r w:rsidRPr="00DE7B9C">
        <w:rPr>
          <w:rFonts w:ascii="Arial" w:hAnsi="Arial" w:cs="Arial"/>
          <w:b/>
          <w:sz w:val="24"/>
          <w:szCs w:val="24"/>
        </w:rPr>
        <w:t xml:space="preserve"> </w:t>
      </w:r>
      <m:oMath>
        <m:sSub>
          <m:sSubPr>
            <m:ctrlPr>
              <w:rPr>
                <w:rFonts w:ascii="Cambria Math" w:eastAsia="Times New Roman" w:hAnsi="Cambria Math" w:cs="Arial"/>
                <w:b/>
                <w:i/>
                <w:spacing w:val="2"/>
                <w:sz w:val="24"/>
                <w:szCs w:val="24"/>
                <w:lang w:eastAsia="ru-RU"/>
              </w:rPr>
            </m:ctrlPr>
          </m:sSubPr>
          <m:e>
            <m:r>
              <m:rPr>
                <m:sty m:val="b"/>
              </m:rPr>
              <w:rPr>
                <w:rFonts w:ascii="Cambria Math" w:eastAsia="Times New Roman" w:hAnsi="Cambria Math" w:cs="Arial"/>
                <w:spacing w:val="2"/>
                <w:sz w:val="24"/>
                <w:szCs w:val="24"/>
                <w:lang w:eastAsia="ru-RU"/>
              </w:rPr>
              <m:t>α</m:t>
            </m:r>
          </m:e>
          <m:sub>
            <m:r>
              <m:rPr>
                <m:sty m:val="b"/>
              </m:rPr>
              <w:rPr>
                <w:rFonts w:ascii="Cambria Math" w:eastAsia="Times New Roman" w:hAnsi="Cambria Math" w:cs="Arial"/>
                <w:spacing w:val="2"/>
                <w:sz w:val="24"/>
                <w:szCs w:val="24"/>
                <w:lang w:val="en-US" w:eastAsia="ru-RU"/>
              </w:rPr>
              <m:t>max</m:t>
            </m:r>
          </m:sub>
        </m:sSub>
      </m:oMath>
      <w:r w:rsidRPr="00DE7B9C">
        <w:rPr>
          <w:rFonts w:ascii="Arial" w:eastAsiaTheme="minorEastAsia" w:hAnsi="Arial" w:cs="Arial"/>
          <w:b/>
          <w:spacing w:val="2"/>
          <w:sz w:val="24"/>
          <w:szCs w:val="24"/>
          <w:lang w:eastAsia="ru-RU"/>
        </w:rPr>
        <w:t xml:space="preserve"> </w:t>
      </w:r>
      <w:r w:rsidRPr="00DE7B9C">
        <w:rPr>
          <w:rFonts w:ascii="Arial" w:eastAsia="Times New Roman" w:hAnsi="Arial" w:cs="Arial"/>
          <w:bCs/>
          <w:spacing w:val="2"/>
          <w:sz w:val="24"/>
          <w:szCs w:val="24"/>
          <w:lang w:eastAsia="ru-RU"/>
        </w:rPr>
        <w:t>(</w:t>
      </w:r>
      <w:r w:rsidR="00411837" w:rsidRPr="00DE7B9C">
        <w:rPr>
          <w:rFonts w:ascii="Arial" w:eastAsia="Times New Roman" w:hAnsi="Arial" w:cs="Arial"/>
          <w:bCs/>
          <w:spacing w:val="2"/>
          <w:sz w:val="24"/>
          <w:szCs w:val="24"/>
          <w:lang w:val="en-US" w:eastAsia="ru-RU"/>
        </w:rPr>
        <w:t>maximum</w:t>
      </w:r>
      <w:r w:rsidR="00411837" w:rsidRPr="00DE7B9C">
        <w:rPr>
          <w:rFonts w:ascii="Arial" w:eastAsia="Times New Roman" w:hAnsi="Arial" w:cs="Arial"/>
          <w:bCs/>
          <w:spacing w:val="2"/>
          <w:sz w:val="24"/>
          <w:szCs w:val="24"/>
          <w:lang w:eastAsia="ru-RU"/>
        </w:rPr>
        <w:t xml:space="preserve"> </w:t>
      </w:r>
      <w:r w:rsidR="00411837" w:rsidRPr="00DE7B9C">
        <w:rPr>
          <w:rFonts w:ascii="Arial" w:eastAsia="Times New Roman" w:hAnsi="Arial" w:cs="Arial"/>
          <w:bCs/>
          <w:spacing w:val="2"/>
          <w:sz w:val="24"/>
          <w:szCs w:val="24"/>
          <w:lang w:val="en-US" w:eastAsia="ru-RU"/>
        </w:rPr>
        <w:t>angular</w:t>
      </w:r>
      <w:r w:rsidR="00411837"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subtense</w:t>
      </w:r>
      <w:r w:rsidR="0057709C" w:rsidRPr="00DE7B9C">
        <w:rPr>
          <w:rFonts w:ascii="Arial" w:eastAsia="Times New Roman" w:hAnsi="Arial" w:cs="Arial"/>
          <w:bCs/>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Pr="00DE7B9C">
        <w:rPr>
          <w:rFonts w:ascii="Arial" w:eastAsia="Times New Roman" w:hAnsi="Arial" w:cs="Arial"/>
          <w:bCs/>
          <w:spacing w:val="2"/>
          <w:sz w:val="24"/>
          <w:szCs w:val="24"/>
          <w:lang w:eastAsia="ru-RU"/>
        </w:rPr>
        <w:t>)</w:t>
      </w:r>
      <w:r w:rsidRPr="0010051B">
        <w:rPr>
          <w:rFonts w:ascii="Arial" w:hAnsi="Arial" w:cs="Arial"/>
          <w:sz w:val="24"/>
          <w:szCs w:val="24"/>
        </w:rPr>
        <w:t>:</w:t>
      </w:r>
      <w:r w:rsidRPr="00DE7B9C">
        <w:rPr>
          <w:rFonts w:ascii="Arial" w:hAnsi="Arial" w:cs="Arial"/>
          <w:b/>
          <w:sz w:val="24"/>
          <w:szCs w:val="24"/>
        </w:rPr>
        <w:t xml:space="preserve"> </w:t>
      </w:r>
      <w:r w:rsidR="0062235D" w:rsidRPr="00DE7B9C">
        <w:rPr>
          <w:rFonts w:ascii="Arial" w:eastAsia="Times New Roman" w:hAnsi="Arial" w:cs="Arial"/>
          <w:sz w:val="24"/>
          <w:szCs w:val="24"/>
          <w:lang w:eastAsia="ru-RU"/>
        </w:rPr>
        <w:t xml:space="preserve">Значение углового размера видимого источника, выше которого </w:t>
      </w:r>
      <w:r w:rsidR="0010051B">
        <w:rPr>
          <w:rFonts w:ascii="Arial" w:eastAsia="Times New Roman" w:hAnsi="Arial" w:cs="Arial"/>
          <w:spacing w:val="2"/>
          <w:sz w:val="24"/>
          <w:szCs w:val="24"/>
          <w:lang w:eastAsia="ru-RU"/>
        </w:rPr>
        <w:t xml:space="preserve">максимально </w:t>
      </w:r>
      <w:r w:rsidR="0010051B">
        <w:rPr>
          <w:rFonts w:ascii="Arial" w:eastAsia="Times New Roman" w:hAnsi="Arial" w:cs="Arial"/>
          <w:spacing w:val="2"/>
          <w:sz w:val="24"/>
          <w:szCs w:val="24"/>
          <w:lang w:eastAsia="ru-RU"/>
        </w:rPr>
        <w:lastRenderedPageBreak/>
        <w:t>допустимое воздействие</w:t>
      </w:r>
      <w:r w:rsidR="0062235D" w:rsidRPr="00DE7B9C">
        <w:rPr>
          <w:rFonts w:ascii="Arial" w:eastAsia="Times New Roman" w:hAnsi="Arial" w:cs="Arial"/>
          <w:sz w:val="24"/>
          <w:szCs w:val="24"/>
          <w:lang w:eastAsia="ru-RU"/>
        </w:rPr>
        <w:t xml:space="preserve"> и </w:t>
      </w:r>
      <w:r w:rsidR="0010051B">
        <w:rPr>
          <w:rFonts w:ascii="Arial" w:eastAsia="Times New Roman" w:hAnsi="Arial" w:cs="Arial"/>
          <w:sz w:val="24"/>
          <w:szCs w:val="24"/>
          <w:lang w:eastAsia="ru-RU"/>
        </w:rPr>
        <w:t>предельно допустимое излучение</w:t>
      </w:r>
      <w:r w:rsidR="0062235D" w:rsidRPr="00DE7B9C">
        <w:rPr>
          <w:rFonts w:ascii="Arial" w:eastAsia="Times New Roman" w:hAnsi="Arial" w:cs="Arial"/>
          <w:sz w:val="24"/>
          <w:szCs w:val="24"/>
          <w:lang w:eastAsia="ru-RU"/>
        </w:rPr>
        <w:t xml:space="preserve"> не зависят от размера источника.</w:t>
      </w:r>
    </w:p>
    <w:p w14:paraId="132A952D" w14:textId="77777777" w:rsidR="000A346F" w:rsidRPr="00DE7B9C" w:rsidRDefault="000A346F" w:rsidP="005F2E39">
      <w:pPr>
        <w:spacing w:after="0" w:line="360" w:lineRule="auto"/>
        <w:ind w:firstLine="709"/>
        <w:jc w:val="both"/>
        <w:rPr>
          <w:rFonts w:ascii="Arial" w:hAnsi="Arial" w:cs="Arial"/>
          <w:spacing w:val="60"/>
        </w:rPr>
      </w:pPr>
      <w:r w:rsidRPr="00DE7B9C">
        <w:rPr>
          <w:rFonts w:ascii="Arial" w:hAnsi="Arial" w:cs="Arial"/>
          <w:spacing w:val="60"/>
        </w:rPr>
        <w:t>Примечания</w:t>
      </w:r>
    </w:p>
    <w:p w14:paraId="1CAB8592" w14:textId="08A2D2F0" w:rsidR="0062235D" w:rsidRPr="00DE7B9C" w:rsidRDefault="000A346F"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1 </w:t>
      </w:r>
      <w:r w:rsidR="0010051B">
        <w:rPr>
          <w:rFonts w:ascii="Arial" w:eastAsia="Times New Roman" w:hAnsi="Arial" w:cs="Arial"/>
          <w:lang w:eastAsia="ru-RU"/>
        </w:rPr>
        <w:t>Значение</w:t>
      </w:r>
      <w:r w:rsidR="0062235D" w:rsidRPr="00DE7B9C">
        <w:rPr>
          <w:rFonts w:ascii="Arial" w:eastAsia="Times New Roman" w:hAnsi="Arial" w:cs="Arial"/>
          <w:lang w:eastAsia="ru-RU"/>
        </w:rPr>
        <w:t xml:space="preserve">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max</m:t>
            </m:r>
          </m:sub>
        </m:sSub>
      </m:oMath>
      <w:r w:rsidR="0062235D" w:rsidRPr="00DE7B9C">
        <w:rPr>
          <w:rFonts w:ascii="Arial" w:hAnsi="Arial" w:cs="Arial"/>
          <w:vertAlign w:val="subscript"/>
        </w:rPr>
        <w:t>.</w:t>
      </w:r>
      <w:r w:rsidR="0062235D" w:rsidRPr="00DE7B9C">
        <w:rPr>
          <w:rFonts w:ascii="Arial" w:eastAsia="Times New Roman" w:hAnsi="Arial" w:cs="Arial"/>
          <w:lang w:eastAsia="ru-RU"/>
        </w:rPr>
        <w:fldChar w:fldCharType="begin"/>
      </w:r>
      <w:r w:rsidR="0062235D" w:rsidRPr="00DE7B9C">
        <w:rPr>
          <w:rFonts w:ascii="Arial" w:eastAsia="Times New Roman" w:hAnsi="Arial" w:cs="Arial"/>
          <w:lang w:eastAsia="ru-RU"/>
        </w:rPr>
        <w:instrText xml:space="preserve"> QUOTE </w:instrText>
      </w:r>
      <m:oMath>
        <m:sSub>
          <m:sSubPr>
            <m:ctrlPr>
              <w:rPr>
                <w:rFonts w:ascii="Cambria Math" w:eastAsia="Times New Roman" w:hAnsi="Cambria Math" w:cs="Arial"/>
                <w:i/>
                <w:color w:val="000000"/>
                <w:vertAlign w:val="subscript"/>
                <w:lang w:eastAsia="ru-RU"/>
              </w:rPr>
            </m:ctrlPr>
          </m:sSubPr>
          <m:e>
            <m:r>
              <m:rPr>
                <m:sty m:val="p"/>
              </m:rPr>
              <w:rPr>
                <w:rFonts w:ascii="Cambria Math" w:eastAsia="Times New Roman" w:hAnsi="Cambria Math" w:cs="Arial"/>
                <w:color w:val="000000"/>
                <w:vertAlign w:val="subscript"/>
                <w:lang w:eastAsia="ru-RU"/>
              </w:rPr>
              <m:t>α</m:t>
            </m:r>
          </m:e>
          <m:sub>
            <m:r>
              <m:rPr>
                <m:sty m:val="p"/>
              </m:rPr>
              <w:rPr>
                <w:rFonts w:ascii="Cambria Math" w:eastAsia="Times New Roman" w:hAnsi="Cambria Math" w:cs="Arial"/>
                <w:color w:val="000000"/>
                <w:vertAlign w:val="subscript"/>
                <w:lang w:eastAsia="ru-RU"/>
              </w:rPr>
              <m:t>макс.</m:t>
            </m:r>
          </m:sub>
        </m:sSub>
        <m:r>
          <m:rPr>
            <m:sty m:val="p"/>
          </m:rPr>
          <w:rPr>
            <w:rFonts w:ascii="Cambria Math" w:eastAsia="Times New Roman" w:hAnsi="Cambria Math" w:cs="Arial"/>
            <w:color w:val="000000"/>
            <w:vertAlign w:val="subscript"/>
            <w:lang w:eastAsia="ru-RU"/>
          </w:rPr>
          <m:t xml:space="preserve"> </m:t>
        </m:r>
      </m:oMath>
      <w:r w:rsidR="0062235D" w:rsidRPr="00DE7B9C">
        <w:rPr>
          <w:rFonts w:ascii="Arial" w:eastAsia="Times New Roman" w:hAnsi="Arial" w:cs="Arial"/>
          <w:lang w:eastAsia="ru-RU"/>
        </w:rPr>
        <w:instrText xml:space="preserve"> </w:instrText>
      </w:r>
      <w:r w:rsidR="0062235D" w:rsidRPr="00DE7B9C">
        <w:rPr>
          <w:rFonts w:ascii="Arial" w:eastAsia="Times New Roman" w:hAnsi="Arial" w:cs="Arial"/>
          <w:lang w:eastAsia="ru-RU"/>
        </w:rPr>
        <w:fldChar w:fldCharType="end"/>
      </w:r>
      <w:r w:rsidR="0062235D" w:rsidRPr="00DE7B9C">
        <w:rPr>
          <w:rFonts w:ascii="Arial" w:eastAsia="Times New Roman" w:hAnsi="Arial" w:cs="Arial"/>
          <w:lang w:eastAsia="ru-RU"/>
        </w:rPr>
        <w:t xml:space="preserve"> может варьироваться от 5 до 100 мрад в зависимости от длительности излучения (см. </w:t>
      </w:r>
      <w:r w:rsidR="00934B41" w:rsidRPr="00DE7B9C">
        <w:rPr>
          <w:rFonts w:ascii="Arial" w:eastAsia="Times New Roman" w:hAnsi="Arial" w:cs="Arial"/>
          <w:lang w:eastAsia="ru-RU"/>
        </w:rPr>
        <w:t xml:space="preserve">таблицу </w:t>
      </w:r>
      <w:r w:rsidR="0062235D" w:rsidRPr="00DE7B9C">
        <w:rPr>
          <w:rFonts w:ascii="Arial" w:eastAsia="Times New Roman" w:hAnsi="Arial" w:cs="Arial"/>
          <w:lang w:eastAsia="ru-RU"/>
        </w:rPr>
        <w:t>9).</w:t>
      </w:r>
    </w:p>
    <w:p w14:paraId="7B300582" w14:textId="70685476" w:rsidR="0062235D" w:rsidRPr="00DE7B9C" w:rsidRDefault="000A346F"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2 </w:t>
      </w:r>
      <w:r w:rsidR="0062235D" w:rsidRPr="00DE7B9C">
        <w:rPr>
          <w:rFonts w:ascii="Arial" w:eastAsia="Times New Roman" w:hAnsi="Arial" w:cs="Arial"/>
          <w:spacing w:val="2"/>
          <w:lang w:eastAsia="ru-RU"/>
        </w:rPr>
        <w:t>Единица СИ: радиан.</w:t>
      </w:r>
    </w:p>
    <w:p w14:paraId="7C503366" w14:textId="19FC63BF" w:rsidR="0062235D" w:rsidRPr="00DE7B9C" w:rsidRDefault="00934B41" w:rsidP="005F2E39">
      <w:pPr>
        <w:spacing w:after="0" w:line="360" w:lineRule="auto"/>
        <w:ind w:firstLine="709"/>
        <w:jc w:val="both"/>
        <w:rPr>
          <w:rFonts w:ascii="Arial" w:hAnsi="Arial" w:cs="Arial"/>
          <w:b/>
          <w:sz w:val="24"/>
          <w:szCs w:val="24"/>
        </w:rPr>
      </w:pPr>
      <w:r w:rsidRPr="00DE7B9C">
        <w:rPr>
          <w:rFonts w:ascii="Arial" w:hAnsi="Arial" w:cs="Arial"/>
          <w:sz w:val="24"/>
          <w:szCs w:val="24"/>
        </w:rPr>
        <w:t>3.58</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м</w:t>
      </w:r>
      <w:r w:rsidR="0062235D" w:rsidRPr="00DE7B9C">
        <w:rPr>
          <w:rFonts w:ascii="Arial" w:eastAsia="Times New Roman" w:hAnsi="Arial" w:cs="Arial"/>
          <w:b/>
          <w:bCs/>
          <w:sz w:val="24"/>
          <w:szCs w:val="24"/>
          <w:lang w:eastAsia="ru-RU"/>
        </w:rPr>
        <w:t xml:space="preserve">аксимальная выходная </w:t>
      </w:r>
      <w:r w:rsidR="00556553" w:rsidRPr="00DE7B9C">
        <w:rPr>
          <w:rFonts w:ascii="Arial" w:eastAsia="Times New Roman" w:hAnsi="Arial" w:cs="Arial"/>
          <w:b/>
          <w:bCs/>
          <w:sz w:val="24"/>
          <w:szCs w:val="24"/>
          <w:lang w:eastAsia="ru-RU"/>
        </w:rPr>
        <w:t>интенсивность (мощность/энергия)</w:t>
      </w:r>
      <w:r w:rsidR="00556553" w:rsidRPr="00DE7B9C">
        <w:rPr>
          <w:rFonts w:ascii="Arial" w:eastAsia="Times New Roman" w:hAnsi="Arial" w:cs="Arial"/>
          <w:bCs/>
          <w:spacing w:val="2"/>
          <w:sz w:val="24"/>
          <w:szCs w:val="24"/>
          <w:lang w:eastAsia="ru-RU"/>
        </w:rPr>
        <w:t xml:space="preserve"> </w:t>
      </w:r>
      <w:r w:rsidR="00AE2B06"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maximum</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outpu</w:t>
      </w:r>
      <w:r w:rsidR="00D74755" w:rsidRPr="00DE7B9C">
        <w:rPr>
          <w:rFonts w:ascii="Arial" w:eastAsia="Times New Roman" w:hAnsi="Arial" w:cs="Arial"/>
          <w:bCs/>
          <w:spacing w:val="2"/>
          <w:sz w:val="24"/>
          <w:szCs w:val="24"/>
          <w:lang w:val="en-US" w:eastAsia="ru-RU"/>
        </w:rPr>
        <w:t>t</w:t>
      </w:r>
      <w:r w:rsidR="00AE2B06" w:rsidRPr="00DE7B9C">
        <w:rPr>
          <w:rFonts w:ascii="Arial" w:eastAsia="Times New Roman" w:hAnsi="Arial" w:cs="Arial"/>
          <w:bCs/>
          <w:spacing w:val="2"/>
          <w:sz w:val="24"/>
          <w:szCs w:val="24"/>
          <w:lang w:eastAsia="ru-RU"/>
        </w:rPr>
        <w:t>)</w:t>
      </w:r>
      <w:r w:rsidR="00D74755" w:rsidRPr="0010051B">
        <w:rPr>
          <w:rFonts w:ascii="Arial" w:hAnsi="Arial" w:cs="Arial"/>
          <w:sz w:val="24"/>
          <w:szCs w:val="24"/>
        </w:rPr>
        <w:t>:</w:t>
      </w:r>
      <w:r w:rsidR="00D74755" w:rsidRPr="00DE7B9C">
        <w:rPr>
          <w:rFonts w:ascii="Arial" w:hAnsi="Arial" w:cs="Arial"/>
          <w:b/>
          <w:sz w:val="24"/>
          <w:szCs w:val="24"/>
        </w:rPr>
        <w:t xml:space="preserve"> </w:t>
      </w:r>
      <w:r w:rsidR="00D74755" w:rsidRPr="00DE7B9C">
        <w:rPr>
          <w:rFonts w:ascii="Arial" w:eastAsia="Times New Roman" w:hAnsi="Arial" w:cs="Arial"/>
          <w:sz w:val="24"/>
          <w:szCs w:val="24"/>
          <w:lang w:eastAsia="ru-RU"/>
        </w:rPr>
        <w:t>Максимально</w:t>
      </w:r>
      <w:r w:rsidR="0062235D" w:rsidRPr="00DE7B9C">
        <w:rPr>
          <w:rFonts w:ascii="Arial" w:eastAsia="Times New Roman" w:hAnsi="Arial" w:cs="Arial"/>
          <w:sz w:val="24"/>
          <w:szCs w:val="24"/>
          <w:lang w:eastAsia="ru-RU"/>
        </w:rPr>
        <w:t xml:space="preserve"> </w:t>
      </w:r>
      <w:r w:rsidR="00D74755" w:rsidRPr="00DE7B9C">
        <w:rPr>
          <w:rFonts w:ascii="Arial" w:eastAsia="Times New Roman" w:hAnsi="Arial" w:cs="Arial"/>
          <w:sz w:val="24"/>
          <w:szCs w:val="24"/>
          <w:lang w:eastAsia="ru-RU"/>
        </w:rPr>
        <w:t>доступная</w:t>
      </w:r>
      <w:r w:rsidR="009B4793" w:rsidRPr="00DE7B9C">
        <w:rPr>
          <w:rFonts w:ascii="Arial" w:eastAsia="Times New Roman" w:hAnsi="Arial" w:cs="Arial"/>
          <w:sz w:val="24"/>
          <w:szCs w:val="24"/>
          <w:lang w:eastAsia="ru-RU"/>
        </w:rPr>
        <w:t xml:space="preserve"> </w:t>
      </w:r>
      <w:r w:rsidR="009B4793" w:rsidRPr="00DE7B9C">
        <w:rPr>
          <w:rFonts w:ascii="Arial" w:eastAsia="Times New Roman" w:hAnsi="Arial" w:cs="Arial"/>
          <w:color w:val="000000" w:themeColor="text1"/>
          <w:sz w:val="24"/>
          <w:szCs w:val="24"/>
          <w:lang w:eastAsia="ru-RU"/>
        </w:rPr>
        <w:t xml:space="preserve">мощность/энергия (интенсивность) </w:t>
      </w:r>
      <w:r w:rsidR="009B4793" w:rsidRPr="00DE7B9C">
        <w:rPr>
          <w:rFonts w:ascii="Arial" w:eastAsia="Times New Roman" w:hAnsi="Arial" w:cs="Arial"/>
          <w:sz w:val="24"/>
          <w:szCs w:val="24"/>
          <w:lang w:eastAsia="ru-RU"/>
        </w:rPr>
        <w:t>излучения</w:t>
      </w:r>
      <w:r w:rsidR="0062235D" w:rsidRPr="00DE7B9C">
        <w:rPr>
          <w:rFonts w:ascii="Arial" w:eastAsia="Times New Roman" w:hAnsi="Arial" w:cs="Arial"/>
          <w:sz w:val="24"/>
          <w:szCs w:val="24"/>
          <w:lang w:eastAsia="ru-RU"/>
        </w:rPr>
        <w:t xml:space="preserve">, </w:t>
      </w:r>
      <w:r w:rsidR="009B4793" w:rsidRPr="00DE7B9C">
        <w:rPr>
          <w:rFonts w:ascii="Arial" w:eastAsia="Times New Roman" w:hAnsi="Arial" w:cs="Arial"/>
          <w:sz w:val="24"/>
          <w:szCs w:val="24"/>
          <w:lang w:eastAsia="ru-RU"/>
        </w:rPr>
        <w:t xml:space="preserve">используемая </w:t>
      </w:r>
      <w:r w:rsidR="0062235D" w:rsidRPr="00DE7B9C">
        <w:rPr>
          <w:rFonts w:ascii="Arial" w:eastAsia="Times New Roman" w:hAnsi="Arial" w:cs="Arial"/>
          <w:sz w:val="24"/>
          <w:szCs w:val="24"/>
          <w:lang w:eastAsia="ru-RU"/>
        </w:rPr>
        <w:t>для определения класса лазерного изделия.</w:t>
      </w:r>
    </w:p>
    <w:p w14:paraId="2BD0D4E7" w14:textId="1333C788" w:rsidR="0062235D" w:rsidRPr="00DE7B9C" w:rsidRDefault="00934B41"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62235D" w:rsidRPr="00DE7B9C">
        <w:rPr>
          <w:rFonts w:ascii="Arial" w:eastAsia="Times New Roman" w:hAnsi="Arial" w:cs="Arial"/>
          <w:lang w:eastAsia="ru-RU"/>
        </w:rPr>
        <w:t xml:space="preserve">Поскольку </w:t>
      </w:r>
      <w:r w:rsidR="0062235D" w:rsidRPr="00DE7B9C">
        <w:rPr>
          <w:rFonts w:ascii="Arial" w:eastAsia="Times New Roman" w:hAnsi="Arial" w:cs="Arial"/>
          <w:spacing w:val="2"/>
          <w:lang w:eastAsia="ru-RU"/>
        </w:rPr>
        <w:t xml:space="preserve">определение допустимого излучения, помимо </w:t>
      </w:r>
      <w:r w:rsidR="0010051B">
        <w:rPr>
          <w:rFonts w:ascii="Arial" w:eastAsia="Times New Roman" w:hAnsi="Arial" w:cs="Arial"/>
          <w:spacing w:val="2"/>
          <w:lang w:eastAsia="ru-RU"/>
        </w:rPr>
        <w:t>других</w:t>
      </w:r>
      <w:r w:rsidR="0062235D" w:rsidRPr="00DE7B9C">
        <w:rPr>
          <w:rFonts w:ascii="Arial" w:eastAsia="Times New Roman" w:hAnsi="Arial" w:cs="Arial"/>
          <w:spacing w:val="2"/>
          <w:lang w:eastAsia="ru-RU"/>
        </w:rPr>
        <w:t xml:space="preserve"> условий, включает </w:t>
      </w:r>
      <w:r w:rsidR="0010051B">
        <w:rPr>
          <w:rFonts w:ascii="Arial" w:eastAsia="Times New Roman" w:hAnsi="Arial" w:cs="Arial"/>
          <w:spacing w:val="2"/>
          <w:lang w:eastAsia="ru-RU"/>
        </w:rPr>
        <w:t xml:space="preserve">в себя </w:t>
      </w:r>
      <w:r w:rsidR="0062235D" w:rsidRPr="00DE7B9C">
        <w:rPr>
          <w:rFonts w:ascii="Arial" w:eastAsia="Times New Roman" w:hAnsi="Arial" w:cs="Arial"/>
          <w:spacing w:val="2"/>
          <w:lang w:eastAsia="ru-RU"/>
        </w:rPr>
        <w:t xml:space="preserve">учет условий единичного отказа (см. 5.1), максимальное выходное излучение во время </w:t>
      </w:r>
      <w:r w:rsidR="00421FB0" w:rsidRPr="00DE7B9C">
        <w:rPr>
          <w:rFonts w:ascii="Arial" w:eastAsia="Times New Roman" w:hAnsi="Arial" w:cs="Arial"/>
          <w:spacing w:val="2"/>
          <w:lang w:eastAsia="ru-RU"/>
        </w:rPr>
        <w:t xml:space="preserve">штатной </w:t>
      </w:r>
      <w:r w:rsidR="0062235D" w:rsidRPr="00DE7B9C">
        <w:rPr>
          <w:rFonts w:ascii="Arial" w:eastAsia="Times New Roman" w:hAnsi="Arial" w:cs="Arial"/>
          <w:spacing w:val="2"/>
          <w:lang w:eastAsia="ru-RU"/>
        </w:rPr>
        <w:t xml:space="preserve">работы может превышать </w:t>
      </w:r>
      <w:r w:rsidR="00556553" w:rsidRPr="00DE7B9C">
        <w:rPr>
          <w:rFonts w:ascii="Arial" w:eastAsia="Times New Roman" w:hAnsi="Arial" w:cs="Arial"/>
          <w:spacing w:val="2"/>
          <w:lang w:eastAsia="ru-RU"/>
        </w:rPr>
        <w:t>допустимое</w:t>
      </w:r>
      <w:r w:rsidR="00421FB0" w:rsidRPr="00DE7B9C">
        <w:rPr>
          <w:rFonts w:ascii="Arial" w:eastAsia="Times New Roman" w:hAnsi="Arial" w:cs="Arial"/>
          <w:spacing w:val="2"/>
          <w:lang w:eastAsia="ru-RU"/>
        </w:rPr>
        <w:t xml:space="preserve"> </w:t>
      </w:r>
      <w:r w:rsidR="0062235D" w:rsidRPr="00DE7B9C">
        <w:rPr>
          <w:rFonts w:ascii="Arial" w:eastAsia="Times New Roman" w:hAnsi="Arial" w:cs="Arial"/>
          <w:spacing w:val="2"/>
          <w:lang w:eastAsia="ru-RU"/>
        </w:rPr>
        <w:t>выходное излучение.</w:t>
      </w:r>
    </w:p>
    <w:p w14:paraId="05847DB6" w14:textId="4A6EE2D9" w:rsidR="0062235D" w:rsidRPr="00DE7B9C" w:rsidRDefault="00AE2B06" w:rsidP="005F2E39">
      <w:pPr>
        <w:spacing w:after="0" w:line="360" w:lineRule="auto"/>
        <w:ind w:firstLine="709"/>
        <w:jc w:val="both"/>
        <w:outlineLvl w:val="2"/>
        <w:rPr>
          <w:rFonts w:ascii="Arial" w:hAnsi="Arial" w:cs="Arial"/>
          <w:b/>
          <w:sz w:val="24"/>
          <w:szCs w:val="24"/>
        </w:rPr>
      </w:pPr>
      <w:r w:rsidRPr="00DE7B9C">
        <w:rPr>
          <w:rFonts w:ascii="Arial" w:hAnsi="Arial" w:cs="Arial"/>
          <w:sz w:val="24"/>
          <w:szCs w:val="24"/>
        </w:rPr>
        <w:t>3.59</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м</w:t>
      </w:r>
      <w:r w:rsidR="0062235D" w:rsidRPr="00DE7B9C">
        <w:rPr>
          <w:rFonts w:ascii="Arial" w:eastAsia="Times New Roman" w:hAnsi="Arial" w:cs="Arial"/>
          <w:b/>
          <w:bCs/>
          <w:sz w:val="24"/>
          <w:szCs w:val="24"/>
          <w:lang w:eastAsia="ru-RU"/>
        </w:rPr>
        <w:t>аксимально допустимое воздействие</w:t>
      </w:r>
      <w:r w:rsidRPr="00604685">
        <w:rPr>
          <w:rFonts w:ascii="Arial" w:hAnsi="Arial" w:cs="Arial"/>
          <w:b/>
          <w:sz w:val="24"/>
          <w:szCs w:val="24"/>
        </w:rPr>
        <w:t>;</w:t>
      </w:r>
      <w:r w:rsidRPr="00DE7B9C">
        <w:rPr>
          <w:rFonts w:ascii="Arial" w:hAnsi="Arial" w:cs="Arial"/>
          <w:sz w:val="24"/>
          <w:szCs w:val="24"/>
        </w:rPr>
        <w:t xml:space="preserve"> </w:t>
      </w:r>
      <w:r w:rsidR="0062235D" w:rsidRPr="00DE7B9C">
        <w:rPr>
          <w:rFonts w:ascii="Arial" w:eastAsia="Times New Roman" w:hAnsi="Arial" w:cs="Arial"/>
          <w:bCs/>
          <w:sz w:val="24"/>
          <w:szCs w:val="24"/>
          <w:lang w:eastAsia="ru-RU"/>
        </w:rPr>
        <w:t>МДВ</w:t>
      </w:r>
      <w:r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maximum</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permissible</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exposure</w:t>
      </w:r>
      <w:r w:rsidR="00604685">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MPE</w:t>
      </w:r>
      <w:r w:rsidRPr="00DE7B9C">
        <w:rPr>
          <w:rFonts w:ascii="Arial" w:eastAsia="Times New Roman" w:hAnsi="Arial" w:cs="Arial"/>
          <w:bCs/>
          <w:spacing w:val="2"/>
          <w:sz w:val="24"/>
          <w:szCs w:val="24"/>
          <w:lang w:eastAsia="ru-RU"/>
        </w:rPr>
        <w:t>)</w:t>
      </w:r>
      <w:r w:rsidRPr="0010051B">
        <w:rPr>
          <w:rFonts w:ascii="Arial" w:hAnsi="Arial" w:cs="Arial"/>
          <w:sz w:val="24"/>
          <w:szCs w:val="24"/>
        </w:rPr>
        <w:t>:</w:t>
      </w:r>
      <w:r w:rsidRPr="00DE7B9C">
        <w:rPr>
          <w:rFonts w:ascii="Arial" w:hAnsi="Arial" w:cs="Arial"/>
          <w:b/>
          <w:sz w:val="24"/>
          <w:szCs w:val="24"/>
        </w:rPr>
        <w:t xml:space="preserve"> </w:t>
      </w:r>
      <w:r w:rsidR="0062235D" w:rsidRPr="00DE7B9C">
        <w:rPr>
          <w:rFonts w:ascii="Arial" w:eastAsia="Times New Roman" w:hAnsi="Arial" w:cs="Arial"/>
          <w:spacing w:val="2"/>
          <w:sz w:val="24"/>
          <w:szCs w:val="24"/>
          <w:lang w:eastAsia="ru-RU"/>
        </w:rPr>
        <w:t>Уровень лазерного облучения, до достижения которого в нормальных условиях воздействие на людей может происходить без вредных последствий.</w:t>
      </w:r>
    </w:p>
    <w:p w14:paraId="0749A70F" w14:textId="77777777" w:rsidR="000A346F" w:rsidRPr="00DE7B9C" w:rsidRDefault="000A346F" w:rsidP="005F2E39">
      <w:pPr>
        <w:spacing w:after="0" w:line="360" w:lineRule="auto"/>
        <w:ind w:firstLine="709"/>
        <w:jc w:val="both"/>
        <w:rPr>
          <w:rFonts w:ascii="Arial" w:hAnsi="Arial" w:cs="Arial"/>
          <w:spacing w:val="60"/>
        </w:rPr>
      </w:pPr>
      <w:r w:rsidRPr="00DE7B9C">
        <w:rPr>
          <w:rFonts w:ascii="Arial" w:hAnsi="Arial" w:cs="Arial"/>
          <w:spacing w:val="60"/>
        </w:rPr>
        <w:t>Примечания</w:t>
      </w:r>
    </w:p>
    <w:p w14:paraId="46D74FC9" w14:textId="27556069" w:rsidR="0062235D" w:rsidRPr="00DE7B9C" w:rsidRDefault="000A346F"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1 </w:t>
      </w:r>
      <w:r w:rsidR="0062235D" w:rsidRPr="00DE7B9C">
        <w:rPr>
          <w:rFonts w:ascii="Arial" w:eastAsia="Times New Roman" w:hAnsi="Arial" w:cs="Arial"/>
          <w:lang w:eastAsia="ru-RU"/>
        </w:rPr>
        <w:t>Уровни МДВ представляют собой предел, до достижения которого воздействие на глаза или кожу может не повлечь за собой немедленного или отдаленного поражения</w:t>
      </w:r>
      <w:r w:rsidR="0062235D" w:rsidRPr="00DE7B9C">
        <w:rPr>
          <w:rFonts w:ascii="Arial" w:eastAsia="Times New Roman" w:hAnsi="Arial" w:cs="Arial"/>
          <w:spacing w:val="2"/>
          <w:lang w:eastAsia="ru-RU"/>
        </w:rPr>
        <w:t xml:space="preserve">. </w:t>
      </w:r>
      <w:r w:rsidR="0062235D" w:rsidRPr="00DE7B9C">
        <w:rPr>
          <w:rFonts w:ascii="Arial" w:eastAsia="Times New Roman" w:hAnsi="Arial" w:cs="Arial"/>
          <w:lang w:eastAsia="ru-RU"/>
        </w:rPr>
        <w:t xml:space="preserve">Уровни МДВ связаны с длиной волны лазерного излучения, </w:t>
      </w:r>
      <w:r w:rsidR="0062235D" w:rsidRPr="00DE7B9C">
        <w:rPr>
          <w:rFonts w:ascii="Arial" w:eastAsia="Times New Roman" w:hAnsi="Arial" w:cs="Arial"/>
          <w:spacing w:val="2"/>
          <w:lang w:eastAsia="ru-RU"/>
        </w:rPr>
        <w:t>длительностью импульса или воздействия, опасностью для ткани, а также при видимом или находящ</w:t>
      </w:r>
      <w:r w:rsidR="0010051B">
        <w:rPr>
          <w:rFonts w:ascii="Arial" w:eastAsia="Times New Roman" w:hAnsi="Arial" w:cs="Arial"/>
          <w:spacing w:val="2"/>
          <w:lang w:eastAsia="ru-RU"/>
        </w:rPr>
        <w:t>е</w:t>
      </w:r>
      <w:r w:rsidR="0062235D" w:rsidRPr="00DE7B9C">
        <w:rPr>
          <w:rFonts w:ascii="Arial" w:eastAsia="Times New Roman" w:hAnsi="Arial" w:cs="Arial"/>
          <w:spacing w:val="2"/>
          <w:lang w:eastAsia="ru-RU"/>
        </w:rPr>
        <w:t>мся рядом инфракрасном излучении в диапазоне длины волн от 400 до 1400</w:t>
      </w:r>
      <w:r w:rsidR="00AE2B06" w:rsidRPr="00DE7B9C">
        <w:rPr>
          <w:rFonts w:ascii="Arial" w:eastAsia="Times New Roman" w:hAnsi="Arial" w:cs="Arial"/>
          <w:spacing w:val="2"/>
          <w:lang w:eastAsia="ru-RU"/>
        </w:rPr>
        <w:t xml:space="preserve"> </w:t>
      </w:r>
      <w:r w:rsidR="0062235D" w:rsidRPr="00DE7B9C">
        <w:rPr>
          <w:rFonts w:ascii="Arial" w:eastAsia="Times New Roman" w:hAnsi="Arial" w:cs="Arial"/>
          <w:spacing w:val="2"/>
          <w:lang w:eastAsia="ru-RU"/>
        </w:rPr>
        <w:t>нм</w:t>
      </w:r>
      <w:r w:rsidR="00AE2B06" w:rsidRPr="00DE7B9C">
        <w:rPr>
          <w:rFonts w:ascii="Arial" w:eastAsia="Times New Roman" w:hAnsi="Arial" w:cs="Arial"/>
          <w:spacing w:val="2"/>
          <w:lang w:eastAsia="ru-RU"/>
        </w:rPr>
        <w:t xml:space="preserve"> </w:t>
      </w:r>
      <w:r w:rsidR="0062235D" w:rsidRPr="00DE7B9C">
        <w:rPr>
          <w:rFonts w:ascii="Arial" w:eastAsia="Times New Roman" w:hAnsi="Arial" w:cs="Arial"/>
          <w:spacing w:val="2"/>
          <w:lang w:eastAsia="ru-RU"/>
        </w:rPr>
        <w:t>— с размером изображения на сетчатке. Уровни максимально допустимого воздействия (по современным научным сведениям) приведены в приложении</w:t>
      </w:r>
      <w:r w:rsidR="00AE2B06" w:rsidRPr="00DE7B9C">
        <w:rPr>
          <w:rFonts w:ascii="Arial" w:eastAsia="Times New Roman" w:hAnsi="Arial" w:cs="Arial"/>
          <w:spacing w:val="2"/>
          <w:lang w:eastAsia="ru-RU"/>
        </w:rPr>
        <w:t xml:space="preserve"> </w:t>
      </w:r>
      <w:r w:rsidR="0057709C" w:rsidRPr="00DE7B9C">
        <w:rPr>
          <w:rFonts w:ascii="Arial" w:eastAsia="Times New Roman" w:hAnsi="Arial" w:cs="Arial"/>
          <w:spacing w:val="2"/>
          <w:lang w:val="en-US" w:eastAsia="ru-RU"/>
        </w:rPr>
        <w:t>A</w:t>
      </w:r>
      <w:r w:rsidR="0062235D" w:rsidRPr="00DE7B9C">
        <w:rPr>
          <w:rFonts w:ascii="Arial" w:eastAsia="Times New Roman" w:hAnsi="Arial" w:cs="Arial"/>
          <w:spacing w:val="2"/>
          <w:lang w:eastAsia="ru-RU"/>
        </w:rPr>
        <w:t>.</w:t>
      </w:r>
    </w:p>
    <w:p w14:paraId="4D1CB35A" w14:textId="03DC8E78" w:rsidR="0062235D" w:rsidRPr="00604685" w:rsidRDefault="00E01556"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t>2</w:t>
      </w:r>
      <w:r w:rsidR="00AE2B06" w:rsidRPr="00DE7B9C">
        <w:rPr>
          <w:rFonts w:ascii="Arial" w:hAnsi="Arial" w:cs="Arial"/>
          <w:spacing w:val="60"/>
        </w:rPr>
        <w:t xml:space="preserve"> </w:t>
      </w:r>
      <w:r w:rsidR="0062235D" w:rsidRPr="00604685">
        <w:rPr>
          <w:rFonts w:ascii="Arial" w:eastAsia="Times New Roman" w:hAnsi="Arial" w:cs="Arial"/>
          <w:lang w:eastAsia="ru-RU"/>
        </w:rPr>
        <w:t xml:space="preserve">Уровни МДВ, </w:t>
      </w:r>
      <w:r w:rsidR="0010051B" w:rsidRPr="00604685">
        <w:rPr>
          <w:rFonts w:ascii="Arial" w:eastAsia="Times New Roman" w:hAnsi="Arial" w:cs="Arial"/>
          <w:lang w:eastAsia="ru-RU"/>
        </w:rPr>
        <w:t>приведенные</w:t>
      </w:r>
      <w:r w:rsidR="0062235D" w:rsidRPr="00604685">
        <w:rPr>
          <w:rFonts w:ascii="Arial" w:eastAsia="Times New Roman" w:hAnsi="Arial" w:cs="Arial"/>
          <w:lang w:eastAsia="ru-RU"/>
        </w:rPr>
        <w:t xml:space="preserve"> в приложении</w:t>
      </w:r>
      <w:r w:rsidR="00AE2B06" w:rsidRPr="00604685">
        <w:rPr>
          <w:rFonts w:ascii="Arial" w:eastAsia="Times New Roman" w:hAnsi="Arial" w:cs="Arial"/>
          <w:lang w:eastAsia="ru-RU"/>
        </w:rPr>
        <w:t xml:space="preserve"> </w:t>
      </w:r>
      <w:r w:rsidR="0057709C" w:rsidRPr="00604685">
        <w:rPr>
          <w:rFonts w:ascii="Arial" w:eastAsia="Times New Roman" w:hAnsi="Arial" w:cs="Arial"/>
          <w:lang w:val="en-US" w:eastAsia="ru-RU"/>
        </w:rPr>
        <w:t>A</w:t>
      </w:r>
      <w:r w:rsidR="0062235D" w:rsidRPr="00604685">
        <w:rPr>
          <w:rFonts w:ascii="Arial" w:eastAsia="Times New Roman" w:hAnsi="Arial" w:cs="Arial"/>
          <w:lang w:eastAsia="ru-RU"/>
        </w:rPr>
        <w:t xml:space="preserve">, являются справочными и предназначены для того, чтобы производитель мог рассчитать номинальное безопасное расстояние для глаз, выполнить анализ риска и уведомить пользователя о безопасности работы с изделием. Пределы воздействия для глаз и кожи работников на рабочем месте и широкого круга лиц законодательно установлены во многих странах. Имеющие обязательную силу пределы воздействия в разных странах могут отличаться от </w:t>
      </w:r>
      <w:r w:rsidR="0010051B" w:rsidRPr="00604685">
        <w:rPr>
          <w:rFonts w:ascii="Arial" w:eastAsia="Times New Roman" w:hAnsi="Arial" w:cs="Arial"/>
          <w:spacing w:val="2"/>
          <w:lang w:eastAsia="ru-RU"/>
        </w:rPr>
        <w:t>максимально допустимого воздействия</w:t>
      </w:r>
      <w:r w:rsidR="0062235D" w:rsidRPr="00604685">
        <w:rPr>
          <w:rFonts w:ascii="Arial" w:eastAsia="Times New Roman" w:hAnsi="Arial" w:cs="Arial"/>
          <w:lang w:eastAsia="ru-RU"/>
        </w:rPr>
        <w:t xml:space="preserve">, </w:t>
      </w:r>
      <w:r w:rsidR="0010051B" w:rsidRPr="00604685">
        <w:rPr>
          <w:rFonts w:ascii="Arial" w:eastAsia="Times New Roman" w:hAnsi="Arial" w:cs="Arial"/>
          <w:lang w:eastAsia="ru-RU"/>
        </w:rPr>
        <w:t>привед</w:t>
      </w:r>
      <w:r w:rsidR="0062235D" w:rsidRPr="00604685">
        <w:rPr>
          <w:rFonts w:ascii="Arial" w:eastAsia="Times New Roman" w:hAnsi="Arial" w:cs="Arial"/>
          <w:lang w:eastAsia="ru-RU"/>
        </w:rPr>
        <w:t>енных в приложении</w:t>
      </w:r>
      <w:r w:rsidR="00AE2B06" w:rsidRPr="00604685">
        <w:rPr>
          <w:rFonts w:ascii="Arial" w:eastAsia="Times New Roman" w:hAnsi="Arial" w:cs="Arial"/>
          <w:lang w:eastAsia="ru-RU"/>
        </w:rPr>
        <w:t xml:space="preserve"> </w:t>
      </w:r>
      <w:r w:rsidR="0057709C" w:rsidRPr="00604685">
        <w:rPr>
          <w:rFonts w:ascii="Arial" w:eastAsia="Times New Roman" w:hAnsi="Arial" w:cs="Arial"/>
          <w:lang w:val="en-US" w:eastAsia="ru-RU"/>
        </w:rPr>
        <w:t>A</w:t>
      </w:r>
      <w:r w:rsidR="0062235D" w:rsidRPr="00604685">
        <w:rPr>
          <w:rFonts w:ascii="Arial" w:eastAsia="Times New Roman" w:hAnsi="Arial" w:cs="Arial"/>
          <w:lang w:eastAsia="ru-RU"/>
        </w:rPr>
        <w:t>.</w:t>
      </w:r>
    </w:p>
    <w:p w14:paraId="61195BA9" w14:textId="3614CDE6" w:rsidR="0062235D" w:rsidRPr="00DE7B9C" w:rsidRDefault="00AE2B06" w:rsidP="005F2E39">
      <w:pPr>
        <w:spacing w:after="0" w:line="360" w:lineRule="auto"/>
        <w:ind w:firstLine="709"/>
        <w:jc w:val="both"/>
        <w:rPr>
          <w:rFonts w:ascii="Arial" w:hAnsi="Arial" w:cs="Arial"/>
          <w:b/>
          <w:sz w:val="24"/>
          <w:szCs w:val="24"/>
        </w:rPr>
      </w:pPr>
      <w:r w:rsidRPr="00DE7B9C">
        <w:rPr>
          <w:rFonts w:ascii="Arial" w:hAnsi="Arial" w:cs="Arial"/>
          <w:sz w:val="24"/>
          <w:szCs w:val="24"/>
        </w:rPr>
        <w:t>3.60</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м</w:t>
      </w:r>
      <w:r w:rsidR="0062235D" w:rsidRPr="00DE7B9C">
        <w:rPr>
          <w:rFonts w:ascii="Arial" w:eastAsia="Times New Roman" w:hAnsi="Arial" w:cs="Arial"/>
          <w:b/>
          <w:bCs/>
          <w:sz w:val="24"/>
          <w:szCs w:val="24"/>
          <w:lang w:eastAsia="ru-RU"/>
        </w:rPr>
        <w:t>едицинское лазерное изделие</w:t>
      </w:r>
      <w:r w:rsidRPr="00DE7B9C">
        <w:rPr>
          <w:rFonts w:ascii="Arial" w:hAnsi="Arial" w:cs="Arial"/>
          <w:b/>
          <w:sz w:val="24"/>
          <w:szCs w:val="24"/>
        </w:rPr>
        <w:t xml:space="preserve">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medical</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laser</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product</w:t>
      </w:r>
      <w:r w:rsidRPr="00DE7B9C">
        <w:rPr>
          <w:rFonts w:ascii="Arial" w:eastAsia="Times New Roman" w:hAnsi="Arial" w:cs="Arial"/>
          <w:bCs/>
          <w:spacing w:val="2"/>
          <w:sz w:val="24"/>
          <w:szCs w:val="24"/>
          <w:lang w:eastAsia="ru-RU"/>
        </w:rPr>
        <w:t>)</w:t>
      </w:r>
      <w:r w:rsidRPr="0010051B">
        <w:rPr>
          <w:rFonts w:ascii="Arial" w:hAnsi="Arial" w:cs="Arial"/>
          <w:sz w:val="24"/>
          <w:szCs w:val="24"/>
        </w:rPr>
        <w:t>:</w:t>
      </w:r>
      <w:r w:rsidRPr="00DE7B9C">
        <w:rPr>
          <w:rFonts w:ascii="Arial" w:hAnsi="Arial" w:cs="Arial"/>
          <w:b/>
          <w:sz w:val="24"/>
          <w:szCs w:val="24"/>
        </w:rPr>
        <w:t xml:space="preserve"> </w:t>
      </w:r>
      <w:r w:rsidR="0010051B" w:rsidRPr="00DE7B9C">
        <w:rPr>
          <w:rFonts w:ascii="Arial" w:eastAsia="Times New Roman" w:hAnsi="Arial" w:cs="Arial"/>
          <w:spacing w:val="2"/>
          <w:sz w:val="24"/>
          <w:szCs w:val="24"/>
          <w:lang w:eastAsia="ru-RU"/>
        </w:rPr>
        <w:t xml:space="preserve">Лазерное </w:t>
      </w:r>
      <w:r w:rsidR="007D6098" w:rsidRPr="00DE7B9C">
        <w:rPr>
          <w:rFonts w:ascii="Arial" w:eastAsia="Times New Roman" w:hAnsi="Arial" w:cs="Arial"/>
          <w:spacing w:val="2"/>
          <w:sz w:val="24"/>
          <w:szCs w:val="24"/>
          <w:lang w:eastAsia="ru-RU"/>
        </w:rPr>
        <w:t xml:space="preserve">изделие, разработанное, изготовленное, предназначенное или </w:t>
      </w:r>
      <w:r w:rsidR="00421FB0" w:rsidRPr="00DE7B9C">
        <w:rPr>
          <w:rFonts w:ascii="Arial" w:eastAsia="Times New Roman" w:hAnsi="Arial" w:cs="Arial"/>
          <w:spacing w:val="2"/>
          <w:sz w:val="24"/>
          <w:szCs w:val="24"/>
          <w:lang w:eastAsia="ru-RU"/>
        </w:rPr>
        <w:t xml:space="preserve">приспособленное </w:t>
      </w:r>
      <w:r w:rsidR="007D6098" w:rsidRPr="00DE7B9C">
        <w:rPr>
          <w:rFonts w:ascii="Arial" w:eastAsia="Times New Roman" w:hAnsi="Arial" w:cs="Arial"/>
          <w:spacing w:val="2"/>
          <w:sz w:val="24"/>
          <w:szCs w:val="24"/>
          <w:lang w:eastAsia="ru-RU"/>
        </w:rPr>
        <w:t xml:space="preserve">для целей диагностического, хирургического, косметического или терапевтического лазерного облучения на живую ткань любой части </w:t>
      </w:r>
      <w:r w:rsidR="0010051B" w:rsidRPr="00DE7B9C">
        <w:rPr>
          <w:rFonts w:ascii="Arial" w:eastAsia="Times New Roman" w:hAnsi="Arial" w:cs="Arial"/>
          <w:spacing w:val="2"/>
          <w:sz w:val="24"/>
          <w:szCs w:val="24"/>
          <w:lang w:eastAsia="ru-RU"/>
        </w:rPr>
        <w:t xml:space="preserve">тела </w:t>
      </w:r>
      <w:r w:rsidR="007D6098" w:rsidRPr="00DE7B9C">
        <w:rPr>
          <w:rFonts w:ascii="Arial" w:eastAsia="Times New Roman" w:hAnsi="Arial" w:cs="Arial"/>
          <w:spacing w:val="2"/>
          <w:sz w:val="24"/>
          <w:szCs w:val="24"/>
          <w:lang w:eastAsia="ru-RU"/>
        </w:rPr>
        <w:t>челове</w:t>
      </w:r>
      <w:r w:rsidR="0063367B">
        <w:rPr>
          <w:rFonts w:ascii="Arial" w:eastAsia="Times New Roman" w:hAnsi="Arial" w:cs="Arial"/>
          <w:spacing w:val="2"/>
          <w:sz w:val="24"/>
          <w:szCs w:val="24"/>
          <w:lang w:eastAsia="ru-RU"/>
        </w:rPr>
        <w:t>ка</w:t>
      </w:r>
      <w:r w:rsidR="007D6098" w:rsidRPr="00DE7B9C">
        <w:rPr>
          <w:rFonts w:ascii="Arial" w:eastAsia="Times New Roman" w:hAnsi="Arial" w:cs="Arial"/>
          <w:spacing w:val="2"/>
          <w:sz w:val="24"/>
          <w:szCs w:val="24"/>
          <w:lang w:eastAsia="ru-RU"/>
        </w:rPr>
        <w:t>.</w:t>
      </w:r>
    </w:p>
    <w:p w14:paraId="24DE45AD" w14:textId="77777777" w:rsidR="00422636" w:rsidRPr="00DE7B9C" w:rsidRDefault="00AE2B06" w:rsidP="005F2E39">
      <w:pPr>
        <w:spacing w:after="0" w:line="360" w:lineRule="auto"/>
        <w:ind w:firstLine="709"/>
        <w:jc w:val="both"/>
        <w:rPr>
          <w:rFonts w:ascii="Arial" w:hAnsi="Arial" w:cs="Arial"/>
          <w:b/>
          <w:sz w:val="24"/>
          <w:szCs w:val="24"/>
        </w:rPr>
      </w:pPr>
      <w:r w:rsidRPr="00DE7B9C">
        <w:rPr>
          <w:rFonts w:ascii="Arial" w:hAnsi="Arial" w:cs="Arial"/>
          <w:sz w:val="24"/>
          <w:szCs w:val="24"/>
        </w:rPr>
        <w:t>3.61</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м</w:t>
      </w:r>
      <w:r w:rsidR="0062235D" w:rsidRPr="00DE7B9C">
        <w:rPr>
          <w:rFonts w:ascii="Arial" w:eastAsia="Times New Roman" w:hAnsi="Arial" w:cs="Arial"/>
          <w:b/>
          <w:bCs/>
          <w:sz w:val="24"/>
          <w:szCs w:val="24"/>
          <w:lang w:eastAsia="ru-RU"/>
        </w:rPr>
        <w:t>инимальный угловой размер</w:t>
      </w:r>
      <w:r w:rsidRPr="00DE7B9C">
        <w:rPr>
          <w:rFonts w:ascii="Arial" w:eastAsia="Times New Roman" w:hAnsi="Arial" w:cs="Arial"/>
          <w:b/>
          <w:bCs/>
          <w:sz w:val="24"/>
          <w:szCs w:val="24"/>
          <w:lang w:eastAsia="ru-RU"/>
        </w:rPr>
        <w:t xml:space="preserve"> </w:t>
      </w:r>
      <m:oMath>
        <m:sSub>
          <m:sSubPr>
            <m:ctrlPr>
              <w:rPr>
                <w:rFonts w:ascii="Cambria Math" w:eastAsia="Times New Roman" w:hAnsi="Cambria Math" w:cs="Arial"/>
                <w:b/>
                <w:i/>
                <w:spacing w:val="2"/>
                <w:sz w:val="24"/>
                <w:szCs w:val="24"/>
                <w:lang w:eastAsia="ru-RU"/>
              </w:rPr>
            </m:ctrlPr>
          </m:sSubPr>
          <m:e>
            <m:r>
              <m:rPr>
                <m:sty m:val="b"/>
              </m:rPr>
              <w:rPr>
                <w:rFonts w:ascii="Cambria Math" w:eastAsia="Times New Roman" w:hAnsi="Cambria Math" w:cs="Arial"/>
                <w:spacing w:val="2"/>
                <w:sz w:val="24"/>
                <w:szCs w:val="24"/>
                <w:lang w:eastAsia="ru-RU"/>
              </w:rPr>
              <m:t>α</m:t>
            </m:r>
          </m:e>
          <m:sub>
            <m:r>
              <m:rPr>
                <m:sty m:val="b"/>
              </m:rPr>
              <w:rPr>
                <w:rFonts w:ascii="Cambria Math" w:eastAsia="Times New Roman" w:hAnsi="Cambria Math" w:cs="Arial"/>
                <w:spacing w:val="2"/>
                <w:sz w:val="24"/>
                <w:szCs w:val="24"/>
                <w:lang w:val="en-US" w:eastAsia="ru-RU"/>
              </w:rPr>
              <m:t>min</m:t>
            </m:r>
          </m:sub>
        </m:sSub>
      </m:oMath>
      <w:r w:rsidRPr="00DE7B9C">
        <w:rPr>
          <w:rFonts w:ascii="Arial" w:eastAsia="Times New Roman" w:hAnsi="Arial" w:cs="Arial"/>
          <w:spacing w:val="2"/>
          <w:lang w:eastAsia="ru-RU"/>
        </w:rPr>
        <w:t xml:space="preserve">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minimum</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angular</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subtense</w:t>
      </w:r>
      <w:r w:rsidR="0057709C" w:rsidRPr="00DE7B9C">
        <w:rPr>
          <w:rFonts w:ascii="Arial" w:eastAsia="Times New Roman" w:hAnsi="Arial" w:cs="Arial"/>
          <w:bCs/>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oMath>
      <w:r w:rsidRPr="00DE7B9C">
        <w:rPr>
          <w:rFonts w:ascii="Arial" w:eastAsia="Times New Roman" w:hAnsi="Arial" w:cs="Arial"/>
          <w:bCs/>
          <w:spacing w:val="2"/>
          <w:sz w:val="24"/>
          <w:szCs w:val="24"/>
          <w:lang w:eastAsia="ru-RU"/>
        </w:rPr>
        <w:t>)</w:t>
      </w:r>
      <w:r w:rsidRPr="0063367B">
        <w:rPr>
          <w:rFonts w:ascii="Arial" w:hAnsi="Arial" w:cs="Arial"/>
          <w:sz w:val="24"/>
          <w:szCs w:val="24"/>
        </w:rPr>
        <w:t xml:space="preserve">: </w:t>
      </w:r>
      <w:r w:rsidR="0062235D" w:rsidRPr="00DE7B9C">
        <w:rPr>
          <w:rFonts w:ascii="Arial" w:eastAsia="Times New Roman" w:hAnsi="Arial" w:cs="Arial"/>
          <w:spacing w:val="2"/>
          <w:sz w:val="24"/>
          <w:szCs w:val="24"/>
          <w:lang w:eastAsia="ru-RU"/>
        </w:rPr>
        <w:t>Значение углового размера видимого источника, выше которого источник рассматривается как протяженный.</w:t>
      </w:r>
    </w:p>
    <w:p w14:paraId="2F8D77C3" w14:textId="77777777" w:rsidR="000A346F" w:rsidRPr="00DE7B9C" w:rsidRDefault="000A346F" w:rsidP="005F2E39">
      <w:pPr>
        <w:keepNext/>
        <w:spacing w:after="0" w:line="360" w:lineRule="auto"/>
        <w:ind w:firstLine="709"/>
        <w:jc w:val="both"/>
        <w:rPr>
          <w:rFonts w:ascii="Arial" w:hAnsi="Arial" w:cs="Arial"/>
          <w:spacing w:val="60"/>
        </w:rPr>
      </w:pPr>
      <w:r w:rsidRPr="00DE7B9C">
        <w:rPr>
          <w:rFonts w:ascii="Arial" w:hAnsi="Arial" w:cs="Arial"/>
          <w:spacing w:val="60"/>
        </w:rPr>
        <w:lastRenderedPageBreak/>
        <w:t>Примечания</w:t>
      </w:r>
    </w:p>
    <w:p w14:paraId="7E23CB2C" w14:textId="450EE13A" w:rsidR="00AE2B06" w:rsidRPr="00DE7B9C" w:rsidRDefault="00AE2B06"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1 </w:t>
      </w:r>
      <w:r w:rsidRPr="00DE7B9C">
        <w:rPr>
          <w:rFonts w:ascii="Arial" w:eastAsia="Times New Roman" w:hAnsi="Arial" w:cs="Arial"/>
          <w:lang w:eastAsia="ru-RU"/>
        </w:rPr>
        <w:t>МДВ и ПДИ не зависят от размера источника, если этот размер мен</w:t>
      </w:r>
      <w:r w:rsidR="0063367B">
        <w:rPr>
          <w:rFonts w:ascii="Arial" w:eastAsia="Times New Roman" w:hAnsi="Arial" w:cs="Arial"/>
          <w:lang w:eastAsia="ru-RU"/>
        </w:rPr>
        <w:t>е</w:t>
      </w:r>
      <w:r w:rsidRPr="00DE7B9C">
        <w:rPr>
          <w:rFonts w:ascii="Arial" w:eastAsia="Times New Roman" w:hAnsi="Arial" w:cs="Arial"/>
          <w:lang w:eastAsia="ru-RU"/>
        </w:rPr>
        <w:t xml:space="preserve">е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min</m:t>
            </m:r>
          </m:sub>
        </m:sSub>
      </m:oMath>
      <w:r w:rsidRPr="00DE7B9C">
        <w:rPr>
          <w:vertAlign w:val="subscript"/>
        </w:rPr>
        <w:t>.</w:t>
      </w:r>
    </w:p>
    <w:p w14:paraId="3E364235" w14:textId="7E76E16A" w:rsidR="00AE2B06" w:rsidRPr="00DE7B9C" w:rsidRDefault="00AE2B06"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2 </w:t>
      </w:r>
      <w:r w:rsidRPr="00DE7B9C">
        <w:rPr>
          <w:rFonts w:ascii="Arial" w:eastAsia="Times New Roman" w:hAnsi="Arial" w:cs="Arial"/>
          <w:lang w:eastAsia="ru-RU"/>
        </w:rPr>
        <w:t>Единица СИ: радиан.</w:t>
      </w:r>
    </w:p>
    <w:p w14:paraId="4296C265" w14:textId="2C977B96" w:rsidR="00AE2B06" w:rsidRPr="00DE7B9C" w:rsidRDefault="00AE2B06" w:rsidP="005F2E39">
      <w:pPr>
        <w:spacing w:after="0" w:line="360" w:lineRule="auto"/>
        <w:ind w:firstLine="709"/>
        <w:jc w:val="both"/>
        <w:rPr>
          <w:rFonts w:ascii="Arial" w:eastAsia="Times New Roman" w:hAnsi="Arial" w:cs="Arial"/>
          <w:lang w:eastAsia="ru-RU"/>
        </w:rPr>
      </w:pPr>
      <w:r w:rsidRPr="00DE7B9C">
        <w:rPr>
          <w:rFonts w:ascii="Arial" w:hAnsi="Arial" w:cs="Arial"/>
          <w:spacing w:val="60"/>
        </w:rPr>
        <w:t xml:space="preserve">3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min</m:t>
            </m:r>
          </m:sub>
        </m:sSub>
      </m:oMath>
      <w:r w:rsidRPr="00DE7B9C">
        <w:rPr>
          <w:rFonts w:ascii="Arial" w:eastAsia="Times New Roman" w:hAnsi="Arial" w:cs="Arial"/>
          <w:lang w:eastAsia="ru-RU"/>
        </w:rPr>
        <w:t>= 1,5 мрад.</w:t>
      </w:r>
    </w:p>
    <w:p w14:paraId="2CAC800C" w14:textId="77777777" w:rsidR="00AE2B06" w:rsidRPr="00DE7B9C" w:rsidRDefault="006D2FD4" w:rsidP="005F2E39">
      <w:pPr>
        <w:spacing w:after="0" w:line="360" w:lineRule="auto"/>
        <w:ind w:firstLine="709"/>
        <w:jc w:val="both"/>
        <w:rPr>
          <w:rFonts w:ascii="Arial" w:hAnsi="Arial" w:cs="Arial"/>
          <w:b/>
          <w:sz w:val="24"/>
          <w:szCs w:val="24"/>
        </w:rPr>
      </w:pPr>
      <w:r w:rsidRPr="00DE7B9C">
        <w:rPr>
          <w:rFonts w:ascii="Arial" w:hAnsi="Arial" w:cs="Arial"/>
          <w:sz w:val="24"/>
          <w:szCs w:val="24"/>
        </w:rPr>
        <w:t>3.62</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с</w:t>
      </w:r>
      <w:r w:rsidR="00AE2B06" w:rsidRPr="00DE7B9C">
        <w:rPr>
          <w:rFonts w:ascii="Arial" w:eastAsia="Times New Roman" w:hAnsi="Arial" w:cs="Arial"/>
          <w:b/>
          <w:bCs/>
          <w:sz w:val="24"/>
          <w:szCs w:val="24"/>
          <w:lang w:eastAsia="ru-RU"/>
        </w:rPr>
        <w:t>инхронизация мод</w:t>
      </w:r>
      <w:r w:rsidRPr="00DE7B9C">
        <w:rPr>
          <w:rFonts w:ascii="Arial" w:hAnsi="Arial" w:cs="Arial"/>
          <w:b/>
          <w:sz w:val="24"/>
          <w:szCs w:val="24"/>
        </w:rPr>
        <w:t xml:space="preserve">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mode</w:t>
      </w:r>
      <w:r w:rsidR="0057709C"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locking</w:t>
      </w:r>
      <w:r w:rsidRPr="00DE7B9C">
        <w:rPr>
          <w:rFonts w:ascii="Arial" w:eastAsia="Times New Roman" w:hAnsi="Arial" w:cs="Arial"/>
          <w:bCs/>
          <w:spacing w:val="2"/>
          <w:sz w:val="24"/>
          <w:szCs w:val="24"/>
          <w:lang w:eastAsia="ru-RU"/>
        </w:rPr>
        <w:t>)</w:t>
      </w:r>
      <w:r w:rsidRPr="0063367B">
        <w:rPr>
          <w:rFonts w:ascii="Arial" w:hAnsi="Arial" w:cs="Arial"/>
          <w:sz w:val="24"/>
          <w:szCs w:val="24"/>
        </w:rPr>
        <w:t>:</w:t>
      </w:r>
      <w:r w:rsidRPr="00DE7B9C">
        <w:rPr>
          <w:rFonts w:ascii="Arial" w:hAnsi="Arial" w:cs="Arial"/>
          <w:b/>
          <w:sz w:val="24"/>
          <w:szCs w:val="24"/>
        </w:rPr>
        <w:t xml:space="preserve"> </w:t>
      </w:r>
      <w:r w:rsidR="00AE2B06" w:rsidRPr="00DE7B9C">
        <w:rPr>
          <w:rFonts w:ascii="Arial" w:eastAsia="Times New Roman" w:hAnsi="Arial" w:cs="Arial"/>
          <w:spacing w:val="2"/>
          <w:sz w:val="24"/>
          <w:szCs w:val="24"/>
          <w:lang w:eastAsia="ru-RU"/>
        </w:rPr>
        <w:t>Постоянный механизм или явление в лазерном резонаторе, создающее последовательность очень коротких импульсов (например, субнаносекундных).</w:t>
      </w:r>
    </w:p>
    <w:p w14:paraId="70B920A7" w14:textId="33DC8329" w:rsidR="00AE2B06" w:rsidRPr="00DE7B9C" w:rsidRDefault="006D2FD4"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63367B">
        <w:rPr>
          <w:rFonts w:ascii="Arial" w:eastAsia="Times New Roman" w:hAnsi="Arial" w:cs="Arial"/>
          <w:spacing w:val="2"/>
          <w:lang w:eastAsia="ru-RU"/>
        </w:rPr>
        <w:t>Несмотря на то, что</w:t>
      </w:r>
      <w:r w:rsidR="00AE2B06" w:rsidRPr="00DE7B9C">
        <w:rPr>
          <w:rFonts w:ascii="Arial" w:eastAsia="Times New Roman" w:hAnsi="Arial" w:cs="Arial"/>
          <w:spacing w:val="2"/>
          <w:lang w:eastAsia="ru-RU"/>
        </w:rPr>
        <w:t xml:space="preserve"> это явление может быть преднамеренным, оно может происходить и спонтанно</w:t>
      </w:r>
      <w:r w:rsidRPr="00DE7B9C">
        <w:rPr>
          <w:rFonts w:ascii="Arial" w:eastAsia="Times New Roman" w:hAnsi="Arial" w:cs="Arial"/>
          <w:spacing w:val="2"/>
          <w:lang w:eastAsia="ru-RU"/>
        </w:rPr>
        <w:t xml:space="preserve"> </w:t>
      </w:r>
      <w:r w:rsidR="00AE2B06" w:rsidRPr="00DE7B9C">
        <w:rPr>
          <w:rFonts w:ascii="Arial" w:eastAsia="Times New Roman" w:hAnsi="Arial" w:cs="Arial"/>
          <w:spacing w:val="2"/>
          <w:lang w:eastAsia="ru-RU"/>
        </w:rPr>
        <w:t>— как «самосинхронизация мод». Получаемые пиковые мощности могут значительно превышать среднюю мощность.</w:t>
      </w:r>
    </w:p>
    <w:p w14:paraId="09268DC6" w14:textId="20E36B45" w:rsidR="00AE2B06" w:rsidRPr="00DE7B9C" w:rsidRDefault="006D2FD4" w:rsidP="005F2E39">
      <w:pPr>
        <w:spacing w:after="0" w:line="360" w:lineRule="auto"/>
        <w:ind w:firstLine="709"/>
        <w:jc w:val="both"/>
        <w:rPr>
          <w:rFonts w:ascii="Arial" w:hAnsi="Arial" w:cs="Arial"/>
          <w:b/>
          <w:sz w:val="24"/>
          <w:szCs w:val="24"/>
        </w:rPr>
      </w:pPr>
      <w:r w:rsidRPr="00DE7B9C">
        <w:rPr>
          <w:rFonts w:ascii="Arial" w:hAnsi="Arial" w:cs="Arial"/>
          <w:sz w:val="24"/>
          <w:szCs w:val="24"/>
        </w:rPr>
        <w:t>3.63</w:t>
      </w:r>
      <w:r w:rsidRPr="00DE7B9C">
        <w:rPr>
          <w:rFonts w:ascii="Arial" w:hAnsi="Arial" w:cs="Arial"/>
          <w:b/>
          <w:sz w:val="24"/>
          <w:szCs w:val="24"/>
        </w:rPr>
        <w:t xml:space="preserve"> </w:t>
      </w:r>
      <w:r w:rsidRPr="00DE7B9C">
        <w:rPr>
          <w:rFonts w:ascii="Arial" w:eastAsia="Times New Roman" w:hAnsi="Arial" w:cs="Arial"/>
          <w:b/>
          <w:bCs/>
          <w:sz w:val="24"/>
          <w:szCs w:val="24"/>
          <w:lang w:eastAsia="ru-RU"/>
        </w:rPr>
        <w:t>н</w:t>
      </w:r>
      <w:r w:rsidR="00AE2B06" w:rsidRPr="00DE7B9C">
        <w:rPr>
          <w:rFonts w:ascii="Arial" w:eastAsia="Times New Roman" w:hAnsi="Arial" w:cs="Arial"/>
          <w:b/>
          <w:bCs/>
          <w:sz w:val="24"/>
          <w:szCs w:val="24"/>
          <w:lang w:eastAsia="ru-RU"/>
        </w:rPr>
        <w:t xml:space="preserve">аиболее </w:t>
      </w:r>
      <w:r w:rsidR="007D6098" w:rsidRPr="00DE7B9C">
        <w:rPr>
          <w:rFonts w:ascii="Arial" w:eastAsia="Times New Roman" w:hAnsi="Arial" w:cs="Arial"/>
          <w:b/>
          <w:bCs/>
          <w:sz w:val="24"/>
          <w:szCs w:val="24"/>
          <w:lang w:eastAsia="ru-RU"/>
        </w:rPr>
        <w:t>опасное</w:t>
      </w:r>
      <w:r w:rsidR="00AE2B06" w:rsidRPr="00DE7B9C">
        <w:rPr>
          <w:rFonts w:ascii="Arial" w:eastAsia="Times New Roman" w:hAnsi="Arial" w:cs="Arial"/>
          <w:b/>
          <w:bCs/>
          <w:sz w:val="24"/>
          <w:szCs w:val="24"/>
          <w:lang w:eastAsia="ru-RU"/>
        </w:rPr>
        <w:t xml:space="preserve"> положение</w:t>
      </w:r>
      <w:r w:rsidRPr="00DE7B9C">
        <w:rPr>
          <w:rFonts w:ascii="Arial" w:eastAsia="Times New Roman" w:hAnsi="Arial" w:cs="Arial"/>
          <w:b/>
          <w:bCs/>
          <w:sz w:val="24"/>
          <w:szCs w:val="24"/>
          <w:lang w:eastAsia="ru-RU"/>
        </w:rPr>
        <w:t xml:space="preserve">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most</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restrictive</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position</w:t>
      </w:r>
      <w:r w:rsidRPr="00DE7B9C">
        <w:rPr>
          <w:rFonts w:ascii="Arial" w:eastAsia="Times New Roman" w:hAnsi="Arial" w:cs="Arial"/>
          <w:bCs/>
          <w:spacing w:val="2"/>
          <w:sz w:val="24"/>
          <w:szCs w:val="24"/>
          <w:lang w:eastAsia="ru-RU"/>
        </w:rPr>
        <w:t>)</w:t>
      </w:r>
      <w:r w:rsidRPr="00580123">
        <w:rPr>
          <w:rFonts w:ascii="Arial" w:hAnsi="Arial" w:cs="Arial"/>
          <w:sz w:val="24"/>
          <w:szCs w:val="24"/>
        </w:rPr>
        <w:t>:</w:t>
      </w:r>
      <w:r w:rsidRPr="00DE7B9C">
        <w:rPr>
          <w:rFonts w:ascii="Arial" w:hAnsi="Arial" w:cs="Arial"/>
          <w:b/>
          <w:sz w:val="24"/>
          <w:szCs w:val="24"/>
        </w:rPr>
        <w:t xml:space="preserve"> </w:t>
      </w:r>
      <w:r w:rsidR="007D6098" w:rsidRPr="00DE7B9C">
        <w:rPr>
          <w:rFonts w:ascii="Arial" w:eastAsia="Times New Roman" w:hAnsi="Arial" w:cs="Arial"/>
          <w:spacing w:val="2"/>
          <w:sz w:val="24"/>
          <w:szCs w:val="24"/>
          <w:lang w:eastAsia="ru-RU"/>
        </w:rPr>
        <w:t xml:space="preserve">Положения в пучке, где отношение допустимого излучения к </w:t>
      </w:r>
      <w:r w:rsidR="0063367B">
        <w:rPr>
          <w:rFonts w:ascii="Arial" w:eastAsia="Times New Roman" w:hAnsi="Arial" w:cs="Arial"/>
          <w:sz w:val="24"/>
          <w:szCs w:val="24"/>
          <w:lang w:eastAsia="ru-RU"/>
        </w:rPr>
        <w:t>предельно допустимому излучению</w:t>
      </w:r>
      <w:r w:rsidR="007D6098" w:rsidRPr="00DE7B9C">
        <w:rPr>
          <w:rFonts w:ascii="Arial" w:eastAsia="Times New Roman" w:hAnsi="Arial" w:cs="Arial"/>
          <w:spacing w:val="2"/>
          <w:sz w:val="24"/>
          <w:szCs w:val="24"/>
          <w:lang w:eastAsia="ru-RU"/>
        </w:rPr>
        <w:t xml:space="preserve"> является максимальным.</w:t>
      </w:r>
    </w:p>
    <w:p w14:paraId="27199602" w14:textId="77777777" w:rsidR="00AE2B06" w:rsidRPr="00DE7B9C" w:rsidRDefault="006D2FD4"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AE2B06" w:rsidRPr="00DE7B9C">
        <w:rPr>
          <w:rFonts w:ascii="Arial" w:eastAsia="Times New Roman" w:hAnsi="Arial" w:cs="Arial"/>
          <w:spacing w:val="2"/>
          <w:lang w:eastAsia="ru-RU"/>
        </w:rPr>
        <w:t>Допустимое излучение и ПДИ могут зависеть от места оценки по отношению к пучку.</w:t>
      </w:r>
      <w:r w:rsidRPr="00DE7B9C">
        <w:rPr>
          <w:rFonts w:ascii="Arial" w:eastAsia="Times New Roman" w:hAnsi="Arial" w:cs="Arial"/>
          <w:spacing w:val="2"/>
          <w:lang w:eastAsia="ru-RU"/>
        </w:rPr>
        <w:t xml:space="preserve"> См. также </w:t>
      </w:r>
      <w:r w:rsidR="00AE2B06" w:rsidRPr="00DE7B9C">
        <w:rPr>
          <w:rFonts w:ascii="Arial" w:eastAsia="Times New Roman" w:hAnsi="Arial" w:cs="Arial"/>
          <w:spacing w:val="2"/>
          <w:lang w:eastAsia="ru-RU"/>
        </w:rPr>
        <w:t>3.36.</w:t>
      </w:r>
    </w:p>
    <w:p w14:paraId="1B9CA398" w14:textId="58EA7443" w:rsidR="00AE2B06" w:rsidRPr="00DE7B9C" w:rsidRDefault="006D2FD4" w:rsidP="005F2E39">
      <w:pPr>
        <w:spacing w:after="0" w:line="360" w:lineRule="auto"/>
        <w:ind w:firstLine="709"/>
        <w:jc w:val="both"/>
        <w:rPr>
          <w:rFonts w:ascii="Arial" w:hAnsi="Arial" w:cs="Arial"/>
          <w:b/>
          <w:sz w:val="24"/>
          <w:szCs w:val="24"/>
        </w:rPr>
      </w:pPr>
      <w:r w:rsidRPr="00DE7B9C">
        <w:rPr>
          <w:rFonts w:ascii="Arial" w:hAnsi="Arial" w:cs="Arial"/>
          <w:sz w:val="24"/>
          <w:szCs w:val="24"/>
        </w:rPr>
        <w:t>3.64</w:t>
      </w:r>
      <w:r w:rsidRPr="00DE7B9C">
        <w:rPr>
          <w:rFonts w:ascii="Arial" w:hAnsi="Arial" w:cs="Arial"/>
          <w:b/>
          <w:sz w:val="24"/>
          <w:szCs w:val="24"/>
        </w:rPr>
        <w:t xml:space="preserve"> </w:t>
      </w:r>
      <w:r w:rsidRPr="00DE7B9C">
        <w:rPr>
          <w:rFonts w:ascii="Arial" w:eastAsia="Times New Roman" w:hAnsi="Arial" w:cs="Arial"/>
          <w:b/>
          <w:sz w:val="24"/>
          <w:szCs w:val="24"/>
          <w:lang w:eastAsia="ru-RU"/>
        </w:rPr>
        <w:t>н</w:t>
      </w:r>
      <w:r w:rsidR="00AE2B06" w:rsidRPr="00DE7B9C">
        <w:rPr>
          <w:rFonts w:ascii="Arial" w:eastAsia="Times New Roman" w:hAnsi="Arial" w:cs="Arial"/>
          <w:b/>
          <w:sz w:val="24"/>
          <w:szCs w:val="24"/>
          <w:lang w:eastAsia="ru-RU"/>
        </w:rPr>
        <w:t>оминальная опасная зона для глаз</w:t>
      </w:r>
      <w:r w:rsidRPr="00977806">
        <w:rPr>
          <w:rFonts w:ascii="Arial" w:hAnsi="Arial" w:cs="Arial"/>
          <w:b/>
          <w:sz w:val="24"/>
          <w:szCs w:val="24"/>
        </w:rPr>
        <w:t>;</w:t>
      </w:r>
      <w:r w:rsidRPr="00DE7B9C">
        <w:rPr>
          <w:rFonts w:ascii="Arial" w:hAnsi="Arial" w:cs="Arial"/>
          <w:sz w:val="24"/>
          <w:szCs w:val="24"/>
        </w:rPr>
        <w:t xml:space="preserve"> </w:t>
      </w:r>
      <w:r w:rsidR="00AE2B06" w:rsidRPr="00DE7B9C">
        <w:rPr>
          <w:rFonts w:ascii="Arial" w:eastAsia="Times New Roman" w:hAnsi="Arial" w:cs="Arial"/>
          <w:sz w:val="24"/>
          <w:szCs w:val="24"/>
          <w:lang w:eastAsia="ru-RU"/>
        </w:rPr>
        <w:t>НОЗГ</w:t>
      </w:r>
      <w:r w:rsidRPr="00DE7B9C">
        <w:rPr>
          <w:rFonts w:ascii="Arial" w:eastAsia="Times New Roman" w:hAnsi="Arial" w:cs="Arial"/>
          <w:sz w:val="24"/>
          <w:szCs w:val="24"/>
          <w:lang w:eastAsia="ru-RU"/>
        </w:rPr>
        <w:t xml:space="preserve">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nominal</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ocular</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hazard</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area</w:t>
      </w:r>
      <w:r w:rsidR="00977806">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NOHA</w:t>
      </w:r>
      <w:r w:rsidRPr="00DE7B9C">
        <w:rPr>
          <w:rFonts w:ascii="Arial" w:eastAsia="Times New Roman" w:hAnsi="Arial" w:cs="Arial"/>
          <w:bCs/>
          <w:spacing w:val="2"/>
          <w:sz w:val="24"/>
          <w:szCs w:val="24"/>
          <w:lang w:eastAsia="ru-RU"/>
        </w:rPr>
        <w:t>)</w:t>
      </w:r>
      <w:r w:rsidRPr="00977806">
        <w:rPr>
          <w:rFonts w:ascii="Arial" w:hAnsi="Arial" w:cs="Arial"/>
          <w:sz w:val="24"/>
          <w:szCs w:val="24"/>
        </w:rPr>
        <w:t>:</w:t>
      </w:r>
      <w:r w:rsidRPr="00DE7B9C">
        <w:rPr>
          <w:rFonts w:ascii="Arial" w:hAnsi="Arial" w:cs="Arial"/>
          <w:b/>
          <w:sz w:val="24"/>
          <w:szCs w:val="24"/>
        </w:rPr>
        <w:t xml:space="preserve"> </w:t>
      </w:r>
      <w:r w:rsidR="007D6098" w:rsidRPr="00DE7B9C">
        <w:rPr>
          <w:rFonts w:ascii="Arial" w:eastAsia="Times New Roman" w:hAnsi="Arial" w:cs="Arial"/>
          <w:spacing w:val="2"/>
          <w:sz w:val="24"/>
          <w:szCs w:val="24"/>
          <w:lang w:eastAsia="ru-RU"/>
        </w:rPr>
        <w:t>Область внутри которой значения облученности или энергетической экспозиции превышают соответствующие значения максимально допустимого воздействия на роговицу, учитывая возможность случайного отклонения лазерного луча.</w:t>
      </w:r>
    </w:p>
    <w:p w14:paraId="633CC207" w14:textId="77777777" w:rsidR="00AE2B06" w:rsidRPr="00DE7B9C" w:rsidRDefault="006D2FD4"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AE2B06" w:rsidRPr="00DE7B9C">
        <w:rPr>
          <w:rFonts w:ascii="Arial" w:eastAsia="Times New Roman" w:hAnsi="Arial" w:cs="Arial"/>
          <w:spacing w:val="2"/>
          <w:lang w:eastAsia="ru-RU"/>
        </w:rPr>
        <w:t xml:space="preserve">Если в НОЗГ имеется возможность наблюдения через оптические устройства, тогда ее </w:t>
      </w:r>
      <w:r w:rsidR="0057709C" w:rsidRPr="00DE7B9C">
        <w:rPr>
          <w:rFonts w:ascii="Arial" w:eastAsia="Times New Roman" w:hAnsi="Arial" w:cs="Arial"/>
          <w:spacing w:val="2"/>
          <w:lang w:eastAsia="ru-RU"/>
        </w:rPr>
        <w:t>называют «расширенная НОЗГ» (extended NOHA</w:t>
      </w:r>
      <w:r w:rsidR="00AE2B06" w:rsidRPr="00DE7B9C">
        <w:rPr>
          <w:rFonts w:ascii="Arial" w:eastAsia="Times New Roman" w:hAnsi="Arial" w:cs="Arial"/>
          <w:spacing w:val="2"/>
          <w:lang w:eastAsia="ru-RU"/>
        </w:rPr>
        <w:t>).</w:t>
      </w:r>
    </w:p>
    <w:p w14:paraId="2CEC6F25" w14:textId="57D6F055" w:rsidR="00AE2B06" w:rsidRPr="00DE7B9C" w:rsidRDefault="006D2FD4" w:rsidP="005F2E39">
      <w:pPr>
        <w:spacing w:after="0" w:line="360" w:lineRule="auto"/>
        <w:ind w:firstLine="709"/>
        <w:jc w:val="both"/>
        <w:rPr>
          <w:rFonts w:ascii="Arial" w:hAnsi="Arial" w:cs="Arial"/>
          <w:b/>
          <w:sz w:val="20"/>
          <w:szCs w:val="20"/>
        </w:rPr>
      </w:pPr>
      <w:r w:rsidRPr="00DE7B9C">
        <w:rPr>
          <w:rFonts w:ascii="Arial" w:hAnsi="Arial" w:cs="Arial"/>
          <w:sz w:val="24"/>
          <w:szCs w:val="24"/>
        </w:rPr>
        <w:t>3.65</w:t>
      </w:r>
      <w:r w:rsidRPr="00DE7B9C">
        <w:rPr>
          <w:rFonts w:ascii="Arial" w:hAnsi="Arial" w:cs="Arial"/>
          <w:b/>
          <w:sz w:val="24"/>
          <w:szCs w:val="24"/>
        </w:rPr>
        <w:t xml:space="preserve"> </w:t>
      </w:r>
      <w:r w:rsidRPr="00DE7B9C">
        <w:rPr>
          <w:rFonts w:ascii="Arial" w:eastAsia="Times New Roman" w:hAnsi="Arial" w:cs="Arial"/>
          <w:b/>
          <w:sz w:val="24"/>
          <w:szCs w:val="24"/>
          <w:lang w:eastAsia="ru-RU"/>
        </w:rPr>
        <w:t>н</w:t>
      </w:r>
      <w:r w:rsidR="00AE2B06" w:rsidRPr="00DE7B9C">
        <w:rPr>
          <w:rFonts w:ascii="Arial" w:eastAsia="Times New Roman" w:hAnsi="Arial" w:cs="Arial"/>
          <w:b/>
          <w:sz w:val="24"/>
          <w:szCs w:val="24"/>
          <w:lang w:eastAsia="ru-RU"/>
        </w:rPr>
        <w:t>оминальное безопасное расстояние для глаз</w:t>
      </w:r>
      <w:r w:rsidRPr="00977806">
        <w:rPr>
          <w:rFonts w:ascii="Arial" w:hAnsi="Arial" w:cs="Arial"/>
          <w:b/>
          <w:sz w:val="24"/>
          <w:szCs w:val="24"/>
        </w:rPr>
        <w:t>;</w:t>
      </w:r>
      <w:r w:rsidRPr="00DE7B9C">
        <w:rPr>
          <w:rFonts w:ascii="Arial" w:hAnsi="Arial" w:cs="Arial"/>
          <w:sz w:val="24"/>
          <w:szCs w:val="24"/>
        </w:rPr>
        <w:t xml:space="preserve"> </w:t>
      </w:r>
      <w:r w:rsidR="00AE2B06" w:rsidRPr="00DE7B9C">
        <w:rPr>
          <w:rFonts w:ascii="Arial" w:eastAsia="Times New Roman" w:hAnsi="Arial" w:cs="Arial"/>
          <w:sz w:val="24"/>
          <w:szCs w:val="24"/>
          <w:lang w:eastAsia="ru-RU"/>
        </w:rPr>
        <w:t>НБРГ</w:t>
      </w:r>
      <w:r w:rsidRPr="00DE7B9C">
        <w:rPr>
          <w:rFonts w:ascii="Arial" w:eastAsia="Times New Roman" w:hAnsi="Arial" w:cs="Arial"/>
          <w:sz w:val="24"/>
          <w:szCs w:val="24"/>
          <w:lang w:eastAsia="ru-RU"/>
        </w:rPr>
        <w:t xml:space="preserve">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nominal</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ocular</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hazard</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distance</w:t>
      </w:r>
      <w:r w:rsidR="00604685">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NOHD</w:t>
      </w:r>
      <w:r w:rsidRPr="00DE7B9C">
        <w:rPr>
          <w:rFonts w:ascii="Arial" w:eastAsia="Times New Roman" w:hAnsi="Arial" w:cs="Arial"/>
          <w:bCs/>
          <w:spacing w:val="2"/>
          <w:sz w:val="24"/>
          <w:szCs w:val="24"/>
          <w:lang w:eastAsia="ru-RU"/>
        </w:rPr>
        <w:t>)</w:t>
      </w:r>
      <w:r w:rsidRPr="00977806">
        <w:rPr>
          <w:rFonts w:ascii="Arial" w:hAnsi="Arial" w:cs="Arial"/>
          <w:sz w:val="24"/>
          <w:szCs w:val="24"/>
        </w:rPr>
        <w:t>:</w:t>
      </w:r>
      <w:r w:rsidRPr="00DE7B9C">
        <w:rPr>
          <w:rFonts w:ascii="Arial" w:hAnsi="Arial" w:cs="Arial"/>
          <w:b/>
          <w:sz w:val="24"/>
          <w:szCs w:val="24"/>
        </w:rPr>
        <w:t xml:space="preserve"> </w:t>
      </w:r>
      <w:r w:rsidR="004C5FF3" w:rsidRPr="00DE7B9C">
        <w:rPr>
          <w:rFonts w:ascii="Arial" w:eastAsia="Times New Roman" w:hAnsi="Arial" w:cs="Arial"/>
          <w:spacing w:val="2"/>
          <w:sz w:val="24"/>
          <w:szCs w:val="24"/>
          <w:lang w:eastAsia="ru-RU"/>
        </w:rPr>
        <w:t xml:space="preserve">Расстояние от выходной апертуры, за пределами которого значения облученности или энергетической экспозиции остается ниже </w:t>
      </w:r>
      <w:r w:rsidR="00421FB0" w:rsidRPr="00DE7B9C">
        <w:rPr>
          <w:rFonts w:ascii="Arial" w:eastAsia="Times New Roman" w:hAnsi="Arial" w:cs="Arial"/>
          <w:spacing w:val="2"/>
          <w:sz w:val="24"/>
          <w:szCs w:val="24"/>
          <w:lang w:eastAsia="ru-RU"/>
        </w:rPr>
        <w:t xml:space="preserve">соответствующего </w:t>
      </w:r>
      <w:r w:rsidR="004C5FF3" w:rsidRPr="00DE7B9C">
        <w:rPr>
          <w:rFonts w:ascii="Arial" w:eastAsia="Times New Roman" w:hAnsi="Arial" w:cs="Arial"/>
          <w:spacing w:val="2"/>
          <w:sz w:val="24"/>
          <w:szCs w:val="24"/>
          <w:lang w:eastAsia="ru-RU"/>
        </w:rPr>
        <w:t>значения максимально допустимого воздействия на роговицу</w:t>
      </w:r>
      <w:r w:rsidR="00AE2B06" w:rsidRPr="00DE7B9C">
        <w:rPr>
          <w:rFonts w:ascii="Arial" w:eastAsia="Times New Roman" w:hAnsi="Arial" w:cs="Arial"/>
          <w:spacing w:val="2"/>
          <w:sz w:val="24"/>
          <w:szCs w:val="24"/>
          <w:lang w:eastAsia="ru-RU"/>
        </w:rPr>
        <w:t>.</w:t>
      </w:r>
    </w:p>
    <w:p w14:paraId="0570A7CD" w14:textId="2F50D982" w:rsidR="00AE2B06" w:rsidRPr="00DE7B9C" w:rsidRDefault="006D2FD4"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AE2B06" w:rsidRPr="00DE7B9C">
        <w:rPr>
          <w:rFonts w:ascii="Arial" w:eastAsia="Times New Roman" w:hAnsi="Arial" w:cs="Arial"/>
          <w:spacing w:val="2"/>
          <w:lang w:eastAsia="ru-RU"/>
        </w:rPr>
        <w:t>Если на НБРГ возможно наблюдение с помощью оптических приборов, то этот термин называ</w:t>
      </w:r>
      <w:r w:rsidR="00604685">
        <w:rPr>
          <w:rFonts w:ascii="Arial" w:eastAsia="Times New Roman" w:hAnsi="Arial" w:cs="Arial"/>
          <w:spacing w:val="2"/>
          <w:lang w:eastAsia="ru-RU"/>
        </w:rPr>
        <w:t>ю</w:t>
      </w:r>
      <w:r w:rsidR="00AE2B06" w:rsidRPr="00DE7B9C">
        <w:rPr>
          <w:rFonts w:ascii="Arial" w:eastAsia="Times New Roman" w:hAnsi="Arial" w:cs="Arial"/>
          <w:spacing w:val="2"/>
          <w:lang w:eastAsia="ru-RU"/>
        </w:rPr>
        <w:t>т «расширенное номинальное безопасное расстояние для глаз; РНБРГ» (extended nominal ocular hazard distance; ENOHD).</w:t>
      </w:r>
    </w:p>
    <w:p w14:paraId="4DE21047" w14:textId="492C8256" w:rsidR="00AE2B06" w:rsidRPr="00DE7B9C" w:rsidRDefault="006D2FD4" w:rsidP="005F2E39">
      <w:pPr>
        <w:spacing w:after="0" w:line="360" w:lineRule="auto"/>
        <w:ind w:firstLine="709"/>
        <w:jc w:val="both"/>
        <w:rPr>
          <w:rFonts w:ascii="Arial" w:hAnsi="Arial" w:cs="Arial"/>
          <w:b/>
          <w:sz w:val="24"/>
          <w:szCs w:val="24"/>
        </w:rPr>
      </w:pPr>
      <w:r w:rsidRPr="00DE7B9C">
        <w:rPr>
          <w:rFonts w:ascii="Arial" w:hAnsi="Arial" w:cs="Arial"/>
          <w:sz w:val="24"/>
          <w:szCs w:val="24"/>
        </w:rPr>
        <w:t>3.66</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ф</w:t>
      </w:r>
      <w:r w:rsidR="00AE2B06" w:rsidRPr="00DE7B9C">
        <w:rPr>
          <w:rFonts w:ascii="Arial" w:eastAsia="Times New Roman" w:hAnsi="Arial" w:cs="Arial"/>
          <w:b/>
          <w:bCs/>
          <w:spacing w:val="2"/>
          <w:sz w:val="24"/>
          <w:szCs w:val="24"/>
          <w:lang w:eastAsia="ru-RU"/>
        </w:rPr>
        <w:t>ункционирование</w:t>
      </w:r>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operation</w:t>
      </w:r>
      <w:r w:rsidRPr="00DE7B9C">
        <w:rPr>
          <w:rFonts w:ascii="Arial" w:eastAsia="Times New Roman" w:hAnsi="Arial" w:cs="Arial"/>
          <w:bCs/>
          <w:spacing w:val="2"/>
          <w:sz w:val="24"/>
          <w:szCs w:val="24"/>
          <w:lang w:eastAsia="ru-RU"/>
        </w:rPr>
        <w:t>)</w:t>
      </w:r>
      <w:r w:rsidRPr="00977806">
        <w:rPr>
          <w:rFonts w:ascii="Arial" w:hAnsi="Arial" w:cs="Arial"/>
          <w:sz w:val="24"/>
          <w:szCs w:val="24"/>
        </w:rPr>
        <w:t>:</w:t>
      </w:r>
      <w:r w:rsidRPr="00DE7B9C">
        <w:rPr>
          <w:rFonts w:ascii="Arial" w:hAnsi="Arial" w:cs="Arial"/>
          <w:b/>
          <w:sz w:val="24"/>
          <w:szCs w:val="24"/>
        </w:rPr>
        <w:t xml:space="preserve"> </w:t>
      </w:r>
      <w:r w:rsidR="004C5FF3" w:rsidRPr="00DE7B9C">
        <w:rPr>
          <w:rFonts w:ascii="Arial" w:eastAsia="Times New Roman" w:hAnsi="Arial" w:cs="Arial"/>
          <w:spacing w:val="2"/>
          <w:sz w:val="24"/>
          <w:szCs w:val="24"/>
          <w:lang w:eastAsia="ru-RU"/>
        </w:rPr>
        <w:t>Выполнение</w:t>
      </w:r>
      <w:r w:rsidR="00AE2B06" w:rsidRPr="00DE7B9C">
        <w:rPr>
          <w:rFonts w:ascii="Arial" w:eastAsia="Times New Roman" w:hAnsi="Arial" w:cs="Arial"/>
          <w:spacing w:val="2"/>
          <w:sz w:val="24"/>
          <w:szCs w:val="24"/>
          <w:lang w:eastAsia="ru-RU"/>
        </w:rPr>
        <w:t xml:space="preserve"> лазерным изделием в полном объеме предназначенных ему функций.</w:t>
      </w:r>
    </w:p>
    <w:p w14:paraId="74976575" w14:textId="4DA82E0D" w:rsidR="00AE2B06" w:rsidRPr="00DE7B9C" w:rsidRDefault="006D2FD4"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AE2B06" w:rsidRPr="00DE7B9C">
        <w:rPr>
          <w:rFonts w:ascii="Arial" w:eastAsia="Times New Roman" w:hAnsi="Arial" w:cs="Arial"/>
          <w:spacing w:val="2"/>
          <w:lang w:eastAsia="ru-RU"/>
        </w:rPr>
        <w:t>Не включает в себя техническое и сервисное обслуживание.</w:t>
      </w:r>
    </w:p>
    <w:p w14:paraId="6F1C2865" w14:textId="00B9B8BD" w:rsidR="00AE2B06" w:rsidRPr="00DE7B9C" w:rsidRDefault="006D2FD4" w:rsidP="005F2E39">
      <w:pPr>
        <w:spacing w:after="0" w:line="360" w:lineRule="auto"/>
        <w:ind w:firstLine="709"/>
        <w:jc w:val="both"/>
        <w:rPr>
          <w:rFonts w:ascii="Arial" w:hAnsi="Arial" w:cs="Arial"/>
          <w:b/>
          <w:sz w:val="24"/>
          <w:szCs w:val="24"/>
        </w:rPr>
      </w:pPr>
      <w:r w:rsidRPr="00DE7B9C">
        <w:rPr>
          <w:rFonts w:ascii="Arial" w:hAnsi="Arial" w:cs="Arial"/>
          <w:sz w:val="24"/>
          <w:szCs w:val="24"/>
        </w:rPr>
        <w:t>3.67</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п</w:t>
      </w:r>
      <w:r w:rsidR="00AE2B06" w:rsidRPr="00DE7B9C">
        <w:rPr>
          <w:rFonts w:ascii="Arial" w:eastAsia="Times New Roman" w:hAnsi="Arial" w:cs="Arial"/>
          <w:b/>
          <w:bCs/>
          <w:spacing w:val="2"/>
          <w:sz w:val="24"/>
          <w:szCs w:val="24"/>
          <w:lang w:eastAsia="ru-RU"/>
        </w:rPr>
        <w:t>редел фотохимической опасности</w:t>
      </w:r>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photochemical</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hazar</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limit</w:t>
      </w:r>
      <w:r w:rsidRPr="00DE7B9C">
        <w:rPr>
          <w:rFonts w:ascii="Arial" w:eastAsia="Times New Roman" w:hAnsi="Arial" w:cs="Arial"/>
          <w:bCs/>
          <w:spacing w:val="2"/>
          <w:sz w:val="24"/>
          <w:szCs w:val="24"/>
          <w:lang w:eastAsia="ru-RU"/>
        </w:rPr>
        <w:t>)</w:t>
      </w:r>
      <w:r w:rsidRPr="00977806">
        <w:rPr>
          <w:rFonts w:ascii="Arial" w:hAnsi="Arial" w:cs="Arial"/>
          <w:sz w:val="24"/>
          <w:szCs w:val="24"/>
        </w:rPr>
        <w:t>:</w:t>
      </w:r>
      <w:r w:rsidRPr="00977806">
        <w:rPr>
          <w:rFonts w:ascii="Arial" w:eastAsia="Times New Roman" w:hAnsi="Arial" w:cs="Arial"/>
          <w:sz w:val="24"/>
          <w:szCs w:val="24"/>
          <w:lang w:eastAsia="ru-RU"/>
        </w:rPr>
        <w:t xml:space="preserve"> </w:t>
      </w:r>
      <w:r w:rsidR="00604685">
        <w:rPr>
          <w:rFonts w:ascii="Arial" w:eastAsia="Times New Roman" w:hAnsi="Arial" w:cs="Arial"/>
          <w:spacing w:val="2"/>
          <w:sz w:val="24"/>
          <w:szCs w:val="24"/>
          <w:lang w:eastAsia="ru-RU"/>
        </w:rPr>
        <w:t>М</w:t>
      </w:r>
      <w:r w:rsidR="00977806">
        <w:rPr>
          <w:rFonts w:ascii="Arial" w:eastAsia="Times New Roman" w:hAnsi="Arial" w:cs="Arial"/>
          <w:spacing w:val="2"/>
          <w:sz w:val="24"/>
          <w:szCs w:val="24"/>
          <w:lang w:eastAsia="ru-RU"/>
        </w:rPr>
        <w:t>аксимально допустимое воздействие</w:t>
      </w:r>
      <w:r w:rsidR="00AE2B06" w:rsidRPr="00DE7B9C">
        <w:rPr>
          <w:rFonts w:ascii="Arial" w:eastAsia="Times New Roman" w:hAnsi="Arial" w:cs="Arial"/>
          <w:spacing w:val="2"/>
          <w:sz w:val="24"/>
          <w:szCs w:val="24"/>
          <w:lang w:eastAsia="ru-RU"/>
        </w:rPr>
        <w:t xml:space="preserve"> или </w:t>
      </w:r>
      <w:r w:rsidR="00977806">
        <w:rPr>
          <w:rFonts w:ascii="Arial" w:eastAsia="Times New Roman" w:hAnsi="Arial" w:cs="Arial"/>
          <w:sz w:val="24"/>
          <w:szCs w:val="24"/>
          <w:lang w:eastAsia="ru-RU"/>
        </w:rPr>
        <w:t>предельно допустимое излучение</w:t>
      </w:r>
      <w:r w:rsidR="00AE2B06" w:rsidRPr="00DE7B9C">
        <w:rPr>
          <w:rFonts w:ascii="Arial" w:eastAsia="Times New Roman" w:hAnsi="Arial" w:cs="Arial"/>
          <w:spacing w:val="2"/>
          <w:sz w:val="24"/>
          <w:szCs w:val="24"/>
          <w:lang w:eastAsia="ru-RU"/>
        </w:rPr>
        <w:t xml:space="preserve">, </w:t>
      </w:r>
      <w:r w:rsidR="00964E69" w:rsidRPr="00DE7B9C">
        <w:rPr>
          <w:rFonts w:ascii="Arial" w:eastAsia="Times New Roman" w:hAnsi="Arial" w:cs="Arial"/>
          <w:spacing w:val="2"/>
          <w:sz w:val="24"/>
          <w:szCs w:val="24"/>
          <w:lang w:eastAsia="ru-RU"/>
        </w:rPr>
        <w:t>определенн</w:t>
      </w:r>
      <w:r w:rsidR="00977806">
        <w:rPr>
          <w:rFonts w:ascii="Arial" w:eastAsia="Times New Roman" w:hAnsi="Arial" w:cs="Arial"/>
          <w:spacing w:val="2"/>
          <w:sz w:val="24"/>
          <w:szCs w:val="24"/>
          <w:lang w:eastAsia="ru-RU"/>
        </w:rPr>
        <w:t>о</w:t>
      </w:r>
      <w:r w:rsidR="00964E69" w:rsidRPr="00DE7B9C">
        <w:rPr>
          <w:rFonts w:ascii="Arial" w:eastAsia="Times New Roman" w:hAnsi="Arial" w:cs="Arial"/>
          <w:spacing w:val="2"/>
          <w:sz w:val="24"/>
          <w:szCs w:val="24"/>
          <w:lang w:eastAsia="ru-RU"/>
        </w:rPr>
        <w:t xml:space="preserve">е </w:t>
      </w:r>
      <w:r w:rsidR="00AE2B06" w:rsidRPr="00DE7B9C">
        <w:rPr>
          <w:rFonts w:ascii="Arial" w:eastAsia="Times New Roman" w:hAnsi="Arial" w:cs="Arial"/>
          <w:spacing w:val="2"/>
          <w:sz w:val="24"/>
          <w:szCs w:val="24"/>
          <w:lang w:eastAsia="ru-RU"/>
        </w:rPr>
        <w:t>с целью защиты людей от вредного фотохимического воздействия.</w:t>
      </w:r>
    </w:p>
    <w:p w14:paraId="2646A44D" w14:textId="77777777" w:rsidR="00AE2B06" w:rsidRPr="00DE7B9C" w:rsidRDefault="006D2FD4"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lastRenderedPageBreak/>
        <w:t xml:space="preserve">Примечание </w:t>
      </w:r>
      <w:r w:rsidRPr="00DE7B9C">
        <w:rPr>
          <w:rFonts w:ascii="Arial" w:hAnsi="Arial" w:cs="Arial"/>
          <w:spacing w:val="40"/>
        </w:rPr>
        <w:t xml:space="preserve">– </w:t>
      </w:r>
      <w:r w:rsidR="00AE2B06" w:rsidRPr="00DE7B9C">
        <w:rPr>
          <w:rFonts w:ascii="Arial" w:eastAsia="Times New Roman" w:hAnsi="Arial" w:cs="Arial"/>
          <w:spacing w:val="2"/>
          <w:lang w:eastAsia="ru-RU"/>
        </w:rPr>
        <w:t>В ультрафиолетовом диапазоне длины волны установление предела фотохимической опасности направлено на защиту от вредных воздействий на роговицу и хрусталик, в то время как предел фотохимической опасности для сетчатки, определенный в диапазоне длины волны от 400 до 600 нм, предохраняет от фоторетинита</w:t>
      </w:r>
      <w:r w:rsidRPr="00DE7B9C">
        <w:rPr>
          <w:rFonts w:ascii="Arial" w:eastAsia="Times New Roman" w:hAnsi="Arial" w:cs="Arial"/>
          <w:spacing w:val="2"/>
          <w:lang w:eastAsia="ru-RU"/>
        </w:rPr>
        <w:t xml:space="preserve"> </w:t>
      </w:r>
      <w:r w:rsidR="00AE2B06" w:rsidRPr="00DE7B9C">
        <w:rPr>
          <w:rFonts w:ascii="Arial" w:eastAsia="Times New Roman" w:hAnsi="Arial" w:cs="Arial"/>
          <w:spacing w:val="2"/>
          <w:lang w:eastAsia="ru-RU"/>
        </w:rPr>
        <w:t>— фотохимического поражения сетчатки вследствие воздействия излучением.</w:t>
      </w:r>
    </w:p>
    <w:p w14:paraId="7F19F051" w14:textId="60ED0F24" w:rsidR="00AE2B06" w:rsidRPr="00DE7B9C" w:rsidRDefault="007206C9" w:rsidP="005F2E39">
      <w:pPr>
        <w:spacing w:after="0" w:line="360" w:lineRule="auto"/>
        <w:ind w:firstLine="709"/>
        <w:jc w:val="both"/>
        <w:rPr>
          <w:rFonts w:ascii="Arial" w:hAnsi="Arial" w:cs="Arial"/>
          <w:b/>
          <w:sz w:val="24"/>
          <w:szCs w:val="24"/>
        </w:rPr>
      </w:pPr>
      <w:r w:rsidRPr="00DE7B9C">
        <w:rPr>
          <w:rFonts w:ascii="Arial" w:hAnsi="Arial" w:cs="Arial"/>
          <w:sz w:val="24"/>
          <w:szCs w:val="24"/>
        </w:rPr>
        <w:t>3.68</w:t>
      </w:r>
      <w:r w:rsidRPr="00DE7B9C">
        <w:rPr>
          <w:rFonts w:ascii="Arial" w:hAnsi="Arial" w:cs="Arial"/>
          <w:b/>
          <w:sz w:val="24"/>
          <w:szCs w:val="24"/>
        </w:rPr>
        <w:t xml:space="preserve"> з</w:t>
      </w:r>
      <w:r w:rsidR="00AE2B06" w:rsidRPr="00DE7B9C">
        <w:rPr>
          <w:rFonts w:ascii="Arial" w:eastAsia="Times New Roman" w:hAnsi="Arial" w:cs="Arial"/>
          <w:b/>
          <w:bCs/>
          <w:spacing w:val="2"/>
          <w:sz w:val="24"/>
          <w:szCs w:val="24"/>
          <w:lang w:eastAsia="ru-RU"/>
        </w:rPr>
        <w:t>ащитный кожух</w:t>
      </w:r>
      <w:r w:rsidR="006D2FD4" w:rsidRPr="00DE7B9C">
        <w:rPr>
          <w:rFonts w:ascii="Arial" w:eastAsia="Times New Roman" w:hAnsi="Arial" w:cs="Arial"/>
          <w:b/>
          <w:bCs/>
          <w:spacing w:val="2"/>
          <w:sz w:val="24"/>
          <w:szCs w:val="24"/>
          <w:lang w:eastAsia="ru-RU"/>
        </w:rPr>
        <w:t xml:space="preserve"> </w:t>
      </w:r>
      <w:r w:rsidR="006D2FD4"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protective</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housing</w:t>
      </w:r>
      <w:r w:rsidR="006D2FD4" w:rsidRPr="00DE7B9C">
        <w:rPr>
          <w:rFonts w:ascii="Arial" w:eastAsia="Times New Roman" w:hAnsi="Arial" w:cs="Arial"/>
          <w:bCs/>
          <w:spacing w:val="2"/>
          <w:sz w:val="24"/>
          <w:szCs w:val="24"/>
          <w:lang w:eastAsia="ru-RU"/>
        </w:rPr>
        <w:t>)</w:t>
      </w:r>
      <w:r w:rsidR="006D2FD4" w:rsidRPr="00977806">
        <w:rPr>
          <w:rFonts w:ascii="Arial" w:hAnsi="Arial" w:cs="Arial"/>
          <w:sz w:val="24"/>
          <w:szCs w:val="24"/>
        </w:rPr>
        <w:t>:</w:t>
      </w:r>
      <w:r w:rsidRPr="00DE7B9C">
        <w:rPr>
          <w:rFonts w:ascii="Arial" w:hAnsi="Arial" w:cs="Arial"/>
          <w:b/>
          <w:sz w:val="24"/>
          <w:szCs w:val="24"/>
        </w:rPr>
        <w:t xml:space="preserve"> </w:t>
      </w:r>
      <w:r w:rsidR="004C5FF3" w:rsidRPr="00DE7B9C">
        <w:rPr>
          <w:rFonts w:ascii="Arial" w:eastAsia="Times New Roman" w:hAnsi="Arial" w:cs="Arial"/>
          <w:spacing w:val="2"/>
          <w:sz w:val="24"/>
          <w:szCs w:val="24"/>
          <w:lang w:eastAsia="ru-RU"/>
        </w:rPr>
        <w:t xml:space="preserve">Части (устройства), входящие в состав лазерного изделия (в том числе изделия содержащие встроенный лазер), которые предназначены для предотвращения доступа человека к лазерному излучению, превышающему </w:t>
      </w:r>
      <w:r w:rsidR="00977806">
        <w:rPr>
          <w:rFonts w:ascii="Arial" w:eastAsia="Times New Roman" w:hAnsi="Arial" w:cs="Arial"/>
          <w:sz w:val="24"/>
          <w:szCs w:val="24"/>
          <w:lang w:eastAsia="ru-RU"/>
        </w:rPr>
        <w:t>предельно допустимое излучение</w:t>
      </w:r>
      <w:r w:rsidR="004C5FF3" w:rsidRPr="00DE7B9C">
        <w:rPr>
          <w:rFonts w:ascii="Arial" w:eastAsia="Times New Roman" w:hAnsi="Arial" w:cs="Arial"/>
          <w:spacing w:val="2"/>
          <w:sz w:val="24"/>
          <w:szCs w:val="24"/>
          <w:lang w:eastAsia="ru-RU"/>
        </w:rPr>
        <w:t xml:space="preserve"> (как правило, устанавливаются или собираются изготовителем)</w:t>
      </w:r>
      <w:r w:rsidR="00AE2B06" w:rsidRPr="00DE7B9C">
        <w:rPr>
          <w:rFonts w:ascii="Arial" w:eastAsia="Times New Roman" w:hAnsi="Arial" w:cs="Arial"/>
          <w:spacing w:val="2"/>
          <w:sz w:val="24"/>
          <w:szCs w:val="24"/>
          <w:lang w:eastAsia="ru-RU"/>
        </w:rPr>
        <w:t>.</w:t>
      </w:r>
    </w:p>
    <w:p w14:paraId="2125452B" w14:textId="1D153512" w:rsidR="00422636" w:rsidRPr="00DE7B9C" w:rsidRDefault="006D2FD4" w:rsidP="005F2E39">
      <w:pPr>
        <w:tabs>
          <w:tab w:val="left" w:pos="851"/>
          <w:tab w:val="right" w:leader="dot" w:pos="9781"/>
        </w:tabs>
        <w:spacing w:after="0" w:line="360" w:lineRule="auto"/>
        <w:ind w:firstLine="709"/>
        <w:jc w:val="both"/>
        <w:rPr>
          <w:rFonts w:ascii="Arial" w:hAnsi="Arial" w:cs="Arial"/>
        </w:rPr>
      </w:pPr>
      <w:r w:rsidRPr="00DE7B9C">
        <w:rPr>
          <w:rFonts w:ascii="Arial" w:hAnsi="Arial" w:cs="Arial"/>
          <w:spacing w:val="60"/>
        </w:rPr>
        <w:t xml:space="preserve">Примечание </w:t>
      </w:r>
      <w:r w:rsidRPr="00DE7B9C">
        <w:rPr>
          <w:rFonts w:ascii="Arial" w:hAnsi="Arial" w:cs="Arial"/>
          <w:spacing w:val="40"/>
        </w:rPr>
        <w:t xml:space="preserve">– </w:t>
      </w:r>
      <w:r w:rsidR="004C5FF3" w:rsidRPr="00DE7B9C">
        <w:rPr>
          <w:rFonts w:ascii="Arial" w:eastAsia="Times New Roman" w:hAnsi="Arial" w:cs="Arial"/>
          <w:spacing w:val="2"/>
          <w:lang w:eastAsia="ru-RU"/>
        </w:rPr>
        <w:t>См. 5.1, касающийся требований к испытаниям для оценки пригодности защитного кожуха для предотвращения доступа людей</w:t>
      </w:r>
      <w:r w:rsidR="00AE2B06" w:rsidRPr="00DE7B9C">
        <w:rPr>
          <w:rFonts w:ascii="Arial" w:eastAsia="Times New Roman" w:hAnsi="Arial" w:cs="Arial"/>
          <w:spacing w:val="2"/>
          <w:lang w:eastAsia="ru-RU"/>
        </w:rPr>
        <w:t>.</w:t>
      </w:r>
    </w:p>
    <w:p w14:paraId="2DDB5245" w14:textId="77777777" w:rsidR="007206C9" w:rsidRPr="00DE7B9C" w:rsidRDefault="007206C9" w:rsidP="005F2E39">
      <w:pPr>
        <w:spacing w:after="0" w:line="360" w:lineRule="auto"/>
        <w:ind w:firstLine="709"/>
        <w:jc w:val="both"/>
        <w:rPr>
          <w:rFonts w:ascii="Arial" w:hAnsi="Arial" w:cs="Arial"/>
          <w:b/>
          <w:sz w:val="24"/>
          <w:szCs w:val="24"/>
        </w:rPr>
      </w:pPr>
      <w:r w:rsidRPr="00DE7B9C">
        <w:rPr>
          <w:rFonts w:ascii="Arial" w:hAnsi="Arial" w:cs="Arial"/>
          <w:sz w:val="24"/>
          <w:szCs w:val="24"/>
        </w:rPr>
        <w:t>3.69</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 xml:space="preserve">длительность импульса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pulse</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duration</w:t>
      </w:r>
      <w:r w:rsidRPr="00DE7B9C">
        <w:rPr>
          <w:rFonts w:ascii="Arial" w:eastAsia="Times New Roman" w:hAnsi="Arial" w:cs="Arial"/>
          <w:bCs/>
          <w:spacing w:val="2"/>
          <w:sz w:val="24"/>
          <w:szCs w:val="24"/>
          <w:lang w:eastAsia="ru-RU"/>
        </w:rPr>
        <w:t>)</w:t>
      </w:r>
      <w:r w:rsidRPr="00977806">
        <w:rPr>
          <w:rFonts w:ascii="Arial" w:hAnsi="Arial" w:cs="Arial"/>
          <w:sz w:val="24"/>
          <w:szCs w:val="24"/>
        </w:rPr>
        <w:t xml:space="preserve">: </w:t>
      </w:r>
      <w:r w:rsidRPr="00DE7B9C">
        <w:rPr>
          <w:rFonts w:ascii="Arial" w:eastAsia="Times New Roman" w:hAnsi="Arial" w:cs="Arial"/>
          <w:spacing w:val="2"/>
          <w:sz w:val="24"/>
          <w:szCs w:val="24"/>
          <w:lang w:eastAsia="ru-RU"/>
        </w:rPr>
        <w:t>Промежуток времени, измеренный между точками, соответствующими половине пиковой мощности на фронте и срезе импульса.</w:t>
      </w:r>
    </w:p>
    <w:p w14:paraId="51EFFE20" w14:textId="15E3CA76" w:rsidR="007206C9" w:rsidRPr="00DE7B9C" w:rsidRDefault="007206C9" w:rsidP="005F2E39">
      <w:pPr>
        <w:spacing w:after="0" w:line="360" w:lineRule="auto"/>
        <w:ind w:firstLine="709"/>
        <w:jc w:val="both"/>
        <w:rPr>
          <w:rFonts w:ascii="Arial" w:hAnsi="Arial" w:cs="Arial"/>
          <w:b/>
          <w:sz w:val="24"/>
          <w:szCs w:val="24"/>
        </w:rPr>
      </w:pPr>
      <w:r w:rsidRPr="00DE7B9C">
        <w:rPr>
          <w:rFonts w:ascii="Arial" w:hAnsi="Arial" w:cs="Arial"/>
          <w:sz w:val="24"/>
          <w:szCs w:val="24"/>
        </w:rPr>
        <w:t>3.70</w:t>
      </w:r>
      <w:r w:rsidRPr="00DE7B9C">
        <w:rPr>
          <w:rFonts w:ascii="Arial" w:hAnsi="Arial" w:cs="Arial"/>
          <w:b/>
          <w:sz w:val="24"/>
          <w:szCs w:val="24"/>
        </w:rPr>
        <w:t xml:space="preserve"> и</w:t>
      </w:r>
      <w:r w:rsidRPr="00DE7B9C">
        <w:rPr>
          <w:rFonts w:ascii="Arial" w:eastAsia="Times New Roman" w:hAnsi="Arial" w:cs="Arial"/>
          <w:b/>
          <w:bCs/>
          <w:spacing w:val="2"/>
          <w:sz w:val="24"/>
          <w:szCs w:val="24"/>
          <w:lang w:eastAsia="ru-RU"/>
        </w:rPr>
        <w:t xml:space="preserve">мпульсный лазер </w:t>
      </w:r>
      <w:r w:rsidRPr="00DE7B9C">
        <w:rPr>
          <w:rFonts w:ascii="Arial" w:eastAsia="Times New Roman" w:hAnsi="Arial" w:cs="Arial"/>
          <w:bCs/>
          <w:spacing w:val="2"/>
          <w:sz w:val="24"/>
          <w:szCs w:val="24"/>
          <w:lang w:eastAsia="ru-RU"/>
        </w:rPr>
        <w:t>(</w:t>
      </w:r>
      <w:r w:rsidR="0057709C" w:rsidRPr="00DE7B9C">
        <w:rPr>
          <w:rFonts w:ascii="Arial" w:eastAsia="Times New Roman" w:hAnsi="Arial" w:cs="Arial"/>
          <w:bCs/>
          <w:spacing w:val="2"/>
          <w:sz w:val="24"/>
          <w:szCs w:val="24"/>
          <w:lang w:val="en-US" w:eastAsia="ru-RU"/>
        </w:rPr>
        <w:t>pulsed</w:t>
      </w:r>
      <w:r w:rsidR="0057709C" w:rsidRPr="00DE7B9C">
        <w:rPr>
          <w:rFonts w:ascii="Arial" w:eastAsia="Times New Roman" w:hAnsi="Arial" w:cs="Arial"/>
          <w:bCs/>
          <w:spacing w:val="2"/>
          <w:sz w:val="24"/>
          <w:szCs w:val="24"/>
          <w:lang w:eastAsia="ru-RU"/>
        </w:rPr>
        <w:t xml:space="preserve"> </w:t>
      </w:r>
      <w:r w:rsidR="0057709C" w:rsidRPr="00DE7B9C">
        <w:rPr>
          <w:rFonts w:ascii="Arial" w:eastAsia="Times New Roman" w:hAnsi="Arial" w:cs="Arial"/>
          <w:bCs/>
          <w:spacing w:val="2"/>
          <w:sz w:val="24"/>
          <w:szCs w:val="24"/>
          <w:lang w:val="en-US" w:eastAsia="ru-RU"/>
        </w:rPr>
        <w:t>duration</w:t>
      </w:r>
      <w:r w:rsidRPr="00DE7B9C">
        <w:rPr>
          <w:rFonts w:ascii="Arial" w:eastAsia="Times New Roman" w:hAnsi="Arial" w:cs="Arial"/>
          <w:bCs/>
          <w:spacing w:val="2"/>
          <w:sz w:val="24"/>
          <w:szCs w:val="24"/>
          <w:lang w:eastAsia="ru-RU"/>
        </w:rPr>
        <w:t>)</w:t>
      </w:r>
      <w:r w:rsidRPr="00977806">
        <w:rPr>
          <w:rFonts w:ascii="Arial" w:hAnsi="Arial" w:cs="Arial"/>
          <w:sz w:val="24"/>
          <w:szCs w:val="24"/>
        </w:rPr>
        <w:t xml:space="preserve">: </w:t>
      </w:r>
      <w:r w:rsidRPr="00DE7B9C">
        <w:rPr>
          <w:rFonts w:ascii="Arial" w:eastAsia="Times New Roman" w:hAnsi="Arial" w:cs="Arial"/>
          <w:spacing w:val="2"/>
          <w:sz w:val="24"/>
          <w:szCs w:val="24"/>
          <w:lang w:eastAsia="ru-RU"/>
        </w:rPr>
        <w:t xml:space="preserve">Лазер, испускающий </w:t>
      </w:r>
      <w:r w:rsidR="00964E69" w:rsidRPr="00DE7B9C">
        <w:rPr>
          <w:rFonts w:ascii="Arial" w:eastAsia="Times New Roman" w:hAnsi="Arial" w:cs="Arial"/>
          <w:spacing w:val="2"/>
          <w:sz w:val="24"/>
          <w:szCs w:val="24"/>
          <w:lang w:eastAsia="ru-RU"/>
        </w:rPr>
        <w:t xml:space="preserve">излучение </w:t>
      </w:r>
      <w:r w:rsidRPr="00DE7B9C">
        <w:rPr>
          <w:rFonts w:ascii="Arial" w:eastAsia="Times New Roman" w:hAnsi="Arial" w:cs="Arial"/>
          <w:spacing w:val="2"/>
          <w:sz w:val="24"/>
          <w:szCs w:val="24"/>
          <w:lang w:eastAsia="ru-RU"/>
        </w:rPr>
        <w:t>в виде одиночного импульса или серии импульсов.</w:t>
      </w:r>
    </w:p>
    <w:p w14:paraId="7EF50263" w14:textId="76CAC3EF" w:rsidR="007206C9" w:rsidRPr="00DE7B9C" w:rsidRDefault="007206C9"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 xml:space="preserve">В </w:t>
      </w:r>
      <w:r w:rsidR="0057709C" w:rsidRPr="00DE7B9C">
        <w:rPr>
          <w:rFonts w:ascii="Arial" w:eastAsia="Times New Roman" w:hAnsi="Arial" w:cs="Arial"/>
          <w:spacing w:val="2"/>
          <w:lang w:eastAsia="ru-RU"/>
        </w:rPr>
        <w:t>настоящем стандарте</w:t>
      </w:r>
      <w:r w:rsidRPr="00DE7B9C">
        <w:rPr>
          <w:rFonts w:ascii="Arial" w:eastAsia="Times New Roman" w:hAnsi="Arial" w:cs="Arial"/>
          <w:spacing w:val="2"/>
          <w:lang w:eastAsia="ru-RU"/>
        </w:rPr>
        <w:t xml:space="preserve"> </w:t>
      </w:r>
      <w:r w:rsidR="00964E69" w:rsidRPr="00DE7B9C">
        <w:rPr>
          <w:rFonts w:ascii="Arial" w:eastAsia="Times New Roman" w:hAnsi="Arial" w:cs="Arial"/>
          <w:spacing w:val="2"/>
          <w:lang w:eastAsia="ru-RU"/>
        </w:rPr>
        <w:t xml:space="preserve">принято, что </w:t>
      </w:r>
      <w:r w:rsidRPr="00DE7B9C">
        <w:rPr>
          <w:rFonts w:ascii="Arial" w:eastAsia="Times New Roman" w:hAnsi="Arial" w:cs="Arial"/>
          <w:spacing w:val="2"/>
          <w:lang w:eastAsia="ru-RU"/>
        </w:rPr>
        <w:t>длительность импульса мен</w:t>
      </w:r>
      <w:r w:rsidR="00977806">
        <w:rPr>
          <w:rFonts w:ascii="Arial" w:eastAsia="Times New Roman" w:hAnsi="Arial" w:cs="Arial"/>
          <w:spacing w:val="2"/>
          <w:lang w:eastAsia="ru-RU"/>
        </w:rPr>
        <w:t>е</w:t>
      </w:r>
      <w:r w:rsidRPr="00DE7B9C">
        <w:rPr>
          <w:rFonts w:ascii="Arial" w:eastAsia="Times New Roman" w:hAnsi="Arial" w:cs="Arial"/>
          <w:spacing w:val="2"/>
          <w:lang w:eastAsia="ru-RU"/>
        </w:rPr>
        <w:t>е 0,25 с.</w:t>
      </w:r>
    </w:p>
    <w:p w14:paraId="07019283" w14:textId="77777777" w:rsidR="001F073A" w:rsidRPr="00DE7B9C" w:rsidRDefault="001F073A" w:rsidP="005F2E39">
      <w:pPr>
        <w:spacing w:after="0" w:line="360" w:lineRule="auto"/>
        <w:ind w:firstLine="709"/>
        <w:jc w:val="both"/>
        <w:rPr>
          <w:rFonts w:ascii="Arial" w:hAnsi="Arial" w:cs="Arial"/>
          <w:b/>
          <w:sz w:val="24"/>
          <w:szCs w:val="24"/>
        </w:rPr>
      </w:pPr>
      <w:r w:rsidRPr="00DE7B9C">
        <w:rPr>
          <w:rFonts w:ascii="Arial" w:hAnsi="Arial" w:cs="Arial"/>
          <w:sz w:val="24"/>
          <w:szCs w:val="24"/>
        </w:rPr>
        <w:t xml:space="preserve">3.71 </w:t>
      </w:r>
      <w:r w:rsidRPr="00DE7B9C">
        <w:rPr>
          <w:rFonts w:ascii="Arial" w:eastAsia="Times New Roman" w:hAnsi="Arial" w:cs="Arial"/>
          <w:b/>
          <w:bCs/>
          <w:spacing w:val="2"/>
          <w:sz w:val="24"/>
          <w:szCs w:val="24"/>
          <w:lang w:eastAsia="ru-RU"/>
        </w:rPr>
        <w:t xml:space="preserve">энергетическая яркость </w:t>
      </w:r>
      <m:oMath>
        <m:r>
          <m:rPr>
            <m:sty m:val="bi"/>
          </m:rPr>
          <w:rPr>
            <w:rFonts w:ascii="Cambria Math" w:eastAsia="Times New Roman" w:hAnsi="Cambria Math" w:cs="Arial"/>
            <w:spacing w:val="2"/>
            <w:sz w:val="24"/>
            <w:szCs w:val="24"/>
            <w:lang w:eastAsia="ru-RU"/>
          </w:rPr>
          <m:t>L</m:t>
        </m:r>
      </m:oMath>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Pr="00DE7B9C">
        <w:rPr>
          <w:rFonts w:ascii="Arial" w:eastAsia="Times New Roman" w:hAnsi="Arial" w:cs="Arial"/>
          <w:bCs/>
          <w:spacing w:val="2"/>
          <w:sz w:val="24"/>
          <w:szCs w:val="24"/>
          <w:lang w:val="en-US" w:eastAsia="ru-RU"/>
        </w:rPr>
        <w:t>radiance</w:t>
      </w:r>
      <w:r w:rsidRPr="00DE7B9C">
        <w:rPr>
          <w:rFonts w:ascii="Arial" w:eastAsia="Times New Roman" w:hAnsi="Arial" w:cs="Arial"/>
          <w:bCs/>
          <w:spacing w:val="2"/>
          <w:sz w:val="24"/>
          <w:szCs w:val="24"/>
          <w:lang w:eastAsia="ru-RU"/>
        </w:rPr>
        <w:t xml:space="preserve"> </w:t>
      </w:r>
      <m:oMath>
        <m:r>
          <w:rPr>
            <w:rFonts w:ascii="Cambria Math" w:eastAsia="Times New Roman" w:hAnsi="Cambria Math" w:cs="Arial"/>
            <w:spacing w:val="2"/>
            <w:sz w:val="24"/>
            <w:szCs w:val="24"/>
            <w:lang w:eastAsia="ru-RU"/>
          </w:rPr>
          <m:t>L</m:t>
        </m:r>
      </m:oMath>
      <w:r w:rsidRPr="00DE7B9C">
        <w:rPr>
          <w:rFonts w:ascii="Arial" w:eastAsia="Times New Roman" w:hAnsi="Arial" w:cs="Arial"/>
          <w:bCs/>
          <w:spacing w:val="2"/>
          <w:sz w:val="24"/>
          <w:szCs w:val="24"/>
          <w:lang w:eastAsia="ru-RU"/>
        </w:rPr>
        <w:t>)</w:t>
      </w:r>
      <w:r w:rsidRPr="00977806">
        <w:rPr>
          <w:rFonts w:ascii="Arial" w:hAnsi="Arial" w:cs="Arial"/>
          <w:sz w:val="24"/>
          <w:szCs w:val="24"/>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Величина, вычисляемая по формуле</w:t>
      </w:r>
    </w:p>
    <w:p w14:paraId="625E5805" w14:textId="77777777" w:rsidR="001F073A" w:rsidRPr="00DE7B9C" w:rsidRDefault="001F073A" w:rsidP="005F2E39">
      <w:pPr>
        <w:spacing w:after="0" w:line="360" w:lineRule="auto"/>
        <w:ind w:firstLine="709"/>
        <w:jc w:val="center"/>
        <w:rPr>
          <w:rFonts w:ascii="Arial" w:eastAsia="Times New Roman" w:hAnsi="Arial" w:cs="Arial"/>
          <w:i/>
          <w:spacing w:val="2"/>
          <w:sz w:val="24"/>
          <w:szCs w:val="24"/>
          <w:lang w:eastAsia="ru-RU"/>
        </w:rPr>
      </w:pPr>
      <m:oMath>
        <m:r>
          <w:rPr>
            <w:rFonts w:ascii="Cambria Math" w:eastAsia="Times New Roman" w:hAnsi="Cambria Math" w:cs="Arial"/>
            <w:spacing w:val="2"/>
            <w:sz w:val="24"/>
            <w:szCs w:val="24"/>
            <w:lang w:eastAsia="ru-RU"/>
          </w:rPr>
          <m:t>L=</m:t>
        </m:r>
        <m:f>
          <m:fPr>
            <m:ctrlPr>
              <w:rPr>
                <w:rFonts w:ascii="Cambria Math" w:eastAsia="Times New Roman" w:hAnsi="Cambria Math" w:cs="Arial"/>
                <w:i/>
                <w:spacing w:val="2"/>
                <w:sz w:val="24"/>
                <w:szCs w:val="24"/>
                <w:lang w:eastAsia="ru-RU"/>
              </w:rPr>
            </m:ctrlPr>
          </m:fPr>
          <m:num>
            <m:r>
              <m:rPr>
                <m:sty m:val="p"/>
              </m:rPr>
              <w:rPr>
                <w:rFonts w:ascii="Cambria Math" w:eastAsia="Times New Roman" w:hAnsi="Cambria Math" w:cs="Arial"/>
                <w:sz w:val="24"/>
                <w:szCs w:val="24"/>
                <w:lang w:eastAsia="ru-RU"/>
              </w:rPr>
              <m:t>d</m:t>
            </m:r>
            <m:r>
              <m:rPr>
                <m:sty m:val="p"/>
              </m:rPr>
              <w:rPr>
                <w:rFonts w:ascii="Cambria Math" w:eastAsia="Times New Roman" w:hAnsi="Cambria Math" w:cs="Arial"/>
                <w:sz w:val="24"/>
                <w:szCs w:val="24"/>
                <w:lang w:eastAsia="ru-RU"/>
              </w:rPr>
              <w:sym w:font="Symbol" w:char="F046"/>
            </m:r>
          </m:num>
          <m:den>
            <m:r>
              <m:rPr>
                <m:sty m:val="p"/>
              </m:rPr>
              <w:rPr>
                <w:rFonts w:ascii="Cambria Math" w:eastAsia="Times New Roman" w:hAnsi="Cambria Math" w:cs="Arial"/>
                <w:sz w:val="24"/>
                <w:szCs w:val="24"/>
                <w:lang w:eastAsia="ru-RU"/>
              </w:rPr>
              <m:t>d</m:t>
            </m:r>
            <m:r>
              <w:rPr>
                <w:rFonts w:ascii="Cambria Math" w:eastAsia="Times New Roman" w:hAnsi="Cambria Math" w:cs="Arial"/>
                <w:sz w:val="24"/>
                <w:szCs w:val="24"/>
                <w:lang w:val="en-US" w:eastAsia="ru-RU"/>
              </w:rPr>
              <m:t>A</m:t>
            </m:r>
            <m:r>
              <w:rPr>
                <w:rFonts w:ascii="Cambria Math" w:eastAsia="Times New Roman" w:hAnsi="Cambria Math" w:cs="Arial"/>
                <w:i/>
                <w:sz w:val="24"/>
                <w:szCs w:val="24"/>
                <w:lang w:val="en-US" w:eastAsia="ru-RU"/>
              </w:rPr>
              <w:sym w:font="Symbol" w:char="F0D7"/>
            </m:r>
            <m:func>
              <m:funcPr>
                <m:ctrlPr>
                  <w:rPr>
                    <w:rFonts w:ascii="Cambria Math" w:eastAsia="Times New Roman" w:hAnsi="Cambria Math" w:cs="Arial"/>
                    <w:i/>
                    <w:sz w:val="24"/>
                    <w:szCs w:val="24"/>
                    <w:lang w:val="en-US" w:eastAsia="ru-RU"/>
                  </w:rPr>
                </m:ctrlPr>
              </m:funcPr>
              <m:fName>
                <m:r>
                  <m:rPr>
                    <m:sty m:val="p"/>
                  </m:rPr>
                  <w:rPr>
                    <w:rFonts w:ascii="Cambria Math" w:eastAsia="Times New Roman" w:hAnsi="Cambria Math" w:cs="Arial"/>
                    <w:sz w:val="24"/>
                    <w:szCs w:val="24"/>
                    <w:lang w:val="en-US"/>
                  </w:rPr>
                  <m:t>cos</m:t>
                </m:r>
              </m:fName>
              <m:e>
                <m:r>
                  <m:rPr>
                    <m:sty m:val="p"/>
                  </m:rPr>
                  <w:rPr>
                    <w:rFonts w:ascii="Cambria Math" w:eastAsia="Times New Roman" w:hAnsi="Cambria Math" w:cs="Arial"/>
                    <w:sz w:val="24"/>
                    <w:szCs w:val="24"/>
                    <w:lang w:val="en-US" w:eastAsia="ru-RU"/>
                  </w:rPr>
                  <w:sym w:font="Symbol" w:char="F071"/>
                </m:r>
              </m:e>
            </m:func>
            <m:r>
              <w:rPr>
                <w:rFonts w:ascii="Cambria Math" w:eastAsia="Times New Roman" w:hAnsi="Cambria Math" w:cs="Arial"/>
                <w:i/>
                <w:sz w:val="24"/>
                <w:szCs w:val="24"/>
                <w:lang w:val="en-US" w:eastAsia="ru-RU"/>
              </w:rPr>
              <w:sym w:font="Symbol" w:char="F0D7"/>
            </m:r>
            <m:r>
              <m:rPr>
                <m:sty m:val="p"/>
              </m:rPr>
              <w:rPr>
                <w:rFonts w:ascii="Cambria Math" w:eastAsia="Times New Roman" w:hAnsi="Cambria Math" w:cs="Arial"/>
                <w:sz w:val="24"/>
                <w:szCs w:val="24"/>
                <w:lang w:val="en-US" w:eastAsia="ru-RU"/>
              </w:rPr>
              <m:t>d</m:t>
            </m:r>
            <m:r>
              <m:rPr>
                <m:sty m:val="p"/>
              </m:rPr>
              <w:rPr>
                <w:rFonts w:ascii="Cambria Math" w:eastAsia="Times New Roman" w:hAnsi="Cambria Math" w:cs="Arial"/>
                <w:sz w:val="24"/>
                <w:szCs w:val="24"/>
                <w:lang w:val="en-US" w:eastAsia="ru-RU"/>
              </w:rPr>
              <w:sym w:font="Symbol" w:char="F057"/>
            </m:r>
          </m:den>
        </m:f>
      </m:oMath>
      <w:r w:rsidRPr="00DE7B9C">
        <w:rPr>
          <w:rFonts w:ascii="Arial" w:eastAsia="Times New Roman" w:hAnsi="Arial" w:cs="Arial"/>
          <w:spacing w:val="2"/>
          <w:sz w:val="24"/>
          <w:szCs w:val="24"/>
          <w:lang w:eastAsia="ru-RU"/>
        </w:rPr>
        <w:t xml:space="preserve"> ,</w:t>
      </w:r>
    </w:p>
    <w:p w14:paraId="5863AD01" w14:textId="174DB160" w:rsidR="001F073A" w:rsidRPr="00DE7B9C" w:rsidRDefault="001F073A"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где </w:t>
      </w:r>
      <w:r w:rsidRPr="00DE7B9C">
        <w:rPr>
          <w:rFonts w:ascii="Arial" w:eastAsia="Times New Roman" w:hAnsi="Arial" w:cs="Arial"/>
          <w:spacing w:val="2"/>
          <w:sz w:val="24"/>
          <w:szCs w:val="24"/>
          <w:lang w:eastAsia="ru-RU"/>
        </w:rPr>
        <w:fldChar w:fldCharType="begin"/>
      </w:r>
      <w:r w:rsidRPr="00DE7B9C">
        <w:rPr>
          <w:rFonts w:ascii="Arial" w:eastAsia="Times New Roman" w:hAnsi="Arial" w:cs="Arial"/>
          <w:spacing w:val="2"/>
          <w:sz w:val="24"/>
          <w:szCs w:val="24"/>
          <w:lang w:eastAsia="ru-RU"/>
        </w:rPr>
        <w:instrText xml:space="preserve"> QUOTE </w:instrText>
      </w:r>
      <m:oMath>
        <m:r>
          <m:rPr>
            <m:sty m:val="p"/>
          </m:rPr>
          <w:rPr>
            <w:rFonts w:ascii="Cambria Math" w:eastAsia="Times New Roman" w:hAnsi="Cambria Math" w:cs="Arial"/>
            <w:color w:val="2D2D2D"/>
            <w:spacing w:val="2"/>
            <w:sz w:val="24"/>
            <w:szCs w:val="24"/>
            <w:lang w:val="en-US" w:eastAsia="ru-RU"/>
          </w:rPr>
          <m:t>d</m:t>
        </m:r>
        <m:r>
          <m:rPr>
            <m:sty m:val="p"/>
          </m:rPr>
          <w:rPr>
            <w:rFonts w:ascii="Cambria Math" w:eastAsia="Times New Roman" w:hAnsi="Cambria Math" w:cs="Arial"/>
            <w:color w:val="2D2D2D"/>
            <w:spacing w:val="2"/>
            <w:sz w:val="24"/>
            <w:szCs w:val="24"/>
            <w:lang w:eastAsia="ru-RU"/>
          </w:rPr>
          <m:t xml:space="preserve">Φ- </m:t>
        </m:r>
      </m:oMath>
      <w:r w:rsidRPr="00DE7B9C">
        <w:rPr>
          <w:rFonts w:ascii="Arial" w:eastAsia="Times New Roman" w:hAnsi="Arial" w:cs="Arial"/>
          <w:spacing w:val="2"/>
          <w:sz w:val="24"/>
          <w:szCs w:val="24"/>
          <w:lang w:eastAsia="ru-RU"/>
        </w:rPr>
        <w:instrText xml:space="preserve"> </w:instrText>
      </w:r>
      <w:r w:rsidRPr="00DE7B9C">
        <w:rPr>
          <w:rFonts w:ascii="Arial" w:eastAsia="Times New Roman" w:hAnsi="Arial" w:cs="Arial"/>
          <w:spacing w:val="2"/>
          <w:sz w:val="24"/>
          <w:szCs w:val="24"/>
          <w:lang w:eastAsia="ru-RU"/>
        </w:rPr>
        <w:fldChar w:fldCharType="end"/>
      </w:r>
      <m:oMath>
        <m:r>
          <m:rPr>
            <m:sty m:val="p"/>
          </m:rPr>
          <w:rPr>
            <w:rFonts w:ascii="Cambria Math" w:eastAsia="Times New Roman" w:hAnsi="Cambria Math" w:cs="Arial"/>
            <w:sz w:val="24"/>
            <w:szCs w:val="24"/>
            <w:lang w:eastAsia="ru-RU"/>
          </w:rPr>
          <m:t xml:space="preserve"> d</m:t>
        </m:r>
        <m:r>
          <m:rPr>
            <m:sty m:val="p"/>
          </m:rPr>
          <w:rPr>
            <w:rFonts w:ascii="Cambria Math" w:eastAsia="Times New Roman" w:hAnsi="Cambria Math" w:cs="Arial"/>
            <w:sz w:val="24"/>
            <w:szCs w:val="24"/>
            <w:lang w:eastAsia="ru-RU"/>
          </w:rPr>
          <w:sym w:font="Symbol" w:char="F046"/>
        </m:r>
      </m:oMath>
      <w:r w:rsidRPr="00DE7B9C">
        <w:rPr>
          <w:rFonts w:ascii="Arial" w:eastAsia="Times New Roman" w:hAnsi="Arial" w:cs="Arial"/>
          <w:spacing w:val="2"/>
          <w:sz w:val="24"/>
          <w:szCs w:val="24"/>
          <w:lang w:eastAsia="ru-RU"/>
        </w:rPr>
        <w:t xml:space="preserve"> — поток излучения, переносимый элементарным пучком, который проходит через заданную точку и распространяется в телесном угле </w:t>
      </w:r>
      <m:oMath>
        <m:r>
          <m:rPr>
            <m:sty m:val="p"/>
          </m:rPr>
          <w:rPr>
            <w:rFonts w:ascii="Cambria Math" w:eastAsia="Times New Roman" w:hAnsi="Cambria Math" w:cs="Arial"/>
            <w:sz w:val="24"/>
            <w:szCs w:val="24"/>
            <w:lang w:val="en-US" w:eastAsia="ru-RU"/>
          </w:rPr>
          <m:t>d</m:t>
        </m:r>
        <m:r>
          <m:rPr>
            <m:sty m:val="p"/>
          </m:rPr>
          <w:rPr>
            <w:rFonts w:ascii="Cambria Math" w:eastAsia="Times New Roman" w:hAnsi="Cambria Math" w:cs="Arial"/>
            <w:sz w:val="24"/>
            <w:szCs w:val="24"/>
            <w:lang w:val="en-US" w:eastAsia="ru-RU"/>
          </w:rPr>
          <w:sym w:font="Symbol" w:char="F057"/>
        </m:r>
      </m:oMath>
      <w:r w:rsidRPr="00DE7B9C">
        <w:rPr>
          <w:rFonts w:ascii="Arial" w:eastAsia="Times New Roman" w:hAnsi="Arial" w:cs="Arial"/>
          <w:spacing w:val="2"/>
          <w:sz w:val="24"/>
          <w:szCs w:val="24"/>
          <w:lang w:eastAsia="ru-RU"/>
        </w:rPr>
        <w:t xml:space="preserve">, </w:t>
      </w:r>
      <w:r w:rsidR="00964E69" w:rsidRPr="00DE7B9C">
        <w:rPr>
          <w:rFonts w:ascii="Arial" w:eastAsia="Times New Roman" w:hAnsi="Arial" w:cs="Arial"/>
          <w:spacing w:val="2"/>
          <w:sz w:val="24"/>
          <w:szCs w:val="24"/>
          <w:lang w:eastAsia="ru-RU"/>
        </w:rPr>
        <w:t>в заданном направлении</w:t>
      </w:r>
      <w:r w:rsidRPr="00DE7B9C">
        <w:rPr>
          <w:rFonts w:ascii="Arial" w:eastAsia="Times New Roman" w:hAnsi="Arial" w:cs="Arial"/>
          <w:spacing w:val="2"/>
          <w:sz w:val="24"/>
          <w:szCs w:val="24"/>
          <w:lang w:eastAsia="ru-RU"/>
        </w:rPr>
        <w:t>;</w:t>
      </w:r>
    </w:p>
    <w:p w14:paraId="02F0DC81" w14:textId="30B6FBCC" w:rsidR="001F073A" w:rsidRPr="00DE7B9C" w:rsidRDefault="001F073A"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fldChar w:fldCharType="begin"/>
      </w:r>
      <w:r w:rsidRPr="00DE7B9C">
        <w:rPr>
          <w:rFonts w:ascii="Arial" w:eastAsia="Times New Roman" w:hAnsi="Arial" w:cs="Arial"/>
          <w:spacing w:val="2"/>
          <w:sz w:val="24"/>
          <w:szCs w:val="24"/>
          <w:lang w:eastAsia="ru-RU"/>
        </w:rPr>
        <w:instrText xml:space="preserve"> QUOTE </w:instrText>
      </w:r>
      <m:oMath>
        <m:r>
          <m:rPr>
            <m:sty m:val="p"/>
          </m:rPr>
          <w:rPr>
            <w:rFonts w:ascii="Cambria Math" w:eastAsia="Times New Roman" w:hAnsi="Cambria Math" w:cs="Arial"/>
            <w:color w:val="2D2D2D"/>
            <w:spacing w:val="2"/>
            <w:sz w:val="24"/>
            <w:szCs w:val="24"/>
            <w:lang w:val="en-US" w:eastAsia="ru-RU"/>
          </w:rPr>
          <m:t>dΑ</m:t>
        </m:r>
        <m:r>
          <m:rPr>
            <m:sty m:val="p"/>
          </m:rPr>
          <w:rPr>
            <w:rFonts w:ascii="Cambria Math" w:eastAsia="Times New Roman" w:hAnsi="Cambria Math" w:cs="Arial"/>
            <w:color w:val="2D2D2D"/>
            <w:spacing w:val="2"/>
            <w:sz w:val="24"/>
            <w:szCs w:val="24"/>
            <w:lang w:eastAsia="ru-RU"/>
          </w:rPr>
          <m:t xml:space="preserve">- </m:t>
        </m:r>
      </m:oMath>
      <w:r w:rsidRPr="00DE7B9C">
        <w:rPr>
          <w:rFonts w:ascii="Arial" w:eastAsia="Times New Roman" w:hAnsi="Arial" w:cs="Arial"/>
          <w:spacing w:val="2"/>
          <w:sz w:val="24"/>
          <w:szCs w:val="24"/>
          <w:lang w:eastAsia="ru-RU"/>
        </w:rPr>
        <w:instrText xml:space="preserve"> </w:instrText>
      </w:r>
      <w:r w:rsidRPr="00DE7B9C">
        <w:rPr>
          <w:rFonts w:ascii="Arial" w:eastAsia="Times New Roman" w:hAnsi="Arial" w:cs="Arial"/>
          <w:spacing w:val="2"/>
          <w:sz w:val="24"/>
          <w:szCs w:val="24"/>
          <w:lang w:eastAsia="ru-RU"/>
        </w:rPr>
        <w:fldChar w:fldCharType="end"/>
      </w:r>
      <m:oMath>
        <m:r>
          <m:rPr>
            <m:sty m:val="p"/>
          </m:rPr>
          <w:rPr>
            <w:rFonts w:ascii="Cambria Math" w:eastAsia="Times New Roman" w:hAnsi="Cambria Math" w:cs="Arial"/>
            <w:sz w:val="24"/>
            <w:szCs w:val="24"/>
            <w:lang w:eastAsia="ru-RU"/>
          </w:rPr>
          <m:t xml:space="preserve"> d</m:t>
        </m:r>
        <m:r>
          <w:rPr>
            <w:rFonts w:ascii="Cambria Math" w:eastAsia="Times New Roman" w:hAnsi="Cambria Math" w:cs="Arial"/>
            <w:sz w:val="24"/>
            <w:szCs w:val="24"/>
            <w:lang w:val="en-US" w:eastAsia="ru-RU"/>
          </w:rPr>
          <m:t>A</m:t>
        </m:r>
      </m:oMath>
      <w:r w:rsidRPr="00DE7B9C">
        <w:rPr>
          <w:rFonts w:ascii="Arial" w:eastAsia="Times New Roman" w:hAnsi="Arial" w:cs="Arial"/>
          <w:spacing w:val="2"/>
          <w:sz w:val="24"/>
          <w:szCs w:val="24"/>
          <w:lang w:eastAsia="ru-RU"/>
        </w:rPr>
        <w:t xml:space="preserve"> — площадь элемента пучка, содержащего заданную точку;</w:t>
      </w:r>
    </w:p>
    <w:p w14:paraId="6D47EBDF" w14:textId="76E69C72" w:rsidR="001F073A" w:rsidRPr="00DE7B9C" w:rsidRDefault="001F073A" w:rsidP="005F2E39">
      <w:pPr>
        <w:spacing w:after="0" w:line="360" w:lineRule="auto"/>
        <w:ind w:firstLine="709"/>
        <w:jc w:val="both"/>
        <w:rPr>
          <w:rFonts w:ascii="Arial" w:eastAsia="Times New Roman" w:hAnsi="Arial" w:cs="Arial"/>
          <w:spacing w:val="2"/>
          <w:sz w:val="20"/>
          <w:szCs w:val="20"/>
          <w:lang w:eastAsia="ru-RU"/>
        </w:rPr>
      </w:pPr>
      <w:r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fldChar w:fldCharType="begin"/>
      </w:r>
      <w:r w:rsidRPr="00DE7B9C">
        <w:rPr>
          <w:rFonts w:ascii="Arial" w:eastAsia="Times New Roman" w:hAnsi="Arial" w:cs="Arial"/>
          <w:spacing w:val="2"/>
          <w:sz w:val="24"/>
          <w:szCs w:val="24"/>
          <w:lang w:eastAsia="ru-RU"/>
        </w:rPr>
        <w:instrText xml:space="preserve"> QUOTE </w:instrText>
      </w:r>
      <m:oMath>
        <m:r>
          <m:rPr>
            <m:sty m:val="p"/>
          </m:rPr>
          <w:rPr>
            <w:rFonts w:ascii="Cambria Math" w:eastAsia="Times New Roman" w:hAnsi="Cambria Math" w:cs="Arial"/>
            <w:color w:val="2D2D2D"/>
            <w:spacing w:val="2"/>
            <w:sz w:val="24"/>
            <w:szCs w:val="24"/>
            <w:lang w:val="en-US" w:eastAsia="ru-RU"/>
          </w:rPr>
          <m:t>θ</m:t>
        </m:r>
        <m:r>
          <m:rPr>
            <m:sty m:val="p"/>
          </m:rPr>
          <w:rPr>
            <w:rFonts w:ascii="Cambria Math" w:eastAsia="Times New Roman" w:hAnsi="Cambria Math" w:cs="Arial"/>
            <w:color w:val="2D2D2D"/>
            <w:spacing w:val="2"/>
            <w:sz w:val="24"/>
            <w:szCs w:val="24"/>
            <w:lang w:eastAsia="ru-RU"/>
          </w:rPr>
          <m:t xml:space="preserve">- </m:t>
        </m:r>
      </m:oMath>
      <w:r w:rsidRPr="00DE7B9C">
        <w:rPr>
          <w:rFonts w:ascii="Arial" w:eastAsia="Times New Roman" w:hAnsi="Arial" w:cs="Arial"/>
          <w:spacing w:val="2"/>
          <w:sz w:val="24"/>
          <w:szCs w:val="24"/>
          <w:lang w:eastAsia="ru-RU"/>
        </w:rPr>
        <w:instrText xml:space="preserve"> </w:instrText>
      </w:r>
      <w:r w:rsidRPr="00DE7B9C">
        <w:rPr>
          <w:rFonts w:ascii="Arial" w:eastAsia="Times New Roman" w:hAnsi="Arial" w:cs="Arial"/>
          <w:spacing w:val="2"/>
          <w:sz w:val="24"/>
          <w:szCs w:val="24"/>
          <w:lang w:eastAsia="ru-RU"/>
        </w:rPr>
        <w:fldChar w:fldCharType="end"/>
      </w:r>
      <m:oMath>
        <m:r>
          <m:rPr>
            <m:sty m:val="p"/>
          </m:rPr>
          <w:rPr>
            <w:rFonts w:ascii="Cambria Math" w:eastAsia="Times New Roman" w:hAnsi="Cambria Math" w:cs="Arial"/>
            <w:sz w:val="24"/>
            <w:szCs w:val="24"/>
            <w:lang w:val="en-US" w:eastAsia="ru-RU"/>
          </w:rPr>
          <w:sym w:font="Symbol" w:char="F071"/>
        </m:r>
      </m:oMath>
      <w:r w:rsidRPr="00DE7B9C">
        <w:rPr>
          <w:rFonts w:ascii="Arial" w:eastAsia="Times New Roman" w:hAnsi="Arial" w:cs="Arial"/>
          <w:spacing w:val="2"/>
          <w:sz w:val="24"/>
          <w:szCs w:val="24"/>
          <w:lang w:eastAsia="ru-RU"/>
        </w:rPr>
        <w:t xml:space="preserve">  —  угол между </w:t>
      </w:r>
      <w:r w:rsidR="00490AD7" w:rsidRPr="00DE7B9C">
        <w:rPr>
          <w:rFonts w:ascii="Arial" w:eastAsia="Times New Roman" w:hAnsi="Arial" w:cs="Arial"/>
          <w:spacing w:val="2"/>
          <w:sz w:val="24"/>
          <w:szCs w:val="24"/>
          <w:lang w:eastAsia="ru-RU"/>
        </w:rPr>
        <w:t>нормалью к сечению и направлением распространения пучка</w:t>
      </w:r>
      <w:r w:rsidRPr="00DE7B9C">
        <w:rPr>
          <w:rFonts w:ascii="Arial" w:eastAsia="Times New Roman" w:hAnsi="Arial" w:cs="Arial"/>
          <w:spacing w:val="2"/>
          <w:sz w:val="24"/>
          <w:szCs w:val="24"/>
          <w:lang w:eastAsia="ru-RU"/>
        </w:rPr>
        <w:t>.</w:t>
      </w:r>
    </w:p>
    <w:p w14:paraId="4E15FAED" w14:textId="77777777" w:rsidR="000A346F" w:rsidRPr="00DE7B9C" w:rsidRDefault="000A346F" w:rsidP="005F2E39">
      <w:pPr>
        <w:spacing w:after="0" w:line="360" w:lineRule="auto"/>
        <w:ind w:firstLine="709"/>
        <w:jc w:val="both"/>
        <w:rPr>
          <w:rFonts w:ascii="Arial" w:hAnsi="Arial" w:cs="Arial"/>
          <w:spacing w:val="60"/>
        </w:rPr>
      </w:pPr>
      <w:r w:rsidRPr="00DE7B9C">
        <w:rPr>
          <w:rFonts w:ascii="Arial" w:hAnsi="Arial" w:cs="Arial"/>
          <w:spacing w:val="60"/>
        </w:rPr>
        <w:t>Примечания</w:t>
      </w:r>
    </w:p>
    <w:p w14:paraId="158BF98B" w14:textId="0D0D421E" w:rsidR="001F073A" w:rsidRPr="00DE7B9C" w:rsidRDefault="001F073A"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1 </w:t>
      </w:r>
      <w:r w:rsidRPr="00DE7B9C">
        <w:rPr>
          <w:rFonts w:ascii="Arial" w:eastAsia="Times New Roman" w:hAnsi="Arial" w:cs="Arial"/>
          <w:spacing w:val="2"/>
          <w:lang w:eastAsia="ru-RU"/>
        </w:rPr>
        <w:t xml:space="preserve">Данное определение представляет собой упрощенную версию IEV 845-01-34, достаточную в контексте настоящего стандарта. </w:t>
      </w:r>
      <w:r w:rsidR="00977806">
        <w:rPr>
          <w:rFonts w:ascii="Arial" w:eastAsia="Times New Roman" w:hAnsi="Arial" w:cs="Arial"/>
          <w:spacing w:val="2"/>
          <w:lang w:eastAsia="ru-RU"/>
        </w:rPr>
        <w:t>При необходимости следует</w:t>
      </w:r>
      <w:r w:rsidRPr="00DE7B9C">
        <w:rPr>
          <w:rFonts w:ascii="Arial" w:eastAsia="Times New Roman" w:hAnsi="Arial" w:cs="Arial"/>
          <w:spacing w:val="2"/>
          <w:lang w:eastAsia="ru-RU"/>
        </w:rPr>
        <w:t xml:space="preserve"> использовать определение IEV.</w:t>
      </w:r>
    </w:p>
    <w:p w14:paraId="5749D755" w14:textId="3E310AFE" w:rsidR="002911EA" w:rsidRPr="00DE7B9C" w:rsidRDefault="001F073A"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2 </w:t>
      </w:r>
      <w:r w:rsidRPr="00DE7B9C">
        <w:rPr>
          <w:rFonts w:ascii="Arial" w:eastAsia="Times New Roman" w:hAnsi="Arial" w:cs="Arial"/>
          <w:spacing w:val="2"/>
          <w:lang w:eastAsia="ru-RU"/>
        </w:rPr>
        <w:t xml:space="preserve">Единица СИ: ватт, деленный на квадратный метр и </w:t>
      </w:r>
      <w:r w:rsidR="000A346F" w:rsidRPr="00DE7B9C">
        <w:rPr>
          <w:rFonts w:ascii="Arial" w:eastAsia="Times New Roman" w:hAnsi="Arial" w:cs="Arial"/>
          <w:spacing w:val="2"/>
          <w:lang w:eastAsia="ru-RU"/>
        </w:rPr>
        <w:t xml:space="preserve">стерадиан </w:t>
      </w:r>
      <w:r w:rsidRPr="00DE7B9C">
        <w:rPr>
          <w:rFonts w:ascii="Arial" w:eastAsia="Times New Roman" w:hAnsi="Arial" w:cs="Arial"/>
          <w:spacing w:val="2"/>
          <w:lang w:eastAsia="ru-RU"/>
        </w:rPr>
        <w:t>(Вт·м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·ср</w:t>
      </w:r>
      <w:r w:rsidRPr="00DE7B9C">
        <w:rPr>
          <w:rFonts w:ascii="Arial" w:eastAsia="Times New Roman" w:hAnsi="Arial" w:cs="Arial"/>
          <w:spacing w:val="2"/>
          <w:vertAlign w:val="superscript"/>
          <w:lang w:eastAsia="ru-RU"/>
        </w:rPr>
        <w:t>-1</w:t>
      </w:r>
      <w:r w:rsidRPr="00DE7B9C">
        <w:rPr>
          <w:rFonts w:ascii="Arial" w:eastAsia="Times New Roman" w:hAnsi="Arial" w:cs="Arial"/>
          <w:spacing w:val="2"/>
          <w:lang w:eastAsia="ru-RU"/>
        </w:rPr>
        <w:t>).</w:t>
      </w:r>
    </w:p>
    <w:p w14:paraId="20C58BD7" w14:textId="58DA9613" w:rsidR="00977806" w:rsidRPr="00DE7B9C" w:rsidRDefault="00977806" w:rsidP="00977806">
      <w:pPr>
        <w:spacing w:after="0" w:line="360" w:lineRule="auto"/>
        <w:ind w:firstLine="709"/>
        <w:jc w:val="both"/>
        <w:rPr>
          <w:rFonts w:ascii="Arial" w:hAnsi="Arial" w:cs="Arial"/>
          <w:spacing w:val="60"/>
        </w:rPr>
      </w:pPr>
      <w:r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60050-845:1987</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845-01-34</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изменено</w:t>
      </w:r>
      <w:r>
        <w:rPr>
          <w:rFonts w:ascii="Arial" w:eastAsia="Times New Roman" w:hAnsi="Arial" w:cs="Arial"/>
          <w:spacing w:val="2"/>
          <w:sz w:val="24"/>
          <w:szCs w:val="24"/>
          <w:lang w:eastAsia="ru-RU"/>
        </w:rPr>
        <w:t xml:space="preserve"> </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определение упрощено]</w:t>
      </w:r>
    </w:p>
    <w:p w14:paraId="183BF4C4" w14:textId="77777777" w:rsidR="001F073A" w:rsidRPr="00DE7B9C" w:rsidRDefault="001F073A" w:rsidP="005F2E39">
      <w:pPr>
        <w:spacing w:after="0" w:line="360" w:lineRule="auto"/>
        <w:ind w:firstLine="709"/>
        <w:jc w:val="both"/>
        <w:rPr>
          <w:rFonts w:ascii="Arial" w:hAnsi="Arial" w:cs="Arial"/>
          <w:b/>
          <w:sz w:val="24"/>
          <w:szCs w:val="24"/>
        </w:rPr>
      </w:pPr>
      <w:r w:rsidRPr="00DE7B9C">
        <w:rPr>
          <w:rFonts w:ascii="Arial" w:hAnsi="Arial" w:cs="Arial"/>
          <w:sz w:val="24"/>
          <w:szCs w:val="24"/>
        </w:rPr>
        <w:t xml:space="preserve">3.72 </w:t>
      </w:r>
      <w:r w:rsidRPr="00DE7B9C">
        <w:rPr>
          <w:rFonts w:ascii="Arial" w:hAnsi="Arial" w:cs="Arial"/>
          <w:b/>
          <w:sz w:val="24"/>
          <w:szCs w:val="24"/>
        </w:rPr>
        <w:t>э</w:t>
      </w:r>
      <w:r w:rsidRPr="00DE7B9C">
        <w:rPr>
          <w:rFonts w:ascii="Arial" w:eastAsia="Times New Roman" w:hAnsi="Arial" w:cs="Arial"/>
          <w:b/>
          <w:bCs/>
          <w:spacing w:val="2"/>
          <w:sz w:val="24"/>
          <w:szCs w:val="24"/>
          <w:lang w:eastAsia="ru-RU"/>
        </w:rPr>
        <w:t xml:space="preserve">нергия излучения </w:t>
      </w:r>
      <m:oMath>
        <m:r>
          <m:rPr>
            <m:sty m:val="bi"/>
          </m:rPr>
          <w:rPr>
            <w:rFonts w:ascii="Cambria Math" w:eastAsia="Times New Roman" w:hAnsi="Cambria Math" w:cs="Arial"/>
            <w:spacing w:val="2"/>
            <w:sz w:val="24"/>
            <w:szCs w:val="24"/>
            <w:lang w:eastAsia="ru-RU"/>
          </w:rPr>
          <m:t>Q</m:t>
        </m:r>
      </m:oMath>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Pr="00DE7B9C">
        <w:rPr>
          <w:rFonts w:ascii="Arial" w:eastAsia="Times New Roman" w:hAnsi="Arial" w:cs="Arial"/>
          <w:bCs/>
          <w:spacing w:val="2"/>
          <w:sz w:val="24"/>
          <w:szCs w:val="24"/>
          <w:lang w:val="en-US" w:eastAsia="ru-RU"/>
        </w:rPr>
        <w:t>radiant</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bCs/>
          <w:spacing w:val="2"/>
          <w:sz w:val="24"/>
          <w:szCs w:val="24"/>
          <w:lang w:val="en-US" w:eastAsia="ru-RU"/>
        </w:rPr>
        <w:t>energy</w:t>
      </w:r>
      <w:r w:rsidRPr="00DE7B9C">
        <w:rPr>
          <w:rFonts w:ascii="Arial" w:eastAsia="Times New Roman" w:hAnsi="Arial" w:cs="Arial"/>
          <w:bCs/>
          <w:spacing w:val="2"/>
          <w:sz w:val="24"/>
          <w:szCs w:val="24"/>
          <w:lang w:eastAsia="ru-RU"/>
        </w:rPr>
        <w:t xml:space="preserve"> </w:t>
      </w:r>
      <m:oMath>
        <m:r>
          <w:rPr>
            <w:rFonts w:ascii="Cambria Math" w:eastAsia="Times New Roman" w:hAnsi="Cambria Math" w:cs="Arial"/>
            <w:spacing w:val="2"/>
            <w:sz w:val="24"/>
            <w:szCs w:val="24"/>
            <w:lang w:eastAsia="ru-RU"/>
          </w:rPr>
          <m:t>Q</m:t>
        </m:r>
      </m:oMath>
      <w:r w:rsidRPr="00DE7B9C">
        <w:rPr>
          <w:rFonts w:ascii="Arial" w:eastAsia="Times New Roman" w:hAnsi="Arial" w:cs="Arial"/>
          <w:bCs/>
          <w:spacing w:val="2"/>
          <w:sz w:val="24"/>
          <w:szCs w:val="24"/>
          <w:lang w:eastAsia="ru-RU"/>
        </w:rPr>
        <w:t>)</w:t>
      </w:r>
      <w:r w:rsidRPr="00977806">
        <w:rPr>
          <w:rFonts w:ascii="Arial" w:hAnsi="Arial" w:cs="Arial"/>
          <w:sz w:val="24"/>
          <w:szCs w:val="24"/>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 xml:space="preserve">Интеграл по времени от потока излучения </w:t>
      </w:r>
      <m:oMath>
        <m:r>
          <m:rPr>
            <m:sty m:val="p"/>
          </m:rPr>
          <w:rPr>
            <w:rFonts w:ascii="Cambria Math" w:eastAsia="Times New Roman" w:hAnsi="Cambria Math" w:cs="Arial"/>
            <w:sz w:val="24"/>
            <w:szCs w:val="24"/>
            <w:lang w:eastAsia="ru-RU"/>
          </w:rPr>
          <w:sym w:font="Symbol" w:char="F046"/>
        </m:r>
      </m:oMath>
      <w:r w:rsidRPr="00DE7B9C">
        <w:rPr>
          <w:rFonts w:ascii="Arial" w:eastAsia="Times New Roman" w:hAnsi="Arial" w:cs="Arial"/>
          <w:spacing w:val="2"/>
          <w:sz w:val="24"/>
          <w:szCs w:val="24"/>
          <w:lang w:eastAsia="ru-RU"/>
        </w:rPr>
        <w:t xml:space="preserve"> при заданной длительности </w:t>
      </w:r>
      <m:oMath>
        <m:r>
          <w:rPr>
            <w:rFonts w:ascii="Cambria Math" w:eastAsia="Times New Roman" w:hAnsi="Cambria Math" w:cs="Arial"/>
            <w:spacing w:val="2"/>
            <w:sz w:val="24"/>
            <w:szCs w:val="24"/>
            <w:lang w:eastAsia="ru-RU"/>
          </w:rPr>
          <m:t>∆t</m:t>
        </m:r>
      </m:oMath>
      <w:r w:rsidRPr="00DE7B9C">
        <w:rPr>
          <w:rFonts w:ascii="Arial" w:eastAsia="Times New Roman" w:hAnsi="Arial" w:cs="Arial"/>
          <w:spacing w:val="2"/>
          <w:sz w:val="24"/>
          <w:szCs w:val="24"/>
          <w:lang w:eastAsia="ru-RU"/>
        </w:rPr>
        <w:fldChar w:fldCharType="begin"/>
      </w:r>
      <w:r w:rsidRPr="00DE7B9C">
        <w:rPr>
          <w:rFonts w:ascii="Arial" w:eastAsia="Times New Roman" w:hAnsi="Arial" w:cs="Arial"/>
          <w:spacing w:val="2"/>
          <w:sz w:val="24"/>
          <w:szCs w:val="24"/>
          <w:lang w:eastAsia="ru-RU"/>
        </w:rPr>
        <w:instrText xml:space="preserve"> QUOTE </w:instrText>
      </w:r>
      <m:oMath>
        <m:r>
          <m:rPr>
            <m:sty m:val="p"/>
          </m:rPr>
          <w:rPr>
            <w:rFonts w:ascii="Cambria Math" w:eastAsia="Times New Roman" w:hAnsi="Cambria Math" w:cs="Arial"/>
            <w:color w:val="2D2D2D"/>
            <w:spacing w:val="2"/>
            <w:sz w:val="24"/>
            <w:szCs w:val="24"/>
            <w:lang w:eastAsia="ru-RU"/>
          </w:rPr>
          <m:t>∆t</m:t>
        </m:r>
      </m:oMath>
      <w:r w:rsidRPr="00DE7B9C">
        <w:rPr>
          <w:rFonts w:ascii="Arial" w:eastAsia="Times New Roman" w:hAnsi="Arial" w:cs="Arial"/>
          <w:spacing w:val="2"/>
          <w:sz w:val="24"/>
          <w:szCs w:val="24"/>
          <w:lang w:eastAsia="ru-RU"/>
        </w:rPr>
        <w:instrText xml:space="preserve"> </w:instrText>
      </w:r>
      <w:r w:rsidRPr="00DE7B9C">
        <w:rPr>
          <w:rFonts w:ascii="Arial" w:eastAsia="Times New Roman" w:hAnsi="Arial" w:cs="Arial"/>
          <w:spacing w:val="2"/>
          <w:sz w:val="24"/>
          <w:szCs w:val="24"/>
          <w:lang w:eastAsia="ru-RU"/>
        </w:rPr>
        <w:fldChar w:fldCharType="end"/>
      </w:r>
      <w:r w:rsidRPr="00DE7B9C">
        <w:rPr>
          <w:rFonts w:ascii="Arial" w:eastAsia="Times New Roman" w:hAnsi="Arial" w:cs="Arial"/>
          <w:spacing w:val="2"/>
          <w:sz w:val="24"/>
          <w:szCs w:val="24"/>
          <w:lang w:eastAsia="ru-RU"/>
        </w:rPr>
        <w:t>:</w:t>
      </w:r>
    </w:p>
    <w:p w14:paraId="5A55F71A" w14:textId="2DE136DA" w:rsidR="002276E5" w:rsidRPr="002276E5" w:rsidRDefault="002276E5" w:rsidP="005F2E39">
      <w:pPr>
        <w:spacing w:after="0" w:line="360" w:lineRule="auto"/>
        <w:ind w:firstLine="709"/>
        <w:jc w:val="both"/>
        <w:rPr>
          <w:rFonts w:ascii="Arial" w:hAnsi="Arial" w:cs="Arial"/>
          <w:i/>
          <w:spacing w:val="60"/>
          <w:lang w:val="en-US"/>
        </w:rPr>
      </w:pPr>
      <m:oMathPara>
        <m:oMath>
          <m:r>
            <w:rPr>
              <w:rFonts w:ascii="Cambria Math" w:hAnsi="Cambria Math" w:cs="Arial"/>
              <w:spacing w:val="60"/>
            </w:rPr>
            <w:lastRenderedPageBreak/>
            <m:t xml:space="preserve">Q= </m:t>
          </m:r>
          <m:nary>
            <m:naryPr>
              <m:limLoc m:val="undOvr"/>
              <m:ctrlPr>
                <w:rPr>
                  <w:rFonts w:ascii="Cambria Math" w:hAnsi="Cambria Math" w:cs="Arial"/>
                  <w:i/>
                  <w:spacing w:val="60"/>
                </w:rPr>
              </m:ctrlPr>
            </m:naryPr>
            <m:sub>
              <m:r>
                <w:rPr>
                  <w:rFonts w:ascii="Cambria Math" w:hAnsi="Cambria Math" w:cs="Arial"/>
                  <w:spacing w:val="60"/>
                </w:rPr>
                <m:t>∆t</m:t>
              </m:r>
            </m:sub>
            <m:sup/>
            <m:e>
              <m:r>
                <m:rPr>
                  <m:sty m:val="p"/>
                </m:rPr>
                <w:rPr>
                  <w:rFonts w:ascii="Cambria Math" w:hAnsi="Cambria Math" w:cs="Arial"/>
                  <w:spacing w:val="60"/>
                </w:rPr>
                <m:t>Φ</m:t>
              </m:r>
              <m:r>
                <w:rPr>
                  <w:rFonts w:ascii="Cambria Math" w:hAnsi="Cambria Math" w:cs="Arial"/>
                  <w:spacing w:val="60"/>
                </w:rPr>
                <m:t>dt</m:t>
              </m:r>
            </m:e>
          </m:nary>
          <m:r>
            <w:rPr>
              <w:rFonts w:ascii="Cambria Math" w:hAnsi="Cambria Math" w:cs="Arial"/>
              <w:spacing w:val="60"/>
            </w:rPr>
            <m:t xml:space="preserve"> .</m:t>
          </m:r>
        </m:oMath>
      </m:oMathPara>
    </w:p>
    <w:p w14:paraId="28035D2D" w14:textId="501797E9" w:rsidR="001F073A" w:rsidRPr="00DE7B9C" w:rsidRDefault="001F073A"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Единица СИ: джоуль (Дж).</w:t>
      </w:r>
    </w:p>
    <w:p w14:paraId="718B0B45" w14:textId="6E7D185B" w:rsidR="004A03F7" w:rsidRPr="00DE7B9C" w:rsidRDefault="004A03F7" w:rsidP="004A03F7">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60050-845:1987</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845-01-27</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изменено</w:t>
      </w:r>
      <w:r>
        <w:rPr>
          <w:rFonts w:ascii="Arial" w:eastAsia="Times New Roman" w:hAnsi="Arial" w:cs="Arial"/>
          <w:spacing w:val="2"/>
          <w:sz w:val="24"/>
          <w:szCs w:val="24"/>
          <w:lang w:eastAsia="ru-RU"/>
        </w:rPr>
        <w:t xml:space="preserve"> </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определение упрощено]</w:t>
      </w:r>
    </w:p>
    <w:p w14:paraId="766EA4F9" w14:textId="080CAB5E" w:rsidR="007206C9" w:rsidRPr="00DE7B9C" w:rsidRDefault="007206C9" w:rsidP="005F2E39">
      <w:pPr>
        <w:spacing w:after="0" w:line="360" w:lineRule="auto"/>
        <w:ind w:firstLine="709"/>
        <w:jc w:val="both"/>
        <w:rPr>
          <w:rFonts w:ascii="Arial" w:hAnsi="Arial" w:cs="Arial"/>
          <w:b/>
          <w:sz w:val="24"/>
          <w:szCs w:val="24"/>
        </w:rPr>
      </w:pPr>
      <w:r w:rsidRPr="004A03F7">
        <w:rPr>
          <w:rFonts w:ascii="Arial" w:hAnsi="Arial" w:cs="Arial"/>
          <w:sz w:val="24"/>
          <w:szCs w:val="24"/>
        </w:rPr>
        <w:t>3.73</w:t>
      </w:r>
      <w:r w:rsidR="002B4B67" w:rsidRPr="00DE7B9C">
        <w:rPr>
          <w:rFonts w:ascii="Arial" w:hAnsi="Arial" w:cs="Arial"/>
          <w:b/>
          <w:sz w:val="24"/>
          <w:szCs w:val="24"/>
        </w:rPr>
        <w:t xml:space="preserve"> </w:t>
      </w:r>
      <w:r w:rsidR="002B4B67" w:rsidRPr="00DE7B9C">
        <w:rPr>
          <w:rFonts w:ascii="Arial" w:eastAsia="Times New Roman" w:hAnsi="Arial" w:cs="Arial"/>
          <w:b/>
          <w:bCs/>
          <w:spacing w:val="2"/>
          <w:sz w:val="24"/>
          <w:szCs w:val="24"/>
          <w:lang w:eastAsia="ru-RU"/>
        </w:rPr>
        <w:t>э</w:t>
      </w:r>
      <w:r w:rsidRPr="00DE7B9C">
        <w:rPr>
          <w:rFonts w:ascii="Arial" w:eastAsia="Times New Roman" w:hAnsi="Arial" w:cs="Arial"/>
          <w:b/>
          <w:bCs/>
          <w:spacing w:val="2"/>
          <w:sz w:val="24"/>
          <w:szCs w:val="24"/>
          <w:lang w:eastAsia="ru-RU"/>
        </w:rPr>
        <w:t>нергетическая экспозиция</w:t>
      </w:r>
      <w:r w:rsidR="002B4B67" w:rsidRPr="00DE7B9C">
        <w:rPr>
          <w:rFonts w:ascii="Arial" w:eastAsia="Times New Roman" w:hAnsi="Arial" w:cs="Arial"/>
          <w:b/>
          <w:bCs/>
          <w:spacing w:val="2"/>
          <w:sz w:val="24"/>
          <w:szCs w:val="24"/>
          <w:lang w:eastAsia="ru-RU"/>
        </w:rPr>
        <w:t xml:space="preserve"> </w:t>
      </w:r>
      <m:oMath>
        <m:r>
          <m:rPr>
            <m:sty m:val="bi"/>
          </m:rPr>
          <w:rPr>
            <w:rFonts w:ascii="Cambria Math" w:eastAsia="Times New Roman" w:hAnsi="Cambria Math" w:cs="Arial"/>
            <w:spacing w:val="2"/>
            <w:sz w:val="24"/>
            <w:szCs w:val="24"/>
            <w:lang w:eastAsia="ru-RU"/>
          </w:rPr>
          <m:t>H</m:t>
        </m:r>
      </m:oMath>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00136F8E" w:rsidRPr="00DE7B9C">
        <w:rPr>
          <w:rFonts w:ascii="Arial" w:eastAsia="Times New Roman" w:hAnsi="Arial" w:cs="Arial"/>
          <w:bCs/>
          <w:spacing w:val="2"/>
          <w:sz w:val="24"/>
          <w:szCs w:val="24"/>
          <w:lang w:val="en-US" w:eastAsia="ru-RU"/>
        </w:rPr>
        <w:t>radiant</w:t>
      </w:r>
      <w:r w:rsidR="00136F8E" w:rsidRPr="00DE7B9C">
        <w:rPr>
          <w:rFonts w:ascii="Arial" w:eastAsia="Times New Roman" w:hAnsi="Arial" w:cs="Arial"/>
          <w:bCs/>
          <w:spacing w:val="2"/>
          <w:sz w:val="24"/>
          <w:szCs w:val="24"/>
          <w:lang w:eastAsia="ru-RU"/>
        </w:rPr>
        <w:t xml:space="preserve"> </w:t>
      </w:r>
      <w:r w:rsidR="00136F8E" w:rsidRPr="00DE7B9C">
        <w:rPr>
          <w:rFonts w:ascii="Arial" w:eastAsia="Times New Roman" w:hAnsi="Arial" w:cs="Arial"/>
          <w:bCs/>
          <w:spacing w:val="2"/>
          <w:sz w:val="24"/>
          <w:szCs w:val="24"/>
          <w:lang w:val="en-US" w:eastAsia="ru-RU"/>
        </w:rPr>
        <w:t>exposure</w:t>
      </w:r>
      <w:r w:rsidR="00136F8E" w:rsidRPr="00DE7B9C">
        <w:rPr>
          <w:rFonts w:ascii="Arial" w:eastAsia="Times New Roman" w:hAnsi="Arial" w:cs="Arial"/>
          <w:bCs/>
          <w:spacing w:val="2"/>
          <w:sz w:val="24"/>
          <w:szCs w:val="24"/>
          <w:lang w:eastAsia="ru-RU"/>
        </w:rPr>
        <w:t xml:space="preserve"> </w:t>
      </w:r>
      <m:oMath>
        <m:r>
          <w:rPr>
            <w:rFonts w:ascii="Cambria Math" w:eastAsia="Times New Roman" w:hAnsi="Cambria Math" w:cs="Arial"/>
            <w:spacing w:val="2"/>
            <w:sz w:val="24"/>
            <w:szCs w:val="24"/>
            <w:lang w:eastAsia="ru-RU"/>
          </w:rPr>
          <m:t>H</m:t>
        </m:r>
      </m:oMath>
      <w:r w:rsidRPr="00DE7B9C">
        <w:rPr>
          <w:rFonts w:ascii="Arial" w:eastAsia="Times New Roman" w:hAnsi="Arial" w:cs="Arial"/>
          <w:bCs/>
          <w:spacing w:val="2"/>
          <w:sz w:val="24"/>
          <w:szCs w:val="24"/>
          <w:lang w:eastAsia="ru-RU"/>
        </w:rPr>
        <w:t>)</w:t>
      </w:r>
      <w:r w:rsidRPr="004A03F7">
        <w:rPr>
          <w:rFonts w:ascii="Arial" w:hAnsi="Arial" w:cs="Arial"/>
          <w:sz w:val="24"/>
          <w:szCs w:val="24"/>
        </w:rPr>
        <w:t>:</w:t>
      </w:r>
      <w:r w:rsidR="002B4B67" w:rsidRPr="00DE7B9C">
        <w:rPr>
          <w:rFonts w:ascii="Arial" w:hAnsi="Arial" w:cs="Arial"/>
          <w:b/>
          <w:sz w:val="24"/>
          <w:szCs w:val="24"/>
        </w:rPr>
        <w:t xml:space="preserve"> </w:t>
      </w:r>
      <w:r w:rsidR="000C63E6" w:rsidRPr="00DE7B9C">
        <w:rPr>
          <w:rFonts w:ascii="Arial" w:eastAsia="Times New Roman" w:hAnsi="Arial" w:cs="Arial"/>
          <w:spacing w:val="2"/>
          <w:sz w:val="24"/>
          <w:szCs w:val="24"/>
          <w:lang w:eastAsia="ru-RU"/>
        </w:rPr>
        <w:t xml:space="preserve">Энергия </w:t>
      </w:r>
      <w:r w:rsidRPr="00DE7B9C">
        <w:rPr>
          <w:rFonts w:ascii="Arial" w:eastAsia="Times New Roman" w:hAnsi="Arial" w:cs="Arial"/>
          <w:spacing w:val="2"/>
          <w:sz w:val="24"/>
          <w:szCs w:val="24"/>
          <w:lang w:eastAsia="ru-RU"/>
        </w:rPr>
        <w:t>излучения, падающего на элемент поверхности, деленная на площадь этого элемента</w:t>
      </w:r>
      <w:r w:rsidR="000C63E6" w:rsidRPr="00DE7B9C">
        <w:rPr>
          <w:rFonts w:ascii="Arial" w:eastAsia="Times New Roman" w:hAnsi="Arial" w:cs="Arial"/>
          <w:spacing w:val="2"/>
          <w:sz w:val="24"/>
          <w:szCs w:val="24"/>
          <w:lang w:eastAsia="ru-RU"/>
        </w:rPr>
        <w:t xml:space="preserve"> в точке на поверхности</w:t>
      </w:r>
      <w:r w:rsidRPr="00DE7B9C">
        <w:rPr>
          <w:rFonts w:ascii="Arial" w:eastAsia="Times New Roman" w:hAnsi="Arial" w:cs="Arial"/>
          <w:spacing w:val="2"/>
          <w:sz w:val="24"/>
          <w:szCs w:val="24"/>
          <w:lang w:eastAsia="ru-RU"/>
        </w:rPr>
        <w:t>:</w:t>
      </w:r>
    </w:p>
    <w:p w14:paraId="0DBBE124" w14:textId="23D8BEF1" w:rsidR="002B4B67" w:rsidRPr="004A03F7" w:rsidRDefault="002B4B67" w:rsidP="005F2E39">
      <w:pPr>
        <w:spacing w:after="0" w:line="360" w:lineRule="auto"/>
        <w:ind w:firstLine="709"/>
        <w:jc w:val="center"/>
        <w:rPr>
          <w:rFonts w:ascii="Arial" w:eastAsiaTheme="minorEastAsia" w:hAnsi="Arial" w:cs="Arial"/>
          <w:color w:val="2D2D2D"/>
          <w:spacing w:val="2"/>
          <w:sz w:val="20"/>
          <w:szCs w:val="20"/>
          <w:lang w:eastAsia="ru-RU"/>
        </w:rPr>
      </w:pPr>
      <m:oMathPara>
        <m:oMath>
          <m:r>
            <w:rPr>
              <w:rFonts w:ascii="Cambria Math" w:eastAsiaTheme="minorEastAsia" w:hAnsi="Cambria Math" w:cs="Arial"/>
              <w:color w:val="2D2D2D"/>
              <w:spacing w:val="2"/>
              <w:sz w:val="20"/>
              <w:szCs w:val="20"/>
              <w:lang w:val="en-US" w:eastAsia="ru-RU"/>
            </w:rPr>
            <m:t>H</m:t>
          </m:r>
          <m:r>
            <w:rPr>
              <w:rFonts w:ascii="Cambria Math" w:eastAsiaTheme="minorEastAsia" w:hAnsi="Cambria Math" w:cs="Arial"/>
              <w:color w:val="2D2D2D"/>
              <w:spacing w:val="2"/>
              <w:sz w:val="20"/>
              <w:szCs w:val="20"/>
              <w:lang w:eastAsia="ru-RU"/>
            </w:rPr>
            <m:t>=</m:t>
          </m:r>
          <m:f>
            <m:fPr>
              <m:ctrlPr>
                <w:rPr>
                  <w:rFonts w:ascii="Cambria Math" w:eastAsiaTheme="minorEastAsia" w:hAnsi="Cambria Math" w:cs="Arial"/>
                  <w:i/>
                  <w:color w:val="2D2D2D"/>
                  <w:spacing w:val="2"/>
                  <w:sz w:val="20"/>
                  <w:szCs w:val="20"/>
                  <w:lang w:val="en-US" w:eastAsia="ru-RU"/>
                </w:rPr>
              </m:ctrlPr>
            </m:fPr>
            <m:num>
              <m:r>
                <m:rPr>
                  <m:sty m:val="p"/>
                </m:rPr>
                <w:rPr>
                  <w:rFonts w:ascii="Cambria Math" w:eastAsiaTheme="minorEastAsia" w:hAnsi="Cambria Math" w:cs="Arial"/>
                  <w:color w:val="2D2D2D"/>
                  <w:spacing w:val="2"/>
                  <w:sz w:val="20"/>
                  <w:szCs w:val="20"/>
                  <w:lang w:val="en-US" w:eastAsia="ru-RU"/>
                </w:rPr>
                <m:t>d</m:t>
              </m:r>
              <m:r>
                <w:rPr>
                  <w:rFonts w:ascii="Cambria Math" w:eastAsiaTheme="minorEastAsia" w:hAnsi="Cambria Math" w:cs="Arial"/>
                  <w:color w:val="2D2D2D"/>
                  <w:spacing w:val="2"/>
                  <w:sz w:val="20"/>
                  <w:szCs w:val="20"/>
                  <w:lang w:val="en-US" w:eastAsia="ru-RU"/>
                </w:rPr>
                <m:t>Q</m:t>
              </m:r>
            </m:num>
            <m:den>
              <m:r>
                <m:rPr>
                  <m:sty m:val="p"/>
                </m:rPr>
                <w:rPr>
                  <w:rFonts w:ascii="Cambria Math" w:eastAsiaTheme="minorEastAsia" w:hAnsi="Cambria Math" w:cs="Arial"/>
                  <w:color w:val="2D2D2D"/>
                  <w:spacing w:val="2"/>
                  <w:sz w:val="20"/>
                  <w:szCs w:val="20"/>
                  <w:lang w:val="en-US" w:eastAsia="ru-RU"/>
                </w:rPr>
                <m:t>d</m:t>
              </m:r>
              <m:r>
                <w:rPr>
                  <w:rFonts w:ascii="Cambria Math" w:eastAsiaTheme="minorEastAsia" w:hAnsi="Cambria Math" w:cs="Arial"/>
                  <w:color w:val="2D2D2D"/>
                  <w:spacing w:val="2"/>
                  <w:sz w:val="20"/>
                  <w:szCs w:val="20"/>
                  <w:lang w:val="en-US" w:eastAsia="ru-RU"/>
                </w:rPr>
                <m:t>A</m:t>
              </m:r>
            </m:den>
          </m:f>
          <m:r>
            <w:rPr>
              <w:rFonts w:ascii="Cambria Math" w:eastAsiaTheme="minorEastAsia" w:hAnsi="Cambria Math" w:cs="Arial"/>
              <w:color w:val="2D2D2D"/>
              <w:spacing w:val="2"/>
              <w:sz w:val="20"/>
              <w:szCs w:val="20"/>
              <w:lang w:eastAsia="ru-RU"/>
            </w:rPr>
            <m:t>=</m:t>
          </m:r>
          <m:nary>
            <m:naryPr>
              <m:limLoc m:val="undOvr"/>
              <m:subHide m:val="1"/>
              <m:supHide m:val="1"/>
              <m:ctrlPr>
                <w:rPr>
                  <w:rFonts w:ascii="Cambria Math" w:eastAsiaTheme="minorEastAsia" w:hAnsi="Cambria Math" w:cs="Arial"/>
                  <w:i/>
                  <w:color w:val="2D2D2D"/>
                  <w:spacing w:val="2"/>
                  <w:sz w:val="20"/>
                  <w:szCs w:val="20"/>
                  <w:lang w:val="en-US" w:eastAsia="ru-RU"/>
                </w:rPr>
              </m:ctrlPr>
            </m:naryPr>
            <m:sub/>
            <m:sup/>
            <m:e>
              <m:r>
                <w:rPr>
                  <w:rFonts w:ascii="Cambria Math" w:eastAsiaTheme="minorEastAsia" w:hAnsi="Cambria Math" w:cs="Arial"/>
                  <w:color w:val="2D2D2D"/>
                  <w:spacing w:val="2"/>
                  <w:sz w:val="20"/>
                  <w:szCs w:val="20"/>
                  <w:lang w:val="en-US" w:eastAsia="ru-RU"/>
                </w:rPr>
                <m:t>Edt</m:t>
              </m:r>
            </m:e>
          </m:nary>
          <m:r>
            <w:rPr>
              <w:rFonts w:ascii="Cambria Math" w:eastAsiaTheme="minorEastAsia" w:hAnsi="Cambria Math" w:cs="Arial"/>
              <w:color w:val="2D2D2D"/>
              <w:spacing w:val="2"/>
              <w:sz w:val="20"/>
              <w:szCs w:val="20"/>
              <w:lang w:val="en-US" w:eastAsia="ru-RU"/>
            </w:rPr>
            <m:t xml:space="preserve">  .</m:t>
          </m:r>
          <m:r>
            <m:rPr>
              <m:sty m:val="p"/>
            </m:rPr>
            <w:rPr>
              <w:rFonts w:ascii="Arial" w:eastAsiaTheme="minorEastAsia" w:hAnsi="Arial" w:cs="Arial"/>
              <w:color w:val="2D2D2D"/>
              <w:spacing w:val="2"/>
              <w:sz w:val="20"/>
              <w:szCs w:val="20"/>
              <w:lang w:eastAsia="ru-RU"/>
            </w:rPr>
            <w:br/>
          </m:r>
        </m:oMath>
      </m:oMathPara>
    </w:p>
    <w:p w14:paraId="7BB8DF24" w14:textId="77777777" w:rsidR="00D512D3" w:rsidRPr="00DE7B9C" w:rsidRDefault="007206C9" w:rsidP="005F2E39">
      <w:pPr>
        <w:tabs>
          <w:tab w:val="left" w:pos="851"/>
          <w:tab w:val="right" w:leader="dot" w:pos="9781"/>
        </w:tabs>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Единица СИ: джоуль</w:t>
      </w:r>
      <w:r w:rsidR="00136F8E" w:rsidRPr="00DE7B9C">
        <w:rPr>
          <w:rFonts w:ascii="Arial" w:eastAsia="Times New Roman" w:hAnsi="Arial" w:cs="Arial"/>
          <w:spacing w:val="2"/>
          <w:lang w:eastAsia="ru-RU"/>
        </w:rPr>
        <w:t xml:space="preserve"> деленный</w:t>
      </w:r>
      <w:r w:rsidRPr="00DE7B9C">
        <w:rPr>
          <w:rFonts w:ascii="Arial" w:eastAsia="Times New Roman" w:hAnsi="Arial" w:cs="Arial"/>
          <w:spacing w:val="2"/>
          <w:lang w:eastAsia="ru-RU"/>
        </w:rPr>
        <w:t xml:space="preserve"> на квадратный метр (Дж·м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w:t>
      </w:r>
    </w:p>
    <w:p w14:paraId="6029AE4A" w14:textId="77777777" w:rsidR="001F073A" w:rsidRPr="00DE7B9C" w:rsidRDefault="001F073A" w:rsidP="005F2E39">
      <w:pPr>
        <w:tabs>
          <w:tab w:val="left" w:pos="5132"/>
        </w:tabs>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 xml:space="preserve">3.74 </w:t>
      </w:r>
      <w:r w:rsidRPr="00DE7B9C">
        <w:rPr>
          <w:rFonts w:ascii="Arial" w:hAnsi="Arial" w:cs="Arial"/>
          <w:b/>
          <w:sz w:val="24"/>
          <w:szCs w:val="24"/>
        </w:rPr>
        <w:t>м</w:t>
      </w:r>
      <w:r w:rsidRPr="00DE7B9C">
        <w:rPr>
          <w:rFonts w:ascii="Arial" w:eastAsia="Times New Roman" w:hAnsi="Arial" w:cs="Arial"/>
          <w:b/>
          <w:bCs/>
          <w:spacing w:val="2"/>
          <w:sz w:val="24"/>
          <w:szCs w:val="24"/>
          <w:lang w:eastAsia="ru-RU"/>
        </w:rPr>
        <w:t>ощность излучения</w:t>
      </w:r>
      <w:r w:rsidRPr="00DE7B9C">
        <w:rPr>
          <w:rFonts w:ascii="Arial" w:hAnsi="Arial" w:cs="Arial"/>
          <w:b/>
          <w:sz w:val="24"/>
          <w:szCs w:val="24"/>
        </w:rPr>
        <w:t xml:space="preserve"> </w:t>
      </w:r>
      <m:oMath>
        <m:r>
          <m:rPr>
            <m:sty m:val="bi"/>
          </m:rPr>
          <w:rPr>
            <w:rFonts w:ascii="Cambria Math" w:hAnsi="Cambria Math" w:cs="Arial"/>
            <w:sz w:val="24"/>
            <w:szCs w:val="24"/>
          </w:rPr>
          <m:t>P</m:t>
        </m:r>
      </m:oMath>
      <w:r w:rsidRPr="00DE7B9C">
        <w:rPr>
          <w:rFonts w:ascii="Arial" w:eastAsiaTheme="minorEastAsia" w:hAnsi="Arial" w:cs="Arial"/>
          <w:b/>
          <w:sz w:val="24"/>
          <w:szCs w:val="24"/>
        </w:rPr>
        <w:t xml:space="preserve"> </w:t>
      </w:r>
      <w:r w:rsidRPr="00DE7B9C">
        <w:rPr>
          <w:rFonts w:ascii="Arial" w:hAnsi="Arial" w:cs="Arial"/>
          <w:b/>
          <w:sz w:val="24"/>
          <w:szCs w:val="24"/>
        </w:rPr>
        <w:t>(п</w:t>
      </w:r>
      <w:r w:rsidRPr="00DE7B9C">
        <w:rPr>
          <w:rFonts w:ascii="Arial" w:eastAsia="Times New Roman" w:hAnsi="Arial" w:cs="Arial"/>
          <w:b/>
          <w:bCs/>
          <w:spacing w:val="2"/>
          <w:sz w:val="24"/>
          <w:szCs w:val="24"/>
          <w:lang w:eastAsia="ru-RU"/>
        </w:rPr>
        <w:t xml:space="preserve">оток излучения </w:t>
      </w:r>
      <m:oMath>
        <m:r>
          <m:rPr>
            <m:sty m:val="b"/>
          </m:rPr>
          <w:rPr>
            <w:rFonts w:ascii="Cambria Math" w:eastAsia="Times New Roman" w:hAnsi="Cambria Math" w:cs="Arial"/>
            <w:b/>
            <w:bCs/>
            <w:spacing w:val="2"/>
            <w:sz w:val="24"/>
            <w:szCs w:val="24"/>
            <w:lang w:val="en-US" w:eastAsia="ru-RU"/>
          </w:rPr>
          <w:sym w:font="Symbol" w:char="F046"/>
        </m:r>
      </m:oMath>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Pr="00DE7B9C">
        <w:rPr>
          <w:rFonts w:ascii="Arial" w:eastAsia="Times New Roman" w:hAnsi="Arial" w:cs="Arial"/>
          <w:bCs/>
          <w:spacing w:val="2"/>
          <w:sz w:val="24"/>
          <w:szCs w:val="24"/>
          <w:lang w:val="en-US" w:eastAsia="ru-RU"/>
        </w:rPr>
        <w:t>radiant</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bCs/>
          <w:spacing w:val="2"/>
          <w:sz w:val="24"/>
          <w:szCs w:val="24"/>
          <w:lang w:val="en-US" w:eastAsia="ru-RU"/>
        </w:rPr>
        <w:t>power</w:t>
      </w:r>
      <w:r w:rsidRPr="00DE7B9C">
        <w:rPr>
          <w:rFonts w:ascii="Arial" w:eastAsia="Times New Roman" w:hAnsi="Arial" w:cs="Arial"/>
          <w:bCs/>
          <w:spacing w:val="2"/>
          <w:sz w:val="24"/>
          <w:szCs w:val="24"/>
          <w:lang w:eastAsia="ru-RU"/>
        </w:rPr>
        <w:t xml:space="preserve"> </w:t>
      </w:r>
      <m:oMath>
        <m:r>
          <w:rPr>
            <w:rFonts w:ascii="Cambria Math" w:hAnsi="Cambria Math" w:cs="Arial"/>
            <w:sz w:val="24"/>
            <w:szCs w:val="24"/>
          </w:rPr>
          <m:t>P</m:t>
        </m:r>
      </m:oMath>
      <w:r w:rsidRPr="00DE7B9C">
        <w:rPr>
          <w:rFonts w:ascii="Arial" w:eastAsia="Times New Roman" w:hAnsi="Arial" w:cs="Arial"/>
          <w:sz w:val="24"/>
          <w:szCs w:val="24"/>
        </w:rPr>
        <w:t xml:space="preserve"> (</w:t>
      </w:r>
      <w:r w:rsidRPr="00DE7B9C">
        <w:rPr>
          <w:rFonts w:ascii="Arial" w:eastAsia="Times New Roman" w:hAnsi="Arial" w:cs="Arial"/>
          <w:sz w:val="24"/>
          <w:szCs w:val="24"/>
          <w:lang w:val="en-US"/>
        </w:rPr>
        <w:t>radiant</w:t>
      </w:r>
      <w:r w:rsidRPr="00DE7B9C">
        <w:rPr>
          <w:rFonts w:ascii="Arial" w:eastAsia="Times New Roman" w:hAnsi="Arial" w:cs="Arial"/>
          <w:sz w:val="24"/>
          <w:szCs w:val="24"/>
        </w:rPr>
        <w:t xml:space="preserve"> </w:t>
      </w:r>
      <w:r w:rsidRPr="00DE7B9C">
        <w:rPr>
          <w:rFonts w:ascii="Arial" w:eastAsia="Times New Roman" w:hAnsi="Arial" w:cs="Arial"/>
          <w:sz w:val="24"/>
          <w:szCs w:val="24"/>
          <w:lang w:val="en-US"/>
        </w:rPr>
        <w:t>flux</w:t>
      </w:r>
      <w:r w:rsidRPr="00DE7B9C">
        <w:rPr>
          <w:rFonts w:ascii="Arial" w:eastAsia="Times New Roman" w:hAnsi="Arial" w:cs="Arial"/>
          <w:sz w:val="24"/>
          <w:szCs w:val="24"/>
        </w:rPr>
        <w:t xml:space="preserve"> </w:t>
      </w:r>
      <m:oMath>
        <m:r>
          <m:rPr>
            <m:sty m:val="p"/>
          </m:rPr>
          <w:rPr>
            <w:rFonts w:ascii="Cambria Math" w:eastAsia="Times New Roman" w:hAnsi="Cambria Math" w:cs="Arial"/>
            <w:bCs/>
            <w:spacing w:val="2"/>
            <w:sz w:val="24"/>
            <w:szCs w:val="24"/>
            <w:lang w:val="en-US" w:eastAsia="ru-RU"/>
          </w:rPr>
          <w:sym w:font="Symbol" w:char="F046"/>
        </m:r>
      </m:oMath>
      <w:r w:rsidRPr="00DE7B9C">
        <w:rPr>
          <w:rFonts w:ascii="Arial" w:eastAsia="Times New Roman" w:hAnsi="Arial" w:cs="Arial"/>
          <w:bCs/>
          <w:spacing w:val="2"/>
          <w:sz w:val="24"/>
          <w:szCs w:val="24"/>
          <w:lang w:eastAsia="ru-RU"/>
        </w:rPr>
        <w:t>)]</w:t>
      </w:r>
      <w:r w:rsidRPr="0030123C">
        <w:rPr>
          <w:rFonts w:ascii="Arial" w:hAnsi="Arial" w:cs="Arial"/>
          <w:sz w:val="24"/>
          <w:szCs w:val="24"/>
        </w:rPr>
        <w:t xml:space="preserve">: </w:t>
      </w:r>
      <w:r w:rsidRPr="00DE7B9C">
        <w:rPr>
          <w:rFonts w:ascii="Arial" w:eastAsia="Times New Roman" w:hAnsi="Arial" w:cs="Arial"/>
          <w:spacing w:val="2"/>
          <w:sz w:val="24"/>
          <w:szCs w:val="24"/>
          <w:lang w:eastAsia="ru-RU"/>
        </w:rPr>
        <w:t>Мощность, испускаемая, передаваемая или принимаемая в виде излучения.</w:t>
      </w:r>
    </w:p>
    <w:p w14:paraId="3A103E7A" w14:textId="418812F3" w:rsidR="001F073A" w:rsidRPr="00DE7B9C" w:rsidRDefault="001F073A" w:rsidP="005F2E39">
      <w:pPr>
        <w:spacing w:after="0" w:line="360" w:lineRule="auto"/>
        <w:ind w:firstLine="709"/>
        <w:jc w:val="both"/>
        <w:rPr>
          <w:rFonts w:ascii="Arial" w:hAnsi="Arial" w:cs="Arial"/>
          <w:sz w:val="24"/>
          <w:szCs w:val="24"/>
        </w:rPr>
      </w:pPr>
      <m:oMathPara>
        <m:oMath>
          <m:r>
            <m:rPr>
              <m:sty m:val="p"/>
            </m:rPr>
            <w:rPr>
              <w:rFonts w:ascii="Cambria Math" w:eastAsia="Times New Roman" w:hAnsi="Cambria Math" w:cs="Arial"/>
              <w:bCs/>
              <w:spacing w:val="2"/>
              <w:sz w:val="24"/>
              <w:szCs w:val="24"/>
              <w:lang w:val="en-US" w:eastAsia="ru-RU"/>
            </w:rPr>
            <w:sym w:font="Symbol" w:char="F046"/>
          </m:r>
          <m:r>
            <m:rPr>
              <m:sty m:val="p"/>
            </m:rPr>
            <w:rPr>
              <w:rFonts w:ascii="Cambria Math" w:eastAsia="Times New Roman" w:hAnsi="Cambria Math" w:cs="Arial"/>
              <w:spacing w:val="2"/>
              <w:sz w:val="24"/>
              <w:szCs w:val="24"/>
              <w:lang w:val="en-US" w:eastAsia="ru-RU"/>
            </w:rPr>
            <m:t>=</m:t>
          </m:r>
          <m:f>
            <m:fPr>
              <m:ctrlPr>
                <w:rPr>
                  <w:rFonts w:ascii="Cambria Math" w:eastAsia="Times New Roman" w:hAnsi="Cambria Math" w:cs="Arial"/>
                  <w:bCs/>
                  <w:spacing w:val="2"/>
                  <w:sz w:val="24"/>
                  <w:szCs w:val="24"/>
                  <w:lang w:val="en-US" w:eastAsia="ru-RU"/>
                </w:rPr>
              </m:ctrlPr>
            </m:fPr>
            <m:num>
              <m:r>
                <m:rPr>
                  <m:sty m:val="p"/>
                </m:rPr>
                <w:rPr>
                  <w:rFonts w:ascii="Cambria Math" w:eastAsiaTheme="minorEastAsia" w:hAnsi="Cambria Math" w:cs="Arial"/>
                  <w:color w:val="2D2D2D"/>
                  <w:spacing w:val="2"/>
                  <w:sz w:val="24"/>
                  <w:szCs w:val="24"/>
                  <w:lang w:val="en-US" w:eastAsia="ru-RU"/>
                </w:rPr>
                <m:t>d</m:t>
              </m:r>
              <m:r>
                <w:rPr>
                  <w:rFonts w:ascii="Cambria Math" w:eastAsiaTheme="minorEastAsia" w:hAnsi="Cambria Math" w:cs="Arial"/>
                  <w:color w:val="2D2D2D"/>
                  <w:spacing w:val="2"/>
                  <w:sz w:val="24"/>
                  <w:szCs w:val="24"/>
                  <w:lang w:val="en-US" w:eastAsia="ru-RU"/>
                </w:rPr>
                <m:t>Q</m:t>
              </m:r>
            </m:num>
            <m:den>
              <m:r>
                <m:rPr>
                  <m:sty m:val="p"/>
                </m:rPr>
                <w:rPr>
                  <w:rFonts w:ascii="Cambria Math" w:eastAsia="Times New Roman" w:hAnsi="Cambria Math" w:cs="Arial"/>
                  <w:spacing w:val="2"/>
                  <w:sz w:val="24"/>
                  <w:szCs w:val="24"/>
                  <w:lang w:val="en-US" w:eastAsia="ru-RU"/>
                </w:rPr>
                <m:t>d</m:t>
              </m:r>
              <m:r>
                <w:rPr>
                  <w:rFonts w:ascii="Cambria Math" w:eastAsia="Times New Roman" w:hAnsi="Cambria Math" w:cs="Arial"/>
                  <w:spacing w:val="2"/>
                  <w:sz w:val="24"/>
                  <w:szCs w:val="24"/>
                  <w:lang w:val="en-US" w:eastAsia="ru-RU"/>
                </w:rPr>
                <m:t>t</m:t>
              </m:r>
            </m:den>
          </m:f>
          <m:r>
            <w:rPr>
              <w:rFonts w:ascii="Cambria Math" w:eastAsia="Times New Roman" w:hAnsi="Cambria Math" w:cs="Arial"/>
              <w:spacing w:val="2"/>
              <w:sz w:val="24"/>
              <w:szCs w:val="24"/>
              <w:lang w:val="en-US" w:eastAsia="ru-RU"/>
            </w:rPr>
            <m:t xml:space="preserve">  .</m:t>
          </m:r>
        </m:oMath>
      </m:oMathPara>
    </w:p>
    <w:p w14:paraId="1AFBD849" w14:textId="23F80304" w:rsidR="001F073A" w:rsidRPr="00DE7B9C" w:rsidRDefault="001F073A" w:rsidP="005F2E39">
      <w:pPr>
        <w:tabs>
          <w:tab w:val="left" w:pos="851"/>
          <w:tab w:val="right" w:leader="dot" w:pos="9781"/>
        </w:tabs>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Единица СИ: ватт (Вт)</w:t>
      </w:r>
    </w:p>
    <w:p w14:paraId="4992E8C1" w14:textId="05828D09" w:rsidR="0030123C" w:rsidRPr="00DE7B9C" w:rsidRDefault="0030123C" w:rsidP="0030123C">
      <w:pPr>
        <w:spacing w:after="0" w:line="360" w:lineRule="auto"/>
        <w:ind w:firstLine="709"/>
        <w:jc w:val="both"/>
        <w:rPr>
          <w:rFonts w:ascii="Arial" w:hAnsi="Arial" w:cs="Arial"/>
          <w:spacing w:val="60"/>
        </w:rPr>
      </w:pPr>
      <w:r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60050-845:1987</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845-01-24]</w:t>
      </w:r>
    </w:p>
    <w:p w14:paraId="4CAB1BA3" w14:textId="77777777" w:rsidR="001F073A" w:rsidRPr="00DE7B9C" w:rsidRDefault="001F073A"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 xml:space="preserve">3.75 </w:t>
      </w:r>
      <w:r w:rsidRPr="00DE7B9C">
        <w:rPr>
          <w:rFonts w:ascii="Arial" w:eastAsia="Times New Roman" w:hAnsi="Arial" w:cs="Arial"/>
          <w:b/>
          <w:bCs/>
          <w:spacing w:val="2"/>
          <w:sz w:val="24"/>
          <w:szCs w:val="24"/>
          <w:lang w:eastAsia="ru-RU"/>
        </w:rPr>
        <w:t xml:space="preserve">коэффициент отражения </w:t>
      </w:r>
      <m:oMath>
        <m:r>
          <m:rPr>
            <m:sty m:val="b"/>
          </m:rPr>
          <w:rPr>
            <w:rFonts w:ascii="Cambria Math" w:eastAsia="Times New Roman" w:hAnsi="Cambria Math" w:cs="Arial"/>
            <w:spacing w:val="2"/>
            <w:sz w:val="24"/>
            <w:szCs w:val="24"/>
            <w:lang w:eastAsia="ru-RU"/>
          </w:rPr>
          <m:t>ρ</m:t>
        </m:r>
      </m:oMath>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Pr="00DE7B9C">
        <w:rPr>
          <w:rFonts w:ascii="Arial" w:eastAsia="Times New Roman" w:hAnsi="Arial" w:cs="Arial"/>
          <w:bCs/>
          <w:spacing w:val="2"/>
          <w:sz w:val="24"/>
          <w:szCs w:val="24"/>
          <w:lang w:val="en-US" w:eastAsia="ru-RU"/>
        </w:rPr>
        <w:t>reflectance</w:t>
      </w:r>
      <w:r w:rsidRPr="00DE7B9C">
        <w:rPr>
          <w:rFonts w:ascii="Arial" w:eastAsia="Times New Roman" w:hAnsi="Arial" w:cs="Arial"/>
          <w:bCs/>
          <w:spacing w:val="2"/>
          <w:sz w:val="24"/>
          <w:szCs w:val="24"/>
          <w:lang w:eastAsia="ru-RU"/>
        </w:rPr>
        <w:t xml:space="preserve"> </w:t>
      </w:r>
      <m:oMath>
        <m:r>
          <m:rPr>
            <m:sty m:val="p"/>
          </m:rPr>
          <w:rPr>
            <w:rFonts w:ascii="Cambria Math" w:eastAsia="Times New Roman" w:hAnsi="Cambria Math" w:cs="Arial"/>
            <w:spacing w:val="2"/>
            <w:sz w:val="24"/>
            <w:szCs w:val="24"/>
            <w:lang w:eastAsia="ru-RU"/>
          </w:rPr>
          <m:t>ρ</m:t>
        </m:r>
      </m:oMath>
      <w:r w:rsidRPr="00DE7B9C">
        <w:rPr>
          <w:rFonts w:ascii="Arial" w:eastAsia="Times New Roman" w:hAnsi="Arial" w:cs="Arial"/>
          <w:bCs/>
          <w:spacing w:val="2"/>
          <w:sz w:val="24"/>
          <w:szCs w:val="24"/>
          <w:lang w:eastAsia="ru-RU"/>
        </w:rPr>
        <w:t>)</w:t>
      </w:r>
      <w:r w:rsidRPr="0030123C">
        <w:rPr>
          <w:rFonts w:ascii="Arial" w:hAnsi="Arial" w:cs="Arial"/>
          <w:sz w:val="24"/>
          <w:szCs w:val="24"/>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Отношение мощности отраженного излучения к мощности падающего излучения при заданных условиях.</w:t>
      </w:r>
    </w:p>
    <w:p w14:paraId="27B1E4C1" w14:textId="77777777" w:rsidR="0030123C" w:rsidRPr="00DE7B9C" w:rsidRDefault="0030123C" w:rsidP="0030123C">
      <w:pPr>
        <w:spacing w:after="0" w:line="360" w:lineRule="auto"/>
        <w:ind w:firstLine="709"/>
        <w:jc w:val="both"/>
        <w:rPr>
          <w:rFonts w:ascii="Arial" w:hAnsi="Arial" w:cs="Arial"/>
          <w:sz w:val="24"/>
          <w:szCs w:val="24"/>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Единица СИ: безразмерное отношение.</w:t>
      </w:r>
    </w:p>
    <w:p w14:paraId="5B5012AE" w14:textId="64027B21" w:rsidR="001F073A" w:rsidRPr="00DE7B9C" w:rsidRDefault="001F073A" w:rsidP="0030123C">
      <w:pPr>
        <w:spacing w:after="0" w:line="360" w:lineRule="auto"/>
        <w:ind w:firstLine="709"/>
        <w:jc w:val="both"/>
        <w:rPr>
          <w:rFonts w:ascii="Arial" w:hAnsi="Arial" w:cs="Arial"/>
          <w:b/>
          <w:sz w:val="24"/>
          <w:szCs w:val="24"/>
        </w:rPr>
      </w:pPr>
      <w:r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60050-845:1987</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845-04-58</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изменено со ссылкой на мощность изл</w:t>
      </w:r>
      <w:r w:rsidR="0030123C">
        <w:rPr>
          <w:rFonts w:ascii="Arial" w:eastAsia="Times New Roman" w:hAnsi="Arial" w:cs="Arial"/>
          <w:spacing w:val="2"/>
          <w:sz w:val="24"/>
          <w:szCs w:val="24"/>
          <w:lang w:eastAsia="ru-RU"/>
        </w:rPr>
        <w:t>учения вместо потока излучения]</w:t>
      </w:r>
    </w:p>
    <w:p w14:paraId="631E5B74" w14:textId="47EE4E04" w:rsidR="00F0783F" w:rsidRPr="00DE7B9C" w:rsidRDefault="00487916" w:rsidP="005F2E39">
      <w:pPr>
        <w:spacing w:after="0" w:line="360" w:lineRule="auto"/>
        <w:ind w:firstLine="709"/>
        <w:jc w:val="both"/>
        <w:rPr>
          <w:rFonts w:ascii="Arial" w:hAnsi="Arial" w:cs="Arial"/>
          <w:b/>
          <w:sz w:val="24"/>
          <w:szCs w:val="24"/>
        </w:rPr>
      </w:pPr>
      <w:r w:rsidRPr="00DE7B9C">
        <w:rPr>
          <w:rFonts w:ascii="Arial" w:hAnsi="Arial" w:cs="Arial"/>
          <w:sz w:val="24"/>
          <w:szCs w:val="24"/>
        </w:rPr>
        <w:t>3.76</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д</w:t>
      </w:r>
      <w:r w:rsidR="00F0783F" w:rsidRPr="00DE7B9C">
        <w:rPr>
          <w:rFonts w:ascii="Arial" w:eastAsia="Times New Roman" w:hAnsi="Arial" w:cs="Arial"/>
          <w:b/>
          <w:bCs/>
          <w:spacing w:val="2"/>
          <w:sz w:val="24"/>
          <w:szCs w:val="24"/>
          <w:lang w:eastAsia="ru-RU"/>
        </w:rPr>
        <w:t xml:space="preserve">истанционный блокировочный коннектор </w:t>
      </w:r>
      <w:r w:rsidR="00F0783F" w:rsidRPr="00DE7B9C">
        <w:rPr>
          <w:rFonts w:ascii="Arial" w:eastAsia="Times New Roman" w:hAnsi="Arial" w:cs="Arial"/>
          <w:bCs/>
          <w:spacing w:val="2"/>
          <w:sz w:val="24"/>
          <w:szCs w:val="24"/>
          <w:lang w:eastAsia="ru-RU"/>
        </w:rPr>
        <w:t>(</w:t>
      </w:r>
      <w:r w:rsidR="00136F8E" w:rsidRPr="00DE7B9C">
        <w:rPr>
          <w:rFonts w:ascii="Arial" w:eastAsia="Times New Roman" w:hAnsi="Arial" w:cs="Arial"/>
          <w:bCs/>
          <w:spacing w:val="2"/>
          <w:sz w:val="24"/>
          <w:szCs w:val="24"/>
          <w:lang w:val="en-US" w:eastAsia="ru-RU"/>
        </w:rPr>
        <w:t>remote</w:t>
      </w:r>
      <w:r w:rsidR="00136F8E" w:rsidRPr="00DE7B9C">
        <w:rPr>
          <w:rFonts w:ascii="Arial" w:eastAsia="Times New Roman" w:hAnsi="Arial" w:cs="Arial"/>
          <w:bCs/>
          <w:spacing w:val="2"/>
          <w:sz w:val="24"/>
          <w:szCs w:val="24"/>
          <w:lang w:eastAsia="ru-RU"/>
        </w:rPr>
        <w:t xml:space="preserve"> </w:t>
      </w:r>
      <w:r w:rsidR="00136F8E" w:rsidRPr="00DE7B9C">
        <w:rPr>
          <w:rFonts w:ascii="Arial" w:eastAsia="Times New Roman" w:hAnsi="Arial" w:cs="Arial"/>
          <w:bCs/>
          <w:spacing w:val="2"/>
          <w:sz w:val="24"/>
          <w:szCs w:val="24"/>
          <w:lang w:val="en-US" w:eastAsia="ru-RU"/>
        </w:rPr>
        <w:t>laser</w:t>
      </w:r>
      <w:r w:rsidR="00136F8E" w:rsidRPr="00DE7B9C">
        <w:rPr>
          <w:rFonts w:ascii="Arial" w:eastAsia="Times New Roman" w:hAnsi="Arial" w:cs="Arial"/>
          <w:bCs/>
          <w:spacing w:val="2"/>
          <w:sz w:val="24"/>
          <w:szCs w:val="24"/>
          <w:lang w:eastAsia="ru-RU"/>
        </w:rPr>
        <w:t xml:space="preserve"> </w:t>
      </w:r>
      <w:r w:rsidR="00136F8E" w:rsidRPr="00DE7B9C">
        <w:rPr>
          <w:rFonts w:ascii="Arial" w:eastAsia="Times New Roman" w:hAnsi="Arial" w:cs="Arial"/>
          <w:bCs/>
          <w:spacing w:val="2"/>
          <w:sz w:val="24"/>
          <w:szCs w:val="24"/>
          <w:lang w:val="en-US" w:eastAsia="ru-RU"/>
        </w:rPr>
        <w:t>radiation</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30123C">
        <w:rPr>
          <w:rFonts w:ascii="Arial" w:hAnsi="Arial" w:cs="Arial"/>
          <w:sz w:val="24"/>
          <w:szCs w:val="24"/>
        </w:rPr>
        <w:t xml:space="preserve"> </w:t>
      </w:r>
      <w:r w:rsidR="00F0783F" w:rsidRPr="00DE7B9C">
        <w:rPr>
          <w:rFonts w:ascii="Arial" w:eastAsia="Times New Roman" w:hAnsi="Arial" w:cs="Arial"/>
          <w:spacing w:val="2"/>
          <w:sz w:val="24"/>
          <w:szCs w:val="24"/>
          <w:lang w:eastAsia="ru-RU"/>
        </w:rPr>
        <w:t>Коннектор, который позволяет подсоединять внешние органы управления</w:t>
      </w:r>
      <w:r w:rsidR="000C63E6" w:rsidRPr="00DE7B9C">
        <w:rPr>
          <w:rFonts w:ascii="Arial" w:eastAsia="Times New Roman" w:hAnsi="Arial" w:cs="Arial"/>
          <w:spacing w:val="2"/>
          <w:sz w:val="24"/>
          <w:szCs w:val="24"/>
          <w:lang w:eastAsia="ru-RU"/>
        </w:rPr>
        <w:t>, содержащие блокировочн</w:t>
      </w:r>
      <w:r w:rsidR="0030123C">
        <w:rPr>
          <w:rFonts w:ascii="Arial" w:eastAsia="Times New Roman" w:hAnsi="Arial" w:cs="Arial"/>
          <w:spacing w:val="2"/>
          <w:sz w:val="24"/>
          <w:szCs w:val="24"/>
          <w:lang w:eastAsia="ru-RU"/>
        </w:rPr>
        <w:t>ы</w:t>
      </w:r>
      <w:r w:rsidR="000C63E6" w:rsidRPr="00DE7B9C">
        <w:rPr>
          <w:rFonts w:ascii="Arial" w:eastAsia="Times New Roman" w:hAnsi="Arial" w:cs="Arial"/>
          <w:spacing w:val="2"/>
          <w:sz w:val="24"/>
          <w:szCs w:val="24"/>
          <w:lang w:eastAsia="ru-RU"/>
        </w:rPr>
        <w:t>е устройств</w:t>
      </w:r>
      <w:r w:rsidR="0030123C">
        <w:rPr>
          <w:rFonts w:ascii="Arial" w:eastAsia="Times New Roman" w:hAnsi="Arial" w:cs="Arial"/>
          <w:spacing w:val="2"/>
          <w:sz w:val="24"/>
          <w:szCs w:val="24"/>
          <w:lang w:eastAsia="ru-RU"/>
        </w:rPr>
        <w:t>а</w:t>
      </w:r>
      <w:r w:rsidR="00F0783F" w:rsidRPr="00DE7B9C">
        <w:rPr>
          <w:rFonts w:ascii="Arial" w:eastAsia="Times New Roman" w:hAnsi="Arial" w:cs="Arial"/>
          <w:spacing w:val="2"/>
          <w:sz w:val="24"/>
          <w:szCs w:val="24"/>
          <w:lang w:eastAsia="ru-RU"/>
        </w:rPr>
        <w:t>, расположенные на удалении от других узлов лазерного изделия.</w:t>
      </w:r>
    </w:p>
    <w:p w14:paraId="1EA75433" w14:textId="77777777" w:rsidR="00F0783F" w:rsidRPr="00DE7B9C" w:rsidRDefault="00DF2CAB"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487916" w:rsidRPr="00DE7B9C">
        <w:rPr>
          <w:rFonts w:ascii="Arial" w:eastAsia="Times New Roman" w:hAnsi="Arial" w:cs="Arial"/>
          <w:spacing w:val="2"/>
          <w:lang w:eastAsia="ru-RU"/>
        </w:rPr>
        <w:t xml:space="preserve">См. </w:t>
      </w:r>
      <w:r w:rsidR="00F0783F" w:rsidRPr="00DE7B9C">
        <w:rPr>
          <w:rFonts w:ascii="Arial" w:eastAsia="Times New Roman" w:hAnsi="Arial" w:cs="Arial"/>
          <w:spacing w:val="2"/>
          <w:lang w:eastAsia="ru-RU"/>
        </w:rPr>
        <w:t>6.4.</w:t>
      </w:r>
    </w:p>
    <w:p w14:paraId="1455E0F4" w14:textId="21807FD2" w:rsidR="00F0783F" w:rsidRPr="00DE7B9C" w:rsidRDefault="00487916" w:rsidP="005F2E39">
      <w:pPr>
        <w:spacing w:after="0" w:line="360" w:lineRule="auto"/>
        <w:ind w:firstLine="709"/>
        <w:jc w:val="both"/>
        <w:rPr>
          <w:rFonts w:ascii="Arial" w:hAnsi="Arial" w:cs="Arial"/>
          <w:b/>
          <w:sz w:val="24"/>
          <w:szCs w:val="24"/>
        </w:rPr>
      </w:pPr>
      <w:r w:rsidRPr="00DE7B9C">
        <w:rPr>
          <w:rFonts w:ascii="Arial" w:hAnsi="Arial" w:cs="Arial"/>
          <w:sz w:val="24"/>
          <w:szCs w:val="24"/>
        </w:rPr>
        <w:t>3.77</w:t>
      </w:r>
      <w:r w:rsidRPr="00DE7B9C">
        <w:rPr>
          <w:rFonts w:ascii="Arial" w:hAnsi="Arial" w:cs="Arial"/>
          <w:b/>
          <w:sz w:val="24"/>
          <w:szCs w:val="24"/>
        </w:rPr>
        <w:t xml:space="preserve"> з</w:t>
      </w:r>
      <w:r w:rsidR="00F0783F" w:rsidRPr="00DE7B9C">
        <w:rPr>
          <w:rFonts w:ascii="Arial" w:eastAsia="Times New Roman" w:hAnsi="Arial" w:cs="Arial"/>
          <w:b/>
          <w:bCs/>
          <w:spacing w:val="2"/>
          <w:sz w:val="24"/>
          <w:szCs w:val="24"/>
          <w:lang w:eastAsia="ru-RU"/>
        </w:rPr>
        <w:t xml:space="preserve">ащитная блокировка </w:t>
      </w:r>
      <w:r w:rsidR="00F0783F" w:rsidRPr="00DE7B9C">
        <w:rPr>
          <w:rFonts w:ascii="Arial" w:eastAsia="Times New Roman" w:hAnsi="Arial" w:cs="Arial"/>
          <w:bCs/>
          <w:spacing w:val="2"/>
          <w:sz w:val="24"/>
          <w:szCs w:val="24"/>
          <w:lang w:eastAsia="ru-RU"/>
        </w:rPr>
        <w:t>(</w:t>
      </w:r>
      <w:r w:rsidR="00B80F3D" w:rsidRPr="00DE7B9C">
        <w:rPr>
          <w:rFonts w:ascii="Arial" w:eastAsia="Times New Roman" w:hAnsi="Arial" w:cs="Arial"/>
          <w:bCs/>
          <w:spacing w:val="2"/>
          <w:sz w:val="24"/>
          <w:szCs w:val="24"/>
          <w:lang w:val="en-US" w:eastAsia="ru-RU"/>
        </w:rPr>
        <w:t>safety</w:t>
      </w:r>
      <w:r w:rsidR="00B80F3D" w:rsidRPr="00DE7B9C">
        <w:rPr>
          <w:rFonts w:ascii="Arial" w:eastAsia="Times New Roman" w:hAnsi="Arial" w:cs="Arial"/>
          <w:bCs/>
          <w:spacing w:val="2"/>
          <w:sz w:val="24"/>
          <w:szCs w:val="24"/>
          <w:lang w:eastAsia="ru-RU"/>
        </w:rPr>
        <w:t xml:space="preserve"> </w:t>
      </w:r>
      <w:r w:rsidR="00B80F3D" w:rsidRPr="00DE7B9C">
        <w:rPr>
          <w:rFonts w:ascii="Arial" w:eastAsia="Times New Roman" w:hAnsi="Arial" w:cs="Arial"/>
          <w:bCs/>
          <w:spacing w:val="2"/>
          <w:sz w:val="24"/>
          <w:szCs w:val="24"/>
          <w:lang w:val="en-US" w:eastAsia="ru-RU"/>
        </w:rPr>
        <w:t>interlock</w:t>
      </w:r>
      <w:r w:rsidR="00F0783F" w:rsidRPr="00DE7B9C">
        <w:rPr>
          <w:rFonts w:ascii="Arial" w:eastAsia="Times New Roman" w:hAnsi="Arial" w:cs="Arial"/>
          <w:bCs/>
          <w:spacing w:val="2"/>
          <w:sz w:val="24"/>
          <w:szCs w:val="24"/>
          <w:lang w:eastAsia="ru-RU"/>
        </w:rPr>
        <w:t>)</w:t>
      </w:r>
      <w:r w:rsidRPr="0030123C">
        <w:rPr>
          <w:rFonts w:ascii="Arial" w:hAnsi="Arial" w:cs="Arial"/>
          <w:sz w:val="24"/>
          <w:szCs w:val="24"/>
        </w:rPr>
        <w:t>:</w:t>
      </w:r>
      <w:r w:rsidRPr="00DE7B9C">
        <w:rPr>
          <w:rFonts w:ascii="Arial" w:hAnsi="Arial" w:cs="Arial"/>
          <w:b/>
          <w:sz w:val="24"/>
          <w:szCs w:val="24"/>
        </w:rPr>
        <w:t xml:space="preserve"> </w:t>
      </w:r>
      <w:r w:rsidR="00F0783F" w:rsidRPr="00DE7B9C">
        <w:rPr>
          <w:rFonts w:ascii="Arial" w:eastAsia="Times New Roman" w:hAnsi="Arial" w:cs="Arial"/>
          <w:spacing w:val="2"/>
          <w:sz w:val="24"/>
          <w:szCs w:val="24"/>
          <w:lang w:eastAsia="ru-RU"/>
        </w:rPr>
        <w:t xml:space="preserve">Автоматическое устройство, связанное с каждой частью защитного кожуха лазерного изделия и служащее для предотвращения доступа человека к лазерному излучению </w:t>
      </w:r>
      <w:r w:rsidR="000C63E6" w:rsidRPr="00DE7B9C">
        <w:rPr>
          <w:rFonts w:ascii="Arial" w:eastAsia="Times New Roman" w:hAnsi="Arial" w:cs="Arial"/>
          <w:spacing w:val="2"/>
          <w:sz w:val="24"/>
          <w:szCs w:val="24"/>
          <w:lang w:eastAsia="ru-RU"/>
        </w:rPr>
        <w:t xml:space="preserve">лазерных устройств </w:t>
      </w:r>
      <w:r w:rsidR="00F0783F" w:rsidRPr="00DE7B9C">
        <w:rPr>
          <w:rFonts w:ascii="Arial" w:eastAsia="Times New Roman" w:hAnsi="Arial" w:cs="Arial"/>
          <w:spacing w:val="2"/>
          <w:sz w:val="24"/>
          <w:szCs w:val="24"/>
          <w:lang w:eastAsia="ru-RU"/>
        </w:rPr>
        <w:t>классов 3R, 3В или 4, если такая часть защитного кожуха демонтирована, открыта или удалена.</w:t>
      </w:r>
    </w:p>
    <w:p w14:paraId="3DA39B80" w14:textId="77777777" w:rsidR="00F0783F" w:rsidRPr="00DE7B9C" w:rsidRDefault="00DF2CAB" w:rsidP="005F2E39">
      <w:pPr>
        <w:spacing w:after="0" w:line="360" w:lineRule="auto"/>
        <w:ind w:firstLine="709"/>
        <w:jc w:val="both"/>
        <w:rPr>
          <w:rFonts w:ascii="Arial" w:hAnsi="Arial" w:cs="Arial"/>
          <w:spacing w:val="60"/>
        </w:rPr>
      </w:pPr>
      <w:r w:rsidRPr="00DE7B9C">
        <w:rPr>
          <w:rFonts w:ascii="Arial" w:hAnsi="Arial" w:cs="Arial"/>
          <w:spacing w:val="60"/>
        </w:rPr>
        <w:t xml:space="preserve">Примечание – </w:t>
      </w:r>
      <w:r w:rsidR="00F0783F" w:rsidRPr="00DE7B9C">
        <w:rPr>
          <w:rFonts w:ascii="Arial" w:eastAsia="Times New Roman" w:hAnsi="Arial" w:cs="Arial"/>
          <w:spacing w:val="2"/>
          <w:lang w:eastAsia="ru-RU"/>
        </w:rPr>
        <w:t>См</w:t>
      </w:r>
      <w:r w:rsidR="00487916" w:rsidRPr="00DE7B9C">
        <w:rPr>
          <w:rFonts w:ascii="Arial" w:eastAsia="Times New Roman" w:hAnsi="Arial" w:cs="Arial"/>
          <w:spacing w:val="2"/>
          <w:lang w:eastAsia="ru-RU"/>
        </w:rPr>
        <w:t xml:space="preserve">. </w:t>
      </w:r>
      <w:r w:rsidR="00F0783F" w:rsidRPr="00DE7B9C">
        <w:rPr>
          <w:rFonts w:ascii="Arial" w:eastAsia="Times New Roman" w:hAnsi="Arial" w:cs="Arial"/>
          <w:spacing w:val="2"/>
          <w:lang w:eastAsia="ru-RU"/>
        </w:rPr>
        <w:t>6.3.</w:t>
      </w:r>
    </w:p>
    <w:p w14:paraId="48915371" w14:textId="7BEE3B3E" w:rsidR="00F0783F" w:rsidRPr="00DE7B9C" w:rsidRDefault="00487916" w:rsidP="005F2E39">
      <w:pPr>
        <w:spacing w:after="0" w:line="360" w:lineRule="auto"/>
        <w:ind w:firstLine="709"/>
        <w:jc w:val="both"/>
        <w:rPr>
          <w:rFonts w:ascii="Arial" w:hAnsi="Arial" w:cs="Arial"/>
          <w:b/>
          <w:sz w:val="20"/>
          <w:szCs w:val="20"/>
        </w:rPr>
      </w:pPr>
      <w:r w:rsidRPr="00DE7B9C">
        <w:rPr>
          <w:rFonts w:ascii="Arial" w:hAnsi="Arial" w:cs="Arial"/>
          <w:sz w:val="24"/>
          <w:szCs w:val="24"/>
        </w:rPr>
        <w:t>3.78</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с</w:t>
      </w:r>
      <w:r w:rsidR="00F0783F" w:rsidRPr="00DE7B9C">
        <w:rPr>
          <w:rFonts w:ascii="Arial" w:eastAsia="Times New Roman" w:hAnsi="Arial" w:cs="Arial"/>
          <w:b/>
          <w:bCs/>
          <w:spacing w:val="2"/>
          <w:sz w:val="24"/>
          <w:szCs w:val="24"/>
          <w:lang w:eastAsia="ru-RU"/>
        </w:rPr>
        <w:t xml:space="preserve">канирующее лазерное излучение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scanning</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laser</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radiation</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DE7B9C">
        <w:rPr>
          <w:rFonts w:ascii="Arial" w:hAnsi="Arial" w:cs="Arial"/>
          <w:b/>
          <w:sz w:val="24"/>
          <w:szCs w:val="24"/>
        </w:rPr>
        <w:t xml:space="preserve"> </w:t>
      </w:r>
      <w:r w:rsidR="00F0783F" w:rsidRPr="00DE7B9C">
        <w:rPr>
          <w:rFonts w:ascii="Arial" w:eastAsia="Times New Roman" w:hAnsi="Arial" w:cs="Arial"/>
          <w:spacing w:val="2"/>
          <w:sz w:val="24"/>
          <w:szCs w:val="24"/>
          <w:lang w:eastAsia="ru-RU"/>
        </w:rPr>
        <w:t>Лазерное излучение с изменяющим</w:t>
      </w:r>
      <w:r w:rsidR="000C63E6" w:rsidRPr="00DE7B9C">
        <w:rPr>
          <w:rFonts w:ascii="Arial" w:eastAsia="Times New Roman" w:hAnsi="Arial" w:cs="Arial"/>
          <w:spacing w:val="2"/>
          <w:sz w:val="24"/>
          <w:szCs w:val="24"/>
          <w:lang w:eastAsia="ru-RU"/>
        </w:rPr>
        <w:t>и</w:t>
      </w:r>
      <w:r w:rsidR="00F0783F" w:rsidRPr="00DE7B9C">
        <w:rPr>
          <w:rFonts w:ascii="Arial" w:eastAsia="Times New Roman" w:hAnsi="Arial" w:cs="Arial"/>
          <w:spacing w:val="2"/>
          <w:sz w:val="24"/>
          <w:szCs w:val="24"/>
          <w:lang w:eastAsia="ru-RU"/>
        </w:rPr>
        <w:t xml:space="preserve">ся </w:t>
      </w:r>
      <w:r w:rsidR="000C63E6" w:rsidRPr="00DE7B9C">
        <w:rPr>
          <w:rFonts w:ascii="Arial" w:eastAsia="Times New Roman" w:hAnsi="Arial" w:cs="Arial"/>
          <w:spacing w:val="2"/>
          <w:sz w:val="24"/>
          <w:szCs w:val="24"/>
          <w:lang w:eastAsia="ru-RU"/>
        </w:rPr>
        <w:t xml:space="preserve">во времени </w:t>
      </w:r>
      <w:r w:rsidR="00F0783F" w:rsidRPr="00DE7B9C">
        <w:rPr>
          <w:rFonts w:ascii="Arial" w:eastAsia="Times New Roman" w:hAnsi="Arial" w:cs="Arial"/>
          <w:spacing w:val="2"/>
          <w:sz w:val="24"/>
          <w:szCs w:val="24"/>
          <w:lang w:eastAsia="ru-RU"/>
        </w:rPr>
        <w:t>направлением, начальной точкой или картиной распределения относительно неподвижной системы координат</w:t>
      </w:r>
      <w:r w:rsidR="00F0783F" w:rsidRPr="00DE7B9C">
        <w:rPr>
          <w:rFonts w:ascii="Arial" w:eastAsia="Times New Roman" w:hAnsi="Arial" w:cs="Arial"/>
          <w:spacing w:val="2"/>
          <w:sz w:val="20"/>
          <w:szCs w:val="20"/>
          <w:lang w:eastAsia="ru-RU"/>
        </w:rPr>
        <w:t>.</w:t>
      </w:r>
    </w:p>
    <w:p w14:paraId="0A3AFD02" w14:textId="113C0410" w:rsidR="00F0783F" w:rsidRPr="00DE7B9C" w:rsidRDefault="00F0783F" w:rsidP="005F2E39">
      <w:pPr>
        <w:spacing w:after="0" w:line="360" w:lineRule="auto"/>
        <w:ind w:firstLine="709"/>
        <w:jc w:val="both"/>
        <w:rPr>
          <w:rFonts w:ascii="Arial" w:hAnsi="Arial" w:cs="Arial"/>
          <w:b/>
          <w:sz w:val="24"/>
          <w:szCs w:val="24"/>
        </w:rPr>
      </w:pPr>
      <w:r w:rsidRPr="00DE7B9C">
        <w:rPr>
          <w:rFonts w:ascii="Arial" w:hAnsi="Arial" w:cs="Arial"/>
          <w:sz w:val="24"/>
          <w:szCs w:val="24"/>
        </w:rPr>
        <w:lastRenderedPageBreak/>
        <w:t>3.79</w:t>
      </w:r>
      <w:r w:rsidR="00487916" w:rsidRPr="00DE7B9C">
        <w:rPr>
          <w:rFonts w:ascii="Arial" w:hAnsi="Arial" w:cs="Arial"/>
          <w:b/>
          <w:sz w:val="24"/>
          <w:szCs w:val="24"/>
        </w:rPr>
        <w:t xml:space="preserve"> </w:t>
      </w:r>
      <w:r w:rsidR="00487916" w:rsidRPr="00DE7B9C">
        <w:rPr>
          <w:rFonts w:ascii="Arial" w:eastAsia="Times New Roman" w:hAnsi="Arial" w:cs="Arial"/>
          <w:b/>
          <w:bCs/>
          <w:spacing w:val="2"/>
          <w:sz w:val="24"/>
          <w:szCs w:val="24"/>
          <w:lang w:eastAsia="ru-RU"/>
        </w:rPr>
        <w:t>с</w:t>
      </w:r>
      <w:r w:rsidRPr="00DE7B9C">
        <w:rPr>
          <w:rFonts w:ascii="Arial" w:eastAsia="Times New Roman" w:hAnsi="Arial" w:cs="Arial"/>
          <w:b/>
          <w:bCs/>
          <w:spacing w:val="2"/>
          <w:sz w:val="24"/>
          <w:szCs w:val="24"/>
          <w:lang w:eastAsia="ru-RU"/>
        </w:rPr>
        <w:t xml:space="preserve">ервисное обслуживание </w:t>
      </w:r>
      <w:r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service</w:t>
      </w:r>
      <w:r w:rsidRPr="00DE7B9C">
        <w:rPr>
          <w:rFonts w:ascii="Arial" w:eastAsia="Times New Roman" w:hAnsi="Arial" w:cs="Arial"/>
          <w:bCs/>
          <w:spacing w:val="2"/>
          <w:sz w:val="24"/>
          <w:szCs w:val="24"/>
          <w:lang w:eastAsia="ru-RU"/>
        </w:rPr>
        <w:t>)</w:t>
      </w:r>
      <w:r w:rsidRPr="0030123C">
        <w:rPr>
          <w:rFonts w:ascii="Arial" w:hAnsi="Arial" w:cs="Arial"/>
          <w:sz w:val="24"/>
          <w:szCs w:val="24"/>
        </w:rPr>
        <w:t>:</w:t>
      </w:r>
      <w:r w:rsidR="00487916" w:rsidRPr="00DE7B9C">
        <w:rPr>
          <w:rFonts w:ascii="Arial" w:hAnsi="Arial" w:cs="Arial"/>
          <w:b/>
          <w:sz w:val="24"/>
          <w:szCs w:val="24"/>
        </w:rPr>
        <w:t xml:space="preserve"> </w:t>
      </w:r>
      <w:r w:rsidRPr="00DE7B9C">
        <w:rPr>
          <w:rFonts w:ascii="Arial" w:eastAsia="Times New Roman" w:hAnsi="Arial" w:cs="Arial"/>
          <w:spacing w:val="2"/>
          <w:sz w:val="24"/>
          <w:szCs w:val="24"/>
          <w:lang w:eastAsia="ru-RU"/>
        </w:rPr>
        <w:t xml:space="preserve">Выполнение процедур или регулировок, описанных </w:t>
      </w:r>
      <w:r w:rsidR="00507C8E" w:rsidRPr="00DE7B9C">
        <w:rPr>
          <w:rFonts w:ascii="Arial" w:eastAsia="Times New Roman" w:hAnsi="Arial" w:cs="Arial"/>
          <w:spacing w:val="2"/>
          <w:sz w:val="24"/>
          <w:szCs w:val="24"/>
          <w:lang w:eastAsia="ru-RU"/>
        </w:rPr>
        <w:t>производителем</w:t>
      </w:r>
      <w:r w:rsidRPr="00DE7B9C">
        <w:rPr>
          <w:rFonts w:ascii="Arial" w:eastAsia="Times New Roman" w:hAnsi="Arial" w:cs="Arial"/>
          <w:spacing w:val="2"/>
          <w:sz w:val="24"/>
          <w:szCs w:val="24"/>
          <w:lang w:eastAsia="ru-RU"/>
        </w:rPr>
        <w:t xml:space="preserve"> в сервисной инструкции, которые могут повлиять на любой из аспектов технической характеристики изделия.</w:t>
      </w:r>
    </w:p>
    <w:p w14:paraId="1408D8DF" w14:textId="1C33D1B0" w:rsidR="00F0783F" w:rsidRPr="00DE7B9C" w:rsidRDefault="00DF2CAB"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F0783F" w:rsidRPr="00DE7B9C">
        <w:rPr>
          <w:rFonts w:ascii="Arial" w:eastAsia="Times New Roman" w:hAnsi="Arial" w:cs="Arial"/>
          <w:spacing w:val="2"/>
          <w:lang w:eastAsia="ru-RU"/>
        </w:rPr>
        <w:t>Не включает</w:t>
      </w:r>
      <w:r w:rsidR="0030123C">
        <w:rPr>
          <w:rFonts w:ascii="Arial" w:eastAsia="Times New Roman" w:hAnsi="Arial" w:cs="Arial"/>
          <w:spacing w:val="2"/>
          <w:lang w:eastAsia="ru-RU"/>
        </w:rPr>
        <w:t xml:space="preserve"> в себя</w:t>
      </w:r>
      <w:r w:rsidR="00F0783F" w:rsidRPr="00DE7B9C">
        <w:rPr>
          <w:rFonts w:ascii="Arial" w:eastAsia="Times New Roman" w:hAnsi="Arial" w:cs="Arial"/>
          <w:spacing w:val="2"/>
          <w:lang w:eastAsia="ru-RU"/>
        </w:rPr>
        <w:t xml:space="preserve"> техническое обслуживание или эксплуатацию.</w:t>
      </w:r>
    </w:p>
    <w:p w14:paraId="32749DC2" w14:textId="77777777" w:rsidR="00F0783F" w:rsidRPr="00DE7B9C" w:rsidRDefault="00487916" w:rsidP="005F2E39">
      <w:pPr>
        <w:spacing w:after="0" w:line="360" w:lineRule="auto"/>
        <w:ind w:firstLine="709"/>
        <w:jc w:val="both"/>
        <w:rPr>
          <w:rFonts w:ascii="Arial" w:hAnsi="Arial" w:cs="Arial"/>
          <w:b/>
          <w:sz w:val="24"/>
          <w:szCs w:val="24"/>
        </w:rPr>
      </w:pPr>
      <w:r w:rsidRPr="00DE7B9C">
        <w:rPr>
          <w:rFonts w:ascii="Arial" w:hAnsi="Arial" w:cs="Arial"/>
          <w:sz w:val="24"/>
          <w:szCs w:val="24"/>
        </w:rPr>
        <w:t>3.80</w:t>
      </w:r>
      <w:r w:rsidRPr="00DE7B9C">
        <w:rPr>
          <w:rFonts w:ascii="Arial" w:hAnsi="Arial" w:cs="Arial"/>
          <w:b/>
          <w:sz w:val="24"/>
          <w:szCs w:val="24"/>
        </w:rPr>
        <w:t xml:space="preserve"> с</w:t>
      </w:r>
      <w:r w:rsidR="00F0783F" w:rsidRPr="00DE7B9C">
        <w:rPr>
          <w:rFonts w:ascii="Arial" w:eastAsia="Times New Roman" w:hAnsi="Arial" w:cs="Arial"/>
          <w:b/>
          <w:bCs/>
          <w:spacing w:val="2"/>
          <w:sz w:val="24"/>
          <w:szCs w:val="24"/>
          <w:lang w:eastAsia="ru-RU"/>
        </w:rPr>
        <w:t xml:space="preserve">ервисная панель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service</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panel</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DE7B9C">
        <w:rPr>
          <w:rFonts w:ascii="Arial" w:hAnsi="Arial" w:cs="Arial"/>
          <w:b/>
          <w:sz w:val="24"/>
          <w:szCs w:val="24"/>
        </w:rPr>
        <w:t xml:space="preserve"> </w:t>
      </w:r>
      <w:r w:rsidR="00F0783F" w:rsidRPr="00DE7B9C">
        <w:rPr>
          <w:rFonts w:ascii="Arial" w:eastAsia="Times New Roman" w:hAnsi="Arial" w:cs="Arial"/>
          <w:spacing w:val="2"/>
          <w:sz w:val="24"/>
          <w:szCs w:val="24"/>
          <w:lang w:eastAsia="ru-RU"/>
        </w:rPr>
        <w:t>Панель доступа, которую можно снять или сдвинуть при выполнении сервисного обслуживания.</w:t>
      </w:r>
    </w:p>
    <w:p w14:paraId="3ED4DE8A" w14:textId="77777777" w:rsidR="00AE2B06" w:rsidRPr="00DE7B9C" w:rsidRDefault="00487916" w:rsidP="005F2E39">
      <w:pPr>
        <w:spacing w:after="0" w:line="360" w:lineRule="auto"/>
        <w:ind w:firstLine="709"/>
        <w:jc w:val="both"/>
        <w:rPr>
          <w:rFonts w:ascii="Arial" w:hAnsi="Arial" w:cs="Arial"/>
          <w:b/>
          <w:sz w:val="24"/>
          <w:szCs w:val="24"/>
        </w:rPr>
      </w:pPr>
      <w:r w:rsidRPr="00DE7B9C">
        <w:rPr>
          <w:rFonts w:ascii="Arial" w:hAnsi="Arial" w:cs="Arial"/>
          <w:sz w:val="24"/>
          <w:szCs w:val="24"/>
        </w:rPr>
        <w:t>3.81</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у</w:t>
      </w:r>
      <w:r w:rsidR="00F0783F" w:rsidRPr="00DE7B9C">
        <w:rPr>
          <w:rFonts w:ascii="Arial" w:eastAsia="Times New Roman" w:hAnsi="Arial" w:cs="Arial"/>
          <w:b/>
          <w:bCs/>
          <w:spacing w:val="2"/>
          <w:sz w:val="24"/>
          <w:szCs w:val="24"/>
          <w:lang w:eastAsia="ru-RU"/>
        </w:rPr>
        <w:t xml:space="preserve">словие единичного отказа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single</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fault</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condition</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30123C">
        <w:rPr>
          <w:rFonts w:ascii="Arial" w:hAnsi="Arial" w:cs="Arial"/>
          <w:sz w:val="24"/>
          <w:szCs w:val="24"/>
        </w:rPr>
        <w:t xml:space="preserve"> </w:t>
      </w:r>
      <w:r w:rsidR="00F0783F" w:rsidRPr="00DE7B9C">
        <w:rPr>
          <w:rFonts w:ascii="Arial" w:eastAsia="Times New Roman" w:hAnsi="Arial" w:cs="Arial"/>
          <w:spacing w:val="2"/>
          <w:sz w:val="24"/>
          <w:szCs w:val="24"/>
          <w:lang w:eastAsia="ru-RU"/>
        </w:rPr>
        <w:t>Любой возможный единичный отказ в изделии и прямые последствия этого.</w:t>
      </w:r>
    </w:p>
    <w:p w14:paraId="076A1D6B" w14:textId="77777777" w:rsidR="00F0783F" w:rsidRPr="00DE7B9C" w:rsidRDefault="00487916" w:rsidP="005F2E39">
      <w:pPr>
        <w:spacing w:after="0" w:line="360" w:lineRule="auto"/>
        <w:ind w:firstLine="709"/>
        <w:jc w:val="both"/>
        <w:rPr>
          <w:rFonts w:ascii="Arial" w:hAnsi="Arial" w:cs="Arial"/>
          <w:b/>
          <w:sz w:val="24"/>
          <w:szCs w:val="24"/>
        </w:rPr>
      </w:pPr>
      <w:r w:rsidRPr="00DE7B9C">
        <w:rPr>
          <w:rFonts w:ascii="Arial" w:hAnsi="Arial" w:cs="Arial"/>
          <w:sz w:val="24"/>
          <w:szCs w:val="24"/>
        </w:rPr>
        <w:t>3.82</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т</w:t>
      </w:r>
      <w:r w:rsidR="00F0783F" w:rsidRPr="00DE7B9C">
        <w:rPr>
          <w:rFonts w:ascii="Arial" w:eastAsia="Times New Roman" w:hAnsi="Arial" w:cs="Arial"/>
          <w:b/>
          <w:bCs/>
          <w:spacing w:val="2"/>
          <w:sz w:val="24"/>
          <w:szCs w:val="24"/>
          <w:lang w:eastAsia="ru-RU"/>
        </w:rPr>
        <w:t xml:space="preserve">очечный источник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small</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source</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30123C">
        <w:rPr>
          <w:rFonts w:ascii="Arial" w:hAnsi="Arial" w:cs="Arial"/>
          <w:sz w:val="24"/>
          <w:szCs w:val="24"/>
        </w:rPr>
        <w:t xml:space="preserve"> </w:t>
      </w:r>
      <w:r w:rsidR="00F0783F" w:rsidRPr="00DE7B9C">
        <w:rPr>
          <w:rFonts w:ascii="Arial" w:eastAsia="Times New Roman" w:hAnsi="Arial" w:cs="Arial"/>
          <w:spacing w:val="2"/>
          <w:sz w:val="24"/>
          <w:szCs w:val="24"/>
          <w:lang w:eastAsia="ru-RU"/>
        </w:rPr>
        <w:t xml:space="preserve">Источник, угловой размер </w:t>
      </w:r>
      <m:oMath>
        <m:r>
          <m:rPr>
            <m:sty m:val="p"/>
          </m:rPr>
          <w:rPr>
            <w:rFonts w:ascii="Cambria Math" w:eastAsia="Times New Roman" w:hAnsi="Cambria Math" w:cs="Arial"/>
            <w:spacing w:val="2"/>
            <w:sz w:val="24"/>
            <w:szCs w:val="24"/>
            <w:lang w:eastAsia="ru-RU"/>
          </w:rPr>
          <w:sym w:font="Symbol" w:char="F061"/>
        </m:r>
      </m:oMath>
      <w:r w:rsidR="00F0783F" w:rsidRPr="00DE7B9C">
        <w:rPr>
          <w:rFonts w:ascii="Arial" w:eastAsia="Times New Roman" w:hAnsi="Arial" w:cs="Arial"/>
          <w:spacing w:val="2"/>
          <w:sz w:val="24"/>
          <w:szCs w:val="24"/>
          <w:lang w:eastAsia="ru-RU"/>
        </w:rPr>
        <w:t xml:space="preserve"> которого не превышает минимального углового размера</w:t>
      </w:r>
      <w:r w:rsidRPr="00DE7B9C">
        <w:rPr>
          <w:rFonts w:ascii="Arial" w:eastAsia="Times New Roman" w:hAnsi="Arial" w:cs="Arial"/>
          <w:i/>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oMath>
      <w:r w:rsidR="00F0783F" w:rsidRPr="00DE7B9C">
        <w:rPr>
          <w:rFonts w:ascii="Arial" w:eastAsia="Times New Roman" w:hAnsi="Arial" w:cs="Arial"/>
          <w:spacing w:val="2"/>
          <w:sz w:val="24"/>
          <w:szCs w:val="24"/>
          <w:lang w:eastAsia="ru-RU"/>
        </w:rPr>
        <w:t>.</w:t>
      </w:r>
    </w:p>
    <w:p w14:paraId="0CF737B7" w14:textId="409E424A" w:rsidR="00F0783F" w:rsidRPr="00DE7B9C" w:rsidRDefault="00487916" w:rsidP="005F2E39">
      <w:pPr>
        <w:spacing w:after="0" w:line="360" w:lineRule="auto"/>
        <w:ind w:firstLine="709"/>
        <w:jc w:val="both"/>
        <w:rPr>
          <w:rFonts w:ascii="Arial" w:hAnsi="Arial" w:cs="Arial"/>
          <w:b/>
          <w:sz w:val="24"/>
          <w:szCs w:val="24"/>
        </w:rPr>
      </w:pPr>
      <w:r w:rsidRPr="00DE7B9C">
        <w:rPr>
          <w:rFonts w:ascii="Arial" w:hAnsi="Arial" w:cs="Arial"/>
          <w:sz w:val="24"/>
          <w:szCs w:val="24"/>
        </w:rPr>
        <w:t>3.83</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з</w:t>
      </w:r>
      <w:r w:rsidR="00F0783F" w:rsidRPr="00DE7B9C">
        <w:rPr>
          <w:rFonts w:ascii="Arial" w:eastAsia="Times New Roman" w:hAnsi="Arial" w:cs="Arial"/>
          <w:b/>
          <w:bCs/>
          <w:spacing w:val="2"/>
          <w:sz w:val="24"/>
          <w:szCs w:val="24"/>
          <w:lang w:eastAsia="ru-RU"/>
        </w:rPr>
        <w:t xml:space="preserve">еркальное отражение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specular</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reflection</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30123C">
        <w:rPr>
          <w:rFonts w:ascii="Arial" w:hAnsi="Arial" w:cs="Arial"/>
          <w:sz w:val="24"/>
          <w:szCs w:val="24"/>
        </w:rPr>
        <w:t xml:space="preserve"> </w:t>
      </w:r>
      <w:r w:rsidR="009A2FFA" w:rsidRPr="00DE7B9C">
        <w:rPr>
          <w:rFonts w:ascii="Arial" w:eastAsia="Times New Roman" w:hAnsi="Arial" w:cs="Arial"/>
          <w:bCs/>
          <w:spacing w:val="2"/>
          <w:sz w:val="24"/>
          <w:szCs w:val="24"/>
          <w:lang w:eastAsia="ru-RU"/>
        </w:rPr>
        <w:t>Отражение от поверхности, которое можно считать пучком [см. 3.11] (имеющее преимущественно одно направление), включая отражения от зеркальных поверхностей.</w:t>
      </w:r>
    </w:p>
    <w:p w14:paraId="0321108C" w14:textId="004EC103" w:rsidR="00F0783F" w:rsidRPr="00DE7B9C" w:rsidRDefault="00DF2CAB"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9A2FFA" w:rsidRPr="00DE7B9C">
        <w:rPr>
          <w:rFonts w:ascii="Arial" w:eastAsia="Times New Roman" w:hAnsi="Arial" w:cs="Arial"/>
          <w:bCs/>
          <w:spacing w:val="2"/>
          <w:lang w:eastAsia="ru-RU"/>
        </w:rPr>
        <w:t>Данное определение предназначено для признания того, что некоторые отражающие поверхности, такие как параболические отражатели, могут увеличивать опасность от падающего луча.</w:t>
      </w:r>
    </w:p>
    <w:p w14:paraId="373C44D7" w14:textId="34788956" w:rsidR="00556553" w:rsidRPr="00DE7B9C" w:rsidRDefault="00360444"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3.84</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п</w:t>
      </w:r>
      <w:r w:rsidR="00F0783F" w:rsidRPr="00DE7B9C">
        <w:rPr>
          <w:rFonts w:ascii="Arial" w:eastAsia="Times New Roman" w:hAnsi="Arial" w:cs="Arial"/>
          <w:b/>
          <w:bCs/>
          <w:spacing w:val="2"/>
          <w:sz w:val="24"/>
          <w:szCs w:val="24"/>
          <w:lang w:eastAsia="ru-RU"/>
        </w:rPr>
        <w:t xml:space="preserve">редел термической опасности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thermal</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hazard</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limit</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DE7B9C">
        <w:rPr>
          <w:rFonts w:ascii="Arial" w:hAnsi="Arial" w:cs="Arial"/>
          <w:b/>
          <w:sz w:val="24"/>
          <w:szCs w:val="24"/>
        </w:rPr>
        <w:t xml:space="preserve"> </w:t>
      </w:r>
      <w:r w:rsidR="00604685">
        <w:rPr>
          <w:rFonts w:ascii="Arial" w:eastAsia="Times New Roman" w:hAnsi="Arial" w:cs="Arial"/>
          <w:spacing w:val="2"/>
          <w:sz w:val="24"/>
          <w:szCs w:val="24"/>
          <w:lang w:eastAsia="ru-RU"/>
        </w:rPr>
        <w:t>М</w:t>
      </w:r>
      <w:r w:rsidR="0030123C">
        <w:rPr>
          <w:rFonts w:ascii="Arial" w:eastAsia="Times New Roman" w:hAnsi="Arial" w:cs="Arial"/>
          <w:spacing w:val="2"/>
          <w:sz w:val="24"/>
          <w:szCs w:val="24"/>
          <w:lang w:eastAsia="ru-RU"/>
        </w:rPr>
        <w:t>аксимально допустимое воздействие</w:t>
      </w:r>
      <w:r w:rsidR="00F0783F" w:rsidRPr="00DE7B9C">
        <w:rPr>
          <w:rFonts w:ascii="Arial" w:eastAsia="Times New Roman" w:hAnsi="Arial" w:cs="Arial"/>
          <w:spacing w:val="2"/>
          <w:sz w:val="24"/>
          <w:szCs w:val="24"/>
          <w:lang w:eastAsia="ru-RU"/>
        </w:rPr>
        <w:t xml:space="preserve"> или </w:t>
      </w:r>
      <w:r w:rsidR="0030123C">
        <w:rPr>
          <w:rFonts w:ascii="Arial" w:eastAsia="Times New Roman" w:hAnsi="Arial" w:cs="Arial"/>
          <w:sz w:val="24"/>
          <w:szCs w:val="24"/>
          <w:lang w:eastAsia="ru-RU"/>
        </w:rPr>
        <w:t>предельно допустимое излучение</w:t>
      </w:r>
      <w:r w:rsidR="00F0783F" w:rsidRPr="00DE7B9C">
        <w:rPr>
          <w:rFonts w:ascii="Arial" w:eastAsia="Times New Roman" w:hAnsi="Arial" w:cs="Arial"/>
          <w:spacing w:val="2"/>
          <w:sz w:val="24"/>
          <w:szCs w:val="24"/>
          <w:lang w:eastAsia="ru-RU"/>
        </w:rPr>
        <w:t>,</w:t>
      </w:r>
      <w:r w:rsidR="00556553" w:rsidRPr="00DE7B9C">
        <w:rPr>
          <w:rFonts w:ascii="Arial" w:eastAsia="Times New Roman" w:hAnsi="Arial" w:cs="Arial"/>
          <w:spacing w:val="2"/>
          <w:sz w:val="24"/>
          <w:szCs w:val="24"/>
          <w:lang w:eastAsia="ru-RU"/>
        </w:rPr>
        <w:t xml:space="preserve"> определенные с целью защиты людей от вредного термического воздействия.</w:t>
      </w:r>
      <w:r w:rsidR="00F0783F" w:rsidRPr="00DE7B9C">
        <w:rPr>
          <w:rFonts w:ascii="Arial" w:eastAsia="Times New Roman" w:hAnsi="Arial" w:cs="Arial"/>
          <w:spacing w:val="2"/>
          <w:sz w:val="24"/>
          <w:szCs w:val="24"/>
          <w:lang w:eastAsia="ru-RU"/>
        </w:rPr>
        <w:t xml:space="preserve"> </w:t>
      </w:r>
    </w:p>
    <w:p w14:paraId="41491970" w14:textId="73FDE271" w:rsidR="00F0783F" w:rsidRPr="00DE7B9C" w:rsidRDefault="00360444" w:rsidP="005F2E39">
      <w:pPr>
        <w:spacing w:after="0" w:line="360" w:lineRule="auto"/>
        <w:ind w:firstLine="709"/>
        <w:jc w:val="both"/>
        <w:rPr>
          <w:rFonts w:ascii="Arial" w:hAnsi="Arial" w:cs="Arial"/>
          <w:b/>
          <w:sz w:val="24"/>
          <w:szCs w:val="24"/>
        </w:rPr>
      </w:pPr>
      <w:r w:rsidRPr="00DE7B9C">
        <w:rPr>
          <w:rFonts w:ascii="Arial" w:hAnsi="Arial" w:cs="Arial"/>
          <w:sz w:val="24"/>
          <w:szCs w:val="24"/>
        </w:rPr>
        <w:t>3.85</w:t>
      </w:r>
      <w:r w:rsidRPr="00DE7B9C">
        <w:rPr>
          <w:rFonts w:ascii="Arial" w:hAnsi="Arial" w:cs="Arial"/>
          <w:b/>
          <w:sz w:val="24"/>
          <w:szCs w:val="24"/>
        </w:rPr>
        <w:t xml:space="preserve"> </w:t>
      </w:r>
      <w:r w:rsidR="00D948B1" w:rsidRPr="00DE7B9C">
        <w:rPr>
          <w:rFonts w:ascii="Arial" w:eastAsia="Times New Roman" w:hAnsi="Arial" w:cs="Arial"/>
          <w:b/>
          <w:bCs/>
          <w:spacing w:val="2"/>
          <w:sz w:val="24"/>
          <w:szCs w:val="24"/>
          <w:lang w:eastAsia="ru-RU"/>
        </w:rPr>
        <w:t>базовый промежуток времени</w:t>
      </w:r>
      <w:r w:rsidR="00556553" w:rsidRPr="00DE7B9C">
        <w:rPr>
          <w:rFonts w:ascii="Arial" w:eastAsia="Times New Roman" w:hAnsi="Arial" w:cs="Arial"/>
          <w:b/>
          <w:bCs/>
          <w:spacing w:val="2"/>
          <w:sz w:val="24"/>
          <w:szCs w:val="24"/>
          <w:lang w:eastAsia="ru-RU"/>
        </w:rPr>
        <w:t xml:space="preserve">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time</w:t>
      </w:r>
      <w:r w:rsidR="00BC7D91" w:rsidRPr="00DE7B9C">
        <w:rPr>
          <w:rFonts w:ascii="Arial" w:eastAsia="Times New Roman" w:hAnsi="Arial" w:cs="Arial"/>
          <w:bCs/>
          <w:spacing w:val="2"/>
          <w:sz w:val="24"/>
          <w:szCs w:val="24"/>
          <w:lang w:eastAsia="ru-RU"/>
        </w:rPr>
        <w:t xml:space="preserve"> </w:t>
      </w:r>
      <w:r w:rsidR="00BC7D91" w:rsidRPr="00DE7B9C">
        <w:rPr>
          <w:rFonts w:ascii="Arial" w:eastAsia="Times New Roman" w:hAnsi="Arial" w:cs="Arial"/>
          <w:bCs/>
          <w:spacing w:val="2"/>
          <w:sz w:val="24"/>
          <w:szCs w:val="24"/>
          <w:lang w:val="en-US" w:eastAsia="ru-RU"/>
        </w:rPr>
        <w:t>base</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30123C">
        <w:rPr>
          <w:rFonts w:ascii="Arial" w:hAnsi="Arial" w:cs="Arial"/>
          <w:sz w:val="24"/>
          <w:szCs w:val="24"/>
        </w:rPr>
        <w:t xml:space="preserve"> </w:t>
      </w:r>
      <w:r w:rsidR="00F0783F" w:rsidRPr="00DE7B9C">
        <w:rPr>
          <w:rFonts w:ascii="Arial" w:eastAsia="Times New Roman" w:hAnsi="Arial" w:cs="Arial"/>
          <w:spacing w:val="2"/>
          <w:sz w:val="24"/>
          <w:szCs w:val="24"/>
          <w:lang w:eastAsia="ru-RU"/>
        </w:rPr>
        <w:t>Длительность излучения, используемая для классификации лазерных изделий.</w:t>
      </w:r>
    </w:p>
    <w:p w14:paraId="2C61B535" w14:textId="77777777" w:rsidR="00F0783F" w:rsidRPr="00DE7B9C" w:rsidRDefault="00DF2CAB"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360444" w:rsidRPr="00DE7B9C">
        <w:rPr>
          <w:rFonts w:ascii="Arial" w:eastAsia="Times New Roman" w:hAnsi="Arial" w:cs="Arial"/>
          <w:spacing w:val="2"/>
          <w:lang w:eastAsia="ru-RU"/>
        </w:rPr>
        <w:t xml:space="preserve">См. перечисление </w:t>
      </w:r>
      <w:r w:rsidR="00360444" w:rsidRPr="00DE7B9C">
        <w:rPr>
          <w:rFonts w:ascii="Arial" w:eastAsia="Times New Roman" w:hAnsi="Arial" w:cs="Arial"/>
          <w:spacing w:val="2"/>
          <w:lang w:val="en-US" w:eastAsia="ru-RU"/>
        </w:rPr>
        <w:t>e</w:t>
      </w:r>
      <w:r w:rsidR="00360444" w:rsidRPr="00DE7B9C">
        <w:rPr>
          <w:rFonts w:ascii="Arial" w:eastAsia="Times New Roman" w:hAnsi="Arial" w:cs="Arial"/>
          <w:spacing w:val="2"/>
          <w:lang w:eastAsia="ru-RU"/>
        </w:rPr>
        <w:t>)</w:t>
      </w:r>
      <w:r w:rsidR="00F0783F" w:rsidRPr="00DE7B9C">
        <w:rPr>
          <w:rFonts w:ascii="Arial" w:eastAsia="Times New Roman" w:hAnsi="Arial" w:cs="Arial"/>
          <w:spacing w:val="2"/>
          <w:lang w:eastAsia="ru-RU"/>
        </w:rPr>
        <w:t xml:space="preserve"> 4.3.</w:t>
      </w:r>
    </w:p>
    <w:p w14:paraId="3B716BB9" w14:textId="59147C41" w:rsidR="00A04160" w:rsidRPr="00DE7B9C" w:rsidRDefault="00360444"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3.86</w:t>
      </w:r>
      <w:r w:rsidRPr="00DE7B9C">
        <w:rPr>
          <w:rFonts w:ascii="Arial" w:eastAsia="Times New Roman" w:hAnsi="Arial" w:cs="Arial"/>
          <w:b/>
          <w:bCs/>
          <w:spacing w:val="2"/>
          <w:sz w:val="24"/>
          <w:szCs w:val="24"/>
          <w:lang w:eastAsia="ru-RU"/>
        </w:rPr>
        <w:t xml:space="preserve"> и</w:t>
      </w:r>
      <w:r w:rsidR="00F0783F" w:rsidRPr="00DE7B9C">
        <w:rPr>
          <w:rFonts w:ascii="Arial" w:eastAsia="Times New Roman" w:hAnsi="Arial" w:cs="Arial"/>
          <w:b/>
          <w:bCs/>
          <w:spacing w:val="2"/>
          <w:sz w:val="24"/>
          <w:szCs w:val="24"/>
          <w:lang w:eastAsia="ru-RU"/>
        </w:rPr>
        <w:t xml:space="preserve">нструмент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tool</w:t>
      </w:r>
      <w:r w:rsidR="00F0783F" w:rsidRPr="00DE7B9C">
        <w:rPr>
          <w:rFonts w:ascii="Arial" w:eastAsia="Times New Roman" w:hAnsi="Arial" w:cs="Arial"/>
          <w:bCs/>
          <w:spacing w:val="2"/>
          <w:sz w:val="24"/>
          <w:szCs w:val="24"/>
          <w:lang w:eastAsia="ru-RU"/>
        </w:rPr>
        <w:t>)</w:t>
      </w:r>
      <w:r w:rsidR="00F0783F" w:rsidRPr="0030123C">
        <w:rPr>
          <w:rFonts w:ascii="Arial" w:hAnsi="Arial" w:cs="Arial"/>
          <w:sz w:val="24"/>
          <w:szCs w:val="24"/>
        </w:rPr>
        <w:t>:</w:t>
      </w:r>
      <w:r w:rsidRPr="0030123C">
        <w:rPr>
          <w:rFonts w:ascii="Arial" w:hAnsi="Arial" w:cs="Arial"/>
          <w:sz w:val="24"/>
          <w:szCs w:val="24"/>
        </w:rPr>
        <w:t xml:space="preserve"> </w:t>
      </w:r>
      <w:r w:rsidR="00F0783F" w:rsidRPr="00DE7B9C">
        <w:rPr>
          <w:rFonts w:ascii="Arial" w:eastAsia="Times New Roman" w:hAnsi="Arial" w:cs="Arial"/>
          <w:spacing w:val="2"/>
          <w:sz w:val="24"/>
          <w:szCs w:val="24"/>
          <w:lang w:eastAsia="ru-RU"/>
        </w:rPr>
        <w:t xml:space="preserve">Отвертка, шестигранный гаечный ключ или другой предмет, который можно использовать при работе с винтами и </w:t>
      </w:r>
      <w:r w:rsidR="00121FB8">
        <w:rPr>
          <w:rFonts w:ascii="Arial" w:eastAsia="Times New Roman" w:hAnsi="Arial" w:cs="Arial"/>
          <w:spacing w:val="2"/>
          <w:sz w:val="24"/>
          <w:szCs w:val="24"/>
          <w:lang w:eastAsia="ru-RU"/>
        </w:rPr>
        <w:t>другими</w:t>
      </w:r>
      <w:r w:rsidR="00F0783F" w:rsidRPr="00DE7B9C">
        <w:rPr>
          <w:rFonts w:ascii="Arial" w:eastAsia="Times New Roman" w:hAnsi="Arial" w:cs="Arial"/>
          <w:spacing w:val="2"/>
          <w:sz w:val="24"/>
          <w:szCs w:val="24"/>
          <w:lang w:eastAsia="ru-RU"/>
        </w:rPr>
        <w:t xml:space="preserve"> подобными средствами крепления.</w:t>
      </w:r>
    </w:p>
    <w:p w14:paraId="4D17FE97" w14:textId="77777777" w:rsidR="001F073A" w:rsidRPr="00DE7B9C" w:rsidRDefault="001F073A"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 xml:space="preserve">3.87 </w:t>
      </w:r>
      <w:r w:rsidRPr="00DE7B9C">
        <w:rPr>
          <w:rFonts w:ascii="Arial" w:eastAsia="Times New Roman" w:hAnsi="Arial" w:cs="Arial"/>
          <w:b/>
          <w:bCs/>
          <w:spacing w:val="2"/>
          <w:sz w:val="24"/>
          <w:szCs w:val="24"/>
          <w:lang w:eastAsia="ru-RU"/>
        </w:rPr>
        <w:t xml:space="preserve">коэффициент пропускания </w:t>
      </w:r>
      <m:oMath>
        <m:r>
          <m:rPr>
            <m:sty m:val="b"/>
          </m:rPr>
          <w:rPr>
            <w:rFonts w:ascii="Cambria Math" w:eastAsia="Times New Roman" w:hAnsi="Cambria Math" w:cs="Arial"/>
            <w:spacing w:val="2"/>
            <w:sz w:val="24"/>
            <w:szCs w:val="24"/>
            <w:lang w:eastAsia="ru-RU"/>
          </w:rPr>
          <m:t>τ</m:t>
        </m:r>
      </m:oMath>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Pr="00DE7B9C">
        <w:rPr>
          <w:rFonts w:ascii="Arial" w:eastAsia="Times New Roman" w:hAnsi="Arial" w:cs="Arial"/>
          <w:bCs/>
          <w:spacing w:val="2"/>
          <w:sz w:val="24"/>
          <w:szCs w:val="24"/>
          <w:lang w:val="en-US" w:eastAsia="ru-RU"/>
        </w:rPr>
        <w:t>transmittance</w:t>
      </w:r>
      <w:r w:rsidRPr="00DE7B9C">
        <w:rPr>
          <w:rFonts w:ascii="Arial" w:eastAsia="Times New Roman" w:hAnsi="Arial" w:cs="Arial"/>
          <w:bCs/>
          <w:spacing w:val="2"/>
          <w:sz w:val="24"/>
          <w:szCs w:val="24"/>
          <w:lang w:eastAsia="ru-RU"/>
        </w:rPr>
        <w:t xml:space="preserve"> </w:t>
      </w:r>
      <m:oMath>
        <m:r>
          <m:rPr>
            <m:sty m:val="p"/>
          </m:rPr>
          <w:rPr>
            <w:rFonts w:ascii="Cambria Math" w:eastAsia="Times New Roman" w:hAnsi="Cambria Math" w:cs="Arial"/>
            <w:spacing w:val="2"/>
            <w:sz w:val="24"/>
            <w:szCs w:val="24"/>
            <w:lang w:eastAsia="ru-RU"/>
          </w:rPr>
          <m:t>τ</m:t>
        </m:r>
      </m:oMath>
      <w:r w:rsidRPr="00DE7B9C">
        <w:rPr>
          <w:rFonts w:ascii="Arial" w:eastAsia="Times New Roman" w:hAnsi="Arial" w:cs="Arial"/>
          <w:bCs/>
          <w:spacing w:val="2"/>
          <w:sz w:val="24"/>
          <w:szCs w:val="24"/>
          <w:lang w:eastAsia="ru-RU"/>
        </w:rPr>
        <w:t>)</w:t>
      </w:r>
      <w:r w:rsidRPr="00121FB8">
        <w:rPr>
          <w:rFonts w:ascii="Arial" w:hAnsi="Arial" w:cs="Arial"/>
          <w:sz w:val="24"/>
          <w:szCs w:val="24"/>
        </w:rPr>
        <w:t>:</w:t>
      </w:r>
      <w:r w:rsidRPr="00DE7B9C">
        <w:rPr>
          <w:rFonts w:ascii="Arial" w:hAnsi="Arial" w:cs="Arial"/>
          <w:b/>
          <w:sz w:val="24"/>
          <w:szCs w:val="24"/>
        </w:rPr>
        <w:t xml:space="preserve"> </w:t>
      </w:r>
      <w:r w:rsidRPr="00DE7B9C">
        <w:rPr>
          <w:rFonts w:ascii="Arial" w:eastAsia="Times New Roman" w:hAnsi="Arial" w:cs="Arial"/>
          <w:spacing w:val="2"/>
          <w:sz w:val="24"/>
          <w:szCs w:val="24"/>
          <w:lang w:eastAsia="ru-RU"/>
        </w:rPr>
        <w:t>Отношение потока переданного излучения к падающему потоку при заданных условиях.</w:t>
      </w:r>
    </w:p>
    <w:p w14:paraId="08AF3A3D" w14:textId="77777777" w:rsidR="00121FB8" w:rsidRPr="00DE7B9C" w:rsidRDefault="00121FB8" w:rsidP="00121FB8">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Единица СИ: безразмерное отношение.</w:t>
      </w:r>
    </w:p>
    <w:p w14:paraId="2C8ED022" w14:textId="08D9ACEF" w:rsidR="001F073A" w:rsidRPr="00DE7B9C" w:rsidRDefault="00121FB8" w:rsidP="00121FB8">
      <w:pPr>
        <w:spacing w:after="0" w:line="360" w:lineRule="auto"/>
        <w:ind w:firstLine="709"/>
        <w:jc w:val="both"/>
        <w:rPr>
          <w:rFonts w:ascii="Arial" w:hAnsi="Arial" w:cs="Arial"/>
          <w:b/>
          <w:sz w:val="24"/>
          <w:szCs w:val="24"/>
        </w:rPr>
      </w:pPr>
      <w:r w:rsidRPr="00DE7B9C">
        <w:rPr>
          <w:rFonts w:ascii="Arial" w:eastAsia="Times New Roman" w:hAnsi="Arial" w:cs="Arial"/>
          <w:spacing w:val="2"/>
          <w:sz w:val="24"/>
          <w:szCs w:val="24"/>
          <w:lang w:eastAsia="ru-RU"/>
        </w:rPr>
        <w:t xml:space="preserve"> </w:t>
      </w:r>
      <w:r w:rsidR="001F073A" w:rsidRPr="00DE7B9C">
        <w:rPr>
          <w:rFonts w:ascii="Arial" w:eastAsia="Times New Roman" w:hAnsi="Arial" w:cs="Arial"/>
          <w:spacing w:val="2"/>
          <w:sz w:val="24"/>
          <w:szCs w:val="24"/>
          <w:lang w:eastAsia="ru-RU"/>
        </w:rPr>
        <w:t>[IEC 60050-845:1987, 845-04-59</w:t>
      </w:r>
      <w:r w:rsidR="00604685">
        <w:rPr>
          <w:rFonts w:ascii="Arial" w:eastAsia="Times New Roman" w:hAnsi="Arial" w:cs="Arial"/>
          <w:spacing w:val="2"/>
          <w:sz w:val="24"/>
          <w:szCs w:val="24"/>
          <w:lang w:eastAsia="ru-RU"/>
        </w:rPr>
        <w:t>,</w:t>
      </w:r>
      <w:r w:rsidR="001F073A" w:rsidRPr="00DE7B9C">
        <w:rPr>
          <w:rFonts w:ascii="Arial" w:eastAsia="Times New Roman" w:hAnsi="Arial" w:cs="Arial"/>
          <w:spacing w:val="2"/>
          <w:sz w:val="24"/>
          <w:szCs w:val="24"/>
          <w:lang w:eastAsia="ru-RU"/>
        </w:rPr>
        <w:t xml:space="preserve"> изменено]</w:t>
      </w:r>
    </w:p>
    <w:p w14:paraId="5E452D01" w14:textId="77777777" w:rsidR="001F073A" w:rsidRPr="00DE7B9C" w:rsidRDefault="001F073A" w:rsidP="005F2E39">
      <w:pPr>
        <w:spacing w:after="0" w:line="360" w:lineRule="auto"/>
        <w:ind w:firstLine="709"/>
        <w:jc w:val="both"/>
        <w:rPr>
          <w:sz w:val="24"/>
          <w:szCs w:val="24"/>
        </w:rPr>
      </w:pPr>
      <w:r w:rsidRPr="00DE7B9C">
        <w:rPr>
          <w:rFonts w:ascii="Arial" w:hAnsi="Arial" w:cs="Arial"/>
          <w:sz w:val="24"/>
          <w:szCs w:val="24"/>
        </w:rPr>
        <w:t xml:space="preserve">3.88 </w:t>
      </w:r>
      <w:r w:rsidRPr="00DE7B9C">
        <w:rPr>
          <w:rFonts w:ascii="Arial" w:eastAsia="Times New Roman" w:hAnsi="Arial" w:cs="Arial"/>
          <w:b/>
          <w:bCs/>
          <w:spacing w:val="2"/>
          <w:sz w:val="24"/>
          <w:szCs w:val="24"/>
          <w:lang w:eastAsia="ru-RU"/>
        </w:rPr>
        <w:t>плотность пропускания</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 xml:space="preserve">оптическая плотность) </w:t>
      </w:r>
      <m:oMath>
        <m:r>
          <m:rPr>
            <m:sty m:val="bi"/>
          </m:rPr>
          <w:rPr>
            <w:rFonts w:ascii="Cambria Math" w:eastAsia="Times New Roman" w:hAnsi="Cambria Math" w:cs="Arial"/>
            <w:spacing w:val="2"/>
            <w:sz w:val="24"/>
            <w:szCs w:val="24"/>
            <w:lang w:eastAsia="ru-RU"/>
          </w:rPr>
          <m:t>D</m:t>
        </m:r>
      </m:oMath>
      <w:r w:rsidRPr="00DE7B9C">
        <w:rPr>
          <w:rFonts w:ascii="Arial" w:eastAsia="Times New Roman" w:hAnsi="Arial" w:cs="Arial"/>
          <w:b/>
          <w:bCs/>
          <w:spacing w:val="2"/>
          <w:sz w:val="24"/>
          <w:szCs w:val="24"/>
          <w:lang w:eastAsia="ru-RU"/>
        </w:rPr>
        <w:t xml:space="preserve"> </w:t>
      </w:r>
      <w:r w:rsidRPr="00DE7B9C">
        <w:rPr>
          <w:rFonts w:ascii="Arial" w:eastAsia="Times New Roman" w:hAnsi="Arial" w:cs="Arial"/>
          <w:bCs/>
          <w:spacing w:val="2"/>
          <w:sz w:val="24"/>
          <w:szCs w:val="24"/>
          <w:lang w:eastAsia="ru-RU"/>
        </w:rPr>
        <w:t>[</w:t>
      </w:r>
      <w:r w:rsidRPr="00DE7B9C">
        <w:rPr>
          <w:rFonts w:ascii="Arial" w:eastAsia="Times New Roman" w:hAnsi="Arial" w:cs="Arial"/>
          <w:bCs/>
          <w:spacing w:val="2"/>
          <w:sz w:val="24"/>
          <w:szCs w:val="24"/>
          <w:lang w:val="en-US" w:eastAsia="ru-RU"/>
        </w:rPr>
        <w:t>transmittance</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bCs/>
          <w:spacing w:val="2"/>
          <w:sz w:val="24"/>
          <w:szCs w:val="24"/>
          <w:lang w:val="en-US" w:eastAsia="ru-RU"/>
        </w:rPr>
        <w:t>density</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bCs/>
          <w:spacing w:val="2"/>
          <w:sz w:val="24"/>
          <w:szCs w:val="24"/>
          <w:lang w:val="en-US" w:eastAsia="ru-RU"/>
        </w:rPr>
        <w:t>optical</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bCs/>
          <w:spacing w:val="2"/>
          <w:sz w:val="24"/>
          <w:szCs w:val="24"/>
          <w:lang w:val="en-US" w:eastAsia="ru-RU"/>
        </w:rPr>
        <w:t>density</w:t>
      </w:r>
      <w:r w:rsidRPr="00DE7B9C">
        <w:rPr>
          <w:rFonts w:ascii="Arial" w:eastAsia="Times New Roman" w:hAnsi="Arial" w:cs="Arial"/>
          <w:bCs/>
          <w:spacing w:val="2"/>
          <w:sz w:val="24"/>
          <w:szCs w:val="24"/>
          <w:lang w:eastAsia="ru-RU"/>
        </w:rPr>
        <w:t xml:space="preserve">) </w:t>
      </w:r>
      <m:oMath>
        <m:r>
          <w:rPr>
            <w:rFonts w:ascii="Cambria Math" w:eastAsia="Times New Roman" w:hAnsi="Cambria Math" w:cs="Arial"/>
            <w:spacing w:val="2"/>
            <w:sz w:val="24"/>
            <w:szCs w:val="24"/>
            <w:lang w:eastAsia="ru-RU"/>
          </w:rPr>
          <m:t>D</m:t>
        </m:r>
      </m:oMath>
      <w:r w:rsidRPr="00DE7B9C">
        <w:rPr>
          <w:rFonts w:ascii="Arial" w:eastAsia="Times New Roman" w:hAnsi="Arial" w:cs="Arial"/>
          <w:bCs/>
          <w:spacing w:val="2"/>
          <w:sz w:val="24"/>
          <w:szCs w:val="24"/>
          <w:lang w:eastAsia="ru-RU"/>
        </w:rPr>
        <w:t>]</w:t>
      </w:r>
      <w:r w:rsidRPr="00121FB8">
        <w:rPr>
          <w:rFonts w:ascii="Arial" w:hAnsi="Arial" w:cs="Arial"/>
          <w:sz w:val="24"/>
          <w:szCs w:val="24"/>
        </w:rPr>
        <w:t xml:space="preserve">: </w:t>
      </w:r>
      <w:r w:rsidRPr="00DE7B9C">
        <w:rPr>
          <w:rFonts w:ascii="Arial" w:eastAsia="Times New Roman" w:hAnsi="Arial" w:cs="Arial"/>
          <w:spacing w:val="2"/>
          <w:sz w:val="24"/>
          <w:szCs w:val="24"/>
          <w:lang w:eastAsia="ru-RU"/>
        </w:rPr>
        <w:t xml:space="preserve">Десятичный логарифм величины, обратной коэффициенту пропускания </w:t>
      </w:r>
      <m:oMath>
        <m:r>
          <m:rPr>
            <m:sty m:val="p"/>
          </m:rPr>
          <w:rPr>
            <w:rFonts w:ascii="Cambria Math" w:eastAsia="Times New Roman" w:hAnsi="Cambria Math" w:cs="Arial"/>
            <w:spacing w:val="2"/>
            <w:sz w:val="24"/>
            <w:szCs w:val="24"/>
            <w:lang w:eastAsia="ru-RU"/>
          </w:rPr>
          <m:t>τ</m:t>
        </m:r>
      </m:oMath>
      <w:r w:rsidRPr="00DE7B9C">
        <w:rPr>
          <w:i/>
          <w:sz w:val="24"/>
          <w:szCs w:val="24"/>
        </w:rPr>
        <w:t>.</w:t>
      </w:r>
    </w:p>
    <w:p w14:paraId="1EDC60C6" w14:textId="17CCE02F" w:rsidR="001F073A" w:rsidRPr="00580123" w:rsidRDefault="001F073A" w:rsidP="005F2E39">
      <w:pPr>
        <w:spacing w:after="0" w:line="360" w:lineRule="auto"/>
        <w:ind w:firstLine="709"/>
        <w:jc w:val="center"/>
        <w:rPr>
          <w:rFonts w:ascii="Arial" w:hAnsi="Arial" w:cs="Arial"/>
          <w:sz w:val="24"/>
          <w:szCs w:val="24"/>
        </w:rPr>
      </w:pPr>
      <m:oMath>
        <m:r>
          <w:rPr>
            <w:rFonts w:ascii="Cambria Math" w:hAnsi="Cambria Math" w:cs="Arial"/>
            <w:sz w:val="24"/>
            <w:szCs w:val="24"/>
          </w:rPr>
          <m:t>D=-</m:t>
        </m:r>
        <m:func>
          <m:funcPr>
            <m:ctrlPr>
              <w:rPr>
                <w:rFonts w:ascii="Cambria Math" w:hAnsi="Cambria Math" w:cs="Arial"/>
                <w:i/>
                <w:sz w:val="24"/>
                <w:szCs w:val="24"/>
              </w:rPr>
            </m:ctrlPr>
          </m:funcPr>
          <m:fName>
            <m:r>
              <m:rPr>
                <m:sty m:val="p"/>
              </m:rPr>
              <w:rPr>
                <w:rFonts w:ascii="Cambria Math" w:hAnsi="Cambria Math" w:cs="Arial"/>
                <w:sz w:val="24"/>
                <w:szCs w:val="24"/>
              </w:rPr>
              <m:t>lg</m:t>
            </m:r>
          </m:fName>
          <m:e>
            <m:r>
              <m:rPr>
                <m:sty m:val="p"/>
              </m:rPr>
              <w:rPr>
                <w:rFonts w:ascii="Cambria Math" w:eastAsia="Times New Roman" w:hAnsi="Cambria Math" w:cs="Arial"/>
                <w:spacing w:val="2"/>
                <w:sz w:val="24"/>
                <w:szCs w:val="24"/>
                <w:lang w:eastAsia="ru-RU"/>
              </w:rPr>
              <m:t>τ</m:t>
            </m:r>
          </m:e>
        </m:func>
      </m:oMath>
      <w:r w:rsidR="00580123" w:rsidRPr="007731F7">
        <w:rPr>
          <w:rFonts w:ascii="Arial" w:eastAsiaTheme="minorEastAsia" w:hAnsi="Arial" w:cs="Arial"/>
          <w:sz w:val="24"/>
          <w:szCs w:val="24"/>
        </w:rPr>
        <w:t xml:space="preserve"> </w:t>
      </w:r>
      <w:r w:rsidR="00580123">
        <w:rPr>
          <w:rFonts w:ascii="Arial" w:eastAsiaTheme="minorEastAsia" w:hAnsi="Arial" w:cs="Arial"/>
          <w:sz w:val="24"/>
          <w:szCs w:val="24"/>
        </w:rPr>
        <w:t>.</w:t>
      </w:r>
    </w:p>
    <w:p w14:paraId="375618E8" w14:textId="2C11862E" w:rsidR="00360444" w:rsidRPr="00DE7B9C" w:rsidRDefault="001F073A" w:rsidP="005F2E39">
      <w:pPr>
        <w:spacing w:after="0" w:line="360" w:lineRule="auto"/>
        <w:ind w:firstLine="709"/>
        <w:jc w:val="both"/>
        <w:rPr>
          <w:rFonts w:ascii="Arial" w:hAnsi="Arial" w:cs="Arial"/>
          <w:sz w:val="24"/>
          <w:szCs w:val="20"/>
        </w:rPr>
      </w:pPr>
      <w:r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val="en-US" w:eastAsia="ru-RU"/>
        </w:rPr>
        <w:t>IEC</w:t>
      </w:r>
      <w:r w:rsidR="00604685">
        <w:rPr>
          <w:rFonts w:ascii="Arial" w:eastAsia="Times New Roman" w:hAnsi="Arial" w:cs="Arial"/>
          <w:spacing w:val="2"/>
          <w:sz w:val="24"/>
          <w:szCs w:val="24"/>
          <w:lang w:eastAsia="ru-RU"/>
        </w:rPr>
        <w:t xml:space="preserve"> 60050-845:1987, 845-04-66]</w:t>
      </w:r>
    </w:p>
    <w:p w14:paraId="217EB79E" w14:textId="77777777" w:rsidR="001F073A" w:rsidRPr="00DE7B9C" w:rsidRDefault="001F073A"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lastRenderedPageBreak/>
        <w:t xml:space="preserve">3.89 </w:t>
      </w:r>
      <w:r w:rsidRPr="00DE7B9C">
        <w:rPr>
          <w:rFonts w:ascii="Arial" w:eastAsia="Times New Roman" w:hAnsi="Arial" w:cs="Arial"/>
          <w:b/>
          <w:bCs/>
          <w:spacing w:val="2"/>
          <w:sz w:val="24"/>
          <w:szCs w:val="24"/>
          <w:lang w:eastAsia="ru-RU"/>
        </w:rPr>
        <w:t xml:space="preserve">видимое излучение (свет) </w:t>
      </w:r>
      <w:r w:rsidRPr="00DE7B9C">
        <w:rPr>
          <w:rFonts w:ascii="Arial" w:eastAsia="Times New Roman" w:hAnsi="Arial" w:cs="Arial"/>
          <w:bCs/>
          <w:spacing w:val="2"/>
          <w:sz w:val="24"/>
          <w:szCs w:val="24"/>
          <w:lang w:eastAsia="ru-RU"/>
        </w:rPr>
        <w:t xml:space="preserve">[visible </w:t>
      </w:r>
      <w:r w:rsidRPr="00DE7B9C">
        <w:rPr>
          <w:rFonts w:ascii="Arial" w:eastAsia="Times New Roman" w:hAnsi="Arial" w:cs="Arial"/>
          <w:bCs/>
          <w:spacing w:val="2"/>
          <w:sz w:val="24"/>
          <w:szCs w:val="24"/>
          <w:lang w:val="en-US" w:eastAsia="ru-RU"/>
        </w:rPr>
        <w:t>radiation</w:t>
      </w:r>
      <w:r w:rsidRPr="00DE7B9C">
        <w:rPr>
          <w:rFonts w:ascii="Arial" w:eastAsia="Times New Roman" w:hAnsi="Arial" w:cs="Arial"/>
          <w:bCs/>
          <w:spacing w:val="2"/>
          <w:sz w:val="24"/>
          <w:szCs w:val="24"/>
          <w:lang w:eastAsia="ru-RU"/>
        </w:rPr>
        <w:t xml:space="preserve"> (</w:t>
      </w:r>
      <w:r w:rsidRPr="00DE7B9C">
        <w:rPr>
          <w:rFonts w:ascii="Arial" w:eastAsia="Times New Roman" w:hAnsi="Arial" w:cs="Arial"/>
          <w:bCs/>
          <w:spacing w:val="2"/>
          <w:sz w:val="24"/>
          <w:szCs w:val="24"/>
          <w:lang w:val="en-US" w:eastAsia="ru-RU"/>
        </w:rPr>
        <w:t>light</w:t>
      </w:r>
      <w:r w:rsidRPr="00DE7B9C">
        <w:rPr>
          <w:rFonts w:ascii="Arial" w:eastAsia="Times New Roman" w:hAnsi="Arial" w:cs="Arial"/>
          <w:bCs/>
          <w:spacing w:val="2"/>
          <w:sz w:val="24"/>
          <w:szCs w:val="24"/>
          <w:lang w:eastAsia="ru-RU"/>
        </w:rPr>
        <w:t>)]</w:t>
      </w:r>
      <w:r w:rsidRPr="00121FB8">
        <w:rPr>
          <w:rFonts w:ascii="Arial" w:hAnsi="Arial" w:cs="Arial"/>
          <w:sz w:val="24"/>
          <w:szCs w:val="24"/>
        </w:rPr>
        <w:t xml:space="preserve">: </w:t>
      </w:r>
      <w:r w:rsidRPr="00DE7B9C">
        <w:rPr>
          <w:rFonts w:ascii="Arial" w:eastAsia="Times New Roman" w:hAnsi="Arial" w:cs="Arial"/>
          <w:spacing w:val="2"/>
          <w:sz w:val="24"/>
          <w:szCs w:val="24"/>
          <w:lang w:eastAsia="ru-RU"/>
        </w:rPr>
        <w:t>Оптическое излучение, которое может вызывать непосредственное зрительное восприятие.</w:t>
      </w:r>
    </w:p>
    <w:p w14:paraId="6B49AD8D" w14:textId="77777777" w:rsidR="00121FB8" w:rsidRPr="00DE7B9C" w:rsidRDefault="00121FB8" w:rsidP="00121FB8">
      <w:pPr>
        <w:spacing w:after="0" w:line="360" w:lineRule="auto"/>
        <w:ind w:firstLine="709"/>
        <w:jc w:val="both"/>
        <w:rPr>
          <w:rFonts w:ascii="Arial" w:hAnsi="Arial" w:cs="Arial"/>
          <w:sz w:val="24"/>
          <w:szCs w:val="24"/>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В настоящем стандарте так обозначается среднее электромагнитное излучение, при котором длины волн монохромных компонентов составляют от 400 до 700 нм.</w:t>
      </w:r>
    </w:p>
    <w:p w14:paraId="1556ED2F" w14:textId="3B6E2376" w:rsidR="001F073A" w:rsidRPr="00DE7B9C" w:rsidRDefault="001F073A" w:rsidP="00121FB8">
      <w:pPr>
        <w:spacing w:after="0" w:line="360" w:lineRule="auto"/>
        <w:ind w:firstLine="709"/>
        <w:jc w:val="both"/>
        <w:rPr>
          <w:rFonts w:ascii="Arial" w:hAnsi="Arial" w:cs="Arial"/>
          <w:b/>
          <w:sz w:val="24"/>
          <w:szCs w:val="24"/>
        </w:rPr>
      </w:pPr>
      <w:r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val="en-US" w:eastAsia="ru-RU"/>
        </w:rPr>
        <w:t>IEC</w:t>
      </w:r>
      <w:r w:rsidR="00604685">
        <w:rPr>
          <w:rFonts w:ascii="Arial" w:eastAsia="Times New Roman" w:hAnsi="Arial" w:cs="Arial"/>
          <w:spacing w:val="2"/>
          <w:sz w:val="24"/>
          <w:szCs w:val="24"/>
          <w:lang w:eastAsia="ru-RU"/>
        </w:rPr>
        <w:t xml:space="preserve"> 60050-845:1987,</w:t>
      </w:r>
      <w:r w:rsidRPr="00DE7B9C">
        <w:rPr>
          <w:rFonts w:ascii="Arial" w:eastAsia="Times New Roman" w:hAnsi="Arial" w:cs="Arial"/>
          <w:spacing w:val="2"/>
          <w:sz w:val="24"/>
          <w:szCs w:val="24"/>
          <w:lang w:eastAsia="ru-RU"/>
        </w:rPr>
        <w:t xml:space="preserve"> 845-01-03</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изменено</w:t>
      </w:r>
      <w:r w:rsidR="00121FB8">
        <w:rPr>
          <w:rFonts w:ascii="Arial" w:eastAsia="Times New Roman" w:hAnsi="Arial" w:cs="Arial"/>
          <w:spacing w:val="2"/>
          <w:sz w:val="24"/>
          <w:szCs w:val="24"/>
          <w:lang w:eastAsia="ru-RU"/>
        </w:rPr>
        <w:t xml:space="preserve"> </w:t>
      </w:r>
      <w:r w:rsidR="00604685">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заменено примечание]</w:t>
      </w:r>
    </w:p>
    <w:p w14:paraId="118B727C" w14:textId="77777777" w:rsidR="00AE2B06" w:rsidRDefault="00360444" w:rsidP="005F2E39">
      <w:pPr>
        <w:spacing w:after="0" w:line="360" w:lineRule="auto"/>
        <w:ind w:firstLine="709"/>
        <w:jc w:val="both"/>
        <w:rPr>
          <w:rFonts w:ascii="Arial" w:eastAsia="Times New Roman" w:hAnsi="Arial" w:cs="Arial"/>
          <w:spacing w:val="2"/>
          <w:sz w:val="24"/>
          <w:szCs w:val="24"/>
          <w:lang w:eastAsia="ru-RU"/>
        </w:rPr>
      </w:pPr>
      <w:r w:rsidRPr="00DE7B9C">
        <w:rPr>
          <w:rFonts w:ascii="Arial" w:hAnsi="Arial" w:cs="Arial"/>
          <w:sz w:val="24"/>
          <w:szCs w:val="24"/>
        </w:rPr>
        <w:t>3.90</w:t>
      </w:r>
      <w:r w:rsidRPr="00DE7B9C">
        <w:rPr>
          <w:rFonts w:ascii="Arial" w:hAnsi="Arial" w:cs="Arial"/>
          <w:b/>
          <w:sz w:val="24"/>
          <w:szCs w:val="24"/>
        </w:rPr>
        <w:t xml:space="preserve"> </w:t>
      </w:r>
      <w:r w:rsidRPr="00DE7B9C">
        <w:rPr>
          <w:rFonts w:ascii="Arial" w:eastAsia="Times New Roman" w:hAnsi="Arial" w:cs="Arial"/>
          <w:b/>
          <w:bCs/>
          <w:spacing w:val="2"/>
          <w:sz w:val="24"/>
          <w:szCs w:val="24"/>
          <w:lang w:eastAsia="ru-RU"/>
        </w:rPr>
        <w:t>з</w:t>
      </w:r>
      <w:r w:rsidR="00F0783F" w:rsidRPr="00DE7B9C">
        <w:rPr>
          <w:rFonts w:ascii="Arial" w:eastAsia="Times New Roman" w:hAnsi="Arial" w:cs="Arial"/>
          <w:b/>
          <w:bCs/>
          <w:spacing w:val="2"/>
          <w:sz w:val="24"/>
          <w:szCs w:val="24"/>
          <w:lang w:eastAsia="ru-RU"/>
        </w:rPr>
        <w:t xml:space="preserve">аготовка </w:t>
      </w:r>
      <w:r w:rsidR="00F0783F" w:rsidRPr="00DE7B9C">
        <w:rPr>
          <w:rFonts w:ascii="Arial" w:eastAsia="Times New Roman" w:hAnsi="Arial" w:cs="Arial"/>
          <w:bCs/>
          <w:spacing w:val="2"/>
          <w:sz w:val="24"/>
          <w:szCs w:val="24"/>
          <w:lang w:eastAsia="ru-RU"/>
        </w:rPr>
        <w:t>(</w:t>
      </w:r>
      <w:r w:rsidR="00BC7D91" w:rsidRPr="00DE7B9C">
        <w:rPr>
          <w:rFonts w:ascii="Arial" w:eastAsia="Times New Roman" w:hAnsi="Arial" w:cs="Arial"/>
          <w:bCs/>
          <w:spacing w:val="2"/>
          <w:sz w:val="24"/>
          <w:szCs w:val="24"/>
          <w:lang w:val="en-US" w:eastAsia="ru-RU"/>
        </w:rPr>
        <w:t>workpiece</w:t>
      </w:r>
      <w:r w:rsidR="00F0783F" w:rsidRPr="00DE7B9C">
        <w:rPr>
          <w:rFonts w:ascii="Arial" w:eastAsia="Times New Roman" w:hAnsi="Arial" w:cs="Arial"/>
          <w:bCs/>
          <w:spacing w:val="2"/>
          <w:sz w:val="24"/>
          <w:szCs w:val="24"/>
          <w:lang w:eastAsia="ru-RU"/>
        </w:rPr>
        <w:t>)</w:t>
      </w:r>
      <w:r w:rsidR="00F0783F" w:rsidRPr="00121FB8">
        <w:rPr>
          <w:rFonts w:ascii="Arial" w:hAnsi="Arial" w:cs="Arial"/>
          <w:sz w:val="24"/>
          <w:szCs w:val="24"/>
        </w:rPr>
        <w:t>:</w:t>
      </w:r>
      <w:r w:rsidRPr="00121FB8">
        <w:rPr>
          <w:rFonts w:ascii="Arial" w:hAnsi="Arial" w:cs="Arial"/>
          <w:sz w:val="24"/>
          <w:szCs w:val="24"/>
        </w:rPr>
        <w:t xml:space="preserve"> </w:t>
      </w:r>
      <w:r w:rsidR="00F0783F" w:rsidRPr="00DE7B9C">
        <w:rPr>
          <w:rFonts w:ascii="Arial" w:eastAsia="Times New Roman" w:hAnsi="Arial" w:cs="Arial"/>
          <w:spacing w:val="2"/>
          <w:sz w:val="24"/>
          <w:szCs w:val="24"/>
          <w:lang w:eastAsia="ru-RU"/>
        </w:rPr>
        <w:t>Объект, предназначенный для обработки лазерным излучением.</w:t>
      </w:r>
    </w:p>
    <w:p w14:paraId="061E9395" w14:textId="77777777" w:rsidR="005F2E39" w:rsidRPr="00DE7B9C" w:rsidRDefault="005F2E39" w:rsidP="005F2E39">
      <w:pPr>
        <w:spacing w:after="0" w:line="360" w:lineRule="auto"/>
        <w:ind w:firstLine="709"/>
        <w:jc w:val="both"/>
        <w:rPr>
          <w:rFonts w:ascii="Arial" w:hAnsi="Arial" w:cs="Arial"/>
          <w:b/>
          <w:sz w:val="24"/>
          <w:szCs w:val="24"/>
        </w:rPr>
      </w:pPr>
    </w:p>
    <w:p w14:paraId="2DB3BEF6" w14:textId="77777777" w:rsidR="00422636" w:rsidRPr="00DE7B9C" w:rsidRDefault="009A5A45" w:rsidP="005F2E39">
      <w:pPr>
        <w:tabs>
          <w:tab w:val="left" w:pos="851"/>
          <w:tab w:val="right" w:leader="dot" w:pos="9781"/>
        </w:tabs>
        <w:spacing w:after="0" w:line="360" w:lineRule="auto"/>
        <w:ind w:firstLine="709"/>
        <w:jc w:val="both"/>
        <w:outlineLvl w:val="0"/>
        <w:rPr>
          <w:rFonts w:ascii="Arial" w:hAnsi="Arial" w:cs="Arial"/>
          <w:sz w:val="24"/>
          <w:szCs w:val="24"/>
        </w:rPr>
      </w:pPr>
      <w:r w:rsidRPr="00DE7B9C">
        <w:rPr>
          <w:rFonts w:ascii="Arial" w:hAnsi="Arial" w:cs="Arial"/>
          <w:b/>
          <w:sz w:val="28"/>
          <w:szCs w:val="24"/>
        </w:rPr>
        <w:t>4 Принципы классификации</w:t>
      </w:r>
    </w:p>
    <w:p w14:paraId="63B1BAE2" w14:textId="77777777" w:rsidR="00422636" w:rsidRPr="00DE7B9C" w:rsidRDefault="009A5A45" w:rsidP="005F2E39">
      <w:pPr>
        <w:tabs>
          <w:tab w:val="left" w:pos="851"/>
          <w:tab w:val="right" w:leader="dot" w:pos="9781"/>
        </w:tabs>
        <w:spacing w:after="0" w:line="360" w:lineRule="auto"/>
        <w:ind w:firstLine="709"/>
        <w:jc w:val="both"/>
        <w:outlineLvl w:val="1"/>
        <w:rPr>
          <w:rFonts w:ascii="Arial" w:hAnsi="Arial" w:cs="Arial"/>
          <w:b/>
          <w:sz w:val="24"/>
          <w:szCs w:val="24"/>
        </w:rPr>
      </w:pPr>
      <w:r w:rsidRPr="00DE7B9C">
        <w:rPr>
          <w:rFonts w:ascii="Arial" w:hAnsi="Arial" w:cs="Arial"/>
          <w:b/>
          <w:sz w:val="24"/>
          <w:szCs w:val="24"/>
        </w:rPr>
        <w:t>4.1 Общая информация</w:t>
      </w:r>
    </w:p>
    <w:p w14:paraId="345B4FF0" w14:textId="5405240D" w:rsidR="009A5A45" w:rsidRPr="00DE7B9C" w:rsidRDefault="009A5A45"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Классификация лазерного изделия основана на определении уровня допустимого излучения (согласно правилам, представленным в разделе 5) и его сопоставлении с </w:t>
      </w:r>
      <w:r w:rsidR="00BC7D91" w:rsidRPr="00DE7B9C">
        <w:rPr>
          <w:rFonts w:ascii="Arial" w:hAnsi="Arial" w:cs="Arial"/>
          <w:sz w:val="24"/>
          <w:szCs w:val="24"/>
        </w:rPr>
        <w:t>ПДИ</w:t>
      </w:r>
      <w:r w:rsidRPr="00DE7B9C">
        <w:rPr>
          <w:rFonts w:ascii="Arial" w:hAnsi="Arial" w:cs="Arial"/>
          <w:sz w:val="24"/>
          <w:szCs w:val="24"/>
        </w:rPr>
        <w:t xml:space="preserve"> для каждо</w:t>
      </w:r>
      <w:r w:rsidR="00121FB8">
        <w:rPr>
          <w:rFonts w:ascii="Arial" w:hAnsi="Arial" w:cs="Arial"/>
          <w:sz w:val="24"/>
          <w:szCs w:val="24"/>
        </w:rPr>
        <w:t>го</w:t>
      </w:r>
      <w:r w:rsidRPr="00DE7B9C">
        <w:rPr>
          <w:rFonts w:ascii="Arial" w:hAnsi="Arial" w:cs="Arial"/>
          <w:sz w:val="24"/>
          <w:szCs w:val="24"/>
        </w:rPr>
        <w:t xml:space="preserve"> класса. </w:t>
      </w:r>
      <w:r w:rsidR="00A16BFA" w:rsidRPr="00DE7B9C">
        <w:rPr>
          <w:rFonts w:ascii="Arial" w:hAnsi="Arial" w:cs="Arial"/>
          <w:sz w:val="24"/>
          <w:szCs w:val="24"/>
        </w:rPr>
        <w:t>Для</w:t>
      </w:r>
      <w:r w:rsidRPr="00DE7B9C">
        <w:rPr>
          <w:rFonts w:ascii="Arial" w:hAnsi="Arial" w:cs="Arial"/>
          <w:sz w:val="24"/>
          <w:szCs w:val="24"/>
        </w:rPr>
        <w:t xml:space="preserve"> класс</w:t>
      </w:r>
      <w:r w:rsidR="00A16BFA" w:rsidRPr="00DE7B9C">
        <w:rPr>
          <w:rFonts w:ascii="Arial" w:hAnsi="Arial" w:cs="Arial"/>
          <w:sz w:val="24"/>
          <w:szCs w:val="24"/>
        </w:rPr>
        <w:t>ов</w:t>
      </w:r>
      <w:r w:rsidRPr="00DE7B9C">
        <w:rPr>
          <w:rFonts w:ascii="Arial" w:hAnsi="Arial" w:cs="Arial"/>
          <w:sz w:val="24"/>
          <w:szCs w:val="24"/>
        </w:rPr>
        <w:t xml:space="preserve"> 1, 1М, 2, 2М и 3R могут потребовать</w:t>
      </w:r>
      <w:r w:rsidR="00A16BFA" w:rsidRPr="00DE7B9C">
        <w:rPr>
          <w:rFonts w:ascii="Arial" w:hAnsi="Arial" w:cs="Arial"/>
          <w:sz w:val="24"/>
          <w:szCs w:val="24"/>
        </w:rPr>
        <w:t xml:space="preserve">ся дополнительные измерения, чтобы определить </w:t>
      </w:r>
      <w:r w:rsidR="00F07D64" w:rsidRPr="00DE7B9C">
        <w:rPr>
          <w:rFonts w:ascii="Arial" w:hAnsi="Arial" w:cs="Arial"/>
          <w:sz w:val="24"/>
          <w:szCs w:val="24"/>
        </w:rPr>
        <w:t xml:space="preserve">необходимость </w:t>
      </w:r>
      <w:r w:rsidR="00A16BFA" w:rsidRPr="00DE7B9C">
        <w:rPr>
          <w:rFonts w:ascii="Arial" w:hAnsi="Arial" w:cs="Arial"/>
          <w:sz w:val="24"/>
          <w:szCs w:val="24"/>
        </w:rPr>
        <w:t xml:space="preserve">дополнительных предупредительных знаков </w:t>
      </w:r>
      <w:r w:rsidRPr="00DE7B9C">
        <w:rPr>
          <w:rFonts w:ascii="Arial" w:hAnsi="Arial" w:cs="Arial"/>
          <w:sz w:val="24"/>
          <w:szCs w:val="24"/>
        </w:rPr>
        <w:t xml:space="preserve">(см. раздел 7). При классификации изделия применяются особые правила [например, по классу 1С см. перечисление </w:t>
      </w:r>
      <w:r w:rsidRPr="00DE7B9C">
        <w:rPr>
          <w:rFonts w:ascii="Arial" w:hAnsi="Arial" w:cs="Arial"/>
          <w:sz w:val="24"/>
          <w:szCs w:val="24"/>
          <w:lang w:val="en-US"/>
        </w:rPr>
        <w:t>b</w:t>
      </w:r>
      <w:r w:rsidRPr="00DE7B9C">
        <w:rPr>
          <w:rFonts w:ascii="Arial" w:hAnsi="Arial" w:cs="Arial"/>
          <w:sz w:val="24"/>
          <w:szCs w:val="24"/>
        </w:rPr>
        <w:t>) 5.3 и 4.4, где указаны конкретные изделия с распределенным источником излучения].</w:t>
      </w:r>
    </w:p>
    <w:p w14:paraId="2E1669E1" w14:textId="628456A4" w:rsidR="009A5A45" w:rsidRPr="00DE7B9C" w:rsidRDefault="009A5A45"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связи с широким диапазоном возможных длин волн, энергоемкости и импульсных характеристик лазерного пучка потенциальные опасности его использования существенно различаются. Объединить все лазеры в одну группу, к которой применимы общие нормы безопасн</w:t>
      </w:r>
      <w:r w:rsidR="000A3AB8" w:rsidRPr="00DE7B9C">
        <w:rPr>
          <w:rFonts w:ascii="Arial" w:eastAsia="Times New Roman" w:hAnsi="Arial" w:cs="Arial"/>
          <w:spacing w:val="2"/>
          <w:sz w:val="24"/>
          <w:szCs w:val="24"/>
          <w:lang w:eastAsia="ru-RU"/>
        </w:rPr>
        <w:t>ости, невозможно. В приложении C</w:t>
      </w:r>
      <w:r w:rsidRPr="00DE7B9C">
        <w:rPr>
          <w:rFonts w:ascii="Arial" w:eastAsia="Times New Roman" w:hAnsi="Arial" w:cs="Arial"/>
          <w:spacing w:val="2"/>
          <w:sz w:val="24"/>
          <w:szCs w:val="24"/>
          <w:lang w:eastAsia="ru-RU"/>
        </w:rPr>
        <w:t xml:space="preserve"> </w:t>
      </w:r>
      <w:r w:rsidR="00121FB8">
        <w:rPr>
          <w:rFonts w:ascii="Arial" w:eastAsia="Times New Roman" w:hAnsi="Arial" w:cs="Arial"/>
          <w:spacing w:val="2"/>
          <w:sz w:val="24"/>
          <w:szCs w:val="24"/>
          <w:lang w:eastAsia="ru-RU"/>
        </w:rPr>
        <w:t>приведено</w:t>
      </w:r>
      <w:r w:rsidRPr="00DE7B9C">
        <w:rPr>
          <w:rFonts w:ascii="Arial" w:eastAsia="Times New Roman" w:hAnsi="Arial" w:cs="Arial"/>
          <w:spacing w:val="2"/>
          <w:sz w:val="24"/>
          <w:szCs w:val="24"/>
          <w:lang w:eastAsia="ru-RU"/>
        </w:rPr>
        <w:t xml:space="preserve"> детальное описание опасностей по классам и возможных ограничений (например, </w:t>
      </w:r>
      <w:r w:rsidR="00F07D64" w:rsidRPr="00DE7B9C">
        <w:rPr>
          <w:rFonts w:ascii="Arial" w:eastAsia="Times New Roman" w:hAnsi="Arial" w:cs="Arial"/>
          <w:spacing w:val="2"/>
          <w:sz w:val="24"/>
          <w:szCs w:val="24"/>
          <w:lang w:eastAsia="ru-RU"/>
        </w:rPr>
        <w:t>использование оптических приборов при наблюдении</w:t>
      </w:r>
      <w:r w:rsidRPr="00DE7B9C">
        <w:rPr>
          <w:rFonts w:ascii="Arial" w:eastAsia="Times New Roman" w:hAnsi="Arial" w:cs="Arial"/>
          <w:spacing w:val="2"/>
          <w:sz w:val="24"/>
          <w:szCs w:val="24"/>
          <w:lang w:eastAsia="ru-RU"/>
        </w:rPr>
        <w:t>).</w:t>
      </w:r>
    </w:p>
    <w:p w14:paraId="2CE89F5A" w14:textId="77777777" w:rsidR="00A16BFA" w:rsidRPr="00DE7B9C" w:rsidRDefault="00A16BFA" w:rsidP="005F2E39">
      <w:pPr>
        <w:spacing w:after="0" w:line="360" w:lineRule="auto"/>
        <w:ind w:firstLine="709"/>
        <w:jc w:val="both"/>
        <w:outlineLvl w:val="1"/>
        <w:rPr>
          <w:rFonts w:ascii="Arial" w:eastAsia="Times New Roman" w:hAnsi="Arial" w:cs="Arial"/>
          <w:spacing w:val="2"/>
          <w:sz w:val="24"/>
          <w:szCs w:val="24"/>
          <w:lang w:eastAsia="ru-RU"/>
        </w:rPr>
      </w:pPr>
      <w:r w:rsidRPr="00DE7B9C">
        <w:rPr>
          <w:rFonts w:ascii="Arial" w:hAnsi="Arial" w:cs="Arial"/>
          <w:b/>
          <w:sz w:val="24"/>
          <w:szCs w:val="24"/>
        </w:rPr>
        <w:t>4.2 Ответственность за классификацию</w:t>
      </w:r>
    </w:p>
    <w:p w14:paraId="73360587" w14:textId="77777777" w:rsidR="00A16BFA" w:rsidRPr="00DE7B9C" w:rsidRDefault="00A16BFA" w:rsidP="005F2E39">
      <w:pPr>
        <w:spacing w:after="0" w:line="360" w:lineRule="auto"/>
        <w:ind w:firstLine="709"/>
        <w:jc w:val="both"/>
        <w:rPr>
          <w:rFonts w:ascii="Arial" w:hAnsi="Arial" w:cs="Arial"/>
          <w:sz w:val="24"/>
          <w:szCs w:val="24"/>
        </w:rPr>
      </w:pPr>
      <w:r w:rsidRPr="00DE7B9C">
        <w:rPr>
          <w:rFonts w:ascii="Arial" w:hAnsi="Arial" w:cs="Arial"/>
          <w:sz w:val="24"/>
          <w:szCs w:val="24"/>
        </w:rPr>
        <w:t>Обеспечение надлежащей классификации лазерного изделия входит в обязанности производителя (см. 6.1).</w:t>
      </w:r>
    </w:p>
    <w:p w14:paraId="7A7EF0F8" w14:textId="77777777" w:rsidR="00A16BFA" w:rsidRPr="00DE7B9C" w:rsidRDefault="00A16BFA" w:rsidP="005F2E39">
      <w:pPr>
        <w:spacing w:after="0" w:line="360" w:lineRule="auto"/>
        <w:ind w:firstLine="709"/>
        <w:jc w:val="both"/>
        <w:outlineLvl w:val="1"/>
        <w:rPr>
          <w:rFonts w:ascii="Arial" w:hAnsi="Arial" w:cs="Arial"/>
          <w:sz w:val="24"/>
          <w:szCs w:val="24"/>
        </w:rPr>
      </w:pPr>
      <w:r w:rsidRPr="00DE7B9C">
        <w:rPr>
          <w:rFonts w:ascii="Arial" w:hAnsi="Arial" w:cs="Arial"/>
          <w:b/>
          <w:sz w:val="24"/>
          <w:szCs w:val="24"/>
        </w:rPr>
        <w:t>4.3 Правила классификации</w:t>
      </w:r>
    </w:p>
    <w:p w14:paraId="72EF4DB5" w14:textId="66F11B5F" w:rsidR="00A16BFA" w:rsidRPr="00DE7B9C" w:rsidRDefault="00A16BFA"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Изделие подлежит классификации на основании сочетания выходной мощности и длины волны допустимого излучения (лазерное излучение) </w:t>
      </w:r>
      <w:r w:rsidR="00ED627B" w:rsidRPr="00DE7B9C">
        <w:rPr>
          <w:rFonts w:ascii="Arial" w:hAnsi="Arial" w:cs="Arial"/>
          <w:sz w:val="24"/>
          <w:szCs w:val="24"/>
        </w:rPr>
        <w:t>во всем диапазоне функциональности при работе в любое время после изготовления</w:t>
      </w:r>
      <w:r w:rsidRPr="00DE7B9C">
        <w:rPr>
          <w:rFonts w:ascii="Arial" w:hAnsi="Arial" w:cs="Arial"/>
          <w:sz w:val="24"/>
          <w:szCs w:val="24"/>
        </w:rPr>
        <w:t>. Эти условия позволяют отнести изделие к соответствующему наивысшему классу. При оценке обязательно следует учитывать обоснованно прогнозируемые условия единичного отказа в процессе эксплуатации (см. 5.1</w:t>
      </w:r>
      <w:r w:rsidR="005B3A08" w:rsidRPr="00DE7B9C">
        <w:rPr>
          <w:rFonts w:ascii="Arial" w:hAnsi="Arial" w:cs="Arial"/>
          <w:sz w:val="24"/>
          <w:szCs w:val="24"/>
        </w:rPr>
        <w:t xml:space="preserve"> </w:t>
      </w:r>
      <w:r w:rsidR="008D5013" w:rsidRPr="00DE7B9C">
        <w:rPr>
          <w:rFonts w:ascii="Arial" w:hAnsi="Arial" w:cs="Arial"/>
          <w:sz w:val="24"/>
          <w:szCs w:val="24"/>
        </w:rPr>
        <w:t xml:space="preserve">относительно применения основных положений </w:t>
      </w:r>
      <w:r w:rsidR="008D5013" w:rsidRPr="00DE7B9C">
        <w:rPr>
          <w:rFonts w:ascii="Arial" w:hAnsi="Arial" w:cs="Arial"/>
          <w:sz w:val="24"/>
          <w:szCs w:val="24"/>
        </w:rPr>
        <w:lastRenderedPageBreak/>
        <w:t xml:space="preserve">оценки степени риска, для определения </w:t>
      </w:r>
      <w:r w:rsidR="005B3A08" w:rsidRPr="00DE7B9C">
        <w:rPr>
          <w:rFonts w:ascii="Arial" w:hAnsi="Arial" w:cs="Arial"/>
          <w:sz w:val="24"/>
          <w:szCs w:val="24"/>
        </w:rPr>
        <w:t>которых единичный отказ разумно предсказуем</w:t>
      </w:r>
      <w:r w:rsidRPr="00DE7B9C">
        <w:rPr>
          <w:rFonts w:ascii="Arial" w:hAnsi="Arial" w:cs="Arial"/>
          <w:sz w:val="24"/>
          <w:szCs w:val="24"/>
        </w:rPr>
        <w:t>).</w:t>
      </w:r>
    </w:p>
    <w:p w14:paraId="6184FD15" w14:textId="77777777" w:rsidR="00A16BFA" w:rsidRPr="00DE7B9C" w:rsidRDefault="00A16BFA" w:rsidP="005F2E39">
      <w:pPr>
        <w:spacing w:after="0" w:line="360" w:lineRule="auto"/>
        <w:ind w:firstLine="709"/>
        <w:jc w:val="both"/>
        <w:rPr>
          <w:rFonts w:ascii="Arial" w:hAnsi="Arial" w:cs="Arial"/>
          <w:sz w:val="24"/>
          <w:szCs w:val="24"/>
        </w:rPr>
      </w:pPr>
      <w:r w:rsidRPr="00DE7B9C">
        <w:rPr>
          <w:rFonts w:ascii="Arial" w:hAnsi="Arial" w:cs="Arial"/>
          <w:sz w:val="24"/>
          <w:szCs w:val="24"/>
        </w:rPr>
        <w:t xml:space="preserve">Лазерное изделие может быть отнесено к определенному классу, если только оно соответствует всем требованиям </w:t>
      </w:r>
      <w:r w:rsidR="00C644EF" w:rsidRPr="00DE7B9C">
        <w:rPr>
          <w:rFonts w:ascii="Arial" w:hAnsi="Arial" w:cs="Arial"/>
          <w:sz w:val="24"/>
          <w:szCs w:val="24"/>
        </w:rPr>
        <w:t>настоящего стандарта</w:t>
      </w:r>
      <w:r w:rsidR="00D22C59" w:rsidRPr="00DE7B9C">
        <w:rPr>
          <w:rFonts w:ascii="Arial" w:hAnsi="Arial" w:cs="Arial"/>
          <w:sz w:val="24"/>
          <w:szCs w:val="24"/>
        </w:rPr>
        <w:t xml:space="preserve"> для этого класса,</w:t>
      </w:r>
      <w:r w:rsidRPr="00DE7B9C">
        <w:rPr>
          <w:rFonts w:ascii="Arial" w:hAnsi="Arial" w:cs="Arial"/>
          <w:sz w:val="24"/>
          <w:szCs w:val="24"/>
        </w:rPr>
        <w:t xml:space="preserve"> например</w:t>
      </w:r>
      <w:r w:rsidR="00D22C59" w:rsidRPr="00DE7B9C">
        <w:rPr>
          <w:rFonts w:ascii="Arial" w:hAnsi="Arial" w:cs="Arial"/>
          <w:sz w:val="24"/>
          <w:szCs w:val="24"/>
        </w:rPr>
        <w:t>,</w:t>
      </w:r>
      <w:r w:rsidRPr="00DE7B9C">
        <w:rPr>
          <w:rFonts w:ascii="Arial" w:hAnsi="Arial" w:cs="Arial"/>
          <w:sz w:val="24"/>
          <w:szCs w:val="24"/>
        </w:rPr>
        <w:t xml:space="preserve"> средства</w:t>
      </w:r>
      <w:r w:rsidR="00D22C59" w:rsidRPr="00DE7B9C">
        <w:rPr>
          <w:rFonts w:ascii="Arial" w:hAnsi="Arial" w:cs="Arial"/>
          <w:sz w:val="24"/>
          <w:szCs w:val="24"/>
        </w:rPr>
        <w:t>м</w:t>
      </w:r>
      <w:r w:rsidRPr="00DE7B9C">
        <w:rPr>
          <w:rFonts w:ascii="Arial" w:hAnsi="Arial" w:cs="Arial"/>
          <w:sz w:val="24"/>
          <w:szCs w:val="24"/>
        </w:rPr>
        <w:t xml:space="preserve"> </w:t>
      </w:r>
      <w:r w:rsidR="00D22C59" w:rsidRPr="00DE7B9C">
        <w:rPr>
          <w:rFonts w:ascii="Arial" w:hAnsi="Arial" w:cs="Arial"/>
          <w:sz w:val="24"/>
          <w:szCs w:val="24"/>
        </w:rPr>
        <w:t>инженерного контроля, маркировке и информации</w:t>
      </w:r>
      <w:r w:rsidRPr="00DE7B9C">
        <w:rPr>
          <w:rFonts w:ascii="Arial" w:hAnsi="Arial" w:cs="Arial"/>
          <w:sz w:val="24"/>
          <w:szCs w:val="24"/>
        </w:rPr>
        <w:t xml:space="preserve"> для пользователя.</w:t>
      </w:r>
    </w:p>
    <w:p w14:paraId="45EDF0DC" w14:textId="01DDD15E" w:rsidR="00A16BFA" w:rsidRPr="00DE7B9C" w:rsidRDefault="00A16BFA" w:rsidP="005F2E39">
      <w:pPr>
        <w:spacing w:after="0" w:line="360" w:lineRule="auto"/>
        <w:ind w:firstLine="709"/>
        <w:jc w:val="both"/>
        <w:rPr>
          <w:rFonts w:ascii="Arial" w:hAnsi="Arial" w:cs="Arial"/>
          <w:sz w:val="24"/>
          <w:szCs w:val="24"/>
        </w:rPr>
      </w:pPr>
      <w:r w:rsidRPr="00DE7B9C">
        <w:rPr>
          <w:rFonts w:ascii="Arial" w:hAnsi="Arial" w:cs="Arial"/>
          <w:sz w:val="24"/>
          <w:szCs w:val="24"/>
        </w:rPr>
        <w:t>Для лазерных изделий, генерирующих непрерывное лазерное излучение на одной длине волны</w:t>
      </w:r>
      <w:r w:rsidR="00D22C59" w:rsidRPr="00DE7B9C">
        <w:rPr>
          <w:rFonts w:ascii="Arial" w:hAnsi="Arial" w:cs="Arial"/>
          <w:sz w:val="24"/>
          <w:szCs w:val="24"/>
        </w:rPr>
        <w:t>, пучки которых</w:t>
      </w:r>
      <w:r w:rsidRPr="00DE7B9C">
        <w:rPr>
          <w:rFonts w:ascii="Arial" w:hAnsi="Arial" w:cs="Arial"/>
          <w:sz w:val="24"/>
          <w:szCs w:val="24"/>
        </w:rPr>
        <w:t xml:space="preserve"> хорошо коллимированы или их можно считать точечным источником, процедура классифицирования может быть упрощена, и следующие </w:t>
      </w:r>
      <w:r w:rsidR="00D22C59" w:rsidRPr="00DE7B9C">
        <w:rPr>
          <w:rFonts w:ascii="Arial" w:hAnsi="Arial" w:cs="Arial"/>
          <w:sz w:val="24"/>
          <w:szCs w:val="24"/>
        </w:rPr>
        <w:t>перечисления</w:t>
      </w:r>
      <w:r w:rsidRPr="00DE7B9C">
        <w:rPr>
          <w:rFonts w:ascii="Arial" w:hAnsi="Arial" w:cs="Arial"/>
          <w:sz w:val="24"/>
          <w:szCs w:val="24"/>
        </w:rPr>
        <w:t xml:space="preserve"> могут не рассматриваться:</w:t>
      </w:r>
      <w:r w:rsidR="00D22C59" w:rsidRPr="00DE7B9C">
        <w:rPr>
          <w:rFonts w:ascii="Arial" w:hAnsi="Arial" w:cs="Arial"/>
          <w:sz w:val="24"/>
          <w:szCs w:val="24"/>
        </w:rPr>
        <w:t xml:space="preserve"> </w:t>
      </w:r>
      <w:r w:rsidR="00D22C59" w:rsidRPr="00DE7B9C">
        <w:rPr>
          <w:rFonts w:ascii="Arial" w:hAnsi="Arial" w:cs="Arial"/>
          <w:sz w:val="24"/>
          <w:szCs w:val="24"/>
          <w:lang w:val="en-US"/>
        </w:rPr>
        <w:t>b</w:t>
      </w:r>
      <w:r w:rsidR="00D22C59" w:rsidRPr="00DE7B9C">
        <w:rPr>
          <w:rFonts w:ascii="Arial" w:hAnsi="Arial" w:cs="Arial"/>
          <w:sz w:val="24"/>
          <w:szCs w:val="24"/>
        </w:rPr>
        <w:t>)</w:t>
      </w:r>
      <w:r w:rsidRPr="00DE7B9C">
        <w:rPr>
          <w:rFonts w:ascii="Arial" w:hAnsi="Arial" w:cs="Arial"/>
          <w:sz w:val="24"/>
          <w:szCs w:val="24"/>
        </w:rPr>
        <w:t xml:space="preserve">, </w:t>
      </w:r>
      <w:r w:rsidR="00D22C59" w:rsidRPr="00DE7B9C">
        <w:rPr>
          <w:rFonts w:ascii="Arial" w:hAnsi="Arial" w:cs="Arial"/>
          <w:sz w:val="24"/>
          <w:szCs w:val="24"/>
          <w:lang w:val="en-US"/>
        </w:rPr>
        <w:t>c</w:t>
      </w:r>
      <w:r w:rsidR="00D22C59" w:rsidRPr="00DE7B9C">
        <w:rPr>
          <w:rFonts w:ascii="Arial" w:hAnsi="Arial" w:cs="Arial"/>
          <w:sz w:val="24"/>
          <w:szCs w:val="24"/>
        </w:rPr>
        <w:t>)</w:t>
      </w:r>
      <w:r w:rsidRPr="00DE7B9C">
        <w:rPr>
          <w:rFonts w:ascii="Arial" w:hAnsi="Arial" w:cs="Arial"/>
          <w:sz w:val="24"/>
          <w:szCs w:val="24"/>
        </w:rPr>
        <w:t xml:space="preserve">, </w:t>
      </w:r>
      <w:r w:rsidR="00D22C59" w:rsidRPr="00DE7B9C">
        <w:rPr>
          <w:rFonts w:ascii="Arial" w:hAnsi="Arial" w:cs="Arial"/>
          <w:sz w:val="24"/>
          <w:szCs w:val="24"/>
          <w:lang w:val="en-US"/>
        </w:rPr>
        <w:t>d</w:t>
      </w:r>
      <w:r w:rsidR="00D22C59" w:rsidRPr="00DE7B9C">
        <w:rPr>
          <w:rFonts w:ascii="Arial" w:hAnsi="Arial" w:cs="Arial"/>
          <w:sz w:val="24"/>
          <w:szCs w:val="24"/>
        </w:rPr>
        <w:t>)</w:t>
      </w:r>
      <w:r w:rsidRPr="00DE7B9C">
        <w:rPr>
          <w:rFonts w:ascii="Arial" w:hAnsi="Arial" w:cs="Arial"/>
          <w:sz w:val="24"/>
          <w:szCs w:val="24"/>
        </w:rPr>
        <w:t xml:space="preserve">, </w:t>
      </w:r>
      <w:r w:rsidR="00D22C59" w:rsidRPr="00DE7B9C">
        <w:rPr>
          <w:rFonts w:ascii="Arial" w:hAnsi="Arial" w:cs="Arial"/>
          <w:sz w:val="24"/>
          <w:szCs w:val="24"/>
          <w:lang w:val="en-US"/>
        </w:rPr>
        <w:t>f</w:t>
      </w:r>
      <w:r w:rsidR="00D22C59" w:rsidRPr="00DE7B9C">
        <w:rPr>
          <w:rFonts w:ascii="Arial" w:hAnsi="Arial" w:cs="Arial"/>
          <w:sz w:val="24"/>
          <w:szCs w:val="24"/>
        </w:rPr>
        <w:t xml:space="preserve">) </w:t>
      </w:r>
      <w:r w:rsidRPr="00DE7B9C">
        <w:rPr>
          <w:rFonts w:ascii="Arial" w:hAnsi="Arial" w:cs="Arial"/>
          <w:sz w:val="24"/>
          <w:szCs w:val="24"/>
        </w:rPr>
        <w:t>4.3.</w:t>
      </w:r>
    </w:p>
    <w:p w14:paraId="543E06C8" w14:textId="206391FA" w:rsidR="00A16BFA" w:rsidRPr="00DE7B9C" w:rsidRDefault="00A16BFA"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 целях соблюдения правил классификации необходимо использовать следующее </w:t>
      </w:r>
      <w:r w:rsidR="00DB1717" w:rsidRPr="00DE7B9C">
        <w:rPr>
          <w:rFonts w:ascii="Arial" w:eastAsia="Times New Roman" w:hAnsi="Arial" w:cs="Arial"/>
          <w:spacing w:val="2"/>
          <w:sz w:val="24"/>
          <w:szCs w:val="24"/>
          <w:lang w:eastAsia="ru-RU"/>
        </w:rPr>
        <w:t xml:space="preserve">разделение </w:t>
      </w:r>
      <w:r w:rsidRPr="00DE7B9C">
        <w:rPr>
          <w:rFonts w:ascii="Arial" w:eastAsia="Times New Roman" w:hAnsi="Arial" w:cs="Arial"/>
          <w:spacing w:val="2"/>
          <w:sz w:val="24"/>
          <w:szCs w:val="24"/>
          <w:lang w:eastAsia="ru-RU"/>
        </w:rPr>
        <w:t>по классам (в возрастающем порядке уровня опасности для глаз): класс 1, класс 1С, класс 1М, класс 2, класс 2М, класс 3R, класс 3В, класс 4.</w:t>
      </w:r>
    </w:p>
    <w:p w14:paraId="2E8409E4" w14:textId="77777777" w:rsidR="000A346F" w:rsidRPr="00DE7B9C" w:rsidRDefault="000A346F" w:rsidP="005F2E39">
      <w:pPr>
        <w:spacing w:after="0" w:line="360" w:lineRule="auto"/>
        <w:ind w:firstLine="709"/>
        <w:jc w:val="both"/>
        <w:rPr>
          <w:rFonts w:ascii="Arial" w:hAnsi="Arial" w:cs="Arial"/>
          <w:spacing w:val="60"/>
        </w:rPr>
      </w:pPr>
      <w:r w:rsidRPr="00DE7B9C">
        <w:rPr>
          <w:rFonts w:ascii="Arial" w:hAnsi="Arial" w:cs="Arial"/>
          <w:spacing w:val="60"/>
        </w:rPr>
        <w:t>Примечания</w:t>
      </w:r>
    </w:p>
    <w:p w14:paraId="6A96FED8" w14:textId="2BA787DE" w:rsidR="00A16BFA" w:rsidRPr="00DE7B9C" w:rsidRDefault="00D22C59"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1 </w:t>
      </w:r>
      <w:r w:rsidR="00A16BFA" w:rsidRPr="00DE7B9C">
        <w:rPr>
          <w:rFonts w:ascii="Arial" w:eastAsia="Times New Roman" w:hAnsi="Arial" w:cs="Arial"/>
          <w:spacing w:val="2"/>
          <w:lang w:eastAsia="ru-RU"/>
        </w:rPr>
        <w:t>Изделия класса 1С не считаются опасными для глаз (как и класса 1), однако в случае ненадлежащего использования могут представлять о</w:t>
      </w:r>
      <w:r w:rsidR="00C644EF" w:rsidRPr="00DE7B9C">
        <w:rPr>
          <w:rFonts w:ascii="Arial" w:eastAsia="Times New Roman" w:hAnsi="Arial" w:cs="Arial"/>
          <w:spacing w:val="2"/>
          <w:lang w:eastAsia="ru-RU"/>
        </w:rPr>
        <w:t>пасность для кожи [</w:t>
      </w:r>
      <w:r w:rsidRPr="00DE7B9C">
        <w:rPr>
          <w:rFonts w:ascii="Arial" w:eastAsia="Times New Roman" w:hAnsi="Arial" w:cs="Arial"/>
          <w:spacing w:val="2"/>
          <w:lang w:eastAsia="ru-RU"/>
        </w:rPr>
        <w:t xml:space="preserve">см. также перечисление </w:t>
      </w:r>
      <w:r w:rsidRPr="00DE7B9C">
        <w:rPr>
          <w:rFonts w:ascii="Arial" w:eastAsia="Times New Roman" w:hAnsi="Arial" w:cs="Arial"/>
          <w:spacing w:val="2"/>
          <w:lang w:val="en-US" w:eastAsia="ru-RU"/>
        </w:rPr>
        <w:t>b</w:t>
      </w:r>
      <w:r w:rsidRPr="00DE7B9C">
        <w:rPr>
          <w:rFonts w:ascii="Arial" w:eastAsia="Times New Roman" w:hAnsi="Arial" w:cs="Arial"/>
          <w:spacing w:val="2"/>
          <w:lang w:eastAsia="ru-RU"/>
        </w:rPr>
        <w:t xml:space="preserve">) </w:t>
      </w:r>
      <w:r w:rsidR="00A16BFA" w:rsidRPr="00DE7B9C">
        <w:rPr>
          <w:rFonts w:ascii="Arial" w:eastAsia="Times New Roman" w:hAnsi="Arial" w:cs="Arial"/>
          <w:spacing w:val="2"/>
          <w:lang w:eastAsia="ru-RU"/>
        </w:rPr>
        <w:t>5.3</w:t>
      </w:r>
      <w:r w:rsidR="00C644EF" w:rsidRPr="00DE7B9C">
        <w:rPr>
          <w:rFonts w:ascii="Arial" w:eastAsia="Times New Roman" w:hAnsi="Arial" w:cs="Arial"/>
          <w:spacing w:val="2"/>
          <w:lang w:eastAsia="ru-RU"/>
        </w:rPr>
        <w:t>]</w:t>
      </w:r>
      <w:r w:rsidR="00A16BFA" w:rsidRPr="00DE7B9C">
        <w:rPr>
          <w:rFonts w:ascii="Arial" w:eastAsia="Times New Roman" w:hAnsi="Arial" w:cs="Arial"/>
          <w:spacing w:val="2"/>
          <w:lang w:eastAsia="ru-RU"/>
        </w:rPr>
        <w:t>.</w:t>
      </w:r>
    </w:p>
    <w:p w14:paraId="3DBB9CA7" w14:textId="673B6F00" w:rsidR="007A6E13" w:rsidRPr="00DE7B9C" w:rsidRDefault="00D22C59" w:rsidP="005F2E39">
      <w:pPr>
        <w:tabs>
          <w:tab w:val="left" w:pos="851"/>
          <w:tab w:val="right" w:leader="dot" w:pos="9781"/>
        </w:tabs>
        <w:spacing w:after="0" w:line="360" w:lineRule="auto"/>
        <w:ind w:firstLine="709"/>
        <w:jc w:val="both"/>
        <w:rPr>
          <w:rFonts w:ascii="Arial" w:hAnsi="Arial" w:cs="Arial"/>
        </w:rPr>
      </w:pPr>
      <w:r w:rsidRPr="00DE7B9C">
        <w:rPr>
          <w:rFonts w:ascii="Arial" w:hAnsi="Arial" w:cs="Arial"/>
          <w:spacing w:val="60"/>
        </w:rPr>
        <w:t xml:space="preserve">2 </w:t>
      </w:r>
      <w:r w:rsidR="00A16BFA" w:rsidRPr="00DE7B9C">
        <w:rPr>
          <w:rFonts w:ascii="Arial" w:eastAsia="Times New Roman" w:hAnsi="Arial" w:cs="Arial"/>
          <w:spacing w:val="2"/>
          <w:lang w:eastAsia="ru-RU"/>
        </w:rPr>
        <w:t>Для отнесения лазерных изделий к класс</w:t>
      </w:r>
      <w:r w:rsidR="00121FB8">
        <w:rPr>
          <w:rFonts w:ascii="Arial" w:eastAsia="Times New Roman" w:hAnsi="Arial" w:cs="Arial"/>
          <w:spacing w:val="2"/>
          <w:lang w:eastAsia="ru-RU"/>
        </w:rPr>
        <w:t>у</w:t>
      </w:r>
      <w:r w:rsidR="00A16BFA" w:rsidRPr="00DE7B9C">
        <w:rPr>
          <w:rFonts w:ascii="Arial" w:eastAsia="Times New Roman" w:hAnsi="Arial" w:cs="Arial"/>
          <w:spacing w:val="2"/>
          <w:lang w:eastAsia="ru-RU"/>
        </w:rPr>
        <w:t xml:space="preserve"> 1М или 2М использование апертуры, обозначенной в качестве условия 3, ограничивает количество излучения, </w:t>
      </w:r>
      <w:r w:rsidR="00DB1717" w:rsidRPr="00DE7B9C">
        <w:rPr>
          <w:rFonts w:ascii="Arial" w:eastAsia="Times New Roman" w:hAnsi="Arial" w:cs="Arial"/>
          <w:spacing w:val="2"/>
          <w:lang w:eastAsia="ru-RU"/>
        </w:rPr>
        <w:t xml:space="preserve">которое может быть получено через зрачок </w:t>
      </w:r>
      <w:r w:rsidR="00A16BFA" w:rsidRPr="00DE7B9C">
        <w:rPr>
          <w:rFonts w:ascii="Arial" w:eastAsia="Times New Roman" w:hAnsi="Arial" w:cs="Arial"/>
          <w:spacing w:val="2"/>
          <w:lang w:eastAsia="ru-RU"/>
        </w:rPr>
        <w:t xml:space="preserve">из пучков большого диаметра. При измерении согласно условию 1 изделия классов 1М и 2М могут обладать повышенным уровнем энергии или мощности, чем </w:t>
      </w:r>
      <w:r w:rsidR="00121FB8">
        <w:rPr>
          <w:rFonts w:ascii="Arial" w:eastAsia="Times New Roman" w:hAnsi="Arial" w:cs="Arial"/>
          <w:sz w:val="24"/>
          <w:szCs w:val="24"/>
          <w:lang w:eastAsia="ru-RU"/>
        </w:rPr>
        <w:t>предельно допустимое излучение</w:t>
      </w:r>
      <w:r w:rsidR="00A16BFA" w:rsidRPr="00DE7B9C">
        <w:rPr>
          <w:rFonts w:ascii="Arial" w:eastAsia="Times New Roman" w:hAnsi="Arial" w:cs="Arial"/>
          <w:spacing w:val="2"/>
          <w:lang w:eastAsia="ru-RU"/>
        </w:rPr>
        <w:t xml:space="preserve"> класса 2 или 3R. Такие лазерные изделия соответствуют класс</w:t>
      </w:r>
      <w:r w:rsidR="00121FB8">
        <w:rPr>
          <w:rFonts w:ascii="Arial" w:eastAsia="Times New Roman" w:hAnsi="Arial" w:cs="Arial"/>
          <w:spacing w:val="2"/>
          <w:lang w:eastAsia="ru-RU"/>
        </w:rPr>
        <w:t>у</w:t>
      </w:r>
      <w:r w:rsidR="00A16BFA" w:rsidRPr="00DE7B9C">
        <w:rPr>
          <w:rFonts w:ascii="Arial" w:eastAsia="Times New Roman" w:hAnsi="Arial" w:cs="Arial"/>
          <w:spacing w:val="2"/>
          <w:lang w:eastAsia="ru-RU"/>
        </w:rPr>
        <w:t xml:space="preserve"> 1М или 2М.</w:t>
      </w:r>
    </w:p>
    <w:p w14:paraId="617599FE" w14:textId="653FAD98" w:rsidR="00D22C59" w:rsidRPr="00DE7B9C" w:rsidRDefault="00121FB8" w:rsidP="005F2E39">
      <w:pPr>
        <w:spacing w:after="0" w:line="360" w:lineRule="auto"/>
        <w:ind w:firstLine="709"/>
        <w:jc w:val="both"/>
        <w:rPr>
          <w:rFonts w:ascii="Arial" w:eastAsia="Times New Roman" w:hAnsi="Arial" w:cs="Arial"/>
          <w:spacing w:val="2"/>
          <w:sz w:val="24"/>
          <w:szCs w:val="24"/>
          <w:lang w:eastAsia="ru-RU"/>
        </w:rPr>
      </w:pPr>
      <w:r>
        <w:rPr>
          <w:rFonts w:ascii="Arial" w:eastAsia="Times New Roman" w:hAnsi="Arial" w:cs="Arial"/>
          <w:sz w:val="24"/>
          <w:szCs w:val="24"/>
          <w:lang w:eastAsia="ru-RU"/>
        </w:rPr>
        <w:t>Предельно допустимое излучение</w:t>
      </w:r>
      <w:r w:rsidR="00D22C59" w:rsidRPr="00DE7B9C">
        <w:rPr>
          <w:rFonts w:ascii="Arial" w:eastAsia="Times New Roman" w:hAnsi="Arial" w:cs="Arial"/>
          <w:spacing w:val="2"/>
          <w:sz w:val="24"/>
          <w:szCs w:val="24"/>
          <w:lang w:eastAsia="ru-RU"/>
        </w:rPr>
        <w:t xml:space="preserve"> для классов 1, 1М, 2, 2М, 3R и 3В пр</w:t>
      </w:r>
      <w:r>
        <w:rPr>
          <w:rFonts w:ascii="Arial" w:eastAsia="Times New Roman" w:hAnsi="Arial" w:cs="Arial"/>
          <w:spacing w:val="2"/>
          <w:sz w:val="24"/>
          <w:szCs w:val="24"/>
          <w:lang w:eastAsia="ru-RU"/>
        </w:rPr>
        <w:t>иведены</w:t>
      </w:r>
      <w:r w:rsidR="00D22C59" w:rsidRPr="00DE7B9C">
        <w:rPr>
          <w:rFonts w:ascii="Arial" w:eastAsia="Times New Roman" w:hAnsi="Arial" w:cs="Arial"/>
          <w:spacing w:val="2"/>
          <w:sz w:val="24"/>
          <w:szCs w:val="24"/>
          <w:lang w:eastAsia="ru-RU"/>
        </w:rPr>
        <w:t xml:space="preserve"> в таблицах 3</w:t>
      </w:r>
      <w:r w:rsidR="005C107C" w:rsidRPr="00DE7B9C">
        <w:rPr>
          <w:rFonts w:ascii="Arial" w:eastAsia="Times New Roman" w:hAnsi="Arial" w:cs="Arial"/>
          <w:spacing w:val="2"/>
          <w:sz w:val="24"/>
          <w:szCs w:val="24"/>
          <w:lang w:eastAsia="ru-RU"/>
        </w:rPr>
        <w:t>—</w:t>
      </w:r>
      <w:r w:rsidR="00D22C59" w:rsidRPr="00DE7B9C">
        <w:rPr>
          <w:rFonts w:ascii="Arial" w:eastAsia="Times New Roman" w:hAnsi="Arial" w:cs="Arial"/>
          <w:spacing w:val="2"/>
          <w:sz w:val="24"/>
          <w:szCs w:val="24"/>
          <w:lang w:eastAsia="ru-RU"/>
        </w:rPr>
        <w:t>8. Используемые значения поправочных коэффициентов пр</w:t>
      </w:r>
      <w:r>
        <w:rPr>
          <w:rFonts w:ascii="Arial" w:eastAsia="Times New Roman" w:hAnsi="Arial" w:cs="Arial"/>
          <w:spacing w:val="2"/>
          <w:sz w:val="24"/>
          <w:szCs w:val="24"/>
          <w:lang w:eastAsia="ru-RU"/>
        </w:rPr>
        <w:t>иведены</w:t>
      </w:r>
      <w:r w:rsidR="00D22C59" w:rsidRPr="00DE7B9C">
        <w:rPr>
          <w:rFonts w:ascii="Arial" w:eastAsia="Times New Roman" w:hAnsi="Arial" w:cs="Arial"/>
          <w:spacing w:val="2"/>
          <w:sz w:val="24"/>
          <w:szCs w:val="24"/>
          <w:lang w:eastAsia="ru-RU"/>
        </w:rPr>
        <w:t xml:space="preserve"> в табл</w:t>
      </w:r>
      <w:r w:rsidR="00284C27" w:rsidRPr="00DE7B9C">
        <w:rPr>
          <w:rFonts w:ascii="Arial" w:eastAsia="Times New Roman" w:hAnsi="Arial" w:cs="Arial"/>
          <w:spacing w:val="2"/>
          <w:sz w:val="24"/>
          <w:szCs w:val="24"/>
          <w:lang w:eastAsia="ru-RU"/>
        </w:rPr>
        <w:t xml:space="preserve">ице </w:t>
      </w:r>
      <w:r w:rsidR="00D22C59" w:rsidRPr="00DE7B9C">
        <w:rPr>
          <w:rFonts w:ascii="Arial" w:eastAsia="Times New Roman" w:hAnsi="Arial" w:cs="Arial"/>
          <w:spacing w:val="2"/>
          <w:sz w:val="24"/>
          <w:szCs w:val="24"/>
          <w:lang w:eastAsia="ru-RU"/>
        </w:rPr>
        <w:t>9 в качестве функций длины волны, длительности излучения, количества импульсов и углового размера.</w:t>
      </w:r>
    </w:p>
    <w:p w14:paraId="77A1919E" w14:textId="0D782F7B" w:rsidR="00D22C59" w:rsidRPr="00DE7B9C" w:rsidRDefault="00284C27"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Pr="00DE7B9C">
        <w:rPr>
          <w:rFonts w:ascii="Arial" w:eastAsia="Times New Roman" w:hAnsi="Arial" w:cs="Arial"/>
          <w:spacing w:val="2"/>
          <w:sz w:val="24"/>
          <w:szCs w:val="24"/>
          <w:lang w:eastAsia="ru-RU"/>
        </w:rPr>
        <w:t xml:space="preserve">) </w:t>
      </w:r>
      <w:r w:rsidR="00D22C59" w:rsidRPr="00DE7B9C">
        <w:rPr>
          <w:rFonts w:ascii="Arial" w:eastAsia="Times New Roman" w:hAnsi="Arial" w:cs="Arial"/>
          <w:spacing w:val="2"/>
          <w:sz w:val="24"/>
          <w:szCs w:val="24"/>
          <w:lang w:eastAsia="ru-RU"/>
        </w:rPr>
        <w:t>Излучение на одной длин</w:t>
      </w:r>
      <w:r w:rsidR="00CF3CBD" w:rsidRPr="00DE7B9C">
        <w:rPr>
          <w:rFonts w:ascii="Arial" w:eastAsia="Times New Roman" w:hAnsi="Arial" w:cs="Arial"/>
          <w:spacing w:val="2"/>
          <w:sz w:val="24"/>
          <w:szCs w:val="24"/>
          <w:lang w:eastAsia="ru-RU"/>
        </w:rPr>
        <w:t>е волны</w:t>
      </w:r>
    </w:p>
    <w:p w14:paraId="0C5C4D44" w14:textId="77777777" w:rsidR="00D22C59" w:rsidRPr="00DE7B9C" w:rsidRDefault="00D22C5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Лазерное изделие на одной длине волны, в котором спектральный диапазон линии излучения сужается достаточно, чтобы исключить изменения ПДИ, относят к одному из классов, если допустимое лазерное излучение, измеренное при условиях, соответствующих такому классу, превышает ПДИ всех меньших классов, но не превышает значения присвоенного класса.</w:t>
      </w:r>
    </w:p>
    <w:p w14:paraId="4C0CEEB6" w14:textId="56F37C14" w:rsidR="00D22C59" w:rsidRPr="00DE7B9C" w:rsidRDefault="00284C27"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b) </w:t>
      </w:r>
      <w:r w:rsidR="00D22C59" w:rsidRPr="00DE7B9C">
        <w:rPr>
          <w:rFonts w:ascii="Arial" w:eastAsia="Times New Roman" w:hAnsi="Arial" w:cs="Arial"/>
          <w:spacing w:val="2"/>
          <w:sz w:val="24"/>
          <w:szCs w:val="24"/>
          <w:lang w:eastAsia="ru-RU"/>
        </w:rPr>
        <w:t>Излучение на нескольких длинах волн</w:t>
      </w:r>
    </w:p>
    <w:p w14:paraId="272EA11F" w14:textId="55C167F4" w:rsidR="00D22C59" w:rsidRPr="00DE7B9C" w:rsidRDefault="00D22C5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1)</w:t>
      </w:r>
      <w:r w:rsidR="00284C27" w:rsidRPr="00DE7B9C">
        <w:rPr>
          <w:rFonts w:ascii="Arial" w:eastAsia="Times New Roman" w:hAnsi="Arial" w:cs="Arial"/>
          <w:spacing w:val="2"/>
          <w:sz w:val="24"/>
          <w:szCs w:val="24"/>
          <w:lang w:eastAsia="ru-RU"/>
        </w:rPr>
        <w:t xml:space="preserve"> </w:t>
      </w:r>
      <w:r w:rsidR="00121FB8" w:rsidRPr="00DE7B9C">
        <w:rPr>
          <w:rFonts w:ascii="Arial" w:eastAsia="Times New Roman" w:hAnsi="Arial" w:cs="Arial"/>
          <w:spacing w:val="2"/>
          <w:sz w:val="24"/>
          <w:szCs w:val="24"/>
          <w:lang w:eastAsia="ru-RU"/>
        </w:rPr>
        <w:t xml:space="preserve">Лазерное </w:t>
      </w:r>
      <w:r w:rsidRPr="00DE7B9C">
        <w:rPr>
          <w:rFonts w:ascii="Arial" w:eastAsia="Times New Roman" w:hAnsi="Arial" w:cs="Arial"/>
          <w:spacing w:val="2"/>
          <w:sz w:val="24"/>
          <w:szCs w:val="24"/>
          <w:lang w:eastAsia="ru-RU"/>
        </w:rPr>
        <w:t xml:space="preserve">изделие, излучающее на двух или более длинах волн в спектральных диапазонах, которые показаны </w:t>
      </w:r>
      <w:r w:rsidR="00284C27" w:rsidRPr="00DE7B9C">
        <w:rPr>
          <w:rFonts w:ascii="Arial" w:eastAsia="Times New Roman" w:hAnsi="Arial" w:cs="Arial"/>
          <w:spacing w:val="2"/>
          <w:sz w:val="24"/>
          <w:szCs w:val="24"/>
          <w:lang w:eastAsia="ru-RU"/>
        </w:rPr>
        <w:t>в таблице 1 как аддитивные для глаза</w:t>
      </w:r>
      <w:r w:rsidRPr="00DE7B9C">
        <w:rPr>
          <w:rFonts w:ascii="Arial" w:eastAsia="Times New Roman" w:hAnsi="Arial" w:cs="Arial"/>
          <w:spacing w:val="2"/>
          <w:sz w:val="24"/>
          <w:szCs w:val="24"/>
          <w:lang w:eastAsia="ru-RU"/>
        </w:rPr>
        <w:t xml:space="preserve">, относится к определенному классу, когда сумма отношений допустимого лазерного </w:t>
      </w:r>
      <w:r w:rsidRPr="00DE7B9C">
        <w:rPr>
          <w:rFonts w:ascii="Arial" w:eastAsia="Times New Roman" w:hAnsi="Arial" w:cs="Arial"/>
          <w:spacing w:val="2"/>
          <w:sz w:val="24"/>
          <w:szCs w:val="24"/>
          <w:lang w:eastAsia="ru-RU"/>
        </w:rPr>
        <w:lastRenderedPageBreak/>
        <w:t>излучения (излучение, измеренное в условиях, соответствующих данному классу) к ПДИ с такими длинами волн выше единого целого всех низших классов, но не превышает единое целое присвоенного класса. Такое правило применяется также к нелазерному излучению, которое совмещается на сетчатке при длинах волн от 400 до 1400 нм или совпадает с апертурной диафрагмой другими диапазонами длины волны. Таким образом, нелазерное излучение должно быть классифицировано</w:t>
      </w:r>
      <w:r w:rsidR="00BE77E5" w:rsidRPr="00DE7B9C">
        <w:rPr>
          <w:rFonts w:ascii="Arial" w:eastAsia="Times New Roman" w:hAnsi="Arial" w:cs="Arial"/>
          <w:spacing w:val="2"/>
          <w:sz w:val="24"/>
          <w:szCs w:val="24"/>
          <w:lang w:eastAsia="ru-RU"/>
        </w:rPr>
        <w:t xml:space="preserve"> в</w:t>
      </w:r>
      <w:r w:rsidR="00ED4BD3" w:rsidRPr="00DE7B9C">
        <w:rPr>
          <w:rFonts w:ascii="Arial" w:eastAsia="Times New Roman" w:hAnsi="Arial" w:cs="Arial"/>
          <w:spacing w:val="2"/>
          <w:sz w:val="24"/>
          <w:szCs w:val="24"/>
          <w:lang w:eastAsia="ru-RU"/>
        </w:rPr>
        <w:t xml:space="preserve"> соответствии с </w:t>
      </w:r>
      <w:r w:rsidR="00C65311" w:rsidRPr="00DE7B9C">
        <w:rPr>
          <w:rFonts w:ascii="Arial" w:eastAsia="Times New Roman" w:hAnsi="Arial" w:cs="Arial"/>
          <w:spacing w:val="2"/>
          <w:sz w:val="24"/>
          <w:szCs w:val="24"/>
          <w:lang w:eastAsia="ru-RU"/>
        </w:rPr>
        <w:t>настоящ</w:t>
      </w:r>
      <w:r w:rsidR="00ED4BD3" w:rsidRPr="00DE7B9C">
        <w:rPr>
          <w:rFonts w:ascii="Arial" w:eastAsia="Times New Roman" w:hAnsi="Arial" w:cs="Arial"/>
          <w:spacing w:val="2"/>
          <w:sz w:val="24"/>
          <w:szCs w:val="24"/>
          <w:lang w:eastAsia="ru-RU"/>
        </w:rPr>
        <w:t>им</w:t>
      </w:r>
      <w:r w:rsidR="00C65311" w:rsidRPr="00DE7B9C">
        <w:rPr>
          <w:rFonts w:ascii="Arial" w:eastAsia="Times New Roman" w:hAnsi="Arial" w:cs="Arial"/>
          <w:spacing w:val="2"/>
          <w:sz w:val="24"/>
          <w:szCs w:val="24"/>
          <w:lang w:eastAsia="ru-RU"/>
        </w:rPr>
        <w:t xml:space="preserve"> стандарт</w:t>
      </w:r>
      <w:r w:rsidR="00121FB8">
        <w:rPr>
          <w:rFonts w:ascii="Arial" w:eastAsia="Times New Roman" w:hAnsi="Arial" w:cs="Arial"/>
          <w:spacing w:val="2"/>
          <w:sz w:val="24"/>
          <w:szCs w:val="24"/>
          <w:lang w:eastAsia="ru-RU"/>
        </w:rPr>
        <w:t>ом.</w:t>
      </w:r>
    </w:p>
    <w:p w14:paraId="42E7F668" w14:textId="4C70D64A" w:rsidR="008D5013" w:rsidRDefault="00D22C59" w:rsidP="005F2E39">
      <w:pPr>
        <w:tabs>
          <w:tab w:val="left" w:pos="851"/>
          <w:tab w:val="right" w:leader="dot" w:pos="9781"/>
        </w:tabs>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2)</w:t>
      </w:r>
      <w:r w:rsidR="00284C27"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ab/>
      </w:r>
      <w:r w:rsidR="00121FB8" w:rsidRPr="00DE7B9C">
        <w:rPr>
          <w:rFonts w:ascii="Arial" w:eastAsia="Times New Roman" w:hAnsi="Arial" w:cs="Arial"/>
          <w:spacing w:val="2"/>
          <w:sz w:val="24"/>
          <w:szCs w:val="24"/>
          <w:lang w:eastAsia="ru-RU"/>
        </w:rPr>
        <w:t xml:space="preserve">Лазерному </w:t>
      </w:r>
      <w:r w:rsidR="00ED627B" w:rsidRPr="00DE7B9C">
        <w:rPr>
          <w:rFonts w:ascii="Arial" w:eastAsia="Times New Roman" w:hAnsi="Arial" w:cs="Arial"/>
          <w:spacing w:val="2"/>
          <w:sz w:val="24"/>
          <w:szCs w:val="24"/>
          <w:lang w:eastAsia="ru-RU"/>
        </w:rPr>
        <w:t>изделию, излучающему на двух и более длинах волн, не указанных в таблице 1 как аддитивные для глаз</w:t>
      </w:r>
      <w:r w:rsidRPr="00DE7B9C">
        <w:rPr>
          <w:rFonts w:ascii="Arial" w:eastAsia="Times New Roman" w:hAnsi="Arial" w:cs="Arial"/>
          <w:spacing w:val="2"/>
          <w:sz w:val="24"/>
          <w:szCs w:val="24"/>
          <w:lang w:eastAsia="ru-RU"/>
        </w:rPr>
        <w:t>, относят к тому или иному классу, когда допустимое лазерное излучение, измеренное в условиях, соответствующих такому классу, превышает ПДИ всех низших классов не менее чем на одну длину волны, но не превышает ПДИ присвоенного класса на какую-либо длину волны.</w:t>
      </w:r>
    </w:p>
    <w:p w14:paraId="7CE430BC" w14:textId="77777777" w:rsidR="005F2E39" w:rsidRPr="00DE7B9C" w:rsidRDefault="005F2E39" w:rsidP="005F2E39">
      <w:pPr>
        <w:tabs>
          <w:tab w:val="left" w:pos="851"/>
          <w:tab w:val="right" w:leader="dot" w:pos="9781"/>
        </w:tabs>
        <w:spacing w:after="0" w:line="360" w:lineRule="auto"/>
        <w:ind w:firstLine="709"/>
        <w:jc w:val="both"/>
        <w:rPr>
          <w:rFonts w:ascii="Arial" w:hAnsi="Arial" w:cs="Arial"/>
          <w:sz w:val="24"/>
          <w:szCs w:val="24"/>
        </w:rPr>
      </w:pPr>
    </w:p>
    <w:p w14:paraId="7F973F98" w14:textId="1FD9B71E" w:rsidR="00DD55B4" w:rsidRPr="00DE7B9C" w:rsidRDefault="005B41AD" w:rsidP="001C1717">
      <w:pPr>
        <w:keepNext/>
        <w:tabs>
          <w:tab w:val="left" w:pos="851"/>
          <w:tab w:val="right" w:leader="dot" w:pos="9781"/>
        </w:tabs>
        <w:spacing w:after="0" w:line="360" w:lineRule="auto"/>
        <w:outlineLvl w:val="2"/>
        <w:rPr>
          <w:rFonts w:ascii="Arial" w:hAnsi="Arial" w:cs="Arial"/>
          <w:sz w:val="24"/>
        </w:rPr>
      </w:pPr>
      <w:r w:rsidRPr="00DE7B9C">
        <w:rPr>
          <w:rFonts w:ascii="Arial" w:hAnsi="Arial" w:cs="Arial"/>
          <w:spacing w:val="60"/>
          <w:sz w:val="24"/>
        </w:rPr>
        <w:t xml:space="preserve">Таблица 1 </w:t>
      </w:r>
      <w:r w:rsidRPr="00DE7B9C">
        <w:rPr>
          <w:rFonts w:ascii="Arial" w:hAnsi="Arial" w:cs="Arial"/>
          <w:spacing w:val="40"/>
          <w:sz w:val="24"/>
        </w:rPr>
        <w:t xml:space="preserve">– </w:t>
      </w:r>
      <w:r w:rsidRPr="00DE7B9C">
        <w:rPr>
          <w:rFonts w:ascii="Arial" w:hAnsi="Arial" w:cs="Arial"/>
          <w:sz w:val="24"/>
        </w:rPr>
        <w:t>Аддитивность воздействия излучения на глаза и кожу в различных спектральных диапазонах</w:t>
      </w:r>
      <w:r w:rsidR="008D5013" w:rsidRPr="00DE7B9C">
        <w:rPr>
          <w:rFonts w:ascii="Arial" w:hAnsi="Arial" w:cs="Arial"/>
          <w:sz w:val="24"/>
          <w:vertAlign w:val="superscript"/>
        </w:rPr>
        <w:t>c</w:t>
      </w:r>
    </w:p>
    <w:tbl>
      <w:tblPr>
        <w:tblW w:w="9781" w:type="dxa"/>
        <w:jc w:val="center"/>
        <w:tblCellMar>
          <w:left w:w="0" w:type="dxa"/>
          <w:right w:w="0" w:type="dxa"/>
        </w:tblCellMar>
        <w:tblLook w:val="04A0" w:firstRow="1" w:lastRow="0" w:firstColumn="1" w:lastColumn="0" w:noHBand="0" w:noVBand="1"/>
      </w:tblPr>
      <w:tblGrid>
        <w:gridCol w:w="2657"/>
        <w:gridCol w:w="1706"/>
        <w:gridCol w:w="1706"/>
        <w:gridCol w:w="1963"/>
        <w:gridCol w:w="1749"/>
      </w:tblGrid>
      <w:tr w:rsidR="00284C27" w:rsidRPr="00DE7B9C" w14:paraId="4E1C0824" w14:textId="77777777" w:rsidTr="00ED4BD3">
        <w:trPr>
          <w:jc w:val="center"/>
        </w:trPr>
        <w:tc>
          <w:tcPr>
            <w:tcW w:w="2657"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vAlign w:val="center"/>
            <w:hideMark/>
          </w:tcPr>
          <w:p w14:paraId="686FA8B2" w14:textId="4592A4E2" w:rsidR="00284C27" w:rsidRPr="00DE7B9C" w:rsidRDefault="00284C27" w:rsidP="00121FB8">
            <w:pPr>
              <w:keepNext/>
              <w:spacing w:after="0"/>
              <w:jc w:val="center"/>
              <w:rPr>
                <w:rFonts w:ascii="Arial" w:hAnsi="Arial" w:cs="Arial"/>
              </w:rPr>
            </w:pPr>
            <w:r w:rsidRPr="00DE7B9C">
              <w:rPr>
                <w:rFonts w:ascii="Arial" w:hAnsi="Arial" w:cs="Arial"/>
              </w:rPr>
              <w:t xml:space="preserve">Спектральный </w:t>
            </w:r>
            <w:r w:rsidRPr="00DE7B9C">
              <w:rPr>
                <w:rFonts w:ascii="Arial" w:hAnsi="Arial" w:cs="Arial"/>
              </w:rPr>
              <w:br/>
              <w:t>диапазон</w:t>
            </w:r>
            <w:r w:rsidR="008D5013" w:rsidRPr="00DE7B9C">
              <w:rPr>
                <w:rFonts w:ascii="Arial" w:hAnsi="Arial" w:cs="Arial"/>
                <w:vertAlign w:val="superscript"/>
              </w:rPr>
              <w:t>a</w:t>
            </w:r>
          </w:p>
        </w:tc>
        <w:tc>
          <w:tcPr>
            <w:tcW w:w="1706"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vAlign w:val="center"/>
            <w:hideMark/>
          </w:tcPr>
          <w:p w14:paraId="1EA7A5E2" w14:textId="77777777" w:rsidR="00284C27" w:rsidRPr="00DE7B9C" w:rsidRDefault="00284C27" w:rsidP="006E1CA5">
            <w:pPr>
              <w:spacing w:after="0"/>
              <w:jc w:val="center"/>
              <w:rPr>
                <w:rFonts w:ascii="Arial" w:hAnsi="Arial" w:cs="Arial"/>
              </w:rPr>
            </w:pPr>
            <w:r w:rsidRPr="00DE7B9C">
              <w:rPr>
                <w:rFonts w:ascii="Arial" w:hAnsi="Arial" w:cs="Arial"/>
              </w:rPr>
              <w:t>УФ-С и УФ-В</w:t>
            </w:r>
            <w:r w:rsidRPr="00DE7B9C">
              <w:rPr>
                <w:rFonts w:ascii="Arial" w:hAnsi="Arial" w:cs="Arial"/>
              </w:rPr>
              <w:br/>
            </w:r>
            <w:r w:rsidR="008D5013" w:rsidRPr="00DE7B9C">
              <w:rPr>
                <w:rFonts w:ascii="Arial" w:hAnsi="Arial" w:cs="Arial"/>
              </w:rPr>
              <w:t xml:space="preserve">от 180 до  </w:t>
            </w:r>
            <w:r w:rsidR="008D5013" w:rsidRPr="00DE7B9C">
              <w:rPr>
                <w:rFonts w:ascii="Arial" w:hAnsi="Arial" w:cs="Arial"/>
              </w:rPr>
              <w:br/>
            </w:r>
            <w:r w:rsidRPr="00DE7B9C">
              <w:rPr>
                <w:rFonts w:ascii="Arial" w:hAnsi="Arial" w:cs="Arial"/>
              </w:rPr>
              <w:t>315 нм</w:t>
            </w:r>
          </w:p>
        </w:tc>
        <w:tc>
          <w:tcPr>
            <w:tcW w:w="1706"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vAlign w:val="center"/>
            <w:hideMark/>
          </w:tcPr>
          <w:p w14:paraId="20939430" w14:textId="77777777" w:rsidR="00284C27" w:rsidRPr="00DE7B9C" w:rsidRDefault="00284C27" w:rsidP="006E1CA5">
            <w:pPr>
              <w:spacing w:after="0"/>
              <w:jc w:val="center"/>
              <w:rPr>
                <w:rFonts w:ascii="Arial" w:hAnsi="Arial" w:cs="Arial"/>
              </w:rPr>
            </w:pPr>
            <w:r w:rsidRPr="00DE7B9C">
              <w:rPr>
                <w:rFonts w:ascii="Arial" w:hAnsi="Arial" w:cs="Arial"/>
              </w:rPr>
              <w:t>УФ-А</w:t>
            </w:r>
            <w:r w:rsidRPr="00DE7B9C">
              <w:rPr>
                <w:rFonts w:ascii="Arial" w:hAnsi="Arial" w:cs="Arial"/>
              </w:rPr>
              <w:br/>
            </w:r>
            <w:r w:rsidR="008D5013" w:rsidRPr="00DE7B9C">
              <w:rPr>
                <w:rFonts w:ascii="Arial" w:hAnsi="Arial" w:cs="Arial"/>
              </w:rPr>
              <w:t xml:space="preserve">от 315 до  </w:t>
            </w:r>
            <w:r w:rsidR="008D5013" w:rsidRPr="00DE7B9C">
              <w:rPr>
                <w:rFonts w:ascii="Arial" w:hAnsi="Arial" w:cs="Arial"/>
              </w:rPr>
              <w:br/>
            </w:r>
            <w:r w:rsidRPr="00DE7B9C">
              <w:rPr>
                <w:rFonts w:ascii="Arial" w:hAnsi="Arial" w:cs="Arial"/>
              </w:rPr>
              <w:t>400 нм</w:t>
            </w:r>
          </w:p>
        </w:tc>
        <w:tc>
          <w:tcPr>
            <w:tcW w:w="1963"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vAlign w:val="center"/>
            <w:hideMark/>
          </w:tcPr>
          <w:p w14:paraId="58A8BB0B" w14:textId="77777777" w:rsidR="00284C27" w:rsidRPr="00DE7B9C" w:rsidRDefault="00284C27" w:rsidP="006E1CA5">
            <w:pPr>
              <w:spacing w:after="0"/>
              <w:jc w:val="center"/>
              <w:rPr>
                <w:rFonts w:ascii="Arial" w:hAnsi="Arial" w:cs="Arial"/>
              </w:rPr>
            </w:pPr>
            <w:r w:rsidRPr="00DE7B9C">
              <w:rPr>
                <w:rFonts w:ascii="Arial" w:hAnsi="Arial" w:cs="Arial"/>
              </w:rPr>
              <w:t xml:space="preserve">Видимый и </w:t>
            </w:r>
            <w:r w:rsidR="005B41AD" w:rsidRPr="00DE7B9C">
              <w:rPr>
                <w:rFonts w:ascii="Arial" w:hAnsi="Arial" w:cs="Arial"/>
              </w:rPr>
              <w:br/>
            </w:r>
            <w:r w:rsidRPr="00DE7B9C">
              <w:rPr>
                <w:rFonts w:ascii="Arial" w:hAnsi="Arial" w:cs="Arial"/>
              </w:rPr>
              <w:t>ИК-А</w:t>
            </w:r>
            <w:r w:rsidRPr="00DE7B9C">
              <w:rPr>
                <w:rFonts w:ascii="Arial" w:hAnsi="Arial" w:cs="Arial"/>
              </w:rPr>
              <w:br/>
            </w:r>
            <w:r w:rsidR="008D5013" w:rsidRPr="00DE7B9C">
              <w:rPr>
                <w:rFonts w:ascii="Arial" w:hAnsi="Arial" w:cs="Arial"/>
              </w:rPr>
              <w:t xml:space="preserve">от 400 до  </w:t>
            </w:r>
            <w:r w:rsidR="008D5013" w:rsidRPr="00DE7B9C">
              <w:rPr>
                <w:rFonts w:ascii="Arial" w:hAnsi="Arial" w:cs="Arial"/>
              </w:rPr>
              <w:br/>
            </w:r>
            <w:r w:rsidRPr="00DE7B9C">
              <w:rPr>
                <w:rFonts w:ascii="Arial" w:hAnsi="Arial" w:cs="Arial"/>
              </w:rPr>
              <w:t>1400 нм</w:t>
            </w:r>
          </w:p>
        </w:tc>
        <w:tc>
          <w:tcPr>
            <w:tcW w:w="1749"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vAlign w:val="center"/>
            <w:hideMark/>
          </w:tcPr>
          <w:p w14:paraId="5C1C8B62" w14:textId="77777777" w:rsidR="00284C27" w:rsidRPr="00DE7B9C" w:rsidRDefault="00284C27" w:rsidP="006E1CA5">
            <w:pPr>
              <w:spacing w:after="0"/>
              <w:jc w:val="center"/>
              <w:rPr>
                <w:rFonts w:ascii="Arial" w:hAnsi="Arial" w:cs="Arial"/>
              </w:rPr>
            </w:pPr>
            <w:r w:rsidRPr="00DE7B9C">
              <w:rPr>
                <w:rFonts w:ascii="Arial" w:hAnsi="Arial" w:cs="Arial"/>
              </w:rPr>
              <w:t xml:space="preserve">ИК-В и ИК-С </w:t>
            </w:r>
            <w:r w:rsidRPr="00DE7B9C">
              <w:rPr>
                <w:rFonts w:ascii="Arial" w:hAnsi="Arial" w:cs="Arial"/>
              </w:rPr>
              <w:br/>
            </w:r>
            <w:r w:rsidR="008D5013" w:rsidRPr="00DE7B9C">
              <w:rPr>
                <w:rFonts w:ascii="Arial" w:hAnsi="Arial" w:cs="Arial"/>
              </w:rPr>
              <w:t xml:space="preserve">от 1400 до </w:t>
            </w:r>
            <w:r w:rsidRPr="00DE7B9C">
              <w:rPr>
                <w:rFonts w:ascii="Arial" w:hAnsi="Arial" w:cs="Arial"/>
              </w:rPr>
              <w:t>10</w:t>
            </w:r>
            <w:r w:rsidRPr="00DE7B9C">
              <w:rPr>
                <w:rFonts w:ascii="Arial" w:hAnsi="Arial" w:cs="Arial"/>
                <w:vertAlign w:val="superscript"/>
              </w:rPr>
              <w:t>6</w:t>
            </w:r>
            <w:r w:rsidRPr="00DE7B9C">
              <w:rPr>
                <w:rFonts w:ascii="Arial" w:hAnsi="Arial" w:cs="Arial"/>
              </w:rPr>
              <w:t> нм</w:t>
            </w:r>
          </w:p>
        </w:tc>
      </w:tr>
      <w:tr w:rsidR="00284C27" w:rsidRPr="00DE7B9C" w14:paraId="7C6253BE" w14:textId="77777777" w:rsidTr="00ED4BD3">
        <w:trPr>
          <w:trHeight w:val="238"/>
          <w:jc w:val="center"/>
        </w:trPr>
        <w:tc>
          <w:tcPr>
            <w:tcW w:w="2657" w:type="dxa"/>
            <w:vMerge w:val="restart"/>
            <w:tcBorders>
              <w:top w:val="double" w:sz="4" w:space="0" w:color="auto"/>
              <w:left w:val="single" w:sz="6" w:space="0" w:color="000000"/>
              <w:right w:val="single" w:sz="6" w:space="0" w:color="000000"/>
            </w:tcBorders>
            <w:tcMar>
              <w:top w:w="0" w:type="dxa"/>
              <w:left w:w="74" w:type="dxa"/>
              <w:bottom w:w="0" w:type="dxa"/>
              <w:right w:w="74" w:type="dxa"/>
            </w:tcMar>
            <w:hideMark/>
          </w:tcPr>
          <w:p w14:paraId="2471293E" w14:textId="77777777" w:rsidR="00284C27" w:rsidRPr="00DE7B9C" w:rsidRDefault="00284C27" w:rsidP="006E1CA5">
            <w:pPr>
              <w:spacing w:after="0"/>
              <w:jc w:val="center"/>
              <w:rPr>
                <w:rFonts w:ascii="Arial" w:hAnsi="Arial" w:cs="Arial"/>
              </w:rPr>
            </w:pPr>
            <w:r w:rsidRPr="00DE7B9C">
              <w:rPr>
                <w:rFonts w:ascii="Arial" w:hAnsi="Arial" w:cs="Arial"/>
              </w:rPr>
              <w:t>УФ-С и УФ-В</w:t>
            </w:r>
          </w:p>
          <w:p w14:paraId="2447F309" w14:textId="77777777" w:rsidR="00284C27" w:rsidRPr="00DE7B9C" w:rsidRDefault="008D5013" w:rsidP="006E1CA5">
            <w:pPr>
              <w:spacing w:after="0"/>
              <w:jc w:val="center"/>
              <w:rPr>
                <w:rFonts w:ascii="Arial" w:hAnsi="Arial" w:cs="Arial"/>
              </w:rPr>
            </w:pPr>
            <w:r w:rsidRPr="00DE7B9C">
              <w:rPr>
                <w:rFonts w:ascii="Arial" w:hAnsi="Arial" w:cs="Arial"/>
              </w:rPr>
              <w:t xml:space="preserve">от 180 до </w:t>
            </w:r>
            <w:r w:rsidR="00284C27" w:rsidRPr="00DE7B9C">
              <w:rPr>
                <w:rFonts w:ascii="Arial" w:hAnsi="Arial" w:cs="Arial"/>
              </w:rPr>
              <w:t>315 нм</w:t>
            </w:r>
          </w:p>
        </w:tc>
        <w:tc>
          <w:tcPr>
            <w:tcW w:w="1706" w:type="dxa"/>
            <w:tcBorders>
              <w:top w:val="double" w:sz="4" w:space="0" w:color="auto"/>
              <w:left w:val="single" w:sz="6" w:space="0" w:color="000000"/>
              <w:right w:val="single" w:sz="6" w:space="0" w:color="000000"/>
            </w:tcBorders>
            <w:tcMar>
              <w:top w:w="0" w:type="dxa"/>
              <w:left w:w="74" w:type="dxa"/>
              <w:bottom w:w="0" w:type="dxa"/>
              <w:right w:w="74" w:type="dxa"/>
            </w:tcMar>
            <w:vAlign w:val="bottom"/>
            <w:hideMark/>
          </w:tcPr>
          <w:p w14:paraId="77436CFE" w14:textId="39B8FF12" w:rsidR="00284C27" w:rsidRPr="00DE7B9C" w:rsidRDefault="00BE77E5" w:rsidP="006E1CA5">
            <w:pPr>
              <w:spacing w:after="0"/>
              <w:jc w:val="center"/>
              <w:rPr>
                <w:rFonts w:ascii="Arial" w:hAnsi="Arial" w:cs="Arial"/>
                <w:lang w:val="en-US"/>
              </w:rPr>
            </w:pPr>
            <w:r w:rsidRPr="00DE7B9C">
              <w:rPr>
                <w:rFonts w:ascii="Arial" w:hAnsi="Arial" w:cs="Arial"/>
                <w:lang w:val="en-US"/>
              </w:rPr>
              <w:t>o</w:t>
            </w:r>
          </w:p>
        </w:tc>
        <w:tc>
          <w:tcPr>
            <w:tcW w:w="1706" w:type="dxa"/>
            <w:tcBorders>
              <w:top w:val="double" w:sz="4" w:space="0" w:color="auto"/>
              <w:left w:val="single" w:sz="6" w:space="0" w:color="000000"/>
              <w:right w:val="single" w:sz="6" w:space="0" w:color="000000"/>
            </w:tcBorders>
            <w:tcMar>
              <w:top w:w="0" w:type="dxa"/>
              <w:left w:w="74" w:type="dxa"/>
              <w:bottom w:w="0" w:type="dxa"/>
              <w:right w:w="74" w:type="dxa"/>
            </w:tcMar>
            <w:hideMark/>
          </w:tcPr>
          <w:p w14:paraId="70B94C79" w14:textId="77777777" w:rsidR="00284C27" w:rsidRPr="00DE7B9C" w:rsidRDefault="00284C27" w:rsidP="006E1CA5">
            <w:pPr>
              <w:spacing w:after="0"/>
              <w:jc w:val="center"/>
              <w:rPr>
                <w:rFonts w:ascii="Arial" w:hAnsi="Arial" w:cs="Arial"/>
              </w:rPr>
            </w:pPr>
          </w:p>
        </w:tc>
        <w:tc>
          <w:tcPr>
            <w:tcW w:w="1963" w:type="dxa"/>
            <w:tcBorders>
              <w:top w:val="double" w:sz="4" w:space="0" w:color="auto"/>
              <w:left w:val="single" w:sz="6" w:space="0" w:color="000000"/>
              <w:right w:val="single" w:sz="6" w:space="0" w:color="000000"/>
            </w:tcBorders>
            <w:tcMar>
              <w:top w:w="0" w:type="dxa"/>
              <w:left w:w="74" w:type="dxa"/>
              <w:bottom w:w="0" w:type="dxa"/>
              <w:right w:w="74" w:type="dxa"/>
            </w:tcMar>
            <w:hideMark/>
          </w:tcPr>
          <w:p w14:paraId="0FB7B612" w14:textId="77777777" w:rsidR="00284C27" w:rsidRPr="00DE7B9C" w:rsidRDefault="00284C27" w:rsidP="006E1CA5">
            <w:pPr>
              <w:spacing w:after="0"/>
              <w:rPr>
                <w:rFonts w:ascii="Arial" w:hAnsi="Arial" w:cs="Arial"/>
              </w:rPr>
            </w:pPr>
          </w:p>
        </w:tc>
        <w:tc>
          <w:tcPr>
            <w:tcW w:w="1749" w:type="dxa"/>
            <w:tcBorders>
              <w:top w:val="double" w:sz="4" w:space="0" w:color="auto"/>
              <w:left w:val="single" w:sz="6" w:space="0" w:color="000000"/>
              <w:right w:val="single" w:sz="6" w:space="0" w:color="000000"/>
            </w:tcBorders>
            <w:tcMar>
              <w:top w:w="0" w:type="dxa"/>
              <w:left w:w="74" w:type="dxa"/>
              <w:bottom w:w="0" w:type="dxa"/>
              <w:right w:w="74" w:type="dxa"/>
            </w:tcMar>
            <w:hideMark/>
          </w:tcPr>
          <w:p w14:paraId="15D08A9D" w14:textId="77777777" w:rsidR="00284C27" w:rsidRPr="00DE7B9C" w:rsidRDefault="00284C27" w:rsidP="006E1CA5">
            <w:pPr>
              <w:spacing w:after="0"/>
              <w:rPr>
                <w:rFonts w:ascii="Arial" w:hAnsi="Arial" w:cs="Arial"/>
              </w:rPr>
            </w:pPr>
          </w:p>
        </w:tc>
      </w:tr>
      <w:tr w:rsidR="00284C27" w:rsidRPr="00DE7B9C" w14:paraId="76CF6634" w14:textId="77777777" w:rsidTr="00ED4BD3">
        <w:trPr>
          <w:trHeight w:val="60"/>
          <w:jc w:val="center"/>
        </w:trPr>
        <w:tc>
          <w:tcPr>
            <w:tcW w:w="2657" w:type="dxa"/>
            <w:vMerge/>
            <w:tcBorders>
              <w:left w:val="single" w:sz="6" w:space="0" w:color="000000"/>
              <w:bottom w:val="single" w:sz="4" w:space="0" w:color="auto"/>
              <w:right w:val="single" w:sz="6" w:space="0" w:color="000000"/>
            </w:tcBorders>
            <w:tcMar>
              <w:top w:w="0" w:type="dxa"/>
              <w:left w:w="74" w:type="dxa"/>
              <w:bottom w:w="0" w:type="dxa"/>
              <w:right w:w="74" w:type="dxa"/>
            </w:tcMar>
            <w:hideMark/>
          </w:tcPr>
          <w:p w14:paraId="63338E64" w14:textId="77777777" w:rsidR="00284C27" w:rsidRPr="00DE7B9C" w:rsidRDefault="00284C27" w:rsidP="006E1CA5">
            <w:pPr>
              <w:spacing w:after="0"/>
              <w:jc w:val="center"/>
              <w:rPr>
                <w:rFonts w:ascii="Arial" w:hAnsi="Arial" w:cs="Arial"/>
              </w:rPr>
            </w:pPr>
          </w:p>
        </w:tc>
        <w:tc>
          <w:tcPr>
            <w:tcW w:w="1706" w:type="dxa"/>
            <w:tcBorders>
              <w:left w:val="single" w:sz="6" w:space="0" w:color="000000"/>
              <w:bottom w:val="single" w:sz="4" w:space="0" w:color="auto"/>
              <w:right w:val="single" w:sz="6" w:space="0" w:color="000000"/>
            </w:tcBorders>
            <w:tcMar>
              <w:top w:w="0" w:type="dxa"/>
              <w:left w:w="74" w:type="dxa"/>
              <w:bottom w:w="0" w:type="dxa"/>
              <w:right w:w="74" w:type="dxa"/>
            </w:tcMar>
            <w:hideMark/>
          </w:tcPr>
          <w:p w14:paraId="4BEA8199" w14:textId="5D4D16E8" w:rsidR="00284C27" w:rsidRPr="00DE7B9C" w:rsidRDefault="00BE77E5" w:rsidP="006E1CA5">
            <w:pPr>
              <w:spacing w:after="0"/>
              <w:jc w:val="center"/>
              <w:rPr>
                <w:rFonts w:ascii="Arial" w:hAnsi="Arial" w:cs="Arial"/>
              </w:rPr>
            </w:pPr>
            <w:r w:rsidRPr="00DE7B9C">
              <w:rPr>
                <w:rFonts w:ascii="Arial" w:hAnsi="Arial" w:cs="Arial"/>
              </w:rPr>
              <w:t>s</w:t>
            </w:r>
          </w:p>
        </w:tc>
        <w:tc>
          <w:tcPr>
            <w:tcW w:w="1706" w:type="dxa"/>
            <w:tcBorders>
              <w:left w:val="single" w:sz="6" w:space="0" w:color="000000"/>
              <w:bottom w:val="single" w:sz="4" w:space="0" w:color="auto"/>
              <w:right w:val="single" w:sz="6" w:space="0" w:color="000000"/>
            </w:tcBorders>
            <w:tcMar>
              <w:top w:w="0" w:type="dxa"/>
              <w:left w:w="74" w:type="dxa"/>
              <w:bottom w:w="0" w:type="dxa"/>
              <w:right w:w="74" w:type="dxa"/>
            </w:tcMar>
            <w:hideMark/>
          </w:tcPr>
          <w:p w14:paraId="7E7A9A4D" w14:textId="77777777" w:rsidR="00284C27" w:rsidRPr="00DE7B9C" w:rsidRDefault="00284C27" w:rsidP="006E1CA5">
            <w:pPr>
              <w:spacing w:after="0"/>
              <w:jc w:val="center"/>
              <w:rPr>
                <w:rFonts w:ascii="Arial" w:hAnsi="Arial" w:cs="Arial"/>
              </w:rPr>
            </w:pPr>
          </w:p>
        </w:tc>
        <w:tc>
          <w:tcPr>
            <w:tcW w:w="1963" w:type="dxa"/>
            <w:tcBorders>
              <w:left w:val="single" w:sz="6" w:space="0" w:color="000000"/>
              <w:bottom w:val="single" w:sz="4" w:space="0" w:color="auto"/>
              <w:right w:val="single" w:sz="6" w:space="0" w:color="000000"/>
            </w:tcBorders>
            <w:tcMar>
              <w:top w:w="0" w:type="dxa"/>
              <w:left w:w="74" w:type="dxa"/>
              <w:bottom w:w="0" w:type="dxa"/>
              <w:right w:w="74" w:type="dxa"/>
            </w:tcMar>
            <w:hideMark/>
          </w:tcPr>
          <w:p w14:paraId="407E865E" w14:textId="77777777" w:rsidR="00284C27" w:rsidRPr="00DE7B9C" w:rsidRDefault="00284C27" w:rsidP="006E1CA5">
            <w:pPr>
              <w:spacing w:after="0"/>
              <w:rPr>
                <w:rFonts w:ascii="Arial" w:hAnsi="Arial" w:cs="Arial"/>
              </w:rPr>
            </w:pPr>
          </w:p>
        </w:tc>
        <w:tc>
          <w:tcPr>
            <w:tcW w:w="1749" w:type="dxa"/>
            <w:tcBorders>
              <w:left w:val="single" w:sz="6" w:space="0" w:color="000000"/>
              <w:bottom w:val="single" w:sz="4" w:space="0" w:color="auto"/>
              <w:right w:val="single" w:sz="6" w:space="0" w:color="000000"/>
            </w:tcBorders>
            <w:tcMar>
              <w:top w:w="0" w:type="dxa"/>
              <w:left w:w="74" w:type="dxa"/>
              <w:bottom w:w="0" w:type="dxa"/>
              <w:right w:w="74" w:type="dxa"/>
            </w:tcMar>
            <w:hideMark/>
          </w:tcPr>
          <w:p w14:paraId="50F58A81" w14:textId="77777777" w:rsidR="00284C27" w:rsidRPr="00DE7B9C" w:rsidRDefault="00284C27" w:rsidP="006E1CA5">
            <w:pPr>
              <w:spacing w:after="0"/>
              <w:rPr>
                <w:rFonts w:ascii="Arial" w:hAnsi="Arial" w:cs="Arial"/>
              </w:rPr>
            </w:pPr>
          </w:p>
        </w:tc>
      </w:tr>
      <w:tr w:rsidR="00284C27" w:rsidRPr="00DE7B9C" w14:paraId="2FD27803" w14:textId="77777777" w:rsidTr="00ED4BD3">
        <w:trPr>
          <w:trHeight w:val="284"/>
          <w:jc w:val="center"/>
        </w:trPr>
        <w:tc>
          <w:tcPr>
            <w:tcW w:w="2657" w:type="dxa"/>
            <w:vMerge w:val="restart"/>
            <w:tcBorders>
              <w:top w:val="single" w:sz="4" w:space="0" w:color="auto"/>
              <w:left w:val="single" w:sz="6" w:space="0" w:color="000000"/>
              <w:right w:val="single" w:sz="6" w:space="0" w:color="000000"/>
            </w:tcBorders>
            <w:tcMar>
              <w:top w:w="0" w:type="dxa"/>
              <w:left w:w="74" w:type="dxa"/>
              <w:bottom w:w="0" w:type="dxa"/>
              <w:right w:w="74" w:type="dxa"/>
            </w:tcMar>
            <w:hideMark/>
          </w:tcPr>
          <w:p w14:paraId="0D90D5F3" w14:textId="77777777" w:rsidR="00284C27" w:rsidRPr="00DE7B9C" w:rsidRDefault="00284C27" w:rsidP="006E1CA5">
            <w:pPr>
              <w:spacing w:after="0"/>
              <w:jc w:val="center"/>
              <w:rPr>
                <w:rFonts w:ascii="Arial" w:hAnsi="Arial" w:cs="Arial"/>
              </w:rPr>
            </w:pPr>
            <w:r w:rsidRPr="00DE7B9C">
              <w:rPr>
                <w:rFonts w:ascii="Arial" w:hAnsi="Arial" w:cs="Arial"/>
              </w:rPr>
              <w:t>УФ-А</w:t>
            </w:r>
          </w:p>
          <w:p w14:paraId="086C84E7" w14:textId="77777777" w:rsidR="00284C27" w:rsidRPr="00DE7B9C" w:rsidRDefault="008D5013" w:rsidP="006E1CA5">
            <w:pPr>
              <w:spacing w:after="0"/>
              <w:jc w:val="center"/>
              <w:rPr>
                <w:rFonts w:ascii="Arial" w:hAnsi="Arial" w:cs="Arial"/>
              </w:rPr>
            </w:pPr>
            <w:r w:rsidRPr="00DE7B9C">
              <w:rPr>
                <w:rFonts w:ascii="Arial" w:hAnsi="Arial" w:cs="Arial"/>
              </w:rPr>
              <w:t xml:space="preserve">от 315 до </w:t>
            </w:r>
            <w:r w:rsidR="00284C27" w:rsidRPr="00DE7B9C">
              <w:rPr>
                <w:rFonts w:ascii="Arial" w:hAnsi="Arial" w:cs="Arial"/>
              </w:rPr>
              <w:t>400 нм</w:t>
            </w:r>
          </w:p>
        </w:tc>
        <w:tc>
          <w:tcPr>
            <w:tcW w:w="1706" w:type="dxa"/>
            <w:tcBorders>
              <w:top w:val="single" w:sz="4" w:space="0" w:color="auto"/>
              <w:left w:val="single" w:sz="6" w:space="0" w:color="000000"/>
              <w:right w:val="single" w:sz="6" w:space="0" w:color="000000"/>
            </w:tcBorders>
            <w:tcMar>
              <w:top w:w="0" w:type="dxa"/>
              <w:left w:w="74" w:type="dxa"/>
              <w:bottom w:w="0" w:type="dxa"/>
              <w:right w:w="74" w:type="dxa"/>
            </w:tcMar>
            <w:hideMark/>
          </w:tcPr>
          <w:p w14:paraId="4633392E" w14:textId="77777777" w:rsidR="00284C27" w:rsidRPr="00DE7B9C" w:rsidRDefault="00284C27" w:rsidP="006E1CA5">
            <w:pPr>
              <w:spacing w:after="0" w:line="240" w:lineRule="auto"/>
              <w:rPr>
                <w:rFonts w:ascii="Arial" w:eastAsia="Times New Roman" w:hAnsi="Arial" w:cs="Arial"/>
                <w:lang w:eastAsia="ru-RU"/>
              </w:rPr>
            </w:pPr>
          </w:p>
        </w:tc>
        <w:tc>
          <w:tcPr>
            <w:tcW w:w="1706" w:type="dxa"/>
            <w:tcBorders>
              <w:top w:val="single" w:sz="4" w:space="0" w:color="auto"/>
              <w:left w:val="single" w:sz="6" w:space="0" w:color="000000"/>
              <w:right w:val="single" w:sz="6" w:space="0" w:color="000000"/>
            </w:tcBorders>
            <w:tcMar>
              <w:top w:w="0" w:type="dxa"/>
              <w:left w:w="74" w:type="dxa"/>
              <w:bottom w:w="0" w:type="dxa"/>
              <w:right w:w="74" w:type="dxa"/>
            </w:tcMar>
            <w:vAlign w:val="bottom"/>
            <w:hideMark/>
          </w:tcPr>
          <w:p w14:paraId="36257A72" w14:textId="627D36E8" w:rsidR="00284C27" w:rsidRPr="00DE7B9C" w:rsidRDefault="00BE77E5" w:rsidP="006E1CA5">
            <w:pPr>
              <w:spacing w:after="0"/>
              <w:jc w:val="center"/>
              <w:rPr>
                <w:rFonts w:ascii="Arial" w:hAnsi="Arial" w:cs="Arial"/>
              </w:rPr>
            </w:pPr>
            <w:r w:rsidRPr="00DE7B9C">
              <w:rPr>
                <w:rFonts w:ascii="Arial" w:hAnsi="Arial" w:cs="Arial"/>
              </w:rPr>
              <w:t>o</w:t>
            </w:r>
          </w:p>
        </w:tc>
        <w:tc>
          <w:tcPr>
            <w:tcW w:w="1963" w:type="dxa"/>
            <w:tcBorders>
              <w:top w:val="single" w:sz="4" w:space="0" w:color="auto"/>
              <w:left w:val="single" w:sz="6" w:space="0" w:color="000000"/>
              <w:right w:val="single" w:sz="6" w:space="0" w:color="000000"/>
            </w:tcBorders>
            <w:tcMar>
              <w:top w:w="0" w:type="dxa"/>
              <w:left w:w="74" w:type="dxa"/>
              <w:bottom w:w="0" w:type="dxa"/>
              <w:right w:w="74" w:type="dxa"/>
            </w:tcMar>
            <w:hideMark/>
          </w:tcPr>
          <w:p w14:paraId="56D72DFF" w14:textId="77777777" w:rsidR="00284C27" w:rsidRPr="00DE7B9C" w:rsidRDefault="00284C27" w:rsidP="006E1CA5">
            <w:pPr>
              <w:spacing w:after="0"/>
              <w:jc w:val="center"/>
              <w:rPr>
                <w:rFonts w:ascii="Arial" w:hAnsi="Arial" w:cs="Arial"/>
              </w:rPr>
            </w:pPr>
          </w:p>
        </w:tc>
        <w:tc>
          <w:tcPr>
            <w:tcW w:w="1749" w:type="dxa"/>
            <w:tcBorders>
              <w:top w:val="single" w:sz="4" w:space="0" w:color="auto"/>
              <w:left w:val="single" w:sz="6" w:space="0" w:color="000000"/>
              <w:right w:val="single" w:sz="6" w:space="0" w:color="000000"/>
            </w:tcBorders>
            <w:tcMar>
              <w:top w:w="0" w:type="dxa"/>
              <w:left w:w="74" w:type="dxa"/>
              <w:bottom w:w="0" w:type="dxa"/>
              <w:right w:w="74" w:type="dxa"/>
            </w:tcMar>
            <w:vAlign w:val="bottom"/>
            <w:hideMark/>
          </w:tcPr>
          <w:p w14:paraId="180C6D86" w14:textId="3BD1CA12" w:rsidR="00284C27" w:rsidRPr="00DE7B9C" w:rsidRDefault="00BE77E5" w:rsidP="006E1CA5">
            <w:pPr>
              <w:spacing w:after="0"/>
              <w:jc w:val="center"/>
              <w:rPr>
                <w:rFonts w:ascii="Arial" w:hAnsi="Arial" w:cs="Arial"/>
              </w:rPr>
            </w:pPr>
            <w:r w:rsidRPr="00DE7B9C">
              <w:rPr>
                <w:rFonts w:ascii="Arial" w:hAnsi="Arial" w:cs="Arial"/>
              </w:rPr>
              <w:t>o</w:t>
            </w:r>
          </w:p>
        </w:tc>
      </w:tr>
      <w:tr w:rsidR="00284C27" w:rsidRPr="00DE7B9C" w14:paraId="43D00B44" w14:textId="77777777" w:rsidTr="00ED4BD3">
        <w:trPr>
          <w:jc w:val="center"/>
        </w:trPr>
        <w:tc>
          <w:tcPr>
            <w:tcW w:w="2657" w:type="dxa"/>
            <w:vMerge/>
            <w:tcBorders>
              <w:left w:val="single" w:sz="6" w:space="0" w:color="000000"/>
              <w:bottom w:val="single" w:sz="4" w:space="0" w:color="auto"/>
              <w:right w:val="single" w:sz="6" w:space="0" w:color="000000"/>
            </w:tcBorders>
            <w:tcMar>
              <w:top w:w="0" w:type="dxa"/>
              <w:left w:w="74" w:type="dxa"/>
              <w:bottom w:w="0" w:type="dxa"/>
              <w:right w:w="74" w:type="dxa"/>
            </w:tcMar>
            <w:hideMark/>
          </w:tcPr>
          <w:p w14:paraId="3852C5C2" w14:textId="77777777" w:rsidR="00284C27" w:rsidRPr="00DE7B9C" w:rsidRDefault="00284C27" w:rsidP="006E1CA5">
            <w:pPr>
              <w:spacing w:after="0"/>
              <w:jc w:val="center"/>
              <w:rPr>
                <w:rFonts w:ascii="Arial" w:hAnsi="Arial" w:cs="Arial"/>
              </w:rPr>
            </w:pPr>
          </w:p>
        </w:tc>
        <w:tc>
          <w:tcPr>
            <w:tcW w:w="1706" w:type="dxa"/>
            <w:tcBorders>
              <w:left w:val="single" w:sz="6" w:space="0" w:color="000000"/>
              <w:bottom w:val="single" w:sz="4" w:space="0" w:color="auto"/>
              <w:right w:val="single" w:sz="6" w:space="0" w:color="000000"/>
            </w:tcBorders>
            <w:tcMar>
              <w:top w:w="0" w:type="dxa"/>
              <w:left w:w="74" w:type="dxa"/>
              <w:bottom w:w="0" w:type="dxa"/>
              <w:right w:w="74" w:type="dxa"/>
            </w:tcMar>
            <w:hideMark/>
          </w:tcPr>
          <w:p w14:paraId="5A7985EE" w14:textId="77777777" w:rsidR="00284C27" w:rsidRPr="00DE7B9C" w:rsidRDefault="00284C27" w:rsidP="006E1CA5">
            <w:pPr>
              <w:spacing w:after="0" w:line="240" w:lineRule="auto"/>
              <w:rPr>
                <w:rFonts w:ascii="Arial" w:eastAsia="Times New Roman" w:hAnsi="Arial" w:cs="Arial"/>
                <w:lang w:eastAsia="ru-RU"/>
              </w:rPr>
            </w:pPr>
          </w:p>
        </w:tc>
        <w:tc>
          <w:tcPr>
            <w:tcW w:w="1706" w:type="dxa"/>
            <w:tcBorders>
              <w:left w:val="single" w:sz="6" w:space="0" w:color="000000"/>
              <w:bottom w:val="single" w:sz="4" w:space="0" w:color="auto"/>
              <w:right w:val="single" w:sz="6" w:space="0" w:color="000000"/>
            </w:tcBorders>
            <w:tcMar>
              <w:top w:w="0" w:type="dxa"/>
              <w:left w:w="74" w:type="dxa"/>
              <w:bottom w:w="0" w:type="dxa"/>
              <w:right w:w="74" w:type="dxa"/>
            </w:tcMar>
            <w:hideMark/>
          </w:tcPr>
          <w:p w14:paraId="0313EF3B" w14:textId="24E8FCA8" w:rsidR="00284C27" w:rsidRPr="00DE7B9C" w:rsidRDefault="00BE77E5" w:rsidP="006E1CA5">
            <w:pPr>
              <w:spacing w:after="0"/>
              <w:jc w:val="center"/>
              <w:rPr>
                <w:rFonts w:ascii="Arial" w:hAnsi="Arial" w:cs="Arial"/>
              </w:rPr>
            </w:pPr>
            <w:r w:rsidRPr="00DE7B9C">
              <w:rPr>
                <w:rFonts w:ascii="Arial" w:hAnsi="Arial" w:cs="Arial"/>
              </w:rPr>
              <w:t>s</w:t>
            </w:r>
          </w:p>
        </w:tc>
        <w:tc>
          <w:tcPr>
            <w:tcW w:w="1963" w:type="dxa"/>
            <w:tcBorders>
              <w:left w:val="single" w:sz="6" w:space="0" w:color="000000"/>
              <w:bottom w:val="single" w:sz="4" w:space="0" w:color="auto"/>
              <w:right w:val="single" w:sz="6" w:space="0" w:color="000000"/>
            </w:tcBorders>
            <w:tcMar>
              <w:top w:w="0" w:type="dxa"/>
              <w:left w:w="74" w:type="dxa"/>
              <w:bottom w:w="0" w:type="dxa"/>
              <w:right w:w="74" w:type="dxa"/>
            </w:tcMar>
            <w:hideMark/>
          </w:tcPr>
          <w:p w14:paraId="2ECD4FE6" w14:textId="061B0401" w:rsidR="00284C27" w:rsidRPr="00DE7B9C" w:rsidRDefault="00BE77E5" w:rsidP="006E1CA5">
            <w:pPr>
              <w:spacing w:after="0"/>
              <w:jc w:val="center"/>
              <w:rPr>
                <w:rFonts w:ascii="Arial" w:hAnsi="Arial" w:cs="Arial"/>
              </w:rPr>
            </w:pPr>
            <w:r w:rsidRPr="00DE7B9C">
              <w:rPr>
                <w:rFonts w:ascii="Arial" w:hAnsi="Arial" w:cs="Arial"/>
              </w:rPr>
              <w:t>s</w:t>
            </w:r>
          </w:p>
        </w:tc>
        <w:tc>
          <w:tcPr>
            <w:tcW w:w="1749" w:type="dxa"/>
            <w:tcBorders>
              <w:left w:val="single" w:sz="6" w:space="0" w:color="000000"/>
              <w:bottom w:val="single" w:sz="4" w:space="0" w:color="auto"/>
              <w:right w:val="single" w:sz="6" w:space="0" w:color="000000"/>
            </w:tcBorders>
            <w:tcMar>
              <w:top w:w="0" w:type="dxa"/>
              <w:left w:w="74" w:type="dxa"/>
              <w:bottom w:w="0" w:type="dxa"/>
              <w:right w:w="74" w:type="dxa"/>
            </w:tcMar>
            <w:hideMark/>
          </w:tcPr>
          <w:p w14:paraId="157EFD81" w14:textId="3CDB8B9C" w:rsidR="00284C27" w:rsidRPr="00DE7B9C" w:rsidRDefault="00BE77E5" w:rsidP="006E1CA5">
            <w:pPr>
              <w:spacing w:after="0"/>
              <w:jc w:val="center"/>
              <w:rPr>
                <w:rFonts w:ascii="Arial" w:hAnsi="Arial" w:cs="Arial"/>
              </w:rPr>
            </w:pPr>
            <w:r w:rsidRPr="00DE7B9C">
              <w:rPr>
                <w:rFonts w:ascii="Arial" w:hAnsi="Arial" w:cs="Arial"/>
              </w:rPr>
              <w:t>s</w:t>
            </w:r>
          </w:p>
        </w:tc>
      </w:tr>
      <w:tr w:rsidR="00BE77E5" w:rsidRPr="00DE7B9C" w14:paraId="232889F0" w14:textId="77777777" w:rsidTr="00BE77E5">
        <w:trPr>
          <w:trHeight w:val="216"/>
          <w:jc w:val="center"/>
        </w:trPr>
        <w:tc>
          <w:tcPr>
            <w:tcW w:w="2657" w:type="dxa"/>
            <w:vMerge w:val="restart"/>
            <w:tcBorders>
              <w:top w:val="single" w:sz="4" w:space="0" w:color="auto"/>
              <w:left w:val="single" w:sz="6" w:space="0" w:color="000000"/>
              <w:bottom w:val="nil"/>
              <w:right w:val="single" w:sz="6" w:space="0" w:color="000000"/>
            </w:tcBorders>
            <w:tcMar>
              <w:top w:w="0" w:type="dxa"/>
              <w:left w:w="74" w:type="dxa"/>
              <w:bottom w:w="0" w:type="dxa"/>
              <w:right w:w="74" w:type="dxa"/>
            </w:tcMar>
            <w:hideMark/>
          </w:tcPr>
          <w:p w14:paraId="1F4CFB88" w14:textId="77777777" w:rsidR="00BE77E5" w:rsidRPr="00DE7B9C" w:rsidRDefault="00BE77E5" w:rsidP="006E1CA5">
            <w:pPr>
              <w:spacing w:after="0"/>
              <w:jc w:val="center"/>
              <w:rPr>
                <w:rFonts w:ascii="Arial" w:hAnsi="Arial" w:cs="Arial"/>
              </w:rPr>
            </w:pPr>
            <w:r w:rsidRPr="00DE7B9C">
              <w:rPr>
                <w:rFonts w:ascii="Arial" w:hAnsi="Arial" w:cs="Arial"/>
              </w:rPr>
              <w:t>Видимый и ИК-А</w:t>
            </w:r>
          </w:p>
          <w:p w14:paraId="675A635A" w14:textId="77777777" w:rsidR="00BE77E5" w:rsidRPr="00DE7B9C" w:rsidRDefault="00BE77E5" w:rsidP="006E1CA5">
            <w:pPr>
              <w:spacing w:after="0"/>
              <w:jc w:val="center"/>
              <w:rPr>
                <w:rFonts w:ascii="Arial" w:hAnsi="Arial" w:cs="Arial"/>
              </w:rPr>
            </w:pPr>
            <w:r w:rsidRPr="00DE7B9C">
              <w:rPr>
                <w:rFonts w:ascii="Arial" w:hAnsi="Arial" w:cs="Arial"/>
              </w:rPr>
              <w:t>от 400 до 1400 нм</w:t>
            </w:r>
          </w:p>
        </w:tc>
        <w:tc>
          <w:tcPr>
            <w:tcW w:w="1706" w:type="dxa"/>
            <w:tcBorders>
              <w:top w:val="single" w:sz="4" w:space="0" w:color="auto"/>
              <w:left w:val="single" w:sz="6" w:space="0" w:color="000000"/>
              <w:right w:val="single" w:sz="6" w:space="0" w:color="000000"/>
            </w:tcBorders>
            <w:tcMar>
              <w:top w:w="0" w:type="dxa"/>
              <w:left w:w="74" w:type="dxa"/>
              <w:bottom w:w="0" w:type="dxa"/>
              <w:right w:w="74" w:type="dxa"/>
            </w:tcMar>
            <w:hideMark/>
          </w:tcPr>
          <w:p w14:paraId="11A25076" w14:textId="77777777" w:rsidR="00BE77E5" w:rsidRPr="00DE7B9C" w:rsidRDefault="00BE77E5" w:rsidP="006E1CA5">
            <w:pPr>
              <w:spacing w:after="0" w:line="240" w:lineRule="auto"/>
              <w:rPr>
                <w:rFonts w:ascii="Arial" w:eastAsia="Times New Roman" w:hAnsi="Arial" w:cs="Arial"/>
                <w:lang w:eastAsia="ru-RU"/>
              </w:rPr>
            </w:pPr>
          </w:p>
        </w:tc>
        <w:tc>
          <w:tcPr>
            <w:tcW w:w="1706" w:type="dxa"/>
            <w:vMerge w:val="restart"/>
            <w:tcBorders>
              <w:top w:val="single" w:sz="4" w:space="0" w:color="auto"/>
              <w:left w:val="single" w:sz="6" w:space="0" w:color="000000"/>
              <w:right w:val="single" w:sz="6" w:space="0" w:color="000000"/>
            </w:tcBorders>
            <w:tcMar>
              <w:top w:w="0" w:type="dxa"/>
              <w:left w:w="74" w:type="dxa"/>
              <w:bottom w:w="0" w:type="dxa"/>
              <w:right w:w="74" w:type="dxa"/>
            </w:tcMar>
            <w:vAlign w:val="center"/>
            <w:hideMark/>
          </w:tcPr>
          <w:p w14:paraId="1AF56D66" w14:textId="193BFBF8" w:rsidR="00BE77E5" w:rsidRPr="00DE7B9C" w:rsidRDefault="00BE77E5" w:rsidP="006E1CA5">
            <w:pPr>
              <w:spacing w:after="0"/>
              <w:jc w:val="center"/>
              <w:rPr>
                <w:rFonts w:ascii="Arial" w:hAnsi="Arial" w:cs="Arial"/>
              </w:rPr>
            </w:pPr>
            <w:r w:rsidRPr="00DE7B9C">
              <w:rPr>
                <w:rFonts w:ascii="Arial" w:hAnsi="Arial" w:cs="Arial"/>
              </w:rPr>
              <w:t>s</w:t>
            </w:r>
          </w:p>
        </w:tc>
        <w:tc>
          <w:tcPr>
            <w:tcW w:w="1963" w:type="dxa"/>
            <w:tcBorders>
              <w:top w:val="single" w:sz="4" w:space="0" w:color="auto"/>
              <w:left w:val="single" w:sz="6" w:space="0" w:color="000000"/>
              <w:right w:val="single" w:sz="6" w:space="0" w:color="000000"/>
            </w:tcBorders>
            <w:tcMar>
              <w:top w:w="0" w:type="dxa"/>
              <w:left w:w="74" w:type="dxa"/>
              <w:bottom w:w="0" w:type="dxa"/>
              <w:right w:w="74" w:type="dxa"/>
            </w:tcMar>
            <w:hideMark/>
          </w:tcPr>
          <w:p w14:paraId="5472B42D" w14:textId="04AD5409" w:rsidR="00BE77E5" w:rsidRPr="00DE7B9C" w:rsidRDefault="00BE77E5" w:rsidP="007A7815">
            <w:pPr>
              <w:spacing w:after="0"/>
              <w:jc w:val="center"/>
              <w:rPr>
                <w:rFonts w:ascii="Arial" w:hAnsi="Arial" w:cs="Arial"/>
              </w:rPr>
            </w:pPr>
            <w:r w:rsidRPr="00DE7B9C">
              <w:rPr>
                <w:rFonts w:ascii="Arial" w:hAnsi="Arial" w:cs="Arial"/>
              </w:rPr>
              <w:t>o</w:t>
            </w:r>
            <w:r w:rsidRPr="00DE7B9C">
              <w:rPr>
                <w:rFonts w:ascii="Arial" w:hAnsi="Arial" w:cs="Arial"/>
                <w:vertAlign w:val="superscript"/>
              </w:rPr>
              <w:t>b</w:t>
            </w:r>
          </w:p>
        </w:tc>
        <w:tc>
          <w:tcPr>
            <w:tcW w:w="1749" w:type="dxa"/>
            <w:vMerge w:val="restart"/>
            <w:tcBorders>
              <w:top w:val="single" w:sz="4" w:space="0" w:color="auto"/>
              <w:left w:val="single" w:sz="6" w:space="0" w:color="000000"/>
              <w:right w:val="single" w:sz="6" w:space="0" w:color="000000"/>
            </w:tcBorders>
            <w:tcMar>
              <w:top w:w="0" w:type="dxa"/>
              <w:left w:w="74" w:type="dxa"/>
              <w:bottom w:w="0" w:type="dxa"/>
              <w:right w:w="74" w:type="dxa"/>
            </w:tcMar>
            <w:vAlign w:val="center"/>
            <w:hideMark/>
          </w:tcPr>
          <w:p w14:paraId="4F76FF2F" w14:textId="4EECA68D" w:rsidR="00BE77E5" w:rsidRPr="00DE7B9C" w:rsidRDefault="00BE77E5" w:rsidP="006E1CA5">
            <w:pPr>
              <w:spacing w:after="0"/>
              <w:jc w:val="center"/>
              <w:rPr>
                <w:rFonts w:ascii="Arial" w:hAnsi="Arial" w:cs="Arial"/>
              </w:rPr>
            </w:pPr>
            <w:r w:rsidRPr="00DE7B9C">
              <w:rPr>
                <w:rFonts w:ascii="Arial" w:hAnsi="Arial" w:cs="Arial"/>
              </w:rPr>
              <w:t>s</w:t>
            </w:r>
          </w:p>
        </w:tc>
      </w:tr>
      <w:tr w:rsidR="00BE77E5" w:rsidRPr="00DE7B9C" w14:paraId="073F1C29" w14:textId="77777777" w:rsidTr="00BE77E5">
        <w:trPr>
          <w:trHeight w:val="190"/>
          <w:jc w:val="center"/>
        </w:trPr>
        <w:tc>
          <w:tcPr>
            <w:tcW w:w="2657" w:type="dxa"/>
            <w:vMerge/>
            <w:tcBorders>
              <w:left w:val="single" w:sz="6" w:space="0" w:color="000000"/>
              <w:bottom w:val="single" w:sz="4" w:space="0" w:color="auto"/>
              <w:right w:val="single" w:sz="6" w:space="0" w:color="000000"/>
            </w:tcBorders>
            <w:tcMar>
              <w:top w:w="0" w:type="dxa"/>
              <w:left w:w="74" w:type="dxa"/>
              <w:bottom w:w="0" w:type="dxa"/>
              <w:right w:w="74" w:type="dxa"/>
            </w:tcMar>
          </w:tcPr>
          <w:p w14:paraId="65408A30" w14:textId="77777777" w:rsidR="00BE77E5" w:rsidRPr="00DE7B9C" w:rsidRDefault="00BE77E5" w:rsidP="006E1CA5">
            <w:pPr>
              <w:spacing w:after="0"/>
              <w:jc w:val="center"/>
              <w:rPr>
                <w:rFonts w:ascii="Arial" w:hAnsi="Arial" w:cs="Arial"/>
              </w:rPr>
            </w:pPr>
          </w:p>
        </w:tc>
        <w:tc>
          <w:tcPr>
            <w:tcW w:w="1706" w:type="dxa"/>
            <w:tcBorders>
              <w:left w:val="single" w:sz="6" w:space="0" w:color="000000"/>
              <w:bottom w:val="single" w:sz="4" w:space="0" w:color="auto"/>
              <w:right w:val="single" w:sz="6" w:space="0" w:color="000000"/>
            </w:tcBorders>
            <w:tcMar>
              <w:top w:w="0" w:type="dxa"/>
              <w:left w:w="74" w:type="dxa"/>
              <w:bottom w:w="0" w:type="dxa"/>
              <w:right w:w="74" w:type="dxa"/>
            </w:tcMar>
          </w:tcPr>
          <w:p w14:paraId="780230A5" w14:textId="77777777" w:rsidR="00BE77E5" w:rsidRPr="00DE7B9C" w:rsidRDefault="00BE77E5" w:rsidP="006E1CA5">
            <w:pPr>
              <w:spacing w:after="0" w:line="240" w:lineRule="auto"/>
              <w:rPr>
                <w:rFonts w:ascii="Arial" w:eastAsia="Times New Roman" w:hAnsi="Arial" w:cs="Arial"/>
                <w:lang w:eastAsia="ru-RU"/>
              </w:rPr>
            </w:pPr>
          </w:p>
        </w:tc>
        <w:tc>
          <w:tcPr>
            <w:tcW w:w="1706" w:type="dxa"/>
            <w:vMerge/>
            <w:tcBorders>
              <w:left w:val="single" w:sz="6" w:space="0" w:color="000000"/>
              <w:bottom w:val="single" w:sz="4" w:space="0" w:color="auto"/>
              <w:right w:val="single" w:sz="6" w:space="0" w:color="000000"/>
            </w:tcBorders>
            <w:tcMar>
              <w:top w:w="0" w:type="dxa"/>
              <w:left w:w="74" w:type="dxa"/>
              <w:bottom w:w="0" w:type="dxa"/>
              <w:right w:w="74" w:type="dxa"/>
            </w:tcMar>
          </w:tcPr>
          <w:p w14:paraId="071128A6" w14:textId="1A221F3E" w:rsidR="00BE77E5" w:rsidRPr="00DE7B9C" w:rsidRDefault="00BE77E5" w:rsidP="006E1CA5">
            <w:pPr>
              <w:spacing w:after="0"/>
              <w:jc w:val="center"/>
              <w:rPr>
                <w:rFonts w:ascii="Arial" w:hAnsi="Arial" w:cs="Arial"/>
              </w:rPr>
            </w:pPr>
          </w:p>
        </w:tc>
        <w:tc>
          <w:tcPr>
            <w:tcW w:w="1963" w:type="dxa"/>
            <w:tcBorders>
              <w:left w:val="single" w:sz="6" w:space="0" w:color="000000"/>
              <w:bottom w:val="single" w:sz="4" w:space="0" w:color="auto"/>
              <w:right w:val="single" w:sz="6" w:space="0" w:color="000000"/>
            </w:tcBorders>
            <w:tcMar>
              <w:top w:w="0" w:type="dxa"/>
              <w:left w:w="74" w:type="dxa"/>
              <w:bottom w:w="0" w:type="dxa"/>
              <w:right w:w="74" w:type="dxa"/>
            </w:tcMar>
          </w:tcPr>
          <w:p w14:paraId="385121C7" w14:textId="1099BE62" w:rsidR="00BE77E5" w:rsidRPr="00DE7B9C" w:rsidRDefault="00BE77E5" w:rsidP="008D5013">
            <w:pPr>
              <w:spacing w:after="0"/>
              <w:jc w:val="center"/>
              <w:rPr>
                <w:rFonts w:ascii="Arial" w:hAnsi="Arial" w:cs="Arial"/>
              </w:rPr>
            </w:pPr>
            <w:r w:rsidRPr="00DE7B9C">
              <w:rPr>
                <w:rFonts w:ascii="Arial" w:hAnsi="Arial" w:cs="Arial"/>
              </w:rPr>
              <w:t>s</w:t>
            </w:r>
          </w:p>
        </w:tc>
        <w:tc>
          <w:tcPr>
            <w:tcW w:w="1749" w:type="dxa"/>
            <w:vMerge/>
            <w:tcBorders>
              <w:left w:val="single" w:sz="6" w:space="0" w:color="000000"/>
              <w:bottom w:val="single" w:sz="4" w:space="0" w:color="auto"/>
              <w:right w:val="single" w:sz="6" w:space="0" w:color="000000"/>
            </w:tcBorders>
            <w:tcMar>
              <w:top w:w="0" w:type="dxa"/>
              <w:left w:w="74" w:type="dxa"/>
              <w:bottom w:w="0" w:type="dxa"/>
              <w:right w:w="74" w:type="dxa"/>
            </w:tcMar>
            <w:vAlign w:val="center"/>
          </w:tcPr>
          <w:p w14:paraId="1B898EFC" w14:textId="6E633F21" w:rsidR="00BE77E5" w:rsidRPr="00DE7B9C" w:rsidRDefault="00BE77E5" w:rsidP="006E1CA5">
            <w:pPr>
              <w:spacing w:after="0"/>
              <w:jc w:val="center"/>
              <w:rPr>
                <w:rFonts w:ascii="Arial" w:hAnsi="Arial" w:cs="Arial"/>
              </w:rPr>
            </w:pPr>
          </w:p>
        </w:tc>
      </w:tr>
      <w:tr w:rsidR="00284C27" w:rsidRPr="00DE7B9C" w14:paraId="21182BC6" w14:textId="77777777" w:rsidTr="00ED4BD3">
        <w:trPr>
          <w:trHeight w:val="50"/>
          <w:jc w:val="center"/>
        </w:trPr>
        <w:tc>
          <w:tcPr>
            <w:tcW w:w="2657" w:type="dxa"/>
            <w:vMerge w:val="restart"/>
            <w:tcBorders>
              <w:top w:val="single" w:sz="4" w:space="0" w:color="auto"/>
              <w:left w:val="single" w:sz="6" w:space="0" w:color="000000"/>
              <w:right w:val="single" w:sz="6" w:space="0" w:color="000000"/>
            </w:tcBorders>
            <w:tcMar>
              <w:top w:w="0" w:type="dxa"/>
              <w:left w:w="74" w:type="dxa"/>
              <w:bottom w:w="0" w:type="dxa"/>
              <w:right w:w="74" w:type="dxa"/>
            </w:tcMar>
            <w:vAlign w:val="center"/>
            <w:hideMark/>
          </w:tcPr>
          <w:p w14:paraId="1B2816BB" w14:textId="77777777" w:rsidR="00284C27" w:rsidRPr="00DE7B9C" w:rsidRDefault="00284C27" w:rsidP="006E1CA5">
            <w:pPr>
              <w:spacing w:after="0"/>
              <w:jc w:val="center"/>
              <w:rPr>
                <w:rFonts w:ascii="Arial" w:hAnsi="Arial" w:cs="Arial"/>
              </w:rPr>
            </w:pPr>
            <w:r w:rsidRPr="00DE7B9C">
              <w:rPr>
                <w:rFonts w:ascii="Arial" w:hAnsi="Arial" w:cs="Arial"/>
              </w:rPr>
              <w:t>ИК-В и ИК-С</w:t>
            </w:r>
          </w:p>
          <w:p w14:paraId="6BFCC27F" w14:textId="77777777" w:rsidR="00284C27" w:rsidRPr="00DE7B9C" w:rsidRDefault="008D5013" w:rsidP="006E1CA5">
            <w:pPr>
              <w:spacing w:after="0"/>
              <w:jc w:val="center"/>
              <w:rPr>
                <w:rFonts w:ascii="Arial" w:hAnsi="Arial" w:cs="Arial"/>
              </w:rPr>
            </w:pPr>
            <w:r w:rsidRPr="00DE7B9C">
              <w:rPr>
                <w:rFonts w:ascii="Arial" w:hAnsi="Arial" w:cs="Arial"/>
              </w:rPr>
              <w:t xml:space="preserve">от 1400 до </w:t>
            </w:r>
            <w:r w:rsidR="00284C27" w:rsidRPr="00DE7B9C">
              <w:rPr>
                <w:rFonts w:ascii="Arial" w:hAnsi="Arial" w:cs="Arial"/>
              </w:rPr>
              <w:t>10</w:t>
            </w:r>
            <w:r w:rsidR="00284C27" w:rsidRPr="00DE7B9C">
              <w:rPr>
                <w:rFonts w:ascii="Arial" w:hAnsi="Arial" w:cs="Arial"/>
                <w:vertAlign w:val="superscript"/>
              </w:rPr>
              <w:t>6</w:t>
            </w:r>
            <w:r w:rsidR="00284C27" w:rsidRPr="00DE7B9C">
              <w:rPr>
                <w:rFonts w:ascii="Arial" w:hAnsi="Arial" w:cs="Arial"/>
              </w:rPr>
              <w:t> нм</w:t>
            </w:r>
          </w:p>
        </w:tc>
        <w:tc>
          <w:tcPr>
            <w:tcW w:w="1706" w:type="dxa"/>
            <w:tcBorders>
              <w:top w:val="single" w:sz="4" w:space="0" w:color="auto"/>
              <w:left w:val="single" w:sz="6" w:space="0" w:color="000000"/>
              <w:right w:val="single" w:sz="6" w:space="0" w:color="000000"/>
            </w:tcBorders>
            <w:tcMar>
              <w:top w:w="0" w:type="dxa"/>
              <w:left w:w="74" w:type="dxa"/>
              <w:bottom w:w="0" w:type="dxa"/>
              <w:right w:w="74" w:type="dxa"/>
            </w:tcMar>
            <w:hideMark/>
          </w:tcPr>
          <w:p w14:paraId="5ABE75AD" w14:textId="77777777" w:rsidR="00284C27" w:rsidRPr="00DE7B9C" w:rsidRDefault="00284C27" w:rsidP="006E1CA5">
            <w:pPr>
              <w:spacing w:after="0" w:line="240" w:lineRule="auto"/>
              <w:rPr>
                <w:rFonts w:ascii="Arial" w:eastAsia="Times New Roman" w:hAnsi="Arial" w:cs="Arial"/>
                <w:lang w:eastAsia="ru-RU"/>
              </w:rPr>
            </w:pPr>
          </w:p>
        </w:tc>
        <w:tc>
          <w:tcPr>
            <w:tcW w:w="1706" w:type="dxa"/>
            <w:tcBorders>
              <w:top w:val="single" w:sz="4" w:space="0" w:color="auto"/>
              <w:left w:val="single" w:sz="6" w:space="0" w:color="000000"/>
              <w:right w:val="single" w:sz="6" w:space="0" w:color="000000"/>
            </w:tcBorders>
            <w:tcMar>
              <w:top w:w="0" w:type="dxa"/>
              <w:left w:w="74" w:type="dxa"/>
              <w:bottom w:w="0" w:type="dxa"/>
              <w:right w:w="74" w:type="dxa"/>
            </w:tcMar>
            <w:vAlign w:val="bottom"/>
            <w:hideMark/>
          </w:tcPr>
          <w:p w14:paraId="57B54B48" w14:textId="1C3BA038" w:rsidR="00284C27" w:rsidRPr="00DE7B9C" w:rsidRDefault="00BE77E5" w:rsidP="006E1CA5">
            <w:pPr>
              <w:spacing w:after="0"/>
              <w:jc w:val="center"/>
              <w:rPr>
                <w:rFonts w:ascii="Arial" w:hAnsi="Arial" w:cs="Arial"/>
              </w:rPr>
            </w:pPr>
            <w:r w:rsidRPr="00DE7B9C">
              <w:rPr>
                <w:rFonts w:ascii="Arial" w:hAnsi="Arial" w:cs="Arial"/>
              </w:rPr>
              <w:t>o</w:t>
            </w:r>
          </w:p>
        </w:tc>
        <w:tc>
          <w:tcPr>
            <w:tcW w:w="1963" w:type="dxa"/>
            <w:tcBorders>
              <w:top w:val="single" w:sz="4" w:space="0" w:color="auto"/>
              <w:left w:val="single" w:sz="6" w:space="0" w:color="000000"/>
              <w:right w:val="single" w:sz="6" w:space="0" w:color="000000"/>
            </w:tcBorders>
            <w:tcMar>
              <w:top w:w="0" w:type="dxa"/>
              <w:left w:w="74" w:type="dxa"/>
              <w:bottom w:w="0" w:type="dxa"/>
              <w:right w:w="74" w:type="dxa"/>
            </w:tcMar>
            <w:vAlign w:val="bottom"/>
            <w:hideMark/>
          </w:tcPr>
          <w:p w14:paraId="6115F666" w14:textId="77777777" w:rsidR="00284C27" w:rsidRPr="00DE7B9C" w:rsidRDefault="00284C27" w:rsidP="006E1CA5">
            <w:pPr>
              <w:spacing w:after="0"/>
              <w:jc w:val="center"/>
              <w:rPr>
                <w:rFonts w:ascii="Arial" w:hAnsi="Arial" w:cs="Arial"/>
              </w:rPr>
            </w:pPr>
          </w:p>
        </w:tc>
        <w:tc>
          <w:tcPr>
            <w:tcW w:w="1749" w:type="dxa"/>
            <w:tcBorders>
              <w:top w:val="single" w:sz="4" w:space="0" w:color="auto"/>
              <w:left w:val="single" w:sz="6" w:space="0" w:color="000000"/>
              <w:right w:val="single" w:sz="6" w:space="0" w:color="000000"/>
            </w:tcBorders>
            <w:tcMar>
              <w:top w:w="0" w:type="dxa"/>
              <w:left w:w="74" w:type="dxa"/>
              <w:bottom w:w="0" w:type="dxa"/>
              <w:right w:w="74" w:type="dxa"/>
            </w:tcMar>
            <w:vAlign w:val="bottom"/>
            <w:hideMark/>
          </w:tcPr>
          <w:p w14:paraId="229AA0D1" w14:textId="4E09B4EB" w:rsidR="00284C27" w:rsidRPr="00DE7B9C" w:rsidRDefault="00BE77E5" w:rsidP="006E1CA5">
            <w:pPr>
              <w:spacing w:after="0"/>
              <w:jc w:val="center"/>
              <w:rPr>
                <w:rFonts w:ascii="Arial" w:hAnsi="Arial" w:cs="Arial"/>
              </w:rPr>
            </w:pPr>
            <w:r w:rsidRPr="00DE7B9C">
              <w:rPr>
                <w:rFonts w:ascii="Arial" w:hAnsi="Arial" w:cs="Arial"/>
              </w:rPr>
              <w:t>o</w:t>
            </w:r>
          </w:p>
        </w:tc>
      </w:tr>
      <w:tr w:rsidR="00284C27" w:rsidRPr="00DE7B9C" w14:paraId="65F92C6E" w14:textId="77777777" w:rsidTr="00ED4BD3">
        <w:trPr>
          <w:trHeight w:val="60"/>
          <w:jc w:val="center"/>
        </w:trPr>
        <w:tc>
          <w:tcPr>
            <w:tcW w:w="2657" w:type="dxa"/>
            <w:vMerge/>
            <w:tcBorders>
              <w:left w:val="single" w:sz="6" w:space="0" w:color="000000"/>
              <w:bottom w:val="single" w:sz="6" w:space="0" w:color="000000"/>
              <w:right w:val="single" w:sz="6" w:space="0" w:color="000000"/>
            </w:tcBorders>
            <w:tcMar>
              <w:top w:w="0" w:type="dxa"/>
              <w:left w:w="74" w:type="dxa"/>
              <w:bottom w:w="0" w:type="dxa"/>
              <w:right w:w="74" w:type="dxa"/>
            </w:tcMar>
            <w:hideMark/>
          </w:tcPr>
          <w:p w14:paraId="37540719" w14:textId="77777777" w:rsidR="00284C27" w:rsidRPr="00DE7B9C" w:rsidRDefault="00284C27" w:rsidP="006E1CA5">
            <w:pPr>
              <w:spacing w:after="0" w:line="315" w:lineRule="atLeast"/>
              <w:jc w:val="center"/>
              <w:textAlignment w:val="baseline"/>
              <w:rPr>
                <w:rFonts w:ascii="Arial" w:eastAsia="Times New Roman" w:hAnsi="Arial" w:cs="Arial"/>
                <w:lang w:eastAsia="ru-RU"/>
              </w:rPr>
            </w:pPr>
          </w:p>
        </w:tc>
        <w:tc>
          <w:tcPr>
            <w:tcW w:w="1706" w:type="dxa"/>
            <w:tcBorders>
              <w:left w:val="single" w:sz="6" w:space="0" w:color="000000"/>
              <w:bottom w:val="single" w:sz="6" w:space="0" w:color="000000"/>
              <w:right w:val="single" w:sz="6" w:space="0" w:color="000000"/>
            </w:tcBorders>
            <w:tcMar>
              <w:top w:w="0" w:type="dxa"/>
              <w:left w:w="74" w:type="dxa"/>
              <w:bottom w:w="0" w:type="dxa"/>
              <w:right w:w="74" w:type="dxa"/>
            </w:tcMar>
            <w:hideMark/>
          </w:tcPr>
          <w:p w14:paraId="2DA11E74" w14:textId="77777777" w:rsidR="00284C27" w:rsidRPr="00DE7B9C" w:rsidRDefault="00284C27" w:rsidP="006E1CA5">
            <w:pPr>
              <w:spacing w:after="0" w:line="240" w:lineRule="auto"/>
              <w:rPr>
                <w:rFonts w:ascii="Arial" w:eastAsia="Times New Roman" w:hAnsi="Arial" w:cs="Arial"/>
                <w:lang w:eastAsia="ru-RU"/>
              </w:rPr>
            </w:pPr>
          </w:p>
        </w:tc>
        <w:tc>
          <w:tcPr>
            <w:tcW w:w="1706" w:type="dxa"/>
            <w:tcBorders>
              <w:left w:val="single" w:sz="6" w:space="0" w:color="000000"/>
              <w:bottom w:val="single" w:sz="6" w:space="0" w:color="000000"/>
              <w:right w:val="single" w:sz="6" w:space="0" w:color="000000"/>
            </w:tcBorders>
            <w:tcMar>
              <w:top w:w="0" w:type="dxa"/>
              <w:left w:w="74" w:type="dxa"/>
              <w:bottom w:w="0" w:type="dxa"/>
              <w:right w:w="74" w:type="dxa"/>
            </w:tcMar>
            <w:hideMark/>
          </w:tcPr>
          <w:p w14:paraId="191A0FDA" w14:textId="41DF3E6B" w:rsidR="00284C27" w:rsidRPr="00DE7B9C" w:rsidRDefault="00BE77E5" w:rsidP="006E1CA5">
            <w:pPr>
              <w:spacing w:after="0"/>
              <w:jc w:val="center"/>
              <w:rPr>
                <w:rFonts w:ascii="Arial" w:hAnsi="Arial" w:cs="Arial"/>
              </w:rPr>
            </w:pPr>
            <w:r w:rsidRPr="00DE7B9C">
              <w:rPr>
                <w:rFonts w:ascii="Arial" w:hAnsi="Arial" w:cs="Arial"/>
              </w:rPr>
              <w:t>s</w:t>
            </w:r>
          </w:p>
        </w:tc>
        <w:tc>
          <w:tcPr>
            <w:tcW w:w="1963" w:type="dxa"/>
            <w:tcBorders>
              <w:left w:val="single" w:sz="6" w:space="0" w:color="000000"/>
              <w:bottom w:val="single" w:sz="6" w:space="0" w:color="000000"/>
              <w:right w:val="single" w:sz="6" w:space="0" w:color="000000"/>
            </w:tcBorders>
            <w:tcMar>
              <w:top w:w="0" w:type="dxa"/>
              <w:left w:w="74" w:type="dxa"/>
              <w:bottom w:w="0" w:type="dxa"/>
              <w:right w:w="74" w:type="dxa"/>
            </w:tcMar>
            <w:hideMark/>
          </w:tcPr>
          <w:p w14:paraId="17DECB28" w14:textId="529F5FB1" w:rsidR="00284C27" w:rsidRPr="00DE7B9C" w:rsidRDefault="00BE77E5" w:rsidP="006E1CA5">
            <w:pPr>
              <w:spacing w:after="0"/>
              <w:jc w:val="center"/>
              <w:rPr>
                <w:rFonts w:ascii="Arial" w:hAnsi="Arial" w:cs="Arial"/>
              </w:rPr>
            </w:pPr>
            <w:r w:rsidRPr="00DE7B9C">
              <w:rPr>
                <w:rFonts w:ascii="Arial" w:hAnsi="Arial" w:cs="Arial"/>
              </w:rPr>
              <w:t>s</w:t>
            </w:r>
          </w:p>
        </w:tc>
        <w:tc>
          <w:tcPr>
            <w:tcW w:w="1749" w:type="dxa"/>
            <w:tcBorders>
              <w:left w:val="single" w:sz="6" w:space="0" w:color="000000"/>
              <w:bottom w:val="single" w:sz="6" w:space="0" w:color="000000"/>
              <w:right w:val="single" w:sz="6" w:space="0" w:color="000000"/>
            </w:tcBorders>
            <w:tcMar>
              <w:top w:w="0" w:type="dxa"/>
              <w:left w:w="74" w:type="dxa"/>
              <w:bottom w:w="0" w:type="dxa"/>
              <w:right w:w="74" w:type="dxa"/>
            </w:tcMar>
            <w:hideMark/>
          </w:tcPr>
          <w:p w14:paraId="59247068" w14:textId="0C50221B" w:rsidR="00284C27" w:rsidRPr="00DE7B9C" w:rsidRDefault="00BE77E5" w:rsidP="006E1CA5">
            <w:pPr>
              <w:spacing w:after="0"/>
              <w:jc w:val="center"/>
              <w:rPr>
                <w:rFonts w:ascii="Arial" w:hAnsi="Arial" w:cs="Arial"/>
              </w:rPr>
            </w:pPr>
            <w:r w:rsidRPr="00DE7B9C">
              <w:rPr>
                <w:rFonts w:ascii="Arial" w:hAnsi="Arial" w:cs="Arial"/>
              </w:rPr>
              <w:t>s</w:t>
            </w:r>
          </w:p>
        </w:tc>
      </w:tr>
      <w:tr w:rsidR="00284C27" w:rsidRPr="00DE7B9C" w14:paraId="2CC5A461" w14:textId="77777777" w:rsidTr="00580123">
        <w:trPr>
          <w:jc w:val="center"/>
        </w:trPr>
        <w:tc>
          <w:tcPr>
            <w:tcW w:w="9781" w:type="dxa"/>
            <w:gridSpan w:val="5"/>
            <w:tcBorders>
              <w:top w:val="single" w:sz="6" w:space="0" w:color="000000"/>
              <w:left w:val="single" w:sz="6" w:space="0" w:color="000000"/>
              <w:right w:val="single" w:sz="6" w:space="0" w:color="000000"/>
            </w:tcBorders>
            <w:tcMar>
              <w:top w:w="0" w:type="dxa"/>
              <w:left w:w="74" w:type="dxa"/>
              <w:bottom w:w="0" w:type="dxa"/>
              <w:right w:w="74" w:type="dxa"/>
            </w:tcMar>
            <w:hideMark/>
          </w:tcPr>
          <w:p w14:paraId="2E707F05" w14:textId="3D7B5080" w:rsidR="00284C27" w:rsidRPr="00DE7B9C" w:rsidRDefault="00BE77E5" w:rsidP="0071131C">
            <w:pPr>
              <w:tabs>
                <w:tab w:val="left" w:pos="567"/>
              </w:tabs>
              <w:spacing w:after="0" w:line="240" w:lineRule="auto"/>
              <w:ind w:firstLine="567"/>
              <w:jc w:val="both"/>
              <w:rPr>
                <w:rFonts w:ascii="Arial" w:eastAsia="Times New Roman" w:hAnsi="Arial" w:cs="Arial"/>
                <w:spacing w:val="2"/>
                <w:lang w:eastAsia="ru-RU"/>
              </w:rPr>
            </w:pPr>
            <w:r w:rsidRPr="0071131C">
              <w:rPr>
                <w:rFonts w:ascii="Arial" w:eastAsia="Times New Roman" w:hAnsi="Arial" w:cs="Arial"/>
                <w:lang w:eastAsia="ru-RU"/>
              </w:rPr>
              <w:t>o</w:t>
            </w:r>
            <w:r w:rsidR="008D5013" w:rsidRPr="0071131C">
              <w:rPr>
                <w:rFonts w:ascii="Arial" w:eastAsia="Times New Roman" w:hAnsi="Arial" w:cs="Arial"/>
                <w:lang w:eastAsia="ru-RU"/>
              </w:rPr>
              <w:t xml:space="preserve"> — глаз</w:t>
            </w:r>
            <w:r w:rsidR="00121FB8" w:rsidRPr="0071131C">
              <w:rPr>
                <w:rFonts w:ascii="Arial" w:eastAsia="Times New Roman" w:hAnsi="Arial" w:cs="Arial"/>
                <w:lang w:eastAsia="ru-RU"/>
              </w:rPr>
              <w:t>;</w:t>
            </w:r>
            <w:r w:rsidR="0071131C" w:rsidRPr="0071131C">
              <w:rPr>
                <w:rFonts w:ascii="Arial" w:eastAsia="Times New Roman" w:hAnsi="Arial" w:cs="Arial"/>
                <w:lang w:eastAsia="ru-RU"/>
              </w:rPr>
              <w:t xml:space="preserve"> </w:t>
            </w:r>
            <w:r w:rsidRPr="0071131C">
              <w:rPr>
                <w:rFonts w:ascii="Arial" w:eastAsia="Times New Roman" w:hAnsi="Arial" w:cs="Arial"/>
                <w:lang w:eastAsia="ru-RU"/>
              </w:rPr>
              <w:t>s</w:t>
            </w:r>
            <w:r w:rsidR="008D5013" w:rsidRPr="0071131C">
              <w:rPr>
                <w:rFonts w:ascii="Arial" w:eastAsia="Times New Roman" w:hAnsi="Arial" w:cs="Arial"/>
                <w:lang w:eastAsia="ru-RU"/>
              </w:rPr>
              <w:t xml:space="preserve"> — кожа</w:t>
            </w:r>
            <w:r w:rsidR="007A7815" w:rsidRPr="0071131C">
              <w:rPr>
                <w:rFonts w:ascii="Arial" w:eastAsia="Times New Roman" w:hAnsi="Arial" w:cs="Arial"/>
                <w:lang w:eastAsia="ru-RU"/>
              </w:rPr>
              <w:t>.</w:t>
            </w:r>
          </w:p>
        </w:tc>
      </w:tr>
      <w:tr w:rsidR="00284C27" w:rsidRPr="00DE7B9C" w14:paraId="516FC29C" w14:textId="77777777" w:rsidTr="00580123">
        <w:trPr>
          <w:trHeight w:val="65"/>
          <w:jc w:val="center"/>
        </w:trPr>
        <w:tc>
          <w:tcPr>
            <w:tcW w:w="9781" w:type="dxa"/>
            <w:gridSpan w:val="5"/>
            <w:tcBorders>
              <w:left w:val="single" w:sz="4" w:space="0" w:color="auto"/>
              <w:bottom w:val="single" w:sz="4" w:space="0" w:color="auto"/>
              <w:right w:val="single" w:sz="4" w:space="0" w:color="auto"/>
            </w:tcBorders>
            <w:tcMar>
              <w:top w:w="0" w:type="dxa"/>
              <w:left w:w="74" w:type="dxa"/>
              <w:bottom w:w="0" w:type="dxa"/>
              <w:right w:w="74" w:type="dxa"/>
            </w:tcMar>
            <w:hideMark/>
          </w:tcPr>
          <w:p w14:paraId="634FA92F" w14:textId="1B5FEA25" w:rsidR="008D5013" w:rsidRPr="00DE7B9C" w:rsidRDefault="007A7815" w:rsidP="00C65FF0">
            <w:pPr>
              <w:spacing w:after="0" w:line="360" w:lineRule="auto"/>
              <w:ind w:firstLine="567"/>
              <w:jc w:val="both"/>
              <w:textAlignment w:val="baseline"/>
              <w:rPr>
                <w:rFonts w:ascii="Arial" w:eastAsia="Times New Roman" w:hAnsi="Arial" w:cs="Arial"/>
                <w:szCs w:val="24"/>
                <w:lang w:eastAsia="ru-RU"/>
              </w:rPr>
            </w:pPr>
            <w:r>
              <w:rPr>
                <w:rFonts w:ascii="Arial" w:eastAsia="Times New Roman" w:hAnsi="Arial" w:cs="Arial"/>
                <w:szCs w:val="24"/>
                <w:vertAlign w:val="superscript"/>
                <w:lang w:eastAsia="ru-RU"/>
              </w:rPr>
              <w:t>a</w:t>
            </w:r>
            <w:r w:rsidR="008D5013" w:rsidRPr="00DE7B9C">
              <w:rPr>
                <w:rFonts w:ascii="Arial" w:eastAsia="Times New Roman" w:hAnsi="Arial" w:cs="Arial"/>
                <w:szCs w:val="24"/>
                <w:vertAlign w:val="superscript"/>
                <w:lang w:eastAsia="ru-RU"/>
              </w:rPr>
              <w:t xml:space="preserve"> </w:t>
            </w:r>
            <w:r w:rsidR="008D5013" w:rsidRPr="00DE7B9C">
              <w:rPr>
                <w:rFonts w:ascii="Arial" w:eastAsia="Times New Roman" w:hAnsi="Arial" w:cs="Arial"/>
                <w:szCs w:val="24"/>
                <w:lang w:eastAsia="ru-RU"/>
              </w:rPr>
              <w:t>Определения спектральных диа</w:t>
            </w:r>
            <w:r w:rsidR="004137FA" w:rsidRPr="00DE7B9C">
              <w:rPr>
                <w:rFonts w:ascii="Arial" w:eastAsia="Times New Roman" w:hAnsi="Arial" w:cs="Arial"/>
                <w:szCs w:val="24"/>
                <w:lang w:eastAsia="ru-RU"/>
              </w:rPr>
              <w:t xml:space="preserve">пазонов представлены в таблице </w:t>
            </w:r>
            <w:r w:rsidR="004137FA" w:rsidRPr="00DE7B9C">
              <w:rPr>
                <w:rFonts w:ascii="Arial" w:eastAsia="Times New Roman" w:hAnsi="Arial" w:cs="Arial"/>
                <w:szCs w:val="24"/>
                <w:lang w:val="en-US" w:eastAsia="ru-RU"/>
              </w:rPr>
              <w:t>D</w:t>
            </w:r>
            <w:r w:rsidR="008D5013" w:rsidRPr="00DE7B9C">
              <w:rPr>
                <w:rFonts w:ascii="Arial" w:eastAsia="Times New Roman" w:hAnsi="Arial" w:cs="Arial"/>
                <w:szCs w:val="24"/>
                <w:lang w:eastAsia="ru-RU"/>
              </w:rPr>
              <w:t>.1.</w:t>
            </w:r>
          </w:p>
          <w:p w14:paraId="021A584E" w14:textId="0A06E9B1" w:rsidR="008D5013" w:rsidRPr="00DE7B9C" w:rsidRDefault="007A7815" w:rsidP="00C65FF0">
            <w:pPr>
              <w:spacing w:after="0" w:line="360" w:lineRule="auto"/>
              <w:ind w:firstLine="567"/>
              <w:jc w:val="both"/>
              <w:textAlignment w:val="baseline"/>
              <w:rPr>
                <w:rFonts w:ascii="Arial" w:eastAsia="Times New Roman" w:hAnsi="Arial" w:cs="Arial"/>
                <w:szCs w:val="24"/>
                <w:lang w:eastAsia="ru-RU"/>
              </w:rPr>
            </w:pPr>
            <w:r>
              <w:rPr>
                <w:rFonts w:ascii="Arial" w:eastAsia="Times New Roman" w:hAnsi="Arial" w:cs="Arial"/>
                <w:szCs w:val="24"/>
                <w:vertAlign w:val="superscript"/>
                <w:lang w:eastAsia="ru-RU"/>
              </w:rPr>
              <w:t>b</w:t>
            </w:r>
            <w:r w:rsidR="008D5013" w:rsidRPr="00DE7B9C">
              <w:rPr>
                <w:rFonts w:ascii="Arial" w:eastAsia="Times New Roman" w:hAnsi="Arial" w:cs="Arial"/>
                <w:szCs w:val="24"/>
                <w:vertAlign w:val="superscript"/>
                <w:lang w:eastAsia="ru-RU"/>
              </w:rPr>
              <w:t xml:space="preserve"> </w:t>
            </w:r>
            <w:r w:rsidR="008D5013" w:rsidRPr="00DE7B9C">
              <w:rPr>
                <w:rFonts w:ascii="Arial" w:eastAsia="Times New Roman" w:hAnsi="Arial" w:cs="Arial"/>
                <w:szCs w:val="24"/>
                <w:lang w:eastAsia="ru-RU"/>
              </w:rPr>
              <w:t xml:space="preserve">Если ПДИ и окулярное МДВ оцениваются по </w:t>
            </w:r>
            <w:r w:rsidR="00D948B1" w:rsidRPr="00DE7B9C">
              <w:rPr>
                <w:rFonts w:ascii="Arial" w:eastAsia="Times New Roman" w:hAnsi="Arial" w:cs="Arial"/>
                <w:szCs w:val="24"/>
                <w:lang w:eastAsia="ru-RU"/>
              </w:rPr>
              <w:t>базовым промежуткам времени</w:t>
            </w:r>
            <w:r w:rsidR="008D5013" w:rsidRPr="00DE7B9C">
              <w:rPr>
                <w:rFonts w:ascii="Arial" w:eastAsia="Times New Roman" w:hAnsi="Arial" w:cs="Arial"/>
                <w:szCs w:val="24"/>
                <w:lang w:eastAsia="ru-RU"/>
              </w:rPr>
              <w:t xml:space="preserve"> или по длительности воздействия 1 с и более, аддитивное фотохимическое воздействие</w:t>
            </w:r>
            <w:r w:rsidR="00C65FF0" w:rsidRPr="00DE7B9C">
              <w:rPr>
                <w:rFonts w:ascii="Arial" w:eastAsia="Times New Roman" w:hAnsi="Arial" w:cs="Arial"/>
                <w:szCs w:val="24"/>
                <w:lang w:eastAsia="ru-RU"/>
              </w:rPr>
              <w:t xml:space="preserve"> </w:t>
            </w:r>
            <w:r w:rsidR="008D5013" w:rsidRPr="00DE7B9C">
              <w:rPr>
                <w:rFonts w:ascii="Arial" w:eastAsia="Times New Roman" w:hAnsi="Arial" w:cs="Arial"/>
                <w:szCs w:val="24"/>
                <w:lang w:eastAsia="ru-RU"/>
              </w:rPr>
              <w:t>(</w:t>
            </w:r>
            <w:r w:rsidR="004137FA" w:rsidRPr="00DE7B9C">
              <w:rPr>
                <w:rFonts w:ascii="Arial" w:eastAsia="Times New Roman" w:hAnsi="Arial" w:cs="Arial"/>
                <w:szCs w:val="24"/>
                <w:lang w:eastAsia="ru-RU"/>
              </w:rPr>
              <w:t xml:space="preserve">от 400 до </w:t>
            </w:r>
            <w:r w:rsidR="008D5013" w:rsidRPr="00DE7B9C">
              <w:rPr>
                <w:rFonts w:ascii="Arial" w:eastAsia="Times New Roman" w:hAnsi="Arial" w:cs="Arial"/>
                <w:szCs w:val="24"/>
                <w:lang w:eastAsia="ru-RU"/>
              </w:rPr>
              <w:t>600 нм) и аддитивное тепловое воздействие (от 400 до 1400 нм) должны оцениваться независимо, при этом необходимо использовать наиболее ограничивающее значение.</w:t>
            </w:r>
          </w:p>
          <w:p w14:paraId="47BA4ED9" w14:textId="463FF2EF" w:rsidR="00284C27" w:rsidRPr="00DE7B9C" w:rsidRDefault="008D5013" w:rsidP="007A7815">
            <w:pPr>
              <w:tabs>
                <w:tab w:val="left" w:pos="567"/>
              </w:tabs>
              <w:spacing w:after="0" w:line="360" w:lineRule="auto"/>
              <w:ind w:firstLine="567"/>
              <w:jc w:val="both"/>
              <w:rPr>
                <w:rFonts w:ascii="Arial" w:eastAsia="Times New Roman" w:hAnsi="Arial" w:cs="Arial"/>
                <w:spacing w:val="2"/>
                <w:sz w:val="24"/>
                <w:szCs w:val="20"/>
                <w:lang w:eastAsia="ru-RU"/>
              </w:rPr>
            </w:pPr>
            <w:r w:rsidRPr="00DE7B9C">
              <w:rPr>
                <w:rFonts w:ascii="Arial" w:eastAsia="Times New Roman" w:hAnsi="Arial" w:cs="Arial"/>
                <w:szCs w:val="24"/>
                <w:vertAlign w:val="superscript"/>
                <w:lang w:eastAsia="ru-RU"/>
              </w:rPr>
              <w:t xml:space="preserve">c </w:t>
            </w:r>
            <w:r w:rsidRPr="00DE7B9C">
              <w:rPr>
                <w:rFonts w:ascii="Arial" w:eastAsia="Times New Roman" w:hAnsi="Arial" w:cs="Arial"/>
                <w:szCs w:val="24"/>
                <w:lang w:eastAsia="ru-RU"/>
              </w:rPr>
              <w:t>При определении ПДИ применимы только правила аддитивности для глаза.</w:t>
            </w:r>
          </w:p>
        </w:tc>
      </w:tr>
    </w:tbl>
    <w:p w14:paraId="4789BB1B" w14:textId="1EE9A6B6" w:rsidR="00962D86" w:rsidRPr="00DE7B9C" w:rsidRDefault="00962D86" w:rsidP="005F2E39">
      <w:pPr>
        <w:tabs>
          <w:tab w:val="left" w:pos="567"/>
        </w:tabs>
        <w:spacing w:after="0" w:line="360" w:lineRule="auto"/>
        <w:ind w:firstLine="709"/>
        <w:jc w:val="both"/>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c) Излу</w:t>
      </w:r>
      <w:r w:rsidR="007A7815">
        <w:rPr>
          <w:rFonts w:ascii="Arial" w:eastAsia="Times New Roman" w:hAnsi="Arial" w:cs="Arial"/>
          <w:spacing w:val="2"/>
          <w:sz w:val="24"/>
          <w:szCs w:val="20"/>
          <w:lang w:eastAsia="ru-RU"/>
        </w:rPr>
        <w:t>чение от протяженных источников</w:t>
      </w:r>
    </w:p>
    <w:p w14:paraId="09DBCBE2" w14:textId="70099143" w:rsidR="00962D86" w:rsidRPr="00DE7B9C" w:rsidRDefault="00962D86" w:rsidP="005F2E39">
      <w:pPr>
        <w:spacing w:after="0" w:line="360" w:lineRule="auto"/>
        <w:ind w:firstLine="709"/>
        <w:jc w:val="both"/>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Опасность для глаз от лазерного источника в диапазоне длины волн от 400 до 1400 нм зависит от углового размера видимого источника </w:t>
      </w:r>
      <m:oMath>
        <m:r>
          <m:rPr>
            <m:sty m:val="p"/>
          </m:rPr>
          <w:rPr>
            <w:rFonts w:ascii="Cambria Math" w:eastAsia="Times New Roman" w:hAnsi="Cambria Math" w:cs="Arial"/>
            <w:spacing w:val="2"/>
            <w:sz w:val="24"/>
            <w:szCs w:val="20"/>
            <w:lang w:eastAsia="ru-RU"/>
          </w:rPr>
          <m:t>α</m:t>
        </m:r>
      </m:oMath>
      <w:r w:rsidRPr="00DE7B9C">
        <w:rPr>
          <w:rFonts w:ascii="Arial" w:eastAsia="Times New Roman" w:hAnsi="Arial" w:cs="Arial"/>
          <w:spacing w:val="2"/>
          <w:sz w:val="24"/>
          <w:szCs w:val="20"/>
          <w:lang w:eastAsia="ru-RU"/>
        </w:rPr>
        <w:t xml:space="preserve">. </w:t>
      </w:r>
      <w:r w:rsidR="005A3E8D" w:rsidRPr="00DE7B9C">
        <w:rPr>
          <w:rFonts w:ascii="Arial" w:eastAsia="Times New Roman" w:hAnsi="Arial" w:cs="Arial"/>
          <w:spacing w:val="2"/>
          <w:sz w:val="24"/>
          <w:szCs w:val="20"/>
          <w:lang w:eastAsia="ru-RU"/>
        </w:rPr>
        <w:t xml:space="preserve">Такая зависимость отражена соответствующими значениями ПДИ по коэффициенту </w:t>
      </w:r>
      <m:oMath>
        <m:sSub>
          <m:sSubPr>
            <m:ctrlPr>
              <w:rPr>
                <w:rFonts w:ascii="Cambria Math" w:eastAsia="Times New Roman" w:hAnsi="Cambria Math" w:cs="Arial"/>
                <w:i/>
                <w:spacing w:val="2"/>
                <w:sz w:val="24"/>
                <w:szCs w:val="20"/>
                <w:lang w:eastAsia="ru-RU"/>
              </w:rPr>
            </m:ctrlPr>
          </m:sSubPr>
          <m:e>
            <m:r>
              <w:rPr>
                <w:rFonts w:ascii="Cambria Math" w:eastAsia="Times New Roman" w:hAnsi="Cambria Math" w:cs="Arial"/>
                <w:spacing w:val="2"/>
                <w:sz w:val="24"/>
                <w:szCs w:val="20"/>
                <w:lang w:eastAsia="ru-RU"/>
              </w:rPr>
              <m:t>C</m:t>
            </m:r>
          </m:e>
          <m:sub>
            <m:r>
              <w:rPr>
                <w:rFonts w:ascii="Cambria Math" w:eastAsia="Times New Roman" w:hAnsi="Cambria Math" w:cs="Arial"/>
                <w:spacing w:val="2"/>
                <w:sz w:val="24"/>
                <w:szCs w:val="20"/>
                <w:lang w:eastAsia="ru-RU"/>
              </w:rPr>
              <m:t>6</m:t>
            </m:r>
          </m:sub>
        </m:sSub>
      </m:oMath>
      <w:r w:rsidR="005A3E8D" w:rsidRPr="00DE7B9C">
        <w:rPr>
          <w:rFonts w:ascii="Arial" w:eastAsia="Times New Roman" w:hAnsi="Arial" w:cs="Arial"/>
          <w:spacing w:val="2"/>
          <w:sz w:val="24"/>
          <w:szCs w:val="20"/>
          <w:lang w:eastAsia="ru-RU"/>
        </w:rPr>
        <w:t xml:space="preserve"> (см. таблицу 9), а также правилами определения допустимого излучения с заданным углом восприятия.</w:t>
      </w:r>
    </w:p>
    <w:p w14:paraId="481AB3B9" w14:textId="77777777" w:rsidR="00D60D4A" w:rsidRDefault="00D60D4A">
      <w:pPr>
        <w:rPr>
          <w:rFonts w:ascii="Arial" w:hAnsi="Arial" w:cs="Arial"/>
          <w:spacing w:val="60"/>
        </w:rPr>
      </w:pPr>
      <w:r>
        <w:rPr>
          <w:rFonts w:ascii="Arial" w:hAnsi="Arial" w:cs="Arial"/>
          <w:spacing w:val="60"/>
        </w:rPr>
        <w:br w:type="page"/>
      </w:r>
    </w:p>
    <w:p w14:paraId="31A61EB8" w14:textId="3F4EAB9E" w:rsidR="000A346F" w:rsidRPr="00DE7B9C" w:rsidRDefault="000A346F" w:rsidP="005F2E39">
      <w:pPr>
        <w:tabs>
          <w:tab w:val="left" w:pos="851"/>
          <w:tab w:val="right" w:leader="dot" w:pos="9781"/>
        </w:tabs>
        <w:spacing w:after="0" w:line="360" w:lineRule="auto"/>
        <w:ind w:firstLine="709"/>
        <w:jc w:val="both"/>
        <w:rPr>
          <w:rFonts w:ascii="Arial" w:hAnsi="Arial" w:cs="Arial"/>
          <w:spacing w:val="60"/>
        </w:rPr>
      </w:pPr>
      <w:r w:rsidRPr="00DE7B9C">
        <w:rPr>
          <w:rFonts w:ascii="Arial" w:hAnsi="Arial" w:cs="Arial"/>
          <w:spacing w:val="60"/>
        </w:rPr>
        <w:lastRenderedPageBreak/>
        <w:t>Примечания</w:t>
      </w:r>
    </w:p>
    <w:p w14:paraId="5029651B" w14:textId="57A65501" w:rsidR="00284C27" w:rsidRPr="00DE7B9C" w:rsidRDefault="000A346F" w:rsidP="005F2E39">
      <w:pPr>
        <w:tabs>
          <w:tab w:val="left" w:pos="851"/>
          <w:tab w:val="right" w:leader="dot" w:pos="9781"/>
        </w:tabs>
        <w:spacing w:after="0" w:line="360" w:lineRule="auto"/>
        <w:ind w:firstLine="709"/>
        <w:jc w:val="both"/>
        <w:rPr>
          <w:rFonts w:ascii="Arial" w:hAnsi="Arial" w:cs="Arial"/>
          <w:sz w:val="36"/>
          <w:szCs w:val="24"/>
        </w:rPr>
      </w:pPr>
      <w:r w:rsidRPr="00DE7B9C">
        <w:rPr>
          <w:rFonts w:ascii="Arial" w:hAnsi="Arial" w:cs="Arial"/>
          <w:spacing w:val="60"/>
        </w:rPr>
        <w:t xml:space="preserve">1 </w:t>
      </w:r>
      <w:r w:rsidR="00962D86" w:rsidRPr="00DE7B9C">
        <w:rPr>
          <w:rFonts w:ascii="Arial" w:eastAsia="Times New Roman" w:hAnsi="Arial" w:cs="Arial"/>
          <w:spacing w:val="2"/>
          <w:szCs w:val="16"/>
          <w:lang w:eastAsia="ru-RU"/>
        </w:rPr>
        <w:t xml:space="preserve">Источник считается протяженным, если угловой размер источника выше </w:t>
      </w:r>
      <m:oMath>
        <m:sSub>
          <m:sSubPr>
            <m:ctrlPr>
              <w:rPr>
                <w:rFonts w:ascii="Cambria Math" w:eastAsia="Times New Roman" w:hAnsi="Cambria Math" w:cs="Arial"/>
                <w:i/>
                <w:spacing w:val="2"/>
                <w:szCs w:val="16"/>
                <w:lang w:eastAsia="ru-RU"/>
              </w:rPr>
            </m:ctrlPr>
          </m:sSubPr>
          <m:e>
            <m:r>
              <m:rPr>
                <m:sty m:val="p"/>
              </m:rPr>
              <w:rPr>
                <w:rFonts w:ascii="Cambria Math" w:eastAsia="Times New Roman" w:hAnsi="Cambria Math" w:cs="Arial"/>
                <w:spacing w:val="2"/>
                <w:szCs w:val="16"/>
                <w:lang w:eastAsia="ru-RU"/>
              </w:rPr>
              <m:t>α</m:t>
            </m:r>
          </m:e>
          <m:sub>
            <m:r>
              <m:rPr>
                <m:sty m:val="p"/>
              </m:rPr>
              <w:rPr>
                <w:rFonts w:ascii="Cambria Math" w:eastAsia="Times New Roman" w:hAnsi="Cambria Math" w:cs="Arial"/>
                <w:spacing w:val="2"/>
                <w:szCs w:val="16"/>
                <w:lang w:val="en-US" w:eastAsia="ru-RU"/>
              </w:rPr>
              <m:t>min</m:t>
            </m:r>
          </m:sub>
        </m:sSub>
      </m:oMath>
      <w:r w:rsidR="00962D86" w:rsidRPr="00DE7B9C">
        <w:rPr>
          <w:rFonts w:ascii="Arial" w:eastAsia="Times New Roman" w:hAnsi="Arial" w:cs="Arial"/>
          <w:spacing w:val="2"/>
          <w:szCs w:val="16"/>
          <w:vertAlign w:val="subscript"/>
          <w:lang w:eastAsia="ru-RU"/>
        </w:rPr>
        <w:t>.</w:t>
      </w:r>
      <w:r w:rsidR="00962D86" w:rsidRPr="00DE7B9C">
        <w:rPr>
          <w:rFonts w:ascii="Arial" w:eastAsia="Times New Roman" w:hAnsi="Arial" w:cs="Arial"/>
          <w:spacing w:val="2"/>
          <w:szCs w:val="16"/>
          <w:lang w:eastAsia="ru-RU"/>
        </w:rPr>
        <w:t xml:space="preserve"> при </w:t>
      </w:r>
      <m:oMath>
        <m:sSub>
          <m:sSubPr>
            <m:ctrlPr>
              <w:rPr>
                <w:rFonts w:ascii="Cambria Math" w:eastAsia="Times New Roman" w:hAnsi="Cambria Math" w:cs="Arial"/>
                <w:i/>
                <w:spacing w:val="2"/>
                <w:szCs w:val="16"/>
                <w:lang w:eastAsia="ru-RU"/>
              </w:rPr>
            </m:ctrlPr>
          </m:sSubPr>
          <m:e>
            <m:r>
              <m:rPr>
                <m:sty m:val="p"/>
              </m:rPr>
              <w:rPr>
                <w:rFonts w:ascii="Cambria Math" w:eastAsia="Times New Roman" w:hAnsi="Cambria Math" w:cs="Arial"/>
                <w:spacing w:val="2"/>
                <w:szCs w:val="16"/>
                <w:lang w:eastAsia="ru-RU"/>
              </w:rPr>
              <m:t>α</m:t>
            </m:r>
          </m:e>
          <m:sub>
            <m:r>
              <m:rPr>
                <m:sty m:val="p"/>
              </m:rPr>
              <w:rPr>
                <w:rFonts w:ascii="Cambria Math" w:eastAsia="Times New Roman" w:hAnsi="Cambria Math" w:cs="Arial"/>
                <w:spacing w:val="2"/>
                <w:szCs w:val="16"/>
                <w:lang w:val="en-US" w:eastAsia="ru-RU"/>
              </w:rPr>
              <m:t>min</m:t>
            </m:r>
          </m:sub>
        </m:sSub>
      </m:oMath>
      <w:r w:rsidR="00962D86" w:rsidRPr="00DE7B9C">
        <w:rPr>
          <w:rFonts w:ascii="Arial" w:eastAsia="Times New Roman" w:hAnsi="Arial" w:cs="Arial"/>
          <w:spacing w:val="2"/>
          <w:szCs w:val="16"/>
          <w:vertAlign w:val="subscript"/>
          <w:lang w:eastAsia="ru-RU"/>
        </w:rPr>
        <w:t xml:space="preserve"> </w:t>
      </w:r>
      <w:r w:rsidR="00962D86" w:rsidRPr="00DE7B9C">
        <w:rPr>
          <w:rFonts w:ascii="Arial" w:eastAsia="Times New Roman" w:hAnsi="Arial" w:cs="Arial"/>
          <w:spacing w:val="2"/>
          <w:szCs w:val="16"/>
          <w:lang w:eastAsia="ru-RU"/>
        </w:rPr>
        <w:t xml:space="preserve">= 1,5 мрад. В большинстве лазерных источников угловой размер </w:t>
      </w:r>
      <w:r w:rsidR="00962D86" w:rsidRPr="00604685">
        <w:rPr>
          <w:rFonts w:ascii="Arial" w:eastAsia="Times New Roman" w:hAnsi="Arial" w:cs="Arial"/>
          <w:spacing w:val="2"/>
          <w:szCs w:val="16"/>
          <w:lang w:eastAsia="ru-RU"/>
        </w:rPr>
        <w:t>α</w:t>
      </w:r>
      <w:r w:rsidR="00962D86" w:rsidRPr="00DE7B9C">
        <w:rPr>
          <w:rFonts w:ascii="Arial" w:eastAsia="Times New Roman" w:hAnsi="Arial" w:cs="Arial"/>
          <w:spacing w:val="2"/>
          <w:szCs w:val="16"/>
          <w:lang w:eastAsia="ru-RU"/>
        </w:rPr>
        <w:t xml:space="preserve"> мен</w:t>
      </w:r>
      <w:r w:rsidR="007A7815">
        <w:rPr>
          <w:rFonts w:ascii="Arial" w:eastAsia="Times New Roman" w:hAnsi="Arial" w:cs="Arial"/>
          <w:spacing w:val="2"/>
          <w:szCs w:val="16"/>
          <w:lang w:eastAsia="ru-RU"/>
        </w:rPr>
        <w:t>е</w:t>
      </w:r>
      <w:r w:rsidR="00962D86" w:rsidRPr="00DE7B9C">
        <w:rPr>
          <w:rFonts w:ascii="Arial" w:eastAsia="Times New Roman" w:hAnsi="Arial" w:cs="Arial"/>
          <w:spacing w:val="2"/>
          <w:szCs w:val="16"/>
          <w:lang w:eastAsia="ru-RU"/>
        </w:rPr>
        <w:t xml:space="preserve">е </w:t>
      </w:r>
      <m:oMath>
        <m:sSub>
          <m:sSubPr>
            <m:ctrlPr>
              <w:rPr>
                <w:rFonts w:ascii="Cambria Math" w:eastAsia="Times New Roman" w:hAnsi="Cambria Math" w:cs="Arial"/>
                <w:i/>
                <w:spacing w:val="2"/>
                <w:szCs w:val="16"/>
                <w:lang w:eastAsia="ru-RU"/>
              </w:rPr>
            </m:ctrlPr>
          </m:sSubPr>
          <m:e>
            <m:r>
              <m:rPr>
                <m:sty m:val="p"/>
              </m:rPr>
              <w:rPr>
                <w:rFonts w:ascii="Cambria Math" w:eastAsia="Times New Roman" w:hAnsi="Cambria Math" w:cs="Arial"/>
                <w:spacing w:val="2"/>
                <w:szCs w:val="16"/>
                <w:lang w:eastAsia="ru-RU"/>
              </w:rPr>
              <m:t>α</m:t>
            </m:r>
          </m:e>
          <m:sub>
            <m:r>
              <m:rPr>
                <m:sty m:val="p"/>
              </m:rPr>
              <w:rPr>
                <w:rFonts w:ascii="Cambria Math" w:eastAsia="Times New Roman" w:hAnsi="Cambria Math" w:cs="Arial"/>
                <w:spacing w:val="2"/>
                <w:szCs w:val="16"/>
                <w:lang w:val="en-US" w:eastAsia="ru-RU"/>
              </w:rPr>
              <m:t>min</m:t>
            </m:r>
          </m:sub>
        </m:sSub>
      </m:oMath>
      <w:r w:rsidR="00962D86" w:rsidRPr="00DE7B9C">
        <w:rPr>
          <w:rFonts w:ascii="Arial" w:eastAsia="Times New Roman" w:hAnsi="Arial" w:cs="Arial"/>
          <w:spacing w:val="2"/>
          <w:szCs w:val="16"/>
          <w:lang w:eastAsia="ru-RU"/>
        </w:rPr>
        <w:t>, и они выступают в качестве видимого «точечного источника» (</w:t>
      </w:r>
      <w:r w:rsidR="008D5013" w:rsidRPr="00DE7B9C">
        <w:rPr>
          <w:rFonts w:ascii="Arial" w:eastAsia="Times New Roman" w:hAnsi="Arial" w:cs="Arial"/>
          <w:spacing w:val="2"/>
          <w:szCs w:val="16"/>
          <w:lang w:eastAsia="ru-RU"/>
        </w:rPr>
        <w:t>малого</w:t>
      </w:r>
      <w:r w:rsidR="00962D86" w:rsidRPr="00DE7B9C">
        <w:rPr>
          <w:rFonts w:ascii="Arial" w:eastAsia="Times New Roman" w:hAnsi="Arial" w:cs="Arial"/>
          <w:spacing w:val="2"/>
          <w:szCs w:val="16"/>
          <w:lang w:eastAsia="ru-RU"/>
        </w:rPr>
        <w:t xml:space="preserve"> источника) при взгляде </w:t>
      </w:r>
      <w:r w:rsidR="004C211C" w:rsidRPr="00DE7B9C">
        <w:rPr>
          <w:rFonts w:ascii="Arial" w:eastAsia="Times New Roman" w:hAnsi="Arial" w:cs="Arial"/>
          <w:spacing w:val="2"/>
          <w:szCs w:val="16"/>
          <w:lang w:eastAsia="ru-RU"/>
        </w:rPr>
        <w:t>когда зрачок находится в пучке</w:t>
      </w:r>
      <w:r w:rsidR="00962D86" w:rsidRPr="00DE7B9C">
        <w:rPr>
          <w:rFonts w:ascii="Arial" w:eastAsia="Times New Roman" w:hAnsi="Arial" w:cs="Arial"/>
          <w:spacing w:val="2"/>
          <w:szCs w:val="16"/>
          <w:lang w:eastAsia="ru-RU"/>
        </w:rPr>
        <w:t xml:space="preserve"> (наблюдение в пучке). Действительно, круглый лазерный пучок не может быть коллимированным до угла </w:t>
      </w:r>
      <w:r w:rsidR="00790368" w:rsidRPr="00DE7B9C">
        <w:rPr>
          <w:rFonts w:ascii="Arial" w:eastAsia="Times New Roman" w:hAnsi="Arial" w:cs="Arial"/>
          <w:spacing w:val="2"/>
          <w:szCs w:val="16"/>
          <w:lang w:eastAsia="ru-RU"/>
        </w:rPr>
        <w:t xml:space="preserve">расходимости </w:t>
      </w:r>
      <w:r w:rsidR="00962D86" w:rsidRPr="00DE7B9C">
        <w:rPr>
          <w:rFonts w:ascii="Arial" w:eastAsia="Times New Roman" w:hAnsi="Arial" w:cs="Arial"/>
          <w:spacing w:val="2"/>
          <w:szCs w:val="16"/>
          <w:lang w:eastAsia="ru-RU"/>
        </w:rPr>
        <w:t>менее 1,5 мрад, как у протяженного источника.</w:t>
      </w:r>
      <w:r w:rsidR="008069EF" w:rsidRPr="00DE7B9C">
        <w:rPr>
          <w:rFonts w:ascii="Arial" w:eastAsia="Times New Roman" w:hAnsi="Arial" w:cs="Arial"/>
          <w:spacing w:val="2"/>
          <w:szCs w:val="16"/>
          <w:lang w:eastAsia="ru-RU"/>
        </w:rPr>
        <w:t xml:space="preserve"> Таким образом, лазер с расходимостью пучка не более 1,5 мрад не может быть классифицирован как протяженный источник. Для точечного источника </w:t>
      </w:r>
      <w:r w:rsidR="008069EF" w:rsidRPr="007A7815">
        <w:rPr>
          <w:rFonts w:ascii="Arial" w:eastAsia="Times New Roman" w:hAnsi="Arial" w:cs="Arial"/>
          <w:spacing w:val="2"/>
          <w:szCs w:val="16"/>
          <w:lang w:eastAsia="ru-RU"/>
        </w:rPr>
        <w:t>α</w:t>
      </w:r>
      <w:r w:rsidR="008069EF" w:rsidRPr="00DE7B9C">
        <w:rPr>
          <w:rFonts w:ascii="Arial" w:eastAsia="Times New Roman" w:hAnsi="Arial" w:cs="Arial"/>
          <w:spacing w:val="2"/>
          <w:szCs w:val="16"/>
          <w:lang w:eastAsia="ru-RU"/>
        </w:rPr>
        <w:t xml:space="preserve"> задан на </w:t>
      </w:r>
      <m:oMath>
        <m:sSub>
          <m:sSubPr>
            <m:ctrlPr>
              <w:rPr>
                <w:rFonts w:ascii="Cambria Math" w:eastAsia="Times New Roman" w:hAnsi="Cambria Math" w:cs="Arial"/>
                <w:i/>
                <w:spacing w:val="2"/>
                <w:szCs w:val="16"/>
                <w:lang w:eastAsia="ru-RU"/>
              </w:rPr>
            </m:ctrlPr>
          </m:sSubPr>
          <m:e>
            <m:r>
              <m:rPr>
                <m:sty m:val="p"/>
              </m:rPr>
              <w:rPr>
                <w:rFonts w:ascii="Cambria Math" w:eastAsia="Times New Roman" w:hAnsi="Cambria Math" w:cs="Arial"/>
                <w:spacing w:val="2"/>
                <w:szCs w:val="16"/>
                <w:lang w:eastAsia="ru-RU"/>
              </w:rPr>
              <m:t>α</m:t>
            </m:r>
          </m:e>
          <m:sub>
            <m:r>
              <m:rPr>
                <m:sty m:val="p"/>
              </m:rPr>
              <w:rPr>
                <w:rFonts w:ascii="Cambria Math" w:eastAsia="Times New Roman" w:hAnsi="Cambria Math" w:cs="Arial"/>
                <w:spacing w:val="2"/>
                <w:szCs w:val="16"/>
                <w:lang w:val="en-US" w:eastAsia="ru-RU"/>
              </w:rPr>
              <m:t>min</m:t>
            </m:r>
          </m:sub>
        </m:sSub>
      </m:oMath>
      <w:r w:rsidR="008069EF" w:rsidRPr="00DE7B9C">
        <w:rPr>
          <w:rFonts w:ascii="Arial" w:eastAsia="Times New Roman" w:hAnsi="Arial" w:cs="Arial"/>
          <w:spacing w:val="2"/>
          <w:szCs w:val="16"/>
          <w:lang w:eastAsia="ru-RU"/>
        </w:rPr>
        <w:t xml:space="preserve"> = 1,5 мрад и </w:t>
      </w:r>
      <m:oMath>
        <m:sSub>
          <m:sSubPr>
            <m:ctrlPr>
              <w:rPr>
                <w:rFonts w:ascii="Cambria Math" w:eastAsia="Times New Roman" w:hAnsi="Cambria Math" w:cs="Arial"/>
                <w:i/>
                <w:spacing w:val="2"/>
                <w:sz w:val="24"/>
                <w:szCs w:val="20"/>
                <w:lang w:eastAsia="ru-RU"/>
              </w:rPr>
            </m:ctrlPr>
          </m:sSubPr>
          <m:e>
            <m:r>
              <w:rPr>
                <w:rFonts w:ascii="Cambria Math" w:eastAsia="Times New Roman" w:hAnsi="Cambria Math" w:cs="Arial"/>
                <w:spacing w:val="2"/>
                <w:sz w:val="24"/>
                <w:szCs w:val="20"/>
                <w:lang w:eastAsia="ru-RU"/>
              </w:rPr>
              <m:t>C</m:t>
            </m:r>
          </m:e>
          <m:sub>
            <m:r>
              <w:rPr>
                <w:rFonts w:ascii="Cambria Math" w:eastAsia="Times New Roman" w:hAnsi="Cambria Math" w:cs="Arial"/>
                <w:spacing w:val="2"/>
                <w:sz w:val="24"/>
                <w:szCs w:val="20"/>
                <w:lang w:eastAsia="ru-RU"/>
              </w:rPr>
              <m:t>6</m:t>
            </m:r>
          </m:sub>
        </m:sSub>
      </m:oMath>
      <w:r w:rsidR="008069EF" w:rsidRPr="00DE7B9C">
        <w:rPr>
          <w:rFonts w:ascii="Arial" w:eastAsia="Times New Roman" w:hAnsi="Arial" w:cs="Arial"/>
          <w:spacing w:val="2"/>
          <w:szCs w:val="16"/>
          <w:lang w:eastAsia="ru-RU"/>
        </w:rPr>
        <w:t xml:space="preserve"> = 1.</w:t>
      </w:r>
    </w:p>
    <w:p w14:paraId="63E9959F" w14:textId="666F3654" w:rsidR="000A346F" w:rsidRPr="00DE7B9C" w:rsidRDefault="000A346F"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 xml:space="preserve">2 </w:t>
      </w:r>
      <w:r w:rsidR="001A51D9" w:rsidRPr="00DE7B9C">
        <w:rPr>
          <w:rFonts w:ascii="Arial" w:eastAsia="Times New Roman" w:hAnsi="Arial" w:cs="Arial"/>
          <w:spacing w:val="2"/>
          <w:lang w:eastAsia="ru-RU"/>
        </w:rPr>
        <w:t>При оценке термической опасности для сетчатки (</w:t>
      </w:r>
      <w:r w:rsidR="008D5013" w:rsidRPr="00DE7B9C">
        <w:rPr>
          <w:rFonts w:ascii="Arial" w:eastAsia="Times New Roman" w:hAnsi="Arial" w:cs="Arial"/>
          <w:spacing w:val="2"/>
          <w:lang w:eastAsia="ru-RU"/>
        </w:rPr>
        <w:t xml:space="preserve">от 400 до </w:t>
      </w:r>
      <w:r w:rsidR="001A51D9" w:rsidRPr="00DE7B9C">
        <w:rPr>
          <w:rFonts w:ascii="Arial" w:eastAsia="Times New Roman" w:hAnsi="Arial" w:cs="Arial"/>
          <w:spacing w:val="2"/>
          <w:lang w:eastAsia="ru-RU"/>
        </w:rPr>
        <w:t>1400 нм) значения ПДИ для протяженных источников изменяются пропорционально угловому размеру источника. При оценке фотохимической опасности для сетчатки (</w:t>
      </w:r>
      <w:r w:rsidR="008D5013" w:rsidRPr="00DE7B9C">
        <w:rPr>
          <w:rFonts w:ascii="Arial" w:eastAsia="Times New Roman" w:hAnsi="Arial" w:cs="Arial"/>
          <w:spacing w:val="2"/>
          <w:lang w:eastAsia="ru-RU"/>
        </w:rPr>
        <w:t xml:space="preserve">от 400 до </w:t>
      </w:r>
      <w:r w:rsidR="001A51D9" w:rsidRPr="00DE7B9C">
        <w:rPr>
          <w:rFonts w:ascii="Arial" w:eastAsia="Times New Roman" w:hAnsi="Arial" w:cs="Arial"/>
          <w:spacing w:val="2"/>
          <w:lang w:eastAsia="ru-RU"/>
        </w:rPr>
        <w:t>600 нм) при воздействиях дольше 1 с ПДИ изменяются непропорционально угловому размеру источника. В зависимости о</w:t>
      </w:r>
      <w:r w:rsidR="006E1CA5" w:rsidRPr="00DE7B9C">
        <w:rPr>
          <w:rFonts w:ascii="Arial" w:eastAsia="Times New Roman" w:hAnsi="Arial" w:cs="Arial"/>
          <w:spacing w:val="2"/>
          <w:lang w:eastAsia="ru-RU"/>
        </w:rPr>
        <w:t>т длительности излучения [см. перечисление</w:t>
      </w:r>
      <w:r w:rsidR="001A51D9" w:rsidRPr="00DE7B9C">
        <w:rPr>
          <w:rFonts w:ascii="Arial" w:eastAsia="Times New Roman" w:hAnsi="Arial" w:cs="Arial"/>
          <w:spacing w:val="2"/>
          <w:lang w:eastAsia="ru-RU"/>
        </w:rPr>
        <w:t xml:space="preserve"> </w:t>
      </w:r>
      <w:r w:rsidR="00E54B7B" w:rsidRPr="00DE7B9C">
        <w:rPr>
          <w:rFonts w:ascii="Arial" w:eastAsia="Times New Roman" w:hAnsi="Arial" w:cs="Arial"/>
          <w:spacing w:val="2"/>
          <w:lang w:val="en-US" w:eastAsia="ru-RU"/>
        </w:rPr>
        <w:t>b</w:t>
      </w:r>
      <w:r w:rsidR="006E1CA5" w:rsidRPr="00DE7B9C">
        <w:rPr>
          <w:rFonts w:ascii="Arial" w:eastAsia="Times New Roman" w:hAnsi="Arial" w:cs="Arial"/>
          <w:spacing w:val="2"/>
          <w:lang w:eastAsia="ru-RU"/>
        </w:rPr>
        <w:t>)</w:t>
      </w:r>
      <w:r w:rsidR="007A7815">
        <w:rPr>
          <w:rFonts w:ascii="Arial" w:eastAsia="Times New Roman" w:hAnsi="Arial" w:cs="Arial"/>
          <w:spacing w:val="2"/>
          <w:lang w:eastAsia="ru-RU"/>
        </w:rPr>
        <w:t xml:space="preserve"> </w:t>
      </w:r>
      <w:r w:rsidR="006E1CA5" w:rsidRPr="00DE7B9C">
        <w:rPr>
          <w:rFonts w:ascii="Arial" w:eastAsia="Times New Roman" w:hAnsi="Arial" w:cs="Arial"/>
          <w:spacing w:val="2"/>
          <w:lang w:eastAsia="ru-RU"/>
        </w:rPr>
        <w:t>1) 5.4.3]</w:t>
      </w:r>
      <w:r w:rsidR="001A51D9" w:rsidRPr="00DE7B9C">
        <w:rPr>
          <w:rFonts w:ascii="Arial" w:eastAsia="Times New Roman" w:hAnsi="Arial" w:cs="Arial"/>
          <w:spacing w:val="2"/>
          <w:lang w:eastAsia="ru-RU"/>
        </w:rPr>
        <w:t xml:space="preserve"> предельный угол восприятия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γ</m:t>
            </m:r>
          </m:e>
          <m:sub>
            <m:r>
              <m:rPr>
                <m:sty m:val="p"/>
              </m:rPr>
              <w:rPr>
                <w:rFonts w:ascii="Cambria Math" w:eastAsia="Times New Roman" w:hAnsi="Cambria Math" w:cs="Arial"/>
                <w:spacing w:val="2"/>
                <w:lang w:eastAsia="ru-RU"/>
              </w:rPr>
              <m:t>ph</m:t>
            </m:r>
          </m:sub>
        </m:sSub>
      </m:oMath>
      <w:r w:rsidR="006E1CA5" w:rsidRPr="00DE7B9C">
        <w:rPr>
          <w:rFonts w:ascii="Arial" w:eastAsia="Times New Roman" w:hAnsi="Arial" w:cs="Arial"/>
          <w:spacing w:val="2"/>
          <w:lang w:eastAsia="ru-RU"/>
        </w:rPr>
        <w:t xml:space="preserve"> </w:t>
      </w:r>
      <w:r w:rsidR="001A51D9" w:rsidRPr="00DE7B9C">
        <w:rPr>
          <w:rFonts w:ascii="Arial" w:eastAsia="Times New Roman" w:hAnsi="Arial" w:cs="Arial"/>
          <w:spacing w:val="2"/>
          <w:lang w:eastAsia="ru-RU"/>
        </w:rPr>
        <w:t>11 мрад и более используется для измерения, связанного с фотохимической опасностью, а отношение ограничивающего угла восприятия</w:t>
      </w:r>
      <w:r w:rsidR="006E1CA5" w:rsidRPr="00DE7B9C">
        <w:rPr>
          <w:rFonts w:ascii="Arial" w:eastAsia="Times New Roman" w:hAnsi="Arial" w:cs="Arial"/>
          <w:i/>
          <w:spacing w:val="2"/>
          <w:lang w:eastAsia="ru-RU"/>
        </w:rPr>
        <w:t xml:space="preserve">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γ</m:t>
            </m:r>
          </m:e>
          <m:sub>
            <m:r>
              <m:rPr>
                <m:sty m:val="p"/>
              </m:rPr>
              <w:rPr>
                <w:rFonts w:ascii="Cambria Math" w:eastAsia="Times New Roman" w:hAnsi="Cambria Math" w:cs="Arial"/>
                <w:spacing w:val="2"/>
                <w:lang w:eastAsia="ru-RU"/>
              </w:rPr>
              <m:t>ph</m:t>
            </m:r>
          </m:sub>
        </m:sSub>
      </m:oMath>
      <w:r w:rsidR="001A51D9" w:rsidRPr="00DE7B9C">
        <w:rPr>
          <w:rFonts w:ascii="Arial" w:eastAsia="Times New Roman" w:hAnsi="Arial" w:cs="Arial"/>
          <w:spacing w:val="2"/>
          <w:lang w:eastAsia="ru-RU"/>
        </w:rPr>
        <w:t xml:space="preserve"> к угловому размеру </w:t>
      </w:r>
      <m:oMath>
        <m:r>
          <m:rPr>
            <m:sty m:val="p"/>
          </m:rPr>
          <w:rPr>
            <w:rFonts w:ascii="Cambria Math" w:eastAsia="Times New Roman" w:hAnsi="Cambria Math" w:cs="Arial"/>
            <w:spacing w:val="2"/>
            <w:lang w:eastAsia="ru-RU"/>
          </w:rPr>
          <m:t>α</m:t>
        </m:r>
      </m:oMath>
      <w:r w:rsidR="001A51D9" w:rsidRPr="00DE7B9C">
        <w:rPr>
          <w:rFonts w:ascii="Arial" w:eastAsia="Times New Roman" w:hAnsi="Arial" w:cs="Arial"/>
          <w:spacing w:val="2"/>
          <w:lang w:eastAsia="ru-RU"/>
        </w:rPr>
        <w:t xml:space="preserve"> видимого источника может оказывать </w:t>
      </w:r>
      <w:r w:rsidRPr="00DE7B9C">
        <w:rPr>
          <w:rFonts w:ascii="Arial" w:eastAsia="Times New Roman" w:hAnsi="Arial" w:cs="Arial"/>
          <w:spacing w:val="2"/>
          <w:lang w:eastAsia="ru-RU"/>
        </w:rPr>
        <w:t>влияние на измеряемую величину.</w:t>
      </w:r>
    </w:p>
    <w:p w14:paraId="508B6B1E" w14:textId="7DDB89F4" w:rsidR="001A51D9" w:rsidRPr="00DE7B9C" w:rsidRDefault="000A346F" w:rsidP="005F2E3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3 </w:t>
      </w:r>
      <w:r w:rsidR="001A51D9" w:rsidRPr="00DE7B9C">
        <w:rPr>
          <w:rFonts w:ascii="Arial" w:eastAsia="Times New Roman" w:hAnsi="Arial" w:cs="Arial"/>
          <w:spacing w:val="2"/>
          <w:lang w:eastAsia="ru-RU"/>
        </w:rPr>
        <w:t xml:space="preserve">В случае условия по умолчанию, когда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eastAsia="ru-RU"/>
              </w:rPr>
              <m:t>C</m:t>
            </m:r>
          </m:e>
          <m:sub>
            <m:r>
              <w:rPr>
                <w:rFonts w:ascii="Cambria Math" w:eastAsia="Times New Roman" w:hAnsi="Cambria Math" w:cs="Arial"/>
                <w:spacing w:val="2"/>
                <w:lang w:eastAsia="ru-RU"/>
              </w:rPr>
              <m:t>6</m:t>
            </m:r>
          </m:sub>
        </m:sSub>
        <m:r>
          <w:rPr>
            <w:rFonts w:ascii="Cambria Math" w:eastAsia="Times New Roman" w:hAnsi="Cambria Math" w:cs="Arial"/>
            <w:spacing w:val="2"/>
            <w:lang w:eastAsia="ru-RU"/>
          </w:rPr>
          <m:t>=1</m:t>
        </m:r>
      </m:oMath>
      <w:r w:rsidR="001A51D9" w:rsidRPr="00DE7B9C">
        <w:rPr>
          <w:rFonts w:ascii="Arial" w:eastAsia="Times New Roman" w:hAnsi="Arial" w:cs="Arial"/>
          <w:spacing w:val="2"/>
          <w:lang w:eastAsia="ru-RU"/>
        </w:rPr>
        <w:t>, для ПДИ классов 1, 1М</w:t>
      </w:r>
      <w:r w:rsidR="006E1CA5" w:rsidRPr="00DE7B9C">
        <w:rPr>
          <w:rFonts w:ascii="Arial" w:eastAsia="Times New Roman" w:hAnsi="Arial" w:cs="Arial"/>
          <w:spacing w:val="2"/>
          <w:lang w:eastAsia="ru-RU"/>
        </w:rPr>
        <w:t xml:space="preserve"> предусмотрена упрощенная таблица </w:t>
      </w:r>
      <w:r w:rsidR="001A51D9" w:rsidRPr="00DE7B9C">
        <w:rPr>
          <w:rFonts w:ascii="Arial" w:eastAsia="Times New Roman" w:hAnsi="Arial" w:cs="Arial"/>
          <w:spacing w:val="2"/>
          <w:lang w:eastAsia="ru-RU"/>
        </w:rPr>
        <w:t>3, для П</w:t>
      </w:r>
      <w:r w:rsidR="00865CC4" w:rsidRPr="00DE7B9C">
        <w:rPr>
          <w:rFonts w:ascii="Arial" w:eastAsia="Times New Roman" w:hAnsi="Arial" w:cs="Arial"/>
          <w:spacing w:val="2"/>
          <w:lang w:eastAsia="ru-RU"/>
        </w:rPr>
        <w:t xml:space="preserve">ДИ класса 3R </w:t>
      </w:r>
      <w:r w:rsidR="006E1CA5" w:rsidRPr="00DE7B9C">
        <w:rPr>
          <w:rFonts w:ascii="Arial" w:eastAsia="Times New Roman" w:hAnsi="Arial" w:cs="Arial"/>
          <w:spacing w:val="2"/>
          <w:lang w:eastAsia="ru-RU"/>
        </w:rPr>
        <w:t xml:space="preserve">— упрощенная таблица </w:t>
      </w:r>
      <w:r w:rsidR="001A51D9" w:rsidRPr="00DE7B9C">
        <w:rPr>
          <w:rFonts w:ascii="Arial" w:eastAsia="Times New Roman" w:hAnsi="Arial" w:cs="Arial"/>
          <w:spacing w:val="2"/>
          <w:lang w:eastAsia="ru-RU"/>
        </w:rPr>
        <w:t>6.</w:t>
      </w:r>
    </w:p>
    <w:p w14:paraId="0F99460D" w14:textId="7B0EE8CD" w:rsidR="001A51D9" w:rsidRPr="00DE7B9C" w:rsidRDefault="005A3E8D"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Для источников с</w:t>
      </w:r>
      <w:r w:rsidR="001A51D9" w:rsidRPr="00DE7B9C">
        <w:rPr>
          <w:rFonts w:ascii="Arial" w:eastAsia="Times New Roman" w:hAnsi="Arial" w:cs="Arial"/>
          <w:spacing w:val="2"/>
          <w:sz w:val="24"/>
          <w:szCs w:val="24"/>
          <w:lang w:eastAsia="ru-RU"/>
        </w:rPr>
        <w:t xml:space="preserve"> угловым размером менее или равным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oMath>
      <w:r w:rsidR="00E437AE" w:rsidRPr="00DE7B9C">
        <w:rPr>
          <w:rFonts w:ascii="Arial" w:eastAsia="Times New Roman" w:hAnsi="Arial" w:cs="Arial"/>
          <w:spacing w:val="2"/>
          <w:sz w:val="24"/>
          <w:szCs w:val="24"/>
          <w:lang w:eastAsia="ru-RU"/>
        </w:rPr>
        <w:t xml:space="preserve"> </w:t>
      </w:r>
      <w:r w:rsidR="001A51D9" w:rsidRPr="00DE7B9C">
        <w:rPr>
          <w:rFonts w:ascii="Arial" w:eastAsia="Times New Roman" w:hAnsi="Arial" w:cs="Arial"/>
          <w:spacing w:val="2"/>
          <w:sz w:val="24"/>
          <w:szCs w:val="24"/>
          <w:lang w:eastAsia="ru-RU"/>
        </w:rPr>
        <w:t>ПДИ и МДВ не зависят от углового размера видимого источника</w:t>
      </w:r>
      <w:r w:rsidR="00E437AE" w:rsidRPr="00DE7B9C">
        <w:rPr>
          <w:rFonts w:ascii="Arial" w:eastAsia="Times New Roman" w:hAnsi="Arial" w:cs="Arial"/>
          <w:spacing w:val="2"/>
          <w:sz w:val="24"/>
          <w:szCs w:val="24"/>
          <w:lang w:eastAsia="ru-RU"/>
        </w:rPr>
        <w:t xml:space="preserve"> </w:t>
      </w:r>
      <m:oMath>
        <m:r>
          <m:rPr>
            <m:sty m:val="p"/>
          </m:rPr>
          <w:rPr>
            <w:rFonts w:ascii="Cambria Math" w:eastAsia="Times New Roman" w:hAnsi="Cambria Math" w:cs="Arial"/>
            <w:spacing w:val="2"/>
            <w:sz w:val="24"/>
            <w:lang w:eastAsia="ru-RU"/>
          </w:rPr>
          <m:t xml:space="preserve"> α</m:t>
        </m:r>
      </m:oMath>
      <w:r w:rsidR="001A51D9" w:rsidRPr="00DE7B9C">
        <w:rPr>
          <w:rFonts w:ascii="Arial" w:eastAsia="Times New Roman" w:hAnsi="Arial" w:cs="Arial"/>
          <w:spacing w:val="2"/>
          <w:sz w:val="24"/>
          <w:szCs w:val="24"/>
          <w:lang w:eastAsia="ru-RU"/>
        </w:rPr>
        <w:t>.</w:t>
      </w:r>
    </w:p>
    <w:p w14:paraId="062126A2" w14:textId="10B64773" w:rsidR="001A51D9" w:rsidRPr="00DE7B9C" w:rsidRDefault="001A51D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При классификации лазерных изделий в наиболее ограничивающем положении, в которо</w:t>
      </w:r>
      <w:r w:rsidR="00865CC4" w:rsidRPr="00DE7B9C">
        <w:rPr>
          <w:rFonts w:ascii="Arial" w:eastAsia="Times New Roman" w:hAnsi="Arial" w:cs="Arial"/>
          <w:spacing w:val="2"/>
          <w:sz w:val="24"/>
          <w:szCs w:val="24"/>
          <w:lang w:eastAsia="ru-RU"/>
        </w:rPr>
        <w:t xml:space="preserve">м применяется условие 1 (см. 5.4.3), увеличение </w:t>
      </w:r>
      <w:r w:rsidR="00384C90" w:rsidRPr="00DE7B9C">
        <w:rPr>
          <w:rFonts w:ascii="Arial" w:eastAsia="Times New Roman" w:hAnsi="Arial" w:cs="Arial"/>
          <w:spacing w:val="2"/>
          <w:sz w:val="24"/>
          <w:szCs w:val="24"/>
          <w:lang w:eastAsia="ru-RU"/>
        </w:rPr>
        <w:t>в семь раз</w:t>
      </w:r>
      <w:r w:rsidRPr="00DE7B9C">
        <w:rPr>
          <w:rFonts w:ascii="Arial" w:eastAsia="Times New Roman" w:hAnsi="Arial" w:cs="Arial"/>
          <w:spacing w:val="2"/>
          <w:sz w:val="24"/>
          <w:szCs w:val="24"/>
          <w:lang w:eastAsia="ru-RU"/>
        </w:rPr>
        <w:fldChar w:fldCharType="begin"/>
      </w:r>
      <w:r w:rsidRPr="00DE7B9C">
        <w:rPr>
          <w:rFonts w:ascii="Arial" w:eastAsia="Times New Roman" w:hAnsi="Arial" w:cs="Arial"/>
          <w:spacing w:val="2"/>
          <w:sz w:val="24"/>
          <w:szCs w:val="24"/>
          <w:lang w:eastAsia="ru-RU"/>
        </w:rPr>
        <w:instrText xml:space="preserve"> QUOTE </w:instrText>
      </w:r>
      <w:r w:rsidR="00593EDB">
        <w:rPr>
          <w:rFonts w:ascii="Arial" w:hAnsi="Arial" w:cs="Arial"/>
          <w:position w:val="-6"/>
          <w:sz w:val="24"/>
          <w:szCs w:val="24"/>
        </w:rPr>
        <w:pict w14:anchorId="550E4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pt" equationxml="&lt;">
            <v:imagedata r:id="rId13" o:title="" chromakey="white"/>
          </v:shape>
        </w:pict>
      </w:r>
      <w:r w:rsidRPr="00DE7B9C">
        <w:rPr>
          <w:rFonts w:ascii="Arial" w:eastAsia="Times New Roman" w:hAnsi="Arial" w:cs="Arial"/>
          <w:spacing w:val="2"/>
          <w:sz w:val="24"/>
          <w:szCs w:val="24"/>
          <w:lang w:eastAsia="ru-RU"/>
        </w:rPr>
        <w:instrText xml:space="preserve"> </w:instrText>
      </w:r>
      <w:r w:rsidRPr="00DE7B9C">
        <w:rPr>
          <w:rFonts w:ascii="Arial" w:eastAsia="Times New Roman" w:hAnsi="Arial" w:cs="Arial"/>
          <w:spacing w:val="2"/>
          <w:sz w:val="24"/>
          <w:szCs w:val="24"/>
          <w:lang w:eastAsia="ru-RU"/>
        </w:rPr>
        <w:fldChar w:fldCharType="end"/>
      </w:r>
      <w:r w:rsidRPr="00DE7B9C">
        <w:rPr>
          <w:rFonts w:ascii="Arial" w:eastAsia="Times New Roman" w:hAnsi="Arial" w:cs="Arial"/>
          <w:spacing w:val="2"/>
          <w:sz w:val="24"/>
          <w:szCs w:val="24"/>
          <w:lang w:eastAsia="ru-RU"/>
        </w:rPr>
        <w:t xml:space="preserve"> углового размера</w:t>
      </w:r>
      <w:r w:rsidRPr="00DE7B9C">
        <w:rPr>
          <w:rFonts w:ascii="Arial" w:eastAsia="Times New Roman" w:hAnsi="Arial" w:cs="Arial"/>
          <w:i/>
          <w:spacing w:val="2"/>
          <w:sz w:val="24"/>
          <w:szCs w:val="24"/>
          <w:lang w:eastAsia="ru-RU"/>
        </w:rPr>
        <w:t xml:space="preserve"> </w:t>
      </w:r>
      <m:oMath>
        <m:r>
          <m:rPr>
            <m:sty m:val="p"/>
          </m:rPr>
          <w:rPr>
            <w:rFonts w:ascii="Cambria Math" w:eastAsia="Times New Roman" w:hAnsi="Cambria Math" w:cs="Arial"/>
            <w:spacing w:val="2"/>
            <w:sz w:val="24"/>
            <w:lang w:eastAsia="ru-RU"/>
          </w:rPr>
          <m:t>α</m:t>
        </m:r>
      </m:oMath>
      <w:r w:rsidR="00865CC4"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видимого источника может применяться для определения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Pr="00DE7B9C">
        <w:rPr>
          <w:rFonts w:ascii="Arial" w:eastAsia="Times New Roman" w:hAnsi="Arial" w:cs="Arial"/>
          <w:spacing w:val="2"/>
          <w:sz w:val="24"/>
          <w:szCs w:val="24"/>
          <w:lang w:eastAsia="ru-RU"/>
        </w:rPr>
        <w:t xml:space="preserve">, то есть: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r>
          <w:rPr>
            <w:rFonts w:ascii="Cambria Math" w:eastAsia="Times New Roman" w:hAnsi="Cambria Math" w:cs="Arial"/>
            <w:spacing w:val="2"/>
            <w:sz w:val="24"/>
            <w:szCs w:val="24"/>
            <w:lang w:eastAsia="ru-RU"/>
          </w:rPr>
          <m:t>=7∙</m:t>
        </m:r>
        <m:f>
          <m:fPr>
            <m:type m:val="lin"/>
            <m:ctrlPr>
              <w:rPr>
                <w:rFonts w:ascii="Cambria Math" w:eastAsia="Times New Roman" w:hAnsi="Cambria Math" w:cs="Arial"/>
                <w:i/>
                <w:spacing w:val="2"/>
                <w:sz w:val="24"/>
                <w:szCs w:val="24"/>
                <w:lang w:eastAsia="ru-RU"/>
              </w:rPr>
            </m:ctrlPr>
          </m:fPr>
          <m:num>
            <m:r>
              <m:rPr>
                <m:sty m:val="p"/>
              </m:rPr>
              <w:rPr>
                <w:rFonts w:ascii="Cambria Math" w:eastAsia="Times New Roman" w:hAnsi="Cambria Math" w:cs="Arial"/>
                <w:spacing w:val="2"/>
                <w:sz w:val="24"/>
                <w:lang w:eastAsia="ru-RU"/>
              </w:rPr>
              <m:t>α</m:t>
            </m:r>
          </m:num>
          <m:den>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den>
        </m:f>
      </m:oMath>
      <w:r w:rsidR="00865CC4"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Выражение </w:t>
      </w:r>
      <m:oMath>
        <m:r>
          <w:rPr>
            <w:rFonts w:ascii="Cambria Math" w:eastAsia="Times New Roman" w:hAnsi="Cambria Math" w:cs="Arial"/>
            <w:spacing w:val="2"/>
            <w:sz w:val="24"/>
            <w:szCs w:val="24"/>
            <w:lang w:eastAsia="ru-RU"/>
          </w:rPr>
          <m:t>(7</m:t>
        </m:r>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перед вычислением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Pr="00DE7B9C">
        <w:rPr>
          <w:rFonts w:ascii="Arial" w:eastAsia="Times New Roman" w:hAnsi="Arial" w:cs="Arial"/>
          <w:spacing w:val="2"/>
          <w:sz w:val="24"/>
          <w:szCs w:val="24"/>
          <w:vertAlign w:val="subscript"/>
          <w:lang w:eastAsia="ru-RU"/>
        </w:rPr>
        <w:t xml:space="preserve"> </w:t>
      </w:r>
      <w:r w:rsidRPr="00DE7B9C">
        <w:rPr>
          <w:rFonts w:ascii="Arial" w:eastAsia="Times New Roman" w:hAnsi="Arial" w:cs="Arial"/>
          <w:spacing w:val="2"/>
          <w:sz w:val="24"/>
          <w:szCs w:val="24"/>
          <w:lang w:eastAsia="ru-RU"/>
        </w:rPr>
        <w:t xml:space="preserve">должно быть ограничено до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Pr="00DE7B9C">
        <w:rPr>
          <w:rFonts w:ascii="Arial" w:eastAsia="Times New Roman" w:hAnsi="Arial" w:cs="Arial"/>
          <w:spacing w:val="2"/>
          <w:sz w:val="24"/>
          <w:szCs w:val="24"/>
          <w:lang w:eastAsia="ru-RU"/>
        </w:rPr>
        <w:t xml:space="preserve">. Значение </w:t>
      </w:r>
      <w:r w:rsidR="00A27BC1" w:rsidRPr="00DE7B9C">
        <w:rPr>
          <w:rFonts w:ascii="Arial" w:eastAsia="Times New Roman" w:hAnsi="Arial" w:cs="Arial"/>
          <w:spacing w:val="2"/>
          <w:sz w:val="24"/>
          <w:szCs w:val="24"/>
          <w:lang w:eastAsia="ru-RU"/>
        </w:rPr>
        <w:t>семикратного увеличения</w:t>
      </w:r>
      <w:r w:rsidRPr="00DE7B9C">
        <w:rPr>
          <w:rFonts w:ascii="Arial" w:eastAsia="Times New Roman" w:hAnsi="Arial" w:cs="Arial"/>
          <w:spacing w:val="2"/>
          <w:sz w:val="24"/>
          <w:szCs w:val="24"/>
          <w:lang w:eastAsia="ru-RU"/>
        </w:rPr>
        <w:t xml:space="preserve"> угла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w:t>
      </w:r>
      <w:r w:rsidR="007A7815">
        <w:rPr>
          <w:rFonts w:ascii="Arial" w:eastAsia="Times New Roman" w:hAnsi="Arial" w:cs="Arial"/>
          <w:spacing w:val="2"/>
          <w:sz w:val="24"/>
          <w:szCs w:val="24"/>
          <w:lang w:eastAsia="ru-RU"/>
        </w:rPr>
        <w:t>следует</w:t>
      </w:r>
      <w:r w:rsidRPr="00DE7B9C">
        <w:rPr>
          <w:rFonts w:ascii="Arial" w:eastAsia="Times New Roman" w:hAnsi="Arial" w:cs="Arial"/>
          <w:spacing w:val="2"/>
          <w:sz w:val="24"/>
          <w:szCs w:val="24"/>
          <w:lang w:eastAsia="ru-RU"/>
        </w:rPr>
        <w:t xml:space="preserve"> использовать для определения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T</m:t>
            </m:r>
          </m:e>
          <m:sub>
            <m:r>
              <w:rPr>
                <w:rFonts w:ascii="Cambria Math" w:eastAsia="Times New Roman" w:hAnsi="Cambria Math" w:cs="Arial"/>
                <w:spacing w:val="2"/>
                <w:sz w:val="24"/>
                <w:szCs w:val="24"/>
                <w:lang w:eastAsia="ru-RU"/>
              </w:rPr>
              <m:t>2</m:t>
            </m:r>
          </m:sub>
        </m:sSub>
      </m:oMath>
      <w:r w:rsidR="00865CC4" w:rsidRPr="00DE7B9C">
        <w:rPr>
          <w:rFonts w:ascii="Arial" w:eastAsia="Times New Roman" w:hAnsi="Arial" w:cs="Arial"/>
          <w:spacing w:val="2"/>
          <w:sz w:val="24"/>
          <w:szCs w:val="24"/>
          <w:lang w:eastAsia="ru-RU"/>
        </w:rPr>
        <w:t xml:space="preserve"> из таблицы </w:t>
      </w:r>
      <w:r w:rsidRPr="00DE7B9C">
        <w:rPr>
          <w:rFonts w:ascii="Arial" w:eastAsia="Times New Roman" w:hAnsi="Arial" w:cs="Arial"/>
          <w:spacing w:val="2"/>
          <w:sz w:val="24"/>
          <w:szCs w:val="24"/>
          <w:lang w:eastAsia="ru-RU"/>
        </w:rPr>
        <w:t>9.</w:t>
      </w:r>
    </w:p>
    <w:p w14:paraId="40D3DA63" w14:textId="115D2036" w:rsidR="001A51D9" w:rsidRPr="00DE7B9C" w:rsidRDefault="000A346F"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Примечание</w:t>
      </w:r>
      <w:r w:rsidR="00865CC4" w:rsidRPr="00DE7B9C">
        <w:rPr>
          <w:rFonts w:ascii="Arial" w:hAnsi="Arial" w:cs="Arial"/>
          <w:spacing w:val="60"/>
        </w:rPr>
        <w:t xml:space="preserve"> </w:t>
      </w:r>
      <w:r w:rsidR="00865CC4" w:rsidRPr="00DE7B9C">
        <w:rPr>
          <w:rFonts w:ascii="Arial" w:hAnsi="Arial" w:cs="Arial"/>
          <w:spacing w:val="40"/>
        </w:rPr>
        <w:t xml:space="preserve">– </w:t>
      </w:r>
      <w:r w:rsidR="001A51D9" w:rsidRPr="00DE7B9C">
        <w:rPr>
          <w:rFonts w:ascii="Arial" w:eastAsia="Times New Roman" w:hAnsi="Arial" w:cs="Arial"/>
          <w:spacing w:val="2"/>
          <w:lang w:eastAsia="ru-RU"/>
        </w:rPr>
        <w:t>В случаях</w:t>
      </w:r>
      <w:r w:rsidR="005A3E8D" w:rsidRPr="00DE7B9C">
        <w:rPr>
          <w:rFonts w:ascii="Arial" w:eastAsia="Times New Roman" w:hAnsi="Arial" w:cs="Arial"/>
          <w:spacing w:val="2"/>
          <w:lang w:eastAsia="ru-RU"/>
        </w:rPr>
        <w:t>,</w:t>
      </w:r>
      <w:r w:rsidR="001A51D9" w:rsidRPr="00DE7B9C">
        <w:rPr>
          <w:rFonts w:ascii="Arial" w:eastAsia="Times New Roman" w:hAnsi="Arial" w:cs="Arial"/>
          <w:spacing w:val="2"/>
          <w:lang w:eastAsia="ru-RU"/>
        </w:rPr>
        <w:t xml:space="preserve"> когда </w:t>
      </w:r>
      <m:oMath>
        <m:r>
          <m:rPr>
            <m:sty m:val="p"/>
          </m:rPr>
          <w:rPr>
            <w:rFonts w:ascii="Cambria Math" w:eastAsia="Times New Roman" w:hAnsi="Cambria Math" w:cs="Arial"/>
            <w:spacing w:val="2"/>
            <w:sz w:val="24"/>
            <w:szCs w:val="24"/>
            <w:lang w:eastAsia="ru-RU"/>
          </w:rPr>
          <m:t>α</m:t>
        </m:r>
      </m:oMath>
      <w:r w:rsidR="001A51D9" w:rsidRPr="00DE7B9C">
        <w:rPr>
          <w:rFonts w:ascii="Arial" w:eastAsia="Times New Roman" w:hAnsi="Arial" w:cs="Arial"/>
          <w:spacing w:val="2"/>
          <w:lang w:eastAsia="ru-RU"/>
        </w:rPr>
        <w:t xml:space="preserve"> &lt; 1,5 мрад, но </w:t>
      </w:r>
      <m:oMath>
        <m:r>
          <w:rPr>
            <w:rFonts w:ascii="Cambria Math" w:eastAsia="Times New Roman" w:hAnsi="Cambria Math" w:cs="Arial"/>
            <w:spacing w:val="2"/>
            <w:sz w:val="24"/>
            <w:szCs w:val="24"/>
            <w:lang w:eastAsia="ru-RU"/>
          </w:rPr>
          <m:t>7</m:t>
        </m:r>
        <m:r>
          <m:rPr>
            <m:sty m:val="p"/>
          </m:rPr>
          <w:rPr>
            <w:rFonts w:ascii="Cambria Math" w:eastAsia="Times New Roman" w:hAnsi="Cambria Math" w:cs="Arial"/>
            <w:spacing w:val="2"/>
            <w:sz w:val="24"/>
            <w:szCs w:val="24"/>
            <w:lang w:eastAsia="ru-RU"/>
          </w:rPr>
          <m:t>α</m:t>
        </m:r>
      </m:oMath>
      <w:r w:rsidR="00865CC4" w:rsidRPr="00DE7B9C">
        <w:rPr>
          <w:rFonts w:ascii="Arial" w:eastAsia="Times New Roman" w:hAnsi="Arial" w:cs="Arial"/>
          <w:spacing w:val="2"/>
          <w:lang w:eastAsia="ru-RU"/>
        </w:rPr>
        <w:t xml:space="preserve"> </w:t>
      </w:r>
      <w:r w:rsidR="001A51D9" w:rsidRPr="00DE7B9C">
        <w:rPr>
          <w:rFonts w:ascii="Arial" w:eastAsia="Times New Roman" w:hAnsi="Arial" w:cs="Arial"/>
          <w:spacing w:val="2"/>
          <w:lang w:eastAsia="ru-RU"/>
        </w:rPr>
        <w:t xml:space="preserve">&gt; 1,5 мрад, применяются границы для </w:t>
      </w:r>
      <m:oMath>
        <m:r>
          <m:rPr>
            <m:sty m:val="p"/>
          </m:rPr>
          <w:rPr>
            <w:rFonts w:ascii="Cambria Math" w:eastAsia="Times New Roman" w:hAnsi="Cambria Math" w:cs="Arial"/>
            <w:spacing w:val="2"/>
            <w:sz w:val="24"/>
            <w:szCs w:val="24"/>
            <w:lang w:eastAsia="ru-RU"/>
          </w:rPr>
          <m:t>α</m:t>
        </m:r>
      </m:oMath>
      <w:r w:rsidR="00865CC4" w:rsidRPr="00DE7B9C">
        <w:rPr>
          <w:rFonts w:ascii="Arial" w:eastAsia="Times New Roman" w:hAnsi="Arial" w:cs="Arial"/>
          <w:spacing w:val="2"/>
          <w:lang w:eastAsia="ru-RU"/>
        </w:rPr>
        <w:t xml:space="preserve"> &gt; 1,5 мрад из таблицы</w:t>
      </w:r>
      <w:r w:rsidR="00C42CA2" w:rsidRPr="00DE7B9C">
        <w:rPr>
          <w:rFonts w:ascii="Arial" w:eastAsia="Times New Roman" w:hAnsi="Arial" w:cs="Arial"/>
          <w:spacing w:val="2"/>
          <w:lang w:eastAsia="ru-RU"/>
        </w:rPr>
        <w:t xml:space="preserve"> </w:t>
      </w:r>
      <w:r w:rsidR="001A51D9" w:rsidRPr="00DE7B9C">
        <w:rPr>
          <w:rFonts w:ascii="Arial" w:eastAsia="Times New Roman" w:hAnsi="Arial" w:cs="Arial"/>
          <w:spacing w:val="2"/>
          <w:lang w:eastAsia="ru-RU"/>
        </w:rPr>
        <w:t>4.</w:t>
      </w:r>
    </w:p>
    <w:p w14:paraId="1A6DD106" w14:textId="4D2D4A7B" w:rsidR="001A51D9" w:rsidRPr="00DE7B9C" w:rsidRDefault="00865CC4"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d</w:t>
      </w:r>
      <w:r w:rsidRPr="00DE7B9C">
        <w:rPr>
          <w:rFonts w:ascii="Arial" w:eastAsia="Times New Roman" w:hAnsi="Arial" w:cs="Arial"/>
          <w:spacing w:val="2"/>
          <w:sz w:val="24"/>
          <w:szCs w:val="24"/>
          <w:lang w:eastAsia="ru-RU"/>
        </w:rPr>
        <w:t xml:space="preserve">) </w:t>
      </w:r>
      <w:r w:rsidR="001A51D9" w:rsidRPr="00DE7B9C">
        <w:rPr>
          <w:rFonts w:ascii="Arial" w:eastAsia="Times New Roman" w:hAnsi="Arial" w:cs="Arial"/>
          <w:spacing w:val="2"/>
          <w:sz w:val="24"/>
          <w:szCs w:val="24"/>
          <w:lang w:eastAsia="ru-RU"/>
        </w:rPr>
        <w:t>Неоднородные, некруглые или мн</w:t>
      </w:r>
      <w:r w:rsidR="007A7815">
        <w:rPr>
          <w:rFonts w:ascii="Arial" w:eastAsia="Times New Roman" w:hAnsi="Arial" w:cs="Arial"/>
          <w:spacing w:val="2"/>
          <w:sz w:val="24"/>
          <w:szCs w:val="24"/>
          <w:lang w:eastAsia="ru-RU"/>
        </w:rPr>
        <w:t>огоэлементные видимые источники</w:t>
      </w:r>
    </w:p>
    <w:p w14:paraId="01F88A7B" w14:textId="77777777" w:rsidR="001A51D9" w:rsidRPr="00DE7B9C" w:rsidRDefault="001A51D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Для сравнения с тепловыми пределами для сетчатки, если:</w:t>
      </w:r>
    </w:p>
    <w:p w14:paraId="36E5461C" w14:textId="77777777" w:rsidR="001A51D9" w:rsidRPr="00DE7B9C" w:rsidRDefault="0036625B" w:rsidP="005F2E39">
      <w:pPr>
        <w:pStyle w:val="ab"/>
        <w:spacing w:after="0" w:line="360" w:lineRule="auto"/>
        <w:ind w:left="0" w:firstLine="709"/>
        <w:jc w:val="both"/>
        <w:rPr>
          <w:rFonts w:ascii="Arial" w:eastAsia="Times New Roman" w:hAnsi="Arial" w:cs="Arial"/>
          <w:spacing w:val="2"/>
          <w:sz w:val="24"/>
          <w:szCs w:val="24"/>
          <w:lang w:eastAsia="ru-RU"/>
        </w:rPr>
      </w:pPr>
      <w:r w:rsidRPr="00DE7B9C">
        <w:rPr>
          <w:rFonts w:ascii="Arial" w:hAnsi="Arial" w:cs="Arial"/>
          <w:spacing w:val="40"/>
        </w:rPr>
        <w:t xml:space="preserve">- </w:t>
      </w:r>
      <w:r w:rsidR="001A51D9" w:rsidRPr="00DE7B9C">
        <w:rPr>
          <w:rFonts w:ascii="Arial" w:eastAsia="Times New Roman" w:hAnsi="Arial" w:cs="Arial"/>
          <w:spacing w:val="2"/>
          <w:sz w:val="24"/>
          <w:szCs w:val="24"/>
          <w:lang w:eastAsia="ru-RU"/>
        </w:rPr>
        <w:t xml:space="preserve">диапазон длины волны </w:t>
      </w:r>
      <w:r w:rsidR="00A27BC1" w:rsidRPr="00DE7B9C">
        <w:rPr>
          <w:rFonts w:ascii="Arial" w:eastAsia="Times New Roman" w:hAnsi="Arial" w:cs="Arial"/>
          <w:spacing w:val="2"/>
          <w:sz w:val="24"/>
          <w:szCs w:val="24"/>
          <w:lang w:eastAsia="ru-RU"/>
        </w:rPr>
        <w:t xml:space="preserve">от 400 до </w:t>
      </w:r>
      <w:r w:rsidR="001A51D9" w:rsidRPr="00DE7B9C">
        <w:rPr>
          <w:rFonts w:ascii="Arial" w:eastAsia="Times New Roman" w:hAnsi="Arial" w:cs="Arial"/>
          <w:spacing w:val="2"/>
          <w:sz w:val="24"/>
          <w:szCs w:val="24"/>
          <w:lang w:eastAsia="ru-RU"/>
        </w:rPr>
        <w:t>1400 нм,</w:t>
      </w:r>
    </w:p>
    <w:p w14:paraId="14BF6736" w14:textId="77777777" w:rsidR="001A51D9" w:rsidRPr="00DE7B9C" w:rsidRDefault="0036625B" w:rsidP="005F2E39">
      <w:pPr>
        <w:pStyle w:val="ab"/>
        <w:spacing w:after="0" w:line="360" w:lineRule="auto"/>
        <w:ind w:left="0" w:firstLine="709"/>
        <w:jc w:val="both"/>
        <w:rPr>
          <w:rFonts w:ascii="Arial" w:eastAsia="Times New Roman" w:hAnsi="Arial" w:cs="Arial"/>
          <w:spacing w:val="2"/>
          <w:sz w:val="24"/>
          <w:szCs w:val="24"/>
          <w:lang w:eastAsia="ru-RU"/>
        </w:rPr>
      </w:pPr>
      <w:r w:rsidRPr="00DE7B9C">
        <w:rPr>
          <w:rFonts w:ascii="Arial" w:hAnsi="Arial" w:cs="Arial"/>
          <w:spacing w:val="40"/>
        </w:rPr>
        <w:t xml:space="preserve">- </w:t>
      </w:r>
      <w:r w:rsidR="001A51D9" w:rsidRPr="00DE7B9C">
        <w:rPr>
          <w:rFonts w:ascii="Arial" w:eastAsia="Times New Roman" w:hAnsi="Arial" w:cs="Arial"/>
          <w:spacing w:val="2"/>
          <w:sz w:val="24"/>
          <w:szCs w:val="24"/>
          <w:lang w:eastAsia="ru-RU"/>
        </w:rPr>
        <w:t>ПДИ зависит от</w:t>
      </w:r>
      <w:r w:rsidR="00860FB2" w:rsidRPr="00DE7B9C">
        <w:rPr>
          <w:rFonts w:ascii="Arial" w:eastAsia="Times New Roman" w:hAnsi="Arial" w:cs="Arial"/>
          <w:spacing w:val="2"/>
          <w:sz w:val="24"/>
          <w:szCs w:val="24"/>
          <w:lang w:eastAsia="ru-RU"/>
        </w:rPr>
        <w:t xml:space="preserve"> </w:t>
      </w:r>
      <m:oMath>
        <m:sSub>
          <m:sSubPr>
            <m:ctrlPr>
              <w:rPr>
                <w:rFonts w:ascii="Cambria Math" w:eastAsia="Times New Roman" w:hAnsi="Cambria Math" w:cs="Arial"/>
                <w:i/>
                <w:spacing w:val="2"/>
                <w:sz w:val="24"/>
                <w:szCs w:val="24"/>
                <w:lang w:val="en-US" w:eastAsia="ru-RU"/>
              </w:rPr>
            </m:ctrlPr>
          </m:sSubPr>
          <m:e>
            <m:r>
              <w:rPr>
                <w:rFonts w:ascii="Cambria Math" w:eastAsia="Times New Roman" w:hAnsi="Cambria Math" w:cs="Arial"/>
                <w:spacing w:val="2"/>
                <w:sz w:val="24"/>
                <w:szCs w:val="24"/>
                <w:lang w:val="en-US" w:eastAsia="ru-RU"/>
              </w:rPr>
              <m:t>C</m:t>
            </m:r>
          </m:e>
          <m:sub>
            <m:r>
              <w:rPr>
                <w:rFonts w:ascii="Cambria Math" w:eastAsia="Times New Roman" w:hAnsi="Cambria Math" w:cs="Arial"/>
                <w:spacing w:val="2"/>
                <w:sz w:val="24"/>
                <w:szCs w:val="24"/>
                <w:lang w:eastAsia="ru-RU"/>
              </w:rPr>
              <m:t>6</m:t>
            </m:r>
          </m:sub>
        </m:sSub>
      </m:oMath>
      <w:r w:rsidR="001A51D9" w:rsidRPr="00DE7B9C">
        <w:rPr>
          <w:rFonts w:ascii="Arial" w:eastAsia="Times New Roman" w:hAnsi="Arial" w:cs="Arial"/>
          <w:spacing w:val="2"/>
          <w:sz w:val="24"/>
          <w:szCs w:val="24"/>
          <w:lang w:eastAsia="ru-RU"/>
        </w:rPr>
        <w:t>,</w:t>
      </w:r>
    </w:p>
    <w:p w14:paraId="0DE72E3B" w14:textId="77777777" w:rsidR="001A51D9" w:rsidRPr="00DE7B9C" w:rsidRDefault="001A51D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при этом если:</w:t>
      </w:r>
    </w:p>
    <w:p w14:paraId="78E535F7" w14:textId="41075A8C" w:rsidR="001A51D9" w:rsidRPr="00DE7B9C" w:rsidRDefault="0036625B" w:rsidP="005F2E39">
      <w:pPr>
        <w:pStyle w:val="ab"/>
        <w:spacing w:after="0" w:line="360" w:lineRule="auto"/>
        <w:ind w:left="0" w:firstLine="709"/>
        <w:jc w:val="both"/>
        <w:rPr>
          <w:rFonts w:ascii="Arial" w:eastAsia="Times New Roman" w:hAnsi="Arial" w:cs="Arial"/>
          <w:spacing w:val="2"/>
          <w:sz w:val="24"/>
          <w:szCs w:val="24"/>
          <w:lang w:eastAsia="ru-RU"/>
        </w:rPr>
      </w:pPr>
      <w:r w:rsidRPr="00DE7B9C">
        <w:rPr>
          <w:rFonts w:ascii="Arial" w:hAnsi="Arial" w:cs="Arial"/>
          <w:spacing w:val="40"/>
        </w:rPr>
        <w:lastRenderedPageBreak/>
        <w:t xml:space="preserve">- </w:t>
      </w:r>
      <w:r w:rsidR="001A51D9" w:rsidRPr="00DE7B9C">
        <w:rPr>
          <w:rFonts w:ascii="Arial" w:eastAsia="Times New Roman" w:hAnsi="Arial" w:cs="Arial"/>
          <w:spacing w:val="2"/>
          <w:sz w:val="24"/>
          <w:szCs w:val="24"/>
          <w:lang w:eastAsia="ru-RU"/>
        </w:rPr>
        <w:t>изображение видимого источника не обладает однородным профилем облученности</w:t>
      </w:r>
      <w:r w:rsidR="009803EC" w:rsidRPr="00DE7B9C">
        <w:rPr>
          <w:rStyle w:val="af9"/>
          <w:rFonts w:ascii="Arial" w:eastAsia="Times New Roman" w:hAnsi="Arial" w:cs="Arial"/>
          <w:spacing w:val="2"/>
          <w:sz w:val="24"/>
          <w:szCs w:val="24"/>
          <w:lang w:eastAsia="ru-RU"/>
        </w:rPr>
        <w:footnoteReference w:id="2"/>
      </w:r>
      <w:r w:rsidR="00C65FF0" w:rsidRPr="00DE7B9C">
        <w:rPr>
          <w:rFonts w:ascii="Arial" w:eastAsia="Times New Roman" w:hAnsi="Arial" w:cs="Arial"/>
          <w:spacing w:val="2"/>
          <w:sz w:val="24"/>
          <w:szCs w:val="24"/>
          <w:vertAlign w:val="superscript"/>
          <w:lang w:eastAsia="ru-RU"/>
        </w:rPr>
        <w:t>)</w:t>
      </w:r>
      <w:r w:rsidR="001A51D9" w:rsidRPr="00DE7B9C">
        <w:rPr>
          <w:rFonts w:ascii="Arial" w:eastAsia="Times New Roman" w:hAnsi="Arial" w:cs="Arial"/>
          <w:spacing w:val="2"/>
          <w:sz w:val="24"/>
          <w:szCs w:val="24"/>
          <w:lang w:eastAsia="ru-RU"/>
        </w:rPr>
        <w:t xml:space="preserve"> или</w:t>
      </w:r>
    </w:p>
    <w:p w14:paraId="0C544F34" w14:textId="77777777" w:rsidR="001A51D9" w:rsidRPr="00DE7B9C" w:rsidRDefault="0036625B" w:rsidP="005F2E39">
      <w:pPr>
        <w:pStyle w:val="ab"/>
        <w:spacing w:after="0" w:line="360" w:lineRule="auto"/>
        <w:ind w:left="0" w:firstLine="709"/>
        <w:jc w:val="both"/>
        <w:rPr>
          <w:rFonts w:ascii="Arial" w:eastAsia="Times New Roman" w:hAnsi="Arial" w:cs="Arial"/>
          <w:spacing w:val="2"/>
          <w:sz w:val="24"/>
          <w:szCs w:val="24"/>
          <w:lang w:eastAsia="ru-RU"/>
        </w:rPr>
      </w:pPr>
      <w:r w:rsidRPr="00DE7B9C">
        <w:rPr>
          <w:rFonts w:ascii="Arial" w:hAnsi="Arial" w:cs="Arial"/>
          <w:spacing w:val="40"/>
        </w:rPr>
        <w:t xml:space="preserve">- </w:t>
      </w:r>
      <w:r w:rsidR="001A51D9" w:rsidRPr="00DE7B9C">
        <w:rPr>
          <w:rFonts w:ascii="Arial" w:eastAsia="Times New Roman" w:hAnsi="Arial" w:cs="Arial"/>
          <w:spacing w:val="2"/>
          <w:sz w:val="24"/>
          <w:szCs w:val="24"/>
          <w:lang w:eastAsia="ru-RU"/>
        </w:rPr>
        <w:t>изображение видимого источника состоит из множества точек,</w:t>
      </w:r>
    </w:p>
    <w:p w14:paraId="196F24C8" w14:textId="77777777" w:rsidR="001A51D9" w:rsidRPr="00DE7B9C" w:rsidRDefault="001A51D9" w:rsidP="005F2E39">
      <w:pPr>
        <w:pStyle w:val="ab"/>
        <w:spacing w:after="0" w:line="360" w:lineRule="auto"/>
        <w:ind w:left="0"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то измерения или оценки должны быть выполнены в отношении каждого из следующих сценариев:</w:t>
      </w:r>
    </w:p>
    <w:p w14:paraId="57E2CA8C" w14:textId="77777777" w:rsidR="001A51D9" w:rsidRPr="00DE7B9C" w:rsidRDefault="0036625B" w:rsidP="005F2E39">
      <w:pPr>
        <w:pStyle w:val="ab"/>
        <w:spacing w:after="0" w:line="360" w:lineRule="auto"/>
        <w:ind w:left="0" w:firstLine="709"/>
        <w:jc w:val="both"/>
        <w:rPr>
          <w:rFonts w:ascii="Arial" w:eastAsia="Times New Roman" w:hAnsi="Arial" w:cs="Arial"/>
          <w:spacing w:val="2"/>
          <w:sz w:val="24"/>
          <w:szCs w:val="24"/>
          <w:lang w:eastAsia="ru-RU"/>
        </w:rPr>
      </w:pPr>
      <w:r w:rsidRPr="00DE7B9C">
        <w:rPr>
          <w:rFonts w:ascii="Arial" w:hAnsi="Arial" w:cs="Arial"/>
          <w:spacing w:val="40"/>
        </w:rPr>
        <w:t xml:space="preserve">- </w:t>
      </w:r>
      <w:r w:rsidR="001A51D9" w:rsidRPr="00DE7B9C">
        <w:rPr>
          <w:rFonts w:ascii="Arial" w:eastAsia="Times New Roman" w:hAnsi="Arial" w:cs="Arial"/>
          <w:spacing w:val="2"/>
          <w:sz w:val="24"/>
          <w:szCs w:val="24"/>
          <w:lang w:eastAsia="ru-RU"/>
        </w:rPr>
        <w:t>для каждой отдельной точки;</w:t>
      </w:r>
    </w:p>
    <w:p w14:paraId="3281380C" w14:textId="77777777" w:rsidR="001A51D9" w:rsidRPr="00DE7B9C" w:rsidRDefault="0036625B" w:rsidP="005F2E39">
      <w:pPr>
        <w:pStyle w:val="ab"/>
        <w:spacing w:after="0" w:line="360" w:lineRule="auto"/>
        <w:ind w:left="0" w:firstLine="709"/>
        <w:jc w:val="both"/>
        <w:rPr>
          <w:rFonts w:ascii="Arial" w:eastAsia="Times New Roman" w:hAnsi="Arial" w:cs="Arial"/>
          <w:spacing w:val="2"/>
          <w:sz w:val="24"/>
          <w:szCs w:val="24"/>
          <w:lang w:eastAsia="ru-RU"/>
        </w:rPr>
      </w:pPr>
      <w:r w:rsidRPr="00DE7B9C">
        <w:rPr>
          <w:rFonts w:ascii="Arial" w:hAnsi="Arial" w:cs="Arial"/>
          <w:spacing w:val="40"/>
        </w:rPr>
        <w:t xml:space="preserve">- </w:t>
      </w:r>
      <w:r w:rsidR="001A51D9" w:rsidRPr="00DE7B9C">
        <w:rPr>
          <w:rFonts w:ascii="Arial" w:eastAsia="Times New Roman" w:hAnsi="Arial" w:cs="Arial"/>
          <w:spacing w:val="2"/>
          <w:sz w:val="24"/>
          <w:szCs w:val="24"/>
          <w:lang w:eastAsia="ru-RU"/>
        </w:rPr>
        <w:t>для различных скоплений точек;</w:t>
      </w:r>
    </w:p>
    <w:p w14:paraId="22500060" w14:textId="77777777" w:rsidR="001A51D9" w:rsidRPr="00DE7B9C" w:rsidRDefault="0036625B" w:rsidP="005F2E39">
      <w:pPr>
        <w:pStyle w:val="ab"/>
        <w:spacing w:after="0" w:line="360" w:lineRule="auto"/>
        <w:ind w:left="0" w:firstLine="709"/>
        <w:jc w:val="both"/>
        <w:rPr>
          <w:rFonts w:ascii="Arial" w:eastAsia="Times New Roman" w:hAnsi="Arial" w:cs="Arial"/>
          <w:spacing w:val="2"/>
          <w:sz w:val="24"/>
          <w:szCs w:val="24"/>
          <w:lang w:eastAsia="ru-RU"/>
        </w:rPr>
      </w:pPr>
      <w:r w:rsidRPr="00DE7B9C">
        <w:rPr>
          <w:rFonts w:ascii="Arial" w:hAnsi="Arial" w:cs="Arial"/>
          <w:spacing w:val="40"/>
        </w:rPr>
        <w:t xml:space="preserve">- </w:t>
      </w:r>
      <w:r w:rsidR="001A51D9" w:rsidRPr="00DE7B9C">
        <w:rPr>
          <w:rFonts w:ascii="Arial" w:eastAsia="Times New Roman" w:hAnsi="Arial" w:cs="Arial"/>
          <w:spacing w:val="2"/>
          <w:sz w:val="24"/>
          <w:szCs w:val="24"/>
          <w:lang w:eastAsia="ru-RU"/>
        </w:rPr>
        <w:t>для частичных областей.</w:t>
      </w:r>
    </w:p>
    <w:p w14:paraId="722B1872" w14:textId="1384CF00" w:rsidR="00B25844" w:rsidRPr="00DE7B9C" w:rsidRDefault="001A51D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Это необходимо для гарантии того, что ПДИ не превышен для каждого возможного углового размера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w:t>
      </w:r>
      <w:r w:rsidR="004C211C" w:rsidRPr="00DE7B9C">
        <w:rPr>
          <w:rFonts w:ascii="Arial" w:eastAsia="Times New Roman" w:hAnsi="Arial" w:cs="Arial"/>
          <w:spacing w:val="2"/>
          <w:sz w:val="24"/>
          <w:szCs w:val="24"/>
          <w:lang w:eastAsia="ru-RU"/>
        </w:rPr>
        <w:t>при любых условиях</w:t>
      </w:r>
      <w:r w:rsidRPr="00DE7B9C">
        <w:rPr>
          <w:rFonts w:ascii="Arial" w:eastAsia="Times New Roman" w:hAnsi="Arial" w:cs="Arial"/>
          <w:spacing w:val="2"/>
          <w:sz w:val="24"/>
          <w:szCs w:val="24"/>
          <w:lang w:eastAsia="ru-RU"/>
        </w:rPr>
        <w:t xml:space="preserve">. При оценке скоплений точек или частичных областей угол восприятия </w:t>
      </w:r>
      <m:oMath>
        <m:r>
          <m:rPr>
            <m:sty m:val="p"/>
          </m:rPr>
          <w:rPr>
            <w:rFonts w:ascii="Cambria Math" w:eastAsia="Times New Roman" w:hAnsi="Cambria Math" w:cs="Arial"/>
            <w:spacing w:val="2"/>
            <w:sz w:val="24"/>
            <w:szCs w:val="24"/>
            <w:lang w:eastAsia="ru-RU"/>
          </w:rPr>
          <m:t>γ</m:t>
        </m:r>
      </m:oMath>
      <w:r w:rsidR="0036625B"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fldChar w:fldCharType="begin"/>
      </w:r>
      <w:r w:rsidRPr="00DE7B9C">
        <w:rPr>
          <w:rFonts w:ascii="Arial" w:eastAsia="Times New Roman" w:hAnsi="Arial" w:cs="Arial"/>
          <w:spacing w:val="2"/>
          <w:sz w:val="24"/>
          <w:szCs w:val="24"/>
          <w:lang w:eastAsia="ru-RU"/>
        </w:rPr>
        <w:instrText xml:space="preserve"> QUOTE </w:instrText>
      </w:r>
      <w:r w:rsidR="00593EDB">
        <w:rPr>
          <w:rFonts w:ascii="Arial" w:hAnsi="Arial" w:cs="Arial"/>
          <w:position w:val="-6"/>
          <w:sz w:val="24"/>
          <w:szCs w:val="24"/>
        </w:rPr>
        <w:pict w14:anchorId="208DB06C">
          <v:shape id="_x0000_i1026" type="#_x0000_t75" style="width:4.5pt;height:12pt" equationxml="&lt;">
            <v:imagedata r:id="rId14" o:title="" chromakey="white"/>
          </v:shape>
        </w:pict>
      </w:r>
      <w:r w:rsidRPr="00DE7B9C">
        <w:rPr>
          <w:rFonts w:ascii="Arial" w:eastAsia="Times New Roman" w:hAnsi="Arial" w:cs="Arial"/>
          <w:spacing w:val="2"/>
          <w:sz w:val="24"/>
          <w:szCs w:val="24"/>
          <w:lang w:eastAsia="ru-RU"/>
        </w:rPr>
        <w:instrText xml:space="preserve"> </w:instrText>
      </w:r>
      <w:r w:rsidRPr="00DE7B9C">
        <w:rPr>
          <w:rFonts w:ascii="Arial" w:eastAsia="Times New Roman" w:hAnsi="Arial" w:cs="Arial"/>
          <w:spacing w:val="2"/>
          <w:sz w:val="24"/>
          <w:szCs w:val="24"/>
          <w:lang w:eastAsia="ru-RU"/>
        </w:rPr>
        <w:fldChar w:fldCharType="end"/>
      </w:r>
      <w:r w:rsidRPr="00DE7B9C">
        <w:rPr>
          <w:rFonts w:ascii="Arial" w:eastAsia="Times New Roman" w:hAnsi="Arial" w:cs="Arial"/>
          <w:spacing w:val="2"/>
          <w:sz w:val="24"/>
          <w:szCs w:val="24"/>
          <w:lang w:eastAsia="ru-RU"/>
        </w:rPr>
        <w:t xml:space="preserve">должен варьироваться в каждом размере между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oMath>
      <w:r w:rsidRPr="00DE7B9C">
        <w:rPr>
          <w:rFonts w:ascii="Arial" w:eastAsia="Times New Roman" w:hAnsi="Arial" w:cs="Arial"/>
          <w:spacing w:val="2"/>
          <w:sz w:val="24"/>
          <w:szCs w:val="24"/>
          <w:lang w:eastAsia="ru-RU"/>
        </w:rPr>
        <w:t xml:space="preserve"> и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Pr="00DE7B9C">
        <w:rPr>
          <w:rFonts w:ascii="Arial" w:eastAsia="Times New Roman" w:hAnsi="Arial" w:cs="Arial"/>
          <w:spacing w:val="2"/>
          <w:sz w:val="24"/>
          <w:szCs w:val="24"/>
          <w:lang w:eastAsia="ru-RU"/>
        </w:rPr>
        <w:t xml:space="preserve">, то есть: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oMath>
      <w:r w:rsidRPr="00DE7B9C">
        <w:rPr>
          <w:rFonts w:ascii="Arial" w:eastAsia="Times New Roman" w:hAnsi="Arial" w:cs="Arial"/>
          <w:spacing w:val="2"/>
          <w:sz w:val="24"/>
          <w:szCs w:val="24"/>
          <w:lang w:eastAsia="ru-RU"/>
        </w:rPr>
        <w:t xml:space="preserve"> &lt; </w:t>
      </w:r>
      <m:oMath>
        <m:r>
          <m:rPr>
            <m:sty m:val="p"/>
          </m:rPr>
          <w:rPr>
            <w:rFonts w:ascii="Cambria Math" w:eastAsia="Times New Roman" w:hAnsi="Cambria Math" w:cs="Arial"/>
            <w:spacing w:val="2"/>
            <w:sz w:val="24"/>
            <w:szCs w:val="24"/>
            <w:lang w:eastAsia="ru-RU"/>
          </w:rPr>
          <m:t>γ</m:t>
        </m:r>
      </m:oMath>
      <w:r w:rsidR="007A7815">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&lt;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Pr="00DE7B9C">
        <w:rPr>
          <w:rFonts w:ascii="Arial" w:eastAsia="Times New Roman" w:hAnsi="Arial" w:cs="Arial"/>
          <w:spacing w:val="2"/>
          <w:sz w:val="24"/>
          <w:szCs w:val="24"/>
          <w:lang w:eastAsia="ru-RU"/>
        </w:rPr>
        <w:t xml:space="preserve">, для определения частично допустимого излучения, связанного с соответствующим </w:t>
      </w:r>
      <w:r w:rsidR="004C211C" w:rsidRPr="00DE7B9C">
        <w:rPr>
          <w:rFonts w:ascii="Arial" w:eastAsia="Times New Roman" w:hAnsi="Arial" w:cs="Arial"/>
          <w:spacing w:val="2"/>
          <w:sz w:val="24"/>
          <w:szCs w:val="24"/>
          <w:lang w:eastAsia="ru-RU"/>
        </w:rPr>
        <w:t>условиями</w:t>
      </w:r>
      <w:r w:rsidRPr="00DE7B9C">
        <w:rPr>
          <w:rFonts w:ascii="Arial" w:eastAsia="Times New Roman" w:hAnsi="Arial" w:cs="Arial"/>
          <w:spacing w:val="2"/>
          <w:sz w:val="24"/>
          <w:szCs w:val="24"/>
          <w:lang w:eastAsia="ru-RU"/>
        </w:rPr>
        <w:t>. Для сравнения пределов частично допустимого излучения с соответствующим</w:t>
      </w:r>
      <w:r w:rsidR="007A7815">
        <w:rPr>
          <w:rFonts w:ascii="Arial" w:eastAsia="Times New Roman" w:hAnsi="Arial" w:cs="Arial"/>
          <w:spacing w:val="2"/>
          <w:sz w:val="24"/>
          <w:szCs w:val="24"/>
          <w:lang w:eastAsia="ru-RU"/>
        </w:rPr>
        <w:t>и</w:t>
      </w:r>
      <w:r w:rsidRPr="00DE7B9C">
        <w:rPr>
          <w:rFonts w:ascii="Arial" w:eastAsia="Times New Roman" w:hAnsi="Arial" w:cs="Arial"/>
          <w:spacing w:val="2"/>
          <w:sz w:val="24"/>
          <w:szCs w:val="24"/>
          <w:lang w:eastAsia="ru-RU"/>
        </w:rPr>
        <w:t xml:space="preserve"> ПДИ значение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w:t>
      </w:r>
      <w:r w:rsidR="004C211C" w:rsidRPr="00DE7B9C">
        <w:rPr>
          <w:rFonts w:ascii="Arial" w:eastAsia="Times New Roman" w:hAnsi="Arial" w:cs="Arial"/>
          <w:spacing w:val="2"/>
          <w:sz w:val="24"/>
          <w:szCs w:val="24"/>
          <w:lang w:eastAsia="ru-RU"/>
        </w:rPr>
        <w:t>выбира</w:t>
      </w:r>
      <w:r w:rsidR="007A7815">
        <w:rPr>
          <w:rFonts w:ascii="Arial" w:eastAsia="Times New Roman" w:hAnsi="Arial" w:cs="Arial"/>
          <w:spacing w:val="2"/>
          <w:sz w:val="24"/>
          <w:szCs w:val="24"/>
          <w:lang w:eastAsia="ru-RU"/>
        </w:rPr>
        <w:t>ю</w:t>
      </w:r>
      <w:r w:rsidR="004C211C" w:rsidRPr="00DE7B9C">
        <w:rPr>
          <w:rFonts w:ascii="Arial" w:eastAsia="Times New Roman" w:hAnsi="Arial" w:cs="Arial"/>
          <w:spacing w:val="2"/>
          <w:sz w:val="24"/>
          <w:szCs w:val="24"/>
          <w:lang w:eastAsia="ru-RU"/>
        </w:rPr>
        <w:t xml:space="preserve">т </w:t>
      </w:r>
      <w:r w:rsidRPr="00DE7B9C">
        <w:rPr>
          <w:rFonts w:ascii="Arial" w:eastAsia="Times New Roman" w:hAnsi="Arial" w:cs="Arial"/>
          <w:spacing w:val="2"/>
          <w:sz w:val="24"/>
          <w:szCs w:val="24"/>
          <w:lang w:eastAsia="ru-RU"/>
        </w:rPr>
        <w:t>равн</w:t>
      </w:r>
      <w:r w:rsidR="004C211C" w:rsidRPr="00DE7B9C">
        <w:rPr>
          <w:rFonts w:ascii="Arial" w:eastAsia="Times New Roman" w:hAnsi="Arial" w:cs="Arial"/>
          <w:spacing w:val="2"/>
          <w:sz w:val="24"/>
          <w:szCs w:val="24"/>
          <w:lang w:eastAsia="ru-RU"/>
        </w:rPr>
        <w:t>ым</w:t>
      </w:r>
      <w:r w:rsidRPr="00DE7B9C">
        <w:rPr>
          <w:rFonts w:ascii="Arial" w:eastAsia="Times New Roman" w:hAnsi="Arial" w:cs="Arial"/>
          <w:spacing w:val="2"/>
          <w:sz w:val="24"/>
          <w:szCs w:val="24"/>
          <w:lang w:eastAsia="ru-RU"/>
        </w:rPr>
        <w:t xml:space="preserve"> угловому размеру, который связан с </w:t>
      </w:r>
      <w:r w:rsidR="004C211C" w:rsidRPr="00DE7B9C">
        <w:rPr>
          <w:rFonts w:ascii="Arial" w:eastAsia="Times New Roman" w:hAnsi="Arial" w:cs="Arial"/>
          <w:spacing w:val="2"/>
          <w:sz w:val="24"/>
          <w:szCs w:val="24"/>
          <w:lang w:eastAsia="ru-RU"/>
        </w:rPr>
        <w:t xml:space="preserve"> частью изображения</w:t>
      </w:r>
      <w:r w:rsidR="00455C35" w:rsidRPr="00DE7B9C">
        <w:rPr>
          <w:rFonts w:ascii="Arial" w:eastAsia="Times New Roman" w:hAnsi="Arial" w:cs="Arial"/>
          <w:spacing w:val="2"/>
          <w:sz w:val="24"/>
          <w:szCs w:val="24"/>
          <w:lang w:eastAsia="ru-RU"/>
        </w:rPr>
        <w:t xml:space="preserve"> видимого</w:t>
      </w:r>
      <w:r w:rsidRPr="00DE7B9C">
        <w:rPr>
          <w:rFonts w:ascii="Arial" w:eastAsia="Times New Roman" w:hAnsi="Arial" w:cs="Arial"/>
          <w:spacing w:val="2"/>
          <w:sz w:val="24"/>
          <w:szCs w:val="24"/>
          <w:lang w:eastAsia="ru-RU"/>
        </w:rPr>
        <w:t xml:space="preserve"> источника.</w:t>
      </w:r>
    </w:p>
    <w:p w14:paraId="7A55C8BE" w14:textId="77777777" w:rsidR="001A51D9" w:rsidRPr="00DE7B9C" w:rsidRDefault="001A51D9" w:rsidP="005F2E39">
      <w:pPr>
        <w:widowControl w:val="0"/>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Классификация должна быть основана на случае, когда отношение между частично допустимым излучением в пределах частичной области углового размера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тако</w:t>
      </w:r>
      <w:r w:rsidR="009803EC" w:rsidRPr="00DE7B9C">
        <w:rPr>
          <w:rFonts w:ascii="Arial" w:eastAsia="Times New Roman" w:hAnsi="Arial" w:cs="Arial"/>
          <w:spacing w:val="2"/>
          <w:sz w:val="24"/>
          <w:szCs w:val="24"/>
          <w:lang w:eastAsia="ru-RU"/>
        </w:rPr>
        <w:t xml:space="preserve">й области и соответствующим ПДИ </w:t>
      </w:r>
      <w:r w:rsidRPr="00DE7B9C">
        <w:rPr>
          <w:rFonts w:ascii="Arial" w:eastAsia="Times New Roman" w:hAnsi="Arial" w:cs="Arial"/>
          <w:spacing w:val="2"/>
          <w:sz w:val="24"/>
          <w:szCs w:val="24"/>
          <w:lang w:eastAsia="ru-RU"/>
        </w:rPr>
        <w:t>является максимальным.</w:t>
      </w:r>
    </w:p>
    <w:p w14:paraId="480320A0" w14:textId="77777777" w:rsidR="00284C27" w:rsidRPr="00DE7B9C" w:rsidRDefault="001A51D9" w:rsidP="005F2E39">
      <w:pPr>
        <w:tabs>
          <w:tab w:val="left" w:pos="851"/>
          <w:tab w:val="right" w:leader="dot" w:pos="9781"/>
        </w:tabs>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4"/>
          <w:lang w:eastAsia="ru-RU"/>
        </w:rPr>
        <w:t>Угловой размер прямоугольного или линейного источника определяют по среднему арифметическому двух угловых размеров источника. Любой угловой размер более</w:t>
      </w:r>
      <w:r w:rsidRPr="00DE7B9C">
        <w:rPr>
          <w:rFonts w:ascii="Arial" w:eastAsia="Times New Roman" w:hAnsi="Arial" w:cs="Arial"/>
          <w:i/>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Pr="00DE7B9C">
        <w:rPr>
          <w:rFonts w:ascii="Arial" w:eastAsia="Times New Roman" w:hAnsi="Arial" w:cs="Arial"/>
          <w:spacing w:val="2"/>
          <w:sz w:val="24"/>
          <w:szCs w:val="24"/>
          <w:lang w:eastAsia="ru-RU"/>
        </w:rPr>
        <w:t xml:space="preserve"> или менее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oMath>
      <w:r w:rsidRPr="00DE7B9C">
        <w:rPr>
          <w:rFonts w:ascii="Arial" w:eastAsia="Times New Roman" w:hAnsi="Arial" w:cs="Arial"/>
          <w:spacing w:val="2"/>
          <w:sz w:val="24"/>
          <w:szCs w:val="24"/>
          <w:lang w:eastAsia="ru-RU"/>
        </w:rPr>
        <w:t xml:space="preserve"> перед расчетом среднего должен быть ограничен соответственно до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009803EC"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или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min</m:t>
            </m:r>
          </m:sub>
        </m:sSub>
      </m:oMath>
      <w:r w:rsidR="00A04160" w:rsidRPr="00DE7B9C">
        <w:rPr>
          <w:rFonts w:ascii="Arial" w:eastAsia="Times New Roman" w:hAnsi="Arial" w:cs="Arial"/>
          <w:spacing w:val="2"/>
          <w:sz w:val="24"/>
          <w:szCs w:val="24"/>
          <w:lang w:eastAsia="ru-RU"/>
        </w:rPr>
        <w:t>.</w:t>
      </w:r>
    </w:p>
    <w:p w14:paraId="3B0780DA" w14:textId="7D0F90D9" w:rsidR="00A04160" w:rsidRPr="00DE7B9C" w:rsidRDefault="00A04160"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целях определения углового размера увеличенного некруг</w:t>
      </w:r>
      <w:r w:rsidR="008E75FD" w:rsidRPr="00DE7B9C">
        <w:rPr>
          <w:rFonts w:ascii="Arial" w:eastAsia="Times New Roman" w:hAnsi="Arial" w:cs="Arial"/>
          <w:spacing w:val="2"/>
          <w:sz w:val="24"/>
          <w:szCs w:val="24"/>
          <w:lang w:eastAsia="ru-RU"/>
        </w:rPr>
        <w:t>л</w:t>
      </w:r>
      <w:r w:rsidRPr="00DE7B9C">
        <w:rPr>
          <w:rFonts w:ascii="Arial" w:eastAsia="Times New Roman" w:hAnsi="Arial" w:cs="Arial"/>
          <w:spacing w:val="2"/>
          <w:sz w:val="24"/>
          <w:szCs w:val="24"/>
          <w:lang w:eastAsia="ru-RU"/>
        </w:rPr>
        <w:t xml:space="preserve">ого источника для </w:t>
      </w:r>
      <w:r w:rsidR="003853CE" w:rsidRPr="00DE7B9C">
        <w:rPr>
          <w:rFonts w:ascii="Arial" w:eastAsia="Times New Roman" w:hAnsi="Arial" w:cs="Arial"/>
          <w:spacing w:val="2"/>
          <w:sz w:val="24"/>
          <w:szCs w:val="24"/>
          <w:lang w:eastAsia="ru-RU"/>
        </w:rPr>
        <w:t xml:space="preserve">условия </w:t>
      </w:r>
      <w:r w:rsidRPr="00DE7B9C">
        <w:rPr>
          <w:rFonts w:ascii="Arial" w:eastAsia="Times New Roman" w:hAnsi="Arial" w:cs="Arial"/>
          <w:spacing w:val="2"/>
          <w:sz w:val="24"/>
          <w:szCs w:val="24"/>
          <w:lang w:eastAsia="ru-RU"/>
        </w:rPr>
        <w:t xml:space="preserve">1 </w:t>
      </w:r>
      <w:r w:rsidR="00A27BC1" w:rsidRPr="00DE7B9C">
        <w:rPr>
          <w:rFonts w:ascii="Arial" w:eastAsia="Times New Roman" w:hAnsi="Arial" w:cs="Arial"/>
          <w:spacing w:val="2"/>
          <w:sz w:val="24"/>
          <w:szCs w:val="24"/>
          <w:lang w:eastAsia="ru-RU"/>
        </w:rPr>
        <w:t xml:space="preserve">следует применять семикратное </w:t>
      </w:r>
      <w:r w:rsidRPr="00DE7B9C">
        <w:rPr>
          <w:rFonts w:ascii="Arial" w:eastAsia="Times New Roman" w:hAnsi="Arial" w:cs="Arial"/>
          <w:spacing w:val="2"/>
          <w:sz w:val="24"/>
          <w:szCs w:val="24"/>
          <w:lang w:eastAsia="ru-RU"/>
        </w:rPr>
        <w:t>увеличение, описан</w:t>
      </w:r>
      <w:r w:rsidR="003853CE" w:rsidRPr="00DE7B9C">
        <w:rPr>
          <w:rFonts w:ascii="Arial" w:eastAsia="Times New Roman" w:hAnsi="Arial" w:cs="Arial"/>
          <w:spacing w:val="2"/>
          <w:sz w:val="24"/>
          <w:szCs w:val="24"/>
          <w:lang w:eastAsia="ru-RU"/>
        </w:rPr>
        <w:t>ие которого приведено в перечислени</w:t>
      </w:r>
      <w:r w:rsidR="007A7815">
        <w:rPr>
          <w:rFonts w:ascii="Arial" w:eastAsia="Times New Roman" w:hAnsi="Arial" w:cs="Arial"/>
          <w:spacing w:val="2"/>
          <w:sz w:val="24"/>
          <w:szCs w:val="24"/>
          <w:lang w:eastAsia="ru-RU"/>
        </w:rPr>
        <w:t>и</w:t>
      </w:r>
      <w:r w:rsidR="003853CE" w:rsidRPr="00DE7B9C">
        <w:rPr>
          <w:rFonts w:ascii="Arial" w:eastAsia="Times New Roman" w:hAnsi="Arial" w:cs="Arial"/>
          <w:spacing w:val="2"/>
          <w:sz w:val="24"/>
          <w:szCs w:val="24"/>
          <w:lang w:eastAsia="ru-RU"/>
        </w:rPr>
        <w:t xml:space="preserve"> </w:t>
      </w:r>
      <w:r w:rsidR="003853CE" w:rsidRPr="00DE7B9C">
        <w:rPr>
          <w:rFonts w:ascii="Arial" w:eastAsia="Times New Roman" w:hAnsi="Arial" w:cs="Arial"/>
          <w:spacing w:val="2"/>
          <w:sz w:val="24"/>
          <w:szCs w:val="24"/>
          <w:lang w:val="en-US" w:eastAsia="ru-RU"/>
        </w:rPr>
        <w:t>c</w:t>
      </w:r>
      <w:r w:rsidRPr="00DE7B9C">
        <w:rPr>
          <w:rFonts w:ascii="Arial" w:eastAsia="Times New Roman" w:hAnsi="Arial" w:cs="Arial"/>
          <w:spacing w:val="2"/>
          <w:sz w:val="24"/>
          <w:szCs w:val="24"/>
          <w:lang w:eastAsia="ru-RU"/>
        </w:rPr>
        <w:t>)</w:t>
      </w:r>
      <w:r w:rsidR="003853CE" w:rsidRPr="00DE7B9C">
        <w:rPr>
          <w:rFonts w:ascii="Arial" w:eastAsia="Times New Roman" w:hAnsi="Arial" w:cs="Arial"/>
          <w:spacing w:val="2"/>
          <w:sz w:val="24"/>
          <w:szCs w:val="24"/>
          <w:lang w:eastAsia="ru-RU"/>
        </w:rPr>
        <w:t xml:space="preserve"> 4.3</w:t>
      </w:r>
      <w:r w:rsidRPr="00DE7B9C">
        <w:rPr>
          <w:rFonts w:ascii="Arial" w:eastAsia="Times New Roman" w:hAnsi="Arial" w:cs="Arial"/>
          <w:spacing w:val="2"/>
          <w:sz w:val="24"/>
          <w:szCs w:val="24"/>
          <w:lang w:eastAsia="ru-RU"/>
        </w:rPr>
        <w:t xml:space="preserve">, </w:t>
      </w:r>
      <w:r w:rsidR="00906670" w:rsidRPr="00DE7B9C">
        <w:rPr>
          <w:rFonts w:ascii="Arial" w:eastAsia="Times New Roman" w:hAnsi="Arial" w:cs="Arial"/>
          <w:spacing w:val="2"/>
          <w:sz w:val="24"/>
          <w:szCs w:val="24"/>
          <w:lang w:eastAsia="ru-RU"/>
        </w:rPr>
        <w:t xml:space="preserve">оно </w:t>
      </w:r>
      <w:r w:rsidRPr="00DE7B9C">
        <w:rPr>
          <w:rFonts w:ascii="Arial" w:eastAsia="Times New Roman" w:hAnsi="Arial" w:cs="Arial"/>
          <w:spacing w:val="2"/>
          <w:sz w:val="24"/>
          <w:szCs w:val="24"/>
          <w:lang w:eastAsia="ru-RU"/>
        </w:rPr>
        <w:t>должно применяться отдельно для каждой оси перед определением среднего арифметического</w:t>
      </w:r>
      <w:r w:rsidR="007A7815">
        <w:rPr>
          <w:rFonts w:ascii="Arial" w:eastAsia="Times New Roman" w:hAnsi="Arial" w:cs="Arial"/>
          <w:spacing w:val="2"/>
          <w:sz w:val="24"/>
          <w:szCs w:val="24"/>
          <w:lang w:eastAsia="ru-RU"/>
        </w:rPr>
        <w:t xml:space="preserve"> значения</w:t>
      </w:r>
      <w:r w:rsidRPr="00DE7B9C">
        <w:rPr>
          <w:rFonts w:ascii="Arial" w:eastAsia="Times New Roman" w:hAnsi="Arial" w:cs="Arial"/>
          <w:spacing w:val="2"/>
          <w:sz w:val="24"/>
          <w:szCs w:val="24"/>
          <w:lang w:eastAsia="ru-RU"/>
        </w:rPr>
        <w:t>.</w:t>
      </w:r>
    </w:p>
    <w:p w14:paraId="29E70629" w14:textId="5934BF27" w:rsidR="00A04160" w:rsidRPr="00DE7B9C" w:rsidRDefault="00A04160" w:rsidP="005F2E39">
      <w:pPr>
        <w:spacing w:after="0" w:line="360" w:lineRule="auto"/>
        <w:ind w:firstLine="709"/>
        <w:jc w:val="both"/>
        <w:rPr>
          <w:rFonts w:ascii="Arial" w:eastAsia="Times New Roman" w:hAnsi="Arial" w:cs="Arial"/>
          <w:spacing w:val="2"/>
          <w:sz w:val="20"/>
          <w:szCs w:val="20"/>
          <w:lang w:eastAsia="ru-RU"/>
        </w:rPr>
      </w:pPr>
      <w:r w:rsidRPr="00DE7B9C">
        <w:rPr>
          <w:rFonts w:ascii="Arial" w:eastAsia="Times New Roman" w:hAnsi="Arial" w:cs="Arial"/>
          <w:spacing w:val="2"/>
          <w:sz w:val="24"/>
          <w:szCs w:val="24"/>
          <w:lang w:eastAsia="ru-RU"/>
        </w:rPr>
        <w:t>Фотохимические пределы (</w:t>
      </w:r>
      <w:r w:rsidR="00A27BC1" w:rsidRPr="00DE7B9C">
        <w:rPr>
          <w:rFonts w:ascii="Arial" w:eastAsia="Times New Roman" w:hAnsi="Arial" w:cs="Arial"/>
          <w:spacing w:val="2"/>
          <w:sz w:val="24"/>
          <w:szCs w:val="24"/>
          <w:lang w:eastAsia="ru-RU"/>
        </w:rPr>
        <w:t xml:space="preserve">от 400 до </w:t>
      </w:r>
      <w:r w:rsidRPr="00DE7B9C">
        <w:rPr>
          <w:rFonts w:ascii="Arial" w:eastAsia="Times New Roman" w:hAnsi="Arial" w:cs="Arial"/>
          <w:spacing w:val="2"/>
          <w:sz w:val="24"/>
          <w:szCs w:val="24"/>
          <w:lang w:eastAsia="ru-RU"/>
        </w:rPr>
        <w:t>600 нм) не зависят от углового размера источн</w:t>
      </w:r>
      <w:r w:rsidR="003853CE" w:rsidRPr="00DE7B9C">
        <w:rPr>
          <w:rFonts w:ascii="Arial" w:eastAsia="Times New Roman" w:hAnsi="Arial" w:cs="Arial"/>
          <w:spacing w:val="2"/>
          <w:sz w:val="24"/>
          <w:szCs w:val="24"/>
          <w:lang w:eastAsia="ru-RU"/>
        </w:rPr>
        <w:t>ика, а источник анализируется с</w:t>
      </w:r>
      <w:r w:rsidRPr="00DE7B9C">
        <w:rPr>
          <w:rFonts w:ascii="Arial" w:eastAsia="Times New Roman" w:hAnsi="Arial" w:cs="Arial"/>
          <w:spacing w:val="2"/>
          <w:sz w:val="24"/>
          <w:szCs w:val="24"/>
          <w:lang w:eastAsia="ru-RU"/>
        </w:rPr>
        <w:t xml:space="preserve"> угловым размеро</w:t>
      </w:r>
      <w:r w:rsidR="003853CE" w:rsidRPr="00DE7B9C">
        <w:rPr>
          <w:rFonts w:ascii="Arial" w:eastAsia="Times New Roman" w:hAnsi="Arial" w:cs="Arial"/>
          <w:spacing w:val="2"/>
          <w:sz w:val="24"/>
          <w:szCs w:val="24"/>
          <w:lang w:eastAsia="ru-RU"/>
        </w:rPr>
        <w:t xml:space="preserve">м восприятия, обозначенным в перечислении </w:t>
      </w:r>
      <w:r w:rsidR="003853CE" w:rsidRPr="00DE7B9C">
        <w:rPr>
          <w:rFonts w:ascii="Arial" w:eastAsia="Times New Roman" w:hAnsi="Arial" w:cs="Arial"/>
          <w:spacing w:val="2"/>
          <w:sz w:val="24"/>
          <w:szCs w:val="24"/>
          <w:lang w:val="en-US" w:eastAsia="ru-RU"/>
        </w:rPr>
        <w:t>b</w:t>
      </w:r>
      <w:r w:rsidR="003853CE" w:rsidRPr="00DE7B9C">
        <w:rPr>
          <w:rFonts w:ascii="Arial" w:eastAsia="Times New Roman" w:hAnsi="Arial" w:cs="Arial"/>
          <w:spacing w:val="2"/>
          <w:sz w:val="24"/>
          <w:szCs w:val="24"/>
          <w:lang w:eastAsia="ru-RU"/>
        </w:rPr>
        <w:t>) 5.4.3.</w:t>
      </w:r>
      <w:r w:rsidRPr="00DE7B9C">
        <w:rPr>
          <w:rFonts w:ascii="Arial" w:eastAsia="Times New Roman" w:hAnsi="Arial" w:cs="Arial"/>
          <w:spacing w:val="2"/>
          <w:sz w:val="24"/>
          <w:szCs w:val="24"/>
          <w:lang w:eastAsia="ru-RU"/>
        </w:rPr>
        <w:t xml:space="preserve"> По источникам больше предельного угла восприятия допустимое излучение должно быть определено </w:t>
      </w:r>
      <w:r w:rsidR="00906670" w:rsidRPr="00DE7B9C">
        <w:rPr>
          <w:rFonts w:ascii="Arial" w:eastAsia="Times New Roman" w:hAnsi="Arial" w:cs="Arial"/>
          <w:spacing w:val="2"/>
          <w:sz w:val="24"/>
          <w:szCs w:val="24"/>
          <w:lang w:eastAsia="ru-RU"/>
        </w:rPr>
        <w:t xml:space="preserve">как </w:t>
      </w:r>
      <w:r w:rsidRPr="00DE7B9C">
        <w:rPr>
          <w:rFonts w:ascii="Arial" w:eastAsia="Times New Roman" w:hAnsi="Arial" w:cs="Arial"/>
          <w:spacing w:val="2"/>
          <w:sz w:val="24"/>
          <w:szCs w:val="24"/>
          <w:lang w:eastAsia="ru-RU"/>
        </w:rPr>
        <w:t>для частичного видимого источника, который формирует максимальную величину излучения.</w:t>
      </w:r>
    </w:p>
    <w:p w14:paraId="1EE41A01" w14:textId="67BFBB41" w:rsidR="00A04160" w:rsidRPr="00DE7B9C" w:rsidRDefault="003853CE"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lastRenderedPageBreak/>
        <w:t xml:space="preserve">e) </w:t>
      </w:r>
      <w:r w:rsidR="007A7815" w:rsidRPr="00DE7B9C">
        <w:rPr>
          <w:rFonts w:ascii="Arial" w:eastAsia="Times New Roman" w:hAnsi="Arial" w:cs="Arial"/>
          <w:spacing w:val="2"/>
          <w:sz w:val="24"/>
          <w:szCs w:val="24"/>
          <w:lang w:eastAsia="ru-RU"/>
        </w:rPr>
        <w:t xml:space="preserve">Базовые </w:t>
      </w:r>
      <w:r w:rsidR="008E75FD" w:rsidRPr="00DE7B9C">
        <w:rPr>
          <w:rFonts w:ascii="Arial" w:eastAsia="Times New Roman" w:hAnsi="Arial" w:cs="Arial"/>
          <w:spacing w:val="2"/>
          <w:sz w:val="24"/>
          <w:szCs w:val="24"/>
          <w:lang w:eastAsia="ru-RU"/>
        </w:rPr>
        <w:t>промежутки времени</w:t>
      </w:r>
    </w:p>
    <w:p w14:paraId="2FC65A4D" w14:textId="7E43F079" w:rsidR="00A04160" w:rsidRPr="00DE7B9C" w:rsidRDefault="00A04160"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Для классификации в настоящем стандарте используются </w:t>
      </w:r>
      <w:r w:rsidR="008E75FD" w:rsidRPr="00DE7B9C">
        <w:rPr>
          <w:rFonts w:ascii="Arial" w:eastAsia="Times New Roman" w:hAnsi="Arial" w:cs="Arial"/>
          <w:spacing w:val="2"/>
          <w:sz w:val="24"/>
          <w:szCs w:val="24"/>
          <w:lang w:eastAsia="ru-RU"/>
        </w:rPr>
        <w:t>следующие базовые промежутки времени</w:t>
      </w:r>
      <w:r w:rsidRPr="00DE7B9C">
        <w:rPr>
          <w:rFonts w:ascii="Arial" w:eastAsia="Times New Roman" w:hAnsi="Arial" w:cs="Arial"/>
          <w:spacing w:val="2"/>
          <w:sz w:val="24"/>
          <w:szCs w:val="24"/>
          <w:lang w:eastAsia="ru-RU"/>
        </w:rPr>
        <w:t>:</w:t>
      </w:r>
    </w:p>
    <w:p w14:paraId="67830FD1" w14:textId="56866898" w:rsidR="00A04160" w:rsidRPr="00DE7B9C" w:rsidRDefault="00CD17A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1) </w:t>
      </w:r>
      <w:r w:rsidR="005A3E8D" w:rsidRPr="00DE7B9C">
        <w:rPr>
          <w:rFonts w:ascii="Arial" w:eastAsia="Times New Roman" w:hAnsi="Arial" w:cs="Arial"/>
          <w:spacing w:val="2"/>
          <w:sz w:val="24"/>
          <w:szCs w:val="24"/>
          <w:lang w:eastAsia="ru-RU"/>
        </w:rPr>
        <w:t>0,25 с</w:t>
      </w:r>
      <w:r w:rsidR="007A7815">
        <w:rPr>
          <w:rFonts w:ascii="Arial" w:eastAsia="Times New Roman" w:hAnsi="Arial" w:cs="Arial"/>
          <w:spacing w:val="2"/>
          <w:sz w:val="24"/>
          <w:szCs w:val="24"/>
          <w:lang w:eastAsia="ru-RU"/>
        </w:rPr>
        <w:t xml:space="preserve"> </w:t>
      </w:r>
      <w:r w:rsidR="00DF11C2">
        <w:rPr>
          <w:rFonts w:ascii="Arial" w:eastAsia="Times New Roman" w:hAnsi="Arial" w:cs="Arial"/>
          <w:spacing w:val="2"/>
          <w:sz w:val="24"/>
          <w:szCs w:val="24"/>
          <w:lang w:eastAsia="ru-RU"/>
        </w:rPr>
        <w:t>–</w:t>
      </w:r>
      <w:r w:rsidR="005A3E8D" w:rsidRPr="00DE7B9C">
        <w:rPr>
          <w:rFonts w:ascii="Arial" w:eastAsia="Times New Roman" w:hAnsi="Arial" w:cs="Arial"/>
          <w:spacing w:val="2"/>
          <w:sz w:val="24"/>
          <w:szCs w:val="24"/>
          <w:lang w:eastAsia="ru-RU"/>
        </w:rPr>
        <w:t xml:space="preserve"> для лазерных изделий класс</w:t>
      </w:r>
      <w:r w:rsidR="007A7815">
        <w:rPr>
          <w:rFonts w:ascii="Arial" w:eastAsia="Times New Roman" w:hAnsi="Arial" w:cs="Arial"/>
          <w:spacing w:val="2"/>
          <w:sz w:val="24"/>
          <w:szCs w:val="24"/>
          <w:lang w:eastAsia="ru-RU"/>
        </w:rPr>
        <w:t>ов</w:t>
      </w:r>
      <w:r w:rsidR="005A3E8D" w:rsidRPr="00DE7B9C">
        <w:rPr>
          <w:rFonts w:ascii="Arial" w:eastAsia="Times New Roman" w:hAnsi="Arial" w:cs="Arial"/>
          <w:spacing w:val="2"/>
          <w:sz w:val="24"/>
          <w:szCs w:val="24"/>
          <w:lang w:eastAsia="ru-RU"/>
        </w:rPr>
        <w:t xml:space="preserve"> 2, 2M и 3</w:t>
      </w:r>
      <w:r w:rsidR="005A3E8D" w:rsidRPr="00DE7B9C">
        <w:rPr>
          <w:rFonts w:ascii="Arial" w:eastAsia="Times New Roman" w:hAnsi="Arial" w:cs="Arial"/>
          <w:spacing w:val="2"/>
          <w:sz w:val="24"/>
          <w:szCs w:val="24"/>
          <w:lang w:val="en-US" w:eastAsia="ru-RU"/>
        </w:rPr>
        <w:t>R</w:t>
      </w:r>
      <w:r w:rsidR="005A3E8D" w:rsidRPr="00DE7B9C">
        <w:rPr>
          <w:rFonts w:ascii="Arial" w:eastAsia="Times New Roman" w:hAnsi="Arial" w:cs="Arial"/>
          <w:spacing w:val="2"/>
          <w:sz w:val="24"/>
          <w:szCs w:val="24"/>
          <w:lang w:eastAsia="ru-RU"/>
        </w:rPr>
        <w:t xml:space="preserve"> в диапазоне длин волн от 400 до 700 нм</w:t>
      </w:r>
      <w:r w:rsidR="00A04160" w:rsidRPr="00DE7B9C">
        <w:rPr>
          <w:rFonts w:ascii="Arial" w:eastAsia="Times New Roman" w:hAnsi="Arial" w:cs="Arial"/>
          <w:spacing w:val="2"/>
          <w:sz w:val="24"/>
          <w:szCs w:val="24"/>
          <w:lang w:eastAsia="ru-RU"/>
        </w:rPr>
        <w:t>;</w:t>
      </w:r>
    </w:p>
    <w:p w14:paraId="2A02A895" w14:textId="03729369" w:rsidR="00A04160" w:rsidRPr="00DE7B9C" w:rsidRDefault="00CD17A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2) </w:t>
      </w:r>
      <w:r w:rsidR="00A04160" w:rsidRPr="00DE7B9C">
        <w:rPr>
          <w:rFonts w:ascii="Arial" w:eastAsia="Times New Roman" w:hAnsi="Arial" w:cs="Arial"/>
          <w:spacing w:val="2"/>
          <w:sz w:val="24"/>
          <w:szCs w:val="24"/>
          <w:lang w:eastAsia="ru-RU"/>
        </w:rPr>
        <w:t>100 с</w:t>
      </w:r>
      <w:r w:rsidR="007A7815">
        <w:rPr>
          <w:rFonts w:ascii="Arial" w:eastAsia="Times New Roman" w:hAnsi="Arial" w:cs="Arial"/>
          <w:spacing w:val="2"/>
          <w:sz w:val="24"/>
          <w:szCs w:val="24"/>
          <w:lang w:eastAsia="ru-RU"/>
        </w:rPr>
        <w:t xml:space="preserve"> </w:t>
      </w:r>
      <w:r w:rsidR="00DF11C2">
        <w:rPr>
          <w:rFonts w:ascii="Arial" w:eastAsia="Times New Roman" w:hAnsi="Arial" w:cs="Arial"/>
          <w:spacing w:val="2"/>
          <w:sz w:val="24"/>
          <w:szCs w:val="24"/>
          <w:lang w:eastAsia="ru-RU"/>
        </w:rPr>
        <w:t>–</w:t>
      </w:r>
      <w:r w:rsidR="00A04160" w:rsidRPr="00DE7B9C">
        <w:rPr>
          <w:rFonts w:ascii="Arial" w:eastAsia="Times New Roman" w:hAnsi="Arial" w:cs="Arial"/>
          <w:spacing w:val="2"/>
          <w:sz w:val="24"/>
          <w:szCs w:val="24"/>
          <w:lang w:eastAsia="ru-RU"/>
        </w:rPr>
        <w:t xml:space="preserve"> лазерное излучение всех длин волн более 400 нм, за иск</w:t>
      </w:r>
      <w:r w:rsidRPr="00DE7B9C">
        <w:rPr>
          <w:rFonts w:ascii="Arial" w:eastAsia="Times New Roman" w:hAnsi="Arial" w:cs="Arial"/>
          <w:spacing w:val="2"/>
          <w:sz w:val="24"/>
          <w:szCs w:val="24"/>
          <w:lang w:eastAsia="ru-RU"/>
        </w:rPr>
        <w:t xml:space="preserve">лючением случаев, указанных в </w:t>
      </w:r>
      <w:r w:rsidR="004137FA" w:rsidRPr="00DE7B9C">
        <w:rPr>
          <w:rFonts w:ascii="Arial" w:eastAsia="Times New Roman" w:hAnsi="Arial" w:cs="Arial"/>
          <w:spacing w:val="2"/>
          <w:sz w:val="24"/>
          <w:szCs w:val="24"/>
          <w:lang w:eastAsia="ru-RU"/>
        </w:rPr>
        <w:t xml:space="preserve">перечислениях 1) и </w:t>
      </w:r>
      <w:r w:rsidR="00A04160" w:rsidRPr="00DE7B9C">
        <w:rPr>
          <w:rFonts w:ascii="Arial" w:eastAsia="Times New Roman" w:hAnsi="Arial" w:cs="Arial"/>
          <w:spacing w:val="2"/>
          <w:sz w:val="24"/>
          <w:szCs w:val="24"/>
          <w:lang w:eastAsia="ru-RU"/>
        </w:rPr>
        <w:t>3).</w:t>
      </w:r>
    </w:p>
    <w:p w14:paraId="430A25EF" w14:textId="23E87506" w:rsidR="00A04160" w:rsidRPr="00DE7B9C" w:rsidRDefault="00CD17A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3) </w:t>
      </w:r>
      <w:r w:rsidR="00A04160" w:rsidRPr="00DE7B9C">
        <w:rPr>
          <w:rFonts w:ascii="Arial" w:eastAsia="Times New Roman" w:hAnsi="Arial" w:cs="Arial"/>
          <w:spacing w:val="2"/>
          <w:sz w:val="24"/>
          <w:szCs w:val="24"/>
          <w:lang w:eastAsia="ru-RU"/>
        </w:rPr>
        <w:t>30 000 с</w:t>
      </w:r>
      <w:r w:rsidR="007A7815">
        <w:rPr>
          <w:rFonts w:ascii="Arial" w:eastAsia="Times New Roman" w:hAnsi="Arial" w:cs="Arial"/>
          <w:spacing w:val="2"/>
          <w:sz w:val="24"/>
          <w:szCs w:val="24"/>
          <w:lang w:eastAsia="ru-RU"/>
        </w:rPr>
        <w:t xml:space="preserve"> </w:t>
      </w:r>
      <w:r w:rsidR="00DF11C2">
        <w:rPr>
          <w:rFonts w:ascii="Arial" w:eastAsia="Times New Roman" w:hAnsi="Arial" w:cs="Arial"/>
          <w:spacing w:val="2"/>
          <w:sz w:val="24"/>
          <w:szCs w:val="24"/>
          <w:lang w:eastAsia="ru-RU"/>
        </w:rPr>
        <w:t>–</w:t>
      </w:r>
      <w:r w:rsidR="00A04160" w:rsidRPr="00DE7B9C">
        <w:rPr>
          <w:rFonts w:ascii="Arial" w:eastAsia="Times New Roman" w:hAnsi="Arial" w:cs="Arial"/>
          <w:spacing w:val="2"/>
          <w:sz w:val="24"/>
          <w:szCs w:val="24"/>
          <w:lang w:eastAsia="ru-RU"/>
        </w:rPr>
        <w:t xml:space="preserve"> лазерное излучение всех длин волн менее или равных 400 нм, а также лазерное излучение с длинами волн более 400 нм, при которых целенаправленное длительное наблюдение неотъемлемо при проектировании или эксплуатации лазерного изделия.</w:t>
      </w:r>
    </w:p>
    <w:p w14:paraId="775E1870" w14:textId="76BB3818" w:rsidR="00A04160" w:rsidRPr="00DE7B9C" w:rsidRDefault="00A04160"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Каждая возможная длительность излучения в течение </w:t>
      </w:r>
      <w:r w:rsidR="008E75FD" w:rsidRPr="00DE7B9C">
        <w:rPr>
          <w:rFonts w:ascii="Arial" w:eastAsia="Times New Roman" w:hAnsi="Arial" w:cs="Arial"/>
          <w:spacing w:val="2"/>
          <w:sz w:val="24"/>
          <w:szCs w:val="24"/>
          <w:lang w:eastAsia="ru-RU"/>
        </w:rPr>
        <w:t xml:space="preserve">базового промежутка времени </w:t>
      </w:r>
      <w:r w:rsidRPr="00DE7B9C">
        <w:rPr>
          <w:rFonts w:ascii="Arial" w:eastAsia="Times New Roman" w:hAnsi="Arial" w:cs="Arial"/>
          <w:spacing w:val="2"/>
          <w:sz w:val="24"/>
          <w:szCs w:val="24"/>
          <w:lang w:eastAsia="ru-RU"/>
        </w:rPr>
        <w:t>должна учитываться при определении классификации изделия. Это значит, что уровень излучения одиночного импульса подлежит сравнению с ПДИ, применя</w:t>
      </w:r>
      <w:r w:rsidR="00CD17A9" w:rsidRPr="00DE7B9C">
        <w:rPr>
          <w:rFonts w:ascii="Arial" w:eastAsia="Times New Roman" w:hAnsi="Arial" w:cs="Arial"/>
          <w:spacing w:val="2"/>
          <w:sz w:val="24"/>
          <w:szCs w:val="24"/>
          <w:lang w:eastAsia="ru-RU"/>
        </w:rPr>
        <w:t>емым к длительности импульса, и т.</w:t>
      </w:r>
      <w:r w:rsidR="007A7815">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д. Для длительности классификационного </w:t>
      </w:r>
      <w:r w:rsidR="008E75FD" w:rsidRPr="00DE7B9C">
        <w:rPr>
          <w:rFonts w:ascii="Arial" w:eastAsia="Times New Roman" w:hAnsi="Arial" w:cs="Arial"/>
          <w:spacing w:val="2"/>
          <w:sz w:val="24"/>
          <w:szCs w:val="24"/>
          <w:lang w:eastAsia="ru-RU"/>
        </w:rPr>
        <w:t>базового промежутка времени</w:t>
      </w:r>
      <w:r w:rsidRPr="00DE7B9C">
        <w:rPr>
          <w:rFonts w:ascii="Arial" w:eastAsia="Times New Roman" w:hAnsi="Arial" w:cs="Arial"/>
          <w:spacing w:val="2"/>
          <w:sz w:val="24"/>
          <w:szCs w:val="24"/>
          <w:lang w:eastAsia="ru-RU"/>
        </w:rPr>
        <w:t xml:space="preserve"> недостаточно усреднять уровень излучения или просто выполнять оценку значения </w:t>
      </w:r>
      <w:r w:rsidR="008E75FD" w:rsidRPr="00DE7B9C">
        <w:rPr>
          <w:rFonts w:ascii="Arial" w:eastAsia="Times New Roman" w:hAnsi="Arial" w:cs="Arial"/>
          <w:spacing w:val="2"/>
          <w:sz w:val="24"/>
          <w:szCs w:val="24"/>
          <w:lang w:eastAsia="ru-RU"/>
        </w:rPr>
        <w:t xml:space="preserve">базового промежутка времени </w:t>
      </w:r>
      <w:r w:rsidRPr="00DE7B9C">
        <w:rPr>
          <w:rFonts w:ascii="Arial" w:eastAsia="Times New Roman" w:hAnsi="Arial" w:cs="Arial"/>
          <w:spacing w:val="2"/>
          <w:sz w:val="24"/>
          <w:szCs w:val="24"/>
          <w:lang w:eastAsia="ru-RU"/>
        </w:rPr>
        <w:t>без учета сокращенной продолжительности излучения.</w:t>
      </w:r>
    </w:p>
    <w:p w14:paraId="6FDC7FFD" w14:textId="200DBD5B" w:rsidR="00A04160" w:rsidRPr="00DE7B9C" w:rsidRDefault="000A346F" w:rsidP="005F2E39">
      <w:pPr>
        <w:spacing w:after="0" w:line="360" w:lineRule="auto"/>
        <w:ind w:firstLine="709"/>
        <w:jc w:val="both"/>
        <w:rPr>
          <w:rFonts w:ascii="Arial" w:eastAsia="Times New Roman" w:hAnsi="Arial" w:cs="Arial"/>
          <w:spacing w:val="2"/>
          <w:lang w:eastAsia="ru-RU"/>
        </w:rPr>
      </w:pPr>
      <w:r w:rsidRPr="00DE7B9C">
        <w:rPr>
          <w:rFonts w:ascii="Arial" w:hAnsi="Arial" w:cs="Arial"/>
          <w:spacing w:val="60"/>
        </w:rPr>
        <w:t>Примечание</w:t>
      </w:r>
      <w:r w:rsidR="00CD17A9" w:rsidRPr="00DE7B9C">
        <w:rPr>
          <w:rFonts w:ascii="Arial" w:hAnsi="Arial" w:cs="Arial"/>
          <w:spacing w:val="60"/>
        </w:rPr>
        <w:t xml:space="preserve"> </w:t>
      </w:r>
      <w:r w:rsidR="00CD17A9" w:rsidRPr="00DE7B9C">
        <w:rPr>
          <w:rFonts w:ascii="Arial" w:hAnsi="Arial" w:cs="Arial"/>
          <w:spacing w:val="40"/>
        </w:rPr>
        <w:t xml:space="preserve">– </w:t>
      </w:r>
      <w:r w:rsidR="00A04160" w:rsidRPr="00DE7B9C">
        <w:rPr>
          <w:rFonts w:ascii="Arial" w:eastAsia="Times New Roman" w:hAnsi="Arial" w:cs="Arial"/>
          <w:spacing w:val="2"/>
          <w:lang w:eastAsia="ru-RU"/>
        </w:rPr>
        <w:t>Для лазерного изделия с многоволновым излучением с одновременным и частично перекрывающимся излучением в видимой и невидимой частях спектра, где излучение оценивается как адди</w:t>
      </w:r>
      <w:r w:rsidR="00CD17A9" w:rsidRPr="00DE7B9C">
        <w:rPr>
          <w:rFonts w:ascii="Arial" w:eastAsia="Times New Roman" w:hAnsi="Arial" w:cs="Arial"/>
          <w:spacing w:val="2"/>
          <w:lang w:eastAsia="ru-RU"/>
        </w:rPr>
        <w:t xml:space="preserve">тивное (см. таблицу </w:t>
      </w:r>
      <w:r w:rsidR="00A04160" w:rsidRPr="00DE7B9C">
        <w:rPr>
          <w:rFonts w:ascii="Arial" w:eastAsia="Times New Roman" w:hAnsi="Arial" w:cs="Arial"/>
          <w:spacing w:val="2"/>
          <w:lang w:eastAsia="ru-RU"/>
        </w:rPr>
        <w:t>1) и его видимая часть будет отнесена к кл</w:t>
      </w:r>
      <w:r w:rsidR="00CD17A9" w:rsidRPr="00DE7B9C">
        <w:rPr>
          <w:rFonts w:ascii="Arial" w:eastAsia="Times New Roman" w:hAnsi="Arial" w:cs="Arial"/>
          <w:spacing w:val="2"/>
          <w:lang w:eastAsia="ru-RU"/>
        </w:rPr>
        <w:t xml:space="preserve">ассам 2, 2М или 3R, а невидимая </w:t>
      </w:r>
      <w:r w:rsidR="00A04160" w:rsidRPr="00DE7B9C">
        <w:rPr>
          <w:rFonts w:ascii="Arial" w:eastAsia="Times New Roman" w:hAnsi="Arial" w:cs="Arial"/>
          <w:spacing w:val="2"/>
          <w:lang w:eastAsia="ru-RU"/>
        </w:rPr>
        <w:t xml:space="preserve">— к классу 1 или 1М, </w:t>
      </w:r>
      <w:r w:rsidR="008E75FD" w:rsidRPr="00DE7B9C">
        <w:rPr>
          <w:rFonts w:ascii="Arial" w:eastAsia="Times New Roman" w:hAnsi="Arial" w:cs="Arial"/>
          <w:spacing w:val="2"/>
          <w:lang w:eastAsia="ru-RU"/>
        </w:rPr>
        <w:t>базовый промежуток времени</w:t>
      </w:r>
      <w:r w:rsidR="00A04160" w:rsidRPr="00DE7B9C">
        <w:rPr>
          <w:rFonts w:ascii="Arial" w:eastAsia="Times New Roman" w:hAnsi="Arial" w:cs="Arial"/>
          <w:spacing w:val="2"/>
          <w:lang w:eastAsia="ru-RU"/>
        </w:rPr>
        <w:t xml:space="preserve"> для оценки невидимого </w:t>
      </w:r>
      <w:r w:rsidR="00CD17A9" w:rsidRPr="00DE7B9C">
        <w:rPr>
          <w:rFonts w:ascii="Arial" w:eastAsia="Times New Roman" w:hAnsi="Arial" w:cs="Arial"/>
          <w:spacing w:val="2"/>
          <w:lang w:eastAsia="ru-RU"/>
        </w:rPr>
        <w:t xml:space="preserve">излучения может быть равен 0,25 </w:t>
      </w:r>
      <w:r w:rsidR="00A04160" w:rsidRPr="00DE7B9C">
        <w:rPr>
          <w:rFonts w:ascii="Arial" w:eastAsia="Times New Roman" w:hAnsi="Arial" w:cs="Arial"/>
          <w:spacing w:val="2"/>
          <w:lang w:eastAsia="ru-RU"/>
        </w:rPr>
        <w:t>с.</w:t>
      </w:r>
    </w:p>
    <w:p w14:paraId="7926FE20" w14:textId="27DE3196" w:rsidR="00A04160" w:rsidRPr="00DE7B9C" w:rsidRDefault="00CD17A9"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f</w:t>
      </w:r>
      <w:r w:rsidR="00A04160"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036315" w:rsidRPr="00DE7B9C">
        <w:rPr>
          <w:rFonts w:ascii="Arial" w:eastAsia="Times New Roman" w:hAnsi="Arial" w:cs="Arial"/>
          <w:spacing w:val="2"/>
          <w:sz w:val="24"/>
          <w:szCs w:val="24"/>
          <w:lang w:eastAsia="ru-RU"/>
        </w:rPr>
        <w:t>Лазеры с импульсно-периодическим или модулированным излучением</w:t>
      </w:r>
    </w:p>
    <w:p w14:paraId="67EFFD25" w14:textId="6E5302C2" w:rsidR="00A04160" w:rsidRPr="00DE7B9C" w:rsidRDefault="00A04160"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Ниже</w:t>
      </w:r>
      <w:r w:rsidR="007A7815">
        <w:rPr>
          <w:rFonts w:ascii="Arial" w:eastAsia="Times New Roman" w:hAnsi="Arial" w:cs="Arial"/>
          <w:spacing w:val="2"/>
          <w:sz w:val="24"/>
          <w:szCs w:val="24"/>
          <w:lang w:eastAsia="ru-RU"/>
        </w:rPr>
        <w:t>приведенные</w:t>
      </w:r>
      <w:r w:rsidRPr="00DE7B9C">
        <w:rPr>
          <w:rFonts w:ascii="Arial" w:eastAsia="Times New Roman" w:hAnsi="Arial" w:cs="Arial"/>
          <w:spacing w:val="2"/>
          <w:sz w:val="24"/>
          <w:szCs w:val="24"/>
          <w:lang w:eastAsia="ru-RU"/>
        </w:rPr>
        <w:t xml:space="preserve"> способы необходимо использовать при определении класса лазерного изделия, </w:t>
      </w:r>
      <w:r w:rsidR="00455C35" w:rsidRPr="00DE7B9C">
        <w:rPr>
          <w:rFonts w:ascii="Arial" w:hAnsi="Arial" w:cs="Arial"/>
          <w:sz w:val="24"/>
          <w:szCs w:val="24"/>
        </w:rPr>
        <w:t>используемого для получения импульсно-периодическог</w:t>
      </w:r>
      <w:r w:rsidR="007A7815">
        <w:rPr>
          <w:rFonts w:ascii="Arial" w:hAnsi="Arial" w:cs="Arial"/>
          <w:sz w:val="24"/>
          <w:szCs w:val="24"/>
        </w:rPr>
        <w:t>о или модулированного излучения</w:t>
      </w:r>
      <w:r w:rsidRPr="00DE7B9C">
        <w:rPr>
          <w:rFonts w:ascii="Arial" w:eastAsia="Times New Roman" w:hAnsi="Arial" w:cs="Arial"/>
          <w:spacing w:val="2"/>
          <w:sz w:val="24"/>
          <w:szCs w:val="24"/>
          <w:lang w:eastAsia="ru-RU"/>
        </w:rPr>
        <w:t>.</w:t>
      </w:r>
    </w:p>
    <w:p w14:paraId="7CCF6774" w14:textId="57E10ECA" w:rsidR="00A04160" w:rsidRPr="00DE7B9C" w:rsidRDefault="00A04160"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качестве общего требования допустимое излучение любой группы импульсов (или подгруппы импульсов в серии), передаваемых в течение заданного времени, не должно превышать ПД</w:t>
      </w:r>
      <w:r w:rsidR="00C644EF" w:rsidRPr="00DE7B9C">
        <w:rPr>
          <w:rFonts w:ascii="Arial" w:eastAsia="Times New Roman" w:hAnsi="Arial" w:cs="Arial"/>
          <w:spacing w:val="2"/>
          <w:sz w:val="24"/>
          <w:szCs w:val="24"/>
          <w:lang w:eastAsia="ru-RU"/>
        </w:rPr>
        <w:t>И для такого заданного времени [</w:t>
      </w:r>
      <w:r w:rsidRPr="00DE7B9C">
        <w:rPr>
          <w:rFonts w:ascii="Arial" w:eastAsia="Times New Roman" w:hAnsi="Arial" w:cs="Arial"/>
          <w:spacing w:val="2"/>
          <w:sz w:val="24"/>
          <w:szCs w:val="24"/>
          <w:lang w:eastAsia="ru-RU"/>
        </w:rPr>
        <w:t>относительно учета каждой возможн</w:t>
      </w:r>
      <w:r w:rsidR="00C644EF" w:rsidRPr="00DE7B9C">
        <w:rPr>
          <w:rFonts w:ascii="Arial" w:eastAsia="Times New Roman" w:hAnsi="Arial" w:cs="Arial"/>
          <w:spacing w:val="2"/>
          <w:sz w:val="24"/>
          <w:szCs w:val="24"/>
          <w:lang w:eastAsia="ru-RU"/>
        </w:rPr>
        <w:t xml:space="preserve">ой длительности излучения см. перечисление </w:t>
      </w:r>
      <w:r w:rsidR="00C644EF" w:rsidRPr="00DE7B9C">
        <w:rPr>
          <w:rFonts w:ascii="Arial" w:eastAsia="Times New Roman" w:hAnsi="Arial" w:cs="Arial"/>
          <w:spacing w:val="2"/>
          <w:sz w:val="24"/>
          <w:szCs w:val="24"/>
          <w:lang w:val="en-US" w:eastAsia="ru-RU"/>
        </w:rPr>
        <w:t>e</w:t>
      </w:r>
      <w:r w:rsidR="00C644EF" w:rsidRPr="00DE7B9C">
        <w:rPr>
          <w:rFonts w:ascii="Arial" w:eastAsia="Times New Roman" w:hAnsi="Arial" w:cs="Arial"/>
          <w:spacing w:val="2"/>
          <w:sz w:val="24"/>
          <w:szCs w:val="24"/>
          <w:lang w:eastAsia="ru-RU"/>
        </w:rPr>
        <w:t>) 4.3]</w:t>
      </w:r>
      <w:r w:rsidRPr="00DE7B9C">
        <w:rPr>
          <w:rFonts w:ascii="Arial" w:eastAsia="Times New Roman" w:hAnsi="Arial" w:cs="Arial"/>
          <w:spacing w:val="2"/>
          <w:sz w:val="24"/>
          <w:szCs w:val="24"/>
          <w:lang w:eastAsia="ru-RU"/>
        </w:rPr>
        <w:t>.</w:t>
      </w:r>
    </w:p>
    <w:p w14:paraId="3BC0C660" w14:textId="30DF49F8" w:rsidR="00A04160" w:rsidRPr="00DE7B9C" w:rsidRDefault="00A04160"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Для всех длин волн должны быть определены</w:t>
      </w:r>
      <w:r w:rsidR="00A05C21" w:rsidRPr="00DE7B9C">
        <w:rPr>
          <w:rFonts w:ascii="Arial" w:eastAsia="Times New Roman" w:hAnsi="Arial" w:cs="Arial"/>
          <w:spacing w:val="2"/>
          <w:sz w:val="24"/>
          <w:szCs w:val="24"/>
          <w:lang w:eastAsia="ru-RU"/>
        </w:rPr>
        <w:t xml:space="preserve"> требования, установленные</w:t>
      </w:r>
      <w:r w:rsidRPr="00DE7B9C">
        <w:rPr>
          <w:rFonts w:ascii="Arial" w:eastAsia="Times New Roman" w:hAnsi="Arial" w:cs="Arial"/>
          <w:spacing w:val="2"/>
          <w:sz w:val="24"/>
          <w:szCs w:val="24"/>
          <w:lang w:eastAsia="ru-RU"/>
        </w:rPr>
        <w:t xml:space="preserve"> </w:t>
      </w:r>
      <w:r w:rsidR="00A05C21" w:rsidRPr="00DE7B9C">
        <w:rPr>
          <w:rFonts w:ascii="Arial" w:eastAsia="Times New Roman" w:hAnsi="Arial" w:cs="Arial"/>
          <w:spacing w:val="2"/>
          <w:sz w:val="24"/>
          <w:szCs w:val="24"/>
          <w:lang w:eastAsia="ru-RU"/>
        </w:rPr>
        <w:t>в перечислениях</w:t>
      </w:r>
      <w:r w:rsidRPr="00DE7B9C">
        <w:rPr>
          <w:rFonts w:ascii="Arial" w:eastAsia="Times New Roman" w:hAnsi="Arial" w:cs="Arial"/>
          <w:spacing w:val="2"/>
          <w:sz w:val="24"/>
          <w:szCs w:val="24"/>
          <w:lang w:eastAsia="ru-RU"/>
        </w:rPr>
        <w:t xml:space="preserve"> 1) и 2). Кроме того, для длины волн от 400 до 1400 нм должно быть определено</w:t>
      </w:r>
      <w:r w:rsidR="00A05C21" w:rsidRPr="00DE7B9C">
        <w:rPr>
          <w:rFonts w:ascii="Arial" w:eastAsia="Times New Roman" w:hAnsi="Arial" w:cs="Arial"/>
          <w:spacing w:val="2"/>
          <w:sz w:val="24"/>
          <w:szCs w:val="24"/>
          <w:lang w:eastAsia="ru-RU"/>
        </w:rPr>
        <w:t xml:space="preserve"> требование, установленное</w:t>
      </w:r>
      <w:r w:rsidRPr="00DE7B9C">
        <w:rPr>
          <w:rFonts w:ascii="Arial" w:eastAsia="Times New Roman" w:hAnsi="Arial" w:cs="Arial"/>
          <w:spacing w:val="2"/>
          <w:sz w:val="24"/>
          <w:szCs w:val="24"/>
          <w:lang w:eastAsia="ru-RU"/>
        </w:rPr>
        <w:t xml:space="preserve"> </w:t>
      </w:r>
      <w:r w:rsidR="00A05C21" w:rsidRPr="00DE7B9C">
        <w:rPr>
          <w:rFonts w:ascii="Arial" w:eastAsia="Times New Roman" w:hAnsi="Arial" w:cs="Arial"/>
          <w:spacing w:val="2"/>
          <w:sz w:val="24"/>
          <w:szCs w:val="24"/>
          <w:lang w:eastAsia="ru-RU"/>
        </w:rPr>
        <w:t>в перечислении</w:t>
      </w:r>
      <w:r w:rsidRPr="00DE7B9C">
        <w:rPr>
          <w:rFonts w:ascii="Arial" w:eastAsia="Times New Roman" w:hAnsi="Arial" w:cs="Arial"/>
          <w:spacing w:val="2"/>
          <w:sz w:val="24"/>
          <w:szCs w:val="24"/>
          <w:lang w:eastAsia="ru-RU"/>
        </w:rPr>
        <w:t xml:space="preserve"> 3)</w:t>
      </w:r>
      <w:r w:rsidR="00A27BC1"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для сравнения с тепловыми пределами. Требование</w:t>
      </w:r>
      <w:r w:rsidR="00A27BC1" w:rsidRPr="00DE7B9C">
        <w:rPr>
          <w:rFonts w:ascii="Arial" w:eastAsia="Times New Roman" w:hAnsi="Arial" w:cs="Arial"/>
          <w:spacing w:val="2"/>
          <w:sz w:val="24"/>
          <w:szCs w:val="24"/>
          <w:lang w:eastAsia="ru-RU"/>
        </w:rPr>
        <w:t xml:space="preserve">, установленное в </w:t>
      </w:r>
      <w:r w:rsidR="008C58D6">
        <w:rPr>
          <w:rFonts w:ascii="Arial" w:eastAsia="Times New Roman" w:hAnsi="Arial" w:cs="Arial"/>
          <w:spacing w:val="2"/>
          <w:sz w:val="24"/>
          <w:szCs w:val="24"/>
          <w:lang w:eastAsia="ru-RU"/>
        </w:rPr>
        <w:t>перечислении</w:t>
      </w:r>
      <w:r w:rsidRPr="00DE7B9C">
        <w:rPr>
          <w:rFonts w:ascii="Arial" w:eastAsia="Times New Roman" w:hAnsi="Arial" w:cs="Arial"/>
          <w:spacing w:val="2"/>
          <w:sz w:val="24"/>
          <w:szCs w:val="24"/>
          <w:lang w:eastAsia="ru-RU"/>
        </w:rPr>
        <w:t xml:space="preserve"> 3)</w:t>
      </w:r>
      <w:r w:rsidR="00A27BC1"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не </w:t>
      </w:r>
      <w:r w:rsidRPr="00DE7B9C">
        <w:rPr>
          <w:rFonts w:ascii="Arial" w:eastAsia="Times New Roman" w:hAnsi="Arial" w:cs="Arial"/>
          <w:spacing w:val="2"/>
          <w:sz w:val="24"/>
          <w:szCs w:val="24"/>
          <w:lang w:eastAsia="ru-RU"/>
        </w:rPr>
        <w:lastRenderedPageBreak/>
        <w:t>подразумевает ни оценки для сравнения с фотохимическими пределами, ни определения ПДИ класса 3В.</w:t>
      </w:r>
    </w:p>
    <w:p w14:paraId="6D8726D1" w14:textId="12210922" w:rsidR="00A04160" w:rsidRPr="00DE7B9C" w:rsidRDefault="00C644EF" w:rsidP="00580123">
      <w:pPr>
        <w:pStyle w:val="af3"/>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Класс (см. таблицы </w:t>
      </w:r>
      <w:r w:rsidR="00A04160" w:rsidRPr="00DE7B9C">
        <w:rPr>
          <w:rFonts w:ascii="Arial" w:eastAsia="Times New Roman" w:hAnsi="Arial" w:cs="Arial"/>
          <w:spacing w:val="2"/>
          <w:sz w:val="24"/>
          <w:szCs w:val="24"/>
          <w:lang w:eastAsia="ru-RU"/>
        </w:rPr>
        <w:t>3</w:t>
      </w:r>
      <w:r w:rsidR="005C107C" w:rsidRPr="00DE7B9C">
        <w:rPr>
          <w:rFonts w:ascii="Arial" w:eastAsia="Times New Roman" w:hAnsi="Arial" w:cs="Arial"/>
          <w:spacing w:val="2"/>
          <w:sz w:val="24"/>
          <w:szCs w:val="24"/>
          <w:lang w:eastAsia="ru-RU"/>
        </w:rPr>
        <w:t>—</w:t>
      </w:r>
      <w:r w:rsidR="00A04160" w:rsidRPr="00DE7B9C">
        <w:rPr>
          <w:rFonts w:ascii="Arial" w:eastAsia="Times New Roman" w:hAnsi="Arial" w:cs="Arial"/>
          <w:spacing w:val="2"/>
          <w:sz w:val="24"/>
          <w:szCs w:val="24"/>
          <w:lang w:eastAsia="ru-RU"/>
        </w:rPr>
        <w:t>8) определяется путем применения наиболе</w:t>
      </w:r>
      <w:r w:rsidR="00A27BC1" w:rsidRPr="00DE7B9C">
        <w:rPr>
          <w:rFonts w:ascii="Arial" w:eastAsia="Times New Roman" w:hAnsi="Arial" w:cs="Arial"/>
          <w:spacing w:val="2"/>
          <w:sz w:val="24"/>
          <w:szCs w:val="24"/>
          <w:lang w:eastAsia="ru-RU"/>
        </w:rPr>
        <w:t xml:space="preserve">е </w:t>
      </w:r>
      <w:r w:rsidR="006D669C" w:rsidRPr="00DE7B9C">
        <w:rPr>
          <w:rFonts w:ascii="Arial" w:eastAsia="Times New Roman" w:hAnsi="Arial" w:cs="Arial"/>
          <w:spacing w:val="2"/>
          <w:sz w:val="24"/>
          <w:szCs w:val="24"/>
          <w:lang w:eastAsia="ru-RU"/>
        </w:rPr>
        <w:t>жестк</w:t>
      </w:r>
      <w:r w:rsidR="008C58D6">
        <w:rPr>
          <w:rFonts w:ascii="Arial" w:eastAsia="Times New Roman" w:hAnsi="Arial" w:cs="Arial"/>
          <w:spacing w:val="2"/>
          <w:sz w:val="24"/>
          <w:szCs w:val="24"/>
          <w:lang w:eastAsia="ru-RU"/>
        </w:rPr>
        <w:t>их</w:t>
      </w:r>
      <w:r w:rsidR="006D669C" w:rsidRPr="00DE7B9C">
        <w:rPr>
          <w:rFonts w:ascii="Arial" w:eastAsia="Times New Roman" w:hAnsi="Arial" w:cs="Arial"/>
          <w:spacing w:val="2"/>
          <w:sz w:val="24"/>
          <w:szCs w:val="24"/>
          <w:lang w:eastAsia="ru-RU"/>
        </w:rPr>
        <w:t xml:space="preserve"> </w:t>
      </w:r>
      <w:r w:rsidR="008E75FD" w:rsidRPr="00DE7B9C">
        <w:rPr>
          <w:rFonts w:ascii="Arial" w:eastAsia="Times New Roman" w:hAnsi="Arial" w:cs="Arial"/>
          <w:spacing w:val="2"/>
          <w:sz w:val="24"/>
          <w:szCs w:val="24"/>
          <w:lang w:eastAsia="ru-RU"/>
        </w:rPr>
        <w:t>ограничени</w:t>
      </w:r>
      <w:r w:rsidR="008C58D6">
        <w:rPr>
          <w:rFonts w:ascii="Arial" w:eastAsia="Times New Roman" w:hAnsi="Arial" w:cs="Arial"/>
          <w:spacing w:val="2"/>
          <w:sz w:val="24"/>
          <w:szCs w:val="24"/>
          <w:lang w:eastAsia="ru-RU"/>
        </w:rPr>
        <w:t>й</w:t>
      </w:r>
      <w:r w:rsidR="00A27BC1" w:rsidRPr="00DE7B9C">
        <w:rPr>
          <w:rFonts w:ascii="Arial" w:eastAsia="Times New Roman" w:hAnsi="Arial" w:cs="Arial"/>
          <w:spacing w:val="2"/>
          <w:sz w:val="24"/>
          <w:szCs w:val="24"/>
          <w:lang w:eastAsia="ru-RU"/>
        </w:rPr>
        <w:t>, установленны</w:t>
      </w:r>
      <w:r w:rsidR="008C58D6">
        <w:rPr>
          <w:rFonts w:ascii="Arial" w:eastAsia="Times New Roman" w:hAnsi="Arial" w:cs="Arial"/>
          <w:spacing w:val="2"/>
          <w:sz w:val="24"/>
          <w:szCs w:val="24"/>
          <w:lang w:eastAsia="ru-RU"/>
        </w:rPr>
        <w:t>х</w:t>
      </w:r>
      <w:r w:rsidR="00A27BC1" w:rsidRPr="00DE7B9C">
        <w:rPr>
          <w:rFonts w:ascii="Arial" w:eastAsia="Times New Roman" w:hAnsi="Arial" w:cs="Arial"/>
          <w:spacing w:val="2"/>
          <w:sz w:val="24"/>
          <w:szCs w:val="24"/>
          <w:lang w:eastAsia="ru-RU"/>
        </w:rPr>
        <w:t xml:space="preserve"> в перечислениях </w:t>
      </w:r>
      <w:r w:rsidR="00A04160" w:rsidRPr="00DE7B9C">
        <w:rPr>
          <w:rFonts w:ascii="Arial" w:eastAsia="Times New Roman" w:hAnsi="Arial" w:cs="Arial"/>
          <w:spacing w:val="2"/>
          <w:sz w:val="24"/>
          <w:szCs w:val="24"/>
          <w:lang w:eastAsia="ru-RU"/>
        </w:rPr>
        <w:t xml:space="preserve">1), 2) и 3) </w:t>
      </w:r>
      <w:r w:rsidR="008C58D6">
        <w:rPr>
          <w:rFonts w:ascii="Arial" w:eastAsia="Times New Roman" w:hAnsi="Arial" w:cs="Arial"/>
          <w:spacing w:val="2"/>
          <w:sz w:val="24"/>
          <w:szCs w:val="24"/>
          <w:lang w:eastAsia="ru-RU"/>
        </w:rPr>
        <w:t xml:space="preserve">для </w:t>
      </w:r>
      <w:r w:rsidR="00A04160" w:rsidRPr="00DE7B9C">
        <w:rPr>
          <w:rFonts w:ascii="Arial" w:eastAsia="Times New Roman" w:hAnsi="Arial" w:cs="Arial"/>
          <w:spacing w:val="2"/>
          <w:sz w:val="24"/>
          <w:szCs w:val="24"/>
          <w:lang w:eastAsia="ru-RU"/>
        </w:rPr>
        <w:t>соответствующе</w:t>
      </w:r>
      <w:r w:rsidR="008C58D6">
        <w:rPr>
          <w:rFonts w:ascii="Arial" w:eastAsia="Times New Roman" w:hAnsi="Arial" w:cs="Arial"/>
          <w:spacing w:val="2"/>
          <w:sz w:val="24"/>
          <w:szCs w:val="24"/>
          <w:lang w:eastAsia="ru-RU"/>
        </w:rPr>
        <w:t>го</w:t>
      </w:r>
      <w:r w:rsidR="00A04160" w:rsidRPr="00DE7B9C">
        <w:rPr>
          <w:rFonts w:ascii="Arial" w:eastAsia="Times New Roman" w:hAnsi="Arial" w:cs="Arial"/>
          <w:spacing w:val="2"/>
          <w:sz w:val="24"/>
          <w:szCs w:val="24"/>
          <w:lang w:eastAsia="ru-RU"/>
        </w:rPr>
        <w:t xml:space="preserve"> случа</w:t>
      </w:r>
      <w:r w:rsidR="008C58D6">
        <w:rPr>
          <w:rFonts w:ascii="Arial" w:eastAsia="Times New Roman" w:hAnsi="Arial" w:cs="Arial"/>
          <w:spacing w:val="2"/>
          <w:sz w:val="24"/>
          <w:szCs w:val="24"/>
          <w:lang w:eastAsia="ru-RU"/>
        </w:rPr>
        <w:t>я</w:t>
      </w:r>
      <w:r w:rsidR="00A04160" w:rsidRPr="00DE7B9C">
        <w:rPr>
          <w:rFonts w:ascii="Arial" w:eastAsia="Times New Roman" w:hAnsi="Arial" w:cs="Arial"/>
          <w:spacing w:val="2"/>
          <w:sz w:val="24"/>
          <w:szCs w:val="24"/>
          <w:lang w:eastAsia="ru-RU"/>
        </w:rPr>
        <w:t>.</w:t>
      </w:r>
    </w:p>
    <w:p w14:paraId="74E906E0" w14:textId="18681553" w:rsidR="00A04160" w:rsidRPr="00DE7B9C" w:rsidRDefault="00936263"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1) </w:t>
      </w:r>
      <w:r w:rsidR="00A04160" w:rsidRPr="00DE7B9C">
        <w:rPr>
          <w:rFonts w:ascii="Arial" w:eastAsia="Times New Roman" w:hAnsi="Arial" w:cs="Arial"/>
          <w:spacing w:val="2"/>
          <w:sz w:val="24"/>
          <w:szCs w:val="24"/>
          <w:lang w:eastAsia="ru-RU"/>
        </w:rPr>
        <w:t xml:space="preserve">Воздействие любого одиночного импульса в пределах серии импульсов не должно превышать </w:t>
      </w:r>
      <w:r w:rsidRPr="00DE7B9C">
        <w:rPr>
          <w:rFonts w:ascii="Arial" w:eastAsia="Times New Roman" w:hAnsi="Arial" w:cs="Arial"/>
          <w:spacing w:val="2"/>
          <w:sz w:val="24"/>
          <w:szCs w:val="24"/>
          <w:lang w:eastAsia="ru-RU"/>
        </w:rPr>
        <w:t>ПДИ для одиночного импульса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одиноч</m:t>
            </m:r>
          </m:sub>
        </m:sSub>
        <m:r>
          <w:rPr>
            <w:rFonts w:ascii="Cambria Math" w:eastAsia="Times New Roman" w:hAnsi="Cambria Math" w:cs="Arial"/>
            <w:spacing w:val="2"/>
            <w:sz w:val="24"/>
            <w:szCs w:val="24"/>
            <w:lang w:eastAsia="ru-RU"/>
          </w:rPr>
          <m:t>).</m:t>
        </m:r>
      </m:oMath>
      <w:r w:rsidR="00A04160" w:rsidRPr="00DE7B9C">
        <w:rPr>
          <w:rFonts w:ascii="Arial" w:eastAsia="Times New Roman" w:hAnsi="Arial" w:cs="Arial"/>
          <w:spacing w:val="2"/>
          <w:sz w:val="24"/>
          <w:szCs w:val="24"/>
          <w:lang w:eastAsia="ru-RU"/>
        </w:rPr>
        <w:t xml:space="preserve"> Для определения допустимого излучения протяженного источника длительность импульса используется в целях установления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00A04160" w:rsidRPr="00DE7B9C">
        <w:rPr>
          <w:rFonts w:ascii="Arial" w:eastAsia="Times New Roman" w:hAnsi="Arial" w:cs="Arial"/>
          <w:spacing w:val="2"/>
          <w:sz w:val="24"/>
          <w:szCs w:val="24"/>
          <w:lang w:eastAsia="ru-RU"/>
        </w:rPr>
        <w:t xml:space="preserve"> и угла восприятия </w:t>
      </w:r>
      <m:oMath>
        <m:sSub>
          <m:sSubPr>
            <m:ctrlPr>
              <w:rPr>
                <w:rFonts w:ascii="Cambria Math" w:eastAsia="Times New Roman" w:hAnsi="Cambria Math" w:cs="Arial"/>
                <w:i/>
                <w:spacing w:val="2"/>
                <w:sz w:val="24"/>
                <w:szCs w:val="24"/>
                <w:vertAlign w:val="subscript"/>
                <w:lang w:eastAsia="ru-RU"/>
              </w:rPr>
            </m:ctrlPr>
          </m:sSubPr>
          <m:e>
            <m:r>
              <m:rPr>
                <m:sty m:val="p"/>
              </m:rPr>
              <w:rPr>
                <w:rFonts w:ascii="Cambria Math" w:eastAsia="Times New Roman" w:hAnsi="Cambria Math" w:cs="Arial"/>
                <w:spacing w:val="2"/>
                <w:sz w:val="24"/>
                <w:szCs w:val="24"/>
                <w:vertAlign w:val="subscript"/>
                <w:lang w:eastAsia="ru-RU"/>
              </w:rPr>
              <m:t>γ</m:t>
            </m:r>
          </m:e>
          <m:sub>
            <m:r>
              <m:rPr>
                <m:sty m:val="p"/>
              </m:rPr>
              <w:rPr>
                <w:rFonts w:ascii="Cambria Math" w:eastAsia="Times New Roman" w:hAnsi="Cambria Math" w:cs="Arial"/>
                <w:spacing w:val="2"/>
                <w:sz w:val="24"/>
                <w:szCs w:val="24"/>
                <w:vertAlign w:val="subscript"/>
                <w:lang w:val="en-US" w:eastAsia="ru-RU"/>
              </w:rPr>
              <m:t>th</m:t>
            </m:r>
          </m:sub>
        </m:sSub>
      </m:oMath>
      <w:r w:rsidR="00C644EF" w:rsidRPr="00DE7B9C">
        <w:rPr>
          <w:rFonts w:ascii="Arial" w:eastAsia="Times New Roman" w:hAnsi="Arial" w:cs="Arial"/>
          <w:spacing w:val="2"/>
          <w:sz w:val="24"/>
          <w:szCs w:val="24"/>
          <w:lang w:eastAsia="ru-RU"/>
        </w:rPr>
        <w:t xml:space="preserve"> [см. перечисление </w:t>
      </w:r>
      <w:r w:rsidR="00C644EF" w:rsidRPr="00DE7B9C">
        <w:rPr>
          <w:rFonts w:ascii="Arial" w:eastAsia="Times New Roman" w:hAnsi="Arial" w:cs="Arial"/>
          <w:spacing w:val="2"/>
          <w:sz w:val="24"/>
          <w:szCs w:val="24"/>
          <w:lang w:val="en-US" w:eastAsia="ru-RU"/>
        </w:rPr>
        <w:t>b</w:t>
      </w:r>
      <w:r w:rsidR="00C644EF" w:rsidRPr="00DE7B9C">
        <w:rPr>
          <w:rFonts w:ascii="Arial" w:eastAsia="Times New Roman" w:hAnsi="Arial" w:cs="Arial"/>
          <w:spacing w:val="2"/>
          <w:sz w:val="24"/>
          <w:szCs w:val="24"/>
          <w:lang w:eastAsia="ru-RU"/>
        </w:rPr>
        <w:t xml:space="preserve">) 5.4.3 и таблицу </w:t>
      </w:r>
      <w:r w:rsidR="00A04160" w:rsidRPr="00DE7B9C">
        <w:rPr>
          <w:rFonts w:ascii="Arial" w:eastAsia="Times New Roman" w:hAnsi="Arial" w:cs="Arial"/>
          <w:spacing w:val="2"/>
          <w:sz w:val="24"/>
          <w:szCs w:val="24"/>
          <w:lang w:eastAsia="ru-RU"/>
        </w:rPr>
        <w:t>9</w:t>
      </w:r>
      <w:r w:rsidR="00C644EF" w:rsidRPr="00DE7B9C">
        <w:rPr>
          <w:rFonts w:ascii="Arial" w:eastAsia="Times New Roman" w:hAnsi="Arial" w:cs="Arial"/>
          <w:spacing w:val="2"/>
          <w:sz w:val="24"/>
          <w:szCs w:val="24"/>
          <w:lang w:eastAsia="ru-RU"/>
        </w:rPr>
        <w:t>]</w:t>
      </w:r>
      <w:r w:rsidR="00A04160" w:rsidRPr="00DE7B9C">
        <w:rPr>
          <w:rFonts w:ascii="Arial" w:eastAsia="Times New Roman" w:hAnsi="Arial" w:cs="Arial"/>
          <w:spacing w:val="2"/>
          <w:sz w:val="24"/>
          <w:szCs w:val="24"/>
          <w:lang w:eastAsia="ru-RU"/>
        </w:rPr>
        <w:t>.</w:t>
      </w:r>
    </w:p>
    <w:p w14:paraId="2AB9AF65" w14:textId="4B4AF79C" w:rsidR="00A04160" w:rsidRPr="00DE7B9C" w:rsidRDefault="00936263"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2) </w:t>
      </w:r>
      <w:r w:rsidR="00A04160" w:rsidRPr="00DE7B9C">
        <w:rPr>
          <w:rFonts w:ascii="Arial" w:eastAsia="Times New Roman" w:hAnsi="Arial" w:cs="Arial"/>
          <w:spacing w:val="2"/>
          <w:sz w:val="24"/>
          <w:szCs w:val="24"/>
          <w:lang w:eastAsia="ru-RU"/>
        </w:rPr>
        <w:t xml:space="preserve">Средняя мощность серии импульсов длительности излучения </w:t>
      </w:r>
      <m:oMath>
        <m:r>
          <w:rPr>
            <w:rFonts w:ascii="Cambria Math" w:eastAsia="Times New Roman" w:hAnsi="Cambria Math" w:cs="Arial"/>
            <w:spacing w:val="2"/>
            <w:sz w:val="24"/>
            <w:szCs w:val="24"/>
            <w:lang w:eastAsia="ru-RU"/>
          </w:rPr>
          <m:t>T</m:t>
        </m:r>
      </m:oMath>
      <w:r w:rsidR="00A04160" w:rsidRPr="00DE7B9C">
        <w:rPr>
          <w:rFonts w:ascii="Arial" w:eastAsia="Times New Roman" w:hAnsi="Arial" w:cs="Arial"/>
          <w:spacing w:val="2"/>
          <w:sz w:val="24"/>
          <w:szCs w:val="24"/>
          <w:lang w:eastAsia="ru-RU"/>
        </w:rPr>
        <w:t xml:space="preserve"> не должна превышать мощность, соответствующую ПДИ одиночного импульса длительности </w:t>
      </w:r>
      <m:oMath>
        <m:r>
          <w:rPr>
            <w:rFonts w:ascii="Cambria Math" w:eastAsia="Times New Roman" w:hAnsi="Cambria Math" w:cs="Arial"/>
            <w:spacing w:val="2"/>
            <w:sz w:val="24"/>
            <w:szCs w:val="24"/>
            <w:lang w:eastAsia="ru-RU"/>
          </w:rPr>
          <m:t>T</m:t>
        </m:r>
      </m:oMath>
      <w:r w:rsidR="00A04160" w:rsidRPr="00DE7B9C">
        <w:rPr>
          <w:rFonts w:ascii="Arial" w:eastAsia="Times New Roman" w:hAnsi="Arial" w:cs="Arial"/>
          <w:spacing w:val="2"/>
          <w:sz w:val="24"/>
          <w:szCs w:val="24"/>
          <w:lang w:eastAsia="ru-RU"/>
        </w:rPr>
        <w:t xml:space="preserve">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val="en-US" w:eastAsia="ru-RU"/>
              </w:rPr>
              <m:t>T</m:t>
            </m:r>
          </m:sub>
        </m:sSub>
      </m:oMath>
      <w:r w:rsidR="00A04160" w:rsidRPr="00DE7B9C">
        <w:rPr>
          <w:rFonts w:ascii="Arial" w:eastAsia="Times New Roman" w:hAnsi="Arial" w:cs="Arial"/>
          <w:spacing w:val="2"/>
          <w:sz w:val="24"/>
          <w:szCs w:val="24"/>
          <w:lang w:eastAsia="ru-RU"/>
        </w:rPr>
        <w:t xml:space="preserve">). Для установления допустимого излучения протяженного источника длительность излучения </w:t>
      </w:r>
      <m:oMath>
        <m:r>
          <w:rPr>
            <w:rFonts w:ascii="Cambria Math" w:eastAsia="Times New Roman" w:hAnsi="Cambria Math" w:cs="Arial"/>
            <w:spacing w:val="2"/>
            <w:sz w:val="24"/>
            <w:szCs w:val="24"/>
            <w:lang w:eastAsia="ru-RU"/>
          </w:rPr>
          <m:t>T</m:t>
        </m:r>
      </m:oMath>
      <w:r w:rsidR="00A04160" w:rsidRPr="00DE7B9C">
        <w:rPr>
          <w:rFonts w:ascii="Arial" w:eastAsia="Times New Roman" w:hAnsi="Arial" w:cs="Arial"/>
          <w:spacing w:val="2"/>
          <w:sz w:val="24"/>
          <w:szCs w:val="24"/>
          <w:lang w:eastAsia="ru-RU"/>
        </w:rPr>
        <w:t xml:space="preserve"> используется в целях определения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00A04160" w:rsidRPr="00DE7B9C">
        <w:rPr>
          <w:rFonts w:ascii="Arial" w:eastAsia="Times New Roman" w:hAnsi="Arial" w:cs="Arial"/>
          <w:spacing w:val="2"/>
          <w:sz w:val="24"/>
          <w:szCs w:val="24"/>
          <w:lang w:eastAsia="ru-RU"/>
        </w:rPr>
        <w:t xml:space="preserve"> и угла восприятия</w:t>
      </w:r>
      <w:r w:rsidRPr="00DE7B9C">
        <w:rPr>
          <w:rFonts w:ascii="Arial" w:eastAsia="Times New Roman" w:hAnsi="Arial" w:cs="Arial"/>
          <w:spacing w:val="2"/>
          <w:sz w:val="24"/>
          <w:szCs w:val="24"/>
          <w:lang w:eastAsia="ru-RU"/>
        </w:rPr>
        <w:t xml:space="preserve"> </w:t>
      </w:r>
      <m:oMath>
        <m:sSub>
          <m:sSubPr>
            <m:ctrlPr>
              <w:rPr>
                <w:rFonts w:ascii="Cambria Math" w:eastAsia="Times New Roman" w:hAnsi="Cambria Math" w:cs="Arial"/>
                <w:i/>
                <w:spacing w:val="2"/>
                <w:sz w:val="24"/>
                <w:szCs w:val="24"/>
                <w:vertAlign w:val="subscript"/>
                <w:lang w:eastAsia="ru-RU"/>
              </w:rPr>
            </m:ctrlPr>
          </m:sSubPr>
          <m:e>
            <m:r>
              <m:rPr>
                <m:sty m:val="p"/>
              </m:rPr>
              <w:rPr>
                <w:rFonts w:ascii="Cambria Math" w:eastAsia="Times New Roman" w:hAnsi="Cambria Math" w:cs="Arial"/>
                <w:spacing w:val="2"/>
                <w:sz w:val="24"/>
                <w:szCs w:val="24"/>
                <w:vertAlign w:val="subscript"/>
                <w:lang w:eastAsia="ru-RU"/>
              </w:rPr>
              <m:t>γ</m:t>
            </m:r>
          </m:e>
          <m:sub>
            <m:r>
              <m:rPr>
                <m:sty m:val="p"/>
              </m:rPr>
              <w:rPr>
                <w:rFonts w:ascii="Cambria Math" w:eastAsia="Times New Roman" w:hAnsi="Cambria Math" w:cs="Arial"/>
                <w:spacing w:val="2"/>
                <w:sz w:val="24"/>
                <w:szCs w:val="24"/>
                <w:vertAlign w:val="subscript"/>
                <w:lang w:val="en-US" w:eastAsia="ru-RU"/>
              </w:rPr>
              <m:t>th</m:t>
            </m:r>
          </m:sub>
        </m:sSub>
      </m:oMath>
      <w:r w:rsidRPr="00DE7B9C">
        <w:rPr>
          <w:rFonts w:ascii="Arial" w:eastAsia="Times New Roman" w:hAnsi="Arial" w:cs="Arial"/>
          <w:spacing w:val="2"/>
          <w:sz w:val="24"/>
          <w:szCs w:val="24"/>
          <w:lang w:eastAsia="ru-RU"/>
        </w:rPr>
        <w:t xml:space="preserve"> [</w:t>
      </w:r>
      <w:r w:rsidR="00A04160" w:rsidRPr="00DE7B9C">
        <w:rPr>
          <w:rFonts w:ascii="Arial" w:eastAsia="Times New Roman" w:hAnsi="Arial" w:cs="Arial"/>
          <w:spacing w:val="2"/>
          <w:sz w:val="24"/>
          <w:szCs w:val="24"/>
          <w:lang w:eastAsia="ru-RU"/>
        </w:rPr>
        <w:t>см.</w:t>
      </w:r>
      <w:r w:rsidRPr="00DE7B9C">
        <w:rPr>
          <w:rFonts w:ascii="Arial" w:eastAsia="Times New Roman" w:hAnsi="Arial" w:cs="Arial"/>
          <w:spacing w:val="2"/>
          <w:sz w:val="24"/>
          <w:szCs w:val="24"/>
          <w:lang w:eastAsia="ru-RU"/>
        </w:rPr>
        <w:t xml:space="preserve"> перечисление </w:t>
      </w:r>
      <w:r w:rsidRPr="00DE7B9C">
        <w:rPr>
          <w:rFonts w:ascii="Arial" w:eastAsia="Times New Roman" w:hAnsi="Arial" w:cs="Arial"/>
          <w:spacing w:val="2"/>
          <w:sz w:val="24"/>
          <w:szCs w:val="24"/>
          <w:lang w:val="en-US" w:eastAsia="ru-RU"/>
        </w:rPr>
        <w:t>b</w:t>
      </w:r>
      <w:r w:rsidRPr="00DE7B9C">
        <w:rPr>
          <w:rFonts w:ascii="Arial" w:eastAsia="Times New Roman" w:hAnsi="Arial" w:cs="Arial"/>
          <w:spacing w:val="2"/>
          <w:sz w:val="24"/>
          <w:szCs w:val="24"/>
          <w:lang w:eastAsia="ru-RU"/>
        </w:rPr>
        <w:t>) 5.4.3 и таблиц</w:t>
      </w:r>
      <w:r w:rsidR="008C58D6">
        <w:rPr>
          <w:rFonts w:ascii="Arial" w:eastAsia="Times New Roman" w:hAnsi="Arial" w:cs="Arial"/>
          <w:spacing w:val="2"/>
          <w:sz w:val="24"/>
          <w:szCs w:val="24"/>
          <w:lang w:eastAsia="ru-RU"/>
        </w:rPr>
        <w:t>у</w:t>
      </w:r>
      <w:r w:rsidRPr="00DE7B9C">
        <w:rPr>
          <w:rFonts w:ascii="Arial" w:eastAsia="Times New Roman" w:hAnsi="Arial" w:cs="Arial"/>
          <w:spacing w:val="2"/>
          <w:sz w:val="24"/>
          <w:szCs w:val="24"/>
          <w:lang w:eastAsia="ru-RU"/>
        </w:rPr>
        <w:t xml:space="preserve"> </w:t>
      </w:r>
      <w:r w:rsidR="00A04160" w:rsidRPr="00DE7B9C">
        <w:rPr>
          <w:rFonts w:ascii="Arial" w:eastAsia="Times New Roman" w:hAnsi="Arial" w:cs="Arial"/>
          <w:spacing w:val="2"/>
          <w:sz w:val="24"/>
          <w:szCs w:val="24"/>
          <w:lang w:eastAsia="ru-RU"/>
        </w:rPr>
        <w:t>9</w:t>
      </w:r>
      <w:r w:rsidRPr="00DE7B9C">
        <w:rPr>
          <w:rFonts w:ascii="Arial" w:eastAsia="Times New Roman" w:hAnsi="Arial" w:cs="Arial"/>
          <w:spacing w:val="2"/>
          <w:sz w:val="24"/>
          <w:szCs w:val="24"/>
          <w:lang w:eastAsia="ru-RU"/>
        </w:rPr>
        <w:t>]</w:t>
      </w:r>
      <w:r w:rsidR="00A04160" w:rsidRPr="00DE7B9C">
        <w:rPr>
          <w:rFonts w:ascii="Arial" w:eastAsia="Times New Roman" w:hAnsi="Arial" w:cs="Arial"/>
          <w:spacing w:val="2"/>
          <w:sz w:val="24"/>
          <w:szCs w:val="24"/>
          <w:lang w:eastAsia="ru-RU"/>
        </w:rPr>
        <w:t>.</w:t>
      </w:r>
    </w:p>
    <w:p w14:paraId="308A7E73" w14:textId="41CE0F54" w:rsidR="00A04160" w:rsidRPr="00DE7B9C" w:rsidRDefault="00036315"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Для</w:t>
      </w:r>
      <w:r w:rsidR="00A04160"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нерегулярной</w:t>
      </w:r>
      <w:r w:rsidR="00A04160" w:rsidRPr="00DE7B9C">
        <w:rPr>
          <w:rFonts w:ascii="Arial" w:eastAsia="Times New Roman" w:hAnsi="Arial" w:cs="Arial"/>
          <w:spacing w:val="2"/>
          <w:sz w:val="24"/>
          <w:szCs w:val="24"/>
          <w:lang w:eastAsia="ru-RU"/>
        </w:rPr>
        <w:t xml:space="preserve"> последовательности импульсов (включая изменяющиеся энергии импульсов) </w:t>
      </w:r>
      <m:oMath>
        <m:r>
          <w:rPr>
            <w:rFonts w:ascii="Cambria Math" w:eastAsia="Times New Roman" w:hAnsi="Cambria Math" w:cs="Arial"/>
            <w:spacing w:val="2"/>
            <w:sz w:val="24"/>
            <w:szCs w:val="24"/>
            <w:lang w:eastAsia="ru-RU"/>
          </w:rPr>
          <m:t>T</m:t>
        </m:r>
      </m:oMath>
      <w:r w:rsidR="00A04160" w:rsidRPr="00DE7B9C">
        <w:rPr>
          <w:rFonts w:ascii="Arial" w:eastAsia="Times New Roman" w:hAnsi="Arial" w:cs="Arial"/>
          <w:spacing w:val="2"/>
          <w:sz w:val="24"/>
          <w:szCs w:val="24"/>
          <w:lang w:eastAsia="ru-RU"/>
        </w:rPr>
        <w:t xml:space="preserve"> должно варьироваться между</w:t>
      </w:r>
      <w:r w:rsidR="00936263" w:rsidRPr="00DE7B9C">
        <w:rPr>
          <w:rFonts w:ascii="Arial" w:eastAsia="Times New Roman" w:hAnsi="Arial" w:cs="Arial"/>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m:rPr>
                <m:sty m:val="p"/>
              </m:rPr>
              <w:rPr>
                <w:rFonts w:ascii="Cambria Math" w:eastAsia="Times New Roman" w:hAnsi="Cambria Math" w:cs="Arial"/>
                <w:spacing w:val="2"/>
                <w:sz w:val="24"/>
                <w:szCs w:val="24"/>
                <w:lang w:eastAsia="ru-RU"/>
              </w:rPr>
              <m:t>i</m:t>
            </m:r>
          </m:sub>
        </m:sSub>
      </m:oMath>
      <w:r w:rsidR="00A04160" w:rsidRPr="00DE7B9C">
        <w:rPr>
          <w:rFonts w:ascii="Arial" w:eastAsia="Times New Roman" w:hAnsi="Arial" w:cs="Arial"/>
          <w:spacing w:val="2"/>
          <w:sz w:val="24"/>
          <w:szCs w:val="24"/>
          <w:lang w:eastAsia="ru-RU"/>
        </w:rPr>
        <w:t xml:space="preserve"> </w:t>
      </w:r>
      <w:r w:rsidR="00936263" w:rsidRPr="00DE7B9C">
        <w:rPr>
          <w:rFonts w:ascii="Arial" w:eastAsia="Times New Roman" w:hAnsi="Arial" w:cs="Arial"/>
          <w:spacing w:val="2"/>
          <w:sz w:val="24"/>
          <w:szCs w:val="24"/>
          <w:lang w:eastAsia="ru-RU"/>
        </w:rPr>
        <w:t xml:space="preserve">(см. таблицу </w:t>
      </w:r>
      <w:r w:rsidR="00A04160" w:rsidRPr="00DE7B9C">
        <w:rPr>
          <w:rFonts w:ascii="Arial" w:eastAsia="Times New Roman" w:hAnsi="Arial" w:cs="Arial"/>
          <w:spacing w:val="2"/>
          <w:sz w:val="24"/>
          <w:szCs w:val="24"/>
          <w:lang w:eastAsia="ru-RU"/>
        </w:rPr>
        <w:t xml:space="preserve">2) и </w:t>
      </w:r>
      <w:r w:rsidR="00D948B1" w:rsidRPr="00DE7B9C">
        <w:rPr>
          <w:rFonts w:ascii="Arial" w:eastAsia="Times New Roman" w:hAnsi="Arial" w:cs="Arial"/>
          <w:sz w:val="24"/>
          <w:szCs w:val="24"/>
        </w:rPr>
        <w:t>базовы</w:t>
      </w:r>
      <w:r w:rsidR="008C58D6">
        <w:rPr>
          <w:rFonts w:ascii="Arial" w:eastAsia="Times New Roman" w:hAnsi="Arial" w:cs="Arial"/>
          <w:sz w:val="24"/>
          <w:szCs w:val="24"/>
        </w:rPr>
        <w:t>м</w:t>
      </w:r>
      <w:r w:rsidR="00D948B1" w:rsidRPr="00DE7B9C">
        <w:rPr>
          <w:rFonts w:ascii="Arial" w:eastAsia="Times New Roman" w:hAnsi="Arial" w:cs="Arial"/>
          <w:sz w:val="24"/>
          <w:szCs w:val="24"/>
        </w:rPr>
        <w:t xml:space="preserve"> промежут</w:t>
      </w:r>
      <w:r w:rsidR="008C58D6">
        <w:rPr>
          <w:rFonts w:ascii="Arial" w:eastAsia="Times New Roman" w:hAnsi="Arial" w:cs="Arial"/>
          <w:sz w:val="24"/>
          <w:szCs w:val="24"/>
        </w:rPr>
        <w:t>ком</w:t>
      </w:r>
      <w:r w:rsidR="00D948B1" w:rsidRPr="00DE7B9C">
        <w:rPr>
          <w:rFonts w:ascii="Arial" w:eastAsia="Times New Roman" w:hAnsi="Arial" w:cs="Arial"/>
          <w:sz w:val="24"/>
          <w:szCs w:val="24"/>
        </w:rPr>
        <w:t xml:space="preserve"> времени</w:t>
      </w:r>
      <w:r w:rsidR="00A04160"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Для регулярной</w:t>
      </w:r>
      <w:r w:rsidR="00A04160" w:rsidRPr="00DE7B9C">
        <w:rPr>
          <w:rFonts w:ascii="Arial" w:eastAsia="Times New Roman" w:hAnsi="Arial" w:cs="Arial"/>
          <w:spacing w:val="2"/>
          <w:sz w:val="24"/>
          <w:szCs w:val="24"/>
          <w:lang w:eastAsia="ru-RU"/>
        </w:rPr>
        <w:t xml:space="preserve"> последовательности импульсов достаточно усреднения по </w:t>
      </w:r>
      <w:r w:rsidR="00D948B1" w:rsidRPr="00DE7B9C">
        <w:rPr>
          <w:rFonts w:ascii="Arial" w:eastAsia="Times New Roman" w:hAnsi="Arial" w:cs="Arial"/>
          <w:sz w:val="24"/>
          <w:szCs w:val="24"/>
        </w:rPr>
        <w:t xml:space="preserve">базовому промежутку времени </w:t>
      </w:r>
      <w:r w:rsidR="00A04160" w:rsidRPr="00DE7B9C">
        <w:rPr>
          <w:rFonts w:ascii="Arial" w:eastAsia="Times New Roman" w:hAnsi="Arial" w:cs="Arial"/>
          <w:spacing w:val="2"/>
          <w:sz w:val="24"/>
          <w:szCs w:val="24"/>
          <w:lang w:eastAsia="ru-RU"/>
        </w:rPr>
        <w:t>(</w:t>
      </w:r>
      <m:oMath>
        <m:r>
          <w:rPr>
            <w:rFonts w:ascii="Cambria Math" w:eastAsia="Times New Roman" w:hAnsi="Cambria Math" w:cs="Arial"/>
            <w:spacing w:val="2"/>
            <w:sz w:val="24"/>
            <w:szCs w:val="24"/>
            <w:lang w:eastAsia="ru-RU"/>
          </w:rPr>
          <m:t>T</m:t>
        </m:r>
      </m:oMath>
      <w:r w:rsidR="00936263" w:rsidRPr="00DE7B9C">
        <w:rPr>
          <w:rFonts w:ascii="Arial" w:eastAsia="Times New Roman" w:hAnsi="Arial" w:cs="Arial"/>
          <w:spacing w:val="2"/>
          <w:sz w:val="24"/>
          <w:szCs w:val="24"/>
          <w:lang w:eastAsia="ru-RU"/>
        </w:rPr>
        <w:t xml:space="preserve"> </w:t>
      </w:r>
      <w:r w:rsidR="00A04160" w:rsidRPr="00DE7B9C">
        <w:rPr>
          <w:rFonts w:ascii="Arial" w:eastAsia="Times New Roman" w:hAnsi="Arial" w:cs="Arial"/>
          <w:spacing w:val="2"/>
          <w:sz w:val="24"/>
          <w:szCs w:val="24"/>
          <w:lang w:eastAsia="ru-RU"/>
        </w:rPr>
        <w:t xml:space="preserve">устанавливается как равное </w:t>
      </w:r>
      <w:r w:rsidR="00D948B1" w:rsidRPr="00DE7B9C">
        <w:rPr>
          <w:rFonts w:ascii="Arial" w:eastAsia="Times New Roman" w:hAnsi="Arial" w:cs="Arial"/>
          <w:spacing w:val="2"/>
          <w:sz w:val="24"/>
          <w:szCs w:val="24"/>
          <w:lang w:eastAsia="ru-RU"/>
        </w:rPr>
        <w:t>базовому промежутку времени</w:t>
      </w:r>
      <w:r w:rsidR="00A04160" w:rsidRPr="00DE7B9C">
        <w:rPr>
          <w:rFonts w:ascii="Arial" w:eastAsia="Times New Roman" w:hAnsi="Arial" w:cs="Arial"/>
          <w:spacing w:val="2"/>
          <w:sz w:val="24"/>
          <w:szCs w:val="24"/>
          <w:lang w:eastAsia="ru-RU"/>
        </w:rPr>
        <w:t>).</w:t>
      </w:r>
    </w:p>
    <w:p w14:paraId="4C21C390" w14:textId="3910F1FF" w:rsidR="00284C27" w:rsidRPr="00DE7B9C" w:rsidRDefault="00CD17A9" w:rsidP="005F2E39">
      <w:pPr>
        <w:tabs>
          <w:tab w:val="left" w:pos="851"/>
          <w:tab w:val="right" w:leader="dot" w:pos="9781"/>
        </w:tabs>
        <w:spacing w:after="0" w:line="360" w:lineRule="auto"/>
        <w:ind w:firstLine="709"/>
        <w:jc w:val="both"/>
        <w:rPr>
          <w:rFonts w:ascii="Arial" w:hAnsi="Arial" w:cs="Arial"/>
        </w:rPr>
      </w:pPr>
      <w:r w:rsidRPr="00DE7B9C">
        <w:rPr>
          <w:rFonts w:ascii="Arial" w:hAnsi="Arial" w:cs="Arial"/>
          <w:spacing w:val="60"/>
        </w:rPr>
        <w:t>Приме</w:t>
      </w:r>
      <w:r w:rsidR="000A346F" w:rsidRPr="00DE7B9C">
        <w:rPr>
          <w:rFonts w:ascii="Arial" w:hAnsi="Arial" w:cs="Arial"/>
          <w:spacing w:val="60"/>
        </w:rPr>
        <w:t>чание</w:t>
      </w:r>
      <w:r w:rsidRPr="00DE7B9C">
        <w:rPr>
          <w:rFonts w:ascii="Arial" w:hAnsi="Arial" w:cs="Arial"/>
          <w:spacing w:val="60"/>
        </w:rPr>
        <w:t xml:space="preserve"> </w:t>
      </w:r>
      <w:r w:rsidRPr="00DE7B9C">
        <w:rPr>
          <w:rFonts w:ascii="Arial" w:hAnsi="Arial" w:cs="Arial"/>
          <w:spacing w:val="40"/>
        </w:rPr>
        <w:t xml:space="preserve">– </w:t>
      </w:r>
      <w:r w:rsidR="00A04160" w:rsidRPr="00DE7B9C">
        <w:rPr>
          <w:rFonts w:ascii="Arial" w:eastAsia="Times New Roman" w:hAnsi="Arial" w:cs="Arial"/>
          <w:spacing w:val="2"/>
          <w:lang w:eastAsia="ru-RU"/>
        </w:rPr>
        <w:t xml:space="preserve">Для сравнения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val="en-US" w:eastAsia="ru-RU"/>
              </w:rPr>
              <m:t>T</m:t>
            </m:r>
          </m:sub>
        </m:sSub>
      </m:oMath>
      <w:r w:rsidR="00A04160" w:rsidRPr="00DE7B9C">
        <w:rPr>
          <w:rFonts w:ascii="Arial" w:eastAsia="Times New Roman" w:hAnsi="Arial" w:cs="Arial"/>
          <w:spacing w:val="2"/>
          <w:lang w:eastAsia="ru-RU"/>
        </w:rPr>
        <w:t xml:space="preserve"> с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одиноч</m:t>
            </m:r>
          </m:sub>
        </m:sSub>
      </m:oMath>
      <w:r w:rsidR="00936263" w:rsidRPr="00DE7B9C">
        <w:rPr>
          <w:rFonts w:ascii="Arial" w:eastAsia="Times New Roman" w:hAnsi="Arial" w:cs="Arial"/>
          <w:spacing w:val="2"/>
          <w:lang w:eastAsia="ru-RU"/>
        </w:rPr>
        <w:t xml:space="preserve"> и</w:t>
      </w:r>
      <w:r w:rsidR="00A04160" w:rsidRPr="00DE7B9C">
        <w:rPr>
          <w:rFonts w:ascii="Arial" w:eastAsia="Times New Roman" w:hAnsi="Arial" w:cs="Arial"/>
          <w:spacing w:val="2"/>
          <w:lang w:eastAsia="ru-RU"/>
        </w:rPr>
        <w:t xml:space="preserve">ли с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серии</m:t>
            </m:r>
            <m:r>
              <m:rPr>
                <m:sty m:val="p"/>
              </m:rPr>
              <w:rPr>
                <w:rFonts w:ascii="Cambria Math" w:eastAsia="Times New Roman" w:hAnsi="Cambria Math" w:cs="Arial"/>
                <w:spacing w:val="2"/>
                <w:vertAlign w:val="subscript"/>
                <w:lang w:eastAsia="ru-RU"/>
              </w:rPr>
              <m:t> </m:t>
            </m:r>
            <m:r>
              <w:rPr>
                <w:rFonts w:ascii="Cambria Math" w:eastAsia="Times New Roman" w:hAnsi="Cambria Math" w:cs="Arial"/>
                <w:spacing w:val="2"/>
                <w:sz w:val="24"/>
                <w:szCs w:val="24"/>
                <w:lang w:eastAsia="ru-RU"/>
              </w:rPr>
              <m:t xml:space="preserve">о. </m:t>
            </m:r>
            <m:r>
              <m:rPr>
                <m:sty m:val="p"/>
              </m:rPr>
              <w:rPr>
                <w:rFonts w:ascii="Cambria Math" w:eastAsia="Times New Roman" w:hAnsi="Cambria Math" w:cs="Arial"/>
                <w:spacing w:val="2"/>
                <w:vertAlign w:val="subscript"/>
                <w:lang w:eastAsia="ru-RU"/>
              </w:rPr>
              <m:t> </m:t>
            </m:r>
            <m:r>
              <w:rPr>
                <w:rFonts w:ascii="Cambria Math" w:eastAsia="Times New Roman" w:hAnsi="Cambria Math" w:cs="Arial"/>
                <w:spacing w:val="2"/>
                <w:sz w:val="24"/>
                <w:szCs w:val="24"/>
                <w:lang w:eastAsia="ru-RU"/>
              </w:rPr>
              <m:t>и</m:t>
            </m:r>
          </m:sub>
        </m:sSub>
      </m:oMath>
      <w:r w:rsidR="00F90EE4" w:rsidRPr="00DE7B9C">
        <w:rPr>
          <w:rFonts w:ascii="Arial" w:eastAsia="Times New Roman" w:hAnsi="Arial" w:cs="Arial"/>
          <w:spacing w:val="2"/>
          <w:vertAlign w:val="subscript"/>
          <w:lang w:eastAsia="ru-RU"/>
        </w:rPr>
        <w:t xml:space="preserve"> </w:t>
      </w:r>
      <w:r w:rsidR="00A04160" w:rsidRPr="00DE7B9C">
        <w:rPr>
          <w:rFonts w:ascii="Arial" w:eastAsia="Times New Roman" w:hAnsi="Arial" w:cs="Arial"/>
          <w:spacing w:val="2"/>
          <w:lang w:eastAsia="ru-RU"/>
        </w:rPr>
        <w:t xml:space="preserve">в целях определения, какой из критериев является наиболее ограничивающим,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val="en-US" w:eastAsia="ru-RU"/>
              </w:rPr>
              <m:t>T</m:t>
            </m:r>
          </m:sub>
        </m:sSub>
      </m:oMath>
      <w:r w:rsidR="00936263" w:rsidRPr="00DE7B9C">
        <w:rPr>
          <w:rFonts w:ascii="Arial" w:eastAsia="Times New Roman" w:hAnsi="Arial" w:cs="Arial"/>
          <w:spacing w:val="2"/>
          <w:lang w:eastAsia="ru-RU"/>
        </w:rPr>
        <w:t xml:space="preserve"> </w:t>
      </w:r>
      <w:r w:rsidR="00A04160" w:rsidRPr="00DE7B9C">
        <w:rPr>
          <w:rFonts w:ascii="Arial" w:eastAsia="Times New Roman" w:hAnsi="Arial" w:cs="Arial"/>
          <w:spacing w:val="2"/>
          <w:lang w:eastAsia="ru-RU"/>
        </w:rPr>
        <w:t xml:space="preserve">выражается как энергия или энергетическое излучение, делится на </w:t>
      </w:r>
      <m:oMath>
        <m:r>
          <w:rPr>
            <w:rFonts w:ascii="Cambria Math" w:eastAsia="Times New Roman" w:hAnsi="Cambria Math" w:cs="Arial"/>
            <w:spacing w:val="2"/>
            <w:lang w:eastAsia="ru-RU"/>
          </w:rPr>
          <m:t>N</m:t>
        </m:r>
      </m:oMath>
      <w:r w:rsidR="00A04160" w:rsidRPr="00DE7B9C">
        <w:rPr>
          <w:rFonts w:ascii="Arial" w:eastAsia="Times New Roman" w:hAnsi="Arial" w:cs="Arial"/>
          <w:spacing w:val="2"/>
          <w:lang w:eastAsia="ru-RU"/>
        </w:rPr>
        <w:t xml:space="preserve"> и называется</w:t>
      </w:r>
      <w:r w:rsidR="00FF1B88" w:rsidRPr="00DE7B9C">
        <w:rPr>
          <w:rFonts w:ascii="Arial" w:eastAsia="Times New Roman" w:hAnsi="Arial" w:cs="Arial"/>
          <w:spacing w:val="2"/>
          <w:lang w:eastAsia="ru-RU"/>
        </w:rPr>
        <w:t xml:space="preserve">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о.</m:t>
            </m:r>
            <m:r>
              <m:rPr>
                <m:sty m:val="p"/>
              </m:rPr>
              <w:rPr>
                <w:rFonts w:ascii="Cambria Math" w:eastAsia="Times New Roman" w:hAnsi="Cambria Math" w:cs="Arial"/>
                <w:spacing w:val="2"/>
                <w:vertAlign w:val="subscript"/>
                <w:lang w:eastAsia="ru-RU"/>
              </w:rPr>
              <m:t> и. </m:t>
            </m:r>
            <m:r>
              <m:rPr>
                <m:sty m:val="p"/>
              </m:rPr>
              <w:rPr>
                <w:rFonts w:ascii="Cambria Math" w:eastAsia="Times New Roman" w:hAnsi="Cambria Math" w:cs="Arial"/>
                <w:spacing w:val="2"/>
                <w:vertAlign w:val="subscript"/>
                <w:lang w:val="en-US" w:eastAsia="ru-RU"/>
              </w:rPr>
              <m:t>T</m:t>
            </m:r>
          </m:sub>
        </m:sSub>
      </m:oMath>
      <w:r w:rsidR="00A04160" w:rsidRPr="00DE7B9C">
        <w:rPr>
          <w:rFonts w:ascii="Arial" w:eastAsia="Times New Roman" w:hAnsi="Arial" w:cs="Arial"/>
          <w:spacing w:val="2"/>
          <w:lang w:eastAsia="ru-RU"/>
        </w:rPr>
        <w:t>.</w:t>
      </w:r>
    </w:p>
    <w:p w14:paraId="46585795" w14:textId="77777777" w:rsidR="00C644EF" w:rsidRPr="00DE7B9C" w:rsidRDefault="00B80141"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3) </w:t>
      </w:r>
      <w:r w:rsidR="00C644EF" w:rsidRPr="00DE7B9C">
        <w:rPr>
          <w:rFonts w:ascii="Arial" w:eastAsia="Times New Roman" w:hAnsi="Arial" w:cs="Arial"/>
          <w:spacing w:val="2"/>
          <w:sz w:val="24"/>
          <w:szCs w:val="24"/>
          <w:lang w:eastAsia="ru-RU"/>
        </w:rPr>
        <w:t>Энергия импульса не должна превышать ПДИ одиночного импульса, умноженного на поправочный коэффициент</w:t>
      </w:r>
      <w:r w:rsidR="00F90EE4" w:rsidRPr="00DE7B9C">
        <w:rPr>
          <w:rFonts w:ascii="Arial" w:eastAsia="Times New Roman" w:hAnsi="Arial" w:cs="Arial"/>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oMath>
      <w:r w:rsidR="00C644EF" w:rsidRPr="00DE7B9C">
        <w:rPr>
          <w:rFonts w:ascii="Arial" w:eastAsia="Times New Roman" w:hAnsi="Arial" w:cs="Arial"/>
          <w:spacing w:val="2"/>
          <w:sz w:val="24"/>
          <w:szCs w:val="24"/>
          <w:lang w:eastAsia="ru-RU"/>
        </w:rPr>
        <w:t>:</w:t>
      </w:r>
    </w:p>
    <w:p w14:paraId="4624DB07" w14:textId="6C06DEED" w:rsidR="00FF1B88" w:rsidRPr="00DE7B9C" w:rsidRDefault="00604685" w:rsidP="005F2E39">
      <w:pPr>
        <w:spacing w:after="0" w:line="360" w:lineRule="auto"/>
        <w:ind w:firstLine="709"/>
        <w:jc w:val="center"/>
        <w:rPr>
          <w:rFonts w:ascii="Arial" w:eastAsia="Times New Roman" w:hAnsi="Arial" w:cs="Arial"/>
          <w:spacing w:val="2"/>
          <w:lang w:eastAsia="ru-RU"/>
        </w:rPr>
      </w:pP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серии</m:t>
            </m:r>
            <m:r>
              <m:rPr>
                <m:sty m:val="p"/>
              </m:rPr>
              <w:rPr>
                <w:rFonts w:ascii="Cambria Math" w:eastAsia="Times New Roman" w:hAnsi="Cambria Math" w:cs="Arial"/>
                <w:spacing w:val="2"/>
                <w:vertAlign w:val="subscript"/>
                <w:lang w:eastAsia="ru-RU"/>
              </w:rPr>
              <m:t> </m:t>
            </m:r>
            <m:r>
              <w:rPr>
                <w:rFonts w:ascii="Cambria Math" w:eastAsia="Times New Roman" w:hAnsi="Cambria Math" w:cs="Arial"/>
                <w:spacing w:val="2"/>
                <w:sz w:val="24"/>
                <w:szCs w:val="24"/>
                <w:lang w:eastAsia="ru-RU"/>
              </w:rPr>
              <m:t xml:space="preserve">о. </m:t>
            </m:r>
            <m:r>
              <m:rPr>
                <m:sty m:val="p"/>
              </m:rPr>
              <w:rPr>
                <w:rFonts w:ascii="Cambria Math" w:eastAsia="Times New Roman" w:hAnsi="Cambria Math" w:cs="Arial"/>
                <w:spacing w:val="2"/>
                <w:vertAlign w:val="subscript"/>
                <w:lang w:eastAsia="ru-RU"/>
              </w:rPr>
              <m:t> </m:t>
            </m:r>
            <m:r>
              <w:rPr>
                <w:rFonts w:ascii="Cambria Math" w:eastAsia="Times New Roman" w:hAnsi="Cambria Math" w:cs="Arial"/>
                <w:spacing w:val="2"/>
                <w:sz w:val="24"/>
                <w:szCs w:val="24"/>
                <w:lang w:eastAsia="ru-RU"/>
              </w:rPr>
              <m:t>и</m:t>
            </m:r>
          </m:sub>
        </m:sSub>
        <m:r>
          <w:rPr>
            <w:rFonts w:ascii="Cambria Math" w:eastAsia="Times New Roman" w:hAnsi="Cambria Math" w:cs="Arial"/>
            <w:spacing w:val="2"/>
            <w:sz w:val="24"/>
            <w:szCs w:val="24"/>
            <w:lang w:eastAsia="ru-RU"/>
          </w:rPr>
          <m:t>=</m:t>
        </m:r>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одиноч</m:t>
            </m:r>
          </m:sub>
        </m:sSub>
        <m:r>
          <w:rPr>
            <w:rFonts w:ascii="Cambria Math" w:eastAsia="Times New Roman" w:hAnsi="Cambria Math" w:cs="Arial"/>
            <w:spacing w:val="2"/>
            <w:sz w:val="24"/>
            <w:szCs w:val="24"/>
            <w:lang w:eastAsia="ru-RU"/>
          </w:rPr>
          <m:t>∙</m:t>
        </m:r>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oMath>
      <w:r w:rsidR="00FF1B88" w:rsidRPr="00DE7B9C">
        <w:rPr>
          <w:rFonts w:ascii="Arial" w:eastAsia="Times New Roman" w:hAnsi="Arial" w:cs="Arial"/>
          <w:spacing w:val="2"/>
          <w:lang w:eastAsia="ru-RU"/>
        </w:rPr>
        <w:t xml:space="preserve"> </w:t>
      </w: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1559"/>
        <w:gridCol w:w="459"/>
        <w:gridCol w:w="6881"/>
      </w:tblGrid>
      <w:tr w:rsidR="008F1D6D" w:rsidRPr="00DE7B9C" w14:paraId="49A2E918" w14:textId="77777777" w:rsidTr="008F1D6D">
        <w:tc>
          <w:tcPr>
            <w:tcW w:w="2006" w:type="dxa"/>
            <w:gridSpan w:val="2"/>
          </w:tcPr>
          <w:p w14:paraId="0EF3649A" w14:textId="5EA318C4" w:rsidR="008F1D6D" w:rsidRPr="00DE7B9C" w:rsidRDefault="008F1D6D" w:rsidP="00DF11C2">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где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серии</m:t>
                  </m:r>
                  <m:r>
                    <m:rPr>
                      <m:sty m:val="p"/>
                    </m:rPr>
                    <w:rPr>
                      <w:rFonts w:ascii="Cambria Math" w:eastAsia="Times New Roman" w:hAnsi="Cambria Math" w:cs="Arial"/>
                      <w:spacing w:val="2"/>
                      <w:vertAlign w:val="subscript"/>
                      <w:lang w:eastAsia="ru-RU"/>
                    </w:rPr>
                    <m:t> </m:t>
                  </m:r>
                  <m:r>
                    <w:rPr>
                      <w:rFonts w:ascii="Cambria Math" w:eastAsia="Times New Roman" w:hAnsi="Cambria Math" w:cs="Arial"/>
                      <w:spacing w:val="2"/>
                      <w:sz w:val="24"/>
                      <w:szCs w:val="24"/>
                      <w:lang w:eastAsia="ru-RU"/>
                    </w:rPr>
                    <m:t xml:space="preserve">о. </m:t>
                  </m:r>
                  <m:r>
                    <m:rPr>
                      <m:sty m:val="p"/>
                    </m:rPr>
                    <w:rPr>
                      <w:rFonts w:ascii="Cambria Math" w:eastAsia="Times New Roman" w:hAnsi="Cambria Math" w:cs="Arial"/>
                      <w:spacing w:val="2"/>
                      <w:vertAlign w:val="subscript"/>
                      <w:lang w:eastAsia="ru-RU"/>
                    </w:rPr>
                    <m:t> </m:t>
                  </m:r>
                  <m:r>
                    <w:rPr>
                      <w:rFonts w:ascii="Cambria Math" w:eastAsia="Times New Roman" w:hAnsi="Cambria Math" w:cs="Arial"/>
                      <w:spacing w:val="2"/>
                      <w:sz w:val="24"/>
                      <w:szCs w:val="24"/>
                      <w:lang w:eastAsia="ru-RU"/>
                    </w:rPr>
                    <m:t>и</m:t>
                  </m:r>
                </m:sub>
              </m:sSub>
            </m:oMath>
          </w:p>
        </w:tc>
        <w:tc>
          <w:tcPr>
            <w:tcW w:w="459" w:type="dxa"/>
          </w:tcPr>
          <w:p w14:paraId="2A671F3E" w14:textId="77777777" w:rsidR="008F1D6D" w:rsidRPr="00DE7B9C" w:rsidRDefault="008F1D6D" w:rsidP="005F2E39">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w:t>
            </w:r>
          </w:p>
        </w:tc>
        <w:tc>
          <w:tcPr>
            <w:tcW w:w="6881" w:type="dxa"/>
          </w:tcPr>
          <w:p w14:paraId="5126694F" w14:textId="77777777" w:rsidR="008F1D6D" w:rsidRPr="00DE7B9C" w:rsidRDefault="008F1D6D" w:rsidP="005F2E39">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ПДИ одиночного импульса в серии импульсов;</w:t>
            </w:r>
          </w:p>
        </w:tc>
      </w:tr>
      <w:tr w:rsidR="008F1D6D" w:rsidRPr="00DE7B9C" w14:paraId="1BFB3459" w14:textId="77777777" w:rsidTr="008F1D6D">
        <w:tc>
          <w:tcPr>
            <w:tcW w:w="447" w:type="dxa"/>
          </w:tcPr>
          <w:p w14:paraId="09D51F0E" w14:textId="77777777" w:rsidR="008F1D6D" w:rsidRPr="00DE7B9C" w:rsidRDefault="008F1D6D" w:rsidP="005F2E39">
            <w:pPr>
              <w:spacing w:line="360" w:lineRule="auto"/>
              <w:jc w:val="right"/>
              <w:rPr>
                <w:rFonts w:ascii="Arial" w:eastAsia="Calibri" w:hAnsi="Arial" w:cs="Arial"/>
                <w:spacing w:val="2"/>
                <w:sz w:val="24"/>
                <w:szCs w:val="24"/>
                <w:lang w:eastAsia="ru-RU"/>
              </w:rPr>
            </w:pPr>
          </w:p>
        </w:tc>
        <w:tc>
          <w:tcPr>
            <w:tcW w:w="1559" w:type="dxa"/>
          </w:tcPr>
          <w:p w14:paraId="50150DB0" w14:textId="071346A3" w:rsidR="008F1D6D" w:rsidRPr="00DE7B9C" w:rsidRDefault="00604685" w:rsidP="008C58D6">
            <w:pPr>
              <w:spacing w:line="360" w:lineRule="auto"/>
              <w:rPr>
                <w:rFonts w:ascii="Arial" w:eastAsia="Times New Roman" w:hAnsi="Arial" w:cs="Arial"/>
                <w:spacing w:val="2"/>
                <w:sz w:val="24"/>
                <w:szCs w:val="24"/>
                <w:lang w:eastAsia="ru-RU"/>
              </w:rPr>
            </w:pP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одиноч</m:t>
                  </m:r>
                </m:sub>
              </m:sSub>
            </m:oMath>
            <w:r w:rsidR="008F1D6D" w:rsidRPr="00DE7B9C">
              <w:rPr>
                <w:rFonts w:ascii="Arial" w:eastAsia="Times New Roman" w:hAnsi="Arial" w:cs="Arial"/>
                <w:spacing w:val="2"/>
                <w:sz w:val="24"/>
                <w:szCs w:val="24"/>
                <w:lang w:eastAsia="ru-RU"/>
              </w:rPr>
              <w:t xml:space="preserve"> </w:t>
            </w:r>
          </w:p>
        </w:tc>
        <w:tc>
          <w:tcPr>
            <w:tcW w:w="459" w:type="dxa"/>
          </w:tcPr>
          <w:p w14:paraId="52BAFC37" w14:textId="77777777" w:rsidR="008F1D6D" w:rsidRPr="00DE7B9C" w:rsidRDefault="008F1D6D" w:rsidP="005F2E39">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w:t>
            </w:r>
          </w:p>
        </w:tc>
        <w:tc>
          <w:tcPr>
            <w:tcW w:w="6881" w:type="dxa"/>
          </w:tcPr>
          <w:p w14:paraId="6A6ABDAB" w14:textId="09898ADF" w:rsidR="008F1D6D" w:rsidRPr="00DE7B9C" w:rsidRDefault="008F1D6D" w:rsidP="005F2E39">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ПДИ одиночного импульса (</w:t>
            </w:r>
            <w:r w:rsidR="004137FA" w:rsidRPr="00DE7B9C">
              <w:rPr>
                <w:rFonts w:ascii="Arial" w:eastAsia="Times New Roman" w:hAnsi="Arial" w:cs="Arial"/>
                <w:spacing w:val="2"/>
                <w:sz w:val="24"/>
                <w:szCs w:val="24"/>
                <w:lang w:eastAsia="ru-RU"/>
              </w:rPr>
              <w:t xml:space="preserve">см. </w:t>
            </w:r>
            <w:r w:rsidRPr="00DE7B9C">
              <w:rPr>
                <w:rFonts w:ascii="Arial" w:eastAsia="Times New Roman" w:hAnsi="Arial" w:cs="Arial"/>
                <w:spacing w:val="2"/>
                <w:sz w:val="24"/>
                <w:szCs w:val="24"/>
                <w:lang w:eastAsia="ru-RU"/>
              </w:rPr>
              <w:t>таблицы 3—8)</w:t>
            </w:r>
            <w:r w:rsidR="008C58D6">
              <w:rPr>
                <w:rFonts w:ascii="Arial" w:eastAsia="Times New Roman" w:hAnsi="Arial" w:cs="Arial"/>
                <w:spacing w:val="2"/>
                <w:sz w:val="24"/>
                <w:szCs w:val="24"/>
                <w:lang w:eastAsia="ru-RU"/>
              </w:rPr>
              <w:t>;</w:t>
            </w:r>
          </w:p>
        </w:tc>
      </w:tr>
      <w:tr w:rsidR="008F1D6D" w:rsidRPr="00DE7B9C" w14:paraId="08689D1F" w14:textId="77777777" w:rsidTr="008F1D6D">
        <w:tc>
          <w:tcPr>
            <w:tcW w:w="447" w:type="dxa"/>
          </w:tcPr>
          <w:p w14:paraId="0F13EB0A" w14:textId="77777777" w:rsidR="008F1D6D" w:rsidRPr="00DE7B9C" w:rsidRDefault="008F1D6D" w:rsidP="005F2E39">
            <w:pPr>
              <w:spacing w:line="360" w:lineRule="auto"/>
              <w:jc w:val="right"/>
              <w:rPr>
                <w:rFonts w:ascii="Arial" w:eastAsia="Calibri" w:hAnsi="Arial" w:cs="Arial"/>
                <w:spacing w:val="2"/>
                <w:sz w:val="24"/>
                <w:szCs w:val="24"/>
                <w:lang w:eastAsia="ru-RU"/>
              </w:rPr>
            </w:pPr>
          </w:p>
        </w:tc>
        <w:tc>
          <w:tcPr>
            <w:tcW w:w="1559" w:type="dxa"/>
          </w:tcPr>
          <w:p w14:paraId="0A2C94A9" w14:textId="77777777" w:rsidR="008F1D6D" w:rsidRPr="00DE7B9C" w:rsidRDefault="008F1D6D" w:rsidP="005F2E39">
            <w:pPr>
              <w:spacing w:line="360" w:lineRule="auto"/>
              <w:rPr>
                <w:rFonts w:ascii="Arial" w:eastAsia="Times New Roman" w:hAnsi="Arial" w:cs="Arial"/>
                <w:spacing w:val="2"/>
                <w:sz w:val="24"/>
                <w:szCs w:val="24"/>
                <w:lang w:eastAsia="ru-RU"/>
              </w:rPr>
            </w:pPr>
            <m:oMath>
              <m:r>
                <w:rPr>
                  <w:rFonts w:ascii="Cambria Math" w:eastAsia="Times New Roman" w:hAnsi="Cambria Math" w:cs="Arial"/>
                  <w:spacing w:val="2"/>
                  <w:sz w:val="24"/>
                  <w:szCs w:val="24"/>
                  <w:lang w:eastAsia="ru-RU"/>
                </w:rPr>
                <m:t>N</m:t>
              </m:r>
            </m:oMath>
            <w:r w:rsidRPr="00DE7B9C">
              <w:rPr>
                <w:rFonts w:ascii="Arial" w:eastAsia="Times New Roman" w:hAnsi="Arial" w:cs="Arial"/>
                <w:spacing w:val="2"/>
                <w:sz w:val="24"/>
                <w:szCs w:val="24"/>
                <w:lang w:eastAsia="ru-RU"/>
              </w:rPr>
              <w:t xml:space="preserve"> </w:t>
            </w:r>
          </w:p>
        </w:tc>
        <w:tc>
          <w:tcPr>
            <w:tcW w:w="459" w:type="dxa"/>
          </w:tcPr>
          <w:p w14:paraId="6B4FC972" w14:textId="77777777" w:rsidR="008F1D6D" w:rsidRPr="00DE7B9C" w:rsidRDefault="008F1D6D" w:rsidP="005F2E39">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w:t>
            </w:r>
          </w:p>
        </w:tc>
        <w:tc>
          <w:tcPr>
            <w:tcW w:w="6881" w:type="dxa"/>
          </w:tcPr>
          <w:p w14:paraId="6EF00123" w14:textId="54362A6C" w:rsidR="008F1D6D" w:rsidRPr="00DE7B9C" w:rsidRDefault="00036315" w:rsidP="008C58D6">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э</w:t>
            </w:r>
            <w:r w:rsidR="008F1D6D" w:rsidRPr="00DE7B9C">
              <w:rPr>
                <w:rFonts w:ascii="Arial" w:eastAsia="Times New Roman" w:hAnsi="Arial" w:cs="Arial"/>
                <w:spacing w:val="2"/>
                <w:sz w:val="24"/>
                <w:szCs w:val="24"/>
                <w:lang w:eastAsia="ru-RU"/>
              </w:rPr>
              <w:t xml:space="preserve">ффективное число импульсов в серии импульсов в пределах </w:t>
            </w:r>
            <w:r w:rsidR="006D669C" w:rsidRPr="00DE7B9C">
              <w:rPr>
                <w:rFonts w:ascii="Arial" w:eastAsia="Times New Roman" w:hAnsi="Arial" w:cs="Arial"/>
                <w:spacing w:val="2"/>
                <w:sz w:val="24"/>
                <w:szCs w:val="24"/>
                <w:lang w:eastAsia="ru-RU"/>
              </w:rPr>
              <w:t>оцен</w:t>
            </w:r>
            <w:r w:rsidR="00455C35" w:rsidRPr="00DE7B9C">
              <w:rPr>
                <w:rFonts w:ascii="Arial" w:eastAsia="Times New Roman" w:hAnsi="Arial" w:cs="Arial"/>
                <w:spacing w:val="2"/>
                <w:sz w:val="24"/>
                <w:szCs w:val="24"/>
                <w:lang w:eastAsia="ru-RU"/>
              </w:rPr>
              <w:t>и</w:t>
            </w:r>
            <w:r w:rsidR="006D669C" w:rsidRPr="00DE7B9C">
              <w:rPr>
                <w:rFonts w:ascii="Arial" w:eastAsia="Times New Roman" w:hAnsi="Arial" w:cs="Arial"/>
                <w:spacing w:val="2"/>
                <w:sz w:val="24"/>
                <w:szCs w:val="24"/>
                <w:lang w:eastAsia="ru-RU"/>
              </w:rPr>
              <w:t xml:space="preserve">ваемой </w:t>
            </w:r>
            <w:r w:rsidR="008F1D6D" w:rsidRPr="00DE7B9C">
              <w:rPr>
                <w:rFonts w:ascii="Arial" w:eastAsia="Times New Roman" w:hAnsi="Arial" w:cs="Arial"/>
                <w:spacing w:val="2"/>
                <w:sz w:val="24"/>
                <w:szCs w:val="24"/>
                <w:lang w:eastAsia="ru-RU"/>
              </w:rPr>
              <w:t xml:space="preserve">длительности излучения. Когда импульсы возникают в пределах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m:rPr>
                      <m:sty m:val="p"/>
                    </m:rPr>
                    <w:rPr>
                      <w:rFonts w:ascii="Cambria Math" w:eastAsia="Times New Roman" w:hAnsi="Cambria Math" w:cs="Arial"/>
                      <w:spacing w:val="2"/>
                      <w:sz w:val="24"/>
                      <w:szCs w:val="24"/>
                      <w:lang w:eastAsia="ru-RU"/>
                    </w:rPr>
                    <m:t>i</m:t>
                  </m:r>
                </m:sub>
              </m:sSub>
            </m:oMath>
            <w:r w:rsidR="008F1D6D" w:rsidRPr="00DE7B9C">
              <w:rPr>
                <w:rFonts w:ascii="Arial" w:eastAsia="Times New Roman" w:hAnsi="Arial" w:cs="Arial"/>
                <w:spacing w:val="2"/>
                <w:sz w:val="24"/>
                <w:szCs w:val="24"/>
                <w:lang w:eastAsia="ru-RU"/>
              </w:rPr>
              <w:t xml:space="preserve"> (см. таблицу 2), </w:t>
            </w:r>
            <m:oMath>
              <m:r>
                <w:rPr>
                  <w:rFonts w:ascii="Cambria Math" w:eastAsia="Times New Roman" w:hAnsi="Cambria Math" w:cs="Arial"/>
                  <w:spacing w:val="2"/>
                  <w:sz w:val="24"/>
                  <w:szCs w:val="24"/>
                  <w:lang w:eastAsia="ru-RU"/>
                </w:rPr>
                <m:t>N</m:t>
              </m:r>
            </m:oMath>
            <w:r w:rsidR="008F1D6D" w:rsidRPr="00DE7B9C">
              <w:rPr>
                <w:rFonts w:ascii="Arial" w:eastAsia="Times New Roman" w:hAnsi="Arial" w:cs="Arial"/>
                <w:spacing w:val="2"/>
                <w:sz w:val="24"/>
                <w:szCs w:val="24"/>
                <w:lang w:eastAsia="ru-RU"/>
              </w:rPr>
              <w:t xml:space="preserve"> меньше фактического количества импульсов (см. ниже). Максимальной длительностью излучения, которую необходимо учитывать, является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m:rPr>
                      <m:sty m:val="p"/>
                    </m:rPr>
                    <w:rPr>
                      <w:rFonts w:ascii="Cambria Math" w:eastAsia="Times New Roman" w:hAnsi="Cambria Math" w:cs="Arial"/>
                      <w:spacing w:val="2"/>
                      <w:sz w:val="24"/>
                      <w:szCs w:val="24"/>
                      <w:lang w:eastAsia="ru-RU"/>
                    </w:rPr>
                    <m:t>2</m:t>
                  </m:r>
                </m:sub>
              </m:sSub>
            </m:oMath>
            <w:r w:rsidR="008F1D6D" w:rsidRPr="00DE7B9C">
              <w:rPr>
                <w:rFonts w:ascii="Arial" w:eastAsia="Times New Roman" w:hAnsi="Arial" w:cs="Arial"/>
                <w:spacing w:val="2"/>
                <w:sz w:val="24"/>
                <w:szCs w:val="24"/>
                <w:lang w:eastAsia="ru-RU"/>
              </w:rPr>
              <w:t xml:space="preserve"> (см. таблиц</w:t>
            </w:r>
            <w:r w:rsidR="008C58D6">
              <w:rPr>
                <w:rFonts w:ascii="Arial" w:eastAsia="Times New Roman" w:hAnsi="Arial" w:cs="Arial"/>
                <w:spacing w:val="2"/>
                <w:sz w:val="24"/>
                <w:szCs w:val="24"/>
                <w:lang w:eastAsia="ru-RU"/>
              </w:rPr>
              <w:t>у</w:t>
            </w:r>
            <w:r w:rsidR="008F1D6D" w:rsidRPr="00DE7B9C">
              <w:rPr>
                <w:rFonts w:ascii="Arial" w:eastAsia="Times New Roman" w:hAnsi="Arial" w:cs="Arial"/>
                <w:spacing w:val="2"/>
                <w:sz w:val="24"/>
                <w:szCs w:val="24"/>
                <w:lang w:eastAsia="ru-RU"/>
              </w:rPr>
              <w:t xml:space="preserve"> 9) или </w:t>
            </w:r>
            <w:r w:rsidR="006D669C" w:rsidRPr="00DE7B9C">
              <w:rPr>
                <w:rFonts w:ascii="Arial" w:eastAsia="Times New Roman" w:hAnsi="Arial" w:cs="Arial"/>
                <w:spacing w:val="2"/>
                <w:sz w:val="24"/>
                <w:szCs w:val="24"/>
                <w:lang w:eastAsia="ru-RU"/>
              </w:rPr>
              <w:lastRenderedPageBreak/>
              <w:t>применяемый</w:t>
            </w:r>
            <w:r w:rsidR="008F1D6D" w:rsidRPr="00DE7B9C">
              <w:rPr>
                <w:rFonts w:ascii="Arial" w:eastAsia="Times New Roman" w:hAnsi="Arial" w:cs="Arial"/>
                <w:spacing w:val="2"/>
                <w:sz w:val="24"/>
                <w:szCs w:val="24"/>
                <w:lang w:eastAsia="ru-RU"/>
              </w:rPr>
              <w:t xml:space="preserve"> </w:t>
            </w:r>
            <w:r w:rsidR="006D669C" w:rsidRPr="00DE7B9C">
              <w:rPr>
                <w:rFonts w:ascii="Arial" w:eastAsia="Times New Roman" w:hAnsi="Arial" w:cs="Arial"/>
                <w:spacing w:val="2"/>
                <w:sz w:val="24"/>
                <w:szCs w:val="24"/>
                <w:lang w:eastAsia="ru-RU"/>
              </w:rPr>
              <w:t>базовый промежуток времени</w:t>
            </w:r>
            <w:r w:rsidR="008F1D6D" w:rsidRPr="00DE7B9C">
              <w:rPr>
                <w:rFonts w:ascii="Arial" w:eastAsia="Times New Roman" w:hAnsi="Arial" w:cs="Arial"/>
                <w:spacing w:val="2"/>
                <w:sz w:val="24"/>
                <w:szCs w:val="24"/>
                <w:lang w:eastAsia="ru-RU"/>
              </w:rPr>
              <w:t>— в зависимости от того, что короче;</w:t>
            </w:r>
          </w:p>
        </w:tc>
      </w:tr>
      <w:tr w:rsidR="008F1D6D" w:rsidRPr="00DE7B9C" w14:paraId="2A76C74F" w14:textId="77777777" w:rsidTr="008F1D6D">
        <w:tc>
          <w:tcPr>
            <w:tcW w:w="447" w:type="dxa"/>
          </w:tcPr>
          <w:p w14:paraId="3060560D" w14:textId="77777777" w:rsidR="008F1D6D" w:rsidRPr="00DE7B9C" w:rsidRDefault="008F1D6D" w:rsidP="005F2E39">
            <w:pPr>
              <w:spacing w:line="360" w:lineRule="auto"/>
              <w:jc w:val="right"/>
              <w:rPr>
                <w:rFonts w:ascii="Arial" w:eastAsia="Times New Roman" w:hAnsi="Arial" w:cs="Arial"/>
                <w:spacing w:val="2"/>
                <w:sz w:val="24"/>
                <w:szCs w:val="24"/>
                <w:lang w:eastAsia="ru-RU"/>
              </w:rPr>
            </w:pPr>
          </w:p>
        </w:tc>
        <w:tc>
          <w:tcPr>
            <w:tcW w:w="1559" w:type="dxa"/>
          </w:tcPr>
          <w:p w14:paraId="7AD1F581" w14:textId="77777777" w:rsidR="008F1D6D" w:rsidRPr="00DE7B9C" w:rsidRDefault="00604685" w:rsidP="005F2E39">
            <w:pPr>
              <w:spacing w:line="360" w:lineRule="auto"/>
              <w:rPr>
                <w:rFonts w:ascii="Arial" w:eastAsia="Times New Roman" w:hAnsi="Arial" w:cs="Arial"/>
                <w:spacing w:val="2"/>
                <w:sz w:val="24"/>
                <w:szCs w:val="24"/>
                <w:lang w:eastAsia="ru-RU"/>
              </w:rPr>
            </w:pP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oMath>
            <w:r w:rsidR="008F1D6D" w:rsidRPr="00DE7B9C">
              <w:rPr>
                <w:rFonts w:ascii="Arial" w:eastAsia="Times New Roman" w:hAnsi="Arial" w:cs="Arial"/>
                <w:spacing w:val="2"/>
                <w:sz w:val="24"/>
                <w:szCs w:val="24"/>
                <w:lang w:eastAsia="ru-RU"/>
              </w:rPr>
              <w:t xml:space="preserve"> </w:t>
            </w:r>
          </w:p>
        </w:tc>
        <w:tc>
          <w:tcPr>
            <w:tcW w:w="459" w:type="dxa"/>
          </w:tcPr>
          <w:p w14:paraId="63C44C53" w14:textId="77777777" w:rsidR="008F1D6D" w:rsidRPr="00DE7B9C" w:rsidRDefault="008F1D6D" w:rsidP="005F2E39">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w:t>
            </w:r>
          </w:p>
        </w:tc>
        <w:tc>
          <w:tcPr>
            <w:tcW w:w="6881" w:type="dxa"/>
          </w:tcPr>
          <w:p w14:paraId="7CB0ECBB" w14:textId="77777777" w:rsidR="008F1D6D" w:rsidRPr="00DE7B9C" w:rsidRDefault="008F1D6D" w:rsidP="005F2E39">
            <w:pPr>
              <w:spacing w:line="360" w:lineRule="auto"/>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применяется исключительно к отдельной длительности импульсов, не превышающей 0,25 с.</w:t>
            </w:r>
          </w:p>
        </w:tc>
      </w:tr>
    </w:tbl>
    <w:p w14:paraId="1A7E5BD0" w14:textId="13FA8A6C" w:rsidR="00C644EF" w:rsidRPr="00DE7B9C" w:rsidRDefault="00C644EF"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длительность импульса </w:t>
      </w:r>
      <m:oMath>
        <m:r>
          <w:rPr>
            <w:rFonts w:ascii="Cambria Math" w:eastAsia="Times New Roman" w:hAnsi="Cambria Math" w:cs="Arial"/>
            <w:spacing w:val="2"/>
            <w:sz w:val="24"/>
            <w:szCs w:val="24"/>
            <w:lang w:eastAsia="ru-RU"/>
          </w:rPr>
          <m:t>t≤</m:t>
        </m:r>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m:rPr>
                <m:sty m:val="p"/>
              </m:rPr>
              <w:rPr>
                <w:rFonts w:ascii="Cambria Math" w:eastAsia="Times New Roman" w:hAnsi="Cambria Math" w:cs="Arial"/>
                <w:spacing w:val="2"/>
                <w:sz w:val="24"/>
                <w:szCs w:val="24"/>
                <w:lang w:eastAsia="ru-RU"/>
              </w:rPr>
              <m:t>i</m:t>
            </m:r>
          </m:sub>
        </m:sSub>
      </m:oMath>
      <w:r w:rsidRPr="00DE7B9C">
        <w:rPr>
          <w:rFonts w:ascii="Arial" w:eastAsia="Times New Roman" w:hAnsi="Arial" w:cs="Arial"/>
          <w:spacing w:val="2"/>
          <w:sz w:val="24"/>
          <w:szCs w:val="24"/>
          <w:lang w:eastAsia="ru-RU"/>
        </w:rPr>
        <w:t>:</w:t>
      </w:r>
    </w:p>
    <w:p w14:paraId="7C94FC45" w14:textId="3EC697DD" w:rsidR="00C644EF" w:rsidRPr="00DE7B9C" w:rsidRDefault="0036625B"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8C58D6">
        <w:rPr>
          <w:rFonts w:ascii="Arial" w:eastAsia="Times New Roman" w:hAnsi="Arial" w:cs="Arial"/>
          <w:spacing w:val="2"/>
          <w:sz w:val="24"/>
          <w:szCs w:val="24"/>
          <w:lang w:eastAsia="ru-RU"/>
        </w:rPr>
        <w:t xml:space="preserve">то </w:t>
      </w:r>
      <w:r w:rsidR="00C644EF" w:rsidRPr="00DE7B9C">
        <w:rPr>
          <w:rFonts w:ascii="Arial" w:eastAsia="Times New Roman" w:hAnsi="Arial" w:cs="Arial"/>
          <w:spacing w:val="2"/>
          <w:sz w:val="24"/>
          <w:szCs w:val="24"/>
          <w:lang w:eastAsia="ru-RU"/>
        </w:rPr>
        <w:t xml:space="preserve">для </w:t>
      </w:r>
      <w:r w:rsidR="00D948B1" w:rsidRPr="00DE7B9C">
        <w:rPr>
          <w:rFonts w:ascii="Arial" w:eastAsia="Times New Roman" w:hAnsi="Arial" w:cs="Arial"/>
          <w:spacing w:val="2"/>
          <w:sz w:val="24"/>
          <w:szCs w:val="24"/>
          <w:lang w:eastAsia="ru-RU"/>
        </w:rPr>
        <w:t>базового промежутка времени</w:t>
      </w:r>
      <w:r w:rsidR="00C644EF" w:rsidRPr="00DE7B9C">
        <w:rPr>
          <w:rFonts w:ascii="Arial" w:eastAsia="Times New Roman" w:hAnsi="Arial" w:cs="Arial"/>
          <w:spacing w:val="2"/>
          <w:sz w:val="24"/>
          <w:szCs w:val="24"/>
          <w:lang w:eastAsia="ru-RU"/>
        </w:rPr>
        <w:t xml:space="preserve">, не превышающего 0,25 с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=1,0</m:t>
        </m:r>
      </m:oMath>
      <w:r w:rsidR="008E2C7C" w:rsidRPr="00DE7B9C">
        <w:rPr>
          <w:rFonts w:ascii="Arial" w:eastAsia="Times New Roman" w:hAnsi="Arial" w:cs="Arial"/>
          <w:spacing w:val="2"/>
          <w:sz w:val="24"/>
          <w:szCs w:val="24"/>
          <w:lang w:eastAsia="ru-RU"/>
        </w:rPr>
        <w:t>;</w:t>
      </w:r>
    </w:p>
    <w:p w14:paraId="7A9EEEBB" w14:textId="2E7D631F" w:rsidR="00C644EF" w:rsidRPr="00DE7B9C" w:rsidRDefault="0036625B"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C644EF" w:rsidRPr="00DE7B9C">
        <w:rPr>
          <w:rFonts w:ascii="Arial" w:eastAsia="Times New Roman" w:hAnsi="Arial" w:cs="Arial"/>
          <w:spacing w:val="2"/>
          <w:sz w:val="24"/>
          <w:szCs w:val="24"/>
          <w:lang w:eastAsia="ru-RU"/>
        </w:rPr>
        <w:t xml:space="preserve">для </w:t>
      </w:r>
      <w:r w:rsidR="00D948B1" w:rsidRPr="00DE7B9C">
        <w:rPr>
          <w:rFonts w:ascii="Arial" w:eastAsia="Times New Roman" w:hAnsi="Arial" w:cs="Arial"/>
          <w:spacing w:val="2"/>
          <w:sz w:val="24"/>
          <w:szCs w:val="24"/>
          <w:lang w:eastAsia="ru-RU"/>
        </w:rPr>
        <w:t>базового промежутка времени</w:t>
      </w:r>
      <w:r w:rsidR="00C644EF" w:rsidRPr="00DE7B9C">
        <w:rPr>
          <w:rFonts w:ascii="Arial" w:eastAsia="Times New Roman" w:hAnsi="Arial" w:cs="Arial"/>
          <w:spacing w:val="2"/>
          <w:sz w:val="24"/>
          <w:szCs w:val="24"/>
          <w:lang w:eastAsia="ru-RU"/>
        </w:rPr>
        <w:t xml:space="preserve"> более 0,25 с:</w:t>
      </w:r>
    </w:p>
    <w:p w14:paraId="3E396BF4" w14:textId="5F7D72F7" w:rsidR="00C644EF" w:rsidRPr="00DE7B9C" w:rsidRDefault="00C644EF" w:rsidP="005F2E39">
      <w:pPr>
        <w:tabs>
          <w:tab w:val="left" w:pos="3261"/>
          <w:tab w:val="left" w:pos="3882"/>
        </w:tabs>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w:t>
      </w:r>
      <m:oMath>
        <m:r>
          <w:rPr>
            <w:rFonts w:ascii="Cambria Math" w:eastAsia="Times New Roman" w:hAnsi="Cambria Math" w:cs="Arial"/>
            <w:spacing w:val="2"/>
            <w:sz w:val="24"/>
            <w:szCs w:val="24"/>
            <w:lang w:eastAsia="ru-RU"/>
          </w:rPr>
          <m:t>N≤600</m:t>
        </m:r>
      </m:oMath>
      <w:r w:rsidR="008E2C7C" w:rsidRPr="00DE7B9C">
        <w:rPr>
          <w:rFonts w:ascii="Arial" w:eastAsia="Times New Roman" w:hAnsi="Arial" w:cs="Arial"/>
          <w:spacing w:val="2"/>
          <w:sz w:val="24"/>
          <w:szCs w:val="24"/>
          <w:lang w:eastAsia="ru-RU"/>
        </w:rPr>
        <w:t xml:space="preserve">, то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=1,0,</m:t>
        </m:r>
      </m:oMath>
      <w:r w:rsidR="005B3A08" w:rsidRPr="00DE7B9C">
        <w:rPr>
          <w:rFonts w:ascii="Arial" w:eastAsia="Times New Roman" w:hAnsi="Arial" w:cs="Arial"/>
          <w:spacing w:val="2"/>
          <w:sz w:val="24"/>
          <w:szCs w:val="24"/>
          <w:lang w:eastAsia="ru-RU"/>
        </w:rPr>
        <w:tab/>
      </w:r>
    </w:p>
    <w:p w14:paraId="3BEF3866" w14:textId="77777777" w:rsidR="00C644EF" w:rsidRPr="00DE7B9C" w:rsidRDefault="00C644EF" w:rsidP="005F2E39">
      <w:pPr>
        <w:tabs>
          <w:tab w:val="left" w:pos="3261"/>
        </w:tabs>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w:t>
      </w:r>
      <m:oMath>
        <m:r>
          <w:rPr>
            <w:rFonts w:ascii="Cambria Math" w:eastAsia="Times New Roman" w:hAnsi="Cambria Math" w:cs="Arial"/>
            <w:spacing w:val="2"/>
            <w:sz w:val="24"/>
            <w:szCs w:val="24"/>
            <w:lang w:eastAsia="ru-RU"/>
          </w:rPr>
          <m:t>N&gt;600</m:t>
        </m:r>
      </m:oMath>
      <w:r w:rsidR="008E2C7C" w:rsidRPr="00DE7B9C">
        <w:rPr>
          <w:rFonts w:ascii="Arial" w:eastAsia="Times New Roman" w:hAnsi="Arial" w:cs="Arial"/>
          <w:spacing w:val="2"/>
          <w:sz w:val="24"/>
          <w:szCs w:val="24"/>
          <w:lang w:eastAsia="ru-RU"/>
        </w:rPr>
        <w:t xml:space="preserve">, то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=5∙</m:t>
        </m:r>
        <m:sSup>
          <m:sSupPr>
            <m:ctrlPr>
              <w:rPr>
                <w:rFonts w:ascii="Cambria Math" w:eastAsia="Times New Roman" w:hAnsi="Cambria Math" w:cs="Arial"/>
                <w:i/>
                <w:spacing w:val="2"/>
                <w:sz w:val="24"/>
                <w:szCs w:val="24"/>
                <w:lang w:val="en-US" w:eastAsia="ru-RU"/>
              </w:rPr>
            </m:ctrlPr>
          </m:sSupPr>
          <m:e>
            <m:r>
              <w:rPr>
                <w:rFonts w:ascii="Cambria Math" w:eastAsia="Times New Roman" w:hAnsi="Cambria Math" w:cs="Arial"/>
                <w:spacing w:val="2"/>
                <w:sz w:val="24"/>
                <w:szCs w:val="24"/>
                <w:lang w:val="en-US" w:eastAsia="ru-RU"/>
              </w:rPr>
              <m:t>N</m:t>
            </m:r>
          </m:e>
          <m:sup>
            <m:r>
              <w:rPr>
                <w:rFonts w:ascii="Cambria Math" w:eastAsia="Times New Roman" w:hAnsi="Cambria Math" w:cs="Arial"/>
                <w:spacing w:val="2"/>
                <w:sz w:val="24"/>
                <w:szCs w:val="24"/>
                <w:lang w:eastAsia="ru-RU"/>
              </w:rPr>
              <m:t>-0,25</m:t>
            </m:r>
          </m:sup>
        </m:sSup>
      </m:oMath>
      <w:r w:rsidR="008E2C7C"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с минимальным значением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=0,4</m:t>
        </m:r>
      </m:oMath>
      <w:r w:rsidR="008E2C7C" w:rsidRPr="00DE7B9C">
        <w:rPr>
          <w:rFonts w:ascii="Arial" w:eastAsia="Times New Roman" w:hAnsi="Arial" w:cs="Arial"/>
          <w:spacing w:val="2"/>
          <w:sz w:val="24"/>
          <w:szCs w:val="24"/>
          <w:lang w:eastAsia="ru-RU"/>
        </w:rPr>
        <w:t>.</w:t>
      </w:r>
    </w:p>
    <w:p w14:paraId="635362D7" w14:textId="729F4744" w:rsidR="00C644EF" w:rsidRPr="00DE7B9C" w:rsidRDefault="00C644EF"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длительность импульса </w:t>
      </w:r>
      <m:oMath>
        <m:r>
          <w:rPr>
            <w:rFonts w:ascii="Cambria Math" w:eastAsia="Times New Roman" w:hAnsi="Cambria Math" w:cs="Arial"/>
            <w:spacing w:val="2"/>
            <w:sz w:val="24"/>
            <w:szCs w:val="24"/>
            <w:lang w:eastAsia="ru-RU"/>
          </w:rPr>
          <m:t>t&gt;</m:t>
        </m:r>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m:rPr>
                <m:sty m:val="p"/>
              </m:rPr>
              <w:rPr>
                <w:rFonts w:ascii="Cambria Math" w:eastAsia="Times New Roman" w:hAnsi="Cambria Math" w:cs="Arial"/>
                <w:spacing w:val="2"/>
                <w:sz w:val="24"/>
                <w:szCs w:val="24"/>
                <w:lang w:eastAsia="ru-RU"/>
              </w:rPr>
              <m:t>i</m:t>
            </m:r>
          </m:sub>
        </m:sSub>
      </m:oMath>
      <w:r w:rsidRPr="00DE7B9C">
        <w:rPr>
          <w:rFonts w:ascii="Arial" w:eastAsia="Times New Roman" w:hAnsi="Arial" w:cs="Arial"/>
          <w:spacing w:val="2"/>
          <w:sz w:val="24"/>
          <w:szCs w:val="24"/>
          <w:lang w:eastAsia="ru-RU"/>
        </w:rPr>
        <w:t xml:space="preserve">, </w:t>
      </w:r>
    </w:p>
    <w:p w14:paraId="57AB54C5" w14:textId="00AED49D" w:rsidR="00C644EF" w:rsidRPr="00DE7B9C" w:rsidRDefault="0036625B"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C644EF" w:rsidRPr="00DE7B9C">
        <w:rPr>
          <w:rFonts w:ascii="Arial" w:eastAsia="Times New Roman" w:hAnsi="Arial" w:cs="Arial"/>
          <w:spacing w:val="2"/>
          <w:sz w:val="24"/>
          <w:szCs w:val="24"/>
          <w:lang w:eastAsia="ru-RU"/>
        </w:rPr>
        <w:t xml:space="preserve">для </w:t>
      </w:r>
      <m:oMath>
        <m:r>
          <m:rPr>
            <m:sty m:val="p"/>
          </m:rPr>
          <w:rPr>
            <w:rFonts w:ascii="Cambria Math" w:eastAsia="Times New Roman" w:hAnsi="Cambria Math" w:cs="Arial"/>
            <w:spacing w:val="2"/>
            <w:sz w:val="24"/>
            <w:szCs w:val="24"/>
            <w:lang w:eastAsia="ru-RU"/>
          </w:rPr>
          <m:t>α≤5</m:t>
        </m:r>
      </m:oMath>
      <w:r w:rsidR="008C58D6">
        <w:rPr>
          <w:rFonts w:ascii="Arial" w:eastAsia="Times New Roman" w:hAnsi="Arial" w:cs="Arial"/>
          <w:spacing w:val="2"/>
          <w:sz w:val="24"/>
          <w:szCs w:val="24"/>
          <w:lang w:eastAsia="ru-RU"/>
        </w:rPr>
        <w:t xml:space="preserve"> мрад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=1,0</m:t>
        </m:r>
      </m:oMath>
      <w:r w:rsidR="005D2A5A" w:rsidRPr="00DE7B9C">
        <w:rPr>
          <w:rFonts w:ascii="Arial" w:eastAsia="Times New Roman" w:hAnsi="Arial" w:cs="Arial"/>
          <w:spacing w:val="2"/>
          <w:sz w:val="24"/>
          <w:szCs w:val="24"/>
          <w:lang w:eastAsia="ru-RU"/>
        </w:rPr>
        <w:t xml:space="preserve"> </w:t>
      </w:r>
    </w:p>
    <w:p w14:paraId="62DFF8FC" w14:textId="77777777" w:rsidR="00C644EF" w:rsidRPr="00DE7B9C" w:rsidRDefault="0036625B"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C644EF" w:rsidRPr="00DE7B9C">
        <w:rPr>
          <w:rFonts w:ascii="Arial" w:eastAsia="Times New Roman" w:hAnsi="Arial" w:cs="Arial"/>
          <w:spacing w:val="2"/>
          <w:sz w:val="24"/>
          <w:szCs w:val="24"/>
          <w:lang w:eastAsia="ru-RU"/>
        </w:rPr>
        <w:t xml:space="preserve">для 5 мрад </w:t>
      </w:r>
      <m:oMath>
        <m:r>
          <w:rPr>
            <w:rFonts w:ascii="Cambria Math" w:eastAsia="Times New Roman" w:hAnsi="Cambria Math" w:cs="Arial"/>
            <w:spacing w:val="2"/>
            <w:sz w:val="24"/>
            <w:szCs w:val="24"/>
            <w:lang w:eastAsia="ru-RU"/>
          </w:rPr>
          <m:t>&lt;</m:t>
        </m:r>
        <m:r>
          <m:rPr>
            <m:sty m:val="p"/>
          </m:rPr>
          <w:rPr>
            <w:rFonts w:ascii="Cambria Math" w:eastAsia="Times New Roman" w:hAnsi="Cambria Math" w:cs="Arial"/>
            <w:spacing w:val="2"/>
            <w:sz w:val="24"/>
            <w:szCs w:val="24"/>
            <w:lang w:eastAsia="ru-RU"/>
          </w:rPr>
          <m:t>α&lt;</m:t>
        </m:r>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eastAsia="ru-RU"/>
              </w:rPr>
              <m:t>max</m:t>
            </m:r>
          </m:sub>
        </m:sSub>
      </m:oMath>
      <w:r w:rsidR="00C644EF" w:rsidRPr="00DE7B9C">
        <w:rPr>
          <w:rFonts w:ascii="Arial" w:eastAsia="Times New Roman" w:hAnsi="Arial" w:cs="Arial"/>
          <w:spacing w:val="2"/>
          <w:sz w:val="24"/>
          <w:szCs w:val="24"/>
          <w:lang w:eastAsia="ru-RU"/>
        </w:rPr>
        <w:t>:</w:t>
      </w:r>
    </w:p>
    <w:p w14:paraId="455FB935" w14:textId="4E1F32BF" w:rsidR="00C644EF" w:rsidRPr="00DE7B9C" w:rsidRDefault="00604685" w:rsidP="005F2E39">
      <w:pPr>
        <w:spacing w:after="0" w:line="360" w:lineRule="auto"/>
        <w:ind w:firstLine="709"/>
        <w:jc w:val="both"/>
        <w:rPr>
          <w:rFonts w:ascii="Arial" w:eastAsia="Times New Roman" w:hAnsi="Arial" w:cs="Arial"/>
          <w:spacing w:val="2"/>
          <w:sz w:val="24"/>
          <w:szCs w:val="24"/>
          <w:lang w:eastAsia="ru-RU"/>
        </w:rPr>
      </w:pP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m:t>
        </m:r>
        <m:sSup>
          <m:sSupPr>
            <m:ctrlPr>
              <w:rPr>
                <w:rFonts w:ascii="Cambria Math" w:eastAsia="Times New Roman" w:hAnsi="Cambria Math" w:cs="Arial"/>
                <w:i/>
                <w:spacing w:val="2"/>
                <w:sz w:val="24"/>
                <w:szCs w:val="24"/>
                <w:lang w:val="en-US" w:eastAsia="ru-RU"/>
              </w:rPr>
            </m:ctrlPr>
          </m:sSupPr>
          <m:e>
            <m:r>
              <w:rPr>
                <w:rFonts w:ascii="Cambria Math" w:eastAsia="Times New Roman" w:hAnsi="Cambria Math" w:cs="Arial"/>
                <w:spacing w:val="2"/>
                <w:sz w:val="24"/>
                <w:szCs w:val="24"/>
                <w:lang w:val="en-US" w:eastAsia="ru-RU"/>
              </w:rPr>
              <m:t>N</m:t>
            </m:r>
          </m:e>
          <m:sup>
            <m:r>
              <w:rPr>
                <w:rFonts w:ascii="Cambria Math" w:eastAsia="Times New Roman" w:hAnsi="Cambria Math" w:cs="Arial"/>
                <w:spacing w:val="2"/>
                <w:sz w:val="24"/>
                <w:szCs w:val="24"/>
                <w:lang w:eastAsia="ru-RU"/>
              </w:rPr>
              <m:t>-0,25</m:t>
            </m:r>
          </m:sup>
        </m:sSup>
      </m:oMath>
      <w:r w:rsidR="00C644EF" w:rsidRPr="00DE7B9C">
        <w:rPr>
          <w:rFonts w:ascii="Arial" w:eastAsia="Times New Roman" w:hAnsi="Arial" w:cs="Arial"/>
          <w:spacing w:val="2"/>
          <w:sz w:val="24"/>
          <w:szCs w:val="24"/>
          <w:lang w:eastAsia="ru-RU"/>
        </w:rPr>
        <w:t xml:space="preserve"> для </w:t>
      </w:r>
      <m:oMath>
        <m:r>
          <w:rPr>
            <w:rFonts w:ascii="Cambria Math" w:eastAsia="Times New Roman" w:hAnsi="Cambria Math" w:cs="Arial"/>
            <w:spacing w:val="2"/>
            <w:sz w:val="24"/>
            <w:szCs w:val="24"/>
            <w:lang w:eastAsia="ru-RU"/>
          </w:rPr>
          <m:t>N≤40,</m:t>
        </m:r>
      </m:oMath>
    </w:p>
    <w:p w14:paraId="0451020C" w14:textId="1DEAAD92" w:rsidR="00C644EF" w:rsidRPr="00DE7B9C" w:rsidRDefault="00604685" w:rsidP="005F2E39">
      <w:pPr>
        <w:spacing w:after="0" w:line="360" w:lineRule="auto"/>
        <w:ind w:firstLine="709"/>
        <w:jc w:val="both"/>
        <w:rPr>
          <w:rFonts w:ascii="Arial" w:eastAsia="Times New Roman" w:hAnsi="Arial" w:cs="Arial"/>
          <w:spacing w:val="2"/>
          <w:sz w:val="24"/>
          <w:szCs w:val="24"/>
          <w:lang w:eastAsia="ru-RU"/>
        </w:rPr>
      </w:pP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=0,4</m:t>
        </m:r>
      </m:oMath>
      <w:r w:rsidR="00C644EF" w:rsidRPr="00DE7B9C">
        <w:rPr>
          <w:rFonts w:ascii="Arial" w:eastAsia="Times New Roman" w:hAnsi="Arial" w:cs="Arial"/>
          <w:spacing w:val="2"/>
          <w:sz w:val="24"/>
          <w:szCs w:val="24"/>
          <w:lang w:eastAsia="ru-RU"/>
        </w:rPr>
        <w:t xml:space="preserve"> для </w:t>
      </w:r>
      <m:oMath>
        <m:r>
          <w:rPr>
            <w:rFonts w:ascii="Cambria Math" w:eastAsia="Times New Roman" w:hAnsi="Cambria Math" w:cs="Arial"/>
            <w:spacing w:val="2"/>
            <w:sz w:val="24"/>
            <w:szCs w:val="24"/>
            <w:lang w:eastAsia="ru-RU"/>
          </w:rPr>
          <m:t>N&gt;40;</m:t>
        </m:r>
      </m:oMath>
    </w:p>
    <w:p w14:paraId="32C82707" w14:textId="77777777" w:rsidR="00C644EF" w:rsidRPr="00DE7B9C" w:rsidRDefault="0036625B"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C644EF" w:rsidRPr="00DE7B9C">
        <w:rPr>
          <w:rFonts w:ascii="Arial" w:eastAsia="Times New Roman" w:hAnsi="Arial" w:cs="Arial"/>
          <w:spacing w:val="2"/>
          <w:sz w:val="24"/>
          <w:szCs w:val="24"/>
          <w:lang w:eastAsia="ru-RU"/>
        </w:rPr>
        <w:t xml:space="preserve">для </w:t>
      </w:r>
      <m:oMath>
        <m:r>
          <m:rPr>
            <m:sty m:val="p"/>
          </m:rPr>
          <w:rPr>
            <w:rFonts w:ascii="Cambria Math" w:eastAsia="Times New Roman" w:hAnsi="Cambria Math" w:cs="Arial"/>
            <w:spacing w:val="2"/>
            <w:sz w:val="24"/>
            <w:szCs w:val="24"/>
            <w:lang w:eastAsia="ru-RU"/>
          </w:rPr>
          <m:t>α&gt;</m:t>
        </m:r>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eastAsia="ru-RU"/>
              </w:rPr>
              <m:t>max</m:t>
            </m:r>
          </m:sub>
        </m:sSub>
      </m:oMath>
      <w:r w:rsidR="00C644EF" w:rsidRPr="00DE7B9C">
        <w:rPr>
          <w:rFonts w:ascii="Arial" w:eastAsia="Times New Roman" w:hAnsi="Arial" w:cs="Arial"/>
          <w:spacing w:val="2"/>
          <w:sz w:val="24"/>
          <w:szCs w:val="24"/>
          <w:lang w:eastAsia="ru-RU"/>
        </w:rPr>
        <w:t>:</w:t>
      </w:r>
    </w:p>
    <w:p w14:paraId="438E18E0" w14:textId="4F11735C" w:rsidR="00C644EF" w:rsidRPr="00DE7B9C" w:rsidRDefault="00604685" w:rsidP="005F2E39">
      <w:pPr>
        <w:spacing w:after="0" w:line="360" w:lineRule="auto"/>
        <w:ind w:firstLine="709"/>
        <w:jc w:val="both"/>
        <w:rPr>
          <w:rFonts w:ascii="Arial" w:eastAsia="Times New Roman" w:hAnsi="Arial" w:cs="Arial"/>
          <w:i/>
          <w:spacing w:val="2"/>
          <w:sz w:val="24"/>
          <w:szCs w:val="24"/>
          <w:lang w:eastAsia="ru-RU"/>
        </w:rPr>
      </w:pP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m:t>
        </m:r>
        <m:sSup>
          <m:sSupPr>
            <m:ctrlPr>
              <w:rPr>
                <w:rFonts w:ascii="Cambria Math" w:eastAsia="Times New Roman" w:hAnsi="Cambria Math" w:cs="Arial"/>
                <w:i/>
                <w:spacing w:val="2"/>
                <w:sz w:val="24"/>
                <w:szCs w:val="24"/>
                <w:lang w:val="en-US" w:eastAsia="ru-RU"/>
              </w:rPr>
            </m:ctrlPr>
          </m:sSupPr>
          <m:e>
            <m:r>
              <w:rPr>
                <w:rFonts w:ascii="Cambria Math" w:eastAsia="Times New Roman" w:hAnsi="Cambria Math" w:cs="Arial"/>
                <w:spacing w:val="2"/>
                <w:sz w:val="24"/>
                <w:szCs w:val="24"/>
                <w:lang w:val="en-US" w:eastAsia="ru-RU"/>
              </w:rPr>
              <m:t>N</m:t>
            </m:r>
          </m:e>
          <m:sup>
            <m:r>
              <w:rPr>
                <w:rFonts w:ascii="Cambria Math" w:eastAsia="Times New Roman" w:hAnsi="Cambria Math" w:cs="Arial"/>
                <w:spacing w:val="2"/>
                <w:sz w:val="24"/>
                <w:szCs w:val="24"/>
                <w:lang w:eastAsia="ru-RU"/>
              </w:rPr>
              <m:t>-0,25</m:t>
            </m:r>
          </m:sup>
        </m:sSup>
      </m:oMath>
      <w:r w:rsidR="00C644EF" w:rsidRPr="00DE7B9C">
        <w:rPr>
          <w:rFonts w:ascii="Arial" w:eastAsia="Times New Roman" w:hAnsi="Arial" w:cs="Arial"/>
          <w:spacing w:val="2"/>
          <w:sz w:val="24"/>
          <w:szCs w:val="24"/>
          <w:lang w:eastAsia="ru-RU"/>
        </w:rPr>
        <w:t xml:space="preserve"> для </w:t>
      </w:r>
      <m:oMath>
        <m:r>
          <w:rPr>
            <w:rFonts w:ascii="Cambria Math" w:eastAsia="Times New Roman" w:hAnsi="Cambria Math" w:cs="Arial"/>
            <w:spacing w:val="2"/>
            <w:sz w:val="24"/>
            <w:szCs w:val="24"/>
            <w:lang w:eastAsia="ru-RU"/>
          </w:rPr>
          <m:t>N≤625</m:t>
        </m:r>
      </m:oMath>
      <w:r w:rsidR="008C58D6">
        <w:rPr>
          <w:rFonts w:ascii="Arial" w:eastAsia="Times New Roman" w:hAnsi="Arial" w:cs="Arial"/>
          <w:spacing w:val="2"/>
          <w:sz w:val="24"/>
          <w:szCs w:val="24"/>
          <w:lang w:eastAsia="ru-RU"/>
        </w:rPr>
        <w:t>,</w:t>
      </w:r>
    </w:p>
    <w:p w14:paraId="3D5D2157" w14:textId="77777777" w:rsidR="00C644EF" w:rsidRPr="00DE7B9C" w:rsidRDefault="00604685" w:rsidP="005F2E39">
      <w:pPr>
        <w:spacing w:after="0" w:line="360" w:lineRule="auto"/>
        <w:ind w:firstLine="709"/>
        <w:jc w:val="both"/>
        <w:rPr>
          <w:rFonts w:ascii="Arial" w:eastAsia="Times New Roman" w:hAnsi="Arial" w:cs="Arial"/>
          <w:spacing w:val="2"/>
          <w:sz w:val="24"/>
          <w:szCs w:val="24"/>
          <w:lang w:eastAsia="ru-RU"/>
        </w:rPr>
      </w:pP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=0,2</m:t>
        </m:r>
      </m:oMath>
      <w:r w:rsidR="00C644EF" w:rsidRPr="00DE7B9C">
        <w:rPr>
          <w:rFonts w:ascii="Arial" w:eastAsia="Times New Roman" w:hAnsi="Arial" w:cs="Arial"/>
          <w:spacing w:val="2"/>
          <w:sz w:val="24"/>
          <w:szCs w:val="24"/>
          <w:lang w:eastAsia="ru-RU"/>
        </w:rPr>
        <w:t xml:space="preserve"> для </w:t>
      </w:r>
      <m:oMath>
        <m:r>
          <w:rPr>
            <w:rFonts w:ascii="Cambria Math" w:eastAsia="Times New Roman" w:hAnsi="Cambria Math" w:cs="Arial"/>
            <w:spacing w:val="2"/>
            <w:sz w:val="24"/>
            <w:szCs w:val="24"/>
            <w:lang w:eastAsia="ru-RU"/>
          </w:rPr>
          <m:t>N&gt;625</m:t>
        </m:r>
      </m:oMath>
      <w:r w:rsidR="008A0FF9" w:rsidRPr="00DE7B9C">
        <w:rPr>
          <w:rFonts w:ascii="Arial" w:eastAsia="Times New Roman" w:hAnsi="Arial" w:cs="Arial"/>
          <w:spacing w:val="2"/>
          <w:sz w:val="24"/>
          <w:szCs w:val="24"/>
          <w:lang w:eastAsia="ru-RU"/>
        </w:rPr>
        <w:t>, з</w:t>
      </w:r>
      <w:r w:rsidR="00C644EF" w:rsidRPr="00DE7B9C">
        <w:rPr>
          <w:rFonts w:ascii="Arial" w:eastAsia="Times New Roman" w:hAnsi="Arial" w:cs="Arial"/>
          <w:spacing w:val="2"/>
          <w:sz w:val="24"/>
          <w:szCs w:val="24"/>
          <w:lang w:eastAsia="ru-RU"/>
        </w:rPr>
        <w:t>а исключением случаев, когда</w:t>
      </w:r>
      <w:r w:rsidR="008A0FF9" w:rsidRPr="00DE7B9C">
        <w:rPr>
          <w:rFonts w:ascii="Arial" w:eastAsia="Times New Roman" w:hAnsi="Arial" w:cs="Arial"/>
          <w:spacing w:val="2"/>
          <w:sz w:val="24"/>
          <w:szCs w:val="24"/>
          <w:lang w:eastAsia="ru-RU"/>
        </w:rPr>
        <w:t xml:space="preserve"> </w:t>
      </w:r>
      <m:oMath>
        <m:r>
          <m:rPr>
            <m:sty m:val="p"/>
          </m:rPr>
          <w:rPr>
            <w:rFonts w:ascii="Cambria Math" w:eastAsia="Times New Roman" w:hAnsi="Cambria Math" w:cs="Arial"/>
            <w:spacing w:val="2"/>
            <w:sz w:val="24"/>
            <w:szCs w:val="24"/>
            <w:lang w:eastAsia="ru-RU"/>
          </w:rPr>
          <m:t>α</m:t>
        </m:r>
        <m:r>
          <w:rPr>
            <w:rFonts w:ascii="Cambria Math" w:eastAsia="Times New Roman" w:hAnsi="Cambria Math" w:cs="Arial"/>
            <w:spacing w:val="2"/>
            <w:sz w:val="24"/>
            <w:szCs w:val="24"/>
            <w:lang w:eastAsia="ru-RU"/>
          </w:rPr>
          <m:t>&gt;100</m:t>
        </m:r>
      </m:oMath>
      <w:r w:rsidR="00C644EF" w:rsidRPr="00DE7B9C">
        <w:rPr>
          <w:rFonts w:ascii="Arial" w:eastAsia="Times New Roman" w:hAnsi="Arial" w:cs="Arial"/>
          <w:spacing w:val="2"/>
          <w:sz w:val="24"/>
          <w:szCs w:val="24"/>
          <w:lang w:eastAsia="ru-RU"/>
        </w:rPr>
        <w:t xml:space="preserve"> мрад, </w:t>
      </w:r>
      <w:r w:rsidR="008A0FF9" w:rsidRPr="00DE7B9C">
        <w:rPr>
          <w:rFonts w:ascii="Arial" w:eastAsia="Times New Roman" w:hAnsi="Arial" w:cs="Arial"/>
          <w:spacing w:val="2"/>
          <w:sz w:val="24"/>
          <w:szCs w:val="24"/>
          <w:lang w:eastAsia="ru-RU"/>
        </w:rPr>
        <w:t xml:space="preserve">для которых заведомо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 xml:space="preserve"> C</m:t>
            </m:r>
          </m:e>
          <m:sub>
            <m:r>
              <w:rPr>
                <w:rFonts w:ascii="Cambria Math" w:eastAsia="Times New Roman" w:hAnsi="Cambria Math" w:cs="Arial"/>
                <w:spacing w:val="2"/>
                <w:sz w:val="24"/>
                <w:szCs w:val="24"/>
                <w:lang w:eastAsia="ru-RU"/>
              </w:rPr>
              <m:t>5</m:t>
            </m:r>
          </m:sub>
        </m:sSub>
        <m:r>
          <w:rPr>
            <w:rFonts w:ascii="Cambria Math" w:eastAsia="Times New Roman" w:hAnsi="Cambria Math" w:cs="Arial"/>
            <w:spacing w:val="2"/>
            <w:sz w:val="24"/>
            <w:szCs w:val="24"/>
            <w:lang w:eastAsia="ru-RU"/>
          </w:rPr>
          <m:t>=1,0</m:t>
        </m:r>
      </m:oMath>
      <w:r w:rsidR="00C644EF" w:rsidRPr="00DE7B9C">
        <w:rPr>
          <w:rFonts w:ascii="Arial" w:eastAsia="Times New Roman" w:hAnsi="Arial" w:cs="Arial"/>
          <w:spacing w:val="2"/>
          <w:sz w:val="24"/>
          <w:szCs w:val="24"/>
          <w:lang w:eastAsia="ru-RU"/>
        </w:rPr>
        <w:t>.</w:t>
      </w:r>
    </w:p>
    <w:p w14:paraId="38D4E9E3" w14:textId="6B836889" w:rsidR="00C644EF" w:rsidRPr="00DE7B9C" w:rsidRDefault="00C644EF"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импульсы </w:t>
      </w:r>
      <w:r w:rsidR="006D669C" w:rsidRPr="00DE7B9C">
        <w:rPr>
          <w:rFonts w:ascii="Arial" w:eastAsia="Times New Roman" w:hAnsi="Arial" w:cs="Arial"/>
          <w:spacing w:val="2"/>
          <w:sz w:val="24"/>
          <w:szCs w:val="24"/>
          <w:lang w:eastAsia="ru-RU"/>
        </w:rPr>
        <w:t>генерируются</w:t>
      </w:r>
      <w:r w:rsidRPr="00DE7B9C">
        <w:rPr>
          <w:rFonts w:ascii="Arial" w:eastAsia="Times New Roman" w:hAnsi="Arial" w:cs="Arial"/>
          <w:spacing w:val="2"/>
          <w:sz w:val="24"/>
          <w:szCs w:val="24"/>
          <w:lang w:eastAsia="ru-RU"/>
        </w:rPr>
        <w:t xml:space="preserve"> в период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m:rPr>
                <m:sty m:val="p"/>
              </m:rPr>
              <w:rPr>
                <w:rFonts w:ascii="Cambria Math" w:eastAsia="Times New Roman" w:hAnsi="Cambria Math" w:cs="Arial"/>
                <w:spacing w:val="2"/>
                <w:sz w:val="24"/>
                <w:szCs w:val="24"/>
                <w:lang w:eastAsia="ru-RU"/>
              </w:rPr>
              <m:t>i</m:t>
            </m:r>
          </m:sub>
        </m:sSub>
      </m:oMath>
      <w:r w:rsidR="00C576F5" w:rsidRPr="00DE7B9C">
        <w:rPr>
          <w:rFonts w:ascii="Arial" w:eastAsia="Times New Roman" w:hAnsi="Arial" w:cs="Arial"/>
          <w:spacing w:val="2"/>
          <w:sz w:val="24"/>
          <w:szCs w:val="24"/>
          <w:lang w:eastAsia="ru-RU"/>
        </w:rPr>
        <w:t xml:space="preserve"> (см. таблицу </w:t>
      </w:r>
      <w:r w:rsidRPr="00DE7B9C">
        <w:rPr>
          <w:rFonts w:ascii="Arial" w:eastAsia="Times New Roman" w:hAnsi="Arial" w:cs="Arial"/>
          <w:spacing w:val="2"/>
          <w:sz w:val="24"/>
          <w:szCs w:val="24"/>
          <w:lang w:eastAsia="ru-RU"/>
        </w:rPr>
        <w:t xml:space="preserve">2), они учитываются в качестве одиночного импульса для определения </w:t>
      </w:r>
      <m:oMath>
        <m:r>
          <w:rPr>
            <w:rFonts w:ascii="Cambria Math" w:eastAsia="Times New Roman" w:hAnsi="Cambria Math" w:cs="Arial"/>
            <w:spacing w:val="2"/>
            <w:sz w:val="24"/>
            <w:szCs w:val="24"/>
            <w:lang w:eastAsia="ru-RU"/>
          </w:rPr>
          <m:t>N</m:t>
        </m:r>
      </m:oMath>
      <w:r w:rsidRPr="00DE7B9C">
        <w:rPr>
          <w:rFonts w:ascii="Arial" w:eastAsia="Times New Roman" w:hAnsi="Arial" w:cs="Arial"/>
          <w:spacing w:val="2"/>
          <w:sz w:val="24"/>
          <w:szCs w:val="24"/>
          <w:lang w:eastAsia="ru-RU"/>
        </w:rPr>
        <w:t xml:space="preserve">, </w:t>
      </w:r>
      <w:r w:rsidR="006D669C" w:rsidRPr="00DE7B9C">
        <w:rPr>
          <w:rFonts w:ascii="Arial" w:eastAsia="Times New Roman" w:hAnsi="Arial" w:cs="Arial"/>
          <w:spacing w:val="2"/>
          <w:sz w:val="24"/>
          <w:szCs w:val="24"/>
          <w:lang w:eastAsia="ru-RU"/>
        </w:rPr>
        <w:t xml:space="preserve">при этом для сравнения с ПДИ, вычисленного для периода </w:t>
      </w:r>
      <m:oMath>
        <m:sSub>
          <m:sSubPr>
            <m:ctrlPr>
              <w:rPr>
                <w:rFonts w:ascii="Cambria Math" w:eastAsia="Times New Roman" w:hAnsi="Cambria Math" w:cs="Arial"/>
                <w:spacing w:val="2"/>
                <w:sz w:val="24"/>
                <w:szCs w:val="24"/>
                <w:lang w:eastAsia="ru-RU"/>
              </w:rPr>
            </m:ctrlPr>
          </m:sSubPr>
          <m:e>
            <m:r>
              <w:rPr>
                <w:rFonts w:ascii="Cambria Math" w:eastAsia="Times New Roman" w:hAnsi="Cambria Math" w:cs="Arial"/>
                <w:spacing w:val="2"/>
                <w:sz w:val="24"/>
                <w:szCs w:val="24"/>
                <w:lang w:eastAsia="ru-RU"/>
              </w:rPr>
              <m:t>T</m:t>
            </m:r>
          </m:e>
          <m:sub>
            <m:r>
              <m:rPr>
                <m:sty m:val="p"/>
              </m:rPr>
              <w:rPr>
                <w:rFonts w:ascii="Cambria Math" w:eastAsia="Times New Roman" w:hAnsi="Cambria Math" w:cs="Arial"/>
                <w:spacing w:val="2"/>
                <w:sz w:val="24"/>
                <w:szCs w:val="24"/>
                <w:lang w:eastAsia="ru-RU"/>
              </w:rPr>
              <m:t>i</m:t>
            </m:r>
          </m:sub>
        </m:sSub>
      </m:oMath>
      <w:r w:rsidR="006D669C" w:rsidRPr="00DE7B9C">
        <w:rPr>
          <w:rFonts w:ascii="Arial" w:eastAsia="Times New Roman" w:hAnsi="Arial" w:cs="Arial"/>
          <w:spacing w:val="2"/>
          <w:sz w:val="24"/>
          <w:szCs w:val="24"/>
          <w:lang w:eastAsia="ru-RU"/>
        </w:rPr>
        <w:t>, вычисляется сумма энергий отдельных импульсов</w:t>
      </w:r>
      <w:r w:rsidR="008C58D6">
        <w:rPr>
          <w:rFonts w:ascii="Arial" w:eastAsia="Times New Roman" w:hAnsi="Arial" w:cs="Arial"/>
          <w:spacing w:val="2"/>
          <w:sz w:val="24"/>
          <w:szCs w:val="24"/>
          <w:lang w:eastAsia="ru-RU"/>
        </w:rPr>
        <w:t>.</w:t>
      </w:r>
      <w:r w:rsidR="006D669C" w:rsidRPr="00DE7B9C" w:rsidDel="006D669C">
        <w:rPr>
          <w:rFonts w:ascii="Arial" w:eastAsia="Times New Roman" w:hAnsi="Arial" w:cs="Arial"/>
          <w:spacing w:val="2"/>
          <w:sz w:val="24"/>
          <w:szCs w:val="24"/>
          <w:lang w:eastAsia="ru-RU"/>
        </w:rPr>
        <w:t xml:space="preserve"> </w:t>
      </w:r>
    </w:p>
    <w:p w14:paraId="5B1D76CA" w14:textId="2B4E40FD" w:rsidR="00C576F5" w:rsidRPr="00DE7B9C" w:rsidRDefault="00C644EF" w:rsidP="005F2E39">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 некоторых случаях рассчитанное значение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ПДИ</m:t>
            </m:r>
          </m:e>
          <m:sub>
            <m:r>
              <m:rPr>
                <m:sty m:val="p"/>
              </m:rPr>
              <w:rPr>
                <w:rFonts w:ascii="Cambria Math" w:eastAsia="Times New Roman" w:hAnsi="Cambria Math" w:cs="Arial"/>
                <w:spacing w:val="2"/>
                <w:sz w:val="24"/>
                <w:szCs w:val="24"/>
                <w:lang w:eastAsia="ru-RU"/>
              </w:rPr>
              <m:t>серии</m:t>
            </m:r>
            <m:r>
              <m:rPr>
                <m:sty m:val="p"/>
              </m:rPr>
              <w:rPr>
                <w:rFonts w:ascii="Cambria Math" w:eastAsia="Times New Roman" w:hAnsi="Cambria Math" w:cs="Arial"/>
                <w:spacing w:val="2"/>
                <w:vertAlign w:val="subscript"/>
                <w:lang w:eastAsia="ru-RU"/>
              </w:rPr>
              <m:t> </m:t>
            </m:r>
            <m:r>
              <w:rPr>
                <w:rFonts w:ascii="Cambria Math" w:eastAsia="Times New Roman" w:hAnsi="Cambria Math" w:cs="Arial"/>
                <w:spacing w:val="2"/>
                <w:sz w:val="24"/>
                <w:szCs w:val="24"/>
                <w:lang w:eastAsia="ru-RU"/>
              </w:rPr>
              <m:t xml:space="preserve">о. </m:t>
            </m:r>
            <m:r>
              <m:rPr>
                <m:sty m:val="p"/>
              </m:rPr>
              <w:rPr>
                <w:rFonts w:ascii="Cambria Math" w:eastAsia="Times New Roman" w:hAnsi="Cambria Math" w:cs="Arial"/>
                <w:spacing w:val="2"/>
                <w:vertAlign w:val="subscript"/>
                <w:lang w:eastAsia="ru-RU"/>
              </w:rPr>
              <m:t> </m:t>
            </m:r>
            <m:r>
              <w:rPr>
                <w:rFonts w:ascii="Cambria Math" w:eastAsia="Times New Roman" w:hAnsi="Cambria Math" w:cs="Arial"/>
                <w:spacing w:val="2"/>
                <w:sz w:val="24"/>
                <w:szCs w:val="24"/>
                <w:lang w:eastAsia="ru-RU"/>
              </w:rPr>
              <m:t>и</m:t>
            </m:r>
          </m:sub>
        </m:sSub>
      </m:oMath>
      <w:r w:rsidRPr="00DE7B9C">
        <w:rPr>
          <w:rFonts w:ascii="Arial" w:eastAsia="Times New Roman" w:hAnsi="Arial" w:cs="Arial"/>
          <w:spacing w:val="2"/>
          <w:sz w:val="24"/>
          <w:szCs w:val="24"/>
          <w:lang w:eastAsia="ru-RU"/>
        </w:rPr>
        <w:t xml:space="preserve"> может </w:t>
      </w:r>
      <w:r w:rsidR="006D669C" w:rsidRPr="00DE7B9C">
        <w:rPr>
          <w:rFonts w:ascii="Arial" w:eastAsia="Times New Roman" w:hAnsi="Arial" w:cs="Arial"/>
          <w:spacing w:val="2"/>
          <w:sz w:val="24"/>
          <w:szCs w:val="24"/>
          <w:lang w:eastAsia="ru-RU"/>
        </w:rPr>
        <w:t xml:space="preserve">быть </w:t>
      </w:r>
      <w:r w:rsidRPr="00DE7B9C">
        <w:rPr>
          <w:rFonts w:ascii="Arial" w:eastAsia="Times New Roman" w:hAnsi="Arial" w:cs="Arial"/>
          <w:spacing w:val="2"/>
          <w:sz w:val="24"/>
          <w:szCs w:val="24"/>
          <w:lang w:eastAsia="ru-RU"/>
        </w:rPr>
        <w:t xml:space="preserve">ниже ПДИ, которое могло бы применяться для работы в непрерывном режиме при аналогичной пиковой мощности с использованием такого же </w:t>
      </w:r>
      <w:r w:rsidR="00D948B1" w:rsidRPr="00DE7B9C">
        <w:rPr>
          <w:rFonts w:ascii="Arial" w:eastAsia="Times New Roman" w:hAnsi="Arial" w:cs="Arial"/>
          <w:spacing w:val="2"/>
          <w:sz w:val="24"/>
          <w:szCs w:val="24"/>
          <w:lang w:eastAsia="ru-RU"/>
        </w:rPr>
        <w:t>базового промежутка времени</w:t>
      </w:r>
      <w:r w:rsidRPr="00DE7B9C">
        <w:rPr>
          <w:rFonts w:ascii="Arial" w:eastAsia="Times New Roman" w:hAnsi="Arial" w:cs="Arial"/>
          <w:spacing w:val="2"/>
          <w:sz w:val="24"/>
          <w:szCs w:val="24"/>
          <w:lang w:eastAsia="ru-RU"/>
        </w:rPr>
        <w:t>. В таких условиях для работы в непрерывном режиме может использоваться ПДИ.</w:t>
      </w:r>
      <w:bookmarkStart w:id="7" w:name="_Toc426938402"/>
    </w:p>
    <w:p w14:paraId="14630E9C" w14:textId="5EFCF019" w:rsidR="00C576F5" w:rsidRPr="00DE7B9C" w:rsidRDefault="00C576F5" w:rsidP="001C1717">
      <w:pPr>
        <w:spacing w:after="0" w:line="360" w:lineRule="auto"/>
        <w:ind w:left="426" w:hanging="284"/>
        <w:jc w:val="both"/>
        <w:outlineLvl w:val="2"/>
        <w:rPr>
          <w:rFonts w:ascii="Arial" w:eastAsia="Times New Roman" w:hAnsi="Arial" w:cs="Arial"/>
          <w:spacing w:val="2"/>
          <w:sz w:val="24"/>
          <w:szCs w:val="24"/>
          <w:lang w:eastAsia="ru-RU"/>
        </w:rPr>
      </w:pPr>
      <w:r w:rsidRPr="00DE7B9C">
        <w:rPr>
          <w:rFonts w:ascii="Arial" w:hAnsi="Arial" w:cs="Arial"/>
          <w:spacing w:val="60"/>
        </w:rPr>
        <w:t xml:space="preserve">Таблица 2 </w:t>
      </w:r>
      <w:r w:rsidRPr="00DE7B9C">
        <w:rPr>
          <w:rFonts w:ascii="Arial" w:hAnsi="Arial" w:cs="Arial"/>
          <w:spacing w:val="40"/>
        </w:rPr>
        <w:t xml:space="preserve">– </w:t>
      </w:r>
      <w:r w:rsidR="006D669C" w:rsidRPr="00DE7B9C">
        <w:rPr>
          <w:rFonts w:ascii="Arial" w:eastAsia="Times New Roman" w:hAnsi="Arial" w:cs="Arial"/>
          <w:spacing w:val="2"/>
          <w:sz w:val="24"/>
          <w:szCs w:val="24"/>
          <w:lang w:eastAsia="ru-RU"/>
        </w:rPr>
        <w:t>Отрезки времени в которых импульсы суммируются по группам</w:t>
      </w:r>
      <w:r w:rsidR="006D669C" w:rsidRPr="00DE7B9C">
        <w:t xml:space="preserve"> </w:t>
      </w:r>
      <w:bookmarkEnd w:id="7"/>
    </w:p>
    <w:tbl>
      <w:tblPr>
        <w:tblW w:w="9505" w:type="dxa"/>
        <w:jc w:val="center"/>
        <w:tblCellMar>
          <w:left w:w="0" w:type="dxa"/>
          <w:right w:w="0" w:type="dxa"/>
        </w:tblCellMar>
        <w:tblLook w:val="04A0" w:firstRow="1" w:lastRow="0" w:firstColumn="1" w:lastColumn="0" w:noHBand="0" w:noVBand="1"/>
      </w:tblPr>
      <w:tblGrid>
        <w:gridCol w:w="5094"/>
        <w:gridCol w:w="4411"/>
      </w:tblGrid>
      <w:tr w:rsidR="00C576F5" w:rsidRPr="00DE7B9C" w14:paraId="711464C1" w14:textId="77777777" w:rsidTr="00072523">
        <w:trPr>
          <w:jc w:val="center"/>
        </w:trPr>
        <w:tc>
          <w:tcPr>
            <w:tcW w:w="5094"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vAlign w:val="center"/>
            <w:hideMark/>
          </w:tcPr>
          <w:p w14:paraId="37342760"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hAnsi="Arial" w:cs="Arial"/>
                <w:sz w:val="24"/>
                <w:szCs w:val="24"/>
              </w:rPr>
              <w:t>Длина волны, нм</w:t>
            </w:r>
          </w:p>
        </w:tc>
        <w:tc>
          <w:tcPr>
            <w:tcW w:w="4411"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vAlign w:val="center"/>
            <w:hideMark/>
          </w:tcPr>
          <w:p w14:paraId="66D76A42" w14:textId="77777777" w:rsidR="00C576F5" w:rsidRPr="00DE7B9C" w:rsidRDefault="00604685" w:rsidP="00C576F5">
            <w:pPr>
              <w:spacing w:before="60" w:after="60" w:line="240" w:lineRule="auto"/>
              <w:jc w:val="center"/>
              <w:rPr>
                <w:rFonts w:ascii="Arial" w:eastAsia="Times New Roman" w:hAnsi="Arial" w:cs="Arial"/>
                <w:spacing w:val="2"/>
                <w:sz w:val="24"/>
                <w:szCs w:val="24"/>
                <w:lang w:eastAsia="ru-RU"/>
              </w:rPr>
            </w:pP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m:rPr>
                      <m:sty m:val="p"/>
                    </m:rPr>
                    <w:rPr>
                      <w:rFonts w:ascii="Cambria Math" w:eastAsia="Times New Roman" w:hAnsi="Cambria Math" w:cs="Arial"/>
                      <w:spacing w:val="2"/>
                      <w:sz w:val="24"/>
                      <w:szCs w:val="24"/>
                      <w:lang w:eastAsia="ru-RU"/>
                    </w:rPr>
                    <m:t>i</m:t>
                  </m:r>
                </m:sub>
              </m:sSub>
            </m:oMath>
            <w:r w:rsidR="00C576F5" w:rsidRPr="00DE7B9C">
              <w:rPr>
                <w:rFonts w:ascii="Arial" w:eastAsia="Times New Roman" w:hAnsi="Arial" w:cs="Arial"/>
                <w:spacing w:val="2"/>
                <w:sz w:val="24"/>
                <w:szCs w:val="24"/>
                <w:lang w:val="en-US" w:eastAsia="ru-RU"/>
              </w:rPr>
              <w:t xml:space="preserve">, </w:t>
            </w:r>
            <w:r w:rsidR="00C576F5" w:rsidRPr="00DE7B9C">
              <w:rPr>
                <w:rFonts w:ascii="Arial" w:eastAsia="Times New Roman" w:hAnsi="Arial" w:cs="Arial"/>
                <w:spacing w:val="2"/>
                <w:sz w:val="24"/>
                <w:szCs w:val="24"/>
                <w:lang w:eastAsia="ru-RU"/>
              </w:rPr>
              <w:t>с</w:t>
            </w:r>
          </w:p>
        </w:tc>
      </w:tr>
      <w:tr w:rsidR="00C576F5" w:rsidRPr="00DE7B9C" w14:paraId="1CAA1685" w14:textId="77777777" w:rsidTr="00072523">
        <w:trPr>
          <w:jc w:val="center"/>
        </w:trPr>
        <w:tc>
          <w:tcPr>
            <w:tcW w:w="5094" w:type="dxa"/>
            <w:tcBorders>
              <w:top w:val="double" w:sz="4" w:space="0" w:color="auto"/>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66A26D7" w14:textId="77777777" w:rsidR="00C576F5" w:rsidRPr="00DE7B9C" w:rsidRDefault="00C576F5" w:rsidP="00860FB2">
            <w:pPr>
              <w:spacing w:before="60" w:after="60" w:line="240" w:lineRule="auto"/>
              <w:jc w:val="center"/>
              <w:textAlignment w:val="baseline"/>
              <w:rPr>
                <w:rFonts w:ascii="Arial" w:eastAsia="Times New Roman" w:hAnsi="Arial" w:cs="Arial"/>
                <w:sz w:val="24"/>
                <w:szCs w:val="24"/>
                <w:lang w:eastAsia="ru-RU"/>
              </w:rPr>
            </w:pPr>
            <w:r w:rsidRPr="00DE7B9C">
              <w:rPr>
                <w:rFonts w:ascii="Arial" w:eastAsia="Times New Roman" w:hAnsi="Arial" w:cs="Arial"/>
                <w:sz w:val="24"/>
                <w:szCs w:val="24"/>
                <w:lang w:eastAsia="ru-RU"/>
              </w:rPr>
              <w:t xml:space="preserve">400 </w:t>
            </w:r>
            <w:r w:rsidRPr="00DE7B9C">
              <w:rPr>
                <w:rFonts w:ascii="Arial" w:eastAsia="Times New Roman" w:hAnsi="Arial" w:cs="Arial"/>
                <w:spacing w:val="2"/>
                <w:sz w:val="24"/>
                <w:szCs w:val="24"/>
                <w:lang w:eastAsia="ru-RU"/>
              </w:rPr>
              <w:t xml:space="preserve">≤ </w:t>
            </w:r>
            <m:oMath>
              <m:r>
                <m:rPr>
                  <m:sty m:val="p"/>
                </m:rPr>
                <w:rPr>
                  <w:rFonts w:ascii="Cambria Math" w:eastAsia="Times New Roman" w:hAnsi="Cambria Math" w:cs="Arial"/>
                  <w:spacing w:val="2"/>
                  <w:sz w:val="24"/>
                  <w:szCs w:val="24"/>
                  <w:lang w:eastAsia="ru-RU"/>
                </w:rPr>
                <m:t>λ</m:t>
              </m:r>
            </m:oMath>
            <w:r w:rsidRPr="00DE7B9C">
              <w:rPr>
                <w:rFonts w:ascii="Arial" w:eastAsia="Times New Roman" w:hAnsi="Arial" w:cs="Arial"/>
                <w:i/>
                <w:spacing w:val="2"/>
                <w:sz w:val="24"/>
                <w:szCs w:val="24"/>
                <w:lang w:eastAsia="ru-RU"/>
              </w:rPr>
              <w:t xml:space="preserve"> </w:t>
            </w:r>
            <w:r w:rsidRPr="00DE7B9C">
              <w:rPr>
                <w:rFonts w:ascii="Arial" w:eastAsia="Times New Roman" w:hAnsi="Arial" w:cs="Arial"/>
                <w:spacing w:val="2"/>
                <w:sz w:val="24"/>
                <w:szCs w:val="24"/>
                <w:lang w:eastAsia="ru-RU"/>
              </w:rPr>
              <w:t xml:space="preserve">&lt; </w:t>
            </w:r>
            <w:r w:rsidRPr="00DE7B9C">
              <w:rPr>
                <w:rFonts w:ascii="Arial" w:eastAsia="Times New Roman" w:hAnsi="Arial" w:cs="Arial"/>
                <w:sz w:val="24"/>
                <w:szCs w:val="24"/>
                <w:lang w:eastAsia="ru-RU"/>
              </w:rPr>
              <w:t>1050</w:t>
            </w:r>
          </w:p>
        </w:tc>
        <w:tc>
          <w:tcPr>
            <w:tcW w:w="4411" w:type="dxa"/>
            <w:tcBorders>
              <w:top w:val="double" w:sz="4" w:space="0" w:color="auto"/>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160E125" w14:textId="5E44B1C9" w:rsidR="00C576F5" w:rsidRPr="00DE7B9C" w:rsidRDefault="00C576F5" w:rsidP="00DF11C2">
            <w:pPr>
              <w:spacing w:before="60" w:after="60" w:line="240" w:lineRule="auto"/>
              <w:jc w:val="center"/>
              <w:rPr>
                <w:rFonts w:ascii="Arial" w:eastAsia="Calibri" w:hAnsi="Arial" w:cs="Arial"/>
                <w:sz w:val="24"/>
                <w:szCs w:val="24"/>
              </w:rPr>
            </w:pPr>
            <w:r w:rsidRPr="00DE7B9C">
              <w:rPr>
                <w:rFonts w:ascii="Arial" w:hAnsi="Arial" w:cs="Arial"/>
                <w:sz w:val="24"/>
                <w:szCs w:val="24"/>
              </w:rPr>
              <w:t xml:space="preserve">5 </w:t>
            </w:r>
            <w:r w:rsidR="00DF11C2">
              <w:rPr>
                <w:rFonts w:ascii="Arial" w:hAnsi="Arial" w:cs="Arial"/>
                <w:sz w:val="24"/>
                <w:szCs w:val="24"/>
              </w:rPr>
              <w:t>·</w:t>
            </w:r>
            <w:r w:rsidRPr="00DE7B9C">
              <w:rPr>
                <w:rFonts w:ascii="Arial" w:eastAsia="Times New Roman" w:hAnsi="Arial" w:cs="Arial"/>
                <w:sz w:val="24"/>
                <w:szCs w:val="24"/>
              </w:rPr>
              <w:fldChar w:fldCharType="begin"/>
            </w:r>
            <w:r w:rsidRPr="00DE7B9C">
              <w:rPr>
                <w:rFonts w:ascii="Arial" w:eastAsia="Times New Roman" w:hAnsi="Arial" w:cs="Arial"/>
                <w:sz w:val="24"/>
                <w:szCs w:val="24"/>
              </w:rPr>
              <w:instrText xml:space="preserve"> QUOTE </w:instrText>
            </w:r>
            <w:r w:rsidR="00593EDB">
              <w:rPr>
                <w:rFonts w:ascii="Arial" w:hAnsi="Arial" w:cs="Arial"/>
                <w:position w:val="-6"/>
                <w:sz w:val="24"/>
                <w:szCs w:val="24"/>
              </w:rPr>
              <w:pict w14:anchorId="76B5D0AF">
                <v:shape id="_x0000_i1027" type="#_x0000_t75" style="width:6pt;height:10.5pt" equationxml="&lt;">
                  <v:imagedata r:id="rId15" o:title="" chromakey="white"/>
                </v:shape>
              </w:pict>
            </w:r>
            <w:r w:rsidRPr="00DE7B9C">
              <w:rPr>
                <w:rFonts w:ascii="Arial" w:eastAsia="Times New Roman" w:hAnsi="Arial" w:cs="Arial"/>
                <w:sz w:val="24"/>
                <w:szCs w:val="24"/>
              </w:rPr>
              <w:instrText xml:space="preserve"> </w:instrText>
            </w:r>
            <w:r w:rsidRPr="00DE7B9C">
              <w:rPr>
                <w:rFonts w:ascii="Arial" w:eastAsia="Times New Roman" w:hAnsi="Arial" w:cs="Arial"/>
                <w:sz w:val="24"/>
                <w:szCs w:val="24"/>
              </w:rPr>
              <w:fldChar w:fldCharType="end"/>
            </w:r>
            <w:r w:rsidRPr="00DE7B9C">
              <w:rPr>
                <w:rFonts w:ascii="Arial" w:eastAsia="Times New Roman" w:hAnsi="Arial" w:cs="Arial"/>
                <w:sz w:val="24"/>
                <w:szCs w:val="24"/>
              </w:rPr>
              <w:t xml:space="preserve"> 10</w:t>
            </w:r>
            <w:r w:rsidRPr="00DE7B9C">
              <w:rPr>
                <w:rFonts w:ascii="Arial" w:eastAsia="Times New Roman" w:hAnsi="Arial" w:cs="Arial"/>
                <w:sz w:val="24"/>
                <w:szCs w:val="24"/>
                <w:vertAlign w:val="superscript"/>
              </w:rPr>
              <w:t>-6</w:t>
            </w:r>
          </w:p>
        </w:tc>
      </w:tr>
      <w:tr w:rsidR="00C576F5" w:rsidRPr="00DE7B9C" w14:paraId="6BD2F72B" w14:textId="77777777" w:rsidTr="00072523">
        <w:trPr>
          <w:jc w:val="center"/>
        </w:trPr>
        <w:tc>
          <w:tcPr>
            <w:tcW w:w="50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42EAA22"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hAnsi="Arial" w:cs="Arial"/>
                <w:sz w:val="24"/>
                <w:szCs w:val="24"/>
              </w:rPr>
              <w:t xml:space="preserve">1050 ≤ </w:t>
            </w:r>
            <m:oMath>
              <m:r>
                <m:rPr>
                  <m:sty m:val="p"/>
                </m:rPr>
                <w:rPr>
                  <w:rFonts w:ascii="Cambria Math" w:eastAsia="Times New Roman" w:hAnsi="Cambria Math" w:cs="Arial"/>
                  <w:spacing w:val="2"/>
                  <w:sz w:val="24"/>
                  <w:szCs w:val="24"/>
                  <w:lang w:eastAsia="ru-RU"/>
                </w:rPr>
                <m:t>λ</m:t>
              </m:r>
            </m:oMath>
            <w:r w:rsidRPr="00DE7B9C">
              <w:rPr>
                <w:rFonts w:ascii="Arial" w:hAnsi="Arial" w:cs="Arial"/>
                <w:i/>
                <w:sz w:val="24"/>
                <w:szCs w:val="24"/>
              </w:rPr>
              <w:t xml:space="preserve"> </w:t>
            </w:r>
            <w:r w:rsidRPr="00DE7B9C">
              <w:rPr>
                <w:rFonts w:ascii="Arial" w:hAnsi="Arial" w:cs="Arial"/>
                <w:sz w:val="24"/>
                <w:szCs w:val="24"/>
              </w:rPr>
              <w:t>&lt; 1400</w:t>
            </w:r>
          </w:p>
        </w:tc>
        <w:tc>
          <w:tcPr>
            <w:tcW w:w="44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D41AE92" w14:textId="25F6466C" w:rsidR="00C576F5" w:rsidRPr="00DE7B9C" w:rsidRDefault="00C576F5" w:rsidP="00DF11C2">
            <w:pPr>
              <w:spacing w:before="60" w:after="60" w:line="240" w:lineRule="auto"/>
              <w:jc w:val="center"/>
              <w:rPr>
                <w:rFonts w:ascii="Arial" w:hAnsi="Arial" w:cs="Arial"/>
                <w:sz w:val="24"/>
                <w:szCs w:val="24"/>
              </w:rPr>
            </w:pPr>
            <w:r w:rsidRPr="00DE7B9C">
              <w:rPr>
                <w:rFonts w:ascii="Arial" w:hAnsi="Arial" w:cs="Arial"/>
                <w:sz w:val="24"/>
                <w:szCs w:val="24"/>
              </w:rPr>
              <w:t xml:space="preserve">13 </w:t>
            </w:r>
            <w:r w:rsidR="00DF11C2">
              <w:rPr>
                <w:rFonts w:ascii="Arial" w:hAnsi="Arial" w:cs="Arial"/>
                <w:sz w:val="24"/>
                <w:szCs w:val="24"/>
              </w:rPr>
              <w:t>·</w:t>
            </w:r>
            <w:r w:rsidRPr="00DE7B9C">
              <w:rPr>
                <w:rFonts w:ascii="Arial" w:eastAsia="Times New Roman" w:hAnsi="Arial" w:cs="Arial"/>
                <w:sz w:val="24"/>
                <w:szCs w:val="24"/>
              </w:rPr>
              <w:fldChar w:fldCharType="begin"/>
            </w:r>
            <w:r w:rsidRPr="00DE7B9C">
              <w:rPr>
                <w:rFonts w:ascii="Arial" w:eastAsia="Times New Roman" w:hAnsi="Arial" w:cs="Arial"/>
                <w:sz w:val="24"/>
                <w:szCs w:val="24"/>
              </w:rPr>
              <w:instrText xml:space="preserve"> QUOTE </w:instrText>
            </w:r>
            <w:r w:rsidR="00593EDB">
              <w:rPr>
                <w:rFonts w:ascii="Arial" w:hAnsi="Arial" w:cs="Arial"/>
                <w:position w:val="-6"/>
                <w:sz w:val="24"/>
                <w:szCs w:val="24"/>
              </w:rPr>
              <w:pict w14:anchorId="3813C548">
                <v:shape id="_x0000_i1028" type="#_x0000_t75" style="width:6pt;height:10.5pt" equationxml="&lt;">
                  <v:imagedata r:id="rId15" o:title="" chromakey="white"/>
                </v:shape>
              </w:pict>
            </w:r>
            <w:r w:rsidRPr="00DE7B9C">
              <w:rPr>
                <w:rFonts w:ascii="Arial" w:eastAsia="Times New Roman" w:hAnsi="Arial" w:cs="Arial"/>
                <w:sz w:val="24"/>
                <w:szCs w:val="24"/>
              </w:rPr>
              <w:instrText xml:space="preserve"> </w:instrText>
            </w:r>
            <w:r w:rsidRPr="00DE7B9C">
              <w:rPr>
                <w:rFonts w:ascii="Arial" w:eastAsia="Times New Roman" w:hAnsi="Arial" w:cs="Arial"/>
                <w:sz w:val="24"/>
                <w:szCs w:val="24"/>
              </w:rPr>
              <w:fldChar w:fldCharType="end"/>
            </w:r>
            <w:r w:rsidRPr="00DE7B9C">
              <w:rPr>
                <w:rFonts w:ascii="Arial" w:eastAsia="Times New Roman" w:hAnsi="Arial" w:cs="Arial"/>
                <w:sz w:val="24"/>
                <w:szCs w:val="24"/>
              </w:rPr>
              <w:t xml:space="preserve"> 10</w:t>
            </w:r>
            <w:r w:rsidRPr="00DE7B9C">
              <w:rPr>
                <w:rFonts w:ascii="Arial" w:eastAsia="Times New Roman" w:hAnsi="Arial" w:cs="Arial"/>
                <w:sz w:val="24"/>
                <w:szCs w:val="24"/>
                <w:vertAlign w:val="superscript"/>
              </w:rPr>
              <w:t>-6</w:t>
            </w:r>
          </w:p>
        </w:tc>
      </w:tr>
      <w:tr w:rsidR="00C576F5" w:rsidRPr="00DE7B9C" w14:paraId="67FEC8C4" w14:textId="77777777" w:rsidTr="00072523">
        <w:trPr>
          <w:jc w:val="center"/>
        </w:trPr>
        <w:tc>
          <w:tcPr>
            <w:tcW w:w="50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7612E8D"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hAnsi="Arial" w:cs="Arial"/>
                <w:sz w:val="24"/>
                <w:szCs w:val="24"/>
              </w:rPr>
              <w:t xml:space="preserve">1400 ≤ </w:t>
            </w:r>
            <m:oMath>
              <m:r>
                <m:rPr>
                  <m:sty m:val="p"/>
                </m:rPr>
                <w:rPr>
                  <w:rFonts w:ascii="Cambria Math" w:eastAsia="Times New Roman" w:hAnsi="Cambria Math" w:cs="Arial"/>
                  <w:spacing w:val="2"/>
                  <w:sz w:val="24"/>
                  <w:szCs w:val="24"/>
                  <w:lang w:eastAsia="ru-RU"/>
                </w:rPr>
                <m:t>λ</m:t>
              </m:r>
            </m:oMath>
            <w:r w:rsidRPr="00DE7B9C">
              <w:rPr>
                <w:rFonts w:ascii="Arial" w:hAnsi="Arial" w:cs="Arial"/>
                <w:i/>
                <w:sz w:val="24"/>
                <w:szCs w:val="24"/>
              </w:rPr>
              <w:t xml:space="preserve"> </w:t>
            </w:r>
            <w:r w:rsidRPr="00DE7B9C">
              <w:rPr>
                <w:rFonts w:ascii="Arial" w:hAnsi="Arial" w:cs="Arial"/>
                <w:sz w:val="24"/>
                <w:szCs w:val="24"/>
              </w:rPr>
              <w:t>&lt; 1500</w:t>
            </w:r>
          </w:p>
        </w:tc>
        <w:tc>
          <w:tcPr>
            <w:tcW w:w="44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6438981"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eastAsia="Times New Roman" w:hAnsi="Arial" w:cs="Arial"/>
                <w:sz w:val="24"/>
                <w:szCs w:val="24"/>
              </w:rPr>
              <w:t>10</w:t>
            </w:r>
            <w:r w:rsidRPr="00DE7B9C">
              <w:rPr>
                <w:rFonts w:ascii="Arial" w:eastAsia="Times New Roman" w:hAnsi="Arial" w:cs="Arial"/>
                <w:sz w:val="24"/>
                <w:szCs w:val="24"/>
                <w:vertAlign w:val="superscript"/>
              </w:rPr>
              <w:t>-3</w:t>
            </w:r>
          </w:p>
        </w:tc>
      </w:tr>
      <w:tr w:rsidR="00C576F5" w:rsidRPr="00DE7B9C" w14:paraId="781919ED" w14:textId="77777777" w:rsidTr="00072523">
        <w:trPr>
          <w:jc w:val="center"/>
        </w:trPr>
        <w:tc>
          <w:tcPr>
            <w:tcW w:w="50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468FC2B"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hAnsi="Arial" w:cs="Arial"/>
                <w:sz w:val="24"/>
                <w:szCs w:val="24"/>
              </w:rPr>
              <w:t xml:space="preserve">1500 ≤ </w:t>
            </w:r>
            <m:oMath>
              <m:r>
                <m:rPr>
                  <m:sty m:val="p"/>
                </m:rPr>
                <w:rPr>
                  <w:rFonts w:ascii="Cambria Math" w:eastAsia="Times New Roman" w:hAnsi="Cambria Math" w:cs="Arial"/>
                  <w:spacing w:val="2"/>
                  <w:sz w:val="24"/>
                  <w:szCs w:val="24"/>
                  <w:lang w:eastAsia="ru-RU"/>
                </w:rPr>
                <m:t>λ</m:t>
              </m:r>
            </m:oMath>
            <w:r w:rsidRPr="00DE7B9C">
              <w:rPr>
                <w:rFonts w:ascii="Arial" w:hAnsi="Arial" w:cs="Arial"/>
                <w:i/>
                <w:sz w:val="24"/>
                <w:szCs w:val="24"/>
              </w:rPr>
              <w:t xml:space="preserve"> </w:t>
            </w:r>
            <w:r w:rsidRPr="00DE7B9C">
              <w:rPr>
                <w:rFonts w:ascii="Arial" w:hAnsi="Arial" w:cs="Arial"/>
                <w:sz w:val="24"/>
                <w:szCs w:val="24"/>
              </w:rPr>
              <w:t>&lt; 1800</w:t>
            </w:r>
          </w:p>
        </w:tc>
        <w:tc>
          <w:tcPr>
            <w:tcW w:w="44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A9EC5DA"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hAnsi="Arial" w:cs="Arial"/>
                <w:sz w:val="24"/>
                <w:szCs w:val="24"/>
              </w:rPr>
              <w:t>10</w:t>
            </w:r>
          </w:p>
        </w:tc>
      </w:tr>
      <w:tr w:rsidR="00C576F5" w:rsidRPr="00DE7B9C" w14:paraId="08D2BC24" w14:textId="77777777" w:rsidTr="00072523">
        <w:trPr>
          <w:jc w:val="center"/>
        </w:trPr>
        <w:tc>
          <w:tcPr>
            <w:tcW w:w="50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604A237"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hAnsi="Arial" w:cs="Arial"/>
                <w:sz w:val="24"/>
                <w:szCs w:val="24"/>
              </w:rPr>
              <w:t xml:space="preserve">1800 ≤ </w:t>
            </w:r>
            <m:oMath>
              <m:r>
                <m:rPr>
                  <m:sty m:val="p"/>
                </m:rPr>
                <w:rPr>
                  <w:rFonts w:ascii="Cambria Math" w:eastAsia="Times New Roman" w:hAnsi="Cambria Math" w:cs="Arial"/>
                  <w:spacing w:val="2"/>
                  <w:sz w:val="24"/>
                  <w:szCs w:val="24"/>
                  <w:lang w:eastAsia="ru-RU"/>
                </w:rPr>
                <m:t>λ</m:t>
              </m:r>
            </m:oMath>
            <w:r w:rsidR="00860FB2" w:rsidRPr="00DE7B9C">
              <w:rPr>
                <w:rFonts w:ascii="Arial" w:hAnsi="Arial" w:cs="Arial"/>
                <w:i/>
                <w:sz w:val="24"/>
                <w:szCs w:val="24"/>
              </w:rPr>
              <w:t xml:space="preserve"> </w:t>
            </w:r>
            <w:r w:rsidRPr="00DE7B9C">
              <w:rPr>
                <w:rFonts w:ascii="Arial" w:hAnsi="Arial" w:cs="Arial"/>
                <w:i/>
                <w:sz w:val="24"/>
                <w:szCs w:val="24"/>
              </w:rPr>
              <w:fldChar w:fldCharType="begin"/>
            </w:r>
            <w:r w:rsidRPr="00DE7B9C">
              <w:rPr>
                <w:rFonts w:ascii="Arial" w:hAnsi="Arial" w:cs="Arial"/>
                <w:i/>
                <w:sz w:val="24"/>
                <w:szCs w:val="24"/>
              </w:rPr>
              <w:instrText xml:space="preserve"> QUOTE </w:instrText>
            </w:r>
            <w:r w:rsidR="00593EDB">
              <w:rPr>
                <w:rFonts w:ascii="Arial" w:hAnsi="Arial" w:cs="Arial"/>
                <w:i/>
                <w:position w:val="-6"/>
                <w:sz w:val="24"/>
                <w:szCs w:val="24"/>
              </w:rPr>
              <w:pict w14:anchorId="698430CC">
                <v:shape id="_x0000_i1029" type="#_x0000_t75" style="width:3.75pt;height:10.5pt" equationxml="&lt;">
                  <v:imagedata r:id="rId16" o:title="" chromakey="white"/>
                </v:shape>
              </w:pict>
            </w:r>
            <w:r w:rsidRPr="00DE7B9C">
              <w:rPr>
                <w:rFonts w:ascii="Arial" w:hAnsi="Arial" w:cs="Arial"/>
                <w:i/>
                <w:sz w:val="24"/>
                <w:szCs w:val="24"/>
              </w:rPr>
              <w:instrText xml:space="preserve"> </w:instrText>
            </w:r>
            <w:r w:rsidRPr="00DE7B9C">
              <w:rPr>
                <w:rFonts w:ascii="Arial" w:hAnsi="Arial" w:cs="Arial"/>
                <w:i/>
                <w:sz w:val="24"/>
                <w:szCs w:val="24"/>
              </w:rPr>
              <w:fldChar w:fldCharType="end"/>
            </w:r>
            <w:r w:rsidRPr="00DE7B9C">
              <w:rPr>
                <w:rFonts w:ascii="Arial" w:hAnsi="Arial" w:cs="Arial"/>
                <w:i/>
                <w:sz w:val="24"/>
                <w:szCs w:val="24"/>
              </w:rPr>
              <w:t xml:space="preserve"> </w:t>
            </w:r>
            <w:r w:rsidRPr="00DE7B9C">
              <w:rPr>
                <w:rFonts w:ascii="Arial" w:hAnsi="Arial" w:cs="Arial"/>
                <w:sz w:val="24"/>
                <w:szCs w:val="24"/>
              </w:rPr>
              <w:t>&lt; 2600</w:t>
            </w:r>
          </w:p>
        </w:tc>
        <w:tc>
          <w:tcPr>
            <w:tcW w:w="44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AD00168"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eastAsia="Times New Roman" w:hAnsi="Arial" w:cs="Arial"/>
                <w:sz w:val="24"/>
                <w:szCs w:val="24"/>
              </w:rPr>
              <w:t>10</w:t>
            </w:r>
            <w:r w:rsidRPr="00DE7B9C">
              <w:rPr>
                <w:rFonts w:ascii="Arial" w:eastAsia="Times New Roman" w:hAnsi="Arial" w:cs="Arial"/>
                <w:sz w:val="24"/>
                <w:szCs w:val="24"/>
                <w:vertAlign w:val="superscript"/>
              </w:rPr>
              <w:t>-3</w:t>
            </w:r>
          </w:p>
        </w:tc>
      </w:tr>
      <w:tr w:rsidR="00C576F5" w:rsidRPr="00DE7B9C" w14:paraId="779F8618" w14:textId="77777777" w:rsidTr="00072523">
        <w:trPr>
          <w:jc w:val="center"/>
        </w:trPr>
        <w:tc>
          <w:tcPr>
            <w:tcW w:w="50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7885DE3"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hAnsi="Arial" w:cs="Arial"/>
                <w:sz w:val="24"/>
                <w:szCs w:val="24"/>
              </w:rPr>
              <w:t xml:space="preserve">2600 ≤ </w:t>
            </w:r>
            <m:oMath>
              <m:r>
                <m:rPr>
                  <m:sty m:val="p"/>
                </m:rPr>
                <w:rPr>
                  <w:rFonts w:ascii="Cambria Math" w:eastAsia="Times New Roman" w:hAnsi="Cambria Math" w:cs="Arial"/>
                  <w:spacing w:val="2"/>
                  <w:sz w:val="24"/>
                  <w:szCs w:val="24"/>
                  <w:lang w:eastAsia="ru-RU"/>
                </w:rPr>
                <m:t>λ</m:t>
              </m:r>
            </m:oMath>
            <w:r w:rsidRPr="00DE7B9C">
              <w:rPr>
                <w:rFonts w:ascii="Arial" w:hAnsi="Arial" w:cs="Arial"/>
                <w:sz w:val="24"/>
                <w:szCs w:val="24"/>
              </w:rPr>
              <w:t xml:space="preserve"> &lt; 10</w:t>
            </w:r>
            <w:r w:rsidRPr="00DE7B9C">
              <w:rPr>
                <w:rFonts w:ascii="Arial" w:hAnsi="Arial" w:cs="Arial"/>
                <w:sz w:val="24"/>
                <w:szCs w:val="24"/>
                <w:vertAlign w:val="superscript"/>
              </w:rPr>
              <w:t>6</w:t>
            </w:r>
          </w:p>
        </w:tc>
        <w:tc>
          <w:tcPr>
            <w:tcW w:w="44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58698C4" w14:textId="77777777" w:rsidR="00C576F5" w:rsidRPr="00DE7B9C" w:rsidRDefault="00C576F5" w:rsidP="00C576F5">
            <w:pPr>
              <w:spacing w:before="60" w:after="60" w:line="240" w:lineRule="auto"/>
              <w:jc w:val="center"/>
              <w:rPr>
                <w:rFonts w:ascii="Arial" w:hAnsi="Arial" w:cs="Arial"/>
                <w:sz w:val="24"/>
                <w:szCs w:val="24"/>
              </w:rPr>
            </w:pPr>
            <w:r w:rsidRPr="00DE7B9C">
              <w:rPr>
                <w:rFonts w:ascii="Arial" w:eastAsia="Times New Roman" w:hAnsi="Arial" w:cs="Arial"/>
                <w:sz w:val="24"/>
                <w:szCs w:val="24"/>
              </w:rPr>
              <w:t>10</w:t>
            </w:r>
            <w:r w:rsidRPr="00DE7B9C">
              <w:rPr>
                <w:rFonts w:ascii="Arial" w:eastAsia="Times New Roman" w:hAnsi="Arial" w:cs="Arial"/>
                <w:sz w:val="24"/>
                <w:szCs w:val="24"/>
                <w:vertAlign w:val="superscript"/>
              </w:rPr>
              <w:t>-7</w:t>
            </w:r>
          </w:p>
        </w:tc>
      </w:tr>
    </w:tbl>
    <w:p w14:paraId="3DE84054" w14:textId="4E1214F3" w:rsidR="00860FB2" w:rsidRPr="00DE7B9C" w:rsidRDefault="000A346F" w:rsidP="00C1692E">
      <w:pPr>
        <w:tabs>
          <w:tab w:val="left" w:pos="851"/>
          <w:tab w:val="right" w:leader="dot" w:pos="9781"/>
        </w:tabs>
        <w:spacing w:before="120" w:after="120" w:line="360" w:lineRule="auto"/>
        <w:ind w:firstLine="567"/>
        <w:jc w:val="both"/>
        <w:rPr>
          <w:rFonts w:ascii="Arial" w:eastAsia="Times New Roman" w:hAnsi="Arial" w:cs="Arial"/>
          <w:spacing w:val="2"/>
          <w:lang w:eastAsia="ru-RU"/>
        </w:rPr>
      </w:pPr>
      <w:r w:rsidRPr="00DE7B9C">
        <w:rPr>
          <w:rFonts w:ascii="Arial" w:hAnsi="Arial" w:cs="Arial"/>
          <w:spacing w:val="60"/>
        </w:rPr>
        <w:t>Примечание</w:t>
      </w:r>
      <w:r w:rsidR="00860FB2" w:rsidRPr="00DE7B9C">
        <w:rPr>
          <w:rFonts w:ascii="Arial" w:hAnsi="Arial" w:cs="Arial"/>
          <w:spacing w:val="60"/>
        </w:rPr>
        <w:t xml:space="preserve"> </w:t>
      </w:r>
      <w:r w:rsidR="00860FB2" w:rsidRPr="00DE7B9C">
        <w:rPr>
          <w:rFonts w:ascii="Arial" w:hAnsi="Arial" w:cs="Arial"/>
          <w:spacing w:val="40"/>
        </w:rPr>
        <w:t xml:space="preserve">– </w:t>
      </w:r>
      <w:r w:rsidR="00C576F5" w:rsidRPr="00DE7B9C">
        <w:rPr>
          <w:rFonts w:ascii="Arial" w:eastAsia="Times New Roman" w:hAnsi="Arial" w:cs="Arial"/>
          <w:spacing w:val="2"/>
          <w:lang w:eastAsia="ru-RU"/>
        </w:rPr>
        <w:t>Примеры рас</w:t>
      </w:r>
      <w:r w:rsidR="000A3AB8" w:rsidRPr="00DE7B9C">
        <w:rPr>
          <w:rFonts w:ascii="Arial" w:eastAsia="Times New Roman" w:hAnsi="Arial" w:cs="Arial"/>
          <w:spacing w:val="2"/>
          <w:lang w:eastAsia="ru-RU"/>
        </w:rPr>
        <w:t>четов пр</w:t>
      </w:r>
      <w:r w:rsidR="008C58D6">
        <w:rPr>
          <w:rFonts w:ascii="Arial" w:eastAsia="Times New Roman" w:hAnsi="Arial" w:cs="Arial"/>
          <w:spacing w:val="2"/>
          <w:lang w:eastAsia="ru-RU"/>
        </w:rPr>
        <w:t>иведены</w:t>
      </w:r>
      <w:r w:rsidR="000A3AB8" w:rsidRPr="00DE7B9C">
        <w:rPr>
          <w:rFonts w:ascii="Arial" w:eastAsia="Times New Roman" w:hAnsi="Arial" w:cs="Arial"/>
          <w:spacing w:val="2"/>
          <w:lang w:eastAsia="ru-RU"/>
        </w:rPr>
        <w:t xml:space="preserve"> в приложении </w:t>
      </w:r>
      <w:r w:rsidR="000A3AB8" w:rsidRPr="00DE7B9C">
        <w:rPr>
          <w:rFonts w:ascii="Arial" w:eastAsia="Times New Roman" w:hAnsi="Arial" w:cs="Arial"/>
          <w:spacing w:val="2"/>
          <w:lang w:val="en-US" w:eastAsia="ru-RU"/>
        </w:rPr>
        <w:t>B</w:t>
      </w:r>
      <w:r w:rsidR="00860FB2" w:rsidRPr="00DE7B9C">
        <w:rPr>
          <w:rFonts w:ascii="Arial" w:eastAsia="Times New Roman" w:hAnsi="Arial" w:cs="Arial"/>
          <w:spacing w:val="2"/>
          <w:lang w:eastAsia="ru-RU"/>
        </w:rPr>
        <w:t>.</w:t>
      </w:r>
      <w:bookmarkStart w:id="8" w:name="_Toc426973225"/>
    </w:p>
    <w:p w14:paraId="11F8A8DD" w14:textId="4A67E0FF" w:rsidR="00860FB2" w:rsidRPr="00DE7B9C" w:rsidRDefault="00860FB2" w:rsidP="005F2E39">
      <w:pPr>
        <w:keepNext/>
        <w:tabs>
          <w:tab w:val="left" w:pos="851"/>
          <w:tab w:val="right" w:leader="dot" w:pos="9781"/>
        </w:tabs>
        <w:spacing w:after="0" w:line="360" w:lineRule="auto"/>
        <w:ind w:firstLine="851"/>
        <w:jc w:val="both"/>
        <w:outlineLvl w:val="1"/>
        <w:rPr>
          <w:rFonts w:ascii="Arial" w:eastAsia="Times New Roman" w:hAnsi="Arial" w:cs="Arial"/>
          <w:spacing w:val="2"/>
          <w:lang w:eastAsia="ru-RU"/>
        </w:rPr>
      </w:pPr>
      <w:r w:rsidRPr="00DE7B9C">
        <w:rPr>
          <w:rFonts w:ascii="Arial" w:hAnsi="Arial" w:cs="Arial"/>
          <w:b/>
          <w:sz w:val="24"/>
          <w:szCs w:val="24"/>
        </w:rPr>
        <w:lastRenderedPageBreak/>
        <w:t>4.4 Лазерные изделия, предназначенные для работы в качестве обычных ламп</w:t>
      </w:r>
      <w:bookmarkEnd w:id="8"/>
    </w:p>
    <w:p w14:paraId="0B72F1AB" w14:textId="5F1E4063" w:rsidR="00C1692E" w:rsidRPr="00DE7B9C" w:rsidRDefault="00B340A7" w:rsidP="005F2E39">
      <w:pPr>
        <w:spacing w:after="0" w:line="360" w:lineRule="auto"/>
        <w:ind w:firstLine="851"/>
        <w:jc w:val="both"/>
        <w:rPr>
          <w:rFonts w:ascii="Arial" w:eastAsia="Times New Roman" w:hAnsi="Arial" w:cs="Arial"/>
          <w:spacing w:val="2"/>
          <w:sz w:val="24"/>
          <w:szCs w:val="24"/>
          <w:lang w:eastAsia="ru-RU"/>
        </w:rPr>
      </w:pPr>
      <w:r w:rsidRPr="00DE7B9C">
        <w:rPr>
          <w:rFonts w:ascii="Arial" w:hAnsi="Arial" w:cs="Arial"/>
          <w:sz w:val="24"/>
          <w:szCs w:val="24"/>
        </w:rPr>
        <w:t>Это л</w:t>
      </w:r>
      <w:r w:rsidR="00860FB2" w:rsidRPr="00DE7B9C">
        <w:rPr>
          <w:rFonts w:ascii="Arial" w:hAnsi="Arial" w:cs="Arial"/>
          <w:sz w:val="24"/>
          <w:szCs w:val="24"/>
        </w:rPr>
        <w:t xml:space="preserve">азерные изделия (за исключением игрушек), предназначенные для работы в качестве обычных ламп и </w:t>
      </w:r>
      <w:r w:rsidRPr="00DE7B9C">
        <w:rPr>
          <w:rFonts w:ascii="Arial" w:hAnsi="Arial" w:cs="Arial"/>
          <w:sz w:val="24"/>
          <w:szCs w:val="24"/>
        </w:rPr>
        <w:t xml:space="preserve">генерирующие </w:t>
      </w:r>
      <w:r w:rsidR="00036315" w:rsidRPr="00DE7B9C">
        <w:rPr>
          <w:rFonts w:ascii="Arial" w:hAnsi="Arial" w:cs="Arial"/>
          <w:sz w:val="24"/>
          <w:szCs w:val="24"/>
        </w:rPr>
        <w:t>видимое и ближнее инфракрасное оптическое излучение</w:t>
      </w:r>
      <w:r w:rsidR="008F1D6D" w:rsidRPr="00DE7B9C">
        <w:rPr>
          <w:rFonts w:ascii="Arial" w:hAnsi="Arial" w:cs="Arial"/>
          <w:sz w:val="24"/>
          <w:szCs w:val="24"/>
        </w:rPr>
        <w:t xml:space="preserve"> (от 400 до </w:t>
      </w:r>
      <w:r w:rsidR="00860FB2" w:rsidRPr="00DE7B9C">
        <w:rPr>
          <w:rFonts w:ascii="Arial" w:hAnsi="Arial" w:cs="Arial"/>
          <w:sz w:val="24"/>
          <w:szCs w:val="24"/>
        </w:rPr>
        <w:t xml:space="preserve">1400 нм) </w:t>
      </w:r>
      <w:r w:rsidRPr="00DE7B9C">
        <w:rPr>
          <w:rFonts w:ascii="Arial" w:hAnsi="Arial" w:cs="Arial"/>
          <w:sz w:val="24"/>
          <w:szCs w:val="24"/>
        </w:rPr>
        <w:t xml:space="preserve">как протяженные источники </w:t>
      </w:r>
      <w:r w:rsidR="00A65A72" w:rsidRPr="00DE7B9C">
        <w:rPr>
          <w:rFonts w:ascii="Arial" w:hAnsi="Arial" w:cs="Arial"/>
          <w:sz w:val="24"/>
          <w:szCs w:val="24"/>
        </w:rPr>
        <w:t xml:space="preserve">с </w:t>
      </w:r>
      <w:r w:rsidR="00860FB2" w:rsidRPr="00DE7B9C">
        <w:rPr>
          <w:rFonts w:ascii="Arial" w:hAnsi="Arial" w:cs="Arial"/>
          <w:sz w:val="24"/>
          <w:szCs w:val="24"/>
        </w:rPr>
        <w:t xml:space="preserve">угловым </w:t>
      </w:r>
      <w:r w:rsidR="00860FB2" w:rsidRPr="00195768">
        <w:rPr>
          <w:rFonts w:ascii="Arial" w:hAnsi="Arial" w:cs="Arial"/>
          <w:sz w:val="24"/>
          <w:szCs w:val="24"/>
        </w:rPr>
        <w:t xml:space="preserve">размером </w:t>
      </w:r>
      <m:oMath>
        <m:r>
          <m:rPr>
            <m:sty m:val="p"/>
          </m:rPr>
          <w:rPr>
            <w:rFonts w:ascii="Cambria Math" w:eastAsia="Times New Roman" w:hAnsi="Cambria Math" w:cs="Arial"/>
            <w:spacing w:val="2"/>
            <w:sz w:val="28"/>
            <w:szCs w:val="28"/>
            <w:lang w:eastAsia="ru-RU"/>
          </w:rPr>
          <m:t>α</m:t>
        </m:r>
      </m:oMath>
      <w:r w:rsidR="00860FB2" w:rsidRPr="00195768">
        <w:rPr>
          <w:rFonts w:ascii="Arial" w:eastAsia="Times New Roman" w:hAnsi="Arial" w:cs="Arial"/>
          <w:spacing w:val="2"/>
          <w:sz w:val="24"/>
          <w:szCs w:val="24"/>
          <w:lang w:eastAsia="ru-RU"/>
        </w:rPr>
        <w:t xml:space="preserve"> более</w:t>
      </w:r>
      <w:r w:rsidR="00860FB2" w:rsidRPr="00DE7B9C">
        <w:rPr>
          <w:rFonts w:ascii="Arial" w:eastAsia="Times New Roman" w:hAnsi="Arial" w:cs="Arial"/>
          <w:spacing w:val="2"/>
          <w:sz w:val="24"/>
          <w:szCs w:val="24"/>
          <w:lang w:eastAsia="ru-RU"/>
        </w:rPr>
        <w:t xml:space="preserve"> 5 мрад на расстоянии 200 мм, </w:t>
      </w:r>
      <w:r w:rsidRPr="00DE7B9C">
        <w:rPr>
          <w:rFonts w:ascii="Arial" w:hAnsi="Arial" w:cs="Arial"/>
          <w:sz w:val="24"/>
          <w:szCs w:val="24"/>
        </w:rPr>
        <w:t>а также имеющие интенсивность излучения, нормально-распредел</w:t>
      </w:r>
      <w:r w:rsidR="008C58D6">
        <w:rPr>
          <w:rFonts w:ascii="Arial" w:hAnsi="Arial" w:cs="Arial"/>
          <w:sz w:val="24"/>
          <w:szCs w:val="24"/>
        </w:rPr>
        <w:t>е</w:t>
      </w:r>
      <w:r w:rsidRPr="00DE7B9C">
        <w:rPr>
          <w:rFonts w:ascii="Arial" w:hAnsi="Arial" w:cs="Arial"/>
          <w:sz w:val="24"/>
          <w:szCs w:val="24"/>
        </w:rPr>
        <w:t xml:space="preserve">нную в угле восприятия 5 мрад, не превышающую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L</m:t>
            </m:r>
          </m:e>
          <m:sub>
            <m:r>
              <m:rPr>
                <m:sty m:val="p"/>
              </m:rPr>
              <w:rPr>
                <w:rFonts w:ascii="Cambria Math" w:eastAsia="Times New Roman" w:hAnsi="Cambria Math" w:cs="Arial"/>
                <w:spacing w:val="2"/>
                <w:sz w:val="24"/>
                <w:szCs w:val="24"/>
                <w:lang w:eastAsia="ru-RU"/>
              </w:rPr>
              <m:t>T</m:t>
            </m:r>
          </m:sub>
        </m:sSub>
      </m:oMath>
      <w:r w:rsidRPr="00DE7B9C">
        <w:rPr>
          <w:rFonts w:ascii="Arial" w:eastAsiaTheme="minorEastAsia" w:hAnsi="Arial" w:cs="Arial"/>
          <w:spacing w:val="2"/>
          <w:sz w:val="24"/>
          <w:szCs w:val="24"/>
          <w:lang w:eastAsia="ru-RU"/>
        </w:rPr>
        <w:t xml:space="preserve"> за цикл работы, и обоснованно спрогнозированными условиями единичного отказа. Где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L</m:t>
            </m:r>
          </m:e>
          <m:sub>
            <m:r>
              <m:rPr>
                <m:sty m:val="p"/>
              </m:rPr>
              <w:rPr>
                <w:rFonts w:ascii="Cambria Math" w:eastAsia="Times New Roman" w:hAnsi="Cambria Math" w:cs="Arial"/>
                <w:spacing w:val="2"/>
                <w:sz w:val="24"/>
                <w:szCs w:val="24"/>
                <w:lang w:eastAsia="ru-RU"/>
              </w:rPr>
              <m:t>T</m:t>
            </m:r>
          </m:sub>
        </m:sSub>
        <m:r>
          <w:rPr>
            <w:rFonts w:ascii="Cambria Math" w:eastAsia="Times New Roman" w:hAnsi="Cambria Math" w:cs="Arial"/>
            <w:spacing w:val="2"/>
            <w:sz w:val="24"/>
            <w:szCs w:val="24"/>
            <w:lang w:eastAsia="ru-RU"/>
          </w:rPr>
          <m:t xml:space="preserve"> </m:t>
        </m:r>
      </m:oMath>
      <w:r w:rsidRPr="00DE7B9C">
        <w:rPr>
          <w:rFonts w:ascii="Arial" w:eastAsiaTheme="minorEastAsia" w:hAnsi="Arial" w:cs="Arial"/>
          <w:spacing w:val="2"/>
          <w:sz w:val="24"/>
          <w:szCs w:val="24"/>
          <w:lang w:eastAsia="ru-RU"/>
        </w:rPr>
        <w:t xml:space="preserve">определяется по формуле: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L</m:t>
            </m:r>
          </m:e>
          <m:sub>
            <m:r>
              <m:rPr>
                <m:sty m:val="p"/>
              </m:rPr>
              <w:rPr>
                <w:rFonts w:ascii="Cambria Math" w:eastAsia="Times New Roman" w:hAnsi="Cambria Math" w:cs="Arial"/>
                <w:spacing w:val="2"/>
                <w:sz w:val="24"/>
                <w:szCs w:val="24"/>
                <w:lang w:eastAsia="ru-RU"/>
              </w:rPr>
              <m:t>T</m:t>
            </m:r>
          </m:sub>
        </m:sSub>
        <m:r>
          <w:rPr>
            <w:rFonts w:ascii="Cambria Math" w:eastAsia="Times New Roman" w:hAnsi="Cambria Math" w:cs="Arial"/>
            <w:spacing w:val="2"/>
            <w:sz w:val="24"/>
            <w:szCs w:val="24"/>
            <w:lang w:eastAsia="ru-RU"/>
          </w:rPr>
          <m:t>=</m:t>
        </m:r>
      </m:oMath>
      <w:r w:rsidR="00C1692E" w:rsidRPr="00DE7B9C">
        <w:rPr>
          <w:rFonts w:ascii="Arial" w:eastAsia="Times New Roman" w:hAnsi="Arial" w:cs="Arial"/>
          <w:spacing w:val="2"/>
          <w:sz w:val="24"/>
          <w:szCs w:val="24"/>
          <w:lang w:eastAsia="ru-RU"/>
        </w:rPr>
        <w:t>(1 МВт</w:t>
      </w:r>
      <w:r w:rsidR="00C1692E" w:rsidRPr="00DE7B9C">
        <w:rPr>
          <w:rFonts w:ascii="Arial" w:eastAsia="Times New Roman" w:hAnsi="Arial" w:cs="Arial"/>
          <w:spacing w:val="2"/>
          <w:sz w:val="24"/>
          <w:szCs w:val="24"/>
          <w:lang w:eastAsia="ru-RU"/>
        </w:rPr>
        <w:sym w:font="Symbol" w:char="F0D7"/>
      </w:r>
      <w:r w:rsidR="00CE22EB" w:rsidRPr="00DE7B9C">
        <w:rPr>
          <w:rFonts w:ascii="Arial" w:eastAsia="Times New Roman" w:hAnsi="Arial" w:cs="Arial"/>
          <w:spacing w:val="2"/>
          <w:sz w:val="24"/>
          <w:szCs w:val="24"/>
          <w:lang w:eastAsia="ru-RU"/>
        </w:rPr>
        <w:t>м</w:t>
      </w:r>
      <w:r w:rsidR="00CE22EB" w:rsidRPr="00DE7B9C">
        <w:rPr>
          <w:rFonts w:ascii="Arial" w:eastAsia="Times New Roman" w:hAnsi="Arial" w:cs="Arial"/>
          <w:spacing w:val="2"/>
          <w:sz w:val="24"/>
          <w:szCs w:val="24"/>
          <w:vertAlign w:val="superscript"/>
          <w:lang w:eastAsia="ru-RU"/>
        </w:rPr>
        <w:t>-2</w:t>
      </w:r>
      <w:r w:rsidR="00CE22EB" w:rsidRPr="00DE7B9C">
        <w:rPr>
          <w:rFonts w:ascii="Arial" w:eastAsia="Times New Roman" w:hAnsi="Arial" w:cs="Arial"/>
          <w:spacing w:val="2"/>
          <w:sz w:val="24"/>
          <w:szCs w:val="24"/>
          <w:lang w:eastAsia="ru-RU"/>
        </w:rPr>
        <w:sym w:font="Symbol" w:char="F0D7"/>
      </w:r>
      <w:r w:rsidR="00CE22EB" w:rsidRPr="00DE7B9C">
        <w:rPr>
          <w:rFonts w:ascii="Arial" w:eastAsia="Times New Roman" w:hAnsi="Arial" w:cs="Arial"/>
          <w:spacing w:val="2"/>
          <w:sz w:val="24"/>
          <w:szCs w:val="24"/>
          <w:lang w:eastAsia="ru-RU"/>
        </w:rPr>
        <w:t>ср</w:t>
      </w:r>
      <w:r w:rsidR="00CE22EB" w:rsidRPr="00DE7B9C">
        <w:rPr>
          <w:rFonts w:ascii="Arial" w:eastAsia="Times New Roman" w:hAnsi="Arial" w:cs="Arial"/>
          <w:spacing w:val="2"/>
          <w:sz w:val="24"/>
          <w:szCs w:val="24"/>
          <w:vertAlign w:val="superscript"/>
          <w:lang w:eastAsia="ru-RU"/>
        </w:rPr>
        <w:t>-1</w:t>
      </w:r>
      <w:r w:rsidR="00CE22EB" w:rsidRPr="00DE7B9C">
        <w:rPr>
          <w:rFonts w:ascii="Arial" w:eastAsia="Times New Roman" w:hAnsi="Arial" w:cs="Arial"/>
          <w:spacing w:val="2"/>
          <w:sz w:val="24"/>
          <w:szCs w:val="24"/>
          <w:lang w:eastAsia="ru-RU"/>
        </w:rPr>
        <w:t>)</w:t>
      </w:r>
      <w:r w:rsidR="00CE22EB" w:rsidRPr="00DE7B9C">
        <w:rPr>
          <w:rFonts w:ascii="Arial" w:eastAsia="Times New Roman" w:hAnsi="Arial" w:cs="Arial"/>
          <w:spacing w:val="2"/>
          <w:sz w:val="24"/>
          <w:szCs w:val="24"/>
          <w:lang w:eastAsia="ru-RU"/>
        </w:rPr>
        <w:sym w:font="Symbol" w:char="F02F"/>
      </w:r>
      <w:r w:rsidR="00CE22EB" w:rsidRPr="00DE7B9C">
        <w:rPr>
          <w:rFonts w:ascii="Arial" w:eastAsia="Times New Roman" w:hAnsi="Arial" w:cs="Arial"/>
          <w:spacing w:val="2"/>
          <w:sz w:val="24"/>
          <w:szCs w:val="24"/>
          <w:lang w:eastAsia="ru-RU"/>
        </w:rPr>
        <w:sym w:font="Symbol" w:char="F061"/>
      </w:r>
      <w:r w:rsidR="00CE22EB" w:rsidRPr="00DE7B9C">
        <w:rPr>
          <w:rFonts w:ascii="Arial" w:eastAsia="Times New Roman" w:hAnsi="Arial" w:cs="Arial"/>
          <w:spacing w:val="2"/>
          <w:sz w:val="24"/>
          <w:szCs w:val="24"/>
          <w:lang w:eastAsia="ru-RU"/>
        </w:rPr>
        <w:t>.</w:t>
      </w:r>
    </w:p>
    <w:p w14:paraId="53ADD641" w14:textId="53A1EA1A" w:rsidR="00860FB2" w:rsidRPr="00DE7B9C" w:rsidRDefault="00860FB2" w:rsidP="005F2E39">
      <w:pPr>
        <w:spacing w:after="0" w:line="360" w:lineRule="auto"/>
        <w:ind w:firstLine="851"/>
        <w:jc w:val="both"/>
        <w:rPr>
          <w:rFonts w:ascii="Arial" w:eastAsia="Times New Roman" w:hAnsi="Arial" w:cs="Arial"/>
          <w:spacing w:val="2"/>
          <w:sz w:val="20"/>
          <w:szCs w:val="20"/>
          <w:lang w:eastAsia="ru-RU"/>
        </w:rPr>
      </w:pPr>
      <w:r w:rsidRPr="00DE7B9C">
        <w:rPr>
          <w:rFonts w:ascii="Arial" w:eastAsia="Times New Roman" w:hAnsi="Arial" w:cs="Arial"/>
          <w:spacing w:val="2"/>
          <w:sz w:val="24"/>
          <w:szCs w:val="24"/>
          <w:lang w:eastAsia="ru-RU"/>
        </w:rPr>
        <w:t xml:space="preserve">Излучение может быть альтернативно оценено согласно серии </w:t>
      </w:r>
      <w:r w:rsidR="00BD6A2C" w:rsidRPr="00DE7B9C">
        <w:rPr>
          <w:rFonts w:ascii="Arial" w:eastAsia="Times New Roman" w:hAnsi="Arial" w:cs="Arial"/>
          <w:spacing w:val="2"/>
          <w:sz w:val="24"/>
          <w:szCs w:val="24"/>
          <w:lang w:eastAsia="ru-RU"/>
        </w:rPr>
        <w:t xml:space="preserve">стандартов </w:t>
      </w:r>
      <w:r w:rsidR="00BD6A2C" w:rsidRPr="00DE7B9C">
        <w:rPr>
          <w:rFonts w:ascii="Arial" w:eastAsia="Times New Roman" w:hAnsi="Arial" w:cs="Arial"/>
          <w:spacing w:val="2"/>
          <w:sz w:val="24"/>
          <w:szCs w:val="24"/>
          <w:lang w:eastAsia="ru-RU"/>
        </w:rPr>
        <w:br/>
      </w:r>
      <w:r w:rsidR="008F1D6D"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62471 «Фотобиологическая безопасность ламп и ламповых систем». Для расчета</w:t>
      </w:r>
      <w:r w:rsidRPr="00DE7B9C">
        <w:rPr>
          <w:rFonts w:ascii="Arial" w:eastAsia="Times New Roman" w:hAnsi="Arial" w:cs="Arial"/>
          <w:i/>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L</m:t>
            </m:r>
          </m:e>
          <m:sub>
            <m:r>
              <m:rPr>
                <m:sty m:val="p"/>
              </m:rPr>
              <w:rPr>
                <w:rFonts w:ascii="Cambria Math" w:eastAsia="Times New Roman" w:hAnsi="Cambria Math" w:cs="Arial"/>
                <w:spacing w:val="2"/>
                <w:sz w:val="24"/>
                <w:szCs w:val="24"/>
                <w:lang w:eastAsia="ru-RU"/>
              </w:rPr>
              <m:t>T</m:t>
            </m:r>
          </m:sub>
        </m:sSub>
      </m:oMath>
      <w:r w:rsidR="00CE22EB" w:rsidRPr="00DE7B9C">
        <w:rPr>
          <w:rFonts w:ascii="Arial" w:eastAsia="Times New Roman" w:hAnsi="Arial" w:cs="Arial"/>
          <w:spacing w:val="2"/>
          <w:sz w:val="24"/>
          <w:szCs w:val="24"/>
          <w:lang w:eastAsia="ru-RU"/>
        </w:rPr>
        <w:t xml:space="preserve"> угловой размер </w:t>
      </w:r>
      <w:r w:rsidR="00CE22EB" w:rsidRPr="00DE7B9C">
        <w:rPr>
          <w:rFonts w:ascii="Arial" w:eastAsia="Times New Roman" w:hAnsi="Arial" w:cs="Arial"/>
          <w:spacing w:val="2"/>
          <w:sz w:val="24"/>
          <w:szCs w:val="24"/>
          <w:lang w:eastAsia="ru-RU"/>
        </w:rPr>
        <w:sym w:font="Symbol" w:char="F061"/>
      </w:r>
      <w:r w:rsidRPr="00DE7B9C">
        <w:rPr>
          <w:rFonts w:ascii="Arial" w:eastAsia="Times New Roman" w:hAnsi="Arial" w:cs="Arial"/>
          <w:spacing w:val="2"/>
          <w:sz w:val="24"/>
          <w:szCs w:val="24"/>
          <w:lang w:eastAsia="ru-RU"/>
        </w:rPr>
        <w:t xml:space="preserve"> выражается в радианах и определяется на 200 мм от ближайшей т</w:t>
      </w:r>
      <w:r w:rsidR="00CE22EB" w:rsidRPr="00DE7B9C">
        <w:rPr>
          <w:rFonts w:ascii="Arial" w:eastAsia="Times New Roman" w:hAnsi="Arial" w:cs="Arial"/>
          <w:spacing w:val="2"/>
          <w:sz w:val="24"/>
          <w:szCs w:val="24"/>
          <w:lang w:eastAsia="ru-RU"/>
        </w:rPr>
        <w:t xml:space="preserve">очки доступа человека. Величина </w:t>
      </w:r>
      <w:r w:rsidR="00CE22EB" w:rsidRPr="00DE7B9C">
        <w:rPr>
          <w:rFonts w:ascii="Arial" w:eastAsia="Times New Roman" w:hAnsi="Arial" w:cs="Arial"/>
          <w:spacing w:val="2"/>
          <w:sz w:val="24"/>
          <w:szCs w:val="24"/>
          <w:lang w:eastAsia="ru-RU"/>
        </w:rPr>
        <w:sym w:font="Symbol" w:char="F061"/>
      </w:r>
      <w:r w:rsidRPr="00DE7B9C">
        <w:rPr>
          <w:rFonts w:ascii="Arial" w:eastAsia="Times New Roman" w:hAnsi="Arial" w:cs="Arial"/>
          <w:spacing w:val="2"/>
          <w:sz w:val="24"/>
          <w:szCs w:val="24"/>
          <w:lang w:eastAsia="ru-RU"/>
        </w:rPr>
        <w:t xml:space="preserve"> в выражении для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L</m:t>
            </m:r>
          </m:e>
          <m:sub>
            <m:r>
              <m:rPr>
                <m:sty m:val="p"/>
              </m:rPr>
              <w:rPr>
                <w:rFonts w:ascii="Cambria Math" w:eastAsia="Times New Roman" w:hAnsi="Cambria Math" w:cs="Arial"/>
                <w:spacing w:val="2"/>
                <w:sz w:val="24"/>
                <w:szCs w:val="24"/>
                <w:lang w:eastAsia="ru-RU"/>
              </w:rPr>
              <m:t>T</m:t>
            </m:r>
          </m:sub>
        </m:sSub>
      </m:oMath>
      <w:r w:rsidRPr="00DE7B9C">
        <w:rPr>
          <w:rFonts w:ascii="Arial" w:eastAsia="Times New Roman" w:hAnsi="Arial" w:cs="Arial"/>
          <w:spacing w:val="2"/>
          <w:sz w:val="24"/>
          <w:szCs w:val="24"/>
          <w:lang w:eastAsia="ru-RU"/>
        </w:rPr>
        <w:t xml:space="preserve"> ограничена значениями между 0,005 и 0,1 рад, в связи с чем д</w:t>
      </w:r>
      <w:r w:rsidR="004E3F32" w:rsidRPr="00DE7B9C">
        <w:rPr>
          <w:rFonts w:ascii="Arial" w:eastAsia="Times New Roman" w:hAnsi="Arial" w:cs="Arial"/>
          <w:spacing w:val="2"/>
          <w:sz w:val="24"/>
          <w:szCs w:val="24"/>
          <w:lang w:eastAsia="ru-RU"/>
        </w:rPr>
        <w:t>ля источников, которые имеют</w:t>
      </w:r>
      <w:r w:rsidRPr="00DE7B9C">
        <w:rPr>
          <w:rFonts w:ascii="Arial" w:eastAsia="Times New Roman" w:hAnsi="Arial" w:cs="Arial"/>
          <w:spacing w:val="2"/>
          <w:sz w:val="24"/>
          <w:szCs w:val="24"/>
          <w:lang w:eastAsia="ru-RU"/>
        </w:rPr>
        <w:t xml:space="preserve"> угол 0,005 рад, применимый критерий </w:t>
      </w:r>
      <w:r w:rsidR="00297913" w:rsidRPr="00DE7B9C">
        <w:rPr>
          <w:rFonts w:ascii="Arial" w:eastAsia="Times New Roman" w:hAnsi="Arial" w:cs="Arial"/>
          <w:spacing w:val="2"/>
          <w:sz w:val="24"/>
          <w:szCs w:val="24"/>
          <w:lang w:eastAsia="ru-RU"/>
        </w:rPr>
        <w:t xml:space="preserve">энергетической яркости </w:t>
      </w:r>
      <w:r w:rsidR="00CE22EB" w:rsidRPr="00DE7B9C">
        <w:rPr>
          <w:rFonts w:ascii="Arial" w:eastAsia="Times New Roman" w:hAnsi="Arial" w:cs="Arial"/>
          <w:spacing w:val="2"/>
          <w:sz w:val="24"/>
          <w:szCs w:val="24"/>
          <w:lang w:eastAsia="ru-RU"/>
        </w:rPr>
        <w:t xml:space="preserve">излучения равен 200 МВт </w:t>
      </w:r>
      <w:r w:rsidRPr="00DE7B9C">
        <w:rPr>
          <w:rFonts w:ascii="Arial" w:eastAsia="Times New Roman" w:hAnsi="Arial" w:cs="Arial"/>
          <w:spacing w:val="2"/>
          <w:sz w:val="24"/>
          <w:szCs w:val="24"/>
          <w:lang w:eastAsia="ru-RU"/>
        </w:rPr>
        <w:t>м</w:t>
      </w:r>
      <w:r w:rsidRPr="00DE7B9C">
        <w:rPr>
          <w:rFonts w:ascii="Arial" w:eastAsia="Times New Roman" w:hAnsi="Arial" w:cs="Arial"/>
          <w:spacing w:val="2"/>
          <w:sz w:val="24"/>
          <w:szCs w:val="24"/>
          <w:vertAlign w:val="superscript"/>
          <w:lang w:eastAsia="ru-RU"/>
        </w:rPr>
        <w:t>-2</w:t>
      </w:r>
      <w:r w:rsidRPr="00DE7B9C">
        <w:rPr>
          <w:rFonts w:ascii="Arial" w:eastAsia="Times New Roman" w:hAnsi="Arial" w:cs="Arial"/>
          <w:spacing w:val="2"/>
          <w:sz w:val="24"/>
          <w:szCs w:val="24"/>
          <w:lang w:eastAsia="ru-RU"/>
        </w:rPr>
        <w:sym w:font="Symbol" w:char="F0D7"/>
      </w:r>
      <w:r w:rsidRPr="00DE7B9C">
        <w:rPr>
          <w:rFonts w:ascii="Arial" w:eastAsia="Times New Roman" w:hAnsi="Arial" w:cs="Arial"/>
          <w:spacing w:val="2"/>
          <w:sz w:val="24"/>
          <w:szCs w:val="24"/>
          <w:lang w:eastAsia="ru-RU"/>
        </w:rPr>
        <w:t>ср</w:t>
      </w:r>
      <w:r w:rsidRPr="00DE7B9C">
        <w:rPr>
          <w:rFonts w:ascii="Arial" w:eastAsia="Times New Roman" w:hAnsi="Arial" w:cs="Arial"/>
          <w:spacing w:val="2"/>
          <w:sz w:val="24"/>
          <w:szCs w:val="24"/>
          <w:vertAlign w:val="superscript"/>
          <w:lang w:eastAsia="ru-RU"/>
        </w:rPr>
        <w:t>-1</w:t>
      </w:r>
      <w:r w:rsidRPr="00DE7B9C">
        <w:rPr>
          <w:rFonts w:ascii="Arial" w:eastAsia="Times New Roman" w:hAnsi="Arial" w:cs="Arial"/>
          <w:spacing w:val="2"/>
          <w:sz w:val="24"/>
          <w:szCs w:val="24"/>
          <w:lang w:eastAsia="ru-RU"/>
        </w:rPr>
        <w:t>, а для ис</w:t>
      </w:r>
      <w:r w:rsidR="00CE22EB" w:rsidRPr="00DE7B9C">
        <w:rPr>
          <w:rFonts w:ascii="Arial" w:eastAsia="Times New Roman" w:hAnsi="Arial" w:cs="Arial"/>
          <w:spacing w:val="2"/>
          <w:sz w:val="24"/>
          <w:szCs w:val="24"/>
          <w:lang w:eastAsia="ru-RU"/>
        </w:rPr>
        <w:t>точников</w:t>
      </w:r>
      <w:r w:rsidR="008C58D6">
        <w:rPr>
          <w:rFonts w:ascii="Arial" w:eastAsia="Times New Roman" w:hAnsi="Arial" w:cs="Arial"/>
          <w:spacing w:val="2"/>
          <w:sz w:val="24"/>
          <w:szCs w:val="24"/>
          <w:lang w:eastAsia="ru-RU"/>
        </w:rPr>
        <w:t xml:space="preserve"> угловой размер которых больше</w:t>
      </w:r>
      <w:r w:rsidR="004E3F32" w:rsidRPr="00DE7B9C">
        <w:rPr>
          <w:rFonts w:ascii="Arial" w:eastAsia="Times New Roman" w:hAnsi="Arial" w:cs="Arial"/>
          <w:spacing w:val="2"/>
          <w:sz w:val="24"/>
          <w:szCs w:val="24"/>
          <w:lang w:eastAsia="ru-RU"/>
        </w:rPr>
        <w:t xml:space="preserve"> чем 0,1 рад</w:t>
      </w:r>
      <w:r w:rsidR="00CE22EB" w:rsidRPr="00DE7B9C">
        <w:rPr>
          <w:rFonts w:ascii="Arial" w:eastAsia="Times New Roman" w:hAnsi="Arial" w:cs="Arial"/>
          <w:spacing w:val="2"/>
          <w:sz w:val="24"/>
          <w:szCs w:val="24"/>
          <w:lang w:eastAsia="ru-RU"/>
        </w:rPr>
        <w:t xml:space="preserve">, </w:t>
      </w:r>
      <w:r w:rsidR="008F1D6D" w:rsidRPr="00DE7B9C">
        <w:rPr>
          <w:rFonts w:ascii="Arial" w:eastAsia="Times New Roman" w:hAnsi="Arial" w:cs="Arial"/>
          <w:spacing w:val="2"/>
          <w:sz w:val="24"/>
          <w:szCs w:val="24"/>
          <w:lang w:eastAsia="ru-RU"/>
        </w:rPr>
        <w:t xml:space="preserve">применимый критерий </w:t>
      </w:r>
      <w:r w:rsidR="00297913" w:rsidRPr="00DE7B9C">
        <w:rPr>
          <w:rFonts w:ascii="Arial" w:eastAsia="Times New Roman" w:hAnsi="Arial" w:cs="Arial"/>
          <w:spacing w:val="2"/>
          <w:sz w:val="24"/>
          <w:szCs w:val="24"/>
          <w:lang w:eastAsia="ru-RU"/>
        </w:rPr>
        <w:t xml:space="preserve">энергетической яркости </w:t>
      </w:r>
      <w:r w:rsidR="008F1D6D" w:rsidRPr="00DE7B9C">
        <w:rPr>
          <w:rFonts w:ascii="Arial" w:eastAsia="Times New Roman" w:hAnsi="Arial" w:cs="Arial"/>
          <w:spacing w:val="2"/>
          <w:sz w:val="24"/>
          <w:szCs w:val="24"/>
          <w:lang w:eastAsia="ru-RU"/>
        </w:rPr>
        <w:t xml:space="preserve">излучения равен </w:t>
      </w:r>
      <w:r w:rsidRPr="00DE7B9C">
        <w:rPr>
          <w:rFonts w:ascii="Arial" w:eastAsia="Times New Roman" w:hAnsi="Arial" w:cs="Arial"/>
          <w:spacing w:val="2"/>
          <w:sz w:val="24"/>
          <w:szCs w:val="24"/>
          <w:lang w:eastAsia="ru-RU"/>
        </w:rPr>
        <w:t>10 МВт</w:t>
      </w:r>
      <w:r w:rsidRPr="00DE7B9C">
        <w:rPr>
          <w:rFonts w:ascii="Arial" w:eastAsia="Times New Roman" w:hAnsi="Arial" w:cs="Arial"/>
          <w:spacing w:val="2"/>
          <w:sz w:val="24"/>
          <w:szCs w:val="24"/>
          <w:lang w:eastAsia="ru-RU"/>
        </w:rPr>
        <w:sym w:font="Symbol" w:char="F0D7"/>
      </w:r>
      <w:r w:rsidRPr="00DE7B9C">
        <w:rPr>
          <w:rFonts w:ascii="Arial" w:eastAsia="Times New Roman" w:hAnsi="Arial" w:cs="Arial"/>
          <w:spacing w:val="2"/>
          <w:sz w:val="24"/>
          <w:szCs w:val="24"/>
          <w:lang w:eastAsia="ru-RU"/>
        </w:rPr>
        <w:t>м</w:t>
      </w:r>
      <w:r w:rsidRPr="00DE7B9C">
        <w:rPr>
          <w:rFonts w:ascii="Arial" w:eastAsia="Times New Roman" w:hAnsi="Arial" w:cs="Arial"/>
          <w:spacing w:val="2"/>
          <w:sz w:val="24"/>
          <w:szCs w:val="24"/>
          <w:vertAlign w:val="superscript"/>
          <w:lang w:eastAsia="ru-RU"/>
        </w:rPr>
        <w:t>-2</w:t>
      </w:r>
      <w:r w:rsidRPr="00DE7B9C">
        <w:rPr>
          <w:rFonts w:ascii="Arial" w:eastAsia="Times New Roman" w:hAnsi="Arial" w:cs="Arial"/>
          <w:spacing w:val="2"/>
          <w:sz w:val="24"/>
          <w:szCs w:val="24"/>
          <w:lang w:eastAsia="ru-RU"/>
        </w:rPr>
        <w:sym w:font="Symbol" w:char="F0D7"/>
      </w:r>
      <w:r w:rsidRPr="00DE7B9C">
        <w:rPr>
          <w:rFonts w:ascii="Arial" w:eastAsia="Times New Roman" w:hAnsi="Arial" w:cs="Arial"/>
          <w:spacing w:val="2"/>
          <w:sz w:val="24"/>
          <w:szCs w:val="24"/>
          <w:lang w:eastAsia="ru-RU"/>
        </w:rPr>
        <w:t>ср</w:t>
      </w:r>
      <w:r w:rsidRPr="00DE7B9C">
        <w:rPr>
          <w:rFonts w:ascii="Arial" w:eastAsia="Times New Roman" w:hAnsi="Arial" w:cs="Arial"/>
          <w:spacing w:val="2"/>
          <w:sz w:val="24"/>
          <w:szCs w:val="24"/>
          <w:vertAlign w:val="superscript"/>
          <w:lang w:eastAsia="ru-RU"/>
        </w:rPr>
        <w:t>-1</w:t>
      </w:r>
      <w:r w:rsidRPr="00DE7B9C">
        <w:rPr>
          <w:rFonts w:ascii="Arial" w:eastAsia="Times New Roman" w:hAnsi="Arial" w:cs="Arial"/>
          <w:spacing w:val="2"/>
          <w:sz w:val="24"/>
          <w:szCs w:val="24"/>
          <w:lang w:eastAsia="ru-RU"/>
        </w:rPr>
        <w:t>.</w:t>
      </w:r>
    </w:p>
    <w:p w14:paraId="4822AE41" w14:textId="77777777" w:rsidR="000A346F" w:rsidRPr="00DE7B9C" w:rsidRDefault="000A346F" w:rsidP="005F2E39">
      <w:pPr>
        <w:spacing w:after="0" w:line="360" w:lineRule="auto"/>
        <w:ind w:firstLine="851"/>
        <w:jc w:val="both"/>
        <w:rPr>
          <w:rFonts w:ascii="Arial" w:hAnsi="Arial" w:cs="Arial"/>
          <w:spacing w:val="60"/>
        </w:rPr>
      </w:pPr>
      <w:r w:rsidRPr="00DE7B9C">
        <w:rPr>
          <w:rFonts w:ascii="Arial" w:hAnsi="Arial" w:cs="Arial"/>
          <w:spacing w:val="60"/>
        </w:rPr>
        <w:t>Примечания</w:t>
      </w:r>
    </w:p>
    <w:p w14:paraId="4F01711A" w14:textId="7D04F655" w:rsidR="00860FB2" w:rsidRPr="00DE7B9C" w:rsidRDefault="0062514E" w:rsidP="005F2E39">
      <w:pPr>
        <w:spacing w:after="0" w:line="360" w:lineRule="auto"/>
        <w:ind w:firstLine="851"/>
        <w:jc w:val="both"/>
        <w:rPr>
          <w:rFonts w:ascii="Arial" w:eastAsia="Times New Roman" w:hAnsi="Arial" w:cs="Arial"/>
          <w:spacing w:val="2"/>
          <w:lang w:eastAsia="ru-RU"/>
        </w:rPr>
      </w:pPr>
      <w:r w:rsidRPr="00DE7B9C">
        <w:rPr>
          <w:rFonts w:ascii="Arial" w:hAnsi="Arial" w:cs="Arial"/>
          <w:spacing w:val="60"/>
        </w:rPr>
        <w:t xml:space="preserve">1 </w:t>
      </w:r>
      <w:r w:rsidR="00860FB2" w:rsidRPr="00DE7B9C">
        <w:rPr>
          <w:rFonts w:ascii="Arial" w:eastAsia="Times New Roman" w:hAnsi="Arial" w:cs="Arial"/>
          <w:spacing w:val="2"/>
          <w:lang w:eastAsia="ru-RU"/>
        </w:rPr>
        <w:t>Выше</w:t>
      </w:r>
      <w:r w:rsidR="00E1593C">
        <w:rPr>
          <w:rFonts w:ascii="Arial" w:eastAsia="Times New Roman" w:hAnsi="Arial" w:cs="Arial"/>
          <w:spacing w:val="2"/>
          <w:lang w:eastAsia="ru-RU"/>
        </w:rPr>
        <w:t>приведенные</w:t>
      </w:r>
      <w:r w:rsidR="00860FB2" w:rsidRPr="00DE7B9C">
        <w:rPr>
          <w:rFonts w:ascii="Arial" w:eastAsia="Times New Roman" w:hAnsi="Arial" w:cs="Arial"/>
          <w:spacing w:val="2"/>
          <w:lang w:eastAsia="ru-RU"/>
        </w:rPr>
        <w:t xml:space="preserve"> значения интенсивности излучения не являются пределами воздействия или пределами излучения, однако представляют собой устанавливаемые критерии, когда испускаемое излучение может быть оценено согласно серии стандартов </w:t>
      </w:r>
      <w:r w:rsidR="004E3F32" w:rsidRPr="00DE7B9C">
        <w:rPr>
          <w:rFonts w:ascii="Arial" w:eastAsia="Times New Roman" w:hAnsi="Arial" w:cs="Arial"/>
          <w:spacing w:val="2"/>
          <w:szCs w:val="24"/>
          <w:lang w:val="en-US" w:eastAsia="ru-RU"/>
        </w:rPr>
        <w:t>IEC</w:t>
      </w:r>
      <w:r w:rsidR="00580123">
        <w:rPr>
          <w:rFonts w:ascii="Arial" w:eastAsia="Times New Roman" w:hAnsi="Arial" w:cs="Arial"/>
          <w:spacing w:val="2"/>
          <w:szCs w:val="24"/>
          <w:lang w:eastAsia="ru-RU"/>
        </w:rPr>
        <w:t> </w:t>
      </w:r>
      <w:r w:rsidR="00860FB2" w:rsidRPr="00DE7B9C">
        <w:rPr>
          <w:rFonts w:ascii="Arial" w:eastAsia="Times New Roman" w:hAnsi="Arial" w:cs="Arial"/>
          <w:spacing w:val="2"/>
          <w:lang w:eastAsia="ru-RU"/>
        </w:rPr>
        <w:t>62471.</w:t>
      </w:r>
    </w:p>
    <w:p w14:paraId="055CC518" w14:textId="027D18AD" w:rsidR="00860FB2" w:rsidRPr="00DE7B9C" w:rsidRDefault="0062514E" w:rsidP="005F2E39">
      <w:pPr>
        <w:spacing w:after="0" w:line="360" w:lineRule="auto"/>
        <w:ind w:firstLine="851"/>
        <w:jc w:val="both"/>
        <w:rPr>
          <w:rFonts w:ascii="Arial" w:eastAsia="Times New Roman" w:hAnsi="Arial" w:cs="Arial"/>
          <w:spacing w:val="2"/>
          <w:sz w:val="16"/>
          <w:szCs w:val="16"/>
          <w:lang w:eastAsia="ru-RU"/>
        </w:rPr>
      </w:pPr>
      <w:r w:rsidRPr="00DE7B9C">
        <w:rPr>
          <w:rFonts w:ascii="Arial" w:hAnsi="Arial" w:cs="Arial"/>
          <w:spacing w:val="60"/>
        </w:rPr>
        <w:t xml:space="preserve">2 </w:t>
      </w:r>
      <w:r w:rsidR="00860FB2" w:rsidRPr="00DE7B9C">
        <w:rPr>
          <w:rFonts w:ascii="Arial" w:eastAsia="Times New Roman" w:hAnsi="Arial" w:cs="Arial"/>
          <w:spacing w:val="2"/>
          <w:lang w:eastAsia="ru-RU"/>
        </w:rPr>
        <w:t>Оптическое излучение, исключенное из классификации лазера, может быть монохромным.</w:t>
      </w:r>
    </w:p>
    <w:p w14:paraId="5301EA9B" w14:textId="5ACEBE6D" w:rsidR="00860FB2" w:rsidRPr="00DE7B9C" w:rsidRDefault="00860FB2"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Та</w:t>
      </w:r>
      <w:r w:rsidR="0062514E" w:rsidRPr="00DE7B9C">
        <w:rPr>
          <w:rFonts w:ascii="Arial" w:eastAsia="Times New Roman" w:hAnsi="Arial" w:cs="Arial"/>
          <w:spacing w:val="2"/>
          <w:sz w:val="24"/>
          <w:szCs w:val="24"/>
          <w:lang w:eastAsia="ru-RU"/>
        </w:rPr>
        <w:t>кое изделие должно соответствовать</w:t>
      </w:r>
      <w:r w:rsidRPr="00DE7B9C">
        <w:rPr>
          <w:rFonts w:ascii="Arial" w:eastAsia="Times New Roman" w:hAnsi="Arial" w:cs="Arial"/>
          <w:spacing w:val="2"/>
          <w:sz w:val="24"/>
          <w:szCs w:val="24"/>
          <w:lang w:eastAsia="ru-RU"/>
        </w:rPr>
        <w:t xml:space="preserve"> и </w:t>
      </w:r>
      <w:r w:rsidR="0062514E" w:rsidRPr="00DE7B9C">
        <w:rPr>
          <w:rFonts w:ascii="Arial" w:eastAsia="Times New Roman" w:hAnsi="Arial" w:cs="Arial"/>
          <w:spacing w:val="2"/>
          <w:sz w:val="24"/>
          <w:szCs w:val="24"/>
          <w:lang w:eastAsia="ru-RU"/>
        </w:rPr>
        <w:t>быть классифицировано согласно настоящему стандарту</w:t>
      </w:r>
      <w:r w:rsidRPr="00DE7B9C">
        <w:rPr>
          <w:rFonts w:ascii="Arial" w:eastAsia="Times New Roman" w:hAnsi="Arial" w:cs="Arial"/>
          <w:spacing w:val="2"/>
          <w:sz w:val="24"/>
          <w:szCs w:val="24"/>
          <w:lang w:eastAsia="ru-RU"/>
        </w:rPr>
        <w:t xml:space="preserve">, за исключением того, что вышеуказанное оптическое излучение во время обычной работы и </w:t>
      </w:r>
      <w:r w:rsidR="00446AE2" w:rsidRPr="00DE7B9C">
        <w:rPr>
          <w:rFonts w:ascii="Arial" w:eastAsia="Times New Roman" w:hAnsi="Arial" w:cs="Arial"/>
          <w:spacing w:val="2"/>
          <w:sz w:val="24"/>
          <w:szCs w:val="24"/>
          <w:lang w:eastAsia="ru-RU"/>
        </w:rPr>
        <w:t xml:space="preserve">с </w:t>
      </w:r>
      <w:r w:rsidRPr="00DE7B9C">
        <w:rPr>
          <w:rFonts w:ascii="Arial" w:eastAsia="Times New Roman" w:hAnsi="Arial" w:cs="Arial"/>
          <w:spacing w:val="2"/>
          <w:sz w:val="24"/>
          <w:szCs w:val="24"/>
          <w:lang w:eastAsia="ru-RU"/>
        </w:rPr>
        <w:t xml:space="preserve">обоснованно </w:t>
      </w:r>
      <w:r w:rsidR="00446AE2" w:rsidRPr="00DE7B9C">
        <w:rPr>
          <w:rFonts w:ascii="Arial" w:eastAsia="Times New Roman" w:hAnsi="Arial" w:cs="Arial"/>
          <w:spacing w:val="2"/>
          <w:sz w:val="24"/>
          <w:szCs w:val="24"/>
          <w:lang w:eastAsia="ru-RU"/>
        </w:rPr>
        <w:t xml:space="preserve">прогнозируемыми </w:t>
      </w:r>
      <w:r w:rsidRPr="00DE7B9C">
        <w:rPr>
          <w:rFonts w:ascii="Arial" w:eastAsia="Times New Roman" w:hAnsi="Arial" w:cs="Arial"/>
          <w:spacing w:val="2"/>
          <w:sz w:val="24"/>
          <w:szCs w:val="24"/>
          <w:lang w:eastAsia="ru-RU"/>
        </w:rPr>
        <w:t>условия</w:t>
      </w:r>
      <w:r w:rsidR="00446AE2" w:rsidRPr="00DE7B9C">
        <w:rPr>
          <w:rFonts w:ascii="Arial" w:eastAsia="Times New Roman" w:hAnsi="Arial" w:cs="Arial"/>
          <w:spacing w:val="2"/>
          <w:sz w:val="24"/>
          <w:szCs w:val="24"/>
          <w:lang w:eastAsia="ru-RU"/>
        </w:rPr>
        <w:t>ми</w:t>
      </w:r>
      <w:r w:rsidRPr="00DE7B9C">
        <w:rPr>
          <w:rFonts w:ascii="Arial" w:eastAsia="Times New Roman" w:hAnsi="Arial" w:cs="Arial"/>
          <w:spacing w:val="2"/>
          <w:sz w:val="24"/>
          <w:szCs w:val="24"/>
          <w:lang w:eastAsia="ru-RU"/>
        </w:rPr>
        <w:t xml:space="preserve"> единичного отказа не требуют учета для классификации (то есть выше</w:t>
      </w:r>
      <w:r w:rsidR="00E1593C">
        <w:rPr>
          <w:rFonts w:ascii="Arial" w:eastAsia="Times New Roman" w:hAnsi="Arial" w:cs="Arial"/>
          <w:spacing w:val="2"/>
          <w:sz w:val="24"/>
          <w:szCs w:val="24"/>
          <w:lang w:eastAsia="ru-RU"/>
        </w:rPr>
        <w:t>приведенное</w:t>
      </w:r>
      <w:r w:rsidRPr="00DE7B9C">
        <w:rPr>
          <w:rFonts w:ascii="Arial" w:eastAsia="Times New Roman" w:hAnsi="Arial" w:cs="Arial"/>
          <w:spacing w:val="2"/>
          <w:sz w:val="24"/>
          <w:szCs w:val="24"/>
          <w:lang w:eastAsia="ru-RU"/>
        </w:rPr>
        <w:t xml:space="preserve"> оптическое излучение во время обычной работы не рассматривается как допустимое лазерное излучение). Изделие должно соответствовать требованиям </w:t>
      </w:r>
      <w:r w:rsidR="0062514E" w:rsidRPr="00DE7B9C">
        <w:rPr>
          <w:rFonts w:ascii="Arial" w:eastAsia="Times New Roman" w:hAnsi="Arial" w:cs="Arial"/>
          <w:spacing w:val="2"/>
          <w:sz w:val="24"/>
          <w:szCs w:val="24"/>
          <w:lang w:eastAsia="ru-RU"/>
        </w:rPr>
        <w:t>настоящего стандарта</w:t>
      </w:r>
      <w:r w:rsidRPr="00DE7B9C">
        <w:rPr>
          <w:rFonts w:ascii="Arial" w:eastAsia="Times New Roman" w:hAnsi="Arial" w:cs="Arial"/>
          <w:spacing w:val="2"/>
          <w:sz w:val="24"/>
          <w:szCs w:val="24"/>
          <w:lang w:eastAsia="ru-RU"/>
        </w:rPr>
        <w:t xml:space="preserve"> для любого лазерного излучения, допустимого </w:t>
      </w:r>
      <w:r w:rsidR="00446AE2" w:rsidRPr="00DE7B9C">
        <w:rPr>
          <w:rFonts w:ascii="Arial" w:eastAsia="Times New Roman" w:hAnsi="Arial" w:cs="Arial"/>
          <w:spacing w:val="2"/>
          <w:sz w:val="24"/>
          <w:szCs w:val="24"/>
          <w:lang w:eastAsia="ru-RU"/>
        </w:rPr>
        <w:t xml:space="preserve">также </w:t>
      </w:r>
      <w:r w:rsidRPr="00DE7B9C">
        <w:rPr>
          <w:rFonts w:ascii="Arial" w:eastAsia="Times New Roman" w:hAnsi="Arial" w:cs="Arial"/>
          <w:spacing w:val="2"/>
          <w:sz w:val="24"/>
          <w:szCs w:val="24"/>
          <w:lang w:eastAsia="ru-RU"/>
        </w:rPr>
        <w:t>при проведении технического или сервисного обслуживания.</w:t>
      </w:r>
    </w:p>
    <w:p w14:paraId="0B9221B1" w14:textId="12024576" w:rsidR="00860FB2" w:rsidRPr="00DE7B9C" w:rsidRDefault="000A346F" w:rsidP="005F2E39">
      <w:pPr>
        <w:spacing w:after="0" w:line="360" w:lineRule="auto"/>
        <w:ind w:firstLine="851"/>
        <w:jc w:val="both"/>
        <w:rPr>
          <w:rFonts w:ascii="Arial" w:eastAsia="Times New Roman" w:hAnsi="Arial" w:cs="Arial"/>
          <w:spacing w:val="2"/>
          <w:szCs w:val="24"/>
          <w:lang w:eastAsia="ru-RU"/>
        </w:rPr>
      </w:pPr>
      <w:r w:rsidRPr="00DE7B9C">
        <w:rPr>
          <w:rFonts w:ascii="Arial" w:hAnsi="Arial" w:cs="Arial"/>
          <w:spacing w:val="60"/>
        </w:rPr>
        <w:t>Примечание</w:t>
      </w:r>
      <w:r w:rsidR="0062514E" w:rsidRPr="00DE7B9C">
        <w:rPr>
          <w:rFonts w:ascii="Arial" w:hAnsi="Arial" w:cs="Arial"/>
          <w:spacing w:val="60"/>
        </w:rPr>
        <w:t xml:space="preserve"> </w:t>
      </w:r>
      <w:r w:rsidR="0062514E" w:rsidRPr="00DE7B9C">
        <w:rPr>
          <w:rFonts w:ascii="Arial" w:hAnsi="Arial" w:cs="Arial"/>
          <w:spacing w:val="40"/>
        </w:rPr>
        <w:t xml:space="preserve">– </w:t>
      </w:r>
      <w:r w:rsidR="0062514E" w:rsidRPr="00DE7B9C">
        <w:rPr>
          <w:rFonts w:ascii="Arial" w:eastAsia="Times New Roman" w:hAnsi="Arial" w:cs="Arial"/>
          <w:spacing w:val="2"/>
          <w:szCs w:val="24"/>
          <w:lang w:eastAsia="ru-RU"/>
        </w:rPr>
        <w:t>Если лазерное излучение отсутствует</w:t>
      </w:r>
      <w:r w:rsidR="00860FB2" w:rsidRPr="00DE7B9C">
        <w:rPr>
          <w:rFonts w:ascii="Arial" w:eastAsia="Times New Roman" w:hAnsi="Arial" w:cs="Arial"/>
          <w:spacing w:val="2"/>
          <w:szCs w:val="24"/>
          <w:lang w:eastAsia="ru-RU"/>
        </w:rPr>
        <w:t xml:space="preserve"> </w:t>
      </w:r>
      <w:r w:rsidR="0062514E" w:rsidRPr="00DE7B9C">
        <w:rPr>
          <w:rFonts w:ascii="Arial" w:eastAsia="Times New Roman" w:hAnsi="Arial" w:cs="Arial"/>
          <w:spacing w:val="2"/>
          <w:szCs w:val="24"/>
          <w:lang w:eastAsia="ru-RU"/>
        </w:rPr>
        <w:t>в процессе работы такого</w:t>
      </w:r>
      <w:r w:rsidR="00860FB2" w:rsidRPr="00DE7B9C">
        <w:rPr>
          <w:rFonts w:ascii="Arial" w:eastAsia="Times New Roman" w:hAnsi="Arial" w:cs="Arial"/>
          <w:spacing w:val="2"/>
          <w:szCs w:val="24"/>
          <w:lang w:eastAsia="ru-RU"/>
        </w:rPr>
        <w:t xml:space="preserve"> изделия</w:t>
      </w:r>
      <w:r w:rsidR="006C5798" w:rsidRPr="00DE7B9C">
        <w:rPr>
          <w:rFonts w:ascii="Arial" w:eastAsia="Times New Roman" w:hAnsi="Arial" w:cs="Arial"/>
          <w:spacing w:val="2"/>
          <w:szCs w:val="24"/>
          <w:lang w:eastAsia="ru-RU"/>
        </w:rPr>
        <w:t>, за исключением</w:t>
      </w:r>
      <w:r w:rsidR="00860FB2" w:rsidRPr="00DE7B9C">
        <w:rPr>
          <w:rFonts w:ascii="Arial" w:eastAsia="Times New Roman" w:hAnsi="Arial" w:cs="Arial"/>
          <w:spacing w:val="2"/>
          <w:szCs w:val="24"/>
          <w:lang w:eastAsia="ru-RU"/>
        </w:rPr>
        <w:t xml:space="preserve"> выше</w:t>
      </w:r>
      <w:r w:rsidR="00E1593C">
        <w:rPr>
          <w:rFonts w:ascii="Arial" w:eastAsia="Times New Roman" w:hAnsi="Arial" w:cs="Arial"/>
          <w:spacing w:val="2"/>
          <w:szCs w:val="24"/>
          <w:lang w:eastAsia="ru-RU"/>
        </w:rPr>
        <w:t>приведенного</w:t>
      </w:r>
      <w:r w:rsidR="0062514E" w:rsidRPr="00DE7B9C">
        <w:rPr>
          <w:rFonts w:ascii="Arial" w:eastAsia="Times New Roman" w:hAnsi="Arial" w:cs="Arial"/>
          <w:spacing w:val="2"/>
          <w:szCs w:val="24"/>
          <w:lang w:eastAsia="ru-RU"/>
        </w:rPr>
        <w:t xml:space="preserve">, </w:t>
      </w:r>
      <w:r w:rsidR="006C5798" w:rsidRPr="00DE7B9C">
        <w:rPr>
          <w:rFonts w:ascii="Arial" w:eastAsia="Times New Roman" w:hAnsi="Arial" w:cs="Arial"/>
          <w:spacing w:val="2"/>
          <w:szCs w:val="24"/>
          <w:lang w:eastAsia="ru-RU"/>
        </w:rPr>
        <w:t>которое описывается</w:t>
      </w:r>
      <w:r w:rsidR="00860FB2" w:rsidRPr="00DE7B9C">
        <w:rPr>
          <w:rFonts w:ascii="Arial" w:eastAsia="Times New Roman" w:hAnsi="Arial" w:cs="Arial"/>
          <w:spacing w:val="2"/>
          <w:szCs w:val="24"/>
          <w:lang w:eastAsia="ru-RU"/>
        </w:rPr>
        <w:t xml:space="preserve"> согласно </w:t>
      </w:r>
      <w:r w:rsidR="00E1593C">
        <w:rPr>
          <w:rFonts w:ascii="Arial" w:eastAsia="Times New Roman" w:hAnsi="Arial" w:cs="Arial"/>
          <w:spacing w:val="2"/>
          <w:szCs w:val="24"/>
          <w:lang w:eastAsia="ru-RU"/>
        </w:rPr>
        <w:t xml:space="preserve">серии стандартов </w:t>
      </w:r>
      <w:r w:rsidR="004E3F32" w:rsidRPr="00DE7B9C">
        <w:rPr>
          <w:rFonts w:ascii="Arial" w:eastAsia="Times New Roman" w:hAnsi="Arial" w:cs="Arial"/>
          <w:spacing w:val="2"/>
          <w:szCs w:val="24"/>
          <w:lang w:val="en-US" w:eastAsia="ru-RU"/>
        </w:rPr>
        <w:t>IEC</w:t>
      </w:r>
      <w:r w:rsidR="00860FB2" w:rsidRPr="00DE7B9C">
        <w:rPr>
          <w:rFonts w:ascii="Arial" w:eastAsia="Times New Roman" w:hAnsi="Arial" w:cs="Arial"/>
          <w:spacing w:val="2"/>
          <w:szCs w:val="24"/>
          <w:lang w:eastAsia="ru-RU"/>
        </w:rPr>
        <w:t xml:space="preserve"> 62471, </w:t>
      </w:r>
      <w:r w:rsidR="006C5798" w:rsidRPr="00DE7B9C">
        <w:rPr>
          <w:rFonts w:ascii="Arial" w:eastAsia="Times New Roman" w:hAnsi="Arial" w:cs="Arial"/>
          <w:spacing w:val="2"/>
          <w:szCs w:val="24"/>
          <w:lang w:eastAsia="ru-RU"/>
        </w:rPr>
        <w:t>то это изделие</w:t>
      </w:r>
      <w:r w:rsidR="00860FB2" w:rsidRPr="00DE7B9C">
        <w:rPr>
          <w:rFonts w:ascii="Arial" w:eastAsia="Times New Roman" w:hAnsi="Arial" w:cs="Arial"/>
          <w:spacing w:val="2"/>
          <w:szCs w:val="24"/>
          <w:lang w:eastAsia="ru-RU"/>
        </w:rPr>
        <w:t xml:space="preserve"> может быть отне</w:t>
      </w:r>
      <w:r w:rsidR="0062514E" w:rsidRPr="00DE7B9C">
        <w:rPr>
          <w:rFonts w:ascii="Arial" w:eastAsia="Times New Roman" w:hAnsi="Arial" w:cs="Arial"/>
          <w:spacing w:val="2"/>
          <w:szCs w:val="24"/>
          <w:lang w:eastAsia="ru-RU"/>
        </w:rPr>
        <w:t xml:space="preserve">сено к лазерному изделию класса </w:t>
      </w:r>
      <w:r w:rsidR="00860FB2" w:rsidRPr="00DE7B9C">
        <w:rPr>
          <w:rFonts w:ascii="Arial" w:eastAsia="Times New Roman" w:hAnsi="Arial" w:cs="Arial"/>
          <w:spacing w:val="2"/>
          <w:szCs w:val="24"/>
          <w:lang w:eastAsia="ru-RU"/>
        </w:rPr>
        <w:t>1.</w:t>
      </w:r>
    </w:p>
    <w:p w14:paraId="00232D91" w14:textId="77777777" w:rsidR="00860FB2" w:rsidRPr="00DE7B9C" w:rsidRDefault="00860FB2"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lastRenderedPageBreak/>
        <w:t xml:space="preserve">Такому изделию следует присвоить группу риска в соответствии с серией стандартов </w:t>
      </w:r>
      <w:r w:rsidR="004E3F32"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62471, и оно должно быть снабжено маркировкой с указанием группы риска, а также классифик</w:t>
      </w:r>
      <w:r w:rsidR="006C5798" w:rsidRPr="00DE7B9C">
        <w:rPr>
          <w:rFonts w:ascii="Arial" w:eastAsia="Times New Roman" w:hAnsi="Arial" w:cs="Arial"/>
          <w:spacing w:val="2"/>
          <w:sz w:val="24"/>
          <w:szCs w:val="24"/>
          <w:lang w:eastAsia="ru-RU"/>
        </w:rPr>
        <w:t>ации лазерного изделия (</w:t>
      </w:r>
      <w:r w:rsidRPr="00DE7B9C">
        <w:rPr>
          <w:rFonts w:ascii="Arial" w:eastAsia="Times New Roman" w:hAnsi="Arial" w:cs="Arial"/>
          <w:spacing w:val="2"/>
          <w:sz w:val="24"/>
          <w:szCs w:val="24"/>
          <w:lang w:eastAsia="ru-RU"/>
        </w:rPr>
        <w:t xml:space="preserve">при необходимости </w:t>
      </w:r>
      <w:r w:rsidR="006C5798" w:rsidRPr="00DE7B9C">
        <w:rPr>
          <w:rFonts w:ascii="Arial" w:eastAsia="Times New Roman" w:hAnsi="Arial" w:cs="Arial"/>
          <w:spacing w:val="2"/>
          <w:sz w:val="24"/>
          <w:szCs w:val="24"/>
          <w:lang w:eastAsia="ru-RU"/>
        </w:rPr>
        <w:t xml:space="preserve">включая </w:t>
      </w:r>
      <w:r w:rsidR="006C5798" w:rsidRPr="00DE7B9C">
        <w:rPr>
          <w:rFonts w:ascii="Arial" w:eastAsia="Times New Roman" w:hAnsi="Arial" w:cs="Arial"/>
          <w:spacing w:val="2"/>
          <w:sz w:val="24"/>
          <w:szCs w:val="24"/>
          <w:lang w:eastAsia="ru-RU"/>
        </w:rPr>
        <w:br/>
        <w:t>класс 1) и соответствующих</w:t>
      </w:r>
      <w:r w:rsidRPr="00DE7B9C">
        <w:rPr>
          <w:rFonts w:ascii="Arial" w:eastAsia="Times New Roman" w:hAnsi="Arial" w:cs="Arial"/>
          <w:spacing w:val="2"/>
          <w:sz w:val="24"/>
          <w:szCs w:val="24"/>
          <w:lang w:eastAsia="ru-RU"/>
        </w:rPr>
        <w:t xml:space="preserve"> предупреждений.</w:t>
      </w:r>
    </w:p>
    <w:p w14:paraId="6097B1DF" w14:textId="77777777" w:rsidR="00860FB2" w:rsidRDefault="00860FB2"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Допустимое лазерное излучение с длинами волн менее 400 нм или более 1400 нм необходимо учитывать в классификации изделия </w:t>
      </w:r>
      <w:r w:rsidR="006C5798" w:rsidRPr="00DE7B9C">
        <w:rPr>
          <w:rFonts w:ascii="Arial" w:eastAsia="Times New Roman" w:hAnsi="Arial" w:cs="Arial"/>
          <w:spacing w:val="2"/>
          <w:sz w:val="24"/>
          <w:szCs w:val="24"/>
          <w:lang w:eastAsia="ru-RU"/>
        </w:rPr>
        <w:t>в соответствии с настоящим стандартом</w:t>
      </w:r>
      <w:r w:rsidRPr="00DE7B9C">
        <w:rPr>
          <w:rFonts w:ascii="Arial" w:eastAsia="Times New Roman" w:hAnsi="Arial" w:cs="Arial"/>
          <w:spacing w:val="2"/>
          <w:sz w:val="24"/>
          <w:szCs w:val="24"/>
          <w:lang w:eastAsia="ru-RU"/>
        </w:rPr>
        <w:t>.</w:t>
      </w:r>
    </w:p>
    <w:p w14:paraId="426B1324" w14:textId="77777777" w:rsidR="00580123" w:rsidRPr="00DE7B9C" w:rsidRDefault="00580123" w:rsidP="005F2E39">
      <w:pPr>
        <w:spacing w:after="0" w:line="360" w:lineRule="auto"/>
        <w:ind w:firstLine="851"/>
        <w:jc w:val="both"/>
        <w:rPr>
          <w:rFonts w:ascii="Arial" w:eastAsia="Times New Roman" w:hAnsi="Arial" w:cs="Arial"/>
          <w:spacing w:val="2"/>
          <w:sz w:val="24"/>
          <w:szCs w:val="24"/>
          <w:lang w:eastAsia="ru-RU"/>
        </w:rPr>
      </w:pPr>
    </w:p>
    <w:p w14:paraId="368F9992" w14:textId="77777777" w:rsidR="006C5798" w:rsidRPr="00195768" w:rsidRDefault="006C5798" w:rsidP="005F2E39">
      <w:pPr>
        <w:keepNext/>
        <w:tabs>
          <w:tab w:val="left" w:pos="851"/>
          <w:tab w:val="right" w:leader="dot" w:pos="9781"/>
        </w:tabs>
        <w:spacing w:after="0" w:line="360" w:lineRule="auto"/>
        <w:ind w:firstLine="851"/>
        <w:jc w:val="both"/>
        <w:outlineLvl w:val="0"/>
        <w:rPr>
          <w:rFonts w:ascii="Arial" w:hAnsi="Arial" w:cs="Arial"/>
          <w:b/>
          <w:sz w:val="28"/>
          <w:szCs w:val="28"/>
        </w:rPr>
      </w:pPr>
      <w:r w:rsidRPr="00195768">
        <w:rPr>
          <w:rFonts w:ascii="Arial" w:hAnsi="Arial" w:cs="Arial"/>
          <w:b/>
          <w:sz w:val="28"/>
          <w:szCs w:val="28"/>
        </w:rPr>
        <w:t>5 Определение допустимого предела излучения и классификация изделий</w:t>
      </w:r>
      <w:bookmarkStart w:id="9" w:name="_Toc426973227"/>
    </w:p>
    <w:p w14:paraId="3E034AEF" w14:textId="4F712FF3" w:rsidR="006C5798" w:rsidRPr="00DE7B9C" w:rsidRDefault="006C5798" w:rsidP="005F2E39">
      <w:pPr>
        <w:keepNext/>
        <w:tabs>
          <w:tab w:val="left" w:pos="851"/>
          <w:tab w:val="right" w:leader="dot" w:pos="9781"/>
        </w:tabs>
        <w:spacing w:after="0" w:line="360" w:lineRule="auto"/>
        <w:ind w:firstLine="851"/>
        <w:jc w:val="both"/>
        <w:outlineLvl w:val="1"/>
        <w:rPr>
          <w:rFonts w:ascii="Arial" w:eastAsia="Times New Roman" w:hAnsi="Arial" w:cs="Arial"/>
          <w:spacing w:val="2"/>
          <w:lang w:eastAsia="ru-RU"/>
        </w:rPr>
      </w:pPr>
      <w:r w:rsidRPr="00DE7B9C">
        <w:rPr>
          <w:rFonts w:ascii="Arial" w:hAnsi="Arial" w:cs="Arial"/>
          <w:b/>
          <w:sz w:val="24"/>
          <w:szCs w:val="24"/>
        </w:rPr>
        <w:t>5.1 Испытания</w:t>
      </w:r>
    </w:p>
    <w:bookmarkEnd w:id="9"/>
    <w:p w14:paraId="1F5E84F3" w14:textId="037158D4" w:rsidR="00860FB2" w:rsidRPr="00DE7B9C" w:rsidRDefault="00036315"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При проведении испытаний необходимо принимать во внимание все погрешности и статистические неопределенности в процессе измерений, увеличения</w:t>
      </w:r>
      <w:r w:rsidR="00B340A7" w:rsidRPr="00DE7B9C">
        <w:rPr>
          <w:rFonts w:ascii="Arial" w:eastAsia="Times New Roman" w:hAnsi="Arial" w:cs="Arial"/>
          <w:spacing w:val="2"/>
          <w:sz w:val="24"/>
          <w:szCs w:val="24"/>
          <w:lang w:eastAsia="ru-RU"/>
        </w:rPr>
        <w:t xml:space="preserve"> интенсивности</w:t>
      </w:r>
      <w:r w:rsidRPr="00DE7B9C">
        <w:rPr>
          <w:rFonts w:ascii="Arial" w:eastAsia="Times New Roman" w:hAnsi="Arial" w:cs="Arial"/>
          <w:spacing w:val="2"/>
          <w:sz w:val="24"/>
          <w:szCs w:val="24"/>
          <w:lang w:eastAsia="ru-RU"/>
        </w:rPr>
        <w:t xml:space="preserve"> излучения и снижение эффективности </w:t>
      </w:r>
      <w:r w:rsidR="00B24BC7" w:rsidRPr="00DE7B9C">
        <w:rPr>
          <w:rFonts w:ascii="Arial" w:eastAsia="Times New Roman" w:hAnsi="Arial" w:cs="Arial"/>
          <w:spacing w:val="2"/>
          <w:sz w:val="24"/>
          <w:szCs w:val="24"/>
          <w:lang w:eastAsia="ru-RU"/>
        </w:rPr>
        <w:t>системы обеспечения защиты от излучения</w:t>
      </w:r>
      <w:r w:rsidRPr="00DE7B9C">
        <w:rPr>
          <w:rFonts w:ascii="Arial" w:eastAsia="Times New Roman" w:hAnsi="Arial" w:cs="Arial"/>
          <w:spacing w:val="2"/>
          <w:sz w:val="24"/>
          <w:szCs w:val="24"/>
          <w:lang w:eastAsia="ru-RU"/>
        </w:rPr>
        <w:t xml:space="preserve"> со временем. </w:t>
      </w:r>
      <w:r w:rsidR="00860FB2" w:rsidRPr="00DE7B9C">
        <w:rPr>
          <w:rFonts w:ascii="Arial" w:eastAsia="Times New Roman" w:hAnsi="Arial" w:cs="Arial"/>
          <w:spacing w:val="2"/>
          <w:sz w:val="24"/>
          <w:szCs w:val="24"/>
          <w:lang w:eastAsia="ru-RU"/>
        </w:rPr>
        <w:t xml:space="preserve">Особые пользовательские требования могут включать расширенные испытания. Дополнительные указания по измерениям см. в </w:t>
      </w:r>
      <w:r w:rsidR="004E3F32" w:rsidRPr="00DE7B9C">
        <w:rPr>
          <w:rFonts w:ascii="Arial" w:eastAsia="Times New Roman" w:hAnsi="Arial" w:cs="Arial"/>
          <w:spacing w:val="2"/>
          <w:sz w:val="24"/>
          <w:szCs w:val="24"/>
          <w:lang w:val="en-US" w:eastAsia="ru-RU"/>
        </w:rPr>
        <w:t>IEC</w:t>
      </w:r>
      <w:r w:rsidR="004E3F32" w:rsidRPr="00DE7B9C">
        <w:rPr>
          <w:rFonts w:ascii="Arial" w:eastAsia="Times New Roman" w:hAnsi="Arial" w:cs="Arial"/>
          <w:spacing w:val="2"/>
          <w:sz w:val="24"/>
          <w:szCs w:val="24"/>
          <w:lang w:eastAsia="ru-RU"/>
        </w:rPr>
        <w:t>/TR</w:t>
      </w:r>
      <w:r w:rsidR="00580123">
        <w:rPr>
          <w:rFonts w:ascii="Arial" w:eastAsia="Times New Roman" w:hAnsi="Arial" w:cs="Arial"/>
          <w:spacing w:val="2"/>
          <w:sz w:val="24"/>
          <w:szCs w:val="24"/>
          <w:lang w:eastAsia="ru-RU"/>
        </w:rPr>
        <w:t> </w:t>
      </w:r>
      <w:r w:rsidR="00860FB2" w:rsidRPr="00DE7B9C">
        <w:rPr>
          <w:rFonts w:ascii="Arial" w:eastAsia="Times New Roman" w:hAnsi="Arial" w:cs="Arial"/>
          <w:spacing w:val="2"/>
          <w:sz w:val="24"/>
          <w:szCs w:val="24"/>
          <w:lang w:eastAsia="ru-RU"/>
        </w:rPr>
        <w:t>60825-13.</w:t>
      </w:r>
    </w:p>
    <w:p w14:paraId="081F14C1" w14:textId="73F8598C" w:rsidR="00860FB2" w:rsidRPr="00DE7B9C" w:rsidRDefault="00860FB2" w:rsidP="005F2E39">
      <w:pPr>
        <w:tabs>
          <w:tab w:val="left" w:pos="851"/>
          <w:tab w:val="right" w:leader="dot" w:pos="9781"/>
        </w:tabs>
        <w:spacing w:after="0" w:line="360" w:lineRule="auto"/>
        <w:ind w:firstLine="851"/>
        <w:jc w:val="both"/>
        <w:rPr>
          <w:rFonts w:ascii="Arial" w:hAnsi="Arial" w:cs="Arial"/>
          <w:sz w:val="24"/>
          <w:szCs w:val="24"/>
        </w:rPr>
      </w:pPr>
      <w:r w:rsidRPr="00DE7B9C">
        <w:rPr>
          <w:rFonts w:ascii="Arial" w:eastAsia="Times New Roman" w:hAnsi="Arial" w:cs="Arial"/>
          <w:spacing w:val="2"/>
          <w:sz w:val="24"/>
          <w:szCs w:val="24"/>
          <w:lang w:eastAsia="ru-RU"/>
        </w:rPr>
        <w:t>Тестирование в процессе работы необходимо для определения класса изделия. Кроме того, следует соответствующим образом использовать испытания во время работы, технического и сервисного обслуживания для установления требований к защитным блокировкам, маркировкам и информации для пользователя. Выше</w:t>
      </w:r>
      <w:r w:rsidR="00E1593C">
        <w:rPr>
          <w:rFonts w:ascii="Arial" w:eastAsia="Times New Roman" w:hAnsi="Arial" w:cs="Arial"/>
          <w:spacing w:val="2"/>
          <w:sz w:val="24"/>
          <w:szCs w:val="24"/>
          <w:lang w:eastAsia="ru-RU"/>
        </w:rPr>
        <w:t>приведенные</w:t>
      </w:r>
      <w:r w:rsidRPr="00DE7B9C">
        <w:rPr>
          <w:rFonts w:ascii="Arial" w:eastAsia="Times New Roman" w:hAnsi="Arial" w:cs="Arial"/>
          <w:spacing w:val="2"/>
          <w:sz w:val="24"/>
          <w:szCs w:val="24"/>
          <w:lang w:eastAsia="ru-RU"/>
        </w:rPr>
        <w:t xml:space="preserve"> испытания </w:t>
      </w:r>
      <w:r w:rsidR="00E1593C">
        <w:rPr>
          <w:rFonts w:ascii="Arial" w:eastAsia="Times New Roman" w:hAnsi="Arial" w:cs="Arial"/>
          <w:spacing w:val="2"/>
          <w:sz w:val="24"/>
          <w:szCs w:val="24"/>
          <w:lang w:eastAsia="ru-RU"/>
        </w:rPr>
        <w:t>следует</w:t>
      </w:r>
      <w:r w:rsidRPr="00DE7B9C">
        <w:rPr>
          <w:rFonts w:ascii="Arial" w:eastAsia="Times New Roman" w:hAnsi="Arial" w:cs="Arial"/>
          <w:spacing w:val="2"/>
          <w:sz w:val="24"/>
          <w:szCs w:val="24"/>
          <w:lang w:eastAsia="ru-RU"/>
        </w:rPr>
        <w:t xml:space="preserve"> выполнять при каждом, без исключения, обоснованно прогнозируемом условии единичного отказа. При этом, если излучение автоматически доходит до уровня ниже ПДИ за отрезок времени, в течение которого доступ человека обоснованно не прогнозируется, такие отказы не принимаются во внимание. Необходимая надежность автоматического снижения уровня излучения в пределах определенного класса может быть оцен</w:t>
      </w:r>
      <w:r w:rsidR="007172B0" w:rsidRPr="00DE7B9C">
        <w:rPr>
          <w:rFonts w:ascii="Arial" w:eastAsia="Times New Roman" w:hAnsi="Arial" w:cs="Arial"/>
          <w:spacing w:val="2"/>
          <w:sz w:val="24"/>
          <w:szCs w:val="24"/>
          <w:lang w:eastAsia="ru-RU"/>
        </w:rPr>
        <w:t>ена по принципам анализа рисков</w:t>
      </w:r>
      <w:r w:rsidR="00CE11C0"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например, согласно описанию в </w:t>
      </w:r>
      <w:r w:rsidR="004E3F32"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61508, в котором определены уровни полноты безопасности (УПБ). </w:t>
      </w:r>
      <w:r w:rsidR="00E1593C" w:rsidRPr="00DE7B9C">
        <w:rPr>
          <w:rFonts w:ascii="Arial" w:eastAsia="Times New Roman" w:hAnsi="Arial" w:cs="Arial"/>
          <w:spacing w:val="2"/>
          <w:sz w:val="24"/>
          <w:szCs w:val="24"/>
          <w:lang w:eastAsia="ru-RU"/>
        </w:rPr>
        <w:t xml:space="preserve">При </w:t>
      </w:r>
      <w:r w:rsidRPr="00DE7B9C">
        <w:rPr>
          <w:rFonts w:ascii="Arial" w:eastAsia="Times New Roman" w:hAnsi="Arial" w:cs="Arial"/>
          <w:spacing w:val="2"/>
          <w:sz w:val="24"/>
          <w:szCs w:val="24"/>
          <w:lang w:eastAsia="ru-RU"/>
        </w:rPr>
        <w:t>определении уровней УПБ также должно быть установлено</w:t>
      </w:r>
      <w:r w:rsidR="00B340A7" w:rsidRPr="00DE7B9C">
        <w:rPr>
          <w:rFonts w:ascii="Arial" w:eastAsia="Times New Roman" w:hAnsi="Arial" w:cs="Arial"/>
          <w:spacing w:val="2"/>
          <w:sz w:val="24"/>
          <w:szCs w:val="24"/>
          <w:lang w:eastAsia="ru-RU"/>
        </w:rPr>
        <w:t xml:space="preserve"> расч</w:t>
      </w:r>
      <w:r w:rsidR="00E1593C">
        <w:rPr>
          <w:rFonts w:ascii="Arial" w:eastAsia="Times New Roman" w:hAnsi="Arial" w:cs="Arial"/>
          <w:spacing w:val="2"/>
          <w:sz w:val="24"/>
          <w:szCs w:val="24"/>
          <w:lang w:eastAsia="ru-RU"/>
        </w:rPr>
        <w:t>е</w:t>
      </w:r>
      <w:r w:rsidR="00B340A7" w:rsidRPr="00DE7B9C">
        <w:rPr>
          <w:rFonts w:ascii="Arial" w:eastAsia="Times New Roman" w:hAnsi="Arial" w:cs="Arial"/>
          <w:spacing w:val="2"/>
          <w:sz w:val="24"/>
          <w:szCs w:val="24"/>
          <w:lang w:eastAsia="ru-RU"/>
        </w:rPr>
        <w:t>тное время реакции на отказ</w:t>
      </w:r>
      <w:r w:rsidRPr="00DE7B9C">
        <w:rPr>
          <w:rFonts w:ascii="Arial" w:eastAsia="Times New Roman" w:hAnsi="Arial" w:cs="Arial"/>
          <w:spacing w:val="2"/>
          <w:sz w:val="24"/>
          <w:szCs w:val="24"/>
          <w:lang w:eastAsia="ru-RU"/>
        </w:rPr>
        <w:t xml:space="preserve"> </w:t>
      </w:r>
      <w:r w:rsidR="00B340A7" w:rsidRPr="00DE7B9C">
        <w:rPr>
          <w:rFonts w:ascii="Arial" w:eastAsia="Times New Roman" w:hAnsi="Arial" w:cs="Arial"/>
          <w:spacing w:val="2"/>
          <w:sz w:val="24"/>
          <w:szCs w:val="24"/>
          <w:lang w:eastAsia="ru-RU"/>
        </w:rPr>
        <w:t xml:space="preserve">при </w:t>
      </w:r>
      <w:r w:rsidRPr="00DE7B9C">
        <w:rPr>
          <w:rFonts w:ascii="Arial" w:eastAsia="Times New Roman" w:hAnsi="Arial" w:cs="Arial"/>
          <w:spacing w:val="2"/>
          <w:sz w:val="24"/>
          <w:szCs w:val="24"/>
          <w:lang w:eastAsia="ru-RU"/>
        </w:rPr>
        <w:t>автоматическо</w:t>
      </w:r>
      <w:r w:rsidR="00B340A7" w:rsidRPr="00DE7B9C">
        <w:rPr>
          <w:rFonts w:ascii="Arial" w:eastAsia="Times New Roman" w:hAnsi="Arial" w:cs="Arial"/>
          <w:spacing w:val="2"/>
          <w:sz w:val="24"/>
          <w:szCs w:val="24"/>
          <w:lang w:eastAsia="ru-RU"/>
        </w:rPr>
        <w:t>м</w:t>
      </w:r>
      <w:r w:rsidRPr="00DE7B9C">
        <w:rPr>
          <w:rFonts w:ascii="Arial" w:eastAsia="Times New Roman" w:hAnsi="Arial" w:cs="Arial"/>
          <w:spacing w:val="2"/>
          <w:sz w:val="24"/>
          <w:szCs w:val="24"/>
          <w:lang w:eastAsia="ru-RU"/>
        </w:rPr>
        <w:t xml:space="preserve"> </w:t>
      </w:r>
      <w:r w:rsidR="00B340A7" w:rsidRPr="00DE7B9C">
        <w:rPr>
          <w:rFonts w:ascii="Arial" w:eastAsia="Times New Roman" w:hAnsi="Arial" w:cs="Arial"/>
          <w:spacing w:val="2"/>
          <w:sz w:val="24"/>
          <w:szCs w:val="24"/>
          <w:lang w:eastAsia="ru-RU"/>
        </w:rPr>
        <w:t>срабатывании</w:t>
      </w:r>
      <w:r w:rsidRPr="00DE7B9C">
        <w:rPr>
          <w:rFonts w:ascii="Arial" w:eastAsia="Times New Roman" w:hAnsi="Arial" w:cs="Arial"/>
          <w:spacing w:val="2"/>
          <w:sz w:val="24"/>
          <w:szCs w:val="24"/>
          <w:lang w:eastAsia="ru-RU"/>
        </w:rPr>
        <w:t>;</w:t>
      </w:r>
      <w:r w:rsidR="00924DAB" w:rsidRPr="00DE7B9C">
        <w:rPr>
          <w:rFonts w:ascii="Arial" w:hAnsi="Arial" w:cs="Arial"/>
          <w:sz w:val="24"/>
          <w:szCs w:val="24"/>
        </w:rPr>
        <w:t xml:space="preserve"> </w:t>
      </w:r>
      <w:r w:rsidR="00822D7D" w:rsidRPr="00DE7B9C">
        <w:rPr>
          <w:rFonts w:ascii="Arial" w:eastAsia="Times New Roman" w:hAnsi="Arial" w:cs="Arial"/>
          <w:spacing w:val="2"/>
          <w:sz w:val="24"/>
          <w:szCs w:val="24"/>
          <w:lang w:eastAsia="ru-RU"/>
        </w:rPr>
        <w:t>требуемое время реакции также должно быть основано на анализе рисков</w:t>
      </w:r>
      <w:r w:rsidRPr="00DE7B9C">
        <w:rPr>
          <w:rFonts w:ascii="Arial" w:eastAsia="Times New Roman" w:hAnsi="Arial" w:cs="Arial"/>
          <w:spacing w:val="2"/>
          <w:sz w:val="24"/>
          <w:szCs w:val="24"/>
          <w:lang w:eastAsia="ru-RU"/>
        </w:rPr>
        <w:t xml:space="preserve">. Полный анализ согласно </w:t>
      </w:r>
      <w:r w:rsidR="004E3F32"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61508 или применение </w:t>
      </w:r>
      <w:r w:rsidR="004E3F32"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61508 не требуется.</w:t>
      </w:r>
    </w:p>
    <w:p w14:paraId="2B6BE59D" w14:textId="66CD54C7" w:rsidR="00860FB2" w:rsidRPr="00DE7B9C" w:rsidRDefault="00822D7D"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Анализ риска может быть использован для </w:t>
      </w:r>
      <w:r w:rsidR="00860FB2" w:rsidRPr="00DE7B9C">
        <w:rPr>
          <w:rFonts w:ascii="Arial" w:eastAsia="Times New Roman" w:hAnsi="Arial" w:cs="Arial"/>
          <w:spacing w:val="2"/>
          <w:sz w:val="24"/>
          <w:szCs w:val="24"/>
          <w:lang w:eastAsia="ru-RU"/>
        </w:rPr>
        <w:t>определени</w:t>
      </w:r>
      <w:r w:rsidR="0075393E" w:rsidRPr="00DE7B9C">
        <w:rPr>
          <w:rFonts w:ascii="Arial" w:eastAsia="Times New Roman" w:hAnsi="Arial" w:cs="Arial"/>
          <w:spacing w:val="2"/>
          <w:sz w:val="24"/>
          <w:szCs w:val="24"/>
          <w:lang w:eastAsia="ru-RU"/>
        </w:rPr>
        <w:t>я</w:t>
      </w:r>
      <w:r w:rsidR="00860FB2" w:rsidRPr="00DE7B9C">
        <w:rPr>
          <w:rFonts w:ascii="Arial" w:eastAsia="Times New Roman" w:hAnsi="Arial" w:cs="Arial"/>
          <w:spacing w:val="2"/>
          <w:sz w:val="24"/>
          <w:szCs w:val="24"/>
          <w:lang w:eastAsia="ru-RU"/>
        </w:rPr>
        <w:t xml:space="preserve"> обоснованно прогнозируемых условий единичного отказа. Чтобы определить, учитывается или нет условие единичного отказа в качестве обоснованно прогнозируемого, необходимо </w:t>
      </w:r>
      <w:r w:rsidR="00860FB2" w:rsidRPr="00DE7B9C">
        <w:rPr>
          <w:rFonts w:ascii="Arial" w:eastAsia="Times New Roman" w:hAnsi="Arial" w:cs="Arial"/>
          <w:spacing w:val="2"/>
          <w:sz w:val="24"/>
          <w:szCs w:val="24"/>
          <w:lang w:eastAsia="ru-RU"/>
        </w:rPr>
        <w:lastRenderedPageBreak/>
        <w:t xml:space="preserve">принять во внимание вероятность (частоту) отказа и риск травмирования (вероятность воздействия до уровня, который может вызвать травму и серьезность травмы). Чем ниже риск травмирования по причине </w:t>
      </w:r>
      <w:r w:rsidR="0075393E" w:rsidRPr="00DE7B9C">
        <w:rPr>
          <w:rFonts w:ascii="Arial" w:eastAsia="Times New Roman" w:hAnsi="Arial" w:cs="Arial"/>
          <w:spacing w:val="2"/>
          <w:sz w:val="24"/>
          <w:szCs w:val="24"/>
          <w:lang w:eastAsia="ru-RU"/>
        </w:rPr>
        <w:t xml:space="preserve">единичного </w:t>
      </w:r>
      <w:r w:rsidR="00860FB2" w:rsidRPr="00DE7B9C">
        <w:rPr>
          <w:rFonts w:ascii="Arial" w:eastAsia="Times New Roman" w:hAnsi="Arial" w:cs="Arial"/>
          <w:spacing w:val="2"/>
          <w:sz w:val="24"/>
          <w:szCs w:val="24"/>
          <w:lang w:eastAsia="ru-RU"/>
        </w:rPr>
        <w:t xml:space="preserve">отказа, тем «чаще» отказ (приводящий к определенному уровню излучения) может допускаться и не учитываться при классификации. </w:t>
      </w:r>
      <w:r w:rsidR="007064C8" w:rsidRPr="00DE7B9C">
        <w:rPr>
          <w:rFonts w:ascii="Arial" w:eastAsia="Times New Roman" w:hAnsi="Arial" w:cs="Arial"/>
          <w:spacing w:val="2"/>
          <w:sz w:val="24"/>
          <w:szCs w:val="24"/>
          <w:lang w:eastAsia="ru-RU"/>
        </w:rPr>
        <w:t xml:space="preserve">Для анализа вероятности и риска возникновения отказов может применяться метод </w:t>
      </w:r>
      <w:r w:rsidR="007064C8" w:rsidRPr="00DE7B9C">
        <w:rPr>
          <w:rFonts w:ascii="Arial" w:eastAsia="Times New Roman" w:hAnsi="Arial" w:cs="Arial"/>
          <w:spacing w:val="2"/>
          <w:sz w:val="24"/>
          <w:szCs w:val="24"/>
          <w:lang w:val="en-US" w:eastAsia="ru-RU"/>
        </w:rPr>
        <w:t>FMEA</w:t>
      </w:r>
      <w:r w:rsidR="007064C8" w:rsidRPr="00DE7B9C">
        <w:rPr>
          <w:rFonts w:ascii="Arial" w:eastAsia="Times New Roman" w:hAnsi="Arial" w:cs="Arial"/>
          <w:spacing w:val="2"/>
          <w:sz w:val="24"/>
          <w:szCs w:val="24"/>
          <w:lang w:eastAsia="ru-RU"/>
        </w:rPr>
        <w:t xml:space="preserve"> (анализ типов отказов и их последствий) и процедуры, </w:t>
      </w:r>
      <w:r w:rsidR="00E1593C">
        <w:rPr>
          <w:rFonts w:ascii="Arial" w:eastAsia="Times New Roman" w:hAnsi="Arial" w:cs="Arial"/>
          <w:spacing w:val="2"/>
          <w:sz w:val="24"/>
          <w:szCs w:val="24"/>
          <w:lang w:eastAsia="ru-RU"/>
        </w:rPr>
        <w:t>приведенные</w:t>
      </w:r>
      <w:r w:rsidR="007064C8" w:rsidRPr="00DE7B9C">
        <w:rPr>
          <w:rFonts w:ascii="Arial" w:eastAsia="Times New Roman" w:hAnsi="Arial" w:cs="Arial"/>
          <w:spacing w:val="2"/>
          <w:sz w:val="24"/>
          <w:szCs w:val="24"/>
          <w:lang w:eastAsia="ru-RU"/>
        </w:rPr>
        <w:t xml:space="preserve"> в </w:t>
      </w:r>
      <w:r w:rsidR="007064C8" w:rsidRPr="00DE7B9C">
        <w:rPr>
          <w:rFonts w:ascii="Arial" w:eastAsia="Times New Roman" w:hAnsi="Arial" w:cs="Arial"/>
          <w:spacing w:val="2"/>
          <w:sz w:val="24"/>
          <w:szCs w:val="24"/>
          <w:lang w:val="en-US" w:eastAsia="ru-RU"/>
        </w:rPr>
        <w:t>IEC</w:t>
      </w:r>
      <w:r w:rsidR="007064C8" w:rsidRPr="00DE7B9C">
        <w:rPr>
          <w:rFonts w:ascii="Arial" w:eastAsia="Times New Roman" w:hAnsi="Arial" w:cs="Arial"/>
          <w:spacing w:val="2"/>
          <w:sz w:val="24"/>
          <w:szCs w:val="24"/>
          <w:lang w:eastAsia="ru-RU"/>
        </w:rPr>
        <w:t xml:space="preserve"> 61508.</w:t>
      </w:r>
    </w:p>
    <w:p w14:paraId="1FC911FE" w14:textId="2B38D2F6" w:rsidR="000A346F" w:rsidRPr="00DE7B9C" w:rsidRDefault="000A346F" w:rsidP="005F2E39">
      <w:pPr>
        <w:spacing w:after="0" w:line="360" w:lineRule="auto"/>
        <w:ind w:firstLine="851"/>
        <w:jc w:val="both"/>
        <w:rPr>
          <w:rFonts w:ascii="Arial" w:hAnsi="Arial" w:cs="Arial"/>
          <w:spacing w:val="60"/>
        </w:rPr>
      </w:pPr>
      <w:r w:rsidRPr="00DE7B9C">
        <w:rPr>
          <w:rFonts w:ascii="Arial" w:hAnsi="Arial" w:cs="Arial"/>
          <w:spacing w:val="60"/>
        </w:rPr>
        <w:t>Примечания</w:t>
      </w:r>
    </w:p>
    <w:p w14:paraId="65548609" w14:textId="6E3A5525" w:rsidR="00860FB2" w:rsidRPr="00DE7B9C" w:rsidRDefault="00CE11C0" w:rsidP="005F2E39">
      <w:pPr>
        <w:spacing w:after="0" w:line="360" w:lineRule="auto"/>
        <w:ind w:firstLine="851"/>
        <w:jc w:val="both"/>
        <w:rPr>
          <w:rFonts w:ascii="Arial" w:eastAsia="Times New Roman" w:hAnsi="Arial" w:cs="Arial"/>
          <w:spacing w:val="2"/>
          <w:lang w:eastAsia="ru-RU"/>
        </w:rPr>
      </w:pPr>
      <w:r w:rsidRPr="00DE7B9C">
        <w:rPr>
          <w:rFonts w:ascii="Arial" w:hAnsi="Arial" w:cs="Arial"/>
          <w:spacing w:val="60"/>
        </w:rPr>
        <w:t xml:space="preserve">1 </w:t>
      </w:r>
      <w:r w:rsidR="00860FB2" w:rsidRPr="00DE7B9C">
        <w:rPr>
          <w:rFonts w:ascii="Arial" w:eastAsia="Times New Roman" w:hAnsi="Arial" w:cs="Arial"/>
          <w:spacing w:val="2"/>
          <w:lang w:eastAsia="ru-RU"/>
        </w:rPr>
        <w:t xml:space="preserve">Автоматическое снижение включает </w:t>
      </w:r>
      <w:r w:rsidR="00E1593C">
        <w:rPr>
          <w:rFonts w:ascii="Arial" w:eastAsia="Times New Roman" w:hAnsi="Arial" w:cs="Arial"/>
          <w:spacing w:val="2"/>
          <w:lang w:eastAsia="ru-RU"/>
        </w:rPr>
        <w:t xml:space="preserve">в себя </w:t>
      </w:r>
      <w:r w:rsidR="00860FB2" w:rsidRPr="00DE7B9C">
        <w:rPr>
          <w:rFonts w:ascii="Arial" w:eastAsia="Times New Roman" w:hAnsi="Arial" w:cs="Arial"/>
          <w:spacing w:val="2"/>
          <w:lang w:eastAsia="ru-RU"/>
        </w:rPr>
        <w:t xml:space="preserve">физическое ограничение излучения, </w:t>
      </w:r>
      <w:r w:rsidR="009C10C5" w:rsidRPr="00DE7B9C">
        <w:rPr>
          <w:rFonts w:ascii="Arial" w:eastAsia="Times New Roman" w:hAnsi="Arial" w:cs="Arial"/>
          <w:spacing w:val="2"/>
          <w:lang w:eastAsia="ru-RU"/>
        </w:rPr>
        <w:t>при котором</w:t>
      </w:r>
      <w:r w:rsidR="00860FB2" w:rsidRPr="00DE7B9C">
        <w:rPr>
          <w:rFonts w:ascii="Arial" w:eastAsia="Times New Roman" w:hAnsi="Arial" w:cs="Arial"/>
          <w:spacing w:val="2"/>
          <w:lang w:eastAsia="ru-RU"/>
        </w:rPr>
        <w:t xml:space="preserve"> компонент или систем</w:t>
      </w:r>
      <w:r w:rsidR="009C10C5" w:rsidRPr="00DE7B9C">
        <w:rPr>
          <w:rFonts w:ascii="Arial" w:eastAsia="Times New Roman" w:hAnsi="Arial" w:cs="Arial"/>
          <w:spacing w:val="2"/>
          <w:lang w:eastAsia="ru-RU"/>
        </w:rPr>
        <w:t>а переходят в безопасное состояние. Оно</w:t>
      </w:r>
      <w:r w:rsidR="00860FB2" w:rsidRPr="00DE7B9C">
        <w:rPr>
          <w:rFonts w:ascii="Arial" w:eastAsia="Times New Roman" w:hAnsi="Arial" w:cs="Arial"/>
          <w:spacing w:val="2"/>
          <w:lang w:eastAsia="ru-RU"/>
        </w:rPr>
        <w:t xml:space="preserve"> не включает </w:t>
      </w:r>
      <w:r w:rsidR="009C10C5" w:rsidRPr="00DE7B9C">
        <w:rPr>
          <w:rFonts w:ascii="Arial" w:eastAsia="Times New Roman" w:hAnsi="Arial" w:cs="Arial"/>
          <w:spacing w:val="2"/>
          <w:lang w:eastAsia="ru-RU"/>
        </w:rPr>
        <w:t>в себя ручное изменение</w:t>
      </w:r>
      <w:r w:rsidR="00860FB2" w:rsidRPr="00DE7B9C">
        <w:rPr>
          <w:rFonts w:ascii="Arial" w:eastAsia="Times New Roman" w:hAnsi="Arial" w:cs="Arial"/>
          <w:spacing w:val="2"/>
          <w:lang w:eastAsia="ru-RU"/>
        </w:rPr>
        <w:t xml:space="preserve"> или прерывание.</w:t>
      </w:r>
    </w:p>
    <w:p w14:paraId="76A6E47A" w14:textId="1DE9E919" w:rsidR="00860FB2" w:rsidRPr="00DE7B9C" w:rsidRDefault="00CE11C0" w:rsidP="005F2E39">
      <w:pPr>
        <w:spacing w:after="0" w:line="360" w:lineRule="auto"/>
        <w:ind w:firstLine="851"/>
        <w:jc w:val="both"/>
        <w:rPr>
          <w:rFonts w:ascii="Arial" w:eastAsia="Times New Roman" w:hAnsi="Arial" w:cs="Arial"/>
          <w:spacing w:val="2"/>
          <w:lang w:eastAsia="ru-RU"/>
        </w:rPr>
      </w:pPr>
      <w:r w:rsidRPr="00DE7B9C">
        <w:rPr>
          <w:rFonts w:ascii="Arial" w:hAnsi="Arial" w:cs="Arial"/>
          <w:spacing w:val="60"/>
        </w:rPr>
        <w:t xml:space="preserve">2 </w:t>
      </w:r>
      <w:r w:rsidR="00860FB2" w:rsidRPr="00DE7B9C">
        <w:rPr>
          <w:rFonts w:ascii="Arial" w:eastAsia="Times New Roman" w:hAnsi="Arial" w:cs="Arial"/>
          <w:spacing w:val="2"/>
          <w:lang w:eastAsia="ru-RU"/>
        </w:rPr>
        <w:t xml:space="preserve">Например, защита при сканировании может не среагировать достаточно быстро для предотвращения </w:t>
      </w:r>
      <w:r w:rsidR="0075393E" w:rsidRPr="00DE7B9C">
        <w:rPr>
          <w:rFonts w:ascii="Arial" w:eastAsia="Times New Roman" w:hAnsi="Arial" w:cs="Arial"/>
          <w:spacing w:val="2"/>
          <w:lang w:eastAsia="ru-RU"/>
        </w:rPr>
        <w:t>превышения излучением</w:t>
      </w:r>
      <w:r w:rsidR="00860FB2" w:rsidRPr="00DE7B9C">
        <w:rPr>
          <w:rFonts w:ascii="Arial" w:eastAsia="Times New Roman" w:hAnsi="Arial" w:cs="Arial"/>
          <w:spacing w:val="2"/>
          <w:lang w:eastAsia="ru-RU"/>
        </w:rPr>
        <w:t xml:space="preserve"> ПДИ </w:t>
      </w:r>
      <w:r w:rsidR="0051370E" w:rsidRPr="00DE7B9C">
        <w:rPr>
          <w:rFonts w:ascii="Arial" w:eastAsia="Times New Roman" w:hAnsi="Arial" w:cs="Arial"/>
          <w:spacing w:val="2"/>
          <w:lang w:eastAsia="ru-RU"/>
        </w:rPr>
        <w:t>при</w:t>
      </w:r>
      <w:r w:rsidR="00860FB2" w:rsidRPr="00DE7B9C">
        <w:rPr>
          <w:rFonts w:ascii="Arial" w:eastAsia="Times New Roman" w:hAnsi="Arial" w:cs="Arial"/>
          <w:spacing w:val="2"/>
          <w:lang w:eastAsia="ru-RU"/>
        </w:rPr>
        <w:t xml:space="preserve"> условии отказа; однако это может быть допустимым, исходя из результатов анализа рисков.</w:t>
      </w:r>
    </w:p>
    <w:p w14:paraId="7B981B05" w14:textId="35356B61" w:rsidR="00860FB2" w:rsidRPr="00DE7B9C" w:rsidRDefault="00CE11C0" w:rsidP="005F2E39">
      <w:pPr>
        <w:spacing w:after="0" w:line="360" w:lineRule="auto"/>
        <w:ind w:firstLine="851"/>
        <w:jc w:val="both"/>
        <w:rPr>
          <w:rFonts w:ascii="Arial" w:eastAsia="Times New Roman" w:hAnsi="Arial" w:cs="Arial"/>
          <w:spacing w:val="2"/>
          <w:lang w:eastAsia="ru-RU"/>
        </w:rPr>
      </w:pPr>
      <w:r w:rsidRPr="00DE7B9C">
        <w:rPr>
          <w:rFonts w:ascii="Arial" w:hAnsi="Arial" w:cs="Arial"/>
          <w:spacing w:val="60"/>
        </w:rPr>
        <w:t xml:space="preserve">3 </w:t>
      </w:r>
      <w:r w:rsidR="00860FB2" w:rsidRPr="00DE7B9C">
        <w:rPr>
          <w:rFonts w:ascii="Arial" w:eastAsia="Times New Roman" w:hAnsi="Arial" w:cs="Arial"/>
          <w:spacing w:val="2"/>
          <w:lang w:eastAsia="ru-RU"/>
        </w:rPr>
        <w:t>Классификация определяется в процессе работы, а далее ограничения по техническому обслуживанию зависят от классификации изделия.</w:t>
      </w:r>
    </w:p>
    <w:p w14:paraId="15519504" w14:textId="0C85DA67" w:rsidR="00860FB2" w:rsidRPr="00DE7B9C" w:rsidRDefault="00CE11C0" w:rsidP="005F2E39">
      <w:pPr>
        <w:spacing w:after="0" w:line="360" w:lineRule="auto"/>
        <w:ind w:firstLine="851"/>
        <w:jc w:val="both"/>
        <w:rPr>
          <w:rFonts w:ascii="Arial" w:eastAsia="Times New Roman" w:hAnsi="Arial" w:cs="Arial"/>
          <w:spacing w:val="2"/>
          <w:lang w:eastAsia="ru-RU"/>
        </w:rPr>
      </w:pPr>
      <w:r w:rsidRPr="00DE7B9C">
        <w:rPr>
          <w:rFonts w:ascii="Arial" w:hAnsi="Arial" w:cs="Arial"/>
          <w:spacing w:val="60"/>
        </w:rPr>
        <w:t xml:space="preserve">4 </w:t>
      </w:r>
      <w:r w:rsidR="00860FB2" w:rsidRPr="00DE7B9C">
        <w:rPr>
          <w:rFonts w:ascii="Arial" w:eastAsia="Times New Roman" w:hAnsi="Arial" w:cs="Arial"/>
          <w:spacing w:val="2"/>
          <w:lang w:eastAsia="ru-RU"/>
        </w:rPr>
        <w:t>Условия единичного отказа можно оценивать методами, не связанными с физическим стимулированием отказа в целях испытания.</w:t>
      </w:r>
    </w:p>
    <w:p w14:paraId="75CE7A37" w14:textId="16D2E0BE" w:rsidR="00860FB2" w:rsidRPr="00DE7B9C" w:rsidRDefault="00860FB2"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При оценке пригодности защитных кожухов в целях предотвращения доступа человека к </w:t>
      </w:r>
      <w:r w:rsidR="0075393E" w:rsidRPr="00DE7B9C">
        <w:rPr>
          <w:rFonts w:ascii="Arial" w:eastAsia="Times New Roman" w:hAnsi="Arial" w:cs="Arial"/>
          <w:spacing w:val="2"/>
          <w:sz w:val="24"/>
          <w:szCs w:val="24"/>
          <w:lang w:eastAsia="ru-RU"/>
        </w:rPr>
        <w:t xml:space="preserve">излучению лазера </w:t>
      </w:r>
      <w:r w:rsidRPr="00DE7B9C">
        <w:rPr>
          <w:rFonts w:ascii="Arial" w:eastAsia="Times New Roman" w:hAnsi="Arial" w:cs="Arial"/>
          <w:spacing w:val="2"/>
          <w:sz w:val="24"/>
          <w:szCs w:val="24"/>
          <w:lang w:eastAsia="ru-RU"/>
        </w:rPr>
        <w:t>класса</w:t>
      </w:r>
      <w:r w:rsidR="0051370E"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4 следует учитывать </w:t>
      </w:r>
      <w:r w:rsidR="00FD168A" w:rsidRPr="00DE7B9C">
        <w:rPr>
          <w:rFonts w:ascii="Arial" w:eastAsia="Times New Roman" w:hAnsi="Arial" w:cs="Arial"/>
          <w:spacing w:val="2"/>
          <w:sz w:val="24"/>
          <w:szCs w:val="24"/>
          <w:lang w:eastAsia="ru-RU"/>
        </w:rPr>
        <w:t xml:space="preserve">случаи </w:t>
      </w:r>
      <w:r w:rsidRPr="00DE7B9C">
        <w:rPr>
          <w:rFonts w:ascii="Arial" w:eastAsia="Times New Roman" w:hAnsi="Arial" w:cs="Arial"/>
          <w:spacing w:val="2"/>
          <w:sz w:val="24"/>
          <w:szCs w:val="24"/>
          <w:lang w:eastAsia="ru-RU"/>
        </w:rPr>
        <w:t xml:space="preserve">единичного отказа для всех обоснованно прогнозируемых изменений </w:t>
      </w:r>
      <w:r w:rsidR="001C1CAA" w:rsidRPr="00DE7B9C">
        <w:rPr>
          <w:rFonts w:ascii="Arial" w:eastAsia="Times New Roman" w:hAnsi="Arial" w:cs="Arial"/>
          <w:spacing w:val="2"/>
          <w:sz w:val="24"/>
          <w:szCs w:val="24"/>
          <w:lang w:eastAsia="ru-RU"/>
        </w:rPr>
        <w:t xml:space="preserve">в </w:t>
      </w:r>
      <w:r w:rsidRPr="00DE7B9C">
        <w:rPr>
          <w:rFonts w:ascii="Arial" w:eastAsia="Times New Roman" w:hAnsi="Arial" w:cs="Arial"/>
          <w:spacing w:val="2"/>
          <w:sz w:val="24"/>
          <w:szCs w:val="24"/>
          <w:lang w:eastAsia="ru-RU"/>
        </w:rPr>
        <w:t>направления</w:t>
      </w:r>
      <w:r w:rsidR="00E1593C">
        <w:rPr>
          <w:rFonts w:ascii="Arial" w:eastAsia="Times New Roman" w:hAnsi="Arial" w:cs="Arial"/>
          <w:spacing w:val="2"/>
          <w:sz w:val="24"/>
          <w:szCs w:val="24"/>
          <w:lang w:eastAsia="ru-RU"/>
        </w:rPr>
        <w:t>х</w:t>
      </w:r>
      <w:r w:rsidRPr="00DE7B9C">
        <w:rPr>
          <w:rFonts w:ascii="Arial" w:eastAsia="Times New Roman" w:hAnsi="Arial" w:cs="Arial"/>
          <w:spacing w:val="2"/>
          <w:sz w:val="24"/>
          <w:szCs w:val="24"/>
          <w:lang w:eastAsia="ru-RU"/>
        </w:rPr>
        <w:t xml:space="preserve"> пучка. </w:t>
      </w:r>
      <w:r w:rsidR="007064C8" w:rsidRPr="00DE7B9C">
        <w:rPr>
          <w:rFonts w:ascii="Arial" w:eastAsia="Times New Roman" w:hAnsi="Arial" w:cs="Arial"/>
          <w:spacing w:val="2"/>
          <w:sz w:val="24"/>
          <w:szCs w:val="24"/>
          <w:lang w:eastAsia="ru-RU"/>
        </w:rPr>
        <w:t>Анализ должен включать рассмотрение возможности возникновения такого единичного отказа, который приведет к выделению энергии, достаточной для ухудшения защитных свойств или разрушения защитного кожуха</w:t>
      </w:r>
      <w:r w:rsidRPr="00DE7B9C">
        <w:rPr>
          <w:rFonts w:ascii="Arial" w:eastAsia="Times New Roman" w:hAnsi="Arial" w:cs="Arial"/>
          <w:spacing w:val="2"/>
          <w:sz w:val="24"/>
          <w:szCs w:val="24"/>
          <w:lang w:eastAsia="ru-RU"/>
        </w:rPr>
        <w:t>. Например, когда во время работы или в условиях единичного отказа</w:t>
      </w:r>
      <w:r w:rsidR="001C1CAA"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применение робототехники или </w:t>
      </w:r>
      <w:r w:rsidR="00E1593C">
        <w:rPr>
          <w:rFonts w:ascii="Arial" w:eastAsia="Times New Roman" w:hAnsi="Arial" w:cs="Arial"/>
          <w:spacing w:val="2"/>
          <w:sz w:val="24"/>
          <w:szCs w:val="24"/>
          <w:lang w:eastAsia="ru-RU"/>
        </w:rPr>
        <w:t>других</w:t>
      </w:r>
      <w:r w:rsidRPr="00DE7B9C">
        <w:rPr>
          <w:rFonts w:ascii="Arial" w:eastAsia="Times New Roman" w:hAnsi="Arial" w:cs="Arial"/>
          <w:spacing w:val="2"/>
          <w:sz w:val="24"/>
          <w:szCs w:val="24"/>
          <w:lang w:eastAsia="ru-RU"/>
        </w:rPr>
        <w:t xml:space="preserve"> механизмов управления пучком способно привести к </w:t>
      </w:r>
      <w:r w:rsidR="00FD168A" w:rsidRPr="00DE7B9C">
        <w:rPr>
          <w:rFonts w:ascii="Arial" w:eastAsia="Times New Roman" w:hAnsi="Arial" w:cs="Arial"/>
          <w:spacing w:val="2"/>
          <w:sz w:val="24"/>
          <w:szCs w:val="24"/>
          <w:lang w:eastAsia="ru-RU"/>
        </w:rPr>
        <w:t>пере</w:t>
      </w:r>
      <w:r w:rsidRPr="00DE7B9C">
        <w:rPr>
          <w:rFonts w:ascii="Arial" w:eastAsia="Times New Roman" w:hAnsi="Arial" w:cs="Arial"/>
          <w:spacing w:val="2"/>
          <w:sz w:val="24"/>
          <w:szCs w:val="24"/>
          <w:lang w:eastAsia="ru-RU"/>
        </w:rPr>
        <w:t xml:space="preserve">направлению </w:t>
      </w:r>
      <w:r w:rsidR="00FD168A" w:rsidRPr="00DE7B9C">
        <w:rPr>
          <w:rFonts w:ascii="Arial" w:eastAsia="Times New Roman" w:hAnsi="Arial" w:cs="Arial"/>
          <w:spacing w:val="2"/>
          <w:sz w:val="24"/>
          <w:szCs w:val="24"/>
          <w:lang w:eastAsia="ru-RU"/>
        </w:rPr>
        <w:t xml:space="preserve">излучения </w:t>
      </w:r>
      <w:r w:rsidRPr="00DE7B9C">
        <w:rPr>
          <w:rFonts w:ascii="Arial" w:eastAsia="Times New Roman" w:hAnsi="Arial" w:cs="Arial"/>
          <w:spacing w:val="2"/>
          <w:sz w:val="24"/>
          <w:szCs w:val="24"/>
          <w:lang w:eastAsia="ru-RU"/>
        </w:rPr>
        <w:t xml:space="preserve">на поверхность защитного кожуха, должно </w:t>
      </w:r>
      <w:r w:rsidR="00FD168A" w:rsidRPr="00DE7B9C">
        <w:rPr>
          <w:rFonts w:ascii="Arial" w:eastAsia="Times New Roman" w:hAnsi="Arial" w:cs="Arial"/>
          <w:spacing w:val="2"/>
          <w:sz w:val="24"/>
          <w:szCs w:val="24"/>
          <w:lang w:eastAsia="ru-RU"/>
        </w:rPr>
        <w:t xml:space="preserve">произойти </w:t>
      </w:r>
      <w:r w:rsidRPr="00DE7B9C">
        <w:rPr>
          <w:rFonts w:ascii="Arial" w:eastAsia="Times New Roman" w:hAnsi="Arial" w:cs="Arial"/>
          <w:spacing w:val="2"/>
          <w:sz w:val="24"/>
          <w:szCs w:val="24"/>
          <w:lang w:eastAsia="ru-RU"/>
        </w:rPr>
        <w:t>одно из событий:</w:t>
      </w:r>
    </w:p>
    <w:p w14:paraId="0D337FED" w14:textId="77777777" w:rsidR="00860FB2" w:rsidRPr="00DE7B9C" w:rsidRDefault="00932A1B" w:rsidP="005F2E39">
      <w:pPr>
        <w:pStyle w:val="ab"/>
        <w:spacing w:after="0" w:line="360" w:lineRule="auto"/>
        <w:ind w:left="0"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860FB2" w:rsidRPr="00DE7B9C">
        <w:rPr>
          <w:rFonts w:ascii="Arial" w:eastAsia="Times New Roman" w:hAnsi="Arial" w:cs="Arial"/>
          <w:spacing w:val="2"/>
          <w:sz w:val="24"/>
          <w:szCs w:val="24"/>
          <w:lang w:eastAsia="ru-RU"/>
        </w:rPr>
        <w:t>единичный отказ должен быть устранен с помощью инженерных средств;</w:t>
      </w:r>
    </w:p>
    <w:p w14:paraId="0BBF68F7" w14:textId="5A97EAED" w:rsidR="00860FB2" w:rsidRPr="00DE7B9C" w:rsidRDefault="00932A1B" w:rsidP="005F2E39">
      <w:pPr>
        <w:pStyle w:val="ab"/>
        <w:spacing w:after="0" w:line="360" w:lineRule="auto"/>
        <w:ind w:left="0"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860FB2" w:rsidRPr="00DE7B9C">
        <w:rPr>
          <w:rFonts w:ascii="Arial" w:eastAsia="Times New Roman" w:hAnsi="Arial" w:cs="Arial"/>
          <w:spacing w:val="2"/>
          <w:sz w:val="24"/>
          <w:szCs w:val="24"/>
          <w:lang w:eastAsia="ru-RU"/>
        </w:rPr>
        <w:t xml:space="preserve">материал защитного кожуха должен выдерживать энергию </w:t>
      </w:r>
      <w:r w:rsidR="00FD168A" w:rsidRPr="00DE7B9C">
        <w:rPr>
          <w:rFonts w:ascii="Arial" w:eastAsia="Times New Roman" w:hAnsi="Arial" w:cs="Arial"/>
          <w:spacing w:val="2"/>
          <w:sz w:val="24"/>
          <w:szCs w:val="24"/>
          <w:lang w:eastAsia="ru-RU"/>
        </w:rPr>
        <w:t xml:space="preserve">излучения </w:t>
      </w:r>
      <w:r w:rsidR="00860FB2" w:rsidRPr="00DE7B9C">
        <w:rPr>
          <w:rFonts w:ascii="Arial" w:eastAsia="Times New Roman" w:hAnsi="Arial" w:cs="Arial"/>
          <w:spacing w:val="2"/>
          <w:sz w:val="24"/>
          <w:szCs w:val="24"/>
          <w:lang w:eastAsia="ru-RU"/>
        </w:rPr>
        <w:t xml:space="preserve">без нарушения его защитных свойств, </w:t>
      </w:r>
      <w:r w:rsidR="00555614" w:rsidRPr="00DE7B9C">
        <w:rPr>
          <w:rFonts w:ascii="Arial" w:eastAsia="Times New Roman" w:hAnsi="Arial" w:cs="Arial"/>
          <w:spacing w:val="2"/>
          <w:sz w:val="24"/>
          <w:szCs w:val="24"/>
          <w:lang w:eastAsia="ru-RU"/>
        </w:rPr>
        <w:t xml:space="preserve">достаточных </w:t>
      </w:r>
      <w:r w:rsidR="00860FB2" w:rsidRPr="00DE7B9C">
        <w:rPr>
          <w:rFonts w:ascii="Arial" w:eastAsia="Times New Roman" w:hAnsi="Arial" w:cs="Arial"/>
          <w:spacing w:val="2"/>
          <w:sz w:val="24"/>
          <w:szCs w:val="24"/>
          <w:lang w:eastAsia="ru-RU"/>
        </w:rPr>
        <w:t xml:space="preserve">для обеспечения </w:t>
      </w:r>
      <w:r w:rsidR="00FD168A" w:rsidRPr="00DE7B9C">
        <w:rPr>
          <w:rFonts w:ascii="Arial" w:eastAsia="Times New Roman" w:hAnsi="Arial" w:cs="Arial"/>
          <w:spacing w:val="2"/>
          <w:sz w:val="24"/>
          <w:szCs w:val="24"/>
          <w:lang w:eastAsia="ru-RU"/>
        </w:rPr>
        <w:t>безо</w:t>
      </w:r>
      <w:r w:rsidR="00860FB2" w:rsidRPr="00DE7B9C">
        <w:rPr>
          <w:rFonts w:ascii="Arial" w:eastAsia="Times New Roman" w:hAnsi="Arial" w:cs="Arial"/>
          <w:spacing w:val="2"/>
          <w:sz w:val="24"/>
          <w:szCs w:val="24"/>
          <w:lang w:eastAsia="ru-RU"/>
        </w:rPr>
        <w:t xml:space="preserve">опасного воздействия </w:t>
      </w:r>
      <w:r w:rsidR="00FD168A" w:rsidRPr="00DE7B9C">
        <w:rPr>
          <w:rFonts w:ascii="Arial" w:eastAsia="Times New Roman" w:hAnsi="Arial" w:cs="Arial"/>
          <w:spacing w:val="2"/>
          <w:sz w:val="24"/>
          <w:szCs w:val="24"/>
          <w:lang w:eastAsia="ru-RU"/>
        </w:rPr>
        <w:t>лазерного излучения</w:t>
      </w:r>
      <w:r w:rsidR="00860FB2" w:rsidRPr="00DE7B9C">
        <w:rPr>
          <w:rFonts w:ascii="Arial" w:eastAsia="Times New Roman" w:hAnsi="Arial" w:cs="Arial"/>
          <w:spacing w:val="2"/>
          <w:sz w:val="24"/>
          <w:szCs w:val="24"/>
          <w:lang w:eastAsia="ru-RU"/>
        </w:rPr>
        <w:t>;</w:t>
      </w:r>
    </w:p>
    <w:p w14:paraId="492A723E" w14:textId="77777777" w:rsidR="00860FB2" w:rsidRPr="00DE7B9C" w:rsidRDefault="00932A1B" w:rsidP="005F2E39">
      <w:pPr>
        <w:pStyle w:val="ab"/>
        <w:spacing w:after="0" w:line="360" w:lineRule="auto"/>
        <w:ind w:left="0"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860FB2" w:rsidRPr="00DE7B9C">
        <w:rPr>
          <w:rFonts w:ascii="Arial" w:eastAsia="Times New Roman" w:hAnsi="Arial" w:cs="Arial"/>
          <w:spacing w:val="2"/>
          <w:sz w:val="24"/>
          <w:szCs w:val="24"/>
          <w:lang w:eastAsia="ru-RU"/>
        </w:rPr>
        <w:t>отказ должен быть обнаружен, а проникновение лазерного излучения через защитный кожух должно быть предотвращено до начала разрушения.</w:t>
      </w:r>
    </w:p>
    <w:p w14:paraId="221850F7" w14:textId="09002178" w:rsidR="00B24BC7" w:rsidRPr="00DE7B9C" w:rsidRDefault="00B24BC7"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Время определения стойкости защитных кожухов менее 30 000 с, как установлено в </w:t>
      </w:r>
      <w:r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60825-4, для классификации изделия неприемлемо.</w:t>
      </w:r>
    </w:p>
    <w:p w14:paraId="1B7E00EF" w14:textId="77777777" w:rsidR="00580123" w:rsidRDefault="00580123">
      <w:pPr>
        <w:rPr>
          <w:rFonts w:ascii="Arial" w:hAnsi="Arial" w:cs="Arial"/>
          <w:spacing w:val="60"/>
        </w:rPr>
      </w:pPr>
      <w:r>
        <w:rPr>
          <w:rFonts w:ascii="Arial" w:hAnsi="Arial" w:cs="Arial"/>
          <w:spacing w:val="60"/>
        </w:rPr>
        <w:br w:type="page"/>
      </w:r>
    </w:p>
    <w:p w14:paraId="5AB48E19" w14:textId="2E695F69" w:rsidR="000A346F" w:rsidRPr="00DE7B9C" w:rsidRDefault="000A346F" w:rsidP="005F2E39">
      <w:pPr>
        <w:spacing w:after="0" w:line="360" w:lineRule="auto"/>
        <w:ind w:firstLine="851"/>
        <w:jc w:val="both"/>
        <w:rPr>
          <w:rFonts w:ascii="Arial" w:hAnsi="Arial" w:cs="Arial"/>
          <w:spacing w:val="60"/>
        </w:rPr>
      </w:pPr>
      <w:r w:rsidRPr="00DE7B9C">
        <w:rPr>
          <w:rFonts w:ascii="Arial" w:hAnsi="Arial" w:cs="Arial"/>
          <w:spacing w:val="60"/>
        </w:rPr>
        <w:lastRenderedPageBreak/>
        <w:t>Примечания</w:t>
      </w:r>
    </w:p>
    <w:p w14:paraId="1411FF68" w14:textId="73994E5F" w:rsidR="00860FB2" w:rsidRPr="00DE7B9C" w:rsidRDefault="000A346F" w:rsidP="005F2E39">
      <w:pPr>
        <w:spacing w:after="0" w:line="360" w:lineRule="auto"/>
        <w:ind w:firstLine="851"/>
        <w:jc w:val="both"/>
        <w:rPr>
          <w:rFonts w:ascii="Arial" w:eastAsia="Times New Roman" w:hAnsi="Arial" w:cs="Arial"/>
          <w:spacing w:val="2"/>
          <w:lang w:eastAsia="ru-RU"/>
        </w:rPr>
      </w:pPr>
      <w:r w:rsidRPr="00DE7B9C">
        <w:rPr>
          <w:rFonts w:ascii="Arial" w:hAnsi="Arial" w:cs="Arial"/>
          <w:spacing w:val="60"/>
        </w:rPr>
        <w:t>1</w:t>
      </w:r>
      <w:r w:rsidR="0051370E" w:rsidRPr="00DE7B9C">
        <w:rPr>
          <w:rFonts w:ascii="Arial" w:hAnsi="Arial" w:cs="Arial"/>
          <w:spacing w:val="60"/>
        </w:rPr>
        <w:t xml:space="preserve"> </w:t>
      </w:r>
      <w:r w:rsidR="00860FB2" w:rsidRPr="00DE7B9C">
        <w:rPr>
          <w:rFonts w:ascii="Arial" w:eastAsia="Times New Roman" w:hAnsi="Arial" w:cs="Arial"/>
          <w:spacing w:val="2"/>
          <w:lang w:eastAsia="ru-RU"/>
        </w:rPr>
        <w:t>Это обусловлено тем, что класс определяется без учета вмешательства человека (см. 6.2.1), таким образом, контроль защитного кожуха пользователем не учитывается.</w:t>
      </w:r>
    </w:p>
    <w:p w14:paraId="117FEC8F" w14:textId="25634814" w:rsidR="00860FB2" w:rsidRPr="00DE7B9C" w:rsidRDefault="000A346F" w:rsidP="005F2E39">
      <w:pPr>
        <w:spacing w:after="0" w:line="360" w:lineRule="auto"/>
        <w:ind w:firstLine="851"/>
        <w:jc w:val="both"/>
        <w:rPr>
          <w:rFonts w:ascii="Arial" w:eastAsia="Times New Roman" w:hAnsi="Arial" w:cs="Arial"/>
          <w:spacing w:val="2"/>
          <w:lang w:eastAsia="ru-RU"/>
        </w:rPr>
      </w:pPr>
      <w:r w:rsidRPr="00DE7B9C">
        <w:rPr>
          <w:rFonts w:ascii="Arial" w:hAnsi="Arial" w:cs="Arial"/>
          <w:spacing w:val="60"/>
        </w:rPr>
        <w:t>2</w:t>
      </w:r>
      <w:r w:rsidR="0051370E" w:rsidRPr="00DE7B9C">
        <w:rPr>
          <w:rFonts w:ascii="Arial" w:hAnsi="Arial" w:cs="Arial"/>
          <w:spacing w:val="60"/>
        </w:rPr>
        <w:t xml:space="preserve"> </w:t>
      </w:r>
      <w:r w:rsidR="00860FB2" w:rsidRPr="00DE7B9C">
        <w:rPr>
          <w:rFonts w:ascii="Arial" w:eastAsia="Times New Roman" w:hAnsi="Arial" w:cs="Arial"/>
          <w:spacing w:val="2"/>
          <w:lang w:eastAsia="ru-RU"/>
        </w:rPr>
        <w:t>Оценки защитного кожуха, учитывающие контроль со стороны человека или его вмешательство, могут использоваться для определения уровней безопасности</w:t>
      </w:r>
      <w:r w:rsidR="0051370E" w:rsidRPr="00DE7B9C">
        <w:rPr>
          <w:rFonts w:ascii="Arial" w:eastAsia="Times New Roman" w:hAnsi="Arial" w:cs="Arial"/>
          <w:spacing w:val="2"/>
          <w:lang w:eastAsia="ru-RU"/>
        </w:rPr>
        <w:t xml:space="preserve"> или для</w:t>
      </w:r>
      <w:r w:rsidR="00860FB2" w:rsidRPr="00DE7B9C">
        <w:rPr>
          <w:rFonts w:ascii="Arial" w:eastAsia="Times New Roman" w:hAnsi="Arial" w:cs="Arial"/>
          <w:spacing w:val="2"/>
          <w:lang w:eastAsia="ru-RU"/>
        </w:rPr>
        <w:t xml:space="preserve"> выявления потенциального разрушения защитного кожуха, что обусловлено потенциально прогнозируемыми событиями отказа или событиями множественных отказов независимо от классификации изделия.</w:t>
      </w:r>
    </w:p>
    <w:p w14:paraId="73A2F121" w14:textId="34D04E35" w:rsidR="00860FB2" w:rsidRPr="00DE7B9C" w:rsidRDefault="00860FB2"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Оптические усилители должны классифицироваться с использованием максимально допустимой общей выходной мощности или энергии, которая может включать номинальную входную мощность или энергию. </w:t>
      </w:r>
      <w:r w:rsidR="00E1593C">
        <w:rPr>
          <w:rFonts w:ascii="Arial" w:eastAsia="Times New Roman" w:hAnsi="Arial" w:cs="Arial"/>
          <w:spacing w:val="2"/>
          <w:sz w:val="24"/>
          <w:szCs w:val="24"/>
          <w:lang w:eastAsia="ru-RU"/>
        </w:rPr>
        <w:t>Если</w:t>
      </w:r>
      <w:r w:rsidRPr="00DE7B9C">
        <w:rPr>
          <w:rFonts w:ascii="Arial" w:eastAsia="Times New Roman" w:hAnsi="Arial" w:cs="Arial"/>
          <w:spacing w:val="2"/>
          <w:sz w:val="24"/>
          <w:szCs w:val="24"/>
          <w:lang w:eastAsia="ru-RU"/>
        </w:rPr>
        <w:t xml:space="preserve"> нет четкого предела выходной мощности или энергии, для достижения такого состояния следует использовать максимальную мощность, добавляемую усилителем, а также необходимую мощность или энергию входного сигнала.</w:t>
      </w:r>
    </w:p>
    <w:p w14:paraId="4D096E42" w14:textId="1EF25955" w:rsidR="00860FB2" w:rsidRPr="00DE7B9C" w:rsidRDefault="00860FB2"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Допускаются испытания и процедуры, соответствующие </w:t>
      </w:r>
      <w:r w:rsidR="00E1593C">
        <w:rPr>
          <w:rFonts w:ascii="Arial" w:eastAsia="Times New Roman" w:hAnsi="Arial" w:cs="Arial"/>
          <w:spacing w:val="2"/>
          <w:sz w:val="24"/>
          <w:szCs w:val="24"/>
          <w:lang w:eastAsia="ru-RU"/>
        </w:rPr>
        <w:t>приведенным в настоящем разделе</w:t>
      </w:r>
      <w:r w:rsidRPr="00DE7B9C">
        <w:rPr>
          <w:rFonts w:ascii="Arial" w:eastAsia="Times New Roman" w:hAnsi="Arial" w:cs="Arial"/>
          <w:spacing w:val="2"/>
          <w:sz w:val="24"/>
          <w:szCs w:val="24"/>
          <w:lang w:eastAsia="ru-RU"/>
        </w:rPr>
        <w:t>.</w:t>
      </w:r>
    </w:p>
    <w:p w14:paraId="7DD7A9C6" w14:textId="695A94F2" w:rsidR="005205F9" w:rsidRPr="00DE7B9C" w:rsidRDefault="005205F9" w:rsidP="005F2E39">
      <w:pPr>
        <w:tabs>
          <w:tab w:val="left" w:pos="851"/>
          <w:tab w:val="right" w:leader="dot" w:pos="9781"/>
        </w:tabs>
        <w:spacing w:after="0" w:line="360" w:lineRule="auto"/>
        <w:ind w:firstLine="851"/>
        <w:jc w:val="both"/>
        <w:outlineLvl w:val="1"/>
        <w:rPr>
          <w:rFonts w:ascii="Arial" w:eastAsia="Times New Roman" w:hAnsi="Arial" w:cs="Arial"/>
          <w:spacing w:val="2"/>
          <w:lang w:eastAsia="ru-RU"/>
        </w:rPr>
      </w:pPr>
      <w:r w:rsidRPr="00DE7B9C">
        <w:rPr>
          <w:rFonts w:ascii="Arial" w:hAnsi="Arial" w:cs="Arial"/>
          <w:b/>
          <w:sz w:val="24"/>
          <w:szCs w:val="24"/>
        </w:rPr>
        <w:t>5.2 Измерение лазерного излучения</w:t>
      </w:r>
    </w:p>
    <w:p w14:paraId="5598FBED" w14:textId="24A772B4" w:rsidR="006F2161" w:rsidRPr="00DE7B9C" w:rsidRDefault="00860FB2" w:rsidP="005F2E39">
      <w:pPr>
        <w:tabs>
          <w:tab w:val="left" w:pos="851"/>
          <w:tab w:val="right" w:leader="dot" w:pos="9781"/>
        </w:tabs>
        <w:spacing w:after="0" w:line="360" w:lineRule="auto"/>
        <w:ind w:firstLine="851"/>
        <w:jc w:val="both"/>
        <w:rPr>
          <w:rFonts w:ascii="Arial" w:hAnsi="Arial" w:cs="Arial"/>
          <w:sz w:val="24"/>
          <w:szCs w:val="24"/>
        </w:rPr>
      </w:pPr>
      <w:r w:rsidRPr="00DE7B9C">
        <w:rPr>
          <w:rFonts w:ascii="Arial" w:eastAsia="Times New Roman" w:hAnsi="Arial" w:cs="Arial"/>
          <w:spacing w:val="2"/>
          <w:sz w:val="24"/>
          <w:szCs w:val="24"/>
          <w:lang w:eastAsia="ru-RU"/>
        </w:rPr>
        <w:t xml:space="preserve">Измерение уровней лазерного излучения </w:t>
      </w:r>
      <w:r w:rsidR="00C6282C" w:rsidRPr="00DE7B9C">
        <w:rPr>
          <w:rFonts w:ascii="Arial" w:eastAsia="Times New Roman" w:hAnsi="Arial" w:cs="Arial"/>
          <w:spacing w:val="2"/>
          <w:sz w:val="24"/>
          <w:szCs w:val="24"/>
          <w:lang w:eastAsia="ru-RU"/>
        </w:rPr>
        <w:t>является</w:t>
      </w:r>
      <w:r w:rsidRPr="00DE7B9C">
        <w:rPr>
          <w:rFonts w:ascii="Arial" w:eastAsia="Times New Roman" w:hAnsi="Arial" w:cs="Arial"/>
          <w:spacing w:val="2"/>
          <w:sz w:val="24"/>
          <w:szCs w:val="24"/>
          <w:lang w:eastAsia="ru-RU"/>
        </w:rPr>
        <w:t xml:space="preserve"> обязательным </w:t>
      </w:r>
      <w:r w:rsidR="001D43B7" w:rsidRPr="00DE7B9C">
        <w:rPr>
          <w:rFonts w:ascii="Arial" w:eastAsia="Times New Roman" w:hAnsi="Arial" w:cs="Arial"/>
          <w:spacing w:val="2"/>
          <w:sz w:val="24"/>
          <w:szCs w:val="24"/>
          <w:lang w:eastAsia="ru-RU"/>
        </w:rPr>
        <w:t xml:space="preserve">при </w:t>
      </w:r>
      <w:r w:rsidRPr="00DE7B9C">
        <w:rPr>
          <w:rFonts w:ascii="Arial" w:eastAsia="Times New Roman" w:hAnsi="Arial" w:cs="Arial"/>
          <w:spacing w:val="2"/>
          <w:sz w:val="24"/>
          <w:szCs w:val="24"/>
          <w:lang w:eastAsia="ru-RU"/>
        </w:rPr>
        <w:t xml:space="preserve">классификации лазерного изделия в соответствии с 5.1. </w:t>
      </w:r>
      <w:r w:rsidR="00E1593C">
        <w:rPr>
          <w:rFonts w:ascii="Arial" w:eastAsia="Times New Roman" w:hAnsi="Arial" w:cs="Arial"/>
          <w:spacing w:val="2"/>
          <w:sz w:val="24"/>
          <w:szCs w:val="24"/>
          <w:lang w:eastAsia="ru-RU"/>
        </w:rPr>
        <w:t>Измерения допускается не проводить</w:t>
      </w:r>
      <w:r w:rsidRPr="00DE7B9C">
        <w:rPr>
          <w:rFonts w:ascii="Arial" w:eastAsia="Times New Roman" w:hAnsi="Arial" w:cs="Arial"/>
          <w:spacing w:val="2"/>
          <w:sz w:val="24"/>
          <w:szCs w:val="24"/>
          <w:lang w:eastAsia="ru-RU"/>
        </w:rPr>
        <w:t xml:space="preserve">, если физические характеристики и </w:t>
      </w:r>
      <w:r w:rsidR="004E3F32" w:rsidRPr="00DE7B9C">
        <w:rPr>
          <w:rFonts w:ascii="Arial" w:eastAsia="Times New Roman" w:hAnsi="Arial" w:cs="Arial"/>
          <w:spacing w:val="2"/>
          <w:sz w:val="24"/>
          <w:szCs w:val="24"/>
          <w:lang w:eastAsia="ru-RU"/>
        </w:rPr>
        <w:t>предельные возможности</w:t>
      </w:r>
      <w:r w:rsidRPr="00DE7B9C">
        <w:rPr>
          <w:rFonts w:ascii="Arial" w:eastAsia="Times New Roman" w:hAnsi="Arial" w:cs="Arial"/>
          <w:spacing w:val="2"/>
          <w:sz w:val="24"/>
          <w:szCs w:val="24"/>
          <w:lang w:eastAsia="ru-RU"/>
        </w:rPr>
        <w:t xml:space="preserve"> лазерного источника</w:t>
      </w:r>
      <w:r w:rsidR="00555614" w:rsidRPr="00DE7B9C">
        <w:rPr>
          <w:rFonts w:ascii="Arial" w:eastAsia="Times New Roman" w:hAnsi="Arial" w:cs="Arial"/>
          <w:spacing w:val="2"/>
          <w:sz w:val="24"/>
          <w:szCs w:val="24"/>
          <w:lang w:eastAsia="ru-RU"/>
        </w:rPr>
        <w:t xml:space="preserve"> точно</w:t>
      </w:r>
      <w:r w:rsidRPr="00DE7B9C">
        <w:rPr>
          <w:rFonts w:ascii="Arial" w:eastAsia="Times New Roman" w:hAnsi="Arial" w:cs="Arial"/>
          <w:spacing w:val="2"/>
          <w:sz w:val="24"/>
          <w:szCs w:val="24"/>
          <w:lang w:eastAsia="ru-RU"/>
        </w:rPr>
        <w:t xml:space="preserve"> относят лазерное изделие или </w:t>
      </w:r>
      <w:r w:rsidR="005205F9" w:rsidRPr="00DE7B9C">
        <w:rPr>
          <w:rFonts w:ascii="Arial" w:eastAsia="Times New Roman" w:hAnsi="Arial" w:cs="Arial"/>
          <w:spacing w:val="2"/>
          <w:sz w:val="24"/>
          <w:szCs w:val="24"/>
          <w:lang w:eastAsia="ru-RU"/>
        </w:rPr>
        <w:t>лазерную установку</w:t>
      </w:r>
      <w:r w:rsidRPr="00DE7B9C">
        <w:rPr>
          <w:rFonts w:ascii="Arial" w:eastAsia="Times New Roman" w:hAnsi="Arial" w:cs="Arial"/>
          <w:spacing w:val="2"/>
          <w:sz w:val="24"/>
          <w:szCs w:val="24"/>
          <w:lang w:eastAsia="ru-RU"/>
        </w:rPr>
        <w:t xml:space="preserve"> к определенному классу</w:t>
      </w:r>
      <w:r w:rsidR="005205F9" w:rsidRPr="00DE7B9C">
        <w:rPr>
          <w:rFonts w:ascii="Arial" w:eastAsia="Times New Roman" w:hAnsi="Arial" w:cs="Arial"/>
          <w:spacing w:val="2"/>
          <w:sz w:val="24"/>
          <w:szCs w:val="24"/>
          <w:lang w:eastAsia="ru-RU"/>
        </w:rPr>
        <w:t xml:space="preserve"> [однако</w:t>
      </w:r>
      <w:r w:rsidRPr="00DE7B9C">
        <w:rPr>
          <w:rFonts w:ascii="Arial" w:eastAsia="Times New Roman" w:hAnsi="Arial" w:cs="Arial"/>
          <w:spacing w:val="2"/>
          <w:sz w:val="24"/>
          <w:szCs w:val="24"/>
          <w:lang w:eastAsia="ru-RU"/>
        </w:rPr>
        <w:t xml:space="preserve">, следует учитывать </w:t>
      </w:r>
      <w:r w:rsidR="00C6282C" w:rsidRPr="00DE7B9C">
        <w:rPr>
          <w:rFonts w:ascii="Arial" w:eastAsia="Times New Roman" w:hAnsi="Arial" w:cs="Arial"/>
          <w:spacing w:val="2"/>
          <w:sz w:val="24"/>
          <w:szCs w:val="24"/>
          <w:lang w:eastAsia="ru-RU"/>
        </w:rPr>
        <w:t>требования</w:t>
      </w:r>
      <w:r w:rsidRPr="00DE7B9C">
        <w:rPr>
          <w:rFonts w:ascii="Arial" w:eastAsia="Times New Roman" w:hAnsi="Arial" w:cs="Arial"/>
          <w:spacing w:val="2"/>
          <w:sz w:val="24"/>
          <w:szCs w:val="24"/>
          <w:lang w:eastAsia="ru-RU"/>
        </w:rPr>
        <w:t xml:space="preserve">, </w:t>
      </w:r>
      <w:r w:rsidR="00E1593C">
        <w:rPr>
          <w:rFonts w:ascii="Arial" w:eastAsia="Times New Roman" w:hAnsi="Arial" w:cs="Arial"/>
          <w:spacing w:val="2"/>
          <w:sz w:val="24"/>
          <w:szCs w:val="24"/>
          <w:lang w:eastAsia="ru-RU"/>
        </w:rPr>
        <w:t>приведенные</w:t>
      </w:r>
      <w:r w:rsidRPr="00DE7B9C">
        <w:rPr>
          <w:rFonts w:ascii="Arial" w:eastAsia="Times New Roman" w:hAnsi="Arial" w:cs="Arial"/>
          <w:spacing w:val="2"/>
          <w:sz w:val="24"/>
          <w:szCs w:val="24"/>
          <w:lang w:eastAsia="ru-RU"/>
        </w:rPr>
        <w:t xml:space="preserve"> в</w:t>
      </w:r>
      <w:r w:rsidR="005205F9" w:rsidRPr="00DE7B9C">
        <w:rPr>
          <w:rFonts w:ascii="Arial" w:eastAsia="Times New Roman" w:hAnsi="Arial" w:cs="Arial"/>
          <w:spacing w:val="2"/>
          <w:sz w:val="24"/>
          <w:szCs w:val="24"/>
          <w:lang w:eastAsia="ru-RU"/>
        </w:rPr>
        <w:t xml:space="preserve"> перечислениях </w:t>
      </w:r>
      <w:r w:rsidR="005205F9" w:rsidRPr="00DE7B9C">
        <w:rPr>
          <w:rFonts w:ascii="Arial" w:eastAsia="Times New Roman" w:hAnsi="Arial" w:cs="Arial"/>
          <w:spacing w:val="2"/>
          <w:sz w:val="24"/>
          <w:szCs w:val="24"/>
          <w:lang w:val="en-US" w:eastAsia="ru-RU"/>
        </w:rPr>
        <w:t>a</w:t>
      </w:r>
      <w:r w:rsidRPr="00DE7B9C">
        <w:rPr>
          <w:rFonts w:ascii="Arial" w:eastAsia="Times New Roman" w:hAnsi="Arial" w:cs="Arial"/>
          <w:spacing w:val="2"/>
          <w:sz w:val="24"/>
          <w:szCs w:val="24"/>
          <w:lang w:eastAsia="ru-RU"/>
        </w:rPr>
        <w:t>)</w:t>
      </w:r>
      <w:r w:rsidR="005C107C" w:rsidRPr="00DE7B9C">
        <w:rPr>
          <w:rFonts w:ascii="Arial" w:eastAsia="Times New Roman" w:hAnsi="Arial" w:cs="Arial"/>
          <w:spacing w:val="2"/>
          <w:sz w:val="24"/>
          <w:szCs w:val="24"/>
          <w:lang w:eastAsia="ru-RU"/>
        </w:rPr>
        <w:t>—</w:t>
      </w:r>
      <w:r w:rsidR="005205F9" w:rsidRPr="00DE7B9C">
        <w:rPr>
          <w:rFonts w:ascii="Arial" w:eastAsia="Times New Roman" w:hAnsi="Arial" w:cs="Arial"/>
          <w:spacing w:val="2"/>
          <w:sz w:val="24"/>
          <w:szCs w:val="24"/>
          <w:lang w:val="en-US" w:eastAsia="ru-RU"/>
        </w:rPr>
        <w:t>f</w:t>
      </w:r>
      <w:r w:rsidRPr="00DE7B9C">
        <w:rPr>
          <w:rFonts w:ascii="Arial" w:eastAsia="Times New Roman" w:hAnsi="Arial" w:cs="Arial"/>
          <w:spacing w:val="2"/>
          <w:sz w:val="24"/>
          <w:szCs w:val="24"/>
          <w:lang w:eastAsia="ru-RU"/>
        </w:rPr>
        <w:t>)</w:t>
      </w:r>
      <w:r w:rsidR="005205F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w:t>
      </w:r>
    </w:p>
    <w:p w14:paraId="69059B9F" w14:textId="3A8063AB" w:rsidR="005205F9" w:rsidRPr="00DE7B9C" w:rsidRDefault="00E1593C" w:rsidP="005F2E39">
      <w:pPr>
        <w:tabs>
          <w:tab w:val="left" w:pos="851"/>
          <w:tab w:val="right" w:leader="dot" w:pos="9781"/>
        </w:tabs>
        <w:spacing w:after="0" w:line="360" w:lineRule="auto"/>
        <w:ind w:firstLine="851"/>
        <w:jc w:val="both"/>
        <w:rPr>
          <w:rFonts w:ascii="Arial" w:hAnsi="Arial" w:cs="Arial"/>
          <w:sz w:val="24"/>
          <w:szCs w:val="24"/>
        </w:rPr>
      </w:pPr>
      <w:r w:rsidRPr="00DE7B9C">
        <w:rPr>
          <w:rFonts w:ascii="Arial" w:eastAsia="Times New Roman" w:hAnsi="Arial" w:cs="Arial"/>
          <w:spacing w:val="2"/>
          <w:sz w:val="24"/>
          <w:szCs w:val="24"/>
          <w:lang w:eastAsia="ru-RU"/>
        </w:rPr>
        <w:t xml:space="preserve">Измерения </w:t>
      </w:r>
      <w:r w:rsidR="005205F9" w:rsidRPr="00DE7B9C">
        <w:rPr>
          <w:rFonts w:ascii="Arial" w:eastAsia="Times New Roman" w:hAnsi="Arial" w:cs="Arial"/>
          <w:spacing w:val="2"/>
          <w:sz w:val="24"/>
          <w:szCs w:val="24"/>
          <w:lang w:eastAsia="ru-RU"/>
        </w:rPr>
        <w:t>необходимо проводить при следующих условиях и процедурах:</w:t>
      </w:r>
    </w:p>
    <w:p w14:paraId="17300B84" w14:textId="4A49378E" w:rsidR="005205F9" w:rsidRPr="00DE7B9C" w:rsidRDefault="006F2161"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005205F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7064C8" w:rsidRPr="00DE7B9C">
        <w:rPr>
          <w:rFonts w:ascii="Arial" w:eastAsia="Times New Roman" w:hAnsi="Arial" w:cs="Arial"/>
          <w:spacing w:val="2"/>
          <w:sz w:val="24"/>
          <w:szCs w:val="24"/>
          <w:lang w:eastAsia="ru-RU"/>
        </w:rPr>
        <w:t xml:space="preserve">условия и процедуры, при применении которых достигаются максимальные </w:t>
      </w:r>
      <w:r w:rsidR="007F34C4" w:rsidRPr="00DE7B9C">
        <w:rPr>
          <w:rFonts w:ascii="Arial" w:eastAsia="Times New Roman" w:hAnsi="Arial" w:cs="Arial"/>
          <w:spacing w:val="2"/>
          <w:sz w:val="24"/>
          <w:szCs w:val="24"/>
          <w:lang w:eastAsia="ru-RU"/>
        </w:rPr>
        <w:t xml:space="preserve">возможные </w:t>
      </w:r>
      <w:r w:rsidR="007064C8" w:rsidRPr="00DE7B9C">
        <w:rPr>
          <w:rFonts w:ascii="Arial" w:eastAsia="Times New Roman" w:hAnsi="Arial" w:cs="Arial"/>
          <w:spacing w:val="2"/>
          <w:sz w:val="24"/>
          <w:szCs w:val="24"/>
          <w:lang w:eastAsia="ru-RU"/>
        </w:rPr>
        <w:t>уровни излучения, включая запуск, устойчивое излучение и отключение лазерного изделия</w:t>
      </w:r>
      <w:r w:rsidR="005205F9" w:rsidRPr="00DE7B9C">
        <w:rPr>
          <w:rFonts w:ascii="Arial" w:eastAsia="Times New Roman" w:hAnsi="Arial" w:cs="Arial"/>
          <w:spacing w:val="2"/>
          <w:sz w:val="24"/>
          <w:szCs w:val="24"/>
          <w:lang w:eastAsia="ru-RU"/>
        </w:rPr>
        <w:t>;</w:t>
      </w:r>
    </w:p>
    <w:p w14:paraId="293677E2" w14:textId="406B7D0B" w:rsidR="005205F9" w:rsidRPr="00DE7B9C" w:rsidRDefault="006F2161" w:rsidP="005F2E39">
      <w:pPr>
        <w:spacing w:after="0" w:line="360" w:lineRule="auto"/>
        <w:ind w:firstLine="851"/>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b</w:t>
      </w:r>
      <w:r w:rsidR="005205F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 xml:space="preserve">при всех положениях элементов управления и установочных параметрах, перечисленных в инструкциях по эксплуатации, техническому обслуживанию и сервисного обслуживания, в таком сочетании, при котором создается максимально </w:t>
      </w:r>
      <w:r w:rsidR="007F34C4" w:rsidRPr="00DE7B9C">
        <w:rPr>
          <w:rFonts w:ascii="Arial" w:eastAsia="Times New Roman" w:hAnsi="Arial" w:cs="Arial"/>
          <w:spacing w:val="2"/>
          <w:sz w:val="24"/>
          <w:szCs w:val="24"/>
          <w:lang w:eastAsia="ru-RU"/>
        </w:rPr>
        <w:t xml:space="preserve">возможный </w:t>
      </w:r>
      <w:r w:rsidR="005205F9" w:rsidRPr="00DE7B9C">
        <w:rPr>
          <w:rFonts w:ascii="Arial" w:eastAsia="Times New Roman" w:hAnsi="Arial" w:cs="Arial"/>
          <w:spacing w:val="2"/>
          <w:sz w:val="24"/>
          <w:szCs w:val="24"/>
          <w:lang w:eastAsia="ru-RU"/>
        </w:rPr>
        <w:t xml:space="preserve">уровень излучения; измерения также необходимы при использовании принадлежностей, которые могут повысить опасность излучения (например, коллимирующие оптические системы), которые поставляются или предлагаются </w:t>
      </w:r>
      <w:r w:rsidR="00507C8E" w:rsidRPr="00DE7B9C">
        <w:rPr>
          <w:rFonts w:ascii="Arial" w:eastAsia="Times New Roman" w:hAnsi="Arial" w:cs="Arial"/>
          <w:spacing w:val="2"/>
          <w:sz w:val="24"/>
          <w:szCs w:val="24"/>
          <w:lang w:eastAsia="ru-RU"/>
        </w:rPr>
        <w:t>производителем</w:t>
      </w:r>
      <w:r w:rsidR="005205F9" w:rsidRPr="00DE7B9C">
        <w:rPr>
          <w:rFonts w:ascii="Arial" w:eastAsia="Times New Roman" w:hAnsi="Arial" w:cs="Arial"/>
          <w:spacing w:val="2"/>
          <w:sz w:val="24"/>
          <w:szCs w:val="24"/>
          <w:lang w:eastAsia="ru-RU"/>
        </w:rPr>
        <w:t xml:space="preserve"> для использования с изделием, а также могут быть установ</w:t>
      </w:r>
      <w:r w:rsidR="00E1593C">
        <w:rPr>
          <w:rFonts w:ascii="Arial" w:eastAsia="Times New Roman" w:hAnsi="Arial" w:cs="Arial"/>
          <w:spacing w:val="2"/>
          <w:sz w:val="24"/>
          <w:szCs w:val="24"/>
          <w:lang w:eastAsia="ru-RU"/>
        </w:rPr>
        <w:t>лены или сняты без инструментов.</w:t>
      </w:r>
    </w:p>
    <w:p w14:paraId="29A1E408" w14:textId="45AB2EAB" w:rsidR="005205F9" w:rsidRPr="00DE7B9C" w:rsidRDefault="006F2161" w:rsidP="005F2E39">
      <w:pPr>
        <w:spacing w:after="0" w:line="360" w:lineRule="auto"/>
        <w:ind w:firstLine="851"/>
        <w:jc w:val="both"/>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E1593C">
        <w:rPr>
          <w:rFonts w:ascii="Arial" w:eastAsia="Times New Roman" w:hAnsi="Arial" w:cs="Arial"/>
          <w:spacing w:val="2"/>
          <w:lang w:eastAsia="ru-RU"/>
        </w:rPr>
        <w:t>Включает в себя</w:t>
      </w:r>
      <w:r w:rsidR="005205F9" w:rsidRPr="00DE7B9C">
        <w:rPr>
          <w:rFonts w:ascii="Arial" w:eastAsia="Times New Roman" w:hAnsi="Arial" w:cs="Arial"/>
          <w:spacing w:val="2"/>
          <w:lang w:eastAsia="ru-RU"/>
        </w:rPr>
        <w:t xml:space="preserve"> люб</w:t>
      </w:r>
      <w:r w:rsidR="00E1593C">
        <w:rPr>
          <w:rFonts w:ascii="Arial" w:eastAsia="Times New Roman" w:hAnsi="Arial" w:cs="Arial"/>
          <w:spacing w:val="2"/>
          <w:lang w:eastAsia="ru-RU"/>
        </w:rPr>
        <w:t>ую</w:t>
      </w:r>
      <w:r w:rsidR="0035252D" w:rsidRPr="00DE7B9C">
        <w:rPr>
          <w:rFonts w:ascii="Arial" w:eastAsia="Times New Roman" w:hAnsi="Arial" w:cs="Arial"/>
          <w:spacing w:val="2"/>
          <w:lang w:eastAsia="ru-RU"/>
        </w:rPr>
        <w:t xml:space="preserve"> конфигураци</w:t>
      </w:r>
      <w:r w:rsidR="00E1593C">
        <w:rPr>
          <w:rFonts w:ascii="Arial" w:eastAsia="Times New Roman" w:hAnsi="Arial" w:cs="Arial"/>
          <w:spacing w:val="2"/>
          <w:lang w:eastAsia="ru-RU"/>
        </w:rPr>
        <w:t>ю</w:t>
      </w:r>
      <w:r w:rsidR="0035252D" w:rsidRPr="00DE7B9C">
        <w:rPr>
          <w:rFonts w:ascii="Arial" w:eastAsia="Times New Roman" w:hAnsi="Arial" w:cs="Arial"/>
          <w:spacing w:val="2"/>
          <w:lang w:eastAsia="ru-RU"/>
        </w:rPr>
        <w:t xml:space="preserve"> изделия, которую можно получить </w:t>
      </w:r>
      <w:r w:rsidR="005205F9" w:rsidRPr="00DE7B9C">
        <w:rPr>
          <w:rFonts w:ascii="Arial" w:eastAsia="Times New Roman" w:hAnsi="Arial" w:cs="Arial"/>
          <w:spacing w:val="2"/>
          <w:lang w:eastAsia="ru-RU"/>
        </w:rPr>
        <w:t xml:space="preserve">без использования инструментов или без установки блокировки, включая изменения, </w:t>
      </w:r>
      <w:r w:rsidR="005205F9" w:rsidRPr="00DE7B9C">
        <w:rPr>
          <w:rFonts w:ascii="Arial" w:eastAsia="Times New Roman" w:hAnsi="Arial" w:cs="Arial"/>
          <w:spacing w:val="2"/>
          <w:lang w:eastAsia="ru-RU"/>
        </w:rPr>
        <w:lastRenderedPageBreak/>
        <w:t xml:space="preserve">сопровождаемые предупреждениями в инструкциях по эксплуатации и техническому обслуживанию. Например, когда оптические элементы, такие как фильтры, диффузоры или линзы, в оптической части лазерного пучка могут быть сняты без инструментов, изделие должно проходить испытания в конфигурации, приводящей к наивысшему уровню опасности. Рекомендация </w:t>
      </w:r>
      <w:r w:rsidR="00507C8E" w:rsidRPr="00DE7B9C">
        <w:rPr>
          <w:rFonts w:ascii="Arial" w:eastAsia="Times New Roman" w:hAnsi="Arial" w:cs="Arial"/>
          <w:spacing w:val="2"/>
          <w:lang w:eastAsia="ru-RU"/>
        </w:rPr>
        <w:t>производителям</w:t>
      </w:r>
      <w:r w:rsidR="005205F9" w:rsidRPr="00DE7B9C">
        <w:rPr>
          <w:rFonts w:ascii="Arial" w:eastAsia="Times New Roman" w:hAnsi="Arial" w:cs="Arial"/>
          <w:spacing w:val="2"/>
          <w:lang w:eastAsia="ru-RU"/>
        </w:rPr>
        <w:t xml:space="preserve"> не перемещать оптические элементы не может оправдать отнесение изделия к более низкому классу. Классификация основана на инженерной конструкции изделия и не может опираться на соответствующий</w:t>
      </w:r>
      <w:r w:rsidR="00E1593C">
        <w:rPr>
          <w:rFonts w:ascii="Arial" w:eastAsia="Times New Roman" w:hAnsi="Arial" w:cs="Arial"/>
          <w:spacing w:val="2"/>
          <w:lang w:eastAsia="ru-RU"/>
        </w:rPr>
        <w:t xml:space="preserve"> характер действий пользователя;</w:t>
      </w:r>
    </w:p>
    <w:p w14:paraId="42B5D2F5" w14:textId="0DB0EA83" w:rsidR="005205F9" w:rsidRPr="00DE7B9C" w:rsidRDefault="006F2161"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c</w:t>
      </w:r>
      <w:r w:rsidR="005205F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7064C8" w:rsidRPr="00DE7B9C">
        <w:rPr>
          <w:rFonts w:ascii="Arial" w:eastAsia="Times New Roman" w:hAnsi="Arial" w:cs="Arial"/>
          <w:spacing w:val="2"/>
          <w:sz w:val="24"/>
          <w:szCs w:val="24"/>
          <w:lang w:eastAsia="ru-RU"/>
        </w:rPr>
        <w:t>для лазерного изделия, не являющегося лазерной системой, в котором к лазеру подсоединяется такой тип источника, который указан изготовителем лазерного изделия как совместимый и обеспечивает от изделия излучение максимального допустимого излучения</w:t>
      </w:r>
      <w:r w:rsidR="005205F9" w:rsidRPr="00DE7B9C">
        <w:rPr>
          <w:rFonts w:ascii="Arial" w:eastAsia="Times New Roman" w:hAnsi="Arial" w:cs="Arial"/>
          <w:spacing w:val="2"/>
          <w:sz w:val="24"/>
          <w:szCs w:val="24"/>
          <w:lang w:eastAsia="ru-RU"/>
        </w:rPr>
        <w:t>;</w:t>
      </w:r>
    </w:p>
    <w:p w14:paraId="546AE8DB" w14:textId="77777777" w:rsidR="005205F9" w:rsidRPr="00DE7B9C" w:rsidRDefault="006F2161"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d</w:t>
      </w:r>
      <w:r w:rsidR="005205F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в точках пространства, к которым возможен доступ человека в процессе эксплуатации для проведения измерения допустимых пределов излучения (например, если при эксплуатации может потребоваться удаление частей защитного кожуха и отключение защитной блокировки, измерения следует проводить в точках, доступных для данной конфигурации изделия);</w:t>
      </w:r>
    </w:p>
    <w:p w14:paraId="2473E9F5" w14:textId="6863839D" w:rsidR="005205F9" w:rsidRPr="00DE7B9C" w:rsidRDefault="006F2161"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e</w:t>
      </w:r>
      <w:r w:rsidR="005205F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7064C8" w:rsidRPr="00DE7B9C">
        <w:rPr>
          <w:rFonts w:ascii="Arial" w:eastAsia="Times New Roman" w:hAnsi="Arial" w:cs="Arial"/>
          <w:spacing w:val="2"/>
          <w:sz w:val="24"/>
          <w:szCs w:val="24"/>
          <w:lang w:eastAsia="ru-RU"/>
        </w:rPr>
        <w:t>такое расположение и ориентация детектора измерительного оборудования по отношению к лазерному изделию, при котором регистрируется максимальное лазерное излучение</w:t>
      </w:r>
      <w:r w:rsidR="005205F9" w:rsidRPr="00DE7B9C">
        <w:rPr>
          <w:rFonts w:ascii="Arial" w:eastAsia="Times New Roman" w:hAnsi="Arial" w:cs="Arial"/>
          <w:spacing w:val="2"/>
          <w:sz w:val="24"/>
          <w:szCs w:val="24"/>
          <w:lang w:eastAsia="ru-RU"/>
        </w:rPr>
        <w:t>;</w:t>
      </w:r>
    </w:p>
    <w:p w14:paraId="0DE33206" w14:textId="77777777" w:rsidR="005205F9" w:rsidRPr="00DE7B9C" w:rsidRDefault="006F2161"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f</w:t>
      </w:r>
      <w:r w:rsidR="005205F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должны быть созданы необходимые условия для недопущения или устранения влияния сопутствующего излучения при измерении</w:t>
      </w:r>
      <w:r w:rsidRPr="00DE7B9C">
        <w:rPr>
          <w:rFonts w:ascii="Arial" w:eastAsia="Times New Roman" w:hAnsi="Arial" w:cs="Arial"/>
          <w:spacing w:val="2"/>
          <w:sz w:val="24"/>
          <w:szCs w:val="24"/>
          <w:lang w:eastAsia="ru-RU"/>
        </w:rPr>
        <w:t>.</w:t>
      </w:r>
    </w:p>
    <w:p w14:paraId="6002D7BC" w14:textId="77777777" w:rsidR="00DC53FF" w:rsidRPr="00DE7B9C" w:rsidRDefault="00DC53FF" w:rsidP="005F2E39">
      <w:pPr>
        <w:keepNext/>
        <w:shd w:val="clear" w:color="auto" w:fill="FFFFFF"/>
        <w:spacing w:after="0" w:line="360" w:lineRule="auto"/>
        <w:ind w:firstLine="851"/>
        <w:jc w:val="both"/>
        <w:textAlignment w:val="baseline"/>
        <w:outlineLvl w:val="1"/>
        <w:rPr>
          <w:rFonts w:ascii="Arial" w:eastAsia="Times New Roman" w:hAnsi="Arial" w:cs="Arial"/>
          <w:spacing w:val="2"/>
          <w:sz w:val="20"/>
          <w:szCs w:val="20"/>
          <w:lang w:eastAsia="ru-RU"/>
        </w:rPr>
      </w:pPr>
      <w:r w:rsidRPr="00DE7B9C">
        <w:rPr>
          <w:rFonts w:ascii="Arial" w:hAnsi="Arial" w:cs="Arial"/>
          <w:b/>
          <w:sz w:val="24"/>
          <w:szCs w:val="24"/>
        </w:rPr>
        <w:t>5.3 Определение класса лазерного изделия</w:t>
      </w:r>
    </w:p>
    <w:p w14:paraId="681B330B" w14:textId="3093DB2A"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ПДИ класс</w:t>
      </w:r>
      <w:r w:rsidR="00E1593C">
        <w:rPr>
          <w:rFonts w:ascii="Arial" w:eastAsia="Times New Roman" w:hAnsi="Arial" w:cs="Arial"/>
          <w:spacing w:val="2"/>
          <w:sz w:val="24"/>
          <w:szCs w:val="24"/>
          <w:lang w:eastAsia="ru-RU"/>
        </w:rPr>
        <w:t>ов</w:t>
      </w:r>
      <w:r w:rsidRPr="00DE7B9C">
        <w:rPr>
          <w:rFonts w:ascii="Arial" w:eastAsia="Times New Roman" w:hAnsi="Arial" w:cs="Arial"/>
          <w:spacing w:val="2"/>
          <w:sz w:val="24"/>
          <w:szCs w:val="24"/>
          <w:lang w:eastAsia="ru-RU"/>
        </w:rPr>
        <w:t xml:space="preserve"> 1 и 1М представлены в табл</w:t>
      </w:r>
      <w:r w:rsidR="008B7E6E" w:rsidRPr="00DE7B9C">
        <w:rPr>
          <w:rFonts w:ascii="Arial" w:eastAsia="Times New Roman" w:hAnsi="Arial" w:cs="Arial"/>
          <w:spacing w:val="2"/>
          <w:sz w:val="24"/>
          <w:szCs w:val="24"/>
          <w:lang w:eastAsia="ru-RU"/>
        </w:rPr>
        <w:t xml:space="preserve">ицах </w:t>
      </w:r>
      <w:r w:rsidRPr="00DE7B9C">
        <w:rPr>
          <w:rFonts w:ascii="Arial" w:eastAsia="Times New Roman" w:hAnsi="Arial" w:cs="Arial"/>
          <w:spacing w:val="2"/>
          <w:sz w:val="24"/>
          <w:szCs w:val="24"/>
          <w:lang w:eastAsia="ru-RU"/>
        </w:rPr>
        <w:t>3 и 4, ПДИ класса 2</w:t>
      </w:r>
      <w:r w:rsidR="008B7E6E" w:rsidRPr="00DE7B9C">
        <w:rPr>
          <w:rFonts w:ascii="Arial" w:eastAsia="Times New Roman" w:hAnsi="Arial" w:cs="Arial"/>
          <w:spacing w:val="2"/>
          <w:sz w:val="24"/>
          <w:szCs w:val="24"/>
          <w:lang w:eastAsia="ru-RU"/>
        </w:rPr>
        <w:t xml:space="preserve"> </w:t>
      </w:r>
      <w:r w:rsidR="002B6D91" w:rsidRPr="00DE7B9C">
        <w:rPr>
          <w:rFonts w:ascii="Arial" w:hAnsi="Arial" w:cs="Arial"/>
          <w:spacing w:val="40"/>
        </w:rPr>
        <w:t>–</w:t>
      </w:r>
      <w:r w:rsidRPr="00DE7B9C">
        <w:rPr>
          <w:rFonts w:ascii="Arial" w:eastAsia="Times New Roman" w:hAnsi="Arial" w:cs="Arial"/>
          <w:spacing w:val="2"/>
          <w:sz w:val="24"/>
          <w:szCs w:val="24"/>
          <w:lang w:eastAsia="ru-RU"/>
        </w:rPr>
        <w:t xml:space="preserve"> в табл</w:t>
      </w:r>
      <w:r w:rsidR="008B7E6E" w:rsidRPr="00DE7B9C">
        <w:rPr>
          <w:rFonts w:ascii="Arial" w:eastAsia="Times New Roman" w:hAnsi="Arial" w:cs="Arial"/>
          <w:spacing w:val="2"/>
          <w:sz w:val="24"/>
          <w:szCs w:val="24"/>
          <w:lang w:eastAsia="ru-RU"/>
        </w:rPr>
        <w:t xml:space="preserve">ице </w:t>
      </w:r>
      <w:r w:rsidRPr="00DE7B9C">
        <w:rPr>
          <w:rFonts w:ascii="Arial" w:eastAsia="Times New Roman" w:hAnsi="Arial" w:cs="Arial"/>
          <w:spacing w:val="2"/>
          <w:sz w:val="24"/>
          <w:szCs w:val="24"/>
          <w:lang w:eastAsia="ru-RU"/>
        </w:rPr>
        <w:t>5, ПДИ класса 3R</w:t>
      </w:r>
      <w:r w:rsidR="008B7E6E" w:rsidRPr="00DE7B9C">
        <w:rPr>
          <w:rFonts w:ascii="Arial" w:eastAsia="Times New Roman" w:hAnsi="Arial" w:cs="Arial"/>
          <w:spacing w:val="2"/>
          <w:sz w:val="24"/>
          <w:szCs w:val="24"/>
          <w:lang w:eastAsia="ru-RU"/>
        </w:rPr>
        <w:t xml:space="preserve"> </w:t>
      </w:r>
      <w:r w:rsidR="002B6D91" w:rsidRPr="00DE7B9C">
        <w:rPr>
          <w:rFonts w:ascii="Arial" w:hAnsi="Arial" w:cs="Arial"/>
          <w:spacing w:val="40"/>
        </w:rPr>
        <w:t>–</w:t>
      </w:r>
      <w:r w:rsidRPr="00DE7B9C">
        <w:rPr>
          <w:rFonts w:ascii="Arial" w:eastAsia="Times New Roman" w:hAnsi="Arial" w:cs="Arial"/>
          <w:spacing w:val="2"/>
          <w:sz w:val="24"/>
          <w:szCs w:val="24"/>
          <w:lang w:eastAsia="ru-RU"/>
        </w:rPr>
        <w:t xml:space="preserve"> в табл</w:t>
      </w:r>
      <w:r w:rsidR="008B7E6E" w:rsidRPr="00DE7B9C">
        <w:rPr>
          <w:rFonts w:ascii="Arial" w:eastAsia="Times New Roman" w:hAnsi="Arial" w:cs="Arial"/>
          <w:spacing w:val="2"/>
          <w:sz w:val="24"/>
          <w:szCs w:val="24"/>
          <w:lang w:eastAsia="ru-RU"/>
        </w:rPr>
        <w:t xml:space="preserve">ицах </w:t>
      </w:r>
      <w:r w:rsidRPr="00DE7B9C">
        <w:rPr>
          <w:rFonts w:ascii="Arial" w:eastAsia="Times New Roman" w:hAnsi="Arial" w:cs="Arial"/>
          <w:spacing w:val="2"/>
          <w:sz w:val="24"/>
          <w:szCs w:val="24"/>
          <w:lang w:eastAsia="ru-RU"/>
        </w:rPr>
        <w:t>6 и 7, ПДИ класса 3В</w:t>
      </w:r>
      <w:r w:rsidR="008B7E6E" w:rsidRPr="00DE7B9C">
        <w:rPr>
          <w:rFonts w:ascii="Arial" w:eastAsia="Times New Roman" w:hAnsi="Arial" w:cs="Arial"/>
          <w:spacing w:val="2"/>
          <w:sz w:val="24"/>
          <w:szCs w:val="24"/>
          <w:lang w:eastAsia="ru-RU"/>
        </w:rPr>
        <w:t xml:space="preserve"> </w:t>
      </w:r>
      <w:r w:rsidR="002B6D91" w:rsidRPr="00DE7B9C">
        <w:rPr>
          <w:rFonts w:ascii="Arial" w:hAnsi="Arial" w:cs="Arial"/>
          <w:spacing w:val="40"/>
        </w:rPr>
        <w:t>–</w:t>
      </w:r>
      <w:r w:rsidRPr="00DE7B9C">
        <w:rPr>
          <w:rFonts w:ascii="Arial" w:eastAsia="Times New Roman" w:hAnsi="Arial" w:cs="Arial"/>
          <w:spacing w:val="2"/>
          <w:sz w:val="24"/>
          <w:szCs w:val="24"/>
          <w:lang w:eastAsia="ru-RU"/>
        </w:rPr>
        <w:t xml:space="preserve"> в табл</w:t>
      </w:r>
      <w:r w:rsidR="008B7E6E" w:rsidRPr="00DE7B9C">
        <w:rPr>
          <w:rFonts w:ascii="Arial" w:eastAsia="Times New Roman" w:hAnsi="Arial" w:cs="Arial"/>
          <w:spacing w:val="2"/>
          <w:sz w:val="24"/>
          <w:szCs w:val="24"/>
          <w:lang w:eastAsia="ru-RU"/>
        </w:rPr>
        <w:t xml:space="preserve">ице </w:t>
      </w:r>
      <w:r w:rsidRPr="00DE7B9C">
        <w:rPr>
          <w:rFonts w:ascii="Arial" w:eastAsia="Times New Roman" w:hAnsi="Arial" w:cs="Arial"/>
          <w:spacing w:val="2"/>
          <w:sz w:val="24"/>
          <w:szCs w:val="24"/>
          <w:lang w:eastAsia="ru-RU"/>
        </w:rPr>
        <w:t>8. Поправочные коэффициенты</w:t>
      </w:r>
      <w:r w:rsidR="008B7E6E" w:rsidRPr="00DE7B9C">
        <w:rPr>
          <w:rFonts w:ascii="Arial" w:eastAsia="Times New Roman" w:hAnsi="Arial" w:cs="Arial"/>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C</m:t>
            </m:r>
          </m:e>
          <m:sub>
            <m:r>
              <w:rPr>
                <w:rFonts w:ascii="Cambria Math" w:eastAsia="Times New Roman" w:hAnsi="Cambria Math" w:cs="Arial"/>
                <w:spacing w:val="2"/>
                <w:sz w:val="24"/>
                <w:szCs w:val="24"/>
                <w:lang w:eastAsia="ru-RU"/>
              </w:rPr>
              <m:t>1</m:t>
            </m:r>
          </m:sub>
        </m:sSub>
      </m:oMath>
      <w:r w:rsidR="008B7E6E" w:rsidRPr="00DE7B9C">
        <w:rPr>
          <w:rFonts w:ascii="Arial" w:eastAsia="Times New Roman" w:hAnsi="Arial" w:cs="Arial"/>
          <w:spacing w:val="2"/>
          <w:sz w:val="24"/>
          <w:szCs w:val="24"/>
          <w:lang w:eastAsia="ru-RU"/>
        </w:rPr>
        <w:t xml:space="preserve"> и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C</m:t>
            </m:r>
          </m:e>
          <m:sub>
            <m:r>
              <w:rPr>
                <w:rFonts w:ascii="Cambria Math" w:eastAsia="Times New Roman" w:hAnsi="Cambria Math" w:cs="Arial"/>
                <w:spacing w:val="2"/>
                <w:sz w:val="24"/>
                <w:szCs w:val="24"/>
                <w:lang w:eastAsia="ru-RU"/>
              </w:rPr>
              <m:t>7</m:t>
            </m:r>
          </m:sub>
        </m:sSub>
      </m:oMath>
      <w:r w:rsidRPr="00DE7B9C">
        <w:rPr>
          <w:rFonts w:ascii="Arial" w:eastAsia="Times New Roman" w:hAnsi="Arial" w:cs="Arial"/>
          <w:spacing w:val="2"/>
          <w:sz w:val="24"/>
          <w:szCs w:val="24"/>
          <w:lang w:eastAsia="ru-RU"/>
        </w:rPr>
        <w:t xml:space="preserve">, а также </w:t>
      </w:r>
      <w:r w:rsidR="007F34C4" w:rsidRPr="00DE7B9C">
        <w:rPr>
          <w:rFonts w:ascii="Arial" w:eastAsia="Times New Roman" w:hAnsi="Arial" w:cs="Arial"/>
          <w:spacing w:val="2"/>
          <w:sz w:val="24"/>
          <w:szCs w:val="24"/>
          <w:lang w:eastAsia="ru-RU"/>
        </w:rPr>
        <w:t>контрольные длительности</w:t>
      </w:r>
      <w:r w:rsidR="008B7E6E" w:rsidRPr="00DE7B9C">
        <w:rPr>
          <w:rFonts w:ascii="Arial" w:eastAsia="Times New Roman" w:hAnsi="Arial" w:cs="Arial"/>
          <w:spacing w:val="2"/>
          <w:sz w:val="24"/>
          <w:szCs w:val="24"/>
          <w:lang w:eastAsia="ru-RU"/>
        </w:rPr>
        <w:t xml:space="preserve">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w:rPr>
                <w:rFonts w:ascii="Cambria Math" w:eastAsia="Times New Roman" w:hAnsi="Cambria Math" w:cs="Arial"/>
                <w:spacing w:val="2"/>
                <w:sz w:val="24"/>
                <w:szCs w:val="24"/>
                <w:lang w:eastAsia="ru-RU"/>
              </w:rPr>
              <m:t>1</m:t>
            </m:r>
          </m:sub>
        </m:sSub>
      </m:oMath>
      <w:r w:rsidR="008B7E6E" w:rsidRPr="00DE7B9C">
        <w:rPr>
          <w:rFonts w:ascii="Arial" w:eastAsia="Times New Roman" w:hAnsi="Arial" w:cs="Arial"/>
          <w:spacing w:val="2"/>
          <w:sz w:val="24"/>
          <w:szCs w:val="24"/>
          <w:lang w:eastAsia="ru-RU"/>
        </w:rPr>
        <w:t xml:space="preserve"> и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w:rPr>
                <w:rFonts w:ascii="Cambria Math" w:eastAsia="Times New Roman" w:hAnsi="Cambria Math" w:cs="Arial"/>
                <w:spacing w:val="2"/>
                <w:sz w:val="24"/>
                <w:szCs w:val="24"/>
                <w:lang w:eastAsia="ru-RU"/>
              </w:rPr>
              <m:t>2</m:t>
            </m:r>
          </m:sub>
        </m:sSub>
      </m:oMath>
      <w:r w:rsidRPr="00DE7B9C">
        <w:rPr>
          <w:rFonts w:ascii="Arial" w:eastAsia="Times New Roman" w:hAnsi="Arial" w:cs="Arial"/>
          <w:spacing w:val="2"/>
          <w:sz w:val="24"/>
          <w:szCs w:val="24"/>
          <w:lang w:eastAsia="ru-RU"/>
        </w:rPr>
        <w:t>, используемые в таб</w:t>
      </w:r>
      <w:r w:rsidR="005C107C" w:rsidRPr="00DE7B9C">
        <w:rPr>
          <w:rFonts w:ascii="Arial" w:eastAsia="Times New Roman" w:hAnsi="Arial" w:cs="Arial"/>
          <w:spacing w:val="2"/>
          <w:sz w:val="24"/>
          <w:szCs w:val="24"/>
          <w:lang w:eastAsia="ru-RU"/>
        </w:rPr>
        <w:t xml:space="preserve">лицах </w:t>
      </w:r>
      <w:r w:rsidRPr="00DE7B9C">
        <w:rPr>
          <w:rFonts w:ascii="Arial" w:eastAsia="Times New Roman" w:hAnsi="Arial" w:cs="Arial"/>
          <w:spacing w:val="2"/>
          <w:sz w:val="24"/>
          <w:szCs w:val="24"/>
          <w:lang w:eastAsia="ru-RU"/>
        </w:rPr>
        <w:t>3</w:t>
      </w:r>
      <w:r w:rsidR="002B6D91"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8, определены в табл</w:t>
      </w:r>
      <w:r w:rsidR="005C107C" w:rsidRPr="00DE7B9C">
        <w:rPr>
          <w:rFonts w:ascii="Arial" w:eastAsia="Times New Roman" w:hAnsi="Arial" w:cs="Arial"/>
          <w:spacing w:val="2"/>
          <w:sz w:val="24"/>
          <w:szCs w:val="24"/>
          <w:lang w:eastAsia="ru-RU"/>
        </w:rPr>
        <w:t xml:space="preserve">ице </w:t>
      </w:r>
      <w:r w:rsidRPr="00DE7B9C">
        <w:rPr>
          <w:rFonts w:ascii="Arial" w:eastAsia="Times New Roman" w:hAnsi="Arial" w:cs="Arial"/>
          <w:spacing w:val="2"/>
          <w:sz w:val="24"/>
          <w:szCs w:val="24"/>
          <w:lang w:eastAsia="ru-RU"/>
        </w:rPr>
        <w:t>9.</w:t>
      </w:r>
    </w:p>
    <w:p w14:paraId="76820E7A" w14:textId="797FBDCE" w:rsidR="005205F9" w:rsidRPr="00DE7B9C" w:rsidRDefault="008B7E6E"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005205F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E1593C">
        <w:rPr>
          <w:rFonts w:ascii="Arial" w:eastAsia="Times New Roman" w:hAnsi="Arial" w:cs="Arial"/>
          <w:spacing w:val="2"/>
          <w:sz w:val="24"/>
          <w:szCs w:val="24"/>
          <w:lang w:eastAsia="ru-RU"/>
        </w:rPr>
        <w:t>Классы 1 и 1М</w:t>
      </w:r>
    </w:p>
    <w:p w14:paraId="76724438" w14:textId="3AD1F3E9"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Класс 1 соответству</w:t>
      </w:r>
      <w:r w:rsidR="002B6D91" w:rsidRPr="00DE7B9C">
        <w:rPr>
          <w:rFonts w:ascii="Arial" w:eastAsia="Times New Roman" w:hAnsi="Arial" w:cs="Arial"/>
          <w:spacing w:val="2"/>
          <w:sz w:val="24"/>
          <w:szCs w:val="24"/>
          <w:lang w:eastAsia="ru-RU"/>
        </w:rPr>
        <w:t xml:space="preserve">ет диапазону длины волны </w:t>
      </w:r>
      <w:r w:rsidR="00E1593C">
        <w:rPr>
          <w:rFonts w:ascii="Arial" w:eastAsia="Times New Roman" w:hAnsi="Arial" w:cs="Arial"/>
          <w:spacing w:val="2"/>
          <w:sz w:val="24"/>
          <w:szCs w:val="24"/>
          <w:lang w:eastAsia="ru-RU"/>
        </w:rPr>
        <w:t xml:space="preserve">от </w:t>
      </w:r>
      <w:r w:rsidR="002B6D91" w:rsidRPr="00DE7B9C">
        <w:rPr>
          <w:rFonts w:ascii="Arial" w:eastAsia="Times New Roman" w:hAnsi="Arial" w:cs="Arial"/>
          <w:spacing w:val="2"/>
          <w:sz w:val="24"/>
          <w:szCs w:val="24"/>
          <w:lang w:eastAsia="ru-RU"/>
        </w:rPr>
        <w:t>180 нм</w:t>
      </w:r>
      <w:r w:rsidR="00E1593C">
        <w:rPr>
          <w:rFonts w:ascii="Arial" w:eastAsia="Times New Roman" w:hAnsi="Arial" w:cs="Arial"/>
          <w:spacing w:val="2"/>
          <w:sz w:val="24"/>
          <w:szCs w:val="24"/>
          <w:lang w:eastAsia="ru-RU"/>
        </w:rPr>
        <w:t xml:space="preserve"> до </w:t>
      </w:r>
      <w:r w:rsidRPr="00DE7B9C">
        <w:rPr>
          <w:rFonts w:ascii="Arial" w:eastAsia="Times New Roman" w:hAnsi="Arial" w:cs="Arial"/>
          <w:spacing w:val="2"/>
          <w:sz w:val="24"/>
          <w:szCs w:val="24"/>
          <w:lang w:eastAsia="ru-RU"/>
        </w:rPr>
        <w:t>1 мм, класс 1М</w:t>
      </w:r>
      <w:r w:rsidR="005C107C" w:rsidRPr="00DE7B9C">
        <w:rPr>
          <w:rFonts w:ascii="Arial" w:eastAsia="Times New Roman" w:hAnsi="Arial" w:cs="Arial"/>
          <w:spacing w:val="2"/>
          <w:sz w:val="24"/>
          <w:szCs w:val="24"/>
          <w:lang w:eastAsia="ru-RU"/>
        </w:rPr>
        <w:t xml:space="preserve"> </w:t>
      </w:r>
      <w:r w:rsidR="002B6D91" w:rsidRPr="00DE7B9C">
        <w:rPr>
          <w:rFonts w:ascii="Arial" w:hAnsi="Arial" w:cs="Arial"/>
          <w:spacing w:val="40"/>
        </w:rPr>
        <w:t>–</w:t>
      </w:r>
      <w:r w:rsidRPr="00DE7B9C">
        <w:rPr>
          <w:rFonts w:ascii="Arial" w:eastAsia="Times New Roman" w:hAnsi="Arial" w:cs="Arial"/>
          <w:spacing w:val="2"/>
          <w:sz w:val="24"/>
          <w:szCs w:val="24"/>
          <w:lang w:eastAsia="ru-RU"/>
        </w:rPr>
        <w:t xml:space="preserve"> диапазону </w:t>
      </w:r>
      <w:r w:rsidR="00E1593C">
        <w:rPr>
          <w:rFonts w:ascii="Arial" w:eastAsia="Times New Roman" w:hAnsi="Arial" w:cs="Arial"/>
          <w:spacing w:val="2"/>
          <w:sz w:val="24"/>
          <w:szCs w:val="24"/>
          <w:lang w:eastAsia="ru-RU"/>
        </w:rPr>
        <w:t xml:space="preserve">от </w:t>
      </w:r>
      <w:r w:rsidRPr="00DE7B9C">
        <w:rPr>
          <w:rFonts w:ascii="Arial" w:eastAsia="Times New Roman" w:hAnsi="Arial" w:cs="Arial"/>
          <w:spacing w:val="2"/>
          <w:sz w:val="24"/>
          <w:szCs w:val="24"/>
          <w:lang w:eastAsia="ru-RU"/>
        </w:rPr>
        <w:t>302,5</w:t>
      </w:r>
      <w:r w:rsidR="00E1593C">
        <w:rPr>
          <w:rFonts w:ascii="Arial" w:eastAsia="Times New Roman" w:hAnsi="Arial" w:cs="Arial"/>
          <w:spacing w:val="2"/>
          <w:sz w:val="24"/>
          <w:szCs w:val="24"/>
          <w:lang w:eastAsia="ru-RU"/>
        </w:rPr>
        <w:t xml:space="preserve"> до </w:t>
      </w:r>
      <w:r w:rsidRPr="00DE7B9C">
        <w:rPr>
          <w:rFonts w:ascii="Arial" w:eastAsia="Times New Roman" w:hAnsi="Arial" w:cs="Arial"/>
          <w:spacing w:val="2"/>
          <w:sz w:val="24"/>
          <w:szCs w:val="24"/>
          <w:lang w:eastAsia="ru-RU"/>
        </w:rPr>
        <w:t>4000</w:t>
      </w:r>
      <w:r w:rsidR="005C107C"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нм. Для определения допустимого излучения согласно условиям</w:t>
      </w:r>
      <w:r w:rsidR="00422C1C"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1 и 3 см. табл</w:t>
      </w:r>
      <w:r w:rsidR="00422C1C" w:rsidRPr="00DE7B9C">
        <w:rPr>
          <w:rFonts w:ascii="Arial" w:eastAsia="Times New Roman" w:hAnsi="Arial" w:cs="Arial"/>
          <w:spacing w:val="2"/>
          <w:sz w:val="24"/>
          <w:szCs w:val="24"/>
          <w:lang w:eastAsia="ru-RU"/>
        </w:rPr>
        <w:t xml:space="preserve">ицу </w:t>
      </w:r>
      <w:r w:rsidRPr="00DE7B9C">
        <w:rPr>
          <w:rFonts w:ascii="Arial" w:eastAsia="Times New Roman" w:hAnsi="Arial" w:cs="Arial"/>
          <w:spacing w:val="2"/>
          <w:sz w:val="24"/>
          <w:szCs w:val="24"/>
          <w:lang w:eastAsia="ru-RU"/>
        </w:rPr>
        <w:t>10.</w:t>
      </w:r>
    </w:p>
    <w:p w14:paraId="18B019BF" w14:textId="749ECD39" w:rsidR="005205F9" w:rsidRPr="00DE7B9C" w:rsidRDefault="002B6D91"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Для длин волны мен</w:t>
      </w:r>
      <w:r w:rsidR="00E1593C">
        <w:rPr>
          <w:rFonts w:ascii="Arial" w:eastAsia="Times New Roman" w:hAnsi="Arial" w:cs="Arial"/>
          <w:spacing w:val="2"/>
          <w:sz w:val="24"/>
          <w:szCs w:val="24"/>
          <w:lang w:eastAsia="ru-RU"/>
        </w:rPr>
        <w:t>е</w:t>
      </w:r>
      <w:r w:rsidRPr="00DE7B9C">
        <w:rPr>
          <w:rFonts w:ascii="Arial" w:eastAsia="Times New Roman" w:hAnsi="Arial" w:cs="Arial"/>
          <w:spacing w:val="2"/>
          <w:sz w:val="24"/>
          <w:szCs w:val="24"/>
          <w:lang w:eastAsia="ru-RU"/>
        </w:rPr>
        <w:t>е 302,5 и бол</w:t>
      </w:r>
      <w:r w:rsidR="00E1593C">
        <w:rPr>
          <w:rFonts w:ascii="Arial" w:eastAsia="Times New Roman" w:hAnsi="Arial" w:cs="Arial"/>
          <w:spacing w:val="2"/>
          <w:sz w:val="24"/>
          <w:szCs w:val="24"/>
          <w:lang w:eastAsia="ru-RU"/>
        </w:rPr>
        <w:t>е</w:t>
      </w:r>
      <w:r w:rsidRPr="00DE7B9C">
        <w:rPr>
          <w:rFonts w:ascii="Arial" w:eastAsia="Times New Roman" w:hAnsi="Arial" w:cs="Arial"/>
          <w:spacing w:val="2"/>
          <w:sz w:val="24"/>
          <w:szCs w:val="24"/>
          <w:lang w:eastAsia="ru-RU"/>
        </w:rPr>
        <w:t>е</w:t>
      </w:r>
      <w:r w:rsidR="005205F9" w:rsidRPr="00DE7B9C">
        <w:rPr>
          <w:rFonts w:ascii="Arial" w:eastAsia="Times New Roman" w:hAnsi="Arial" w:cs="Arial"/>
          <w:spacing w:val="2"/>
          <w:sz w:val="24"/>
          <w:szCs w:val="24"/>
          <w:lang w:eastAsia="ru-RU"/>
        </w:rPr>
        <w:t xml:space="preserve"> 4000 нм,</w:t>
      </w:r>
      <w:r w:rsidRPr="00DE7B9C">
        <w:rPr>
          <w:rFonts w:ascii="Arial" w:eastAsia="Times New Roman" w:hAnsi="Arial" w:cs="Arial"/>
          <w:spacing w:val="2"/>
          <w:sz w:val="24"/>
          <w:szCs w:val="24"/>
          <w:lang w:eastAsia="ru-RU"/>
        </w:rPr>
        <w:t xml:space="preserve"> если допустимое излучение мен</w:t>
      </w:r>
      <w:r w:rsidR="00E1593C">
        <w:rPr>
          <w:rFonts w:ascii="Arial" w:eastAsia="Times New Roman" w:hAnsi="Arial" w:cs="Arial"/>
          <w:spacing w:val="2"/>
          <w:sz w:val="24"/>
          <w:szCs w:val="24"/>
          <w:lang w:eastAsia="ru-RU"/>
        </w:rPr>
        <w:t>е</w:t>
      </w:r>
      <w:r w:rsidRPr="00DE7B9C">
        <w:rPr>
          <w:rFonts w:ascii="Arial" w:eastAsia="Times New Roman" w:hAnsi="Arial" w:cs="Arial"/>
          <w:spacing w:val="2"/>
          <w:sz w:val="24"/>
          <w:szCs w:val="24"/>
          <w:lang w:eastAsia="ru-RU"/>
        </w:rPr>
        <w:t>е</w:t>
      </w:r>
      <w:r w:rsidR="005205F9" w:rsidRPr="00DE7B9C">
        <w:rPr>
          <w:rFonts w:ascii="Arial" w:eastAsia="Times New Roman" w:hAnsi="Arial" w:cs="Arial"/>
          <w:spacing w:val="2"/>
          <w:sz w:val="24"/>
          <w:szCs w:val="24"/>
          <w:lang w:eastAsia="ru-RU"/>
        </w:rPr>
        <w:t xml:space="preserve"> или равно ПДИ класса 1 для условия 3, лазерное изделие относят к классу</w:t>
      </w:r>
      <w:r w:rsidR="00422C1C"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1.</w:t>
      </w:r>
    </w:p>
    <w:p w14:paraId="36D8828A" w14:textId="77777777" w:rsidR="005205F9" w:rsidRPr="00DE7B9C" w:rsidRDefault="005205F9" w:rsidP="005F2E39">
      <w:pPr>
        <w:shd w:val="clear" w:color="auto" w:fill="FFFFFF"/>
        <w:spacing w:after="0" w:line="360" w:lineRule="auto"/>
        <w:ind w:firstLine="851"/>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w:t>
      </w:r>
    </w:p>
    <w:p w14:paraId="2B14ACEB" w14:textId="7999ABCF" w:rsidR="005205F9" w:rsidRPr="00DE7B9C" w:rsidRDefault="00932A1B" w:rsidP="005F2E39">
      <w:pPr>
        <w:pStyle w:val="ab"/>
        <w:shd w:val="clear" w:color="auto" w:fill="FFFFFF"/>
        <w:spacing w:after="0" w:line="360" w:lineRule="auto"/>
        <w:ind w:left="0" w:firstLine="851"/>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2B6D91" w:rsidRPr="00DE7B9C">
        <w:rPr>
          <w:rFonts w:ascii="Arial" w:eastAsia="Times New Roman" w:hAnsi="Arial" w:cs="Arial"/>
          <w:spacing w:val="2"/>
          <w:sz w:val="24"/>
          <w:szCs w:val="24"/>
          <w:lang w:eastAsia="ru-RU"/>
        </w:rPr>
        <w:t>мен</w:t>
      </w:r>
      <w:r w:rsidR="008833E2">
        <w:rPr>
          <w:rFonts w:ascii="Arial" w:eastAsia="Times New Roman" w:hAnsi="Arial" w:cs="Arial"/>
          <w:spacing w:val="2"/>
          <w:sz w:val="24"/>
          <w:szCs w:val="24"/>
          <w:lang w:eastAsia="ru-RU"/>
        </w:rPr>
        <w:t>е</w:t>
      </w:r>
      <w:r w:rsidR="002B6D91" w:rsidRPr="00DE7B9C">
        <w:rPr>
          <w:rFonts w:ascii="Arial" w:eastAsia="Times New Roman" w:hAnsi="Arial" w:cs="Arial"/>
          <w:spacing w:val="2"/>
          <w:sz w:val="24"/>
          <w:szCs w:val="24"/>
          <w:lang w:eastAsia="ru-RU"/>
        </w:rPr>
        <w:t>е</w:t>
      </w:r>
      <w:r w:rsidR="005205F9" w:rsidRPr="00DE7B9C">
        <w:rPr>
          <w:rFonts w:ascii="Arial" w:eastAsia="Times New Roman" w:hAnsi="Arial" w:cs="Arial"/>
          <w:spacing w:val="2"/>
          <w:sz w:val="24"/>
          <w:szCs w:val="24"/>
          <w:lang w:eastAsia="ru-RU"/>
        </w:rPr>
        <w:t xml:space="preserve"> или равно ПДИ класса 1 при условиях 1 и 3, то лазерное изделие относ</w:t>
      </w:r>
      <w:r w:rsidR="008833E2">
        <w:rPr>
          <w:rFonts w:ascii="Arial" w:eastAsia="Times New Roman" w:hAnsi="Arial" w:cs="Arial"/>
          <w:spacing w:val="2"/>
          <w:sz w:val="24"/>
          <w:szCs w:val="24"/>
          <w:lang w:eastAsia="ru-RU"/>
        </w:rPr>
        <w:t>я</w:t>
      </w:r>
      <w:r w:rsidR="005205F9" w:rsidRPr="00DE7B9C">
        <w:rPr>
          <w:rFonts w:ascii="Arial" w:eastAsia="Times New Roman" w:hAnsi="Arial" w:cs="Arial"/>
          <w:spacing w:val="2"/>
          <w:sz w:val="24"/>
          <w:szCs w:val="24"/>
          <w:lang w:eastAsia="ru-RU"/>
        </w:rPr>
        <w:t>т к классу</w:t>
      </w:r>
      <w:r w:rsidR="00422C1C"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1.</w:t>
      </w:r>
    </w:p>
    <w:p w14:paraId="533A8378" w14:textId="77777777" w:rsidR="005205F9" w:rsidRPr="00DE7B9C" w:rsidRDefault="005205F9" w:rsidP="005F2E39">
      <w:pPr>
        <w:shd w:val="clear" w:color="auto" w:fill="FFFFFF"/>
        <w:spacing w:after="0" w:line="360" w:lineRule="auto"/>
        <w:ind w:firstLine="851"/>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lastRenderedPageBreak/>
        <w:t>Если допустимое излучение:</w:t>
      </w:r>
    </w:p>
    <w:p w14:paraId="06D2731B" w14:textId="77777777" w:rsidR="005205F9" w:rsidRPr="00DE7B9C" w:rsidRDefault="00932A1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более ПДИ класса 1 при условии 1</w:t>
      </w:r>
      <w:r w:rsidR="00422C1C" w:rsidRPr="00DE7B9C">
        <w:rPr>
          <w:rFonts w:ascii="Arial" w:eastAsia="Times New Roman" w:hAnsi="Arial" w:cs="Arial"/>
          <w:spacing w:val="2"/>
          <w:sz w:val="24"/>
          <w:szCs w:val="24"/>
          <w:lang w:eastAsia="ru-RU"/>
        </w:rPr>
        <w:t>;</w:t>
      </w:r>
    </w:p>
    <w:p w14:paraId="5296847C" w14:textId="77777777" w:rsidR="005205F9" w:rsidRPr="00DE7B9C" w:rsidRDefault="00932A1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менее ПДИ класса 3В при условии 1</w:t>
      </w:r>
      <w:r w:rsidR="00422C1C" w:rsidRPr="00DE7B9C">
        <w:rPr>
          <w:rFonts w:ascii="Arial" w:eastAsia="Times New Roman" w:hAnsi="Arial" w:cs="Arial"/>
          <w:spacing w:val="2"/>
          <w:sz w:val="24"/>
          <w:szCs w:val="24"/>
          <w:lang w:eastAsia="ru-RU"/>
        </w:rPr>
        <w:t>;</w:t>
      </w:r>
    </w:p>
    <w:p w14:paraId="7365734B" w14:textId="38E810FF" w:rsidR="005205F9" w:rsidRPr="00DE7B9C" w:rsidRDefault="00932A1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менее или равно ПДИ класса 1 при условии 3,</w:t>
      </w:r>
      <w:r w:rsidR="00422C1C"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то лазерное изделие относ</w:t>
      </w:r>
      <w:r w:rsidR="008833E2">
        <w:rPr>
          <w:rFonts w:ascii="Arial" w:eastAsia="Times New Roman" w:hAnsi="Arial" w:cs="Arial"/>
          <w:spacing w:val="2"/>
          <w:sz w:val="24"/>
          <w:szCs w:val="24"/>
          <w:lang w:eastAsia="ru-RU"/>
        </w:rPr>
        <w:t>я</w:t>
      </w:r>
      <w:r w:rsidR="005205F9" w:rsidRPr="00DE7B9C">
        <w:rPr>
          <w:rFonts w:ascii="Arial" w:eastAsia="Times New Roman" w:hAnsi="Arial" w:cs="Arial"/>
          <w:spacing w:val="2"/>
          <w:sz w:val="24"/>
          <w:szCs w:val="24"/>
          <w:lang w:eastAsia="ru-RU"/>
        </w:rPr>
        <w:t>т к классу 1М.</w:t>
      </w:r>
    </w:p>
    <w:p w14:paraId="1604F3D1" w14:textId="178374D4" w:rsidR="005205F9" w:rsidRPr="00DE7B9C" w:rsidRDefault="00721563" w:rsidP="005F2E39">
      <w:pPr>
        <w:shd w:val="clear" w:color="auto" w:fill="FFFFFF"/>
        <w:spacing w:after="0" w:line="360" w:lineRule="auto"/>
        <w:ind w:firstLine="851"/>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5C107C" w:rsidRPr="00DE7B9C">
        <w:rPr>
          <w:rFonts w:ascii="Arial" w:hAnsi="Arial" w:cs="Arial"/>
          <w:spacing w:val="60"/>
        </w:rPr>
        <w:t xml:space="preserve"> </w:t>
      </w:r>
      <w:r w:rsidR="005C107C" w:rsidRPr="00DE7B9C">
        <w:rPr>
          <w:rFonts w:ascii="Arial" w:hAnsi="Arial" w:cs="Arial"/>
          <w:spacing w:val="40"/>
        </w:rPr>
        <w:t xml:space="preserve">– </w:t>
      </w:r>
      <w:r w:rsidR="005205F9" w:rsidRPr="00DE7B9C">
        <w:rPr>
          <w:rFonts w:ascii="Arial" w:eastAsia="Times New Roman" w:hAnsi="Arial" w:cs="Arial"/>
          <w:spacing w:val="2"/>
          <w:lang w:eastAsia="ru-RU"/>
        </w:rPr>
        <w:t>Присвоение ПДИ класса 3В направлено на ограничение максимальной мощности, проходящей через оптический прибор на случай воздействия пуч</w:t>
      </w:r>
      <w:r w:rsidR="00932A1B" w:rsidRPr="00DE7B9C">
        <w:rPr>
          <w:rFonts w:ascii="Arial" w:eastAsia="Times New Roman" w:hAnsi="Arial" w:cs="Arial"/>
          <w:spacing w:val="2"/>
          <w:lang w:eastAsia="ru-RU"/>
        </w:rPr>
        <w:t>ка лазерного изделия класса 1М.</w:t>
      </w:r>
    </w:p>
    <w:p w14:paraId="570A5E3C" w14:textId="792F238F" w:rsidR="001A51D9" w:rsidRPr="00DE7B9C" w:rsidRDefault="007064C8" w:rsidP="005F2E39">
      <w:pPr>
        <w:tabs>
          <w:tab w:val="left" w:pos="851"/>
          <w:tab w:val="right" w:leader="dot" w:pos="9781"/>
        </w:tabs>
        <w:spacing w:after="0" w:line="360" w:lineRule="auto"/>
        <w:ind w:firstLine="851"/>
        <w:jc w:val="both"/>
        <w:rPr>
          <w:rFonts w:ascii="Arial" w:hAnsi="Arial" w:cs="Arial"/>
          <w:sz w:val="24"/>
          <w:szCs w:val="24"/>
        </w:rPr>
      </w:pPr>
      <w:r w:rsidRPr="00DE7B9C">
        <w:rPr>
          <w:rFonts w:ascii="Arial" w:hAnsi="Arial" w:cs="Arial"/>
          <w:sz w:val="24"/>
          <w:szCs w:val="24"/>
        </w:rPr>
        <w:t>Если допустимое излучение, определенное с использованием апертуры диаметром 3,5 мм, помещенной в ближайшей точке, где возможен доступ человека, превышает ПДИ для класса 3</w:t>
      </w:r>
      <w:r w:rsidRPr="00DE7B9C">
        <w:rPr>
          <w:rFonts w:ascii="Arial" w:hAnsi="Arial" w:cs="Arial"/>
          <w:sz w:val="24"/>
          <w:szCs w:val="24"/>
          <w:lang w:val="en-US"/>
        </w:rPr>
        <w:t>B</w:t>
      </w:r>
      <w:r w:rsidRPr="00DE7B9C">
        <w:rPr>
          <w:rFonts w:ascii="Arial" w:hAnsi="Arial" w:cs="Arial"/>
          <w:sz w:val="24"/>
          <w:szCs w:val="24"/>
        </w:rPr>
        <w:t>, то должно быть указано дополнительное предупреждение о потенциальной опасности для кожи и/или роговицы/радужной оболочки глаза (см. 7.13)</w:t>
      </w:r>
      <w:r w:rsidR="005205F9" w:rsidRPr="00DE7B9C">
        <w:rPr>
          <w:rFonts w:ascii="Arial" w:hAnsi="Arial" w:cs="Arial"/>
          <w:sz w:val="24"/>
          <w:szCs w:val="24"/>
        </w:rPr>
        <w:t>.</w:t>
      </w:r>
    </w:p>
    <w:p w14:paraId="43CDFE4F" w14:textId="035B36A2" w:rsidR="005205F9" w:rsidRPr="00DE7B9C" w:rsidRDefault="00422C1C" w:rsidP="005F2E39">
      <w:pPr>
        <w:shd w:val="clear" w:color="auto" w:fill="FFFFFF"/>
        <w:spacing w:after="0" w:line="360" w:lineRule="auto"/>
        <w:ind w:firstLine="851"/>
        <w:jc w:val="both"/>
        <w:textAlignment w:val="baseline"/>
        <w:rPr>
          <w:rFonts w:ascii="Arial" w:eastAsia="Times New Roman" w:hAnsi="Arial" w:cs="Arial"/>
          <w:spacing w:val="2"/>
          <w:sz w:val="16"/>
          <w:szCs w:val="16"/>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5205F9" w:rsidRPr="00DE7B9C">
        <w:rPr>
          <w:rFonts w:ascii="Arial" w:eastAsia="Times New Roman" w:hAnsi="Arial" w:cs="Arial"/>
          <w:spacing w:val="2"/>
          <w:lang w:eastAsia="ru-RU"/>
        </w:rPr>
        <w:t xml:space="preserve">Существует вероятность, что лазерное изделие класса 1 с сильно расходящимся пучком может формировать достаточно высокие уровни излучения рядом или в непосредственной близости от источника (например, </w:t>
      </w:r>
      <w:r w:rsidR="007F34C4" w:rsidRPr="00DE7B9C">
        <w:rPr>
          <w:rFonts w:ascii="Arial" w:eastAsia="Times New Roman" w:hAnsi="Arial" w:cs="Arial"/>
          <w:spacing w:val="2"/>
          <w:lang w:eastAsia="ru-RU"/>
        </w:rPr>
        <w:t xml:space="preserve">вывод </w:t>
      </w:r>
      <w:r w:rsidR="005205F9" w:rsidRPr="00DE7B9C">
        <w:rPr>
          <w:rFonts w:ascii="Arial" w:eastAsia="Times New Roman" w:hAnsi="Arial" w:cs="Arial"/>
          <w:spacing w:val="2"/>
          <w:lang w:eastAsia="ru-RU"/>
        </w:rPr>
        <w:t>волокна) с риском повреждения кожи или радужной оболочки. Травма роговицы также может иметь место при таких условиях, когда длина волны бол</w:t>
      </w:r>
      <w:r w:rsidR="008833E2">
        <w:rPr>
          <w:rFonts w:ascii="Arial" w:eastAsia="Times New Roman" w:hAnsi="Arial" w:cs="Arial"/>
          <w:spacing w:val="2"/>
          <w:lang w:eastAsia="ru-RU"/>
        </w:rPr>
        <w:t>е</w:t>
      </w:r>
      <w:r w:rsidR="005205F9" w:rsidRPr="00DE7B9C">
        <w:rPr>
          <w:rFonts w:ascii="Arial" w:eastAsia="Times New Roman" w:hAnsi="Arial" w:cs="Arial"/>
          <w:spacing w:val="2"/>
          <w:lang w:eastAsia="ru-RU"/>
        </w:rPr>
        <w:t>е 1000 нм.</w:t>
      </w:r>
    </w:p>
    <w:p w14:paraId="50A206B9" w14:textId="5D4B9FD2" w:rsidR="005205F9" w:rsidRPr="00DE7B9C" w:rsidRDefault="008B7E6E" w:rsidP="005F2E39">
      <w:pPr>
        <w:keepNext/>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b</w:t>
      </w:r>
      <w:r w:rsidR="005205F9" w:rsidRPr="00DE7B9C">
        <w:rPr>
          <w:rFonts w:ascii="Arial" w:eastAsia="Times New Roman" w:hAnsi="Arial" w:cs="Arial"/>
          <w:spacing w:val="2"/>
          <w:sz w:val="24"/>
          <w:szCs w:val="24"/>
          <w:lang w:eastAsia="ru-RU"/>
        </w:rPr>
        <w:t>)</w:t>
      </w:r>
      <w:r w:rsidR="00422C1C"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Класс 1С</w:t>
      </w:r>
    </w:p>
    <w:p w14:paraId="72E8C1DE" w14:textId="7EB42984"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Класс 1С применяется, когда лазерное излучение </w:t>
      </w:r>
      <w:r w:rsidR="001D43B7" w:rsidRPr="00DE7B9C">
        <w:rPr>
          <w:rFonts w:ascii="Arial" w:eastAsia="Times New Roman" w:hAnsi="Arial" w:cs="Arial"/>
          <w:spacing w:val="2"/>
          <w:sz w:val="24"/>
          <w:szCs w:val="24"/>
          <w:lang w:eastAsia="ru-RU"/>
        </w:rPr>
        <w:t>генерируется</w:t>
      </w:r>
      <w:r w:rsidR="007F34C4"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в непосредственной близости от намеченной цели и обладает средствами защиты, предотвращающими </w:t>
      </w:r>
      <w:r w:rsidR="007F34C4" w:rsidRPr="00DE7B9C">
        <w:rPr>
          <w:rFonts w:ascii="Arial" w:eastAsia="Times New Roman" w:hAnsi="Arial" w:cs="Arial"/>
          <w:spacing w:val="2"/>
          <w:sz w:val="24"/>
          <w:szCs w:val="24"/>
          <w:lang w:eastAsia="ru-RU"/>
        </w:rPr>
        <w:t xml:space="preserve">выход </w:t>
      </w:r>
      <w:r w:rsidRPr="00DE7B9C">
        <w:rPr>
          <w:rFonts w:ascii="Arial" w:eastAsia="Times New Roman" w:hAnsi="Arial" w:cs="Arial"/>
          <w:spacing w:val="2"/>
          <w:sz w:val="24"/>
          <w:szCs w:val="24"/>
          <w:lang w:eastAsia="ru-RU"/>
        </w:rPr>
        <w:t>лазерного излучения выше ПДИ класса 1. Лазерное изделие может быть отнесено к классу 1С, только если оно соответствует комплексу требований по безопасности для лазерных изделий класса</w:t>
      </w:r>
      <w:r w:rsidR="00422C1C"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1С, </w:t>
      </w:r>
      <w:r w:rsidR="008833E2">
        <w:rPr>
          <w:rFonts w:ascii="Arial" w:eastAsia="Times New Roman" w:hAnsi="Arial" w:cs="Arial"/>
          <w:spacing w:val="2"/>
          <w:sz w:val="24"/>
          <w:szCs w:val="24"/>
          <w:lang w:eastAsia="ru-RU"/>
        </w:rPr>
        <w:t xml:space="preserve">приведенным </w:t>
      </w:r>
      <w:r w:rsidRPr="00DE7B9C">
        <w:rPr>
          <w:rFonts w:ascii="Arial" w:eastAsia="Times New Roman" w:hAnsi="Arial" w:cs="Arial"/>
          <w:spacing w:val="2"/>
          <w:sz w:val="24"/>
          <w:szCs w:val="24"/>
          <w:lang w:eastAsia="ru-RU"/>
        </w:rPr>
        <w:t xml:space="preserve">в применимом вертикальном стандарте </w:t>
      </w:r>
      <w:r w:rsidR="00941167"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w:t>
      </w:r>
    </w:p>
    <w:p w14:paraId="6662599B" w14:textId="60A9982D"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Лазерные изделия, предназначенные для использования в контакте с кожей и неглазной тканью, могут быть отнесены к классу 1С только в случае применения </w:t>
      </w:r>
      <w:r w:rsidR="00BD6A2C" w:rsidRPr="00DE7B9C">
        <w:rPr>
          <w:rFonts w:ascii="Arial" w:eastAsia="Times New Roman" w:hAnsi="Arial" w:cs="Arial"/>
          <w:spacing w:val="2"/>
          <w:sz w:val="24"/>
          <w:szCs w:val="24"/>
          <w:lang w:eastAsia="ru-RU"/>
        </w:rPr>
        <w:t>частей серии стандартов</w:t>
      </w:r>
      <w:r w:rsidRPr="00DE7B9C">
        <w:rPr>
          <w:rFonts w:ascii="Arial" w:eastAsia="Times New Roman" w:hAnsi="Arial" w:cs="Arial"/>
          <w:spacing w:val="2"/>
          <w:sz w:val="24"/>
          <w:szCs w:val="24"/>
          <w:lang w:eastAsia="ru-RU"/>
        </w:rPr>
        <w:t xml:space="preserve"> </w:t>
      </w:r>
      <w:r w:rsidR="00941167"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60601 или </w:t>
      </w:r>
      <w:r w:rsidR="00941167"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60335, а также при соблюдении комплекса требований, однозначно относящихся к лазерным изделиям класса 1С. Такие лазерные изделия класса 1С должны включать средства инженерного контроля для гарантии того, что лазерное излучение для глаз не</w:t>
      </w:r>
      <w:r w:rsidR="00AC0798"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является обоснованно прогнозируемым. Классификация в качестве класса 1С допускается только при наличии соответствующего стандарта </w:t>
      </w:r>
      <w:r w:rsidR="00C32EF5"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который устанавливает средства инженерного контроля для предотвращения </w:t>
      </w:r>
      <w:r w:rsidR="00AC0798" w:rsidRPr="00DE7B9C">
        <w:rPr>
          <w:rFonts w:ascii="Arial" w:eastAsia="Times New Roman" w:hAnsi="Arial" w:cs="Arial"/>
          <w:spacing w:val="2"/>
          <w:sz w:val="24"/>
          <w:szCs w:val="24"/>
          <w:lang w:eastAsia="ru-RU"/>
        </w:rPr>
        <w:t xml:space="preserve">выхода </w:t>
      </w:r>
      <w:r w:rsidRPr="00DE7B9C">
        <w:rPr>
          <w:rFonts w:ascii="Arial" w:eastAsia="Times New Roman" w:hAnsi="Arial" w:cs="Arial"/>
          <w:spacing w:val="2"/>
          <w:sz w:val="24"/>
          <w:szCs w:val="24"/>
          <w:lang w:eastAsia="ru-RU"/>
        </w:rPr>
        <w:t>излучения в окружающее пространство или в глаз, и ограничивает воздействие на целевую ткань до уровней, подходящих для целевого применения.</w:t>
      </w:r>
    </w:p>
    <w:p w14:paraId="6614882A" w14:textId="77777777"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lastRenderedPageBreak/>
        <w:t>ПДИ класса 1 не должны быть превышены в испытании рассеянного или побочного излучения при условии 3 с излучателем, установленным на рабочем расстоянии или в непосредственной близости от рассеивающей белой поверхности.</w:t>
      </w:r>
    </w:p>
    <w:p w14:paraId="3CB8B2F0" w14:textId="4519DE45" w:rsidR="000C7E95" w:rsidRPr="00DE7B9C" w:rsidRDefault="00721563" w:rsidP="005F2E39">
      <w:pPr>
        <w:shd w:val="clear" w:color="auto" w:fill="FFFFFF"/>
        <w:spacing w:after="0" w:line="360" w:lineRule="auto"/>
        <w:ind w:firstLine="851"/>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0C7E95" w:rsidRPr="00DE7B9C">
        <w:rPr>
          <w:rFonts w:ascii="Arial" w:hAnsi="Arial" w:cs="Arial"/>
          <w:spacing w:val="60"/>
        </w:rPr>
        <w:t xml:space="preserve"> </w:t>
      </w:r>
      <w:r w:rsidR="000C7E95" w:rsidRPr="00DE7B9C">
        <w:rPr>
          <w:rFonts w:ascii="Arial" w:hAnsi="Arial" w:cs="Arial"/>
          <w:spacing w:val="40"/>
        </w:rPr>
        <w:t xml:space="preserve">– </w:t>
      </w:r>
      <w:r w:rsidR="005205F9" w:rsidRPr="00DE7B9C">
        <w:rPr>
          <w:rFonts w:ascii="Arial" w:eastAsia="Times New Roman" w:hAnsi="Arial" w:cs="Arial"/>
          <w:spacing w:val="2"/>
          <w:lang w:eastAsia="ru-RU"/>
        </w:rPr>
        <w:t>Типовые лазерные изделия класса 1С должны включать изделия, предназначенные для удаления волос, разглаживания морщин и лечения угревой сыпи, включая издели</w:t>
      </w:r>
      <w:r w:rsidR="002B6D91" w:rsidRPr="00DE7B9C">
        <w:rPr>
          <w:rFonts w:ascii="Arial" w:eastAsia="Times New Roman" w:hAnsi="Arial" w:cs="Arial"/>
          <w:spacing w:val="2"/>
          <w:lang w:eastAsia="ru-RU"/>
        </w:rPr>
        <w:t>я для домашнего использования.</w:t>
      </w:r>
    </w:p>
    <w:p w14:paraId="14B56873" w14:textId="5BBB17C4" w:rsidR="005205F9" w:rsidRPr="00DE7B9C" w:rsidRDefault="008B7E6E"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c</w:t>
      </w:r>
      <w:r w:rsidR="005205F9" w:rsidRPr="00DE7B9C">
        <w:rPr>
          <w:rFonts w:ascii="Arial" w:eastAsia="Times New Roman" w:hAnsi="Arial" w:cs="Arial"/>
          <w:spacing w:val="2"/>
          <w:sz w:val="24"/>
          <w:szCs w:val="24"/>
          <w:lang w:eastAsia="ru-RU"/>
        </w:rPr>
        <w:t>)</w:t>
      </w:r>
      <w:r w:rsidR="000C7E95" w:rsidRPr="00DE7B9C">
        <w:rPr>
          <w:rFonts w:ascii="Arial" w:eastAsia="Times New Roman" w:hAnsi="Arial" w:cs="Arial"/>
          <w:spacing w:val="2"/>
          <w:sz w:val="24"/>
          <w:szCs w:val="24"/>
          <w:lang w:eastAsia="ru-RU"/>
        </w:rPr>
        <w:t xml:space="preserve"> </w:t>
      </w:r>
      <w:r w:rsidR="008833E2">
        <w:rPr>
          <w:rFonts w:ascii="Arial" w:eastAsia="Times New Roman" w:hAnsi="Arial" w:cs="Arial"/>
          <w:spacing w:val="2"/>
          <w:sz w:val="24"/>
          <w:szCs w:val="24"/>
          <w:lang w:eastAsia="ru-RU"/>
        </w:rPr>
        <w:t>Классы 2 и 2М</w:t>
      </w:r>
    </w:p>
    <w:p w14:paraId="0E74AD4A" w14:textId="77777777"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Классы 2 и 2М применяются к диапазону длины волны</w:t>
      </w:r>
      <w:r w:rsidR="00C32EF5" w:rsidRPr="00DE7B9C">
        <w:rPr>
          <w:rFonts w:ascii="Arial" w:eastAsia="Times New Roman" w:hAnsi="Arial" w:cs="Arial"/>
          <w:spacing w:val="2"/>
          <w:sz w:val="24"/>
          <w:szCs w:val="24"/>
          <w:lang w:eastAsia="ru-RU"/>
        </w:rPr>
        <w:t xml:space="preserve"> от 400 до </w:t>
      </w:r>
      <w:r w:rsidRPr="00DE7B9C">
        <w:rPr>
          <w:rFonts w:ascii="Arial" w:eastAsia="Times New Roman" w:hAnsi="Arial" w:cs="Arial"/>
          <w:spacing w:val="2"/>
          <w:sz w:val="24"/>
          <w:szCs w:val="24"/>
          <w:lang w:eastAsia="ru-RU"/>
        </w:rPr>
        <w:t>700 нм. Для определения допустимого излучения при условиях 1 и 3 см. табл</w:t>
      </w:r>
      <w:r w:rsidR="000C7E95" w:rsidRPr="00DE7B9C">
        <w:rPr>
          <w:rFonts w:ascii="Arial" w:eastAsia="Times New Roman" w:hAnsi="Arial" w:cs="Arial"/>
          <w:spacing w:val="2"/>
          <w:sz w:val="24"/>
          <w:szCs w:val="24"/>
          <w:lang w:eastAsia="ru-RU"/>
        </w:rPr>
        <w:t xml:space="preserve">ицу </w:t>
      </w:r>
      <w:r w:rsidRPr="00DE7B9C">
        <w:rPr>
          <w:rFonts w:ascii="Arial" w:eastAsia="Times New Roman" w:hAnsi="Arial" w:cs="Arial"/>
          <w:spacing w:val="2"/>
          <w:sz w:val="24"/>
          <w:szCs w:val="24"/>
          <w:lang w:eastAsia="ru-RU"/>
        </w:rPr>
        <w:t>10.</w:t>
      </w:r>
    </w:p>
    <w:p w14:paraId="2D28BB7D" w14:textId="789188CF"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 превышает пределы, соответствующие класс</w:t>
      </w:r>
      <w:r w:rsidR="008833E2">
        <w:rPr>
          <w:rFonts w:ascii="Arial" w:eastAsia="Times New Roman" w:hAnsi="Arial" w:cs="Arial"/>
          <w:spacing w:val="2"/>
          <w:sz w:val="24"/>
          <w:szCs w:val="24"/>
          <w:lang w:eastAsia="ru-RU"/>
        </w:rPr>
        <w:t>ам</w:t>
      </w:r>
      <w:r w:rsidRPr="00DE7B9C">
        <w:rPr>
          <w:rFonts w:ascii="Arial" w:eastAsia="Times New Roman" w:hAnsi="Arial" w:cs="Arial"/>
          <w:spacing w:val="2"/>
          <w:sz w:val="24"/>
          <w:szCs w:val="24"/>
          <w:lang w:eastAsia="ru-RU"/>
        </w:rPr>
        <w:t xml:space="preserve"> 1 и 1М </w:t>
      </w:r>
      <w:r w:rsidR="000C7E95"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см. п</w:t>
      </w:r>
      <w:r w:rsidR="00941167" w:rsidRPr="00DE7B9C">
        <w:rPr>
          <w:rFonts w:ascii="Arial" w:eastAsia="Times New Roman" w:hAnsi="Arial" w:cs="Arial"/>
          <w:spacing w:val="2"/>
          <w:sz w:val="24"/>
          <w:szCs w:val="24"/>
          <w:lang w:eastAsia="ru-RU"/>
        </w:rPr>
        <w:t xml:space="preserve">еречисление </w:t>
      </w:r>
      <w:r w:rsidRPr="00DE7B9C">
        <w:rPr>
          <w:rFonts w:ascii="Arial" w:eastAsia="Times New Roman" w:hAnsi="Arial" w:cs="Arial"/>
          <w:spacing w:val="2"/>
          <w:sz w:val="24"/>
          <w:szCs w:val="24"/>
          <w:lang w:eastAsia="ru-RU"/>
        </w:rPr>
        <w:t>а) выше</w:t>
      </w:r>
      <w:r w:rsidR="000C7E95"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и:</w:t>
      </w:r>
    </w:p>
    <w:p w14:paraId="0EAD6874" w14:textId="7CF45EF8" w:rsidR="005205F9" w:rsidRPr="00DE7B9C" w:rsidRDefault="0036625B" w:rsidP="005F2E39">
      <w:pPr>
        <w:pStyle w:val="ab"/>
        <w:shd w:val="clear" w:color="auto" w:fill="FFFFFF"/>
        <w:spacing w:after="0" w:line="360" w:lineRule="auto"/>
        <w:ind w:left="0" w:firstLine="851"/>
        <w:jc w:val="both"/>
        <w:textAlignment w:val="baseline"/>
        <w:rPr>
          <w:rFonts w:ascii="Arial" w:eastAsia="Times New Roman" w:hAnsi="Arial" w:cs="Arial"/>
          <w:spacing w:val="2"/>
          <w:sz w:val="24"/>
          <w:szCs w:val="24"/>
          <w:lang w:eastAsia="ru-RU"/>
        </w:rPr>
      </w:pPr>
      <w:r w:rsidRPr="00DE7B9C">
        <w:rPr>
          <w:rFonts w:ascii="Arial" w:hAnsi="Arial" w:cs="Arial"/>
          <w:spacing w:val="40"/>
        </w:rPr>
        <w:t>-</w:t>
      </w:r>
      <w:r w:rsidR="000C7E95" w:rsidRPr="00DE7B9C">
        <w:rPr>
          <w:rFonts w:ascii="Arial" w:hAnsi="Arial" w:cs="Arial"/>
          <w:spacing w:val="40"/>
        </w:rPr>
        <w:t xml:space="preserve"> </w:t>
      </w:r>
      <w:r w:rsidR="005205F9" w:rsidRPr="00DE7B9C">
        <w:rPr>
          <w:rFonts w:ascii="Arial" w:eastAsia="Times New Roman" w:hAnsi="Arial" w:cs="Arial"/>
          <w:spacing w:val="2"/>
          <w:sz w:val="24"/>
          <w:szCs w:val="24"/>
          <w:lang w:eastAsia="ru-RU"/>
        </w:rPr>
        <w:t>менее или равно ПДИ класса 2 при услови</w:t>
      </w:r>
      <w:r w:rsidR="008833E2">
        <w:rPr>
          <w:rFonts w:ascii="Arial" w:eastAsia="Times New Roman" w:hAnsi="Arial" w:cs="Arial"/>
          <w:spacing w:val="2"/>
          <w:sz w:val="24"/>
          <w:szCs w:val="24"/>
          <w:lang w:eastAsia="ru-RU"/>
        </w:rPr>
        <w:t>ях</w:t>
      </w:r>
      <w:r w:rsidR="005205F9" w:rsidRPr="00DE7B9C">
        <w:rPr>
          <w:rFonts w:ascii="Arial" w:eastAsia="Times New Roman" w:hAnsi="Arial" w:cs="Arial"/>
          <w:spacing w:val="2"/>
          <w:sz w:val="24"/>
          <w:szCs w:val="24"/>
          <w:lang w:eastAsia="ru-RU"/>
        </w:rPr>
        <w:t xml:space="preserve"> 1 и 3,</w:t>
      </w:r>
      <w:r w:rsidR="000C7E95"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то лазерное изделие относ</w:t>
      </w:r>
      <w:r w:rsidR="008833E2">
        <w:rPr>
          <w:rFonts w:ascii="Arial" w:eastAsia="Times New Roman" w:hAnsi="Arial" w:cs="Arial"/>
          <w:spacing w:val="2"/>
          <w:sz w:val="24"/>
          <w:szCs w:val="24"/>
          <w:lang w:eastAsia="ru-RU"/>
        </w:rPr>
        <w:t>я</w:t>
      </w:r>
      <w:r w:rsidR="005205F9" w:rsidRPr="00DE7B9C">
        <w:rPr>
          <w:rFonts w:ascii="Arial" w:eastAsia="Times New Roman" w:hAnsi="Arial" w:cs="Arial"/>
          <w:spacing w:val="2"/>
          <w:sz w:val="24"/>
          <w:szCs w:val="24"/>
          <w:lang w:eastAsia="ru-RU"/>
        </w:rPr>
        <w:t>т к классу 2.</w:t>
      </w:r>
    </w:p>
    <w:p w14:paraId="2D8CECE7" w14:textId="38268D0D"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 превышает пределы, установленные для класс</w:t>
      </w:r>
      <w:r w:rsidR="008833E2">
        <w:rPr>
          <w:rFonts w:ascii="Arial" w:eastAsia="Times New Roman" w:hAnsi="Arial" w:cs="Arial"/>
          <w:spacing w:val="2"/>
          <w:sz w:val="24"/>
          <w:szCs w:val="24"/>
          <w:lang w:eastAsia="ru-RU"/>
        </w:rPr>
        <w:t>ов</w:t>
      </w:r>
      <w:r w:rsidRPr="00DE7B9C">
        <w:rPr>
          <w:rFonts w:ascii="Arial" w:eastAsia="Times New Roman" w:hAnsi="Arial" w:cs="Arial"/>
          <w:spacing w:val="2"/>
          <w:sz w:val="24"/>
          <w:szCs w:val="24"/>
          <w:lang w:eastAsia="ru-RU"/>
        </w:rPr>
        <w:t xml:space="preserve"> 1 и 1М </w:t>
      </w:r>
      <w:r w:rsidR="000C7E95"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см.</w:t>
      </w:r>
      <w:r w:rsidR="000C7E95" w:rsidRPr="00DE7B9C">
        <w:rPr>
          <w:rFonts w:ascii="Arial" w:eastAsia="Times New Roman" w:hAnsi="Arial" w:cs="Arial"/>
          <w:spacing w:val="2"/>
          <w:sz w:val="24"/>
          <w:szCs w:val="24"/>
          <w:lang w:eastAsia="ru-RU"/>
        </w:rPr>
        <w:t xml:space="preserve"> </w:t>
      </w:r>
      <w:r w:rsidR="00C32EF5" w:rsidRPr="00DE7B9C">
        <w:rPr>
          <w:rFonts w:ascii="Arial" w:eastAsia="Times New Roman" w:hAnsi="Arial" w:cs="Arial"/>
          <w:spacing w:val="2"/>
          <w:sz w:val="24"/>
          <w:szCs w:val="24"/>
          <w:lang w:eastAsia="ru-RU"/>
        </w:rPr>
        <w:t>перечисление</w:t>
      </w:r>
      <w:r w:rsidRPr="00DE7B9C">
        <w:rPr>
          <w:rFonts w:ascii="Arial" w:eastAsia="Times New Roman" w:hAnsi="Arial" w:cs="Arial"/>
          <w:spacing w:val="2"/>
          <w:sz w:val="24"/>
          <w:szCs w:val="24"/>
          <w:lang w:eastAsia="ru-RU"/>
        </w:rPr>
        <w:t xml:space="preserve"> а) выше</w:t>
      </w:r>
      <w:r w:rsidR="000C7E95"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и</w:t>
      </w:r>
      <w:r w:rsidR="000C7E95" w:rsidRPr="00DE7B9C">
        <w:rPr>
          <w:rFonts w:ascii="Arial" w:eastAsia="Times New Roman" w:hAnsi="Arial" w:cs="Arial"/>
          <w:spacing w:val="2"/>
          <w:sz w:val="24"/>
          <w:szCs w:val="24"/>
          <w:lang w:eastAsia="ru-RU"/>
        </w:rPr>
        <w:t xml:space="preserve"> при этом</w:t>
      </w:r>
      <w:r w:rsidRPr="00DE7B9C">
        <w:rPr>
          <w:rFonts w:ascii="Arial" w:eastAsia="Times New Roman" w:hAnsi="Arial" w:cs="Arial"/>
          <w:spacing w:val="2"/>
          <w:sz w:val="24"/>
          <w:szCs w:val="24"/>
          <w:lang w:eastAsia="ru-RU"/>
        </w:rPr>
        <w:t>:</w:t>
      </w:r>
    </w:p>
    <w:p w14:paraId="12692DB1" w14:textId="77777777" w:rsidR="005205F9" w:rsidRPr="00DE7B9C" w:rsidRDefault="0036625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hAnsi="Arial" w:cs="Arial"/>
          <w:spacing w:val="40"/>
        </w:rPr>
        <w:t xml:space="preserve">- </w:t>
      </w:r>
      <w:r w:rsidR="005205F9" w:rsidRPr="00DE7B9C">
        <w:rPr>
          <w:rFonts w:ascii="Arial" w:eastAsia="Times New Roman" w:hAnsi="Arial" w:cs="Arial"/>
          <w:spacing w:val="2"/>
          <w:sz w:val="24"/>
          <w:szCs w:val="24"/>
          <w:lang w:eastAsia="ru-RU"/>
        </w:rPr>
        <w:t>более ПДИ класса 2 при условии 1</w:t>
      </w:r>
      <w:r w:rsidR="000C7E95" w:rsidRPr="00DE7B9C">
        <w:rPr>
          <w:rFonts w:ascii="Arial" w:eastAsia="Times New Roman" w:hAnsi="Arial" w:cs="Arial"/>
          <w:spacing w:val="2"/>
          <w:sz w:val="24"/>
          <w:szCs w:val="24"/>
          <w:lang w:eastAsia="ru-RU"/>
        </w:rPr>
        <w:t xml:space="preserve">; и </w:t>
      </w:r>
    </w:p>
    <w:p w14:paraId="680A959F" w14:textId="77777777" w:rsidR="005205F9" w:rsidRPr="00DE7B9C" w:rsidRDefault="0036625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hAnsi="Arial" w:cs="Arial"/>
          <w:spacing w:val="40"/>
        </w:rPr>
        <w:t xml:space="preserve">- </w:t>
      </w:r>
      <w:r w:rsidR="005205F9" w:rsidRPr="00DE7B9C">
        <w:rPr>
          <w:rFonts w:ascii="Arial" w:eastAsia="Times New Roman" w:hAnsi="Arial" w:cs="Arial"/>
          <w:spacing w:val="2"/>
          <w:sz w:val="24"/>
          <w:szCs w:val="24"/>
          <w:lang w:eastAsia="ru-RU"/>
        </w:rPr>
        <w:t>менее ПДИ класса 3В при условии 1</w:t>
      </w:r>
      <w:r w:rsidR="000C7E95" w:rsidRPr="00DE7B9C">
        <w:rPr>
          <w:rFonts w:ascii="Arial" w:eastAsia="Times New Roman" w:hAnsi="Arial" w:cs="Arial"/>
          <w:spacing w:val="2"/>
          <w:sz w:val="24"/>
          <w:szCs w:val="24"/>
          <w:lang w:eastAsia="ru-RU"/>
        </w:rPr>
        <w:t xml:space="preserve">; и </w:t>
      </w:r>
    </w:p>
    <w:p w14:paraId="791AE90C" w14:textId="77777777" w:rsidR="000C7E95" w:rsidRPr="00DE7B9C" w:rsidRDefault="0036625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hAnsi="Arial" w:cs="Arial"/>
          <w:spacing w:val="40"/>
        </w:rPr>
        <w:t xml:space="preserve">- </w:t>
      </w:r>
      <w:r w:rsidR="005205F9" w:rsidRPr="00DE7B9C">
        <w:rPr>
          <w:rFonts w:ascii="Arial" w:eastAsia="Times New Roman" w:hAnsi="Arial" w:cs="Arial"/>
          <w:spacing w:val="2"/>
          <w:sz w:val="24"/>
          <w:szCs w:val="24"/>
          <w:lang w:eastAsia="ru-RU"/>
        </w:rPr>
        <w:t>менее или равно ПДИ класса 2 при условии 3,</w:t>
      </w:r>
    </w:p>
    <w:p w14:paraId="186B6DF8" w14:textId="1012EC77" w:rsidR="005205F9" w:rsidRPr="00DE7B9C" w:rsidRDefault="005205F9"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то лазерное изделие относ</w:t>
      </w:r>
      <w:r w:rsidR="008833E2">
        <w:rPr>
          <w:rFonts w:ascii="Arial" w:eastAsia="Times New Roman" w:hAnsi="Arial" w:cs="Arial"/>
          <w:spacing w:val="2"/>
          <w:sz w:val="24"/>
          <w:szCs w:val="24"/>
          <w:lang w:eastAsia="ru-RU"/>
        </w:rPr>
        <w:t>я</w:t>
      </w:r>
      <w:r w:rsidRPr="00DE7B9C">
        <w:rPr>
          <w:rFonts w:ascii="Arial" w:eastAsia="Times New Roman" w:hAnsi="Arial" w:cs="Arial"/>
          <w:spacing w:val="2"/>
          <w:sz w:val="24"/>
          <w:szCs w:val="24"/>
          <w:lang w:eastAsia="ru-RU"/>
        </w:rPr>
        <w:t>т к классу 2М.</w:t>
      </w:r>
    </w:p>
    <w:p w14:paraId="6C667944" w14:textId="5FF433D2" w:rsidR="005205F9" w:rsidRPr="00DE7B9C" w:rsidRDefault="00721563" w:rsidP="005F2E39">
      <w:pPr>
        <w:shd w:val="clear" w:color="auto" w:fill="FFFFFF"/>
        <w:spacing w:after="0" w:line="360" w:lineRule="auto"/>
        <w:ind w:firstLine="851"/>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0C7E95" w:rsidRPr="00DE7B9C">
        <w:rPr>
          <w:rFonts w:ascii="Arial" w:hAnsi="Arial" w:cs="Arial"/>
          <w:spacing w:val="60"/>
        </w:rPr>
        <w:t xml:space="preserve"> </w:t>
      </w:r>
      <w:r w:rsidR="000C7E95" w:rsidRPr="00DE7B9C">
        <w:rPr>
          <w:rFonts w:ascii="Arial" w:hAnsi="Arial" w:cs="Arial"/>
          <w:spacing w:val="40"/>
        </w:rPr>
        <w:t xml:space="preserve">– </w:t>
      </w:r>
      <w:r w:rsidR="005205F9" w:rsidRPr="00DE7B9C">
        <w:rPr>
          <w:rFonts w:ascii="Arial" w:eastAsia="Times New Roman" w:hAnsi="Arial" w:cs="Arial"/>
          <w:spacing w:val="2"/>
          <w:lang w:eastAsia="ru-RU"/>
        </w:rPr>
        <w:t xml:space="preserve">Присвоение ПДИ класса 3В направлено на ограничение максимальной мощности, проходящей через оптический прибор на случай воздействия пучка лазерного изделия класса 2М. </w:t>
      </w:r>
    </w:p>
    <w:p w14:paraId="32470C0E" w14:textId="77777777" w:rsidR="005205F9" w:rsidRPr="00DE7B9C" w:rsidRDefault="005205F9" w:rsidP="005F2E39">
      <w:pPr>
        <w:shd w:val="clear" w:color="auto" w:fill="FFFFFF"/>
        <w:spacing w:after="0" w:line="360" w:lineRule="auto"/>
        <w:ind w:firstLine="851"/>
        <w:jc w:val="both"/>
        <w:textAlignment w:val="baseline"/>
        <w:rPr>
          <w:rFonts w:ascii="Arial" w:hAnsi="Arial" w:cs="Arial"/>
          <w:sz w:val="24"/>
          <w:szCs w:val="24"/>
        </w:rPr>
      </w:pPr>
      <w:r w:rsidRPr="00DE7B9C">
        <w:rPr>
          <w:rFonts w:ascii="Arial" w:hAnsi="Arial" w:cs="Arial"/>
          <w:sz w:val="24"/>
          <w:szCs w:val="24"/>
        </w:rPr>
        <w:t>Если допустимое излучение превышает значение ПДИ класса 3В в соответствии с определением по апертуре диаметром 3,5 мм, установленной в ближайшей точке доступа человека, должно быть указано дополнительное предупреждение касательно потенциальной опасности для кожи и/или роговицы/радужной оболочки (см. 7.13).</w:t>
      </w:r>
    </w:p>
    <w:p w14:paraId="6AA653B8" w14:textId="5E07FDC6" w:rsidR="005205F9" w:rsidRPr="00DE7B9C" w:rsidRDefault="00721563" w:rsidP="005F2E39">
      <w:pPr>
        <w:shd w:val="clear" w:color="auto" w:fill="FFFFFF"/>
        <w:spacing w:after="0" w:line="360" w:lineRule="auto"/>
        <w:ind w:firstLine="851"/>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0C7E95" w:rsidRPr="00DE7B9C">
        <w:rPr>
          <w:rFonts w:ascii="Arial" w:hAnsi="Arial" w:cs="Arial"/>
          <w:spacing w:val="60"/>
        </w:rPr>
        <w:t xml:space="preserve"> </w:t>
      </w:r>
      <w:r w:rsidR="000C7E95" w:rsidRPr="00DE7B9C">
        <w:rPr>
          <w:rFonts w:ascii="Arial" w:hAnsi="Arial" w:cs="Arial"/>
          <w:spacing w:val="40"/>
        </w:rPr>
        <w:t xml:space="preserve">– </w:t>
      </w:r>
      <w:r w:rsidR="005205F9" w:rsidRPr="00DE7B9C">
        <w:rPr>
          <w:rFonts w:ascii="Arial" w:eastAsia="Times New Roman" w:hAnsi="Arial" w:cs="Arial"/>
          <w:spacing w:val="2"/>
          <w:lang w:eastAsia="ru-RU"/>
        </w:rPr>
        <w:t xml:space="preserve">Существует вероятность, что лазерное изделие класса 2 с сильно расходящимся пучком может формировать достаточно высокие уровни излучения рядом или в непосредственной близости от источника (например, </w:t>
      </w:r>
      <w:r w:rsidR="00AC0798" w:rsidRPr="00DE7B9C">
        <w:rPr>
          <w:rFonts w:ascii="Arial" w:eastAsia="Times New Roman" w:hAnsi="Arial" w:cs="Arial"/>
          <w:spacing w:val="2"/>
          <w:lang w:eastAsia="ru-RU"/>
        </w:rPr>
        <w:t xml:space="preserve">вывод </w:t>
      </w:r>
      <w:r w:rsidR="005205F9" w:rsidRPr="00DE7B9C">
        <w:rPr>
          <w:rFonts w:ascii="Arial" w:eastAsia="Times New Roman" w:hAnsi="Arial" w:cs="Arial"/>
          <w:spacing w:val="2"/>
          <w:lang w:eastAsia="ru-RU"/>
        </w:rPr>
        <w:t>волокна) с риском повреждения кожи или радужной оболочки.</w:t>
      </w:r>
    </w:p>
    <w:p w14:paraId="09E6A37F" w14:textId="061B0234"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За пределами диапазона длины волны </w:t>
      </w:r>
      <w:r w:rsidR="00C32EF5" w:rsidRPr="00DE7B9C">
        <w:rPr>
          <w:rFonts w:ascii="Arial" w:eastAsia="Times New Roman" w:hAnsi="Arial" w:cs="Arial"/>
          <w:spacing w:val="2"/>
          <w:sz w:val="24"/>
          <w:szCs w:val="24"/>
          <w:lang w:eastAsia="ru-RU"/>
        </w:rPr>
        <w:t xml:space="preserve">от 400 до </w:t>
      </w:r>
      <w:r w:rsidRPr="00DE7B9C">
        <w:rPr>
          <w:rFonts w:ascii="Arial" w:eastAsia="Times New Roman" w:hAnsi="Arial" w:cs="Arial"/>
          <w:spacing w:val="2"/>
          <w:sz w:val="24"/>
          <w:szCs w:val="24"/>
          <w:lang w:eastAsia="ru-RU"/>
        </w:rPr>
        <w:t xml:space="preserve">700 нм любое дополнительное излучение лазеров класса 2 должно быть менее ПДИ класса 1 </w:t>
      </w:r>
      <w:r w:rsidR="00C4566B"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см. п</w:t>
      </w:r>
      <w:r w:rsidR="00C4566B" w:rsidRPr="00DE7B9C">
        <w:rPr>
          <w:rFonts w:ascii="Arial" w:eastAsia="Times New Roman" w:hAnsi="Arial" w:cs="Arial"/>
          <w:spacing w:val="2"/>
          <w:sz w:val="24"/>
          <w:szCs w:val="24"/>
          <w:lang w:eastAsia="ru-RU"/>
        </w:rPr>
        <w:t xml:space="preserve">еречисление </w:t>
      </w:r>
      <w:r w:rsidR="00C4566B" w:rsidRPr="00DE7B9C">
        <w:rPr>
          <w:rFonts w:ascii="Arial" w:eastAsia="Times New Roman" w:hAnsi="Arial" w:cs="Arial"/>
          <w:spacing w:val="2"/>
          <w:sz w:val="24"/>
          <w:szCs w:val="24"/>
          <w:lang w:val="en-US" w:eastAsia="ru-RU"/>
        </w:rPr>
        <w:t>e</w:t>
      </w:r>
      <w:r w:rsidR="00C4566B"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4.3 относительно </w:t>
      </w:r>
      <w:r w:rsidR="00A10CC7" w:rsidRPr="00DE7B9C">
        <w:rPr>
          <w:rFonts w:ascii="Arial" w:eastAsia="Times New Roman" w:hAnsi="Arial" w:cs="Arial"/>
          <w:sz w:val="24"/>
          <w:szCs w:val="24"/>
        </w:rPr>
        <w:t>базов</w:t>
      </w:r>
      <w:r w:rsidR="008833E2">
        <w:rPr>
          <w:rFonts w:ascii="Arial" w:eastAsia="Times New Roman" w:hAnsi="Arial" w:cs="Arial"/>
          <w:sz w:val="24"/>
          <w:szCs w:val="24"/>
        </w:rPr>
        <w:t>ого</w:t>
      </w:r>
      <w:r w:rsidR="00A10CC7" w:rsidRPr="00DE7B9C">
        <w:rPr>
          <w:rFonts w:ascii="Arial" w:eastAsia="Times New Roman" w:hAnsi="Arial" w:cs="Arial"/>
          <w:sz w:val="24"/>
          <w:szCs w:val="24"/>
        </w:rPr>
        <w:t xml:space="preserve"> промежут</w:t>
      </w:r>
      <w:r w:rsidR="008833E2">
        <w:rPr>
          <w:rFonts w:ascii="Arial" w:eastAsia="Times New Roman" w:hAnsi="Arial" w:cs="Arial"/>
          <w:sz w:val="24"/>
          <w:szCs w:val="24"/>
        </w:rPr>
        <w:t>ка</w:t>
      </w:r>
      <w:r w:rsidR="00A10CC7" w:rsidRPr="00DE7B9C">
        <w:rPr>
          <w:rFonts w:ascii="Arial" w:eastAsia="Times New Roman" w:hAnsi="Arial" w:cs="Arial"/>
          <w:sz w:val="24"/>
          <w:szCs w:val="24"/>
        </w:rPr>
        <w:t xml:space="preserve"> времени</w:t>
      </w:r>
      <w:r w:rsidR="00C4566B"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Кроме того, если длины волн являются аддитивными для глаза (см. табл</w:t>
      </w:r>
      <w:r w:rsidR="00C4566B" w:rsidRPr="00DE7B9C">
        <w:rPr>
          <w:rFonts w:ascii="Arial" w:eastAsia="Times New Roman" w:hAnsi="Arial" w:cs="Arial"/>
          <w:spacing w:val="2"/>
          <w:sz w:val="24"/>
          <w:szCs w:val="24"/>
          <w:lang w:eastAsia="ru-RU"/>
        </w:rPr>
        <w:t xml:space="preserve">ицу </w:t>
      </w:r>
      <w:r w:rsidRPr="00DE7B9C">
        <w:rPr>
          <w:rFonts w:ascii="Arial" w:eastAsia="Times New Roman" w:hAnsi="Arial" w:cs="Arial"/>
          <w:spacing w:val="2"/>
          <w:sz w:val="24"/>
          <w:szCs w:val="24"/>
          <w:lang w:eastAsia="ru-RU"/>
        </w:rPr>
        <w:t>1), сумма отношений допустимого видимого излучения к ПДИ класса 2 и допустимого видимого излучения к ПДИ класса</w:t>
      </w:r>
      <w:r w:rsidR="00C4566B"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1 </w:t>
      </w:r>
      <w:r w:rsidR="00AC0798" w:rsidRPr="00DE7B9C">
        <w:rPr>
          <w:rFonts w:ascii="Arial" w:eastAsia="Times New Roman" w:hAnsi="Arial" w:cs="Arial"/>
          <w:spacing w:val="2"/>
          <w:sz w:val="24"/>
          <w:szCs w:val="24"/>
          <w:lang w:eastAsia="ru-RU"/>
        </w:rPr>
        <w:t xml:space="preserve">должна быть </w:t>
      </w:r>
      <w:r w:rsidRPr="00DE7B9C">
        <w:rPr>
          <w:rFonts w:ascii="Arial" w:eastAsia="Times New Roman" w:hAnsi="Arial" w:cs="Arial"/>
          <w:spacing w:val="2"/>
          <w:sz w:val="24"/>
          <w:szCs w:val="24"/>
          <w:lang w:eastAsia="ru-RU"/>
        </w:rPr>
        <w:t>мен</w:t>
      </w:r>
      <w:r w:rsidR="008833E2">
        <w:rPr>
          <w:rFonts w:ascii="Arial" w:eastAsia="Times New Roman" w:hAnsi="Arial" w:cs="Arial"/>
          <w:spacing w:val="2"/>
          <w:sz w:val="24"/>
          <w:szCs w:val="24"/>
          <w:lang w:eastAsia="ru-RU"/>
        </w:rPr>
        <w:t>е</w:t>
      </w:r>
      <w:r w:rsidRPr="00DE7B9C">
        <w:rPr>
          <w:rFonts w:ascii="Arial" w:eastAsia="Times New Roman" w:hAnsi="Arial" w:cs="Arial"/>
          <w:spacing w:val="2"/>
          <w:sz w:val="24"/>
          <w:szCs w:val="24"/>
          <w:lang w:eastAsia="ru-RU"/>
        </w:rPr>
        <w:t>е</w:t>
      </w:r>
      <w:r w:rsidR="00AC0798" w:rsidRPr="00DE7B9C">
        <w:rPr>
          <w:rFonts w:ascii="Arial" w:eastAsia="Times New Roman" w:hAnsi="Arial" w:cs="Arial"/>
          <w:spacing w:val="2"/>
          <w:sz w:val="24"/>
          <w:szCs w:val="24"/>
          <w:lang w:eastAsia="ru-RU"/>
        </w:rPr>
        <w:t> </w:t>
      </w:r>
      <w:r w:rsidRPr="00DE7B9C">
        <w:rPr>
          <w:rFonts w:ascii="Arial" w:eastAsia="Times New Roman" w:hAnsi="Arial" w:cs="Arial"/>
          <w:spacing w:val="2"/>
          <w:sz w:val="24"/>
          <w:szCs w:val="24"/>
          <w:lang w:eastAsia="ru-RU"/>
        </w:rPr>
        <w:t>1.</w:t>
      </w:r>
    </w:p>
    <w:p w14:paraId="701AF6F5" w14:textId="349C0F15" w:rsidR="005205F9" w:rsidRPr="00DE7B9C" w:rsidRDefault="008B7E6E"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lastRenderedPageBreak/>
        <w:t>d</w:t>
      </w:r>
      <w:r w:rsidR="005205F9" w:rsidRPr="00DE7B9C">
        <w:rPr>
          <w:rFonts w:ascii="Arial" w:eastAsia="Times New Roman" w:hAnsi="Arial" w:cs="Arial"/>
          <w:spacing w:val="2"/>
          <w:sz w:val="24"/>
          <w:szCs w:val="24"/>
          <w:lang w:eastAsia="ru-RU"/>
        </w:rPr>
        <w:t>)</w:t>
      </w:r>
      <w:r w:rsidR="00C4566B" w:rsidRPr="00DE7B9C">
        <w:rPr>
          <w:rFonts w:ascii="Arial" w:eastAsia="Times New Roman" w:hAnsi="Arial" w:cs="Arial"/>
          <w:spacing w:val="2"/>
          <w:sz w:val="24"/>
          <w:szCs w:val="24"/>
          <w:lang w:eastAsia="ru-RU"/>
        </w:rPr>
        <w:t xml:space="preserve"> </w:t>
      </w:r>
      <w:r w:rsidR="008833E2">
        <w:rPr>
          <w:rFonts w:ascii="Arial" w:eastAsia="Times New Roman" w:hAnsi="Arial" w:cs="Arial"/>
          <w:spacing w:val="2"/>
          <w:sz w:val="24"/>
          <w:szCs w:val="24"/>
          <w:lang w:eastAsia="ru-RU"/>
        </w:rPr>
        <w:t>Класс 3R</w:t>
      </w:r>
    </w:p>
    <w:p w14:paraId="5580FB35" w14:textId="209A5734" w:rsidR="001A51D9" w:rsidRPr="00DE7B9C" w:rsidRDefault="005205F9" w:rsidP="005F2E39">
      <w:pPr>
        <w:tabs>
          <w:tab w:val="left" w:pos="851"/>
          <w:tab w:val="right" w:leader="dot" w:pos="9781"/>
        </w:tabs>
        <w:spacing w:after="0" w:line="360" w:lineRule="auto"/>
        <w:ind w:firstLine="851"/>
        <w:jc w:val="both"/>
        <w:rPr>
          <w:rFonts w:ascii="Arial" w:hAnsi="Arial" w:cs="Arial"/>
          <w:sz w:val="24"/>
          <w:szCs w:val="24"/>
        </w:rPr>
      </w:pPr>
      <w:r w:rsidRPr="00DE7B9C">
        <w:rPr>
          <w:rFonts w:ascii="Arial" w:eastAsia="Times New Roman" w:hAnsi="Arial" w:cs="Arial"/>
          <w:spacing w:val="2"/>
          <w:sz w:val="24"/>
          <w:szCs w:val="24"/>
          <w:lang w:eastAsia="ru-RU"/>
        </w:rPr>
        <w:t>Если допустимое излучение, определенное согласно 5.4 при услови</w:t>
      </w:r>
      <w:r w:rsidR="008833E2">
        <w:rPr>
          <w:rFonts w:ascii="Arial" w:eastAsia="Times New Roman" w:hAnsi="Arial" w:cs="Arial"/>
          <w:spacing w:val="2"/>
          <w:sz w:val="24"/>
          <w:szCs w:val="24"/>
          <w:lang w:eastAsia="ru-RU"/>
        </w:rPr>
        <w:t>ях</w:t>
      </w:r>
      <w:r w:rsidRPr="00DE7B9C">
        <w:rPr>
          <w:rFonts w:ascii="Arial" w:eastAsia="Times New Roman" w:hAnsi="Arial" w:cs="Arial"/>
          <w:spacing w:val="2"/>
          <w:sz w:val="24"/>
          <w:szCs w:val="24"/>
          <w:lang w:eastAsia="ru-RU"/>
        </w:rPr>
        <w:t xml:space="preserve"> 1 и 3:</w:t>
      </w:r>
    </w:p>
    <w:p w14:paraId="5031F0CD" w14:textId="77777777" w:rsidR="005205F9" w:rsidRPr="00DE7B9C" w:rsidRDefault="00932A1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менее или равно ПДИ класса 3R</w:t>
      </w:r>
      <w:r w:rsidR="00C4566B" w:rsidRPr="00DE7B9C">
        <w:rPr>
          <w:rFonts w:ascii="Arial" w:eastAsia="Times New Roman" w:hAnsi="Arial" w:cs="Arial"/>
          <w:spacing w:val="2"/>
          <w:sz w:val="24"/>
          <w:szCs w:val="24"/>
          <w:lang w:eastAsia="ru-RU"/>
        </w:rPr>
        <w:t>; и</w:t>
      </w:r>
    </w:p>
    <w:p w14:paraId="26EFCC6E" w14:textId="2E5CECF2" w:rsidR="005205F9" w:rsidRPr="00DE7B9C" w:rsidRDefault="00932A1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допустимое излучение, определенное при условии 3, в зависимости от обстоятельств превышает ПДИ класс</w:t>
      </w:r>
      <w:r w:rsidR="008833E2">
        <w:rPr>
          <w:rFonts w:ascii="Arial" w:eastAsia="Times New Roman" w:hAnsi="Arial" w:cs="Arial"/>
          <w:spacing w:val="2"/>
          <w:sz w:val="24"/>
          <w:szCs w:val="24"/>
          <w:lang w:eastAsia="ru-RU"/>
        </w:rPr>
        <w:t>ов</w:t>
      </w:r>
      <w:r w:rsidR="005205F9" w:rsidRPr="00DE7B9C">
        <w:rPr>
          <w:rFonts w:ascii="Arial" w:eastAsia="Times New Roman" w:hAnsi="Arial" w:cs="Arial"/>
          <w:spacing w:val="2"/>
          <w:sz w:val="24"/>
          <w:szCs w:val="24"/>
          <w:lang w:eastAsia="ru-RU"/>
        </w:rPr>
        <w:t xml:space="preserve"> 1 и 2,</w:t>
      </w:r>
    </w:p>
    <w:p w14:paraId="58825746" w14:textId="466AB2D3"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то лазерное изделие относ</w:t>
      </w:r>
      <w:r w:rsidR="00DF11C2">
        <w:rPr>
          <w:rFonts w:ascii="Arial" w:eastAsia="Times New Roman" w:hAnsi="Arial" w:cs="Arial"/>
          <w:spacing w:val="2"/>
          <w:sz w:val="24"/>
          <w:szCs w:val="24"/>
          <w:lang w:eastAsia="ru-RU"/>
        </w:rPr>
        <w:t>я</w:t>
      </w:r>
      <w:r w:rsidRPr="00DE7B9C">
        <w:rPr>
          <w:rFonts w:ascii="Arial" w:eastAsia="Times New Roman" w:hAnsi="Arial" w:cs="Arial"/>
          <w:spacing w:val="2"/>
          <w:sz w:val="24"/>
          <w:szCs w:val="24"/>
          <w:lang w:eastAsia="ru-RU"/>
        </w:rPr>
        <w:t>т к классу 3R.</w:t>
      </w:r>
    </w:p>
    <w:p w14:paraId="1B5B04EE" w14:textId="0A639E60"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hAnsi="Arial" w:cs="Arial"/>
          <w:sz w:val="24"/>
          <w:szCs w:val="24"/>
        </w:rPr>
        <w:t xml:space="preserve">Если допустимое излучение превышает значение ПДИ класса 3В в соответствии с определением по апертуре диаметром 3,5 мм, установленной в ближайшей точке доступа человека, должно быть указано дополнительное предупреждение </w:t>
      </w:r>
      <w:r w:rsidR="008833E2">
        <w:rPr>
          <w:rFonts w:ascii="Arial" w:hAnsi="Arial" w:cs="Arial"/>
          <w:sz w:val="24"/>
          <w:szCs w:val="24"/>
        </w:rPr>
        <w:t>относительно</w:t>
      </w:r>
      <w:r w:rsidRPr="00DE7B9C">
        <w:rPr>
          <w:rFonts w:ascii="Arial" w:hAnsi="Arial" w:cs="Arial"/>
          <w:sz w:val="24"/>
          <w:szCs w:val="24"/>
        </w:rPr>
        <w:t xml:space="preserve"> потенциальной опасности для кожи и/или роговицы/радужной оболочки (см. 7.13).</w:t>
      </w:r>
    </w:p>
    <w:p w14:paraId="0DD8D28A" w14:textId="10A1E865" w:rsidR="005205F9" w:rsidRPr="00DE7B9C" w:rsidRDefault="00721563" w:rsidP="005F2E39">
      <w:pPr>
        <w:shd w:val="clear" w:color="auto" w:fill="FFFFFF"/>
        <w:spacing w:after="0" w:line="360" w:lineRule="auto"/>
        <w:ind w:firstLine="851"/>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0C7E95" w:rsidRPr="00DE7B9C">
        <w:rPr>
          <w:rFonts w:ascii="Arial" w:hAnsi="Arial" w:cs="Arial"/>
          <w:spacing w:val="60"/>
        </w:rPr>
        <w:t xml:space="preserve"> </w:t>
      </w:r>
      <w:r w:rsidR="000C7E95" w:rsidRPr="00DE7B9C">
        <w:rPr>
          <w:rFonts w:ascii="Arial" w:hAnsi="Arial" w:cs="Arial"/>
          <w:spacing w:val="40"/>
        </w:rPr>
        <w:t xml:space="preserve">– </w:t>
      </w:r>
      <w:r w:rsidR="005205F9" w:rsidRPr="00DE7B9C">
        <w:rPr>
          <w:rFonts w:ascii="Arial" w:eastAsia="Times New Roman" w:hAnsi="Arial" w:cs="Arial"/>
          <w:spacing w:val="2"/>
          <w:lang w:eastAsia="ru-RU"/>
        </w:rPr>
        <w:t xml:space="preserve">Существует вероятность, что лазерное изделие класса 3R с сильно расходящимся пучком может формировать достаточно высокие уровни излучения рядом или в непосредственной близости от источника (например, </w:t>
      </w:r>
      <w:r w:rsidR="001D43B7" w:rsidRPr="00DE7B9C">
        <w:rPr>
          <w:rFonts w:ascii="Arial" w:eastAsia="Times New Roman" w:hAnsi="Arial" w:cs="Arial"/>
          <w:spacing w:val="2"/>
          <w:lang w:eastAsia="ru-RU"/>
        </w:rPr>
        <w:t xml:space="preserve">вывод </w:t>
      </w:r>
      <w:r w:rsidR="005205F9" w:rsidRPr="00DE7B9C">
        <w:rPr>
          <w:rFonts w:ascii="Arial" w:eastAsia="Times New Roman" w:hAnsi="Arial" w:cs="Arial"/>
          <w:spacing w:val="2"/>
          <w:lang w:eastAsia="ru-RU"/>
        </w:rPr>
        <w:t>волокна) с риском повреждения кожи или радужной оболочки. Травма роговицы также может иметь место при таких условиях, когда длина волны бол</w:t>
      </w:r>
      <w:r w:rsidR="008833E2">
        <w:rPr>
          <w:rFonts w:ascii="Arial" w:eastAsia="Times New Roman" w:hAnsi="Arial" w:cs="Arial"/>
          <w:spacing w:val="2"/>
          <w:lang w:eastAsia="ru-RU"/>
        </w:rPr>
        <w:t>е</w:t>
      </w:r>
      <w:r w:rsidR="005205F9" w:rsidRPr="00DE7B9C">
        <w:rPr>
          <w:rFonts w:ascii="Arial" w:eastAsia="Times New Roman" w:hAnsi="Arial" w:cs="Arial"/>
          <w:spacing w:val="2"/>
          <w:lang w:eastAsia="ru-RU"/>
        </w:rPr>
        <w:t>е 1000 нм.</w:t>
      </w:r>
    </w:p>
    <w:p w14:paraId="5211B4D3" w14:textId="45AE858B" w:rsidR="005205F9" w:rsidRPr="00DE7B9C" w:rsidRDefault="008B7E6E"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e</w:t>
      </w:r>
      <w:r w:rsidR="005205F9" w:rsidRPr="00DE7B9C">
        <w:rPr>
          <w:rFonts w:ascii="Arial" w:eastAsia="Times New Roman" w:hAnsi="Arial" w:cs="Arial"/>
          <w:spacing w:val="2"/>
          <w:sz w:val="24"/>
          <w:szCs w:val="24"/>
          <w:lang w:eastAsia="ru-RU"/>
        </w:rPr>
        <w:t>)</w:t>
      </w:r>
      <w:r w:rsidR="00C4566B" w:rsidRPr="00DE7B9C">
        <w:rPr>
          <w:rFonts w:ascii="Arial" w:eastAsia="Times New Roman" w:hAnsi="Arial" w:cs="Arial"/>
          <w:spacing w:val="2"/>
          <w:sz w:val="24"/>
          <w:szCs w:val="24"/>
          <w:lang w:eastAsia="ru-RU"/>
        </w:rPr>
        <w:t xml:space="preserve"> </w:t>
      </w:r>
      <w:r w:rsidR="008833E2">
        <w:rPr>
          <w:rFonts w:ascii="Arial" w:eastAsia="Times New Roman" w:hAnsi="Arial" w:cs="Arial"/>
          <w:spacing w:val="2"/>
          <w:sz w:val="24"/>
          <w:szCs w:val="24"/>
          <w:lang w:eastAsia="ru-RU"/>
        </w:rPr>
        <w:t>Класс 3В</w:t>
      </w:r>
    </w:p>
    <w:p w14:paraId="0C52E171" w14:textId="77777777"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 установленное согласно 5.4:</w:t>
      </w:r>
    </w:p>
    <w:p w14:paraId="629F56E8" w14:textId="4B880B1A" w:rsidR="005205F9" w:rsidRPr="00DE7B9C" w:rsidRDefault="00932A1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менее или равно ПДИ класса 3В при услови</w:t>
      </w:r>
      <w:r w:rsidR="008833E2">
        <w:rPr>
          <w:rFonts w:ascii="Arial" w:eastAsia="Times New Roman" w:hAnsi="Arial" w:cs="Arial"/>
          <w:spacing w:val="2"/>
          <w:sz w:val="24"/>
          <w:szCs w:val="24"/>
          <w:lang w:eastAsia="ru-RU"/>
        </w:rPr>
        <w:t>ях</w:t>
      </w:r>
      <w:r w:rsidR="005205F9" w:rsidRPr="00DE7B9C">
        <w:rPr>
          <w:rFonts w:ascii="Arial" w:eastAsia="Times New Roman" w:hAnsi="Arial" w:cs="Arial"/>
          <w:spacing w:val="2"/>
          <w:sz w:val="24"/>
          <w:szCs w:val="24"/>
          <w:lang w:eastAsia="ru-RU"/>
        </w:rPr>
        <w:t xml:space="preserve"> 1 и 3</w:t>
      </w:r>
      <w:r w:rsidR="00C4566B" w:rsidRPr="00DE7B9C">
        <w:rPr>
          <w:rFonts w:ascii="Arial" w:eastAsia="Times New Roman" w:hAnsi="Arial" w:cs="Arial"/>
          <w:spacing w:val="2"/>
          <w:sz w:val="24"/>
          <w:szCs w:val="24"/>
          <w:lang w:eastAsia="ru-RU"/>
        </w:rPr>
        <w:t>; и</w:t>
      </w:r>
    </w:p>
    <w:p w14:paraId="15D5FE97" w14:textId="065B2C76" w:rsidR="005205F9" w:rsidRPr="00DE7B9C" w:rsidRDefault="00932A1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превышает ПДИ для класса 3R при услови</w:t>
      </w:r>
      <w:r w:rsidR="008833E2">
        <w:rPr>
          <w:rFonts w:ascii="Arial" w:eastAsia="Times New Roman" w:hAnsi="Arial" w:cs="Arial"/>
          <w:spacing w:val="2"/>
          <w:sz w:val="24"/>
          <w:szCs w:val="24"/>
          <w:lang w:eastAsia="ru-RU"/>
        </w:rPr>
        <w:t>ях</w:t>
      </w:r>
      <w:r w:rsidR="005205F9" w:rsidRPr="00DE7B9C">
        <w:rPr>
          <w:rFonts w:ascii="Arial" w:eastAsia="Times New Roman" w:hAnsi="Arial" w:cs="Arial"/>
          <w:spacing w:val="2"/>
          <w:sz w:val="24"/>
          <w:szCs w:val="24"/>
          <w:lang w:eastAsia="ru-RU"/>
        </w:rPr>
        <w:t xml:space="preserve"> 1 или 3</w:t>
      </w:r>
      <w:r w:rsidR="00C4566B" w:rsidRPr="00DE7B9C">
        <w:rPr>
          <w:rFonts w:ascii="Arial" w:eastAsia="Times New Roman" w:hAnsi="Arial" w:cs="Arial"/>
          <w:spacing w:val="2"/>
          <w:sz w:val="24"/>
          <w:szCs w:val="24"/>
          <w:lang w:eastAsia="ru-RU"/>
        </w:rPr>
        <w:t>;</w:t>
      </w:r>
      <w:r w:rsidR="00DF11C2">
        <w:rPr>
          <w:rFonts w:ascii="Arial" w:eastAsia="Times New Roman" w:hAnsi="Arial" w:cs="Arial"/>
          <w:spacing w:val="2"/>
          <w:sz w:val="24"/>
          <w:szCs w:val="24"/>
          <w:lang w:eastAsia="ru-RU"/>
        </w:rPr>
        <w:t xml:space="preserve"> </w:t>
      </w:r>
      <w:r w:rsidR="00C4566B" w:rsidRPr="00DE7B9C">
        <w:rPr>
          <w:rFonts w:ascii="Arial" w:eastAsia="Times New Roman" w:hAnsi="Arial" w:cs="Arial"/>
          <w:spacing w:val="2"/>
          <w:sz w:val="24"/>
          <w:szCs w:val="24"/>
          <w:lang w:eastAsia="ru-RU"/>
        </w:rPr>
        <w:t xml:space="preserve">и </w:t>
      </w:r>
    </w:p>
    <w:p w14:paraId="4D94A771" w14:textId="1420D729" w:rsidR="005205F9" w:rsidRPr="00DE7B9C" w:rsidRDefault="00932A1B" w:rsidP="005F2E39">
      <w:pPr>
        <w:pStyle w:val="ab"/>
        <w:shd w:val="clear" w:color="auto" w:fill="FFFFFF"/>
        <w:spacing w:after="0" w:line="360" w:lineRule="auto"/>
        <w:ind w:left="0" w:firstLine="851"/>
        <w:contextualSpacing w:val="0"/>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превышает ПДИ для класс</w:t>
      </w:r>
      <w:r w:rsidR="008833E2">
        <w:rPr>
          <w:rFonts w:ascii="Arial" w:eastAsia="Times New Roman" w:hAnsi="Arial" w:cs="Arial"/>
          <w:spacing w:val="2"/>
          <w:sz w:val="24"/>
          <w:szCs w:val="24"/>
          <w:lang w:eastAsia="ru-RU"/>
        </w:rPr>
        <w:t>ов</w:t>
      </w:r>
      <w:r w:rsidR="005205F9" w:rsidRPr="00DE7B9C">
        <w:rPr>
          <w:rFonts w:ascii="Arial" w:eastAsia="Times New Roman" w:hAnsi="Arial" w:cs="Arial"/>
          <w:spacing w:val="2"/>
          <w:sz w:val="24"/>
          <w:szCs w:val="24"/>
          <w:lang w:eastAsia="ru-RU"/>
        </w:rPr>
        <w:t xml:space="preserve"> 1 и 2 при условии 3,</w:t>
      </w:r>
    </w:p>
    <w:p w14:paraId="5AE889EB" w14:textId="387BD0DD" w:rsidR="005205F9" w:rsidRPr="00DE7B9C" w:rsidRDefault="005205F9"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то лазерное изделие относ</w:t>
      </w:r>
      <w:r w:rsidR="008833E2">
        <w:rPr>
          <w:rFonts w:ascii="Arial" w:eastAsia="Times New Roman" w:hAnsi="Arial" w:cs="Arial"/>
          <w:spacing w:val="2"/>
          <w:sz w:val="24"/>
          <w:szCs w:val="24"/>
          <w:lang w:eastAsia="ru-RU"/>
        </w:rPr>
        <w:t>я</w:t>
      </w:r>
      <w:r w:rsidRPr="00DE7B9C">
        <w:rPr>
          <w:rFonts w:ascii="Arial" w:eastAsia="Times New Roman" w:hAnsi="Arial" w:cs="Arial"/>
          <w:spacing w:val="2"/>
          <w:sz w:val="24"/>
          <w:szCs w:val="24"/>
          <w:lang w:eastAsia="ru-RU"/>
        </w:rPr>
        <w:t>т к классу 3В.</w:t>
      </w:r>
    </w:p>
    <w:p w14:paraId="25FFDD7B" w14:textId="01087612" w:rsidR="005205F9" w:rsidRPr="00DE7B9C" w:rsidRDefault="008B7E6E" w:rsidP="005F2E39">
      <w:pPr>
        <w:shd w:val="clear" w:color="auto" w:fill="FFFFFF"/>
        <w:spacing w:after="0" w:line="360" w:lineRule="auto"/>
        <w:ind w:firstLine="851"/>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f</w:t>
      </w:r>
      <w:r w:rsidR="005205F9" w:rsidRPr="00DE7B9C">
        <w:rPr>
          <w:rFonts w:ascii="Arial" w:eastAsia="Times New Roman" w:hAnsi="Arial" w:cs="Arial"/>
          <w:spacing w:val="2"/>
          <w:sz w:val="24"/>
          <w:szCs w:val="24"/>
          <w:lang w:eastAsia="ru-RU"/>
        </w:rPr>
        <w:t>)</w:t>
      </w:r>
      <w:r w:rsidR="00C4566B" w:rsidRPr="00DE7B9C">
        <w:rPr>
          <w:rFonts w:ascii="Arial" w:eastAsia="Times New Roman" w:hAnsi="Arial" w:cs="Arial"/>
          <w:spacing w:val="2"/>
          <w:sz w:val="24"/>
          <w:szCs w:val="24"/>
          <w:lang w:eastAsia="ru-RU"/>
        </w:rPr>
        <w:t xml:space="preserve"> </w:t>
      </w:r>
      <w:r w:rsidR="005205F9" w:rsidRPr="00DE7B9C">
        <w:rPr>
          <w:rFonts w:ascii="Arial" w:eastAsia="Times New Roman" w:hAnsi="Arial" w:cs="Arial"/>
          <w:spacing w:val="2"/>
          <w:sz w:val="24"/>
          <w:szCs w:val="24"/>
          <w:lang w:eastAsia="ru-RU"/>
        </w:rPr>
        <w:t>Класс 4</w:t>
      </w:r>
    </w:p>
    <w:p w14:paraId="63E07ABE" w14:textId="7BC9C772" w:rsidR="001A51D9" w:rsidRPr="00DE7B9C" w:rsidRDefault="00C3132E" w:rsidP="005F2E39">
      <w:pPr>
        <w:tabs>
          <w:tab w:val="left" w:pos="851"/>
          <w:tab w:val="right" w:leader="dot" w:pos="9781"/>
        </w:tabs>
        <w:spacing w:after="0" w:line="360" w:lineRule="auto"/>
        <w:ind w:firstLine="851"/>
        <w:jc w:val="both"/>
        <w:rPr>
          <w:rFonts w:ascii="Arial" w:hAnsi="Arial" w:cs="Arial"/>
          <w:sz w:val="24"/>
          <w:szCs w:val="24"/>
        </w:rPr>
      </w:pPr>
      <w:r w:rsidRPr="00DE7B9C">
        <w:rPr>
          <w:rFonts w:ascii="Arial" w:eastAsia="Times New Roman" w:hAnsi="Arial" w:cs="Arial"/>
          <w:spacing w:val="2"/>
          <w:sz w:val="24"/>
          <w:szCs w:val="24"/>
          <w:lang w:eastAsia="ru-RU"/>
        </w:rPr>
        <w:t>Если допустимое излучение, установленное согласно 5.4, при условии 1 или 3, превышает ПДИ для класса 3В, лазерное изделие относ</w:t>
      </w:r>
      <w:r w:rsidR="008833E2">
        <w:rPr>
          <w:rFonts w:ascii="Arial" w:eastAsia="Times New Roman" w:hAnsi="Arial" w:cs="Arial"/>
          <w:spacing w:val="2"/>
          <w:sz w:val="24"/>
          <w:szCs w:val="24"/>
          <w:lang w:eastAsia="ru-RU"/>
        </w:rPr>
        <w:t>я</w:t>
      </w:r>
      <w:r w:rsidRPr="00DE7B9C">
        <w:rPr>
          <w:rFonts w:ascii="Arial" w:eastAsia="Times New Roman" w:hAnsi="Arial" w:cs="Arial"/>
          <w:spacing w:val="2"/>
          <w:sz w:val="24"/>
          <w:szCs w:val="24"/>
          <w:lang w:eastAsia="ru-RU"/>
        </w:rPr>
        <w:t>т к классу 4.</w:t>
      </w:r>
    </w:p>
    <w:p w14:paraId="35D1BAAB" w14:textId="77777777" w:rsidR="001A51D9" w:rsidRPr="00DE7B9C" w:rsidRDefault="001A51D9" w:rsidP="00ED11DE">
      <w:pPr>
        <w:tabs>
          <w:tab w:val="left" w:pos="851"/>
          <w:tab w:val="right" w:leader="dot" w:pos="9781"/>
        </w:tabs>
        <w:spacing w:after="0" w:line="360" w:lineRule="auto"/>
        <w:ind w:firstLine="567"/>
        <w:jc w:val="both"/>
        <w:rPr>
          <w:rFonts w:ascii="Arial" w:hAnsi="Arial" w:cs="Arial"/>
          <w:sz w:val="24"/>
          <w:szCs w:val="24"/>
        </w:rPr>
      </w:pPr>
    </w:p>
    <w:p w14:paraId="49F2FE53" w14:textId="77777777" w:rsidR="001F79A5" w:rsidRPr="00DE7B9C" w:rsidRDefault="001975C2" w:rsidP="00487978">
      <w:pPr>
        <w:tabs>
          <w:tab w:val="left" w:pos="851"/>
          <w:tab w:val="right" w:leader="dot" w:pos="9781"/>
        </w:tabs>
        <w:spacing w:after="0" w:line="360" w:lineRule="auto"/>
        <w:ind w:firstLine="709"/>
        <w:jc w:val="both"/>
        <w:rPr>
          <w:rFonts w:ascii="Arial" w:hAnsi="Arial" w:cs="Arial"/>
          <w:color w:val="FF0000"/>
          <w:sz w:val="24"/>
          <w:szCs w:val="24"/>
        </w:rPr>
      </w:pPr>
      <w:r w:rsidRPr="00DE7B9C">
        <w:rPr>
          <w:rFonts w:ascii="Arial" w:hAnsi="Arial" w:cs="Arial"/>
          <w:noProof/>
          <w:color w:val="FF0000"/>
          <w:sz w:val="24"/>
          <w:szCs w:val="24"/>
          <w:lang w:eastAsia="ru-RU"/>
        </w:rPr>
        <w:lastRenderedPageBreak/>
        <mc:AlternateContent>
          <mc:Choice Requires="wps">
            <w:drawing>
              <wp:anchor distT="45720" distB="45720" distL="114300" distR="114300" simplePos="0" relativeHeight="251724800" behindDoc="0" locked="0" layoutInCell="1" allowOverlap="1" wp14:anchorId="0F50F38E" wp14:editId="71D2F4F0">
                <wp:simplePos x="0" y="0"/>
                <wp:positionH relativeFrom="column">
                  <wp:posOffset>-1221105</wp:posOffset>
                </wp:positionH>
                <wp:positionV relativeFrom="paragraph">
                  <wp:posOffset>1504950</wp:posOffset>
                </wp:positionV>
                <wp:extent cx="8706485" cy="6246495"/>
                <wp:effectExtent l="0" t="8255" r="10160" b="101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06485" cy="6246495"/>
                        </a:xfrm>
                        <a:prstGeom prst="rect">
                          <a:avLst/>
                        </a:prstGeom>
                        <a:solidFill>
                          <a:srgbClr val="FFFFFF"/>
                        </a:solidFill>
                        <a:ln w="9525">
                          <a:solidFill>
                            <a:schemeClr val="bg1"/>
                          </a:solidFill>
                          <a:miter lim="800000"/>
                          <a:headEnd/>
                          <a:tailEnd/>
                        </a:ln>
                      </wps:spPr>
                      <wps:txbx>
                        <w:txbxContent>
                          <w:tbl>
                            <w:tblPr>
                              <w:tblW w:w="13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964"/>
                              <w:gridCol w:w="992"/>
                              <w:gridCol w:w="825"/>
                              <w:gridCol w:w="1056"/>
                              <w:gridCol w:w="104"/>
                              <w:gridCol w:w="955"/>
                              <w:gridCol w:w="179"/>
                              <w:gridCol w:w="1276"/>
                              <w:gridCol w:w="1134"/>
                              <w:gridCol w:w="992"/>
                              <w:gridCol w:w="1276"/>
                              <w:gridCol w:w="708"/>
                              <w:gridCol w:w="142"/>
                              <w:gridCol w:w="1316"/>
                            </w:tblGrid>
                            <w:tr w:rsidR="00604685" w:rsidRPr="00313A36" w14:paraId="426FCFA8" w14:textId="77777777" w:rsidTr="005E4273">
                              <w:trPr>
                                <w:trHeight w:val="326"/>
                              </w:trPr>
                              <w:tc>
                                <w:tcPr>
                                  <w:tcW w:w="13506" w:type="dxa"/>
                                  <w:gridSpan w:val="15"/>
                                  <w:tcBorders>
                                    <w:top w:val="nil"/>
                                    <w:left w:val="nil"/>
                                    <w:right w:val="nil"/>
                                  </w:tcBorders>
                                  <w:shd w:val="clear" w:color="auto" w:fill="auto"/>
                                  <w:vAlign w:val="center"/>
                                </w:tcPr>
                                <w:p w14:paraId="7AD11717" w14:textId="77777777" w:rsidR="00604685" w:rsidRPr="00ED11DE" w:rsidRDefault="00604685" w:rsidP="00E33B71">
                                  <w:pPr>
                                    <w:pStyle w:val="5"/>
                                    <w:spacing w:before="0" w:after="120"/>
                                    <w:rPr>
                                      <w:rFonts w:ascii="Arial" w:hAnsi="Arial" w:cs="Arial"/>
                                      <w:b/>
                                      <w:color w:val="auto"/>
                                      <w:sz w:val="20"/>
                                      <w:szCs w:val="20"/>
                                    </w:rPr>
                                  </w:pPr>
                                  <w:r w:rsidRPr="00ED11DE">
                                    <w:rPr>
                                      <w:rFonts w:ascii="Arial" w:hAnsi="Arial" w:cs="Arial"/>
                                      <w:color w:val="auto"/>
                                      <w:spacing w:val="60"/>
                                      <w:sz w:val="20"/>
                                      <w:szCs w:val="20"/>
                                    </w:rPr>
                                    <w:t xml:space="preserve">Таблица 3 </w:t>
                                  </w:r>
                                  <w:r w:rsidRPr="00ED11DE">
                                    <w:rPr>
                                      <w:rFonts w:ascii="Arial" w:hAnsi="Arial" w:cs="Arial"/>
                                      <w:color w:val="auto"/>
                                      <w:spacing w:val="40"/>
                                      <w:sz w:val="20"/>
                                      <w:szCs w:val="20"/>
                                    </w:rPr>
                                    <w:t xml:space="preserve">– </w:t>
                                  </w:r>
                                  <w:r w:rsidRPr="00ED11DE">
                                    <w:rPr>
                                      <w:rFonts w:ascii="Arial" w:hAnsi="Arial" w:cs="Arial"/>
                                      <w:bCs/>
                                      <w:color w:val="auto"/>
                                      <w:sz w:val="20"/>
                                      <w:szCs w:val="20"/>
                                    </w:rPr>
                                    <w:t>Пределы допустимого излучения для лазерных изделий класс</w:t>
                                  </w:r>
                                  <w:r>
                                    <w:rPr>
                                      <w:rFonts w:ascii="Arial" w:hAnsi="Arial" w:cs="Arial"/>
                                      <w:bCs/>
                                      <w:color w:val="auto"/>
                                      <w:sz w:val="20"/>
                                      <w:szCs w:val="20"/>
                                    </w:rPr>
                                    <w:t>ов</w:t>
                                  </w:r>
                                  <w:r w:rsidRPr="00ED11DE">
                                    <w:rPr>
                                      <w:rFonts w:ascii="Arial" w:hAnsi="Arial" w:cs="Arial"/>
                                      <w:bCs/>
                                      <w:color w:val="auto"/>
                                      <w:sz w:val="20"/>
                                      <w:szCs w:val="20"/>
                                    </w:rPr>
                                    <w:t xml:space="preserve"> 1 и 1М при </w:t>
                                  </w:r>
                                  <m:oMath>
                                    <m:sSub>
                                      <m:sSubPr>
                                        <m:ctrlPr>
                                          <w:rPr>
                                            <w:rFonts w:ascii="Cambria Math" w:hAnsi="Cambria Math" w:cs="Arial"/>
                                            <w:bCs/>
                                            <w:i/>
                                            <w:color w:val="auto"/>
                                            <w:sz w:val="20"/>
                                            <w:szCs w:val="20"/>
                                          </w:rPr>
                                        </m:ctrlPr>
                                      </m:sSubPr>
                                      <m:e>
                                        <m:r>
                                          <w:rPr>
                                            <w:rFonts w:ascii="Cambria Math" w:hAnsi="Cambria Math" w:cs="Arial"/>
                                            <w:color w:val="auto"/>
                                            <w:sz w:val="20"/>
                                            <w:szCs w:val="20"/>
                                            <w:lang w:val="en-US"/>
                                          </w:rPr>
                                          <m:t>C</m:t>
                                        </m:r>
                                      </m:e>
                                      <m:sub>
                                        <m:r>
                                          <w:rPr>
                                            <w:rFonts w:ascii="Cambria Math" w:hAnsi="Cambria Math" w:cs="Arial"/>
                                            <w:color w:val="auto"/>
                                            <w:sz w:val="20"/>
                                            <w:szCs w:val="20"/>
                                          </w:rPr>
                                          <m:t>6</m:t>
                                        </m:r>
                                      </m:sub>
                                    </m:sSub>
                                    <m:r>
                                      <w:rPr>
                                        <w:rFonts w:ascii="Cambria Math" w:hAnsi="Cambria Math" w:cs="Arial"/>
                                        <w:color w:val="auto"/>
                                        <w:sz w:val="20"/>
                                        <w:szCs w:val="20"/>
                                      </w:rPr>
                                      <m:t>=</m:t>
                                    </m:r>
                                  </m:oMath>
                                  <w:r w:rsidRPr="00ED11DE">
                                    <w:rPr>
                                      <w:rFonts w:ascii="Arial" w:hAnsi="Arial" w:cs="Arial"/>
                                      <w:bCs/>
                                      <w:color w:val="auto"/>
                                      <w:sz w:val="20"/>
                                      <w:szCs w:val="20"/>
                                    </w:rPr>
                                    <w:t>1</w:t>
                                  </w:r>
                                  <w:r w:rsidRPr="00ED11DE">
                                    <w:rPr>
                                      <w:rFonts w:ascii="Arial" w:hAnsi="Arial" w:cs="Arial"/>
                                      <w:bCs/>
                                      <w:color w:val="auto"/>
                                      <w:sz w:val="20"/>
                                      <w:szCs w:val="20"/>
                                      <w:vertAlign w:val="superscript"/>
                                    </w:rPr>
                                    <w:t>a, b</w:t>
                                  </w:r>
                                </w:p>
                              </w:tc>
                            </w:tr>
                            <w:tr w:rsidR="00604685" w:rsidRPr="00313A36" w14:paraId="779387FA" w14:textId="77777777" w:rsidTr="005E4273">
                              <w:trPr>
                                <w:trHeight w:val="241"/>
                              </w:trPr>
                              <w:tc>
                                <w:tcPr>
                                  <w:tcW w:w="1587" w:type="dxa"/>
                                  <w:vMerge w:val="restart"/>
                                  <w:shd w:val="clear" w:color="auto" w:fill="auto"/>
                                  <w:vAlign w:val="center"/>
                                </w:tcPr>
                                <w:p w14:paraId="567E3513" w14:textId="77777777" w:rsidR="00604685" w:rsidRPr="006824FA" w:rsidRDefault="00604685" w:rsidP="00E33B71">
                                  <w:pPr>
                                    <w:spacing w:after="0" w:line="288" w:lineRule="auto"/>
                                    <w:jc w:val="center"/>
                                    <w:rPr>
                                      <w:rFonts w:ascii="Arial" w:hAnsi="Arial" w:cs="Arial"/>
                                      <w:bCs/>
                                      <w:sz w:val="16"/>
                                      <w:szCs w:val="16"/>
                                    </w:rPr>
                                  </w:pPr>
                                  <w:r w:rsidRPr="006824FA">
                                    <w:rPr>
                                      <w:rFonts w:ascii="Arial" w:hAnsi="Arial" w:cs="Arial"/>
                                      <w:bCs/>
                                      <w:sz w:val="16"/>
                                      <w:szCs w:val="16"/>
                                    </w:rPr>
                                    <w:t>Длина волны</w:t>
                                  </w:r>
                                </w:p>
                                <w:p w14:paraId="42C6F9F6" w14:textId="77777777" w:rsidR="00604685" w:rsidRPr="006824FA" w:rsidRDefault="00604685" w:rsidP="00E33B71">
                                  <w:pPr>
                                    <w:spacing w:after="0" w:line="288" w:lineRule="auto"/>
                                    <w:jc w:val="center"/>
                                    <w:rPr>
                                      <w:rFonts w:ascii="Arial" w:eastAsia="Times New Roman" w:hAnsi="Arial" w:cs="Arial"/>
                                      <w:bCs/>
                                      <w:sz w:val="16"/>
                                      <w:szCs w:val="16"/>
                                    </w:rPr>
                                  </w:pPr>
                                  <m:oMath>
                                    <m:r>
                                      <m:rPr>
                                        <m:sty m:val="p"/>
                                      </m:rPr>
                                      <w:rPr>
                                        <w:rFonts w:ascii="Cambria Math" w:eastAsia="Times New Roman" w:hAnsi="Cambria Math" w:cs="Arial"/>
                                        <w:sz w:val="16"/>
                                        <w:szCs w:val="16"/>
                                      </w:rPr>
                                      <m:t>λ</m:t>
                                    </m:r>
                                  </m:oMath>
                                  <w:r>
                                    <w:rPr>
                                      <w:rFonts w:ascii="Arial" w:eastAsia="Times New Roman" w:hAnsi="Arial" w:cs="Arial"/>
                                      <w:bCs/>
                                      <w:iCs/>
                                      <w:sz w:val="16"/>
                                      <w:szCs w:val="16"/>
                                    </w:rPr>
                                    <w:t xml:space="preserve">, </w:t>
                                  </w:r>
                                  <w:r w:rsidRPr="006824FA">
                                    <w:rPr>
                                      <w:rFonts w:ascii="Arial" w:eastAsia="Times New Roman" w:hAnsi="Arial" w:cs="Arial"/>
                                      <w:bCs/>
                                      <w:sz w:val="16"/>
                                      <w:szCs w:val="16"/>
                                    </w:rPr>
                                    <w:t>нм</w:t>
                                  </w:r>
                                </w:p>
                              </w:tc>
                              <w:tc>
                                <w:tcPr>
                                  <w:tcW w:w="11919" w:type="dxa"/>
                                  <w:gridSpan w:val="14"/>
                                  <w:shd w:val="clear" w:color="auto" w:fill="auto"/>
                                  <w:vAlign w:val="center"/>
                                </w:tcPr>
                                <w:p w14:paraId="667026F6" w14:textId="77777777" w:rsidR="00604685" w:rsidRPr="006824FA" w:rsidRDefault="00604685" w:rsidP="00E33B71">
                                  <w:pPr>
                                    <w:spacing w:after="0" w:line="288" w:lineRule="auto"/>
                                    <w:jc w:val="center"/>
                                    <w:rPr>
                                      <w:rFonts w:ascii="Arial" w:hAnsi="Arial" w:cs="Arial"/>
                                      <w:bCs/>
                                      <w:sz w:val="16"/>
                                      <w:szCs w:val="16"/>
                                    </w:rPr>
                                  </w:pPr>
                                  <w:r w:rsidRPr="006824FA">
                                    <w:rPr>
                                      <w:rFonts w:ascii="Arial" w:hAnsi="Arial" w:cs="Arial"/>
                                      <w:bCs/>
                                      <w:sz w:val="18"/>
                                      <w:szCs w:val="18"/>
                                    </w:rPr>
                                    <w:t xml:space="preserve">Длительность излучения </w:t>
                                  </w:r>
                                  <w:r w:rsidRPr="006824FA">
                                    <w:rPr>
                                      <w:rFonts w:ascii="Arial" w:hAnsi="Arial" w:cs="Arial"/>
                                      <w:bCs/>
                                      <w:i/>
                                      <w:sz w:val="18"/>
                                      <w:szCs w:val="18"/>
                                    </w:rPr>
                                    <w:t xml:space="preserve">t, </w:t>
                                  </w:r>
                                  <w:r w:rsidRPr="006824FA">
                                    <w:rPr>
                                      <w:rFonts w:ascii="Arial" w:hAnsi="Arial" w:cs="Arial"/>
                                      <w:bCs/>
                                      <w:sz w:val="18"/>
                                      <w:szCs w:val="18"/>
                                    </w:rPr>
                                    <w:t>с</w:t>
                                  </w:r>
                                </w:p>
                              </w:tc>
                            </w:tr>
                            <w:tr w:rsidR="00604685" w:rsidRPr="001975C2" w14:paraId="391384A0" w14:textId="77777777" w:rsidTr="005E4273">
                              <w:trPr>
                                <w:trHeight w:val="342"/>
                              </w:trPr>
                              <w:tc>
                                <w:tcPr>
                                  <w:tcW w:w="1587" w:type="dxa"/>
                                  <w:vMerge/>
                                  <w:tcBorders>
                                    <w:bottom w:val="double" w:sz="4" w:space="0" w:color="auto"/>
                                  </w:tcBorders>
                                  <w:shd w:val="clear" w:color="auto" w:fill="auto"/>
                                </w:tcPr>
                                <w:p w14:paraId="71D46F23" w14:textId="77777777" w:rsidR="00604685" w:rsidRPr="001975C2" w:rsidRDefault="00604685" w:rsidP="00E33B71">
                                  <w:pPr>
                                    <w:spacing w:after="0" w:line="288" w:lineRule="auto"/>
                                    <w:jc w:val="center"/>
                                    <w:rPr>
                                      <w:rFonts w:ascii="Arial" w:hAnsi="Arial" w:cs="Arial"/>
                                      <w:sz w:val="16"/>
                                      <w:szCs w:val="16"/>
                                    </w:rPr>
                                  </w:pPr>
                                </w:p>
                              </w:tc>
                              <w:tc>
                                <w:tcPr>
                                  <w:tcW w:w="964" w:type="dxa"/>
                                  <w:tcBorders>
                                    <w:bottom w:val="double" w:sz="4" w:space="0" w:color="auto"/>
                                  </w:tcBorders>
                                  <w:shd w:val="clear" w:color="auto" w:fill="auto"/>
                                  <w:vAlign w:val="center"/>
                                </w:tcPr>
                                <w:p w14:paraId="7DB89283"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-13</w:t>
                                  </w:r>
                                  <w:r w:rsidRPr="006824FA">
                                    <w:rPr>
                                      <w:rFonts w:ascii="Arial" w:hAnsi="Arial" w:cs="Arial"/>
                                      <w:bCs/>
                                      <w:sz w:val="18"/>
                                      <w:szCs w:val="18"/>
                                    </w:rPr>
                                    <w:t xml:space="preserve"> </w:t>
                                  </w:r>
                                </w:p>
                                <w:p w14:paraId="2CD9B516"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10</w:t>
                                  </w:r>
                                  <w:r w:rsidRPr="006824FA">
                                    <w:rPr>
                                      <w:rFonts w:ascii="Arial" w:hAnsi="Arial" w:cs="Arial"/>
                                      <w:bCs/>
                                      <w:sz w:val="18"/>
                                      <w:szCs w:val="18"/>
                                      <w:vertAlign w:val="superscript"/>
                                    </w:rPr>
                                    <w:t>-11</w:t>
                                  </w:r>
                                </w:p>
                              </w:tc>
                              <w:tc>
                                <w:tcPr>
                                  <w:tcW w:w="992" w:type="dxa"/>
                                  <w:tcBorders>
                                    <w:bottom w:val="double" w:sz="4" w:space="0" w:color="auto"/>
                                  </w:tcBorders>
                                  <w:shd w:val="clear" w:color="auto" w:fill="auto"/>
                                  <w:vAlign w:val="center"/>
                                </w:tcPr>
                                <w:p w14:paraId="3704CC75"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-11</w:t>
                                  </w:r>
                                  <w:r w:rsidRPr="006824FA">
                                    <w:rPr>
                                      <w:rFonts w:ascii="Arial" w:hAnsi="Arial" w:cs="Arial"/>
                                      <w:bCs/>
                                      <w:sz w:val="18"/>
                                      <w:szCs w:val="18"/>
                                    </w:rPr>
                                    <w:t xml:space="preserve"> до 10</w:t>
                                  </w:r>
                                  <w:r w:rsidRPr="006824FA">
                                    <w:rPr>
                                      <w:rFonts w:ascii="Arial" w:hAnsi="Arial" w:cs="Arial"/>
                                      <w:bCs/>
                                      <w:sz w:val="18"/>
                                      <w:szCs w:val="18"/>
                                      <w:vertAlign w:val="superscript"/>
                                    </w:rPr>
                                    <w:t>-9</w:t>
                                  </w:r>
                                </w:p>
                              </w:tc>
                              <w:tc>
                                <w:tcPr>
                                  <w:tcW w:w="825" w:type="dxa"/>
                                  <w:tcBorders>
                                    <w:bottom w:val="double" w:sz="4" w:space="0" w:color="auto"/>
                                  </w:tcBorders>
                                  <w:shd w:val="clear" w:color="auto" w:fill="auto"/>
                                  <w:vAlign w:val="center"/>
                                </w:tcPr>
                                <w:p w14:paraId="4E247893"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-9</w:t>
                                  </w:r>
                                  <w:r w:rsidRPr="006824FA">
                                    <w:rPr>
                                      <w:rFonts w:ascii="Arial" w:hAnsi="Arial" w:cs="Arial"/>
                                      <w:bCs/>
                                      <w:sz w:val="18"/>
                                      <w:szCs w:val="18"/>
                                    </w:rPr>
                                    <w:t xml:space="preserve"> до 10</w:t>
                                  </w:r>
                                  <w:r w:rsidRPr="006824FA">
                                    <w:rPr>
                                      <w:rFonts w:ascii="Arial" w:hAnsi="Arial" w:cs="Arial"/>
                                      <w:bCs/>
                                      <w:sz w:val="18"/>
                                      <w:szCs w:val="18"/>
                                      <w:vertAlign w:val="superscript"/>
                                    </w:rPr>
                                    <w:t>-7</w:t>
                                  </w:r>
                                </w:p>
                              </w:tc>
                              <w:tc>
                                <w:tcPr>
                                  <w:tcW w:w="1160" w:type="dxa"/>
                                  <w:gridSpan w:val="2"/>
                                  <w:tcBorders>
                                    <w:bottom w:val="double" w:sz="4" w:space="0" w:color="auto"/>
                                  </w:tcBorders>
                                  <w:shd w:val="clear" w:color="auto" w:fill="auto"/>
                                  <w:vAlign w:val="center"/>
                                </w:tcPr>
                                <w:p w14:paraId="68327199"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-7</w:t>
                                  </w:r>
                                  <w:r w:rsidRPr="006824FA">
                                    <w:rPr>
                                      <w:rFonts w:ascii="Arial" w:hAnsi="Arial" w:cs="Arial"/>
                                      <w:bCs/>
                                      <w:sz w:val="18"/>
                                      <w:szCs w:val="18"/>
                                    </w:rPr>
                                    <w:t xml:space="preserve"> </w:t>
                                  </w:r>
                                </w:p>
                                <w:p w14:paraId="723CDE62"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до 5</w:t>
                                  </w:r>
                                  <m:oMath>
                                    <m:r>
                                      <w:rPr>
                                        <w:rFonts w:ascii="Cambria Math" w:hAnsi="Cambria Math" w:cs="Arial"/>
                                        <w:sz w:val="18"/>
                                        <w:szCs w:val="18"/>
                                      </w:rPr>
                                      <m:t>∙</m:t>
                                    </m:r>
                                  </m:oMath>
                                  <w:r w:rsidRPr="006824FA">
                                    <w:rPr>
                                      <w:rFonts w:ascii="Arial" w:hAnsi="Arial" w:cs="Arial"/>
                                      <w:bCs/>
                                      <w:sz w:val="18"/>
                                      <w:szCs w:val="18"/>
                                    </w:rPr>
                                    <w:t>10</w:t>
                                  </w:r>
                                  <w:r w:rsidRPr="006824FA">
                                    <w:rPr>
                                      <w:rFonts w:ascii="Arial" w:hAnsi="Arial" w:cs="Arial"/>
                                      <w:bCs/>
                                      <w:sz w:val="18"/>
                                      <w:szCs w:val="18"/>
                                      <w:vertAlign w:val="superscript"/>
                                    </w:rPr>
                                    <w:t>-6</w:t>
                                  </w:r>
                                </w:p>
                              </w:tc>
                              <w:tc>
                                <w:tcPr>
                                  <w:tcW w:w="1134" w:type="dxa"/>
                                  <w:gridSpan w:val="2"/>
                                  <w:tcBorders>
                                    <w:bottom w:val="double" w:sz="4" w:space="0" w:color="auto"/>
                                  </w:tcBorders>
                                  <w:shd w:val="clear" w:color="auto" w:fill="auto"/>
                                  <w:vAlign w:val="center"/>
                                </w:tcPr>
                                <w:p w14:paraId="242C53B5"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 xml:space="preserve">т 5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-6</w:t>
                                  </w:r>
                                </w:p>
                                <w:p w14:paraId="53941534"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 xml:space="preserve">до 1,3 </w:t>
                                  </w:r>
                                  <m:oMath>
                                    <m:r>
                                      <w:rPr>
                                        <w:rFonts w:ascii="Cambria Math" w:hAnsi="Cambria Math" w:cs="Arial"/>
                                        <w:sz w:val="18"/>
                                        <w:szCs w:val="18"/>
                                      </w:rPr>
                                      <m:t>∙</m:t>
                                    </m:r>
                                  </m:oMath>
                                  <w:r w:rsidRPr="006824FA">
                                    <w:rPr>
                                      <w:rFonts w:ascii="Arial" w:hAnsi="Arial" w:cs="Arial"/>
                                      <w:bCs/>
                                      <w:sz w:val="18"/>
                                      <w:szCs w:val="18"/>
                                    </w:rPr>
                                    <w:t>10</w:t>
                                  </w:r>
                                  <w:r w:rsidRPr="006824FA">
                                    <w:rPr>
                                      <w:rFonts w:ascii="Arial" w:hAnsi="Arial" w:cs="Arial"/>
                                      <w:bCs/>
                                      <w:sz w:val="18"/>
                                      <w:szCs w:val="18"/>
                                      <w:vertAlign w:val="superscript"/>
                                    </w:rPr>
                                    <w:t>-5</w:t>
                                  </w:r>
                                </w:p>
                              </w:tc>
                              <w:tc>
                                <w:tcPr>
                                  <w:tcW w:w="1276" w:type="dxa"/>
                                  <w:tcBorders>
                                    <w:bottom w:val="double" w:sz="4" w:space="0" w:color="auto"/>
                                  </w:tcBorders>
                                  <w:shd w:val="clear" w:color="auto" w:fill="auto"/>
                                  <w:vAlign w:val="center"/>
                                </w:tcPr>
                                <w:p w14:paraId="72FE4C8C"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 xml:space="preserve">т 1,3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-5</w:t>
                                  </w:r>
                                </w:p>
                                <w:p w14:paraId="20CB7CD7"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 xml:space="preserve">до 1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-3</w:t>
                                  </w:r>
                                </w:p>
                              </w:tc>
                              <w:tc>
                                <w:tcPr>
                                  <w:tcW w:w="1134" w:type="dxa"/>
                                  <w:tcBorders>
                                    <w:bottom w:val="double" w:sz="4" w:space="0" w:color="auto"/>
                                  </w:tcBorders>
                                  <w:shd w:val="clear" w:color="auto" w:fill="auto"/>
                                  <w:vAlign w:val="center"/>
                                </w:tcPr>
                                <w:p w14:paraId="3980FFD3"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 xml:space="preserve">т 1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-3</w:t>
                                  </w:r>
                                </w:p>
                                <w:p w14:paraId="24E31294"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0,35</w:t>
                                  </w:r>
                                </w:p>
                              </w:tc>
                              <w:tc>
                                <w:tcPr>
                                  <w:tcW w:w="992" w:type="dxa"/>
                                  <w:tcBorders>
                                    <w:bottom w:val="double" w:sz="4" w:space="0" w:color="auto"/>
                                  </w:tcBorders>
                                  <w:shd w:val="clear" w:color="auto" w:fill="auto"/>
                                  <w:vAlign w:val="center"/>
                                </w:tcPr>
                                <w:p w14:paraId="364C71D6"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0,35</w:t>
                                  </w:r>
                                </w:p>
                                <w:p w14:paraId="2DB7EFD1"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10</w:t>
                                  </w:r>
                                </w:p>
                              </w:tc>
                              <w:tc>
                                <w:tcPr>
                                  <w:tcW w:w="1276" w:type="dxa"/>
                                  <w:tcBorders>
                                    <w:bottom w:val="double" w:sz="4" w:space="0" w:color="auto"/>
                                  </w:tcBorders>
                                  <w:shd w:val="clear" w:color="auto" w:fill="auto"/>
                                  <w:vAlign w:val="center"/>
                                </w:tcPr>
                                <w:p w14:paraId="0477ECF0"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p>
                                <w:p w14:paraId="07C955A9"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10</w:t>
                                  </w:r>
                                  <w:r w:rsidRPr="006824FA">
                                    <w:rPr>
                                      <w:rFonts w:ascii="Arial" w:hAnsi="Arial" w:cs="Arial"/>
                                      <w:bCs/>
                                      <w:sz w:val="18"/>
                                      <w:szCs w:val="18"/>
                                      <w:vertAlign w:val="superscript"/>
                                    </w:rPr>
                                    <w:t>2</w:t>
                                  </w:r>
                                </w:p>
                              </w:tc>
                              <w:tc>
                                <w:tcPr>
                                  <w:tcW w:w="850" w:type="dxa"/>
                                  <w:gridSpan w:val="2"/>
                                  <w:tcBorders>
                                    <w:bottom w:val="double" w:sz="4" w:space="0" w:color="auto"/>
                                  </w:tcBorders>
                                  <w:shd w:val="clear" w:color="auto" w:fill="auto"/>
                                  <w:vAlign w:val="center"/>
                                </w:tcPr>
                                <w:p w14:paraId="51E7D6C9"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2</w:t>
                                  </w:r>
                                </w:p>
                                <w:p w14:paraId="4627C52B"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10</w:t>
                                  </w:r>
                                  <w:r w:rsidRPr="006824FA">
                                    <w:rPr>
                                      <w:rFonts w:ascii="Arial" w:hAnsi="Arial" w:cs="Arial"/>
                                      <w:bCs/>
                                      <w:sz w:val="18"/>
                                      <w:szCs w:val="18"/>
                                      <w:vertAlign w:val="superscript"/>
                                    </w:rPr>
                                    <w:t>3</w:t>
                                  </w:r>
                                </w:p>
                              </w:tc>
                              <w:tc>
                                <w:tcPr>
                                  <w:tcW w:w="1316" w:type="dxa"/>
                                  <w:tcBorders>
                                    <w:bottom w:val="double" w:sz="4" w:space="0" w:color="auto"/>
                                  </w:tcBorders>
                                  <w:shd w:val="clear" w:color="auto" w:fill="auto"/>
                                  <w:vAlign w:val="center"/>
                                </w:tcPr>
                                <w:p w14:paraId="7EC3EEE4"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3</w:t>
                                  </w:r>
                                </w:p>
                                <w:p w14:paraId="3DB08CBA"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 xml:space="preserve">до 3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4</w:t>
                                  </w:r>
                                </w:p>
                              </w:tc>
                            </w:tr>
                            <w:tr w:rsidR="00604685" w:rsidRPr="00DB7941" w14:paraId="075215C5" w14:textId="77777777" w:rsidTr="005E4273">
                              <w:trPr>
                                <w:trHeight w:val="229"/>
                              </w:trPr>
                              <w:tc>
                                <w:tcPr>
                                  <w:tcW w:w="1587" w:type="dxa"/>
                                  <w:tcBorders>
                                    <w:top w:val="double" w:sz="4" w:space="0" w:color="auto"/>
                                  </w:tcBorders>
                                  <w:shd w:val="clear" w:color="auto" w:fill="auto"/>
                                  <w:vAlign w:val="center"/>
                                </w:tcPr>
                                <w:p w14:paraId="3CD3CBC9"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180 до </w:t>
                                  </w:r>
                                  <w:r w:rsidRPr="00B437BD">
                                    <w:rPr>
                                      <w:rFonts w:ascii="Arial" w:hAnsi="Arial" w:cs="Arial"/>
                                      <w:sz w:val="16"/>
                                      <w:szCs w:val="16"/>
                                    </w:rPr>
                                    <w:t>302,5</w:t>
                                  </w:r>
                                </w:p>
                              </w:tc>
                              <w:tc>
                                <w:tcPr>
                                  <w:tcW w:w="1956" w:type="dxa"/>
                                  <w:gridSpan w:val="2"/>
                                  <w:shd w:val="clear" w:color="auto" w:fill="auto"/>
                                  <w:vAlign w:val="center"/>
                                </w:tcPr>
                                <w:p w14:paraId="243DB9CF"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10</w:t>
                                  </w:r>
                                  <w:r w:rsidRPr="00B437BD">
                                    <w:rPr>
                                      <w:rFonts w:ascii="Arial" w:hAnsi="Arial" w:cs="Arial"/>
                                      <w:sz w:val="16"/>
                                      <w:szCs w:val="16"/>
                                    </w:rPr>
                                    <w:t xml:space="preserve"> Вт·м</w:t>
                                  </w:r>
                                  <w:r w:rsidRPr="00B437BD">
                                    <w:rPr>
                                      <w:rFonts w:ascii="Arial" w:hAnsi="Arial" w:cs="Arial"/>
                                      <w:sz w:val="16"/>
                                      <w:szCs w:val="16"/>
                                      <w:vertAlign w:val="superscript"/>
                                    </w:rPr>
                                    <w:t>-2</w:t>
                                  </w:r>
                                </w:p>
                              </w:tc>
                              <w:tc>
                                <w:tcPr>
                                  <w:tcW w:w="9963" w:type="dxa"/>
                                  <w:gridSpan w:val="12"/>
                                  <w:shd w:val="clear" w:color="auto" w:fill="auto"/>
                                  <w:vAlign w:val="center"/>
                                </w:tcPr>
                                <w:p w14:paraId="6F0E013B"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30 Дж·м</w:t>
                                  </w:r>
                                  <w:r w:rsidRPr="00B437BD">
                                    <w:rPr>
                                      <w:rFonts w:ascii="Arial" w:hAnsi="Arial" w:cs="Arial"/>
                                      <w:sz w:val="16"/>
                                      <w:szCs w:val="16"/>
                                      <w:vertAlign w:val="superscript"/>
                                    </w:rPr>
                                    <w:t>-2</w:t>
                                  </w:r>
                                </w:p>
                              </w:tc>
                            </w:tr>
                            <w:tr w:rsidR="00604685" w:rsidRPr="00DB7941" w14:paraId="152CC4F8" w14:textId="77777777" w:rsidTr="005E4273">
                              <w:trPr>
                                <w:trHeight w:val="454"/>
                              </w:trPr>
                              <w:tc>
                                <w:tcPr>
                                  <w:tcW w:w="1587" w:type="dxa"/>
                                  <w:shd w:val="clear" w:color="auto" w:fill="auto"/>
                                  <w:vAlign w:val="center"/>
                                </w:tcPr>
                                <w:p w14:paraId="7319D83E"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302,5 до </w:t>
                                  </w:r>
                                  <w:r w:rsidRPr="00B437BD">
                                    <w:rPr>
                                      <w:rFonts w:ascii="Arial" w:hAnsi="Arial" w:cs="Arial"/>
                                      <w:sz w:val="16"/>
                                      <w:szCs w:val="16"/>
                                    </w:rPr>
                                    <w:t>315</w:t>
                                  </w:r>
                                </w:p>
                              </w:tc>
                              <w:tc>
                                <w:tcPr>
                                  <w:tcW w:w="1956" w:type="dxa"/>
                                  <w:gridSpan w:val="2"/>
                                  <w:vMerge w:val="restart"/>
                                  <w:shd w:val="clear" w:color="auto" w:fill="auto"/>
                                  <w:vAlign w:val="center"/>
                                </w:tcPr>
                                <w:p w14:paraId="4189ACC6"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2,4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Вт</w:t>
                                  </w:r>
                                </w:p>
                              </w:tc>
                              <w:tc>
                                <w:tcPr>
                                  <w:tcW w:w="6521" w:type="dxa"/>
                                  <w:gridSpan w:val="8"/>
                                  <w:tcBorders>
                                    <w:tl2br w:val="single" w:sz="4" w:space="0" w:color="auto"/>
                                  </w:tcBorders>
                                  <w:shd w:val="clear" w:color="auto" w:fill="auto"/>
                                </w:tcPr>
                                <w:p w14:paraId="59B5F149" w14:textId="77777777" w:rsidR="00604685" w:rsidRPr="00B437BD" w:rsidRDefault="00604685" w:rsidP="00E33B71">
                                  <w:pPr>
                                    <w:spacing w:after="0" w:line="288" w:lineRule="auto"/>
                                    <w:ind w:right="32"/>
                                    <w:jc w:val="right"/>
                                    <w:rPr>
                                      <w:rFonts w:ascii="Arial" w:hAnsi="Arial" w:cs="Arial"/>
                                      <w:sz w:val="16"/>
                                      <w:szCs w:val="16"/>
                                    </w:rPr>
                                  </w:pPr>
                                  <w:r w:rsidRPr="00B437BD">
                                    <w:rPr>
                                      <w:rFonts w:ascii="Arial" w:hAnsi="Arial" w:cs="Arial"/>
                                      <w:sz w:val="16"/>
                                      <w:szCs w:val="16"/>
                                    </w:rPr>
                                    <w:t>Фотохимическая опасность</w:t>
                                  </w:r>
                                </w:p>
                                <w:p w14:paraId="33F650B1" w14:textId="1870AB44" w:rsidR="00604685" w:rsidRPr="00B437BD" w:rsidRDefault="00604685" w:rsidP="00E33B71">
                                  <w:pPr>
                                    <w:tabs>
                                      <w:tab w:val="left" w:pos="3720"/>
                                    </w:tabs>
                                    <w:spacing w:after="0" w:line="288" w:lineRule="auto"/>
                                    <w:ind w:right="32" w:hanging="110"/>
                                    <w:jc w:val="right"/>
                                    <w:rPr>
                                      <w:rFonts w:ascii="Arial" w:hAnsi="Arial" w:cs="Arial"/>
                                      <w:sz w:val="16"/>
                                      <w:szCs w:val="16"/>
                                    </w:rPr>
                                  </w:pPr>
                                  <w:r w:rsidRPr="00B437BD">
                                    <w:rPr>
                                      <w:rFonts w:ascii="Arial" w:hAnsi="Arial" w:cs="Arial"/>
                                      <w:sz w:val="16"/>
                                      <w:szCs w:val="16"/>
                                    </w:rPr>
                                    <w:t xml:space="preserve">Термическая опасность                                                                           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-7</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2</m:t>
                                        </m:r>
                                      </m:sub>
                                    </m:sSub>
                                  </m:oMath>
                                  <w:r w:rsidRPr="00015BF0">
                                    <w:rPr>
                                      <w:rFonts w:ascii="Arial" w:eastAsiaTheme="minorEastAsia" w:hAnsi="Arial" w:cs="Arial"/>
                                      <w:sz w:val="16"/>
                                      <w:szCs w:val="16"/>
                                    </w:rPr>
                                    <w:t xml:space="preserve"> </w:t>
                                  </w:r>
                                  <w:r w:rsidRPr="00B437BD">
                                    <w:rPr>
                                      <w:rFonts w:ascii="Arial" w:hAnsi="Arial" w:cs="Arial"/>
                                      <w:sz w:val="16"/>
                                      <w:szCs w:val="16"/>
                                    </w:rPr>
                                    <w:t>Дж</w:t>
                                  </w:r>
                                </w:p>
                                <w:p w14:paraId="0B82619B" w14:textId="77777777" w:rsidR="00604685" w:rsidRPr="00B437BD" w:rsidRDefault="00604685" w:rsidP="00E33B71">
                                  <w:pPr>
                                    <w:tabs>
                                      <w:tab w:val="left" w:pos="4145"/>
                                      <w:tab w:val="left" w:pos="5844"/>
                                    </w:tabs>
                                    <w:spacing w:after="0" w:line="288" w:lineRule="auto"/>
                                    <w:ind w:right="32"/>
                                    <w:jc w:val="right"/>
                                    <w:rPr>
                                      <w:rFonts w:ascii="Arial" w:hAnsi="Arial" w:cs="Arial"/>
                                      <w:sz w:val="16"/>
                                      <w:szCs w:val="16"/>
                                    </w:rPr>
                                  </w:pPr>
                                  <w:r w:rsidRPr="00B437BD">
                                    <w:rPr>
                                      <w:rFonts w:ascii="Arial" w:hAnsi="Arial" w:cs="Arial"/>
                                      <w:sz w:val="16"/>
                                      <w:szCs w:val="16"/>
                                    </w:rPr>
                                    <w:t>(</w:t>
                                  </w:r>
                                  <w:r w:rsidRPr="00B437BD">
                                    <w:rPr>
                                      <w:rFonts w:ascii="Arial" w:hAnsi="Arial" w:cs="Arial"/>
                                      <w:i/>
                                      <w:sz w:val="16"/>
                                      <w:szCs w:val="16"/>
                                    </w:rPr>
                                    <w:t>t</w:t>
                                  </w:r>
                                  <w:r w:rsidRPr="00B437BD">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1</m:t>
                                        </m:r>
                                      </m:sub>
                                    </m:sSub>
                                  </m:oMath>
                                  <w:r w:rsidRPr="00B437BD">
                                    <w:rPr>
                                      <w:rFonts w:ascii="Arial" w:hAnsi="Arial" w:cs="Arial"/>
                                      <w:sz w:val="16"/>
                                      <w:szCs w:val="16"/>
                                    </w:rPr>
                                    <w:t>)                                                                                                                       (</w:t>
                                  </w:r>
                                  <w:r w:rsidRPr="00B437BD">
                                    <w:rPr>
                                      <w:rFonts w:ascii="Arial" w:hAnsi="Arial" w:cs="Arial"/>
                                      <w:i/>
                                      <w:sz w:val="16"/>
                                      <w:szCs w:val="16"/>
                                    </w:rPr>
                                    <w:t>t</w:t>
                                  </w:r>
                                  <w:r w:rsidRPr="00B437BD">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1</m:t>
                                        </m:r>
                                      </m:sub>
                                    </m:sSub>
                                  </m:oMath>
                                  <w:r w:rsidRPr="00B437BD">
                                    <w:rPr>
                                      <w:rFonts w:ascii="Arial" w:hAnsi="Arial" w:cs="Arial"/>
                                      <w:sz w:val="16"/>
                                      <w:szCs w:val="16"/>
                                    </w:rPr>
                                    <w:t>)</w:t>
                                  </w:r>
                                </w:p>
                                <w:p w14:paraId="23E73FD7" w14:textId="5E7CD163" w:rsidR="00604685" w:rsidRPr="00B437BD" w:rsidRDefault="00604685" w:rsidP="00DF11C2">
                                  <w:pPr>
                                    <w:spacing w:after="0" w:line="288" w:lineRule="auto"/>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-7</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1</m:t>
                                        </m:r>
                                      </m:sub>
                                    </m:sSub>
                                  </m:oMath>
                                  <w:r w:rsidRPr="00B437BD">
                                    <w:rPr>
                                      <w:rFonts w:ascii="Arial" w:hAnsi="Arial" w:cs="Arial"/>
                                      <w:sz w:val="16"/>
                                      <w:szCs w:val="16"/>
                                      <w:vertAlign w:val="subscript"/>
                                    </w:rPr>
                                    <w:t xml:space="preserve"> </w:t>
                                  </w:r>
                                  <w:r w:rsidRPr="00B437BD">
                                    <w:rPr>
                                      <w:rFonts w:ascii="Arial" w:hAnsi="Arial" w:cs="Arial"/>
                                      <w:sz w:val="16"/>
                                      <w:szCs w:val="16"/>
                                    </w:rPr>
                                    <w:t>Дж</w:t>
                                  </w:r>
                                </w:p>
                              </w:tc>
                              <w:tc>
                                <w:tcPr>
                                  <w:tcW w:w="3442" w:type="dxa"/>
                                  <w:gridSpan w:val="4"/>
                                  <w:shd w:val="clear" w:color="auto" w:fill="auto"/>
                                  <w:vAlign w:val="center"/>
                                </w:tcPr>
                                <w:p w14:paraId="7988EE59" w14:textId="7579A292"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10</w:t>
                                  </w:r>
                                  <w:r w:rsidRPr="00B437BD">
                                    <w:rPr>
                                      <w:rFonts w:ascii="Arial" w:hAnsi="Arial" w:cs="Arial"/>
                                      <w:sz w:val="16"/>
                                      <w:szCs w:val="16"/>
                                      <w:vertAlign w:val="superscript"/>
                                    </w:rPr>
                                    <w:t>-7</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2</m:t>
                                        </m:r>
                                      </m:sub>
                                    </m:sSub>
                                  </m:oMath>
                                  <w:r w:rsidRPr="00B437BD">
                                    <w:rPr>
                                      <w:rFonts w:ascii="Arial" w:hAnsi="Arial" w:cs="Arial"/>
                                      <w:sz w:val="16"/>
                                      <w:szCs w:val="16"/>
                                      <w:vertAlign w:val="subscript"/>
                                    </w:rPr>
                                    <w:t xml:space="preserve"> </w:t>
                                  </w:r>
                                  <w:r w:rsidRPr="00B437BD">
                                    <w:rPr>
                                      <w:rFonts w:ascii="Arial" w:hAnsi="Arial" w:cs="Arial"/>
                                      <w:sz w:val="16"/>
                                      <w:szCs w:val="16"/>
                                    </w:rPr>
                                    <w:t>Дж</w:t>
                                  </w:r>
                                </w:p>
                              </w:tc>
                            </w:tr>
                            <w:tr w:rsidR="00604685" w:rsidRPr="00DB7941" w14:paraId="1AC4A83F" w14:textId="77777777" w:rsidTr="005E4273">
                              <w:trPr>
                                <w:trHeight w:val="238"/>
                              </w:trPr>
                              <w:tc>
                                <w:tcPr>
                                  <w:tcW w:w="1587" w:type="dxa"/>
                                  <w:shd w:val="clear" w:color="auto" w:fill="auto"/>
                                  <w:vAlign w:val="center"/>
                                </w:tcPr>
                                <w:p w14:paraId="718D22A7"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315 до </w:t>
                                  </w:r>
                                  <w:r w:rsidRPr="00B437BD">
                                    <w:rPr>
                                      <w:rFonts w:ascii="Arial" w:hAnsi="Arial" w:cs="Arial"/>
                                      <w:sz w:val="16"/>
                                      <w:szCs w:val="16"/>
                                    </w:rPr>
                                    <w:t>400</w:t>
                                  </w:r>
                                </w:p>
                              </w:tc>
                              <w:tc>
                                <w:tcPr>
                                  <w:tcW w:w="1956" w:type="dxa"/>
                                  <w:gridSpan w:val="2"/>
                                  <w:vMerge/>
                                  <w:shd w:val="clear" w:color="auto" w:fill="auto"/>
                                </w:tcPr>
                                <w:p w14:paraId="4E774239" w14:textId="77777777" w:rsidR="00604685" w:rsidRPr="00B437BD" w:rsidRDefault="00604685" w:rsidP="00E33B71">
                                  <w:pPr>
                                    <w:spacing w:after="0" w:line="288" w:lineRule="auto"/>
                                    <w:jc w:val="center"/>
                                    <w:rPr>
                                      <w:rFonts w:ascii="Arial" w:hAnsi="Arial" w:cs="Arial"/>
                                      <w:sz w:val="16"/>
                                      <w:szCs w:val="16"/>
                                    </w:rPr>
                                  </w:pPr>
                                </w:p>
                              </w:tc>
                              <w:tc>
                                <w:tcPr>
                                  <w:tcW w:w="6521" w:type="dxa"/>
                                  <w:gridSpan w:val="8"/>
                                  <w:shd w:val="clear" w:color="auto" w:fill="auto"/>
                                  <w:vAlign w:val="center"/>
                                </w:tcPr>
                                <w:p w14:paraId="503471BA" w14:textId="3560D29E"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-7</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1</m:t>
                                        </m:r>
                                      </m:sub>
                                    </m:sSub>
                                  </m:oMath>
                                  <w:r w:rsidRPr="00B437BD">
                                    <w:rPr>
                                      <w:rFonts w:ascii="Arial" w:hAnsi="Arial" w:cs="Arial"/>
                                      <w:sz w:val="16"/>
                                      <w:szCs w:val="16"/>
                                      <w:vertAlign w:val="subscript"/>
                                    </w:rPr>
                                    <w:t xml:space="preserve"> </w:t>
                                  </w:r>
                                  <w:r w:rsidRPr="00B437BD">
                                    <w:rPr>
                                      <w:rFonts w:ascii="Arial" w:hAnsi="Arial" w:cs="Arial"/>
                                      <w:sz w:val="16"/>
                                      <w:szCs w:val="16"/>
                                    </w:rPr>
                                    <w:t>Дж</w:t>
                                  </w:r>
                                </w:p>
                              </w:tc>
                              <w:tc>
                                <w:tcPr>
                                  <w:tcW w:w="1984" w:type="dxa"/>
                                  <w:gridSpan w:val="2"/>
                                  <w:shd w:val="clear" w:color="auto" w:fill="auto"/>
                                  <w:vAlign w:val="center"/>
                                </w:tcPr>
                                <w:p w14:paraId="06FBD16D"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Дж</w:t>
                                  </w:r>
                                </w:p>
                              </w:tc>
                              <w:tc>
                                <w:tcPr>
                                  <w:tcW w:w="1458" w:type="dxa"/>
                                  <w:gridSpan w:val="2"/>
                                  <w:shd w:val="clear" w:color="auto" w:fill="auto"/>
                                  <w:vAlign w:val="center"/>
                                </w:tcPr>
                                <w:p w14:paraId="059E08CF"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-6</w:t>
                                  </w:r>
                                  <w:r w:rsidRPr="00B437BD">
                                    <w:rPr>
                                      <w:rFonts w:ascii="Arial" w:hAnsi="Arial" w:cs="Arial"/>
                                      <w:sz w:val="16"/>
                                      <w:szCs w:val="16"/>
                                    </w:rPr>
                                    <w:t xml:space="preserve"> Вт</w:t>
                                  </w:r>
                                </w:p>
                              </w:tc>
                            </w:tr>
                            <w:tr w:rsidR="00604685" w:rsidRPr="00DB7941" w14:paraId="6255F7D4" w14:textId="77777777" w:rsidTr="005E4273">
                              <w:trPr>
                                <w:trHeight w:val="228"/>
                              </w:trPr>
                              <w:tc>
                                <w:tcPr>
                                  <w:tcW w:w="1587" w:type="dxa"/>
                                  <w:shd w:val="clear" w:color="auto" w:fill="auto"/>
                                  <w:vAlign w:val="center"/>
                                </w:tcPr>
                                <w:p w14:paraId="05773176"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400 до </w:t>
                                  </w:r>
                                  <w:r w:rsidRPr="00B437BD">
                                    <w:rPr>
                                      <w:rFonts w:ascii="Arial" w:hAnsi="Arial" w:cs="Arial"/>
                                      <w:sz w:val="16"/>
                                      <w:szCs w:val="16"/>
                                    </w:rPr>
                                    <w:t>450</w:t>
                                  </w:r>
                                </w:p>
                              </w:tc>
                              <w:tc>
                                <w:tcPr>
                                  <w:tcW w:w="964" w:type="dxa"/>
                                  <w:vMerge w:val="restart"/>
                                  <w:shd w:val="clear" w:color="auto" w:fill="auto"/>
                                  <w:vAlign w:val="center"/>
                                </w:tcPr>
                                <w:p w14:paraId="48B134AA"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3,8 </w:t>
                                  </w:r>
                                  <m:oMath>
                                    <m:r>
                                      <w:rPr>
                                        <w:rFonts w:ascii="Cambria Math" w:hAnsi="Cambria Math" w:cs="Arial"/>
                                        <w:sz w:val="18"/>
                                        <w:szCs w:val="18"/>
                                      </w:rPr>
                                      <m:t xml:space="preserve">∙ </m:t>
                                    </m:r>
                                  </m:oMath>
                                  <w:r w:rsidRPr="00B437BD">
                                    <w:rPr>
                                      <w:rFonts w:ascii="Arial" w:hAnsi="Arial" w:cs="Arial"/>
                                      <w:sz w:val="16"/>
                                      <w:szCs w:val="16"/>
                                    </w:rPr>
                                    <w:t>10</w:t>
                                  </w:r>
                                  <w:r w:rsidRPr="00B437BD">
                                    <w:rPr>
                                      <w:rFonts w:ascii="Arial" w:hAnsi="Arial" w:cs="Arial"/>
                                      <w:sz w:val="16"/>
                                      <w:szCs w:val="16"/>
                                      <w:vertAlign w:val="superscript"/>
                                    </w:rPr>
                                    <w:t>-8</w:t>
                                  </w:r>
                                  <w:r w:rsidRPr="00B437BD">
                                    <w:rPr>
                                      <w:rFonts w:ascii="Arial" w:hAnsi="Arial" w:cs="Arial"/>
                                      <w:sz w:val="16"/>
                                      <w:szCs w:val="16"/>
                                    </w:rPr>
                                    <w:t xml:space="preserve"> Дж</w:t>
                                  </w:r>
                                </w:p>
                              </w:tc>
                              <w:tc>
                                <w:tcPr>
                                  <w:tcW w:w="2873" w:type="dxa"/>
                                  <w:gridSpan w:val="3"/>
                                  <w:vMerge w:val="restart"/>
                                  <w:shd w:val="clear" w:color="auto" w:fill="auto"/>
                                  <w:vAlign w:val="center"/>
                                </w:tcPr>
                                <w:p w14:paraId="513E2B75"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-8</w:t>
                                  </w:r>
                                  <w:r w:rsidRPr="00B437BD">
                                    <w:rPr>
                                      <w:rFonts w:ascii="Arial" w:hAnsi="Arial" w:cs="Arial"/>
                                      <w:sz w:val="16"/>
                                      <w:szCs w:val="16"/>
                                    </w:rPr>
                                    <w:t xml:space="preserve"> Дж</w:t>
                                  </w:r>
                                </w:p>
                              </w:tc>
                              <w:tc>
                                <w:tcPr>
                                  <w:tcW w:w="4640" w:type="dxa"/>
                                  <w:gridSpan w:val="6"/>
                                  <w:vMerge w:val="restart"/>
                                  <w:shd w:val="clear" w:color="auto" w:fill="auto"/>
                                  <w:vAlign w:val="center"/>
                                </w:tcPr>
                                <w:p w14:paraId="59160F34" w14:textId="09F49A47"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m:oMath>
                                    <m:r>
                                      <w:rPr>
                                        <w:rFonts w:ascii="Cambria Math" w:hAnsi="Cambria Math" w:cs="Arial"/>
                                        <w:sz w:val="18"/>
                                        <w:szCs w:val="18"/>
                                      </w:rPr>
                                      <m:t xml:space="preserve"> </m:t>
                                    </m:r>
                                  </m:oMath>
                                  <w:r w:rsidRPr="00B437BD">
                                    <w:rPr>
                                      <w:rFonts w:ascii="Arial" w:hAnsi="Arial" w:cs="Arial"/>
                                      <w:i/>
                                      <w:sz w:val="16"/>
                                      <w:szCs w:val="16"/>
                                    </w:rPr>
                                    <w:t xml:space="preserve">t </w:t>
                                  </w:r>
                                  <w:r w:rsidRPr="00B437BD">
                                    <w:rPr>
                                      <w:rFonts w:ascii="Arial" w:hAnsi="Arial" w:cs="Arial"/>
                                      <w:sz w:val="16"/>
                                      <w:szCs w:val="16"/>
                                      <w:vertAlign w:val="superscript"/>
                                    </w:rPr>
                                    <w:t>0,75</w:t>
                                  </w:r>
                                  <w:r w:rsidRPr="00B437BD">
                                    <w:rPr>
                                      <w:rFonts w:ascii="Arial" w:hAnsi="Arial" w:cs="Arial"/>
                                      <w:sz w:val="16"/>
                                      <w:szCs w:val="16"/>
                                    </w:rPr>
                                    <w:t xml:space="preserve"> Дж</w:t>
                                  </w:r>
                                </w:p>
                              </w:tc>
                              <w:tc>
                                <w:tcPr>
                                  <w:tcW w:w="1276" w:type="dxa"/>
                                  <w:shd w:val="clear" w:color="auto" w:fill="auto"/>
                                  <w:vAlign w:val="center"/>
                                </w:tcPr>
                                <w:p w14:paraId="3E5226B7"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Дж</w:t>
                                  </w:r>
                                </w:p>
                              </w:tc>
                              <w:tc>
                                <w:tcPr>
                                  <w:tcW w:w="2166" w:type="dxa"/>
                                  <w:gridSpan w:val="3"/>
                                  <w:vMerge w:val="restart"/>
                                  <w:shd w:val="clear" w:color="auto" w:fill="auto"/>
                                  <w:vAlign w:val="center"/>
                                </w:tcPr>
                                <w:p w14:paraId="70A418BD"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-5</w:t>
                                  </w:r>
                                  <w:r w:rsidRPr="00B437B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B437BD">
                                    <w:rPr>
                                      <w:rFonts w:ascii="Arial" w:hAnsi="Arial" w:cs="Arial"/>
                                      <w:sz w:val="16"/>
                                      <w:szCs w:val="16"/>
                                      <w:vertAlign w:val="subscript"/>
                                    </w:rPr>
                                    <w:t xml:space="preserve">  </w:t>
                                  </w:r>
                                  <w:r w:rsidRPr="00B437BD">
                                    <w:rPr>
                                      <w:rFonts w:ascii="Arial" w:hAnsi="Arial" w:cs="Arial"/>
                                      <w:sz w:val="16"/>
                                      <w:szCs w:val="16"/>
                                    </w:rPr>
                                    <w:t>Вт</w:t>
                                  </w:r>
                                </w:p>
                              </w:tc>
                            </w:tr>
                            <w:tr w:rsidR="00604685" w:rsidRPr="00DB7941" w14:paraId="7CE9C7FB" w14:textId="77777777" w:rsidTr="005E4273">
                              <w:trPr>
                                <w:trHeight w:val="278"/>
                              </w:trPr>
                              <w:tc>
                                <w:tcPr>
                                  <w:tcW w:w="1587" w:type="dxa"/>
                                  <w:shd w:val="clear" w:color="auto" w:fill="auto"/>
                                  <w:vAlign w:val="center"/>
                                </w:tcPr>
                                <w:p w14:paraId="171172E2"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450 до </w:t>
                                  </w:r>
                                  <w:r w:rsidRPr="00B437BD">
                                    <w:rPr>
                                      <w:rFonts w:ascii="Arial" w:hAnsi="Arial" w:cs="Arial"/>
                                      <w:sz w:val="16"/>
                                      <w:szCs w:val="16"/>
                                    </w:rPr>
                                    <w:t>500</w:t>
                                  </w:r>
                                </w:p>
                              </w:tc>
                              <w:tc>
                                <w:tcPr>
                                  <w:tcW w:w="964" w:type="dxa"/>
                                  <w:vMerge/>
                                  <w:shd w:val="clear" w:color="auto" w:fill="auto"/>
                                </w:tcPr>
                                <w:p w14:paraId="13710D0A" w14:textId="77777777" w:rsidR="00604685" w:rsidRPr="00B437BD" w:rsidRDefault="00604685" w:rsidP="00E33B71">
                                  <w:pPr>
                                    <w:spacing w:after="0" w:line="288" w:lineRule="auto"/>
                                    <w:jc w:val="center"/>
                                    <w:rPr>
                                      <w:rFonts w:ascii="Arial" w:hAnsi="Arial" w:cs="Arial"/>
                                      <w:sz w:val="16"/>
                                      <w:szCs w:val="16"/>
                                    </w:rPr>
                                  </w:pPr>
                                </w:p>
                              </w:tc>
                              <w:tc>
                                <w:tcPr>
                                  <w:tcW w:w="2873" w:type="dxa"/>
                                  <w:gridSpan w:val="3"/>
                                  <w:vMerge/>
                                  <w:shd w:val="clear" w:color="auto" w:fill="auto"/>
                                </w:tcPr>
                                <w:p w14:paraId="730DF04D" w14:textId="77777777" w:rsidR="00604685" w:rsidRPr="00B437BD" w:rsidRDefault="00604685" w:rsidP="00E33B71">
                                  <w:pPr>
                                    <w:spacing w:after="0" w:line="288" w:lineRule="auto"/>
                                    <w:jc w:val="center"/>
                                    <w:rPr>
                                      <w:rFonts w:ascii="Arial" w:hAnsi="Arial" w:cs="Arial"/>
                                      <w:sz w:val="16"/>
                                      <w:szCs w:val="16"/>
                                    </w:rPr>
                                  </w:pPr>
                                </w:p>
                              </w:tc>
                              <w:tc>
                                <w:tcPr>
                                  <w:tcW w:w="4640" w:type="dxa"/>
                                  <w:gridSpan w:val="6"/>
                                  <w:vMerge/>
                                  <w:shd w:val="clear" w:color="auto" w:fill="auto"/>
                                </w:tcPr>
                                <w:p w14:paraId="78C8B899" w14:textId="77777777" w:rsidR="00604685" w:rsidRPr="00B437BD" w:rsidRDefault="00604685" w:rsidP="00E33B71">
                                  <w:pPr>
                                    <w:spacing w:after="0" w:line="288" w:lineRule="auto"/>
                                    <w:jc w:val="center"/>
                                    <w:rPr>
                                      <w:rFonts w:ascii="Arial" w:hAnsi="Arial" w:cs="Arial"/>
                                      <w:sz w:val="16"/>
                                      <w:szCs w:val="16"/>
                                    </w:rPr>
                                  </w:pPr>
                                </w:p>
                              </w:tc>
                              <w:tc>
                                <w:tcPr>
                                  <w:tcW w:w="1276" w:type="dxa"/>
                                  <w:shd w:val="clear" w:color="auto" w:fill="auto"/>
                                  <w:vAlign w:val="center"/>
                                </w:tcPr>
                                <w:p w14:paraId="475EC4E3" w14:textId="341B662F"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B437BD">
                                    <w:rPr>
                                      <w:rFonts w:ascii="Arial" w:hAnsi="Arial" w:cs="Arial"/>
                                      <w:sz w:val="16"/>
                                      <w:szCs w:val="16"/>
                                      <w:vertAlign w:val="subscript"/>
                                    </w:rPr>
                                    <w:t xml:space="preserve"> </w:t>
                                  </w:r>
                                  <w:r w:rsidRPr="00B437BD">
                                    <w:rPr>
                                      <w:rFonts w:ascii="Arial" w:hAnsi="Arial" w:cs="Arial"/>
                                      <w:sz w:val="16"/>
                                      <w:szCs w:val="16"/>
                                    </w:rPr>
                                    <w:t>Дж и</w:t>
                                  </w:r>
                                  <w:r w:rsidR="00DF11C2">
                                    <w:rPr>
                                      <w:rFonts w:ascii="Arial" w:hAnsi="Arial" w:cs="Arial"/>
                                      <w:sz w:val="16"/>
                                      <w:szCs w:val="16"/>
                                      <w:vertAlign w:val="superscript"/>
                                    </w:rPr>
                                    <w:t>с</w:t>
                                  </w:r>
                                  <w:r>
                                    <w:rPr>
                                      <w:rFonts w:ascii="Arial" w:hAnsi="Arial" w:cs="Arial"/>
                                      <w:sz w:val="16"/>
                                      <w:szCs w:val="16"/>
                                      <w:vertAlign w:val="superscript"/>
                                    </w:rPr>
                                    <w:t>)</w:t>
                                  </w:r>
                                  <w:r w:rsidRPr="00B437BD">
                                    <w:rPr>
                                      <w:rFonts w:ascii="Arial" w:hAnsi="Arial" w:cs="Arial"/>
                                      <w:sz w:val="16"/>
                                      <w:szCs w:val="16"/>
                                    </w:rPr>
                                    <w:t xml:space="preserve"> </w:t>
                                  </w:r>
                                </w:p>
                                <w:p w14:paraId="19B40352"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 xml:space="preserve">∙ </m:t>
                                    </m:r>
                                  </m:oMath>
                                  <w:r w:rsidRPr="00B437BD">
                                    <w:rPr>
                                      <w:rFonts w:ascii="Arial" w:hAnsi="Arial" w:cs="Arial"/>
                                      <w:sz w:val="16"/>
                                      <w:szCs w:val="16"/>
                                    </w:rPr>
                                    <w:t>10</w:t>
                                  </w:r>
                                  <w:r w:rsidRPr="00B437BD">
                                    <w:rPr>
                                      <w:rFonts w:ascii="Arial" w:hAnsi="Arial" w:cs="Arial"/>
                                      <w:sz w:val="16"/>
                                      <w:szCs w:val="16"/>
                                      <w:vertAlign w:val="superscript"/>
                                    </w:rPr>
                                    <w:t>-4</w:t>
                                  </w:r>
                                  <w:r w:rsidRPr="00B437BD">
                                    <w:rPr>
                                      <w:rFonts w:ascii="Arial" w:hAnsi="Arial" w:cs="Arial"/>
                                      <w:sz w:val="16"/>
                                      <w:szCs w:val="16"/>
                                    </w:rPr>
                                    <w:t xml:space="preserve"> Вт</w:t>
                                  </w:r>
                                </w:p>
                              </w:tc>
                              <w:tc>
                                <w:tcPr>
                                  <w:tcW w:w="2166" w:type="dxa"/>
                                  <w:gridSpan w:val="3"/>
                                  <w:vMerge/>
                                  <w:shd w:val="clear" w:color="auto" w:fill="auto"/>
                                </w:tcPr>
                                <w:p w14:paraId="29F025E0" w14:textId="77777777" w:rsidR="00604685" w:rsidRPr="00B437BD" w:rsidRDefault="00604685" w:rsidP="00E33B71">
                                  <w:pPr>
                                    <w:spacing w:after="0" w:line="288" w:lineRule="auto"/>
                                    <w:jc w:val="center"/>
                                    <w:rPr>
                                      <w:rFonts w:ascii="Arial" w:hAnsi="Arial" w:cs="Arial"/>
                                      <w:sz w:val="16"/>
                                      <w:szCs w:val="16"/>
                                    </w:rPr>
                                  </w:pPr>
                                </w:p>
                              </w:tc>
                            </w:tr>
                            <w:tr w:rsidR="00604685" w:rsidRPr="00DB7941" w14:paraId="4E468FEA" w14:textId="77777777" w:rsidTr="005E4273">
                              <w:trPr>
                                <w:trHeight w:val="236"/>
                              </w:trPr>
                              <w:tc>
                                <w:tcPr>
                                  <w:tcW w:w="1587" w:type="dxa"/>
                                  <w:shd w:val="clear" w:color="auto" w:fill="auto"/>
                                  <w:vAlign w:val="center"/>
                                </w:tcPr>
                                <w:p w14:paraId="2FA9DE92"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500 до </w:t>
                                  </w:r>
                                  <w:r w:rsidRPr="00B437BD">
                                    <w:rPr>
                                      <w:rFonts w:ascii="Arial" w:hAnsi="Arial" w:cs="Arial"/>
                                      <w:sz w:val="16"/>
                                      <w:szCs w:val="16"/>
                                    </w:rPr>
                                    <w:t>700</w:t>
                                  </w:r>
                                </w:p>
                              </w:tc>
                              <w:tc>
                                <w:tcPr>
                                  <w:tcW w:w="964" w:type="dxa"/>
                                  <w:vMerge/>
                                  <w:shd w:val="clear" w:color="auto" w:fill="auto"/>
                                </w:tcPr>
                                <w:p w14:paraId="22CC6095" w14:textId="77777777" w:rsidR="00604685" w:rsidRPr="00B437BD" w:rsidRDefault="00604685" w:rsidP="00E33B71">
                                  <w:pPr>
                                    <w:spacing w:after="0" w:line="288" w:lineRule="auto"/>
                                    <w:jc w:val="center"/>
                                    <w:rPr>
                                      <w:rFonts w:ascii="Arial" w:hAnsi="Arial" w:cs="Arial"/>
                                      <w:sz w:val="16"/>
                                      <w:szCs w:val="16"/>
                                    </w:rPr>
                                  </w:pPr>
                                </w:p>
                              </w:tc>
                              <w:tc>
                                <w:tcPr>
                                  <w:tcW w:w="2873" w:type="dxa"/>
                                  <w:gridSpan w:val="3"/>
                                  <w:vMerge/>
                                  <w:shd w:val="clear" w:color="auto" w:fill="auto"/>
                                </w:tcPr>
                                <w:p w14:paraId="15A1E9EE" w14:textId="77777777" w:rsidR="00604685" w:rsidRPr="00B437BD" w:rsidRDefault="00604685" w:rsidP="00E33B71">
                                  <w:pPr>
                                    <w:spacing w:after="0" w:line="288" w:lineRule="auto"/>
                                    <w:jc w:val="center"/>
                                    <w:rPr>
                                      <w:rFonts w:ascii="Arial" w:hAnsi="Arial" w:cs="Arial"/>
                                      <w:sz w:val="16"/>
                                      <w:szCs w:val="16"/>
                                    </w:rPr>
                                  </w:pPr>
                                </w:p>
                              </w:tc>
                              <w:tc>
                                <w:tcPr>
                                  <w:tcW w:w="4640" w:type="dxa"/>
                                  <w:gridSpan w:val="6"/>
                                  <w:vMerge/>
                                  <w:shd w:val="clear" w:color="auto" w:fill="auto"/>
                                </w:tcPr>
                                <w:p w14:paraId="7F9812F8" w14:textId="77777777" w:rsidR="00604685" w:rsidRPr="00B437BD" w:rsidRDefault="00604685" w:rsidP="00E33B71">
                                  <w:pPr>
                                    <w:spacing w:after="0" w:line="288" w:lineRule="auto"/>
                                    <w:jc w:val="center"/>
                                    <w:rPr>
                                      <w:rFonts w:ascii="Arial" w:hAnsi="Arial" w:cs="Arial"/>
                                      <w:sz w:val="16"/>
                                      <w:szCs w:val="16"/>
                                    </w:rPr>
                                  </w:pPr>
                                </w:p>
                              </w:tc>
                              <w:tc>
                                <w:tcPr>
                                  <w:tcW w:w="3442" w:type="dxa"/>
                                  <w:gridSpan w:val="4"/>
                                  <w:shd w:val="clear" w:color="auto" w:fill="auto"/>
                                  <w:vAlign w:val="center"/>
                                </w:tcPr>
                                <w:p w14:paraId="081CA730"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Вт</w:t>
                                  </w:r>
                                </w:p>
                              </w:tc>
                            </w:tr>
                            <w:tr w:rsidR="00604685" w:rsidRPr="00DB7941" w14:paraId="62373618" w14:textId="77777777" w:rsidTr="005E4273">
                              <w:trPr>
                                <w:trHeight w:val="225"/>
                              </w:trPr>
                              <w:tc>
                                <w:tcPr>
                                  <w:tcW w:w="1587" w:type="dxa"/>
                                  <w:shd w:val="clear" w:color="auto" w:fill="auto"/>
                                  <w:vAlign w:val="center"/>
                                </w:tcPr>
                                <w:p w14:paraId="040BD5AF"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700 до </w:t>
                                  </w:r>
                                  <w:r w:rsidRPr="00B437BD">
                                    <w:rPr>
                                      <w:rFonts w:ascii="Arial" w:hAnsi="Arial" w:cs="Arial"/>
                                      <w:sz w:val="16"/>
                                      <w:szCs w:val="16"/>
                                    </w:rPr>
                                    <w:t>1050</w:t>
                                  </w:r>
                                </w:p>
                              </w:tc>
                              <w:tc>
                                <w:tcPr>
                                  <w:tcW w:w="964" w:type="dxa"/>
                                  <w:shd w:val="clear" w:color="auto" w:fill="auto"/>
                                  <w:vAlign w:val="center"/>
                                </w:tcPr>
                                <w:p w14:paraId="55114D9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3,8 </w:t>
                                  </w:r>
                                  <m:oMath>
                                    <m:r>
                                      <w:rPr>
                                        <w:rFonts w:ascii="Cambria Math" w:hAnsi="Cambria Math" w:cs="Arial"/>
                                        <w:sz w:val="18"/>
                                        <w:szCs w:val="18"/>
                                      </w:rPr>
                                      <m:t xml:space="preserve">∙ </m:t>
                                    </m:r>
                                  </m:oMath>
                                  <w:r w:rsidRPr="00B437BD">
                                    <w:rPr>
                                      <w:rFonts w:ascii="Arial" w:hAnsi="Arial" w:cs="Arial"/>
                                      <w:sz w:val="16"/>
                                      <w:szCs w:val="16"/>
                                    </w:rPr>
                                    <w:t>10</w:t>
                                  </w:r>
                                  <w:r w:rsidRPr="00B437BD">
                                    <w:rPr>
                                      <w:rFonts w:ascii="Arial" w:hAnsi="Arial" w:cs="Arial"/>
                                      <w:sz w:val="16"/>
                                      <w:szCs w:val="16"/>
                                      <w:vertAlign w:val="superscript"/>
                                    </w:rPr>
                                    <w:t>-8</w:t>
                                  </w:r>
                                  <w:r w:rsidRPr="00B437BD">
                                    <w:rPr>
                                      <w:rFonts w:ascii="Arial" w:hAnsi="Arial" w:cs="Arial"/>
                                      <w:sz w:val="16"/>
                                      <w:szCs w:val="16"/>
                                    </w:rPr>
                                    <w:t xml:space="preserve"> Дж</w:t>
                                  </w:r>
                                </w:p>
                              </w:tc>
                              <w:tc>
                                <w:tcPr>
                                  <w:tcW w:w="2873" w:type="dxa"/>
                                  <w:gridSpan w:val="3"/>
                                  <w:shd w:val="clear" w:color="auto" w:fill="auto"/>
                                  <w:vAlign w:val="center"/>
                                </w:tcPr>
                                <w:p w14:paraId="13DADB2C"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-8</w:t>
                                  </w:r>
                                  <w:r w:rsidRPr="00B437B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B437BD">
                                    <w:rPr>
                                      <w:rFonts w:ascii="Arial" w:hAnsi="Arial" w:cs="Arial"/>
                                      <w:sz w:val="16"/>
                                      <w:szCs w:val="16"/>
                                    </w:rPr>
                                    <w:t xml:space="preserve"> Дж</w:t>
                                  </w:r>
                                </w:p>
                              </w:tc>
                              <w:tc>
                                <w:tcPr>
                                  <w:tcW w:w="4640" w:type="dxa"/>
                                  <w:gridSpan w:val="6"/>
                                  <w:shd w:val="clear" w:color="auto" w:fill="auto"/>
                                  <w:vAlign w:val="center"/>
                                </w:tcPr>
                                <w:p w14:paraId="4E16F2BD"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w:t>
                                  </w:r>
                                  <m:oMath>
                                    <m:r>
                                      <w:rPr>
                                        <w:rFonts w:ascii="Cambria Math" w:hAnsi="Cambria Math" w:cs="Arial"/>
                                        <w:sz w:val="18"/>
                                        <w:szCs w:val="18"/>
                                      </w:rPr>
                                      <m:t xml:space="preserve">∙ </m:t>
                                    </m:r>
                                  </m:oMath>
                                  <w:r w:rsidRPr="00B437BD">
                                    <w:rPr>
                                      <w:rFonts w:ascii="Arial" w:hAnsi="Arial" w:cs="Arial"/>
                                      <w:i/>
                                      <w:sz w:val="16"/>
                                      <w:szCs w:val="16"/>
                                    </w:rPr>
                                    <w:t xml:space="preserve">t </w:t>
                                  </w:r>
                                  <w:r w:rsidRPr="00B437BD">
                                    <w:rPr>
                                      <w:rFonts w:ascii="Arial" w:hAnsi="Arial" w:cs="Arial"/>
                                      <w:sz w:val="16"/>
                                      <w:szCs w:val="16"/>
                                      <w:vertAlign w:val="superscript"/>
                                    </w:rPr>
                                    <w:t>0,75</w:t>
                                  </w:r>
                                  <w:r w:rsidRPr="00B437B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B437BD">
                                    <w:rPr>
                                      <w:rFonts w:ascii="Arial" w:hAnsi="Arial" w:cs="Arial"/>
                                      <w:sz w:val="16"/>
                                      <w:szCs w:val="16"/>
                                    </w:rPr>
                                    <w:t xml:space="preserve"> Дж</w:t>
                                  </w:r>
                                </w:p>
                              </w:tc>
                              <w:tc>
                                <w:tcPr>
                                  <w:tcW w:w="3442" w:type="dxa"/>
                                  <w:gridSpan w:val="4"/>
                                  <w:vMerge w:val="restart"/>
                                  <w:shd w:val="clear" w:color="auto" w:fill="auto"/>
                                  <w:vAlign w:val="center"/>
                                </w:tcPr>
                                <w:p w14:paraId="616B08A3" w14:textId="1A2BD7B8"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B437BD">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7</m:t>
                                        </m:r>
                                      </m:sub>
                                    </m:sSub>
                                  </m:oMath>
                                  <w:r w:rsidRPr="00B437BD">
                                    <w:rPr>
                                      <w:rFonts w:ascii="Arial" w:hAnsi="Arial" w:cs="Arial"/>
                                      <w:sz w:val="16"/>
                                      <w:szCs w:val="16"/>
                                    </w:rPr>
                                    <w:t xml:space="preserve"> Вт </w:t>
                                  </w:r>
                                </w:p>
                              </w:tc>
                            </w:tr>
                            <w:tr w:rsidR="00604685" w:rsidRPr="00DB7941" w14:paraId="68A2DF55" w14:textId="77777777" w:rsidTr="005E4273">
                              <w:trPr>
                                <w:trHeight w:val="238"/>
                              </w:trPr>
                              <w:tc>
                                <w:tcPr>
                                  <w:tcW w:w="1587" w:type="dxa"/>
                                  <w:shd w:val="clear" w:color="auto" w:fill="auto"/>
                                  <w:vAlign w:val="center"/>
                                </w:tcPr>
                                <w:p w14:paraId="7B233199" w14:textId="77777777" w:rsidR="00604685" w:rsidRPr="00B437BD" w:rsidRDefault="00604685" w:rsidP="00E33B71">
                                  <w:pPr>
                                    <w:spacing w:after="0" w:line="288" w:lineRule="auto"/>
                                    <w:jc w:val="center"/>
                                    <w:rPr>
                                      <w:rFonts w:ascii="Arial" w:hAnsi="Arial" w:cs="Arial"/>
                                      <w:sz w:val="16"/>
                                      <w:szCs w:val="16"/>
                                      <w:vertAlign w:val="superscript"/>
                                    </w:rPr>
                                  </w:pPr>
                                  <w:r>
                                    <w:rPr>
                                      <w:rFonts w:ascii="Arial" w:hAnsi="Arial" w:cs="Arial"/>
                                      <w:sz w:val="16"/>
                                      <w:szCs w:val="16"/>
                                    </w:rPr>
                                    <w:t xml:space="preserve">От 1050 до </w:t>
                                  </w:r>
                                  <w:r w:rsidRPr="00B437BD">
                                    <w:rPr>
                                      <w:rFonts w:ascii="Arial" w:hAnsi="Arial" w:cs="Arial"/>
                                      <w:sz w:val="16"/>
                                      <w:szCs w:val="16"/>
                                    </w:rPr>
                                    <w:t>1400</w:t>
                                  </w:r>
                                  <w:r>
                                    <w:rPr>
                                      <w:rFonts w:ascii="Arial" w:hAnsi="Arial" w:cs="Arial"/>
                                      <w:sz w:val="16"/>
                                      <w:szCs w:val="16"/>
                                      <w:vertAlign w:val="superscript"/>
                                    </w:rPr>
                                    <w:t>c</w:t>
                                  </w:r>
                                </w:p>
                              </w:tc>
                              <w:tc>
                                <w:tcPr>
                                  <w:tcW w:w="964" w:type="dxa"/>
                                  <w:shd w:val="clear" w:color="auto" w:fill="auto"/>
                                  <w:vAlign w:val="center"/>
                                </w:tcPr>
                                <w:p w14:paraId="1032B697" w14:textId="1EFF5BA1"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3,8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-8</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7</m:t>
                                        </m:r>
                                      </m:sub>
                                    </m:sSub>
                                  </m:oMath>
                                  <w:r w:rsidRPr="00B437BD">
                                    <w:rPr>
                                      <w:rFonts w:ascii="Arial" w:hAnsi="Arial" w:cs="Arial"/>
                                      <w:sz w:val="16"/>
                                      <w:szCs w:val="16"/>
                                    </w:rPr>
                                    <w:t xml:space="preserve"> Дж</w:t>
                                  </w:r>
                                </w:p>
                              </w:tc>
                              <w:tc>
                                <w:tcPr>
                                  <w:tcW w:w="3932" w:type="dxa"/>
                                  <w:gridSpan w:val="5"/>
                                  <w:shd w:val="clear" w:color="auto" w:fill="auto"/>
                                  <w:vAlign w:val="center"/>
                                </w:tcPr>
                                <w:p w14:paraId="04938A03" w14:textId="456AE24A"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7,7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-8</w:t>
                                  </w:r>
                                  <w:r w:rsidRPr="00B437BD">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7</m:t>
                                        </m:r>
                                      </m:sub>
                                    </m:sSub>
                                  </m:oMath>
                                  <w:r w:rsidRPr="00B437BD">
                                    <w:rPr>
                                      <w:rFonts w:ascii="Arial" w:hAnsi="Arial" w:cs="Arial"/>
                                      <w:sz w:val="16"/>
                                      <w:szCs w:val="16"/>
                                    </w:rPr>
                                    <w:t xml:space="preserve"> Дж</w:t>
                                  </w:r>
                                </w:p>
                              </w:tc>
                              <w:tc>
                                <w:tcPr>
                                  <w:tcW w:w="3581" w:type="dxa"/>
                                  <w:gridSpan w:val="4"/>
                                  <w:shd w:val="clear" w:color="auto" w:fill="auto"/>
                                  <w:vAlign w:val="center"/>
                                </w:tcPr>
                                <w:p w14:paraId="2B224FAF" w14:textId="0F471D85"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3,5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w:t>
                                  </w:r>
                                  <m:oMath>
                                    <m:r>
                                      <w:rPr>
                                        <w:rFonts w:ascii="Cambria Math" w:hAnsi="Cambria Math" w:cs="Arial"/>
                                        <w:sz w:val="18"/>
                                        <w:szCs w:val="18"/>
                                      </w:rPr>
                                      <m:t xml:space="preserve"> </m:t>
                                    </m:r>
                                  </m:oMath>
                                  <w:r w:rsidRPr="00B437BD">
                                    <w:rPr>
                                      <w:rFonts w:ascii="Arial" w:hAnsi="Arial" w:cs="Arial"/>
                                      <w:i/>
                                      <w:sz w:val="16"/>
                                      <w:szCs w:val="16"/>
                                    </w:rPr>
                                    <w:t xml:space="preserve">t </w:t>
                                  </w:r>
                                  <w:r w:rsidRPr="00B437BD">
                                    <w:rPr>
                                      <w:rFonts w:ascii="Arial" w:hAnsi="Arial" w:cs="Arial"/>
                                      <w:sz w:val="16"/>
                                      <w:szCs w:val="16"/>
                                      <w:vertAlign w:val="superscript"/>
                                    </w:rPr>
                                    <w:t>0,75</w:t>
                                  </w:r>
                                  <w:r w:rsidRPr="00B437B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7</m:t>
                                        </m:r>
                                      </m:sub>
                                    </m:sSub>
                                  </m:oMath>
                                  <w:r w:rsidRPr="00B437BD">
                                    <w:rPr>
                                      <w:rFonts w:ascii="Arial" w:hAnsi="Arial" w:cs="Arial"/>
                                      <w:sz w:val="16"/>
                                      <w:szCs w:val="16"/>
                                    </w:rPr>
                                    <w:t xml:space="preserve"> Дж</w:t>
                                  </w:r>
                                </w:p>
                              </w:tc>
                              <w:tc>
                                <w:tcPr>
                                  <w:tcW w:w="3442" w:type="dxa"/>
                                  <w:gridSpan w:val="4"/>
                                  <w:vMerge/>
                                  <w:shd w:val="clear" w:color="auto" w:fill="auto"/>
                                </w:tcPr>
                                <w:p w14:paraId="5E57C80F" w14:textId="77777777" w:rsidR="00604685" w:rsidRPr="00B437BD" w:rsidRDefault="00604685" w:rsidP="00E33B71">
                                  <w:pPr>
                                    <w:spacing w:after="0" w:line="288" w:lineRule="auto"/>
                                    <w:jc w:val="center"/>
                                    <w:rPr>
                                      <w:rFonts w:ascii="Arial" w:hAnsi="Arial" w:cs="Arial"/>
                                      <w:sz w:val="16"/>
                                      <w:szCs w:val="16"/>
                                    </w:rPr>
                                  </w:pPr>
                                </w:p>
                              </w:tc>
                            </w:tr>
                            <w:tr w:rsidR="00604685" w:rsidRPr="00B437BD" w14:paraId="3B7DBCA4" w14:textId="77777777" w:rsidTr="005E4273">
                              <w:trPr>
                                <w:trHeight w:val="218"/>
                              </w:trPr>
                              <w:tc>
                                <w:tcPr>
                                  <w:tcW w:w="1587" w:type="dxa"/>
                                  <w:shd w:val="clear" w:color="auto" w:fill="auto"/>
                                  <w:vAlign w:val="center"/>
                                </w:tcPr>
                                <w:p w14:paraId="4B5EB1B2"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1400 до </w:t>
                                  </w:r>
                                  <w:r w:rsidRPr="00B437BD">
                                    <w:rPr>
                                      <w:rFonts w:ascii="Arial" w:hAnsi="Arial" w:cs="Arial"/>
                                      <w:sz w:val="16"/>
                                      <w:szCs w:val="16"/>
                                    </w:rPr>
                                    <w:t>1500</w:t>
                                  </w:r>
                                </w:p>
                              </w:tc>
                              <w:tc>
                                <w:tcPr>
                                  <w:tcW w:w="1956" w:type="dxa"/>
                                  <w:gridSpan w:val="2"/>
                                  <w:shd w:val="clear" w:color="auto" w:fill="auto"/>
                                  <w:vAlign w:val="center"/>
                                </w:tcPr>
                                <w:p w14:paraId="0AD3D023"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5</w:t>
                                  </w:r>
                                  <w:r w:rsidRPr="00B437BD">
                                    <w:rPr>
                                      <w:rFonts w:ascii="Arial" w:hAnsi="Arial" w:cs="Arial"/>
                                      <w:sz w:val="16"/>
                                      <w:szCs w:val="16"/>
                                    </w:rPr>
                                    <w:t xml:space="preserve"> Вт</w:t>
                                  </w:r>
                                </w:p>
                              </w:tc>
                              <w:tc>
                                <w:tcPr>
                                  <w:tcW w:w="4395" w:type="dxa"/>
                                  <w:gridSpan w:val="6"/>
                                  <w:shd w:val="clear" w:color="auto" w:fill="auto"/>
                                  <w:vAlign w:val="center"/>
                                </w:tcPr>
                                <w:p w14:paraId="7AE4735A"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Дж</w:t>
                                  </w:r>
                                </w:p>
                              </w:tc>
                              <w:tc>
                                <w:tcPr>
                                  <w:tcW w:w="1134" w:type="dxa"/>
                                  <w:shd w:val="clear" w:color="auto" w:fill="auto"/>
                                  <w:vAlign w:val="center"/>
                                </w:tcPr>
                                <w:p w14:paraId="292A3D15" w14:textId="6EB1F05B"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4,4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lang w:val="en-US"/>
                                    </w:rPr>
                                    <w:br/>
                                  </w:r>
                                  <w:r w:rsidRPr="00B437BD">
                                    <w:rPr>
                                      <w:rFonts w:ascii="Arial" w:hAnsi="Arial" w:cs="Arial"/>
                                      <w:i/>
                                      <w:sz w:val="16"/>
                                      <w:szCs w:val="16"/>
                                    </w:rPr>
                                    <w:t xml:space="preserve">t </w:t>
                                  </w:r>
                                  <w:r w:rsidRPr="00B437BD">
                                    <w:rPr>
                                      <w:rFonts w:ascii="Arial" w:hAnsi="Arial" w:cs="Arial"/>
                                      <w:sz w:val="16"/>
                                      <w:szCs w:val="16"/>
                                      <w:vertAlign w:val="superscript"/>
                                    </w:rPr>
                                    <w:t>0,25</w:t>
                                  </w:r>
                                  <w:r w:rsidRPr="00B437BD">
                                    <w:rPr>
                                      <w:rFonts w:ascii="Arial" w:hAnsi="Arial" w:cs="Arial"/>
                                      <w:sz w:val="16"/>
                                      <w:szCs w:val="16"/>
                                    </w:rPr>
                                    <w:t xml:space="preserve"> Дж</w:t>
                                  </w:r>
                                </w:p>
                              </w:tc>
                              <w:tc>
                                <w:tcPr>
                                  <w:tcW w:w="992" w:type="dxa"/>
                                  <w:shd w:val="clear" w:color="auto" w:fill="auto"/>
                                  <w:vAlign w:val="center"/>
                                </w:tcPr>
                                <w:p w14:paraId="54760BFF" w14:textId="3B5ED596"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10</w:t>
                                  </w:r>
                                  <w:r w:rsidRPr="00B437BD">
                                    <w:rPr>
                                      <w:rFonts w:ascii="Arial" w:hAnsi="Arial" w:cs="Arial"/>
                                      <w:sz w:val="16"/>
                                      <w:szCs w:val="16"/>
                                      <w:vertAlign w:val="superscript"/>
                                    </w:rPr>
                                    <w:t>-2</w:t>
                                  </w:r>
                                  <w:r w:rsidRPr="00B437BD">
                                    <w:rPr>
                                      <w:rFonts w:ascii="Arial" w:hAnsi="Arial" w:cs="Arial"/>
                                      <w:i/>
                                      <w:sz w:val="16"/>
                                      <w:szCs w:val="16"/>
                                    </w:rPr>
                                    <w:t>t</w:t>
                                  </w:r>
                                  <w:r w:rsidRPr="00B437BD">
                                    <w:rPr>
                                      <w:rFonts w:ascii="Arial" w:hAnsi="Arial" w:cs="Arial"/>
                                      <w:sz w:val="16"/>
                                      <w:szCs w:val="16"/>
                                    </w:rPr>
                                    <w:t xml:space="preserve"> Дж</w:t>
                                  </w:r>
                                </w:p>
                              </w:tc>
                              <w:tc>
                                <w:tcPr>
                                  <w:tcW w:w="3442" w:type="dxa"/>
                                  <w:gridSpan w:val="4"/>
                                  <w:vMerge w:val="restart"/>
                                  <w:shd w:val="clear" w:color="auto" w:fill="auto"/>
                                  <w:vAlign w:val="center"/>
                                </w:tcPr>
                                <w:p w14:paraId="4FB7066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1,0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-2</w:t>
                                  </w:r>
                                  <w:r w:rsidRPr="00B437BD">
                                    <w:rPr>
                                      <w:rFonts w:ascii="Arial" w:hAnsi="Arial" w:cs="Arial"/>
                                      <w:sz w:val="16"/>
                                      <w:szCs w:val="16"/>
                                    </w:rPr>
                                    <w:t xml:space="preserve"> Вт</w:t>
                                  </w:r>
                                </w:p>
                              </w:tc>
                            </w:tr>
                            <w:tr w:rsidR="00604685" w:rsidRPr="00DB7941" w14:paraId="2E525CB8" w14:textId="77777777" w:rsidTr="005E4273">
                              <w:trPr>
                                <w:trHeight w:val="233"/>
                              </w:trPr>
                              <w:tc>
                                <w:tcPr>
                                  <w:tcW w:w="1587" w:type="dxa"/>
                                  <w:shd w:val="clear" w:color="auto" w:fill="auto"/>
                                  <w:vAlign w:val="center"/>
                                </w:tcPr>
                                <w:p w14:paraId="61BAB8E4"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1500 до </w:t>
                                  </w:r>
                                  <w:r w:rsidRPr="00B437BD">
                                    <w:rPr>
                                      <w:rFonts w:ascii="Arial" w:hAnsi="Arial" w:cs="Arial"/>
                                      <w:sz w:val="16"/>
                                      <w:szCs w:val="16"/>
                                    </w:rPr>
                                    <w:t>1800</w:t>
                                  </w:r>
                                </w:p>
                              </w:tc>
                              <w:tc>
                                <w:tcPr>
                                  <w:tcW w:w="1956" w:type="dxa"/>
                                  <w:gridSpan w:val="2"/>
                                  <w:shd w:val="clear" w:color="auto" w:fill="auto"/>
                                  <w:vAlign w:val="center"/>
                                </w:tcPr>
                                <w:p w14:paraId="5353F073"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 xml:space="preserve">∙ </m:t>
                                    </m:r>
                                  </m:oMath>
                                  <w:r w:rsidRPr="00B437BD">
                                    <w:rPr>
                                      <w:rFonts w:ascii="Arial" w:hAnsi="Arial" w:cs="Arial"/>
                                      <w:sz w:val="16"/>
                                      <w:szCs w:val="16"/>
                                    </w:rPr>
                                    <w:t>10</w:t>
                                  </w:r>
                                  <w:r w:rsidRPr="00B437BD">
                                    <w:rPr>
                                      <w:rFonts w:ascii="Arial" w:hAnsi="Arial" w:cs="Arial"/>
                                      <w:sz w:val="16"/>
                                      <w:szCs w:val="16"/>
                                      <w:vertAlign w:val="superscript"/>
                                    </w:rPr>
                                    <w:t>6</w:t>
                                  </w:r>
                                  <w:r w:rsidRPr="00B437BD">
                                    <w:rPr>
                                      <w:rFonts w:ascii="Arial" w:hAnsi="Arial" w:cs="Arial"/>
                                      <w:sz w:val="16"/>
                                      <w:szCs w:val="16"/>
                                    </w:rPr>
                                    <w:t xml:space="preserve"> Вт</w:t>
                                  </w:r>
                                </w:p>
                              </w:tc>
                              <w:tc>
                                <w:tcPr>
                                  <w:tcW w:w="5529" w:type="dxa"/>
                                  <w:gridSpan w:val="7"/>
                                  <w:shd w:val="clear" w:color="auto" w:fill="auto"/>
                                  <w:vAlign w:val="center"/>
                                </w:tcPr>
                                <w:p w14:paraId="563C3BA6"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Дж</w:t>
                                  </w:r>
                                </w:p>
                              </w:tc>
                              <w:tc>
                                <w:tcPr>
                                  <w:tcW w:w="992" w:type="dxa"/>
                                  <w:shd w:val="clear" w:color="auto" w:fill="auto"/>
                                  <w:vAlign w:val="center"/>
                                </w:tcPr>
                                <w:p w14:paraId="5FC94145" w14:textId="77777777" w:rsidR="00604685" w:rsidRPr="00B437BD" w:rsidRDefault="00604685" w:rsidP="00E33B71">
                                  <w:pPr>
                                    <w:spacing w:after="0" w:line="288" w:lineRule="auto"/>
                                    <w:jc w:val="center"/>
                                    <w:rPr>
                                      <w:rFonts w:ascii="Arial" w:hAnsi="Arial" w:cs="Arial"/>
                                      <w:sz w:val="16"/>
                                      <w:szCs w:val="16"/>
                                      <w:lang w:val="en-US"/>
                                    </w:rPr>
                                  </w:pPr>
                                  <w:r w:rsidRPr="00B437BD">
                                    <w:rPr>
                                      <w:rFonts w:ascii="Arial" w:hAnsi="Arial" w:cs="Arial"/>
                                      <w:sz w:val="16"/>
                                      <w:szCs w:val="16"/>
                                    </w:rPr>
                                    <w:t xml:space="preserve">1,8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-2</w:t>
                                  </w:r>
                                  <w:r>
                                    <w:rPr>
                                      <w:rFonts w:ascii="Arial" w:hAnsi="Arial" w:cs="Arial"/>
                                      <w:sz w:val="16"/>
                                      <w:szCs w:val="16"/>
                                    </w:rPr>
                                    <w:br/>
                                  </w:r>
                                  <w:r w:rsidRPr="00B437BD">
                                    <w:rPr>
                                      <w:rFonts w:ascii="Arial" w:hAnsi="Arial" w:cs="Arial"/>
                                      <w:i/>
                                      <w:sz w:val="16"/>
                                      <w:szCs w:val="16"/>
                                    </w:rPr>
                                    <w:t>t</w:t>
                                  </w:r>
                                  <w:r>
                                    <w:rPr>
                                      <w:rFonts w:ascii="Arial" w:hAnsi="Arial" w:cs="Arial"/>
                                      <w:i/>
                                      <w:sz w:val="16"/>
                                      <w:szCs w:val="16"/>
                                    </w:rPr>
                                    <w:t xml:space="preserve"> </w:t>
                                  </w:r>
                                  <w:r w:rsidRPr="00B437BD">
                                    <w:rPr>
                                      <w:rFonts w:ascii="Arial" w:hAnsi="Arial" w:cs="Arial"/>
                                      <w:sz w:val="16"/>
                                      <w:szCs w:val="16"/>
                                      <w:vertAlign w:val="superscript"/>
                                    </w:rPr>
                                    <w:t>0,75</w:t>
                                  </w:r>
                                  <w:r w:rsidRPr="00B437BD">
                                    <w:rPr>
                                      <w:rFonts w:ascii="Arial" w:hAnsi="Arial" w:cs="Arial"/>
                                      <w:sz w:val="16"/>
                                      <w:szCs w:val="16"/>
                                    </w:rPr>
                                    <w:t xml:space="preserve"> Дж</w:t>
                                  </w:r>
                                </w:p>
                              </w:tc>
                              <w:tc>
                                <w:tcPr>
                                  <w:tcW w:w="3442" w:type="dxa"/>
                                  <w:gridSpan w:val="4"/>
                                  <w:vMerge/>
                                  <w:shd w:val="clear" w:color="auto" w:fill="auto"/>
                                  <w:vAlign w:val="center"/>
                                </w:tcPr>
                                <w:p w14:paraId="46D9D878" w14:textId="77777777" w:rsidR="00604685" w:rsidRPr="00B437BD" w:rsidRDefault="00604685" w:rsidP="00E33B71">
                                  <w:pPr>
                                    <w:spacing w:after="0" w:line="288" w:lineRule="auto"/>
                                    <w:jc w:val="center"/>
                                    <w:rPr>
                                      <w:rFonts w:ascii="Arial" w:hAnsi="Arial" w:cs="Arial"/>
                                      <w:sz w:val="16"/>
                                      <w:szCs w:val="16"/>
                                    </w:rPr>
                                  </w:pPr>
                                </w:p>
                              </w:tc>
                            </w:tr>
                            <w:tr w:rsidR="00604685" w:rsidRPr="00B437BD" w14:paraId="47C13DFD" w14:textId="77777777" w:rsidTr="005E4273">
                              <w:trPr>
                                <w:trHeight w:val="225"/>
                              </w:trPr>
                              <w:tc>
                                <w:tcPr>
                                  <w:tcW w:w="1587" w:type="dxa"/>
                                  <w:shd w:val="clear" w:color="auto" w:fill="auto"/>
                                  <w:vAlign w:val="center"/>
                                </w:tcPr>
                                <w:p w14:paraId="28BBD29E"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1800 до </w:t>
                                  </w:r>
                                  <w:r w:rsidRPr="00B437BD">
                                    <w:rPr>
                                      <w:rFonts w:ascii="Arial" w:hAnsi="Arial" w:cs="Arial"/>
                                      <w:sz w:val="16"/>
                                      <w:szCs w:val="16"/>
                                    </w:rPr>
                                    <w:t>2600</w:t>
                                  </w:r>
                                </w:p>
                              </w:tc>
                              <w:tc>
                                <w:tcPr>
                                  <w:tcW w:w="1956" w:type="dxa"/>
                                  <w:gridSpan w:val="2"/>
                                  <w:shd w:val="clear" w:color="auto" w:fill="auto"/>
                                  <w:vAlign w:val="center"/>
                                </w:tcPr>
                                <w:p w14:paraId="488BADB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5</w:t>
                                  </w:r>
                                  <w:r w:rsidRPr="00B437BD">
                                    <w:rPr>
                                      <w:rFonts w:ascii="Arial" w:hAnsi="Arial" w:cs="Arial"/>
                                      <w:sz w:val="16"/>
                                      <w:szCs w:val="16"/>
                                    </w:rPr>
                                    <w:t xml:space="preserve"> Вт</w:t>
                                  </w:r>
                                </w:p>
                              </w:tc>
                              <w:tc>
                                <w:tcPr>
                                  <w:tcW w:w="4395" w:type="dxa"/>
                                  <w:gridSpan w:val="6"/>
                                  <w:shd w:val="clear" w:color="auto" w:fill="auto"/>
                                  <w:vAlign w:val="center"/>
                                </w:tcPr>
                                <w:p w14:paraId="31946022"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Дж</w:t>
                                  </w:r>
                                </w:p>
                              </w:tc>
                              <w:tc>
                                <w:tcPr>
                                  <w:tcW w:w="1134" w:type="dxa"/>
                                  <w:shd w:val="clear" w:color="auto" w:fill="auto"/>
                                  <w:vAlign w:val="center"/>
                                </w:tcPr>
                                <w:p w14:paraId="2438CE9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4,4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w:t>
                                  </w:r>
                                </w:p>
                                <w:p w14:paraId="325A79AE"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i/>
                                      <w:sz w:val="16"/>
                                      <w:szCs w:val="16"/>
                                    </w:rPr>
                                    <w:t xml:space="preserve">t </w:t>
                                  </w:r>
                                  <w:r w:rsidRPr="00B437BD">
                                    <w:rPr>
                                      <w:rFonts w:ascii="Arial" w:hAnsi="Arial" w:cs="Arial"/>
                                      <w:sz w:val="16"/>
                                      <w:szCs w:val="16"/>
                                      <w:vertAlign w:val="superscript"/>
                                    </w:rPr>
                                    <w:t>0,25</w:t>
                                  </w:r>
                                  <w:r w:rsidRPr="00B437BD">
                                    <w:rPr>
                                      <w:rFonts w:ascii="Arial" w:hAnsi="Arial" w:cs="Arial"/>
                                      <w:sz w:val="16"/>
                                      <w:szCs w:val="16"/>
                                    </w:rPr>
                                    <w:t xml:space="preserve"> Дж</w:t>
                                  </w:r>
                                </w:p>
                              </w:tc>
                              <w:tc>
                                <w:tcPr>
                                  <w:tcW w:w="992" w:type="dxa"/>
                                  <w:vMerge w:val="restart"/>
                                  <w:shd w:val="clear" w:color="auto" w:fill="auto"/>
                                  <w:vAlign w:val="center"/>
                                </w:tcPr>
                                <w:p w14:paraId="53FAE798" w14:textId="40349F27"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10</w:t>
                                  </w:r>
                                  <w:r w:rsidRPr="00B437BD">
                                    <w:rPr>
                                      <w:rFonts w:ascii="Arial" w:hAnsi="Arial" w:cs="Arial"/>
                                      <w:sz w:val="16"/>
                                      <w:szCs w:val="16"/>
                                      <w:vertAlign w:val="superscript"/>
                                    </w:rPr>
                                    <w:t>-2</w:t>
                                  </w:r>
                                  <w:r w:rsidRPr="00B437BD">
                                    <w:rPr>
                                      <w:rFonts w:ascii="Arial" w:hAnsi="Arial" w:cs="Arial"/>
                                      <w:i/>
                                      <w:sz w:val="16"/>
                                      <w:szCs w:val="16"/>
                                    </w:rPr>
                                    <w:t>t</w:t>
                                  </w:r>
                                  <w:r w:rsidRPr="00B437BD">
                                    <w:rPr>
                                      <w:rFonts w:ascii="Arial" w:hAnsi="Arial" w:cs="Arial"/>
                                      <w:sz w:val="16"/>
                                      <w:szCs w:val="16"/>
                                    </w:rPr>
                                    <w:t xml:space="preserve"> Дж</w:t>
                                  </w:r>
                                </w:p>
                              </w:tc>
                              <w:tc>
                                <w:tcPr>
                                  <w:tcW w:w="3442" w:type="dxa"/>
                                  <w:gridSpan w:val="4"/>
                                  <w:vMerge/>
                                  <w:shd w:val="clear" w:color="auto" w:fill="auto"/>
                                  <w:vAlign w:val="center"/>
                                </w:tcPr>
                                <w:p w14:paraId="5B9394D3" w14:textId="77777777" w:rsidR="00604685" w:rsidRPr="00B437BD" w:rsidRDefault="00604685" w:rsidP="00E33B71">
                                  <w:pPr>
                                    <w:spacing w:after="0" w:line="288" w:lineRule="auto"/>
                                    <w:jc w:val="center"/>
                                    <w:rPr>
                                      <w:rFonts w:ascii="Arial" w:hAnsi="Arial" w:cs="Arial"/>
                                      <w:sz w:val="16"/>
                                      <w:szCs w:val="16"/>
                                    </w:rPr>
                                  </w:pPr>
                                </w:p>
                              </w:tc>
                            </w:tr>
                            <w:tr w:rsidR="00604685" w:rsidRPr="00B437BD" w14:paraId="28AE8848" w14:textId="77777777" w:rsidTr="005E4273">
                              <w:trPr>
                                <w:trHeight w:val="228"/>
                              </w:trPr>
                              <w:tc>
                                <w:tcPr>
                                  <w:tcW w:w="1587" w:type="dxa"/>
                                  <w:shd w:val="clear" w:color="auto" w:fill="auto"/>
                                  <w:vAlign w:val="center"/>
                                </w:tcPr>
                                <w:p w14:paraId="5B73FCDB"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2600 до </w:t>
                                  </w:r>
                                  <w:r w:rsidRPr="00B437BD">
                                    <w:rPr>
                                      <w:rFonts w:ascii="Arial" w:hAnsi="Arial" w:cs="Arial"/>
                                      <w:sz w:val="16"/>
                                      <w:szCs w:val="16"/>
                                    </w:rPr>
                                    <w:t>4000</w:t>
                                  </w:r>
                                </w:p>
                              </w:tc>
                              <w:tc>
                                <w:tcPr>
                                  <w:tcW w:w="1956" w:type="dxa"/>
                                  <w:gridSpan w:val="2"/>
                                  <w:shd w:val="clear" w:color="auto" w:fill="auto"/>
                                  <w:vAlign w:val="center"/>
                                </w:tcPr>
                                <w:p w14:paraId="0BB8579F"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Вт</w:t>
                                  </w:r>
                                </w:p>
                              </w:tc>
                              <w:tc>
                                <w:tcPr>
                                  <w:tcW w:w="825" w:type="dxa"/>
                                  <w:shd w:val="clear" w:color="auto" w:fill="auto"/>
                                  <w:vAlign w:val="center"/>
                                </w:tcPr>
                                <w:p w14:paraId="3A061E1E"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-5</w:t>
                                  </w:r>
                                  <w:r w:rsidRPr="00B437BD">
                                    <w:rPr>
                                      <w:rFonts w:ascii="Arial" w:hAnsi="Arial" w:cs="Arial"/>
                                      <w:sz w:val="16"/>
                                      <w:szCs w:val="16"/>
                                    </w:rPr>
                                    <w:t xml:space="preserve"> Дж</w:t>
                                  </w:r>
                                </w:p>
                              </w:tc>
                              <w:tc>
                                <w:tcPr>
                                  <w:tcW w:w="4704" w:type="dxa"/>
                                  <w:gridSpan w:val="6"/>
                                  <w:shd w:val="clear" w:color="auto" w:fill="auto"/>
                                  <w:vAlign w:val="center"/>
                                </w:tcPr>
                                <w:p w14:paraId="17BE36F3" w14:textId="1B173DFA"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4,4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m:oMath>
                                    <m:r>
                                      <w:rPr>
                                        <w:rFonts w:ascii="Cambria Math" w:hAnsi="Cambria Math" w:cs="Arial"/>
                                        <w:sz w:val="18"/>
                                        <w:szCs w:val="18"/>
                                      </w:rPr>
                                      <m:t xml:space="preserve"> </m:t>
                                    </m:r>
                                  </m:oMath>
                                  <w:r w:rsidRPr="00B437BD">
                                    <w:rPr>
                                      <w:rFonts w:ascii="Arial" w:hAnsi="Arial" w:cs="Arial"/>
                                      <w:i/>
                                      <w:sz w:val="16"/>
                                      <w:szCs w:val="16"/>
                                    </w:rPr>
                                    <w:t xml:space="preserve">t </w:t>
                                  </w:r>
                                  <w:r w:rsidRPr="00B437BD">
                                    <w:rPr>
                                      <w:rFonts w:ascii="Arial" w:hAnsi="Arial" w:cs="Arial"/>
                                      <w:sz w:val="16"/>
                                      <w:szCs w:val="16"/>
                                      <w:vertAlign w:val="superscript"/>
                                    </w:rPr>
                                    <w:t>0,25</w:t>
                                  </w:r>
                                  <w:r w:rsidRPr="00B437BD">
                                    <w:rPr>
                                      <w:rFonts w:ascii="Arial" w:hAnsi="Arial" w:cs="Arial"/>
                                      <w:sz w:val="16"/>
                                      <w:szCs w:val="16"/>
                                    </w:rPr>
                                    <w:t xml:space="preserve"> Дж</w:t>
                                  </w:r>
                                </w:p>
                              </w:tc>
                              <w:tc>
                                <w:tcPr>
                                  <w:tcW w:w="992" w:type="dxa"/>
                                  <w:vMerge/>
                                  <w:shd w:val="clear" w:color="auto" w:fill="auto"/>
                                  <w:vAlign w:val="center"/>
                                </w:tcPr>
                                <w:p w14:paraId="774EB7C7" w14:textId="77777777" w:rsidR="00604685" w:rsidRPr="00B437BD" w:rsidRDefault="00604685" w:rsidP="00E33B71">
                                  <w:pPr>
                                    <w:spacing w:after="0" w:line="288" w:lineRule="auto"/>
                                    <w:jc w:val="center"/>
                                    <w:rPr>
                                      <w:rFonts w:ascii="Arial" w:hAnsi="Arial" w:cs="Arial"/>
                                      <w:sz w:val="16"/>
                                      <w:szCs w:val="16"/>
                                    </w:rPr>
                                  </w:pPr>
                                </w:p>
                              </w:tc>
                              <w:tc>
                                <w:tcPr>
                                  <w:tcW w:w="3442" w:type="dxa"/>
                                  <w:gridSpan w:val="4"/>
                                  <w:vMerge/>
                                  <w:shd w:val="clear" w:color="auto" w:fill="auto"/>
                                  <w:vAlign w:val="center"/>
                                </w:tcPr>
                                <w:p w14:paraId="21ED53A4" w14:textId="77777777" w:rsidR="00604685" w:rsidRPr="00B437BD" w:rsidRDefault="00604685" w:rsidP="00E33B71">
                                  <w:pPr>
                                    <w:spacing w:after="0" w:line="288" w:lineRule="auto"/>
                                    <w:jc w:val="center"/>
                                    <w:rPr>
                                      <w:rFonts w:ascii="Arial" w:hAnsi="Arial" w:cs="Arial"/>
                                      <w:sz w:val="16"/>
                                      <w:szCs w:val="16"/>
                                    </w:rPr>
                                  </w:pPr>
                                </w:p>
                              </w:tc>
                            </w:tr>
                            <w:tr w:rsidR="00604685" w:rsidRPr="00DB7941" w14:paraId="79EBDDAB" w14:textId="77777777" w:rsidTr="00DF11C2">
                              <w:trPr>
                                <w:trHeight w:val="231"/>
                              </w:trPr>
                              <w:tc>
                                <w:tcPr>
                                  <w:tcW w:w="1587" w:type="dxa"/>
                                  <w:tcBorders>
                                    <w:bottom w:val="single" w:sz="4" w:space="0" w:color="auto"/>
                                  </w:tcBorders>
                                  <w:shd w:val="clear" w:color="auto" w:fill="auto"/>
                                  <w:vAlign w:val="center"/>
                                </w:tcPr>
                                <w:p w14:paraId="4AAEF37E"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4000 до </w:t>
                                  </w:r>
                                  <w:r w:rsidRPr="00B437BD">
                                    <w:rPr>
                                      <w:rFonts w:ascii="Arial" w:hAnsi="Arial" w:cs="Arial"/>
                                      <w:sz w:val="16"/>
                                      <w:szCs w:val="16"/>
                                    </w:rPr>
                                    <w:t>10</w:t>
                                  </w:r>
                                  <w:r w:rsidRPr="00B437BD">
                                    <w:rPr>
                                      <w:rFonts w:ascii="Arial" w:hAnsi="Arial" w:cs="Arial"/>
                                      <w:sz w:val="16"/>
                                      <w:szCs w:val="16"/>
                                      <w:vertAlign w:val="superscript"/>
                                    </w:rPr>
                                    <w:t>6</w:t>
                                  </w:r>
                                </w:p>
                              </w:tc>
                              <w:tc>
                                <w:tcPr>
                                  <w:tcW w:w="1956" w:type="dxa"/>
                                  <w:gridSpan w:val="2"/>
                                  <w:tcBorders>
                                    <w:bottom w:val="single" w:sz="4" w:space="0" w:color="auto"/>
                                  </w:tcBorders>
                                  <w:shd w:val="clear" w:color="auto" w:fill="auto"/>
                                  <w:vAlign w:val="center"/>
                                </w:tcPr>
                                <w:p w14:paraId="34C0119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10</w:t>
                                  </w:r>
                                  <w:r w:rsidRPr="00B437BD">
                                    <w:rPr>
                                      <w:rFonts w:ascii="Arial" w:hAnsi="Arial" w:cs="Arial"/>
                                      <w:sz w:val="16"/>
                                      <w:szCs w:val="16"/>
                                      <w:vertAlign w:val="superscript"/>
                                    </w:rPr>
                                    <w:t>11</w:t>
                                  </w:r>
                                  <w:r w:rsidRPr="00B437BD">
                                    <w:rPr>
                                      <w:rFonts w:ascii="Arial" w:hAnsi="Arial" w:cs="Arial"/>
                                      <w:sz w:val="16"/>
                                      <w:szCs w:val="16"/>
                                    </w:rPr>
                                    <w:t xml:space="preserve"> Вт·м</w:t>
                                  </w:r>
                                  <w:r w:rsidRPr="00B437BD">
                                    <w:rPr>
                                      <w:rFonts w:ascii="Arial" w:hAnsi="Arial" w:cs="Arial"/>
                                      <w:sz w:val="16"/>
                                      <w:szCs w:val="16"/>
                                      <w:vertAlign w:val="superscript"/>
                                    </w:rPr>
                                    <w:t>-2</w:t>
                                  </w:r>
                                </w:p>
                              </w:tc>
                              <w:tc>
                                <w:tcPr>
                                  <w:tcW w:w="825" w:type="dxa"/>
                                  <w:tcBorders>
                                    <w:bottom w:val="single" w:sz="4" w:space="0" w:color="auto"/>
                                  </w:tcBorders>
                                  <w:shd w:val="clear" w:color="auto" w:fill="auto"/>
                                  <w:vAlign w:val="center"/>
                                </w:tcPr>
                                <w:p w14:paraId="476FF8D7"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100 Дж·м</w:t>
                                  </w:r>
                                  <w:r w:rsidRPr="00B437BD">
                                    <w:rPr>
                                      <w:rFonts w:ascii="Arial" w:hAnsi="Arial" w:cs="Arial"/>
                                      <w:sz w:val="16"/>
                                      <w:szCs w:val="16"/>
                                      <w:vertAlign w:val="superscript"/>
                                    </w:rPr>
                                    <w:t>-2</w:t>
                                  </w:r>
                                </w:p>
                              </w:tc>
                              <w:tc>
                                <w:tcPr>
                                  <w:tcW w:w="5696" w:type="dxa"/>
                                  <w:gridSpan w:val="7"/>
                                  <w:tcBorders>
                                    <w:bottom w:val="single" w:sz="4" w:space="0" w:color="auto"/>
                                  </w:tcBorders>
                                  <w:shd w:val="clear" w:color="auto" w:fill="auto"/>
                                  <w:vAlign w:val="center"/>
                                </w:tcPr>
                                <w:p w14:paraId="2DAA3D47" w14:textId="65B1723D"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5600</w:t>
                                  </w:r>
                                  <w:r w:rsidRPr="00B437BD">
                                    <w:rPr>
                                      <w:rFonts w:ascii="Arial" w:hAnsi="Arial" w:cs="Arial"/>
                                      <w:i/>
                                      <w:sz w:val="16"/>
                                      <w:szCs w:val="16"/>
                                    </w:rPr>
                                    <w:t xml:space="preserve">t </w:t>
                                  </w:r>
                                  <w:r w:rsidRPr="00B437BD">
                                    <w:rPr>
                                      <w:rFonts w:ascii="Arial" w:hAnsi="Arial" w:cs="Arial"/>
                                      <w:sz w:val="16"/>
                                      <w:szCs w:val="16"/>
                                      <w:vertAlign w:val="superscript"/>
                                    </w:rPr>
                                    <w:t>0,25</w:t>
                                  </w:r>
                                  <w:r w:rsidRPr="00B437BD">
                                    <w:rPr>
                                      <w:rFonts w:ascii="Arial" w:hAnsi="Arial" w:cs="Arial"/>
                                      <w:sz w:val="16"/>
                                      <w:szCs w:val="16"/>
                                    </w:rPr>
                                    <w:t xml:space="preserve"> Дж·м</w:t>
                                  </w:r>
                                  <w:r w:rsidRPr="00B437BD">
                                    <w:rPr>
                                      <w:rFonts w:ascii="Arial" w:hAnsi="Arial" w:cs="Arial"/>
                                      <w:sz w:val="16"/>
                                      <w:szCs w:val="16"/>
                                      <w:vertAlign w:val="superscript"/>
                                    </w:rPr>
                                    <w:t>-2</w:t>
                                  </w:r>
                                </w:p>
                              </w:tc>
                              <w:tc>
                                <w:tcPr>
                                  <w:tcW w:w="3442" w:type="dxa"/>
                                  <w:gridSpan w:val="4"/>
                                  <w:tcBorders>
                                    <w:bottom w:val="single" w:sz="4" w:space="0" w:color="auto"/>
                                  </w:tcBorders>
                                  <w:shd w:val="clear" w:color="auto" w:fill="auto"/>
                                  <w:vAlign w:val="center"/>
                                </w:tcPr>
                                <w:p w14:paraId="76FD9938"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1000 Вт·м</w:t>
                                  </w:r>
                                  <w:r w:rsidRPr="00B437BD">
                                    <w:rPr>
                                      <w:rFonts w:ascii="Arial" w:hAnsi="Arial" w:cs="Arial"/>
                                      <w:sz w:val="16"/>
                                      <w:szCs w:val="16"/>
                                      <w:vertAlign w:val="superscript"/>
                                    </w:rPr>
                                    <w:t>-2</w:t>
                                  </w:r>
                                </w:p>
                              </w:tc>
                            </w:tr>
                            <w:tr w:rsidR="00604685" w:rsidRPr="00313A36" w14:paraId="55CBBB63" w14:textId="77777777" w:rsidTr="00DF11C2">
                              <w:trPr>
                                <w:trHeight w:val="1335"/>
                              </w:trPr>
                              <w:tc>
                                <w:tcPr>
                                  <w:tcW w:w="13506" w:type="dxa"/>
                                  <w:gridSpan w:val="15"/>
                                  <w:tcBorders>
                                    <w:bottom w:val="single" w:sz="4" w:space="0" w:color="auto"/>
                                  </w:tcBorders>
                                  <w:shd w:val="clear" w:color="auto" w:fill="auto"/>
                                </w:tcPr>
                                <w:p w14:paraId="68A3F1B7" w14:textId="77777777" w:rsidR="00604685" w:rsidRPr="001975C2" w:rsidRDefault="00604685" w:rsidP="00E33B71">
                                  <w:pPr>
                                    <w:spacing w:after="0" w:line="360" w:lineRule="auto"/>
                                    <w:ind w:firstLine="567"/>
                                    <w:rPr>
                                      <w:rFonts w:ascii="Arial" w:hAnsi="Arial" w:cs="Arial"/>
                                      <w:sz w:val="16"/>
                                      <w:szCs w:val="16"/>
                                    </w:rPr>
                                  </w:pPr>
                                  <w:r>
                                    <w:rPr>
                                      <w:rFonts w:ascii="Arial" w:hAnsi="Arial" w:cs="Arial"/>
                                      <w:sz w:val="16"/>
                                      <w:szCs w:val="16"/>
                                      <w:vertAlign w:val="superscript"/>
                                    </w:rPr>
                                    <w:t>a</w:t>
                                  </w:r>
                                  <w:r w:rsidRPr="001975C2">
                                    <w:rPr>
                                      <w:rFonts w:ascii="Arial" w:hAnsi="Arial" w:cs="Arial"/>
                                      <w:sz w:val="16"/>
                                      <w:szCs w:val="16"/>
                                    </w:rPr>
                                    <w:t xml:space="preserve"> Поправочные коэффициенты и значения представлены в табл</w:t>
                                  </w:r>
                                  <w:r>
                                    <w:rPr>
                                      <w:rFonts w:ascii="Arial" w:hAnsi="Arial" w:cs="Arial"/>
                                      <w:sz w:val="16"/>
                                      <w:szCs w:val="16"/>
                                    </w:rPr>
                                    <w:t xml:space="preserve">ице </w:t>
                                  </w:r>
                                  <w:r w:rsidRPr="001975C2">
                                    <w:rPr>
                                      <w:rFonts w:ascii="Arial" w:hAnsi="Arial" w:cs="Arial"/>
                                      <w:sz w:val="16"/>
                                      <w:szCs w:val="16"/>
                                    </w:rPr>
                                    <w:t>9.</w:t>
                                  </w:r>
                                </w:p>
                                <w:p w14:paraId="747CD869" w14:textId="77777777" w:rsidR="00604685" w:rsidRPr="001975C2" w:rsidRDefault="00604685" w:rsidP="00E33B71">
                                  <w:pPr>
                                    <w:spacing w:after="0" w:line="360" w:lineRule="auto"/>
                                    <w:ind w:firstLine="567"/>
                                    <w:rPr>
                                      <w:rFonts w:ascii="Arial" w:hAnsi="Arial" w:cs="Arial"/>
                                      <w:sz w:val="16"/>
                                      <w:szCs w:val="16"/>
                                    </w:rPr>
                                  </w:pPr>
                                  <w:r>
                                    <w:rPr>
                                      <w:rFonts w:ascii="Arial" w:hAnsi="Arial" w:cs="Arial"/>
                                      <w:sz w:val="16"/>
                                      <w:szCs w:val="16"/>
                                      <w:vertAlign w:val="superscript"/>
                                    </w:rPr>
                                    <w:t>b</w:t>
                                  </w:r>
                                  <w:r w:rsidRPr="001975C2">
                                    <w:rPr>
                                      <w:rFonts w:ascii="Arial" w:hAnsi="Arial" w:cs="Arial"/>
                                      <w:sz w:val="16"/>
                                      <w:szCs w:val="16"/>
                                    </w:rPr>
                                    <w:t xml:space="preserve"> ПДИ длительности излучения менее 10</w:t>
                                  </w:r>
                                  <w:r w:rsidRPr="001975C2">
                                    <w:rPr>
                                      <w:rFonts w:ascii="Arial" w:hAnsi="Arial" w:cs="Arial"/>
                                      <w:sz w:val="16"/>
                                      <w:szCs w:val="16"/>
                                      <w:vertAlign w:val="superscript"/>
                                    </w:rPr>
                                    <w:t>-13</w:t>
                                  </w:r>
                                  <w:r w:rsidRPr="001975C2">
                                    <w:rPr>
                                      <w:rFonts w:ascii="Arial" w:hAnsi="Arial" w:cs="Arial"/>
                                      <w:sz w:val="16"/>
                                      <w:szCs w:val="16"/>
                                    </w:rPr>
                                    <w:t xml:space="preserve"> с заданы как равные эквивалентным значениям мощности или излучения ПДИ при 10</w:t>
                                  </w:r>
                                  <w:r w:rsidRPr="001975C2">
                                    <w:rPr>
                                      <w:rFonts w:ascii="Arial" w:hAnsi="Arial" w:cs="Arial"/>
                                      <w:sz w:val="16"/>
                                      <w:szCs w:val="16"/>
                                      <w:vertAlign w:val="superscript"/>
                                    </w:rPr>
                                    <w:t>-13</w:t>
                                  </w:r>
                                  <w:r w:rsidRPr="001975C2">
                                    <w:rPr>
                                      <w:rFonts w:ascii="Arial" w:hAnsi="Arial" w:cs="Arial"/>
                                      <w:sz w:val="16"/>
                                      <w:szCs w:val="16"/>
                                    </w:rPr>
                                    <w:t xml:space="preserve"> с.</w:t>
                                  </w:r>
                                </w:p>
                                <w:p w14:paraId="748739AA" w14:textId="77777777" w:rsidR="00604685" w:rsidRPr="001975C2" w:rsidRDefault="00604685" w:rsidP="00E33B71">
                                  <w:pPr>
                                    <w:spacing w:after="0" w:line="360" w:lineRule="auto"/>
                                    <w:ind w:firstLine="567"/>
                                    <w:rPr>
                                      <w:rFonts w:ascii="Arial" w:hAnsi="Arial" w:cs="Arial"/>
                                      <w:sz w:val="16"/>
                                      <w:szCs w:val="16"/>
                                    </w:rPr>
                                  </w:pPr>
                                  <w:r>
                                    <w:rPr>
                                      <w:rFonts w:ascii="Arial" w:hAnsi="Arial" w:cs="Arial"/>
                                      <w:sz w:val="16"/>
                                      <w:szCs w:val="16"/>
                                      <w:vertAlign w:val="superscript"/>
                                    </w:rPr>
                                    <w:t>c</w:t>
                                  </w:r>
                                  <w:r w:rsidRPr="001975C2">
                                    <w:rPr>
                                      <w:rFonts w:ascii="Arial" w:hAnsi="Arial" w:cs="Arial"/>
                                      <w:sz w:val="16"/>
                                      <w:szCs w:val="16"/>
                                    </w:rPr>
                                    <w:t xml:space="preserve"> В диапазоне длины волны от 450 до 500 нм применяются двойные пределы, а излучение изделия не </w:t>
                                  </w:r>
                                  <w:r>
                                    <w:rPr>
                                      <w:rFonts w:ascii="Arial" w:hAnsi="Arial" w:cs="Arial"/>
                                      <w:sz w:val="16"/>
                                      <w:szCs w:val="16"/>
                                    </w:rPr>
                                    <w:t>должно превышать</w:t>
                                  </w:r>
                                  <w:r w:rsidRPr="001975C2">
                                    <w:rPr>
                                      <w:rFonts w:ascii="Arial" w:hAnsi="Arial" w:cs="Arial"/>
                                      <w:sz w:val="16"/>
                                      <w:szCs w:val="16"/>
                                    </w:rPr>
                                    <w:t xml:space="preserve"> любой предел, применимый к назначенному классу.</w:t>
                                  </w:r>
                                </w:p>
                                <w:p w14:paraId="02BC22FA" w14:textId="2AD08119" w:rsidR="00604685" w:rsidRPr="001975C2" w:rsidRDefault="00604685" w:rsidP="00E33B71">
                                  <w:pPr>
                                    <w:spacing w:after="0" w:line="360" w:lineRule="auto"/>
                                    <w:ind w:firstLine="567"/>
                                    <w:rPr>
                                      <w:rFonts w:ascii="Arial" w:hAnsi="Arial" w:cs="Arial"/>
                                      <w:sz w:val="16"/>
                                      <w:szCs w:val="16"/>
                                    </w:rPr>
                                  </w:pPr>
                                  <w:r>
                                    <w:rPr>
                                      <w:rFonts w:ascii="Arial" w:hAnsi="Arial" w:cs="Arial"/>
                                      <w:sz w:val="16"/>
                                      <w:szCs w:val="16"/>
                                      <w:vertAlign w:val="superscript"/>
                                    </w:rPr>
                                    <w:t>d</w:t>
                                  </w:r>
                                  <w:r w:rsidRPr="001975C2">
                                    <w:rPr>
                                      <w:rFonts w:ascii="Arial" w:hAnsi="Arial" w:cs="Arial"/>
                                      <w:sz w:val="16"/>
                                      <w:szCs w:val="16"/>
                                    </w:rPr>
                                    <w:t xml:space="preserve"> В диапазоне длины волны от </w:t>
                                  </w:r>
                                  <w:r w:rsidRPr="00D24981">
                                    <w:rPr>
                                      <w:rFonts w:ascii="Arial" w:hAnsi="Arial" w:cs="Arial"/>
                                      <w:sz w:val="16"/>
                                      <w:szCs w:val="16"/>
                                    </w:rPr>
                                    <w:t>1050</w:t>
                                  </w:r>
                                  <w:r w:rsidRPr="001975C2">
                                    <w:rPr>
                                      <w:rFonts w:ascii="Arial" w:hAnsi="Arial" w:cs="Arial"/>
                                      <w:sz w:val="16"/>
                                      <w:szCs w:val="16"/>
                                    </w:rPr>
                                    <w:t xml:space="preserve"> до 1400 нм верхнее значение ПДИ ограничивается значением ПДИ для класса 3В.</w:t>
                                  </w:r>
                                </w:p>
                                <w:p w14:paraId="069679CF" w14:textId="77777777" w:rsidR="00604685" w:rsidRPr="00ED11DE" w:rsidRDefault="00604685" w:rsidP="00E33B71">
                                  <w:pPr>
                                    <w:tabs>
                                      <w:tab w:val="left" w:pos="851"/>
                                      <w:tab w:val="right" w:leader="dot" w:pos="9781"/>
                                    </w:tabs>
                                    <w:spacing w:before="120" w:after="120" w:line="360" w:lineRule="auto"/>
                                    <w:ind w:firstLine="567"/>
                                    <w:jc w:val="both"/>
                                    <w:rPr>
                                      <w:rFonts w:ascii="Arial" w:hAnsi="Arial" w:cs="Arial"/>
                                      <w:sz w:val="24"/>
                                      <w:szCs w:val="24"/>
                                    </w:rPr>
                                  </w:pPr>
                                  <w:r w:rsidRPr="00DB7941">
                                    <w:rPr>
                                      <w:rFonts w:ascii="Arial" w:hAnsi="Arial" w:cs="Arial"/>
                                      <w:spacing w:val="60"/>
                                      <w:sz w:val="16"/>
                                      <w:szCs w:val="16"/>
                                    </w:rPr>
                                    <w:t xml:space="preserve">Примечание </w:t>
                                  </w:r>
                                  <w:r w:rsidRPr="00DB7941">
                                    <w:rPr>
                                      <w:rFonts w:ascii="Arial" w:hAnsi="Arial" w:cs="Arial"/>
                                      <w:spacing w:val="40"/>
                                      <w:sz w:val="16"/>
                                      <w:szCs w:val="16"/>
                                    </w:rPr>
                                    <w:t>–</w:t>
                                  </w:r>
                                  <w:r w:rsidRPr="00C4566B">
                                    <w:rPr>
                                      <w:rFonts w:ascii="Arial" w:hAnsi="Arial" w:cs="Arial"/>
                                      <w:spacing w:val="40"/>
                                    </w:rPr>
                                    <w:t xml:space="preserve"> </w:t>
                                  </w:r>
                                  <w:r w:rsidRPr="00DB7941">
                                    <w:rPr>
                                      <w:rFonts w:ascii="Arial" w:hAnsi="Arial" w:cs="Arial"/>
                                      <w:sz w:val="16"/>
                                      <w:szCs w:val="16"/>
                                    </w:rPr>
                                    <w:t>Лазерные изделия, удовлетворяющие требованиям по классификации в качества класса 1 при соответствующ</w:t>
                                  </w:r>
                                  <w:r>
                                    <w:rPr>
                                      <w:rFonts w:ascii="Arial" w:hAnsi="Arial" w:cs="Arial"/>
                                      <w:sz w:val="16"/>
                                      <w:szCs w:val="16"/>
                                    </w:rPr>
                                    <w:t>их</w:t>
                                  </w:r>
                                  <w:r w:rsidRPr="00DB7941">
                                    <w:rPr>
                                      <w:rFonts w:ascii="Arial" w:hAnsi="Arial" w:cs="Arial"/>
                                      <w:sz w:val="16"/>
                                      <w:szCs w:val="16"/>
                                    </w:rPr>
                                    <w:t xml:space="preserve"> услови</w:t>
                                  </w:r>
                                  <w:r>
                                    <w:rPr>
                                      <w:rFonts w:ascii="Arial" w:hAnsi="Arial" w:cs="Arial"/>
                                      <w:sz w:val="16"/>
                                      <w:szCs w:val="16"/>
                                    </w:rPr>
                                    <w:t>ях</w:t>
                                  </w:r>
                                  <w:r w:rsidRPr="00DB7941">
                                    <w:rPr>
                                      <w:rFonts w:ascii="Arial" w:hAnsi="Arial" w:cs="Arial"/>
                                      <w:sz w:val="16"/>
                                      <w:szCs w:val="16"/>
                                    </w:rPr>
                                    <w:t xml:space="preserve"> измерения 1, могут быть опасными при использовании с наблюдательной оптикой с более чем </w:t>
                                  </w:r>
                                  <w:r>
                                    <w:rPr>
                                      <w:rFonts w:ascii="Arial" w:hAnsi="Arial" w:cs="Arial"/>
                                      <w:sz w:val="16"/>
                                      <w:szCs w:val="16"/>
                                    </w:rPr>
                                    <w:t>семикратным</w:t>
                                  </w:r>
                                  <w:r w:rsidRPr="00DB7941">
                                    <w:rPr>
                                      <w:rFonts w:ascii="Arial" w:hAnsi="Arial" w:cs="Arial"/>
                                      <w:sz w:val="16"/>
                                      <w:szCs w:val="16"/>
                                    </w:rPr>
                                    <w:t xml:space="preserve"> увеличением или диаметрами объективов выше параметров, </w:t>
                                  </w:r>
                                  <w:r>
                                    <w:rPr>
                                      <w:rFonts w:ascii="Arial" w:hAnsi="Arial" w:cs="Arial"/>
                                      <w:sz w:val="16"/>
                                      <w:szCs w:val="16"/>
                                    </w:rPr>
                                    <w:t>приведе</w:t>
                                  </w:r>
                                  <w:r w:rsidRPr="00DB7941">
                                    <w:rPr>
                                      <w:rFonts w:ascii="Arial" w:hAnsi="Arial" w:cs="Arial"/>
                                      <w:sz w:val="16"/>
                                      <w:szCs w:val="16"/>
                                    </w:rPr>
                                    <w:t>нных в табл</w:t>
                                  </w:r>
                                  <w:r>
                                    <w:rPr>
                                      <w:rFonts w:ascii="Arial" w:hAnsi="Arial" w:cs="Arial"/>
                                      <w:sz w:val="16"/>
                                      <w:szCs w:val="16"/>
                                    </w:rPr>
                                    <w:t xml:space="preserve">ице </w:t>
                                  </w:r>
                                  <w:r w:rsidRPr="00DB7941">
                                    <w:rPr>
                                      <w:rFonts w:ascii="Arial" w:hAnsi="Arial" w:cs="Arial"/>
                                      <w:sz w:val="16"/>
                                      <w:szCs w:val="16"/>
                                    </w:rPr>
                                    <w:t>10.</w:t>
                                  </w:r>
                                </w:p>
                              </w:tc>
                            </w:tr>
                          </w:tbl>
                          <w:p w14:paraId="5930627A" w14:textId="77777777" w:rsidR="00604685" w:rsidRPr="001975C2" w:rsidRDefault="00604685" w:rsidP="001975C2">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0F38E" id="_x0000_t202" coordsize="21600,21600" o:spt="202" path="m,l,21600r21600,l21600,xe">
                <v:stroke joinstyle="miter"/>
                <v:path gradientshapeok="t" o:connecttype="rect"/>
              </v:shapetype>
              <v:shape id="Надпись 2" o:spid="_x0000_s1026" type="#_x0000_t202" style="position:absolute;left:0;text-align:left;margin-left:-96.15pt;margin-top:118.5pt;width:685.55pt;height:491.85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" strokecolor="white [3212]">
                <v:textbox>
                  <w:txbxContent>
                    <w:tbl>
                      <w:tblPr>
                        <w:tblW w:w="13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964"/>
                        <w:gridCol w:w="992"/>
                        <w:gridCol w:w="825"/>
                        <w:gridCol w:w="1056"/>
                        <w:gridCol w:w="104"/>
                        <w:gridCol w:w="955"/>
                        <w:gridCol w:w="179"/>
                        <w:gridCol w:w="1276"/>
                        <w:gridCol w:w="1134"/>
                        <w:gridCol w:w="992"/>
                        <w:gridCol w:w="1276"/>
                        <w:gridCol w:w="708"/>
                        <w:gridCol w:w="142"/>
                        <w:gridCol w:w="1316"/>
                      </w:tblGrid>
                      <w:tr w:rsidR="00604685" w:rsidRPr="00313A36" w14:paraId="426FCFA8" w14:textId="77777777" w:rsidTr="005E4273">
                        <w:trPr>
                          <w:trHeight w:val="326"/>
                        </w:trPr>
                        <w:tc>
                          <w:tcPr>
                            <w:tcW w:w="13506" w:type="dxa"/>
                            <w:gridSpan w:val="15"/>
                            <w:tcBorders>
                              <w:top w:val="nil"/>
                              <w:left w:val="nil"/>
                              <w:right w:val="nil"/>
                            </w:tcBorders>
                            <w:shd w:val="clear" w:color="auto" w:fill="auto"/>
                            <w:vAlign w:val="center"/>
                          </w:tcPr>
                          <w:p w14:paraId="7AD11717" w14:textId="77777777" w:rsidR="00604685" w:rsidRPr="00ED11DE" w:rsidRDefault="00604685" w:rsidP="00E33B71">
                            <w:pPr>
                              <w:pStyle w:val="5"/>
                              <w:spacing w:before="0" w:after="120"/>
                              <w:rPr>
                                <w:rFonts w:ascii="Arial" w:hAnsi="Arial" w:cs="Arial"/>
                                <w:b/>
                                <w:color w:val="auto"/>
                                <w:sz w:val="20"/>
                                <w:szCs w:val="20"/>
                              </w:rPr>
                            </w:pPr>
                            <w:r w:rsidRPr="00ED11DE">
                              <w:rPr>
                                <w:rFonts w:ascii="Arial" w:hAnsi="Arial" w:cs="Arial"/>
                                <w:color w:val="auto"/>
                                <w:spacing w:val="60"/>
                                <w:sz w:val="20"/>
                                <w:szCs w:val="20"/>
                              </w:rPr>
                              <w:t xml:space="preserve">Таблица 3 </w:t>
                            </w:r>
                            <w:r w:rsidRPr="00ED11DE">
                              <w:rPr>
                                <w:rFonts w:ascii="Arial" w:hAnsi="Arial" w:cs="Arial"/>
                                <w:color w:val="auto"/>
                                <w:spacing w:val="40"/>
                                <w:sz w:val="20"/>
                                <w:szCs w:val="20"/>
                              </w:rPr>
                              <w:t xml:space="preserve">– </w:t>
                            </w:r>
                            <w:r w:rsidRPr="00ED11DE">
                              <w:rPr>
                                <w:rFonts w:ascii="Arial" w:hAnsi="Arial" w:cs="Arial"/>
                                <w:bCs/>
                                <w:color w:val="auto"/>
                                <w:sz w:val="20"/>
                                <w:szCs w:val="20"/>
                              </w:rPr>
                              <w:t>Пределы допустимого излучения для лазерных изделий класс</w:t>
                            </w:r>
                            <w:r>
                              <w:rPr>
                                <w:rFonts w:ascii="Arial" w:hAnsi="Arial" w:cs="Arial"/>
                                <w:bCs/>
                                <w:color w:val="auto"/>
                                <w:sz w:val="20"/>
                                <w:szCs w:val="20"/>
                              </w:rPr>
                              <w:t>ов</w:t>
                            </w:r>
                            <w:r w:rsidRPr="00ED11DE">
                              <w:rPr>
                                <w:rFonts w:ascii="Arial" w:hAnsi="Arial" w:cs="Arial"/>
                                <w:bCs/>
                                <w:color w:val="auto"/>
                                <w:sz w:val="20"/>
                                <w:szCs w:val="20"/>
                              </w:rPr>
                              <w:t xml:space="preserve"> 1 и 1М при </w:t>
                            </w:r>
                            <m:oMath>
                              <m:sSub>
                                <m:sSubPr>
                                  <m:ctrlPr>
                                    <w:rPr>
                                      <w:rFonts w:ascii="Cambria Math" w:hAnsi="Cambria Math" w:cs="Arial"/>
                                      <w:bCs/>
                                      <w:i/>
                                      <w:color w:val="auto"/>
                                      <w:sz w:val="20"/>
                                      <w:szCs w:val="20"/>
                                    </w:rPr>
                                  </m:ctrlPr>
                                </m:sSubPr>
                                <m:e>
                                  <m:r>
                                    <w:rPr>
                                      <w:rFonts w:ascii="Cambria Math" w:hAnsi="Cambria Math" w:cs="Arial"/>
                                      <w:color w:val="auto"/>
                                      <w:sz w:val="20"/>
                                      <w:szCs w:val="20"/>
                                      <w:lang w:val="en-US"/>
                                    </w:rPr>
                                    <m:t>C</m:t>
                                  </m:r>
                                </m:e>
                                <m:sub>
                                  <m:r>
                                    <w:rPr>
                                      <w:rFonts w:ascii="Cambria Math" w:hAnsi="Cambria Math" w:cs="Arial"/>
                                      <w:color w:val="auto"/>
                                      <w:sz w:val="20"/>
                                      <w:szCs w:val="20"/>
                                    </w:rPr>
                                    <m:t>6</m:t>
                                  </m:r>
                                </m:sub>
                              </m:sSub>
                              <m:r>
                                <w:rPr>
                                  <w:rFonts w:ascii="Cambria Math" w:hAnsi="Cambria Math" w:cs="Arial"/>
                                  <w:color w:val="auto"/>
                                  <w:sz w:val="20"/>
                                  <w:szCs w:val="20"/>
                                </w:rPr>
                                <m:t>=</m:t>
                              </m:r>
                            </m:oMath>
                            <w:r w:rsidRPr="00ED11DE">
                              <w:rPr>
                                <w:rFonts w:ascii="Arial" w:hAnsi="Arial" w:cs="Arial"/>
                                <w:bCs/>
                                <w:color w:val="auto"/>
                                <w:sz w:val="20"/>
                                <w:szCs w:val="20"/>
                              </w:rPr>
                              <w:t>1</w:t>
                            </w:r>
                            <w:r w:rsidRPr="00ED11DE">
                              <w:rPr>
                                <w:rFonts w:ascii="Arial" w:hAnsi="Arial" w:cs="Arial"/>
                                <w:bCs/>
                                <w:color w:val="auto"/>
                                <w:sz w:val="20"/>
                                <w:szCs w:val="20"/>
                                <w:vertAlign w:val="superscript"/>
                              </w:rPr>
                              <w:t>a, b</w:t>
                            </w:r>
                          </w:p>
                        </w:tc>
                      </w:tr>
                      <w:tr w:rsidR="00604685" w:rsidRPr="00313A36" w14:paraId="779387FA" w14:textId="77777777" w:rsidTr="005E4273">
                        <w:trPr>
                          <w:trHeight w:val="241"/>
                        </w:trPr>
                        <w:tc>
                          <w:tcPr>
                            <w:tcW w:w="1587" w:type="dxa"/>
                            <w:vMerge w:val="restart"/>
                            <w:shd w:val="clear" w:color="auto" w:fill="auto"/>
                            <w:vAlign w:val="center"/>
                          </w:tcPr>
                          <w:p w14:paraId="567E3513" w14:textId="77777777" w:rsidR="00604685" w:rsidRPr="006824FA" w:rsidRDefault="00604685" w:rsidP="00E33B71">
                            <w:pPr>
                              <w:spacing w:after="0" w:line="288" w:lineRule="auto"/>
                              <w:jc w:val="center"/>
                              <w:rPr>
                                <w:rFonts w:ascii="Arial" w:hAnsi="Arial" w:cs="Arial"/>
                                <w:bCs/>
                                <w:sz w:val="16"/>
                                <w:szCs w:val="16"/>
                              </w:rPr>
                            </w:pPr>
                            <w:r w:rsidRPr="006824FA">
                              <w:rPr>
                                <w:rFonts w:ascii="Arial" w:hAnsi="Arial" w:cs="Arial"/>
                                <w:bCs/>
                                <w:sz w:val="16"/>
                                <w:szCs w:val="16"/>
                              </w:rPr>
                              <w:t>Длина волны</w:t>
                            </w:r>
                          </w:p>
                          <w:p w14:paraId="42C6F9F6" w14:textId="77777777" w:rsidR="00604685" w:rsidRPr="006824FA" w:rsidRDefault="00604685" w:rsidP="00E33B71">
                            <w:pPr>
                              <w:spacing w:after="0" w:line="288" w:lineRule="auto"/>
                              <w:jc w:val="center"/>
                              <w:rPr>
                                <w:rFonts w:ascii="Arial" w:eastAsia="Times New Roman" w:hAnsi="Arial" w:cs="Arial"/>
                                <w:bCs/>
                                <w:sz w:val="16"/>
                                <w:szCs w:val="16"/>
                              </w:rPr>
                            </w:pPr>
                            <m:oMath>
                              <m:r>
                                <m:rPr>
                                  <m:sty m:val="p"/>
                                </m:rPr>
                                <w:rPr>
                                  <w:rFonts w:ascii="Cambria Math" w:eastAsia="Times New Roman" w:hAnsi="Cambria Math" w:cs="Arial"/>
                                  <w:sz w:val="16"/>
                                  <w:szCs w:val="16"/>
                                </w:rPr>
                                <m:t>λ</m:t>
                              </m:r>
                            </m:oMath>
                            <w:r>
                              <w:rPr>
                                <w:rFonts w:ascii="Arial" w:eastAsia="Times New Roman" w:hAnsi="Arial" w:cs="Arial"/>
                                <w:bCs/>
                                <w:iCs/>
                                <w:sz w:val="16"/>
                                <w:szCs w:val="16"/>
                              </w:rPr>
                              <w:t xml:space="preserve">, </w:t>
                            </w:r>
                            <w:r w:rsidRPr="006824FA">
                              <w:rPr>
                                <w:rFonts w:ascii="Arial" w:eastAsia="Times New Roman" w:hAnsi="Arial" w:cs="Arial"/>
                                <w:bCs/>
                                <w:sz w:val="16"/>
                                <w:szCs w:val="16"/>
                              </w:rPr>
                              <w:t>нм</w:t>
                            </w:r>
                          </w:p>
                        </w:tc>
                        <w:tc>
                          <w:tcPr>
                            <w:tcW w:w="11919" w:type="dxa"/>
                            <w:gridSpan w:val="14"/>
                            <w:shd w:val="clear" w:color="auto" w:fill="auto"/>
                            <w:vAlign w:val="center"/>
                          </w:tcPr>
                          <w:p w14:paraId="667026F6" w14:textId="77777777" w:rsidR="00604685" w:rsidRPr="006824FA" w:rsidRDefault="00604685" w:rsidP="00E33B71">
                            <w:pPr>
                              <w:spacing w:after="0" w:line="288" w:lineRule="auto"/>
                              <w:jc w:val="center"/>
                              <w:rPr>
                                <w:rFonts w:ascii="Arial" w:hAnsi="Arial" w:cs="Arial"/>
                                <w:bCs/>
                                <w:sz w:val="16"/>
                                <w:szCs w:val="16"/>
                              </w:rPr>
                            </w:pPr>
                            <w:r w:rsidRPr="006824FA">
                              <w:rPr>
                                <w:rFonts w:ascii="Arial" w:hAnsi="Arial" w:cs="Arial"/>
                                <w:bCs/>
                                <w:sz w:val="18"/>
                                <w:szCs w:val="18"/>
                              </w:rPr>
                              <w:t xml:space="preserve">Длительность излучения </w:t>
                            </w:r>
                            <w:r w:rsidRPr="006824FA">
                              <w:rPr>
                                <w:rFonts w:ascii="Arial" w:hAnsi="Arial" w:cs="Arial"/>
                                <w:bCs/>
                                <w:i/>
                                <w:sz w:val="18"/>
                                <w:szCs w:val="18"/>
                              </w:rPr>
                              <w:t xml:space="preserve">t, </w:t>
                            </w:r>
                            <w:r w:rsidRPr="006824FA">
                              <w:rPr>
                                <w:rFonts w:ascii="Arial" w:hAnsi="Arial" w:cs="Arial"/>
                                <w:bCs/>
                                <w:sz w:val="18"/>
                                <w:szCs w:val="18"/>
                              </w:rPr>
                              <w:t>с</w:t>
                            </w:r>
                          </w:p>
                        </w:tc>
                      </w:tr>
                      <w:tr w:rsidR="00604685" w:rsidRPr="001975C2" w14:paraId="391384A0" w14:textId="77777777" w:rsidTr="005E4273">
                        <w:trPr>
                          <w:trHeight w:val="342"/>
                        </w:trPr>
                        <w:tc>
                          <w:tcPr>
                            <w:tcW w:w="1587" w:type="dxa"/>
                            <w:vMerge/>
                            <w:tcBorders>
                              <w:bottom w:val="double" w:sz="4" w:space="0" w:color="auto"/>
                            </w:tcBorders>
                            <w:shd w:val="clear" w:color="auto" w:fill="auto"/>
                          </w:tcPr>
                          <w:p w14:paraId="71D46F23" w14:textId="77777777" w:rsidR="00604685" w:rsidRPr="001975C2" w:rsidRDefault="00604685" w:rsidP="00E33B71">
                            <w:pPr>
                              <w:spacing w:after="0" w:line="288" w:lineRule="auto"/>
                              <w:jc w:val="center"/>
                              <w:rPr>
                                <w:rFonts w:ascii="Arial" w:hAnsi="Arial" w:cs="Arial"/>
                                <w:sz w:val="16"/>
                                <w:szCs w:val="16"/>
                              </w:rPr>
                            </w:pPr>
                          </w:p>
                        </w:tc>
                        <w:tc>
                          <w:tcPr>
                            <w:tcW w:w="964" w:type="dxa"/>
                            <w:tcBorders>
                              <w:bottom w:val="double" w:sz="4" w:space="0" w:color="auto"/>
                            </w:tcBorders>
                            <w:shd w:val="clear" w:color="auto" w:fill="auto"/>
                            <w:vAlign w:val="center"/>
                          </w:tcPr>
                          <w:p w14:paraId="7DB89283"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-13</w:t>
                            </w:r>
                            <w:r w:rsidRPr="006824FA">
                              <w:rPr>
                                <w:rFonts w:ascii="Arial" w:hAnsi="Arial" w:cs="Arial"/>
                                <w:bCs/>
                                <w:sz w:val="18"/>
                                <w:szCs w:val="18"/>
                              </w:rPr>
                              <w:t xml:space="preserve"> </w:t>
                            </w:r>
                          </w:p>
                          <w:p w14:paraId="2CD9B516"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10</w:t>
                            </w:r>
                            <w:r w:rsidRPr="006824FA">
                              <w:rPr>
                                <w:rFonts w:ascii="Arial" w:hAnsi="Arial" w:cs="Arial"/>
                                <w:bCs/>
                                <w:sz w:val="18"/>
                                <w:szCs w:val="18"/>
                                <w:vertAlign w:val="superscript"/>
                              </w:rPr>
                              <w:t>-11</w:t>
                            </w:r>
                          </w:p>
                        </w:tc>
                        <w:tc>
                          <w:tcPr>
                            <w:tcW w:w="992" w:type="dxa"/>
                            <w:tcBorders>
                              <w:bottom w:val="double" w:sz="4" w:space="0" w:color="auto"/>
                            </w:tcBorders>
                            <w:shd w:val="clear" w:color="auto" w:fill="auto"/>
                            <w:vAlign w:val="center"/>
                          </w:tcPr>
                          <w:p w14:paraId="3704CC75"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-11</w:t>
                            </w:r>
                            <w:r w:rsidRPr="006824FA">
                              <w:rPr>
                                <w:rFonts w:ascii="Arial" w:hAnsi="Arial" w:cs="Arial"/>
                                <w:bCs/>
                                <w:sz w:val="18"/>
                                <w:szCs w:val="18"/>
                              </w:rPr>
                              <w:t xml:space="preserve"> до 10</w:t>
                            </w:r>
                            <w:r w:rsidRPr="006824FA">
                              <w:rPr>
                                <w:rFonts w:ascii="Arial" w:hAnsi="Arial" w:cs="Arial"/>
                                <w:bCs/>
                                <w:sz w:val="18"/>
                                <w:szCs w:val="18"/>
                                <w:vertAlign w:val="superscript"/>
                              </w:rPr>
                              <w:t>-9</w:t>
                            </w:r>
                          </w:p>
                        </w:tc>
                        <w:tc>
                          <w:tcPr>
                            <w:tcW w:w="825" w:type="dxa"/>
                            <w:tcBorders>
                              <w:bottom w:val="double" w:sz="4" w:space="0" w:color="auto"/>
                            </w:tcBorders>
                            <w:shd w:val="clear" w:color="auto" w:fill="auto"/>
                            <w:vAlign w:val="center"/>
                          </w:tcPr>
                          <w:p w14:paraId="4E247893"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-9</w:t>
                            </w:r>
                            <w:r w:rsidRPr="006824FA">
                              <w:rPr>
                                <w:rFonts w:ascii="Arial" w:hAnsi="Arial" w:cs="Arial"/>
                                <w:bCs/>
                                <w:sz w:val="18"/>
                                <w:szCs w:val="18"/>
                              </w:rPr>
                              <w:t xml:space="preserve"> до 10</w:t>
                            </w:r>
                            <w:r w:rsidRPr="006824FA">
                              <w:rPr>
                                <w:rFonts w:ascii="Arial" w:hAnsi="Arial" w:cs="Arial"/>
                                <w:bCs/>
                                <w:sz w:val="18"/>
                                <w:szCs w:val="18"/>
                                <w:vertAlign w:val="superscript"/>
                              </w:rPr>
                              <w:t>-7</w:t>
                            </w:r>
                          </w:p>
                        </w:tc>
                        <w:tc>
                          <w:tcPr>
                            <w:tcW w:w="1160" w:type="dxa"/>
                            <w:gridSpan w:val="2"/>
                            <w:tcBorders>
                              <w:bottom w:val="double" w:sz="4" w:space="0" w:color="auto"/>
                            </w:tcBorders>
                            <w:shd w:val="clear" w:color="auto" w:fill="auto"/>
                            <w:vAlign w:val="center"/>
                          </w:tcPr>
                          <w:p w14:paraId="68327199"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-7</w:t>
                            </w:r>
                            <w:r w:rsidRPr="006824FA">
                              <w:rPr>
                                <w:rFonts w:ascii="Arial" w:hAnsi="Arial" w:cs="Arial"/>
                                <w:bCs/>
                                <w:sz w:val="18"/>
                                <w:szCs w:val="18"/>
                              </w:rPr>
                              <w:t xml:space="preserve"> </w:t>
                            </w:r>
                          </w:p>
                          <w:p w14:paraId="723CDE62"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до 5</w:t>
                            </w:r>
                            <m:oMath>
                              <m:r>
                                <w:rPr>
                                  <w:rFonts w:ascii="Cambria Math" w:hAnsi="Cambria Math" w:cs="Arial"/>
                                  <w:sz w:val="18"/>
                                  <w:szCs w:val="18"/>
                                </w:rPr>
                                <m:t>∙</m:t>
                              </m:r>
                            </m:oMath>
                            <w:r w:rsidRPr="006824FA">
                              <w:rPr>
                                <w:rFonts w:ascii="Arial" w:hAnsi="Arial" w:cs="Arial"/>
                                <w:bCs/>
                                <w:sz w:val="18"/>
                                <w:szCs w:val="18"/>
                              </w:rPr>
                              <w:t>10</w:t>
                            </w:r>
                            <w:r w:rsidRPr="006824FA">
                              <w:rPr>
                                <w:rFonts w:ascii="Arial" w:hAnsi="Arial" w:cs="Arial"/>
                                <w:bCs/>
                                <w:sz w:val="18"/>
                                <w:szCs w:val="18"/>
                                <w:vertAlign w:val="superscript"/>
                              </w:rPr>
                              <w:t>-6</w:t>
                            </w:r>
                          </w:p>
                        </w:tc>
                        <w:tc>
                          <w:tcPr>
                            <w:tcW w:w="1134" w:type="dxa"/>
                            <w:gridSpan w:val="2"/>
                            <w:tcBorders>
                              <w:bottom w:val="double" w:sz="4" w:space="0" w:color="auto"/>
                            </w:tcBorders>
                            <w:shd w:val="clear" w:color="auto" w:fill="auto"/>
                            <w:vAlign w:val="center"/>
                          </w:tcPr>
                          <w:p w14:paraId="242C53B5"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 xml:space="preserve">т 5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-6</w:t>
                            </w:r>
                          </w:p>
                          <w:p w14:paraId="53941534"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 xml:space="preserve">до 1,3 </w:t>
                            </w:r>
                            <m:oMath>
                              <m:r>
                                <w:rPr>
                                  <w:rFonts w:ascii="Cambria Math" w:hAnsi="Cambria Math" w:cs="Arial"/>
                                  <w:sz w:val="18"/>
                                  <w:szCs w:val="18"/>
                                </w:rPr>
                                <m:t>∙</m:t>
                              </m:r>
                            </m:oMath>
                            <w:r w:rsidRPr="006824FA">
                              <w:rPr>
                                <w:rFonts w:ascii="Arial" w:hAnsi="Arial" w:cs="Arial"/>
                                <w:bCs/>
                                <w:sz w:val="18"/>
                                <w:szCs w:val="18"/>
                              </w:rPr>
                              <w:t>10</w:t>
                            </w:r>
                            <w:r w:rsidRPr="006824FA">
                              <w:rPr>
                                <w:rFonts w:ascii="Arial" w:hAnsi="Arial" w:cs="Arial"/>
                                <w:bCs/>
                                <w:sz w:val="18"/>
                                <w:szCs w:val="18"/>
                                <w:vertAlign w:val="superscript"/>
                              </w:rPr>
                              <w:t>-5</w:t>
                            </w:r>
                          </w:p>
                        </w:tc>
                        <w:tc>
                          <w:tcPr>
                            <w:tcW w:w="1276" w:type="dxa"/>
                            <w:tcBorders>
                              <w:bottom w:val="double" w:sz="4" w:space="0" w:color="auto"/>
                            </w:tcBorders>
                            <w:shd w:val="clear" w:color="auto" w:fill="auto"/>
                            <w:vAlign w:val="center"/>
                          </w:tcPr>
                          <w:p w14:paraId="72FE4C8C"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 xml:space="preserve">т 1,3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-5</w:t>
                            </w:r>
                          </w:p>
                          <w:p w14:paraId="20CB7CD7"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 xml:space="preserve">до 1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-3</w:t>
                            </w:r>
                          </w:p>
                        </w:tc>
                        <w:tc>
                          <w:tcPr>
                            <w:tcW w:w="1134" w:type="dxa"/>
                            <w:tcBorders>
                              <w:bottom w:val="double" w:sz="4" w:space="0" w:color="auto"/>
                            </w:tcBorders>
                            <w:shd w:val="clear" w:color="auto" w:fill="auto"/>
                            <w:vAlign w:val="center"/>
                          </w:tcPr>
                          <w:p w14:paraId="3980FFD3"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 xml:space="preserve">т 1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-3</w:t>
                            </w:r>
                          </w:p>
                          <w:p w14:paraId="24E31294"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0,35</w:t>
                            </w:r>
                          </w:p>
                        </w:tc>
                        <w:tc>
                          <w:tcPr>
                            <w:tcW w:w="992" w:type="dxa"/>
                            <w:tcBorders>
                              <w:bottom w:val="double" w:sz="4" w:space="0" w:color="auto"/>
                            </w:tcBorders>
                            <w:shd w:val="clear" w:color="auto" w:fill="auto"/>
                            <w:vAlign w:val="center"/>
                          </w:tcPr>
                          <w:p w14:paraId="364C71D6"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0,35</w:t>
                            </w:r>
                          </w:p>
                          <w:p w14:paraId="2DB7EFD1"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10</w:t>
                            </w:r>
                          </w:p>
                        </w:tc>
                        <w:tc>
                          <w:tcPr>
                            <w:tcW w:w="1276" w:type="dxa"/>
                            <w:tcBorders>
                              <w:bottom w:val="double" w:sz="4" w:space="0" w:color="auto"/>
                            </w:tcBorders>
                            <w:shd w:val="clear" w:color="auto" w:fill="auto"/>
                            <w:vAlign w:val="center"/>
                          </w:tcPr>
                          <w:p w14:paraId="0477ECF0"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p>
                          <w:p w14:paraId="07C955A9"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10</w:t>
                            </w:r>
                            <w:r w:rsidRPr="006824FA">
                              <w:rPr>
                                <w:rFonts w:ascii="Arial" w:hAnsi="Arial" w:cs="Arial"/>
                                <w:bCs/>
                                <w:sz w:val="18"/>
                                <w:szCs w:val="18"/>
                                <w:vertAlign w:val="superscript"/>
                              </w:rPr>
                              <w:t>2</w:t>
                            </w:r>
                          </w:p>
                        </w:tc>
                        <w:tc>
                          <w:tcPr>
                            <w:tcW w:w="850" w:type="dxa"/>
                            <w:gridSpan w:val="2"/>
                            <w:tcBorders>
                              <w:bottom w:val="double" w:sz="4" w:space="0" w:color="auto"/>
                            </w:tcBorders>
                            <w:shd w:val="clear" w:color="auto" w:fill="auto"/>
                            <w:vAlign w:val="center"/>
                          </w:tcPr>
                          <w:p w14:paraId="51E7D6C9"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2</w:t>
                            </w:r>
                          </w:p>
                          <w:p w14:paraId="4627C52B"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до 10</w:t>
                            </w:r>
                            <w:r w:rsidRPr="006824FA">
                              <w:rPr>
                                <w:rFonts w:ascii="Arial" w:hAnsi="Arial" w:cs="Arial"/>
                                <w:bCs/>
                                <w:sz w:val="18"/>
                                <w:szCs w:val="18"/>
                                <w:vertAlign w:val="superscript"/>
                              </w:rPr>
                              <w:t>3</w:t>
                            </w:r>
                          </w:p>
                        </w:tc>
                        <w:tc>
                          <w:tcPr>
                            <w:tcW w:w="1316" w:type="dxa"/>
                            <w:tcBorders>
                              <w:bottom w:val="double" w:sz="4" w:space="0" w:color="auto"/>
                            </w:tcBorders>
                            <w:shd w:val="clear" w:color="auto" w:fill="auto"/>
                            <w:vAlign w:val="center"/>
                          </w:tcPr>
                          <w:p w14:paraId="7EC3EEE4" w14:textId="77777777" w:rsidR="00604685" w:rsidRPr="006824FA" w:rsidRDefault="00604685" w:rsidP="00E33B71">
                            <w:pPr>
                              <w:spacing w:after="0" w:line="288" w:lineRule="auto"/>
                              <w:jc w:val="center"/>
                              <w:rPr>
                                <w:rFonts w:ascii="Arial" w:hAnsi="Arial" w:cs="Arial"/>
                                <w:bCs/>
                                <w:sz w:val="18"/>
                                <w:szCs w:val="18"/>
                              </w:rPr>
                            </w:pPr>
                            <w:r>
                              <w:rPr>
                                <w:rFonts w:ascii="Arial" w:hAnsi="Arial" w:cs="Arial"/>
                                <w:bCs/>
                                <w:sz w:val="18"/>
                                <w:szCs w:val="18"/>
                              </w:rPr>
                              <w:t>О</w:t>
                            </w:r>
                            <w:r w:rsidRPr="006824FA">
                              <w:rPr>
                                <w:rFonts w:ascii="Arial" w:hAnsi="Arial" w:cs="Arial"/>
                                <w:bCs/>
                                <w:sz w:val="18"/>
                                <w:szCs w:val="18"/>
                              </w:rPr>
                              <w:t>т 10</w:t>
                            </w:r>
                            <w:r w:rsidRPr="006824FA">
                              <w:rPr>
                                <w:rFonts w:ascii="Arial" w:hAnsi="Arial" w:cs="Arial"/>
                                <w:bCs/>
                                <w:sz w:val="18"/>
                                <w:szCs w:val="18"/>
                                <w:vertAlign w:val="superscript"/>
                              </w:rPr>
                              <w:t>3</w:t>
                            </w:r>
                          </w:p>
                          <w:p w14:paraId="3DB08CBA" w14:textId="77777777" w:rsidR="00604685" w:rsidRPr="006824FA" w:rsidRDefault="00604685" w:rsidP="00E33B71">
                            <w:pPr>
                              <w:spacing w:after="0" w:line="288" w:lineRule="auto"/>
                              <w:jc w:val="center"/>
                              <w:rPr>
                                <w:rFonts w:ascii="Arial" w:hAnsi="Arial" w:cs="Arial"/>
                                <w:bCs/>
                                <w:sz w:val="18"/>
                                <w:szCs w:val="18"/>
                              </w:rPr>
                            </w:pPr>
                            <w:r w:rsidRPr="006824FA">
                              <w:rPr>
                                <w:rFonts w:ascii="Arial" w:hAnsi="Arial" w:cs="Arial"/>
                                <w:bCs/>
                                <w:sz w:val="18"/>
                                <w:szCs w:val="18"/>
                              </w:rPr>
                              <w:t xml:space="preserve">до 3 </w:t>
                            </w:r>
                            <m:oMath>
                              <m:r>
                                <w:rPr>
                                  <w:rFonts w:ascii="Cambria Math" w:hAnsi="Cambria Math" w:cs="Arial"/>
                                  <w:sz w:val="18"/>
                                  <w:szCs w:val="18"/>
                                </w:rPr>
                                <m:t>∙</m:t>
                              </m:r>
                            </m:oMath>
                            <w:r w:rsidRPr="006824FA">
                              <w:rPr>
                                <w:rFonts w:ascii="Arial" w:hAnsi="Arial" w:cs="Arial"/>
                                <w:bCs/>
                                <w:sz w:val="18"/>
                                <w:szCs w:val="18"/>
                              </w:rPr>
                              <w:t xml:space="preserve"> 10</w:t>
                            </w:r>
                            <w:r w:rsidRPr="006824FA">
                              <w:rPr>
                                <w:rFonts w:ascii="Arial" w:hAnsi="Arial" w:cs="Arial"/>
                                <w:bCs/>
                                <w:sz w:val="18"/>
                                <w:szCs w:val="18"/>
                                <w:vertAlign w:val="superscript"/>
                              </w:rPr>
                              <w:t>4</w:t>
                            </w:r>
                          </w:p>
                        </w:tc>
                      </w:tr>
                      <w:tr w:rsidR="00604685" w:rsidRPr="00DB7941" w14:paraId="075215C5" w14:textId="77777777" w:rsidTr="005E4273">
                        <w:trPr>
                          <w:trHeight w:val="229"/>
                        </w:trPr>
                        <w:tc>
                          <w:tcPr>
                            <w:tcW w:w="1587" w:type="dxa"/>
                            <w:tcBorders>
                              <w:top w:val="double" w:sz="4" w:space="0" w:color="auto"/>
                            </w:tcBorders>
                            <w:shd w:val="clear" w:color="auto" w:fill="auto"/>
                            <w:vAlign w:val="center"/>
                          </w:tcPr>
                          <w:p w14:paraId="3CD3CBC9"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180 до </w:t>
                            </w:r>
                            <w:r w:rsidRPr="00B437BD">
                              <w:rPr>
                                <w:rFonts w:ascii="Arial" w:hAnsi="Arial" w:cs="Arial"/>
                                <w:sz w:val="16"/>
                                <w:szCs w:val="16"/>
                              </w:rPr>
                              <w:t>302,5</w:t>
                            </w:r>
                          </w:p>
                        </w:tc>
                        <w:tc>
                          <w:tcPr>
                            <w:tcW w:w="1956" w:type="dxa"/>
                            <w:gridSpan w:val="2"/>
                            <w:shd w:val="clear" w:color="auto" w:fill="auto"/>
                            <w:vAlign w:val="center"/>
                          </w:tcPr>
                          <w:p w14:paraId="243DB9CF"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10</w:t>
                            </w:r>
                            <w:r w:rsidRPr="00B437BD">
                              <w:rPr>
                                <w:rFonts w:ascii="Arial" w:hAnsi="Arial" w:cs="Arial"/>
                                <w:sz w:val="16"/>
                                <w:szCs w:val="16"/>
                              </w:rPr>
                              <w:t xml:space="preserve"> Вт·м</w:t>
                            </w:r>
                            <w:r w:rsidRPr="00B437BD">
                              <w:rPr>
                                <w:rFonts w:ascii="Arial" w:hAnsi="Arial" w:cs="Arial"/>
                                <w:sz w:val="16"/>
                                <w:szCs w:val="16"/>
                                <w:vertAlign w:val="superscript"/>
                              </w:rPr>
                              <w:t>-2</w:t>
                            </w:r>
                          </w:p>
                        </w:tc>
                        <w:tc>
                          <w:tcPr>
                            <w:tcW w:w="9963" w:type="dxa"/>
                            <w:gridSpan w:val="12"/>
                            <w:shd w:val="clear" w:color="auto" w:fill="auto"/>
                            <w:vAlign w:val="center"/>
                          </w:tcPr>
                          <w:p w14:paraId="6F0E013B"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30 Дж·м</w:t>
                            </w:r>
                            <w:r w:rsidRPr="00B437BD">
                              <w:rPr>
                                <w:rFonts w:ascii="Arial" w:hAnsi="Arial" w:cs="Arial"/>
                                <w:sz w:val="16"/>
                                <w:szCs w:val="16"/>
                                <w:vertAlign w:val="superscript"/>
                              </w:rPr>
                              <w:t>-2</w:t>
                            </w:r>
                          </w:p>
                        </w:tc>
                      </w:tr>
                      <w:tr w:rsidR="00604685" w:rsidRPr="00DB7941" w14:paraId="152CC4F8" w14:textId="77777777" w:rsidTr="005E4273">
                        <w:trPr>
                          <w:trHeight w:val="454"/>
                        </w:trPr>
                        <w:tc>
                          <w:tcPr>
                            <w:tcW w:w="1587" w:type="dxa"/>
                            <w:shd w:val="clear" w:color="auto" w:fill="auto"/>
                            <w:vAlign w:val="center"/>
                          </w:tcPr>
                          <w:p w14:paraId="7319D83E"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302,5 до </w:t>
                            </w:r>
                            <w:r w:rsidRPr="00B437BD">
                              <w:rPr>
                                <w:rFonts w:ascii="Arial" w:hAnsi="Arial" w:cs="Arial"/>
                                <w:sz w:val="16"/>
                                <w:szCs w:val="16"/>
                              </w:rPr>
                              <w:t>315</w:t>
                            </w:r>
                          </w:p>
                        </w:tc>
                        <w:tc>
                          <w:tcPr>
                            <w:tcW w:w="1956" w:type="dxa"/>
                            <w:gridSpan w:val="2"/>
                            <w:vMerge w:val="restart"/>
                            <w:shd w:val="clear" w:color="auto" w:fill="auto"/>
                            <w:vAlign w:val="center"/>
                          </w:tcPr>
                          <w:p w14:paraId="4189ACC6"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2,4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Вт</w:t>
                            </w:r>
                          </w:p>
                        </w:tc>
                        <w:tc>
                          <w:tcPr>
                            <w:tcW w:w="6521" w:type="dxa"/>
                            <w:gridSpan w:val="8"/>
                            <w:tcBorders>
                              <w:tl2br w:val="single" w:sz="4" w:space="0" w:color="auto"/>
                            </w:tcBorders>
                            <w:shd w:val="clear" w:color="auto" w:fill="auto"/>
                          </w:tcPr>
                          <w:p w14:paraId="59B5F149" w14:textId="77777777" w:rsidR="00604685" w:rsidRPr="00B437BD" w:rsidRDefault="00604685" w:rsidP="00E33B71">
                            <w:pPr>
                              <w:spacing w:after="0" w:line="288" w:lineRule="auto"/>
                              <w:ind w:right="32"/>
                              <w:jc w:val="right"/>
                              <w:rPr>
                                <w:rFonts w:ascii="Arial" w:hAnsi="Arial" w:cs="Arial"/>
                                <w:sz w:val="16"/>
                                <w:szCs w:val="16"/>
                              </w:rPr>
                            </w:pPr>
                            <w:r w:rsidRPr="00B437BD">
                              <w:rPr>
                                <w:rFonts w:ascii="Arial" w:hAnsi="Arial" w:cs="Arial"/>
                                <w:sz w:val="16"/>
                                <w:szCs w:val="16"/>
                              </w:rPr>
                              <w:t>Фотохимическая опасность</w:t>
                            </w:r>
                          </w:p>
                          <w:p w14:paraId="33F650B1" w14:textId="1870AB44" w:rsidR="00604685" w:rsidRPr="00B437BD" w:rsidRDefault="00604685" w:rsidP="00E33B71">
                            <w:pPr>
                              <w:tabs>
                                <w:tab w:val="left" w:pos="3720"/>
                              </w:tabs>
                              <w:spacing w:after="0" w:line="288" w:lineRule="auto"/>
                              <w:ind w:right="32" w:hanging="110"/>
                              <w:jc w:val="right"/>
                              <w:rPr>
                                <w:rFonts w:ascii="Arial" w:hAnsi="Arial" w:cs="Arial"/>
                                <w:sz w:val="16"/>
                                <w:szCs w:val="16"/>
                              </w:rPr>
                            </w:pPr>
                            <w:r w:rsidRPr="00B437BD">
                              <w:rPr>
                                <w:rFonts w:ascii="Arial" w:hAnsi="Arial" w:cs="Arial"/>
                                <w:sz w:val="16"/>
                                <w:szCs w:val="16"/>
                              </w:rPr>
                              <w:t xml:space="preserve">Термическая опасность                                                                           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-7</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2</m:t>
                                  </m:r>
                                </m:sub>
                              </m:sSub>
                            </m:oMath>
                            <w:r w:rsidRPr="00015BF0">
                              <w:rPr>
                                <w:rFonts w:ascii="Arial" w:eastAsiaTheme="minorEastAsia" w:hAnsi="Arial" w:cs="Arial"/>
                                <w:sz w:val="16"/>
                                <w:szCs w:val="16"/>
                              </w:rPr>
                              <w:t xml:space="preserve"> </w:t>
                            </w:r>
                            <w:r w:rsidRPr="00B437BD">
                              <w:rPr>
                                <w:rFonts w:ascii="Arial" w:hAnsi="Arial" w:cs="Arial"/>
                                <w:sz w:val="16"/>
                                <w:szCs w:val="16"/>
                              </w:rPr>
                              <w:t>Дж</w:t>
                            </w:r>
                          </w:p>
                          <w:p w14:paraId="0B82619B" w14:textId="77777777" w:rsidR="00604685" w:rsidRPr="00B437BD" w:rsidRDefault="00604685" w:rsidP="00E33B71">
                            <w:pPr>
                              <w:tabs>
                                <w:tab w:val="left" w:pos="4145"/>
                                <w:tab w:val="left" w:pos="5844"/>
                              </w:tabs>
                              <w:spacing w:after="0" w:line="288" w:lineRule="auto"/>
                              <w:ind w:right="32"/>
                              <w:jc w:val="right"/>
                              <w:rPr>
                                <w:rFonts w:ascii="Arial" w:hAnsi="Arial" w:cs="Arial"/>
                                <w:sz w:val="16"/>
                                <w:szCs w:val="16"/>
                              </w:rPr>
                            </w:pPr>
                            <w:r w:rsidRPr="00B437BD">
                              <w:rPr>
                                <w:rFonts w:ascii="Arial" w:hAnsi="Arial" w:cs="Arial"/>
                                <w:sz w:val="16"/>
                                <w:szCs w:val="16"/>
                              </w:rPr>
                              <w:t>(</w:t>
                            </w:r>
                            <w:r w:rsidRPr="00B437BD">
                              <w:rPr>
                                <w:rFonts w:ascii="Arial" w:hAnsi="Arial" w:cs="Arial"/>
                                <w:i/>
                                <w:sz w:val="16"/>
                                <w:szCs w:val="16"/>
                              </w:rPr>
                              <w:t>t</w:t>
                            </w:r>
                            <w:r w:rsidRPr="00B437BD">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1</m:t>
                                  </m:r>
                                </m:sub>
                              </m:sSub>
                            </m:oMath>
                            <w:r w:rsidRPr="00B437BD">
                              <w:rPr>
                                <w:rFonts w:ascii="Arial" w:hAnsi="Arial" w:cs="Arial"/>
                                <w:sz w:val="16"/>
                                <w:szCs w:val="16"/>
                              </w:rPr>
                              <w:t>)                                                                                                                       (</w:t>
                            </w:r>
                            <w:r w:rsidRPr="00B437BD">
                              <w:rPr>
                                <w:rFonts w:ascii="Arial" w:hAnsi="Arial" w:cs="Arial"/>
                                <w:i/>
                                <w:sz w:val="16"/>
                                <w:szCs w:val="16"/>
                              </w:rPr>
                              <w:t>t</w:t>
                            </w:r>
                            <w:r w:rsidRPr="00B437BD">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1</m:t>
                                  </m:r>
                                </m:sub>
                              </m:sSub>
                            </m:oMath>
                            <w:r w:rsidRPr="00B437BD">
                              <w:rPr>
                                <w:rFonts w:ascii="Arial" w:hAnsi="Arial" w:cs="Arial"/>
                                <w:sz w:val="16"/>
                                <w:szCs w:val="16"/>
                              </w:rPr>
                              <w:t>)</w:t>
                            </w:r>
                          </w:p>
                          <w:p w14:paraId="23E73FD7" w14:textId="5E7CD163" w:rsidR="00604685" w:rsidRPr="00B437BD" w:rsidRDefault="00604685" w:rsidP="00DF11C2">
                            <w:pPr>
                              <w:spacing w:after="0" w:line="288" w:lineRule="auto"/>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-7</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1</m:t>
                                  </m:r>
                                </m:sub>
                              </m:sSub>
                            </m:oMath>
                            <w:r w:rsidRPr="00B437BD">
                              <w:rPr>
                                <w:rFonts w:ascii="Arial" w:hAnsi="Arial" w:cs="Arial"/>
                                <w:sz w:val="16"/>
                                <w:szCs w:val="16"/>
                                <w:vertAlign w:val="subscript"/>
                              </w:rPr>
                              <w:t xml:space="preserve"> </w:t>
                            </w:r>
                            <w:r w:rsidRPr="00B437BD">
                              <w:rPr>
                                <w:rFonts w:ascii="Arial" w:hAnsi="Arial" w:cs="Arial"/>
                                <w:sz w:val="16"/>
                                <w:szCs w:val="16"/>
                              </w:rPr>
                              <w:t>Дж</w:t>
                            </w:r>
                          </w:p>
                        </w:tc>
                        <w:tc>
                          <w:tcPr>
                            <w:tcW w:w="3442" w:type="dxa"/>
                            <w:gridSpan w:val="4"/>
                            <w:shd w:val="clear" w:color="auto" w:fill="auto"/>
                            <w:vAlign w:val="center"/>
                          </w:tcPr>
                          <w:p w14:paraId="7988EE59" w14:textId="7579A292"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10</w:t>
                            </w:r>
                            <w:r w:rsidRPr="00B437BD">
                              <w:rPr>
                                <w:rFonts w:ascii="Arial" w:hAnsi="Arial" w:cs="Arial"/>
                                <w:sz w:val="16"/>
                                <w:szCs w:val="16"/>
                                <w:vertAlign w:val="superscript"/>
                              </w:rPr>
                              <w:t>-7</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2</m:t>
                                  </m:r>
                                </m:sub>
                              </m:sSub>
                            </m:oMath>
                            <w:r w:rsidRPr="00B437BD">
                              <w:rPr>
                                <w:rFonts w:ascii="Arial" w:hAnsi="Arial" w:cs="Arial"/>
                                <w:sz w:val="16"/>
                                <w:szCs w:val="16"/>
                                <w:vertAlign w:val="subscript"/>
                              </w:rPr>
                              <w:t xml:space="preserve"> </w:t>
                            </w:r>
                            <w:r w:rsidRPr="00B437BD">
                              <w:rPr>
                                <w:rFonts w:ascii="Arial" w:hAnsi="Arial" w:cs="Arial"/>
                                <w:sz w:val="16"/>
                                <w:szCs w:val="16"/>
                              </w:rPr>
                              <w:t>Дж</w:t>
                            </w:r>
                          </w:p>
                        </w:tc>
                      </w:tr>
                      <w:tr w:rsidR="00604685" w:rsidRPr="00DB7941" w14:paraId="1AC4A83F" w14:textId="77777777" w:rsidTr="005E4273">
                        <w:trPr>
                          <w:trHeight w:val="238"/>
                        </w:trPr>
                        <w:tc>
                          <w:tcPr>
                            <w:tcW w:w="1587" w:type="dxa"/>
                            <w:shd w:val="clear" w:color="auto" w:fill="auto"/>
                            <w:vAlign w:val="center"/>
                          </w:tcPr>
                          <w:p w14:paraId="718D22A7"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315 до </w:t>
                            </w:r>
                            <w:r w:rsidRPr="00B437BD">
                              <w:rPr>
                                <w:rFonts w:ascii="Arial" w:hAnsi="Arial" w:cs="Arial"/>
                                <w:sz w:val="16"/>
                                <w:szCs w:val="16"/>
                              </w:rPr>
                              <w:t>400</w:t>
                            </w:r>
                          </w:p>
                        </w:tc>
                        <w:tc>
                          <w:tcPr>
                            <w:tcW w:w="1956" w:type="dxa"/>
                            <w:gridSpan w:val="2"/>
                            <w:vMerge/>
                            <w:shd w:val="clear" w:color="auto" w:fill="auto"/>
                          </w:tcPr>
                          <w:p w14:paraId="4E774239" w14:textId="77777777" w:rsidR="00604685" w:rsidRPr="00B437BD" w:rsidRDefault="00604685" w:rsidP="00E33B71">
                            <w:pPr>
                              <w:spacing w:after="0" w:line="288" w:lineRule="auto"/>
                              <w:jc w:val="center"/>
                              <w:rPr>
                                <w:rFonts w:ascii="Arial" w:hAnsi="Arial" w:cs="Arial"/>
                                <w:sz w:val="16"/>
                                <w:szCs w:val="16"/>
                              </w:rPr>
                            </w:pPr>
                          </w:p>
                        </w:tc>
                        <w:tc>
                          <w:tcPr>
                            <w:tcW w:w="6521" w:type="dxa"/>
                            <w:gridSpan w:val="8"/>
                            <w:shd w:val="clear" w:color="auto" w:fill="auto"/>
                            <w:vAlign w:val="center"/>
                          </w:tcPr>
                          <w:p w14:paraId="503471BA" w14:textId="3560D29E"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-7</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1</m:t>
                                  </m:r>
                                </m:sub>
                              </m:sSub>
                            </m:oMath>
                            <w:r w:rsidRPr="00B437BD">
                              <w:rPr>
                                <w:rFonts w:ascii="Arial" w:hAnsi="Arial" w:cs="Arial"/>
                                <w:sz w:val="16"/>
                                <w:szCs w:val="16"/>
                                <w:vertAlign w:val="subscript"/>
                              </w:rPr>
                              <w:t xml:space="preserve"> </w:t>
                            </w:r>
                            <w:r w:rsidRPr="00B437BD">
                              <w:rPr>
                                <w:rFonts w:ascii="Arial" w:hAnsi="Arial" w:cs="Arial"/>
                                <w:sz w:val="16"/>
                                <w:szCs w:val="16"/>
                              </w:rPr>
                              <w:t>Дж</w:t>
                            </w:r>
                          </w:p>
                        </w:tc>
                        <w:tc>
                          <w:tcPr>
                            <w:tcW w:w="1984" w:type="dxa"/>
                            <w:gridSpan w:val="2"/>
                            <w:shd w:val="clear" w:color="auto" w:fill="auto"/>
                            <w:vAlign w:val="center"/>
                          </w:tcPr>
                          <w:p w14:paraId="06FBD16D"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Дж</w:t>
                            </w:r>
                          </w:p>
                        </w:tc>
                        <w:tc>
                          <w:tcPr>
                            <w:tcW w:w="1458" w:type="dxa"/>
                            <w:gridSpan w:val="2"/>
                            <w:shd w:val="clear" w:color="auto" w:fill="auto"/>
                            <w:vAlign w:val="center"/>
                          </w:tcPr>
                          <w:p w14:paraId="059E08CF"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-6</w:t>
                            </w:r>
                            <w:r w:rsidRPr="00B437BD">
                              <w:rPr>
                                <w:rFonts w:ascii="Arial" w:hAnsi="Arial" w:cs="Arial"/>
                                <w:sz w:val="16"/>
                                <w:szCs w:val="16"/>
                              </w:rPr>
                              <w:t xml:space="preserve"> Вт</w:t>
                            </w:r>
                          </w:p>
                        </w:tc>
                      </w:tr>
                      <w:tr w:rsidR="00604685" w:rsidRPr="00DB7941" w14:paraId="6255F7D4" w14:textId="77777777" w:rsidTr="005E4273">
                        <w:trPr>
                          <w:trHeight w:val="228"/>
                        </w:trPr>
                        <w:tc>
                          <w:tcPr>
                            <w:tcW w:w="1587" w:type="dxa"/>
                            <w:shd w:val="clear" w:color="auto" w:fill="auto"/>
                            <w:vAlign w:val="center"/>
                          </w:tcPr>
                          <w:p w14:paraId="05773176"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400 до </w:t>
                            </w:r>
                            <w:r w:rsidRPr="00B437BD">
                              <w:rPr>
                                <w:rFonts w:ascii="Arial" w:hAnsi="Arial" w:cs="Arial"/>
                                <w:sz w:val="16"/>
                                <w:szCs w:val="16"/>
                              </w:rPr>
                              <w:t>450</w:t>
                            </w:r>
                          </w:p>
                        </w:tc>
                        <w:tc>
                          <w:tcPr>
                            <w:tcW w:w="964" w:type="dxa"/>
                            <w:vMerge w:val="restart"/>
                            <w:shd w:val="clear" w:color="auto" w:fill="auto"/>
                            <w:vAlign w:val="center"/>
                          </w:tcPr>
                          <w:p w14:paraId="48B134AA"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3,8 </w:t>
                            </w:r>
                            <m:oMath>
                              <m:r>
                                <w:rPr>
                                  <w:rFonts w:ascii="Cambria Math" w:hAnsi="Cambria Math" w:cs="Arial"/>
                                  <w:sz w:val="18"/>
                                  <w:szCs w:val="18"/>
                                </w:rPr>
                                <m:t xml:space="preserve">∙ </m:t>
                              </m:r>
                            </m:oMath>
                            <w:r w:rsidRPr="00B437BD">
                              <w:rPr>
                                <w:rFonts w:ascii="Arial" w:hAnsi="Arial" w:cs="Arial"/>
                                <w:sz w:val="16"/>
                                <w:szCs w:val="16"/>
                              </w:rPr>
                              <w:t>10</w:t>
                            </w:r>
                            <w:r w:rsidRPr="00B437BD">
                              <w:rPr>
                                <w:rFonts w:ascii="Arial" w:hAnsi="Arial" w:cs="Arial"/>
                                <w:sz w:val="16"/>
                                <w:szCs w:val="16"/>
                                <w:vertAlign w:val="superscript"/>
                              </w:rPr>
                              <w:t>-8</w:t>
                            </w:r>
                            <w:r w:rsidRPr="00B437BD">
                              <w:rPr>
                                <w:rFonts w:ascii="Arial" w:hAnsi="Arial" w:cs="Arial"/>
                                <w:sz w:val="16"/>
                                <w:szCs w:val="16"/>
                              </w:rPr>
                              <w:t xml:space="preserve"> Дж</w:t>
                            </w:r>
                          </w:p>
                        </w:tc>
                        <w:tc>
                          <w:tcPr>
                            <w:tcW w:w="2873" w:type="dxa"/>
                            <w:gridSpan w:val="3"/>
                            <w:vMerge w:val="restart"/>
                            <w:shd w:val="clear" w:color="auto" w:fill="auto"/>
                            <w:vAlign w:val="center"/>
                          </w:tcPr>
                          <w:p w14:paraId="513E2B75"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-8</w:t>
                            </w:r>
                            <w:r w:rsidRPr="00B437BD">
                              <w:rPr>
                                <w:rFonts w:ascii="Arial" w:hAnsi="Arial" w:cs="Arial"/>
                                <w:sz w:val="16"/>
                                <w:szCs w:val="16"/>
                              </w:rPr>
                              <w:t xml:space="preserve"> Дж</w:t>
                            </w:r>
                          </w:p>
                        </w:tc>
                        <w:tc>
                          <w:tcPr>
                            <w:tcW w:w="4640" w:type="dxa"/>
                            <w:gridSpan w:val="6"/>
                            <w:vMerge w:val="restart"/>
                            <w:shd w:val="clear" w:color="auto" w:fill="auto"/>
                            <w:vAlign w:val="center"/>
                          </w:tcPr>
                          <w:p w14:paraId="59160F34" w14:textId="09F49A47"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m:oMath>
                              <m:r>
                                <w:rPr>
                                  <w:rFonts w:ascii="Cambria Math" w:hAnsi="Cambria Math" w:cs="Arial"/>
                                  <w:sz w:val="18"/>
                                  <w:szCs w:val="18"/>
                                </w:rPr>
                                <m:t xml:space="preserve"> </m:t>
                              </m:r>
                            </m:oMath>
                            <w:r w:rsidRPr="00B437BD">
                              <w:rPr>
                                <w:rFonts w:ascii="Arial" w:hAnsi="Arial" w:cs="Arial"/>
                                <w:i/>
                                <w:sz w:val="16"/>
                                <w:szCs w:val="16"/>
                              </w:rPr>
                              <w:t xml:space="preserve">t </w:t>
                            </w:r>
                            <w:r w:rsidRPr="00B437BD">
                              <w:rPr>
                                <w:rFonts w:ascii="Arial" w:hAnsi="Arial" w:cs="Arial"/>
                                <w:sz w:val="16"/>
                                <w:szCs w:val="16"/>
                                <w:vertAlign w:val="superscript"/>
                              </w:rPr>
                              <w:t>0,75</w:t>
                            </w:r>
                            <w:r w:rsidRPr="00B437BD">
                              <w:rPr>
                                <w:rFonts w:ascii="Arial" w:hAnsi="Arial" w:cs="Arial"/>
                                <w:sz w:val="16"/>
                                <w:szCs w:val="16"/>
                              </w:rPr>
                              <w:t xml:space="preserve"> Дж</w:t>
                            </w:r>
                          </w:p>
                        </w:tc>
                        <w:tc>
                          <w:tcPr>
                            <w:tcW w:w="1276" w:type="dxa"/>
                            <w:shd w:val="clear" w:color="auto" w:fill="auto"/>
                            <w:vAlign w:val="center"/>
                          </w:tcPr>
                          <w:p w14:paraId="3E5226B7"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Дж</w:t>
                            </w:r>
                          </w:p>
                        </w:tc>
                        <w:tc>
                          <w:tcPr>
                            <w:tcW w:w="2166" w:type="dxa"/>
                            <w:gridSpan w:val="3"/>
                            <w:vMerge w:val="restart"/>
                            <w:shd w:val="clear" w:color="auto" w:fill="auto"/>
                            <w:vAlign w:val="center"/>
                          </w:tcPr>
                          <w:p w14:paraId="70A418BD"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-5</w:t>
                            </w:r>
                            <w:r w:rsidRPr="00B437B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B437BD">
                              <w:rPr>
                                <w:rFonts w:ascii="Arial" w:hAnsi="Arial" w:cs="Arial"/>
                                <w:sz w:val="16"/>
                                <w:szCs w:val="16"/>
                                <w:vertAlign w:val="subscript"/>
                              </w:rPr>
                              <w:t xml:space="preserve">  </w:t>
                            </w:r>
                            <w:r w:rsidRPr="00B437BD">
                              <w:rPr>
                                <w:rFonts w:ascii="Arial" w:hAnsi="Arial" w:cs="Arial"/>
                                <w:sz w:val="16"/>
                                <w:szCs w:val="16"/>
                              </w:rPr>
                              <w:t>Вт</w:t>
                            </w:r>
                          </w:p>
                        </w:tc>
                      </w:tr>
                      <w:tr w:rsidR="00604685" w:rsidRPr="00DB7941" w14:paraId="7CE9C7FB" w14:textId="77777777" w:rsidTr="005E4273">
                        <w:trPr>
                          <w:trHeight w:val="278"/>
                        </w:trPr>
                        <w:tc>
                          <w:tcPr>
                            <w:tcW w:w="1587" w:type="dxa"/>
                            <w:shd w:val="clear" w:color="auto" w:fill="auto"/>
                            <w:vAlign w:val="center"/>
                          </w:tcPr>
                          <w:p w14:paraId="171172E2"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450 до </w:t>
                            </w:r>
                            <w:r w:rsidRPr="00B437BD">
                              <w:rPr>
                                <w:rFonts w:ascii="Arial" w:hAnsi="Arial" w:cs="Arial"/>
                                <w:sz w:val="16"/>
                                <w:szCs w:val="16"/>
                              </w:rPr>
                              <w:t>500</w:t>
                            </w:r>
                          </w:p>
                        </w:tc>
                        <w:tc>
                          <w:tcPr>
                            <w:tcW w:w="964" w:type="dxa"/>
                            <w:vMerge/>
                            <w:shd w:val="clear" w:color="auto" w:fill="auto"/>
                          </w:tcPr>
                          <w:p w14:paraId="13710D0A" w14:textId="77777777" w:rsidR="00604685" w:rsidRPr="00B437BD" w:rsidRDefault="00604685" w:rsidP="00E33B71">
                            <w:pPr>
                              <w:spacing w:after="0" w:line="288" w:lineRule="auto"/>
                              <w:jc w:val="center"/>
                              <w:rPr>
                                <w:rFonts w:ascii="Arial" w:hAnsi="Arial" w:cs="Arial"/>
                                <w:sz w:val="16"/>
                                <w:szCs w:val="16"/>
                              </w:rPr>
                            </w:pPr>
                          </w:p>
                        </w:tc>
                        <w:tc>
                          <w:tcPr>
                            <w:tcW w:w="2873" w:type="dxa"/>
                            <w:gridSpan w:val="3"/>
                            <w:vMerge/>
                            <w:shd w:val="clear" w:color="auto" w:fill="auto"/>
                          </w:tcPr>
                          <w:p w14:paraId="730DF04D" w14:textId="77777777" w:rsidR="00604685" w:rsidRPr="00B437BD" w:rsidRDefault="00604685" w:rsidP="00E33B71">
                            <w:pPr>
                              <w:spacing w:after="0" w:line="288" w:lineRule="auto"/>
                              <w:jc w:val="center"/>
                              <w:rPr>
                                <w:rFonts w:ascii="Arial" w:hAnsi="Arial" w:cs="Arial"/>
                                <w:sz w:val="16"/>
                                <w:szCs w:val="16"/>
                              </w:rPr>
                            </w:pPr>
                          </w:p>
                        </w:tc>
                        <w:tc>
                          <w:tcPr>
                            <w:tcW w:w="4640" w:type="dxa"/>
                            <w:gridSpan w:val="6"/>
                            <w:vMerge/>
                            <w:shd w:val="clear" w:color="auto" w:fill="auto"/>
                          </w:tcPr>
                          <w:p w14:paraId="78C8B899" w14:textId="77777777" w:rsidR="00604685" w:rsidRPr="00B437BD" w:rsidRDefault="00604685" w:rsidP="00E33B71">
                            <w:pPr>
                              <w:spacing w:after="0" w:line="288" w:lineRule="auto"/>
                              <w:jc w:val="center"/>
                              <w:rPr>
                                <w:rFonts w:ascii="Arial" w:hAnsi="Arial" w:cs="Arial"/>
                                <w:sz w:val="16"/>
                                <w:szCs w:val="16"/>
                              </w:rPr>
                            </w:pPr>
                          </w:p>
                        </w:tc>
                        <w:tc>
                          <w:tcPr>
                            <w:tcW w:w="1276" w:type="dxa"/>
                            <w:shd w:val="clear" w:color="auto" w:fill="auto"/>
                            <w:vAlign w:val="center"/>
                          </w:tcPr>
                          <w:p w14:paraId="475EC4E3" w14:textId="341B662F"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B437BD">
                              <w:rPr>
                                <w:rFonts w:ascii="Arial" w:hAnsi="Arial" w:cs="Arial"/>
                                <w:sz w:val="16"/>
                                <w:szCs w:val="16"/>
                                <w:vertAlign w:val="subscript"/>
                              </w:rPr>
                              <w:t xml:space="preserve"> </w:t>
                            </w:r>
                            <w:r w:rsidRPr="00B437BD">
                              <w:rPr>
                                <w:rFonts w:ascii="Arial" w:hAnsi="Arial" w:cs="Arial"/>
                                <w:sz w:val="16"/>
                                <w:szCs w:val="16"/>
                              </w:rPr>
                              <w:t>Дж и</w:t>
                            </w:r>
                            <w:r w:rsidR="00DF11C2">
                              <w:rPr>
                                <w:rFonts w:ascii="Arial" w:hAnsi="Arial" w:cs="Arial"/>
                                <w:sz w:val="16"/>
                                <w:szCs w:val="16"/>
                                <w:vertAlign w:val="superscript"/>
                              </w:rPr>
                              <w:t>с</w:t>
                            </w:r>
                            <w:r>
                              <w:rPr>
                                <w:rFonts w:ascii="Arial" w:hAnsi="Arial" w:cs="Arial"/>
                                <w:sz w:val="16"/>
                                <w:szCs w:val="16"/>
                                <w:vertAlign w:val="superscript"/>
                              </w:rPr>
                              <w:t>)</w:t>
                            </w:r>
                            <w:r w:rsidRPr="00B437BD">
                              <w:rPr>
                                <w:rFonts w:ascii="Arial" w:hAnsi="Arial" w:cs="Arial"/>
                                <w:sz w:val="16"/>
                                <w:szCs w:val="16"/>
                              </w:rPr>
                              <w:t xml:space="preserve"> </w:t>
                            </w:r>
                          </w:p>
                          <w:p w14:paraId="19B40352"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 xml:space="preserve">∙ </m:t>
                              </m:r>
                            </m:oMath>
                            <w:r w:rsidRPr="00B437BD">
                              <w:rPr>
                                <w:rFonts w:ascii="Arial" w:hAnsi="Arial" w:cs="Arial"/>
                                <w:sz w:val="16"/>
                                <w:szCs w:val="16"/>
                              </w:rPr>
                              <w:t>10</w:t>
                            </w:r>
                            <w:r w:rsidRPr="00B437BD">
                              <w:rPr>
                                <w:rFonts w:ascii="Arial" w:hAnsi="Arial" w:cs="Arial"/>
                                <w:sz w:val="16"/>
                                <w:szCs w:val="16"/>
                                <w:vertAlign w:val="superscript"/>
                              </w:rPr>
                              <w:t>-4</w:t>
                            </w:r>
                            <w:r w:rsidRPr="00B437BD">
                              <w:rPr>
                                <w:rFonts w:ascii="Arial" w:hAnsi="Arial" w:cs="Arial"/>
                                <w:sz w:val="16"/>
                                <w:szCs w:val="16"/>
                              </w:rPr>
                              <w:t xml:space="preserve"> Вт</w:t>
                            </w:r>
                          </w:p>
                        </w:tc>
                        <w:tc>
                          <w:tcPr>
                            <w:tcW w:w="2166" w:type="dxa"/>
                            <w:gridSpan w:val="3"/>
                            <w:vMerge/>
                            <w:shd w:val="clear" w:color="auto" w:fill="auto"/>
                          </w:tcPr>
                          <w:p w14:paraId="29F025E0" w14:textId="77777777" w:rsidR="00604685" w:rsidRPr="00B437BD" w:rsidRDefault="00604685" w:rsidP="00E33B71">
                            <w:pPr>
                              <w:spacing w:after="0" w:line="288" w:lineRule="auto"/>
                              <w:jc w:val="center"/>
                              <w:rPr>
                                <w:rFonts w:ascii="Arial" w:hAnsi="Arial" w:cs="Arial"/>
                                <w:sz w:val="16"/>
                                <w:szCs w:val="16"/>
                              </w:rPr>
                            </w:pPr>
                          </w:p>
                        </w:tc>
                      </w:tr>
                      <w:tr w:rsidR="00604685" w:rsidRPr="00DB7941" w14:paraId="4E468FEA" w14:textId="77777777" w:rsidTr="005E4273">
                        <w:trPr>
                          <w:trHeight w:val="236"/>
                        </w:trPr>
                        <w:tc>
                          <w:tcPr>
                            <w:tcW w:w="1587" w:type="dxa"/>
                            <w:shd w:val="clear" w:color="auto" w:fill="auto"/>
                            <w:vAlign w:val="center"/>
                          </w:tcPr>
                          <w:p w14:paraId="2FA9DE92"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500 до </w:t>
                            </w:r>
                            <w:r w:rsidRPr="00B437BD">
                              <w:rPr>
                                <w:rFonts w:ascii="Arial" w:hAnsi="Arial" w:cs="Arial"/>
                                <w:sz w:val="16"/>
                                <w:szCs w:val="16"/>
                              </w:rPr>
                              <w:t>700</w:t>
                            </w:r>
                          </w:p>
                        </w:tc>
                        <w:tc>
                          <w:tcPr>
                            <w:tcW w:w="964" w:type="dxa"/>
                            <w:vMerge/>
                            <w:shd w:val="clear" w:color="auto" w:fill="auto"/>
                          </w:tcPr>
                          <w:p w14:paraId="22CC6095" w14:textId="77777777" w:rsidR="00604685" w:rsidRPr="00B437BD" w:rsidRDefault="00604685" w:rsidP="00E33B71">
                            <w:pPr>
                              <w:spacing w:after="0" w:line="288" w:lineRule="auto"/>
                              <w:jc w:val="center"/>
                              <w:rPr>
                                <w:rFonts w:ascii="Arial" w:hAnsi="Arial" w:cs="Arial"/>
                                <w:sz w:val="16"/>
                                <w:szCs w:val="16"/>
                              </w:rPr>
                            </w:pPr>
                          </w:p>
                        </w:tc>
                        <w:tc>
                          <w:tcPr>
                            <w:tcW w:w="2873" w:type="dxa"/>
                            <w:gridSpan w:val="3"/>
                            <w:vMerge/>
                            <w:shd w:val="clear" w:color="auto" w:fill="auto"/>
                          </w:tcPr>
                          <w:p w14:paraId="15A1E9EE" w14:textId="77777777" w:rsidR="00604685" w:rsidRPr="00B437BD" w:rsidRDefault="00604685" w:rsidP="00E33B71">
                            <w:pPr>
                              <w:spacing w:after="0" w:line="288" w:lineRule="auto"/>
                              <w:jc w:val="center"/>
                              <w:rPr>
                                <w:rFonts w:ascii="Arial" w:hAnsi="Arial" w:cs="Arial"/>
                                <w:sz w:val="16"/>
                                <w:szCs w:val="16"/>
                              </w:rPr>
                            </w:pPr>
                          </w:p>
                        </w:tc>
                        <w:tc>
                          <w:tcPr>
                            <w:tcW w:w="4640" w:type="dxa"/>
                            <w:gridSpan w:val="6"/>
                            <w:vMerge/>
                            <w:shd w:val="clear" w:color="auto" w:fill="auto"/>
                          </w:tcPr>
                          <w:p w14:paraId="7F9812F8" w14:textId="77777777" w:rsidR="00604685" w:rsidRPr="00B437BD" w:rsidRDefault="00604685" w:rsidP="00E33B71">
                            <w:pPr>
                              <w:spacing w:after="0" w:line="288" w:lineRule="auto"/>
                              <w:jc w:val="center"/>
                              <w:rPr>
                                <w:rFonts w:ascii="Arial" w:hAnsi="Arial" w:cs="Arial"/>
                                <w:sz w:val="16"/>
                                <w:szCs w:val="16"/>
                              </w:rPr>
                            </w:pPr>
                          </w:p>
                        </w:tc>
                        <w:tc>
                          <w:tcPr>
                            <w:tcW w:w="3442" w:type="dxa"/>
                            <w:gridSpan w:val="4"/>
                            <w:shd w:val="clear" w:color="auto" w:fill="auto"/>
                            <w:vAlign w:val="center"/>
                          </w:tcPr>
                          <w:p w14:paraId="081CA730"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Вт</w:t>
                            </w:r>
                          </w:p>
                        </w:tc>
                      </w:tr>
                      <w:tr w:rsidR="00604685" w:rsidRPr="00DB7941" w14:paraId="62373618" w14:textId="77777777" w:rsidTr="005E4273">
                        <w:trPr>
                          <w:trHeight w:val="225"/>
                        </w:trPr>
                        <w:tc>
                          <w:tcPr>
                            <w:tcW w:w="1587" w:type="dxa"/>
                            <w:shd w:val="clear" w:color="auto" w:fill="auto"/>
                            <w:vAlign w:val="center"/>
                          </w:tcPr>
                          <w:p w14:paraId="040BD5AF"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700 до </w:t>
                            </w:r>
                            <w:r w:rsidRPr="00B437BD">
                              <w:rPr>
                                <w:rFonts w:ascii="Arial" w:hAnsi="Arial" w:cs="Arial"/>
                                <w:sz w:val="16"/>
                                <w:szCs w:val="16"/>
                              </w:rPr>
                              <w:t>1050</w:t>
                            </w:r>
                          </w:p>
                        </w:tc>
                        <w:tc>
                          <w:tcPr>
                            <w:tcW w:w="964" w:type="dxa"/>
                            <w:shd w:val="clear" w:color="auto" w:fill="auto"/>
                            <w:vAlign w:val="center"/>
                          </w:tcPr>
                          <w:p w14:paraId="55114D9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3,8 </w:t>
                            </w:r>
                            <m:oMath>
                              <m:r>
                                <w:rPr>
                                  <w:rFonts w:ascii="Cambria Math" w:hAnsi="Cambria Math" w:cs="Arial"/>
                                  <w:sz w:val="18"/>
                                  <w:szCs w:val="18"/>
                                </w:rPr>
                                <m:t xml:space="preserve">∙ </m:t>
                              </m:r>
                            </m:oMath>
                            <w:r w:rsidRPr="00B437BD">
                              <w:rPr>
                                <w:rFonts w:ascii="Arial" w:hAnsi="Arial" w:cs="Arial"/>
                                <w:sz w:val="16"/>
                                <w:szCs w:val="16"/>
                              </w:rPr>
                              <w:t>10</w:t>
                            </w:r>
                            <w:r w:rsidRPr="00B437BD">
                              <w:rPr>
                                <w:rFonts w:ascii="Arial" w:hAnsi="Arial" w:cs="Arial"/>
                                <w:sz w:val="16"/>
                                <w:szCs w:val="16"/>
                                <w:vertAlign w:val="superscript"/>
                              </w:rPr>
                              <w:t>-8</w:t>
                            </w:r>
                            <w:r w:rsidRPr="00B437BD">
                              <w:rPr>
                                <w:rFonts w:ascii="Arial" w:hAnsi="Arial" w:cs="Arial"/>
                                <w:sz w:val="16"/>
                                <w:szCs w:val="16"/>
                              </w:rPr>
                              <w:t xml:space="preserve"> Дж</w:t>
                            </w:r>
                          </w:p>
                        </w:tc>
                        <w:tc>
                          <w:tcPr>
                            <w:tcW w:w="2873" w:type="dxa"/>
                            <w:gridSpan w:val="3"/>
                            <w:shd w:val="clear" w:color="auto" w:fill="auto"/>
                            <w:vAlign w:val="center"/>
                          </w:tcPr>
                          <w:p w14:paraId="13DADB2C"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-8</w:t>
                            </w:r>
                            <w:r w:rsidRPr="00B437B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B437BD">
                              <w:rPr>
                                <w:rFonts w:ascii="Arial" w:hAnsi="Arial" w:cs="Arial"/>
                                <w:sz w:val="16"/>
                                <w:szCs w:val="16"/>
                              </w:rPr>
                              <w:t xml:space="preserve"> Дж</w:t>
                            </w:r>
                          </w:p>
                        </w:tc>
                        <w:tc>
                          <w:tcPr>
                            <w:tcW w:w="4640" w:type="dxa"/>
                            <w:gridSpan w:val="6"/>
                            <w:shd w:val="clear" w:color="auto" w:fill="auto"/>
                            <w:vAlign w:val="center"/>
                          </w:tcPr>
                          <w:p w14:paraId="4E16F2BD"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w:t>
                            </w:r>
                            <m:oMath>
                              <m:r>
                                <w:rPr>
                                  <w:rFonts w:ascii="Cambria Math" w:hAnsi="Cambria Math" w:cs="Arial"/>
                                  <w:sz w:val="18"/>
                                  <w:szCs w:val="18"/>
                                </w:rPr>
                                <m:t xml:space="preserve">∙ </m:t>
                              </m:r>
                            </m:oMath>
                            <w:r w:rsidRPr="00B437BD">
                              <w:rPr>
                                <w:rFonts w:ascii="Arial" w:hAnsi="Arial" w:cs="Arial"/>
                                <w:i/>
                                <w:sz w:val="16"/>
                                <w:szCs w:val="16"/>
                              </w:rPr>
                              <w:t xml:space="preserve">t </w:t>
                            </w:r>
                            <w:r w:rsidRPr="00B437BD">
                              <w:rPr>
                                <w:rFonts w:ascii="Arial" w:hAnsi="Arial" w:cs="Arial"/>
                                <w:sz w:val="16"/>
                                <w:szCs w:val="16"/>
                                <w:vertAlign w:val="superscript"/>
                              </w:rPr>
                              <w:t>0,75</w:t>
                            </w:r>
                            <w:r w:rsidRPr="00B437B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B437BD">
                              <w:rPr>
                                <w:rFonts w:ascii="Arial" w:hAnsi="Arial" w:cs="Arial"/>
                                <w:sz w:val="16"/>
                                <w:szCs w:val="16"/>
                              </w:rPr>
                              <w:t xml:space="preserve"> Дж</w:t>
                            </w:r>
                          </w:p>
                        </w:tc>
                        <w:tc>
                          <w:tcPr>
                            <w:tcW w:w="3442" w:type="dxa"/>
                            <w:gridSpan w:val="4"/>
                            <w:vMerge w:val="restart"/>
                            <w:shd w:val="clear" w:color="auto" w:fill="auto"/>
                            <w:vAlign w:val="center"/>
                          </w:tcPr>
                          <w:p w14:paraId="616B08A3" w14:textId="1A2BD7B8"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3,9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B437BD">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7</m:t>
                                  </m:r>
                                </m:sub>
                              </m:sSub>
                            </m:oMath>
                            <w:r w:rsidRPr="00B437BD">
                              <w:rPr>
                                <w:rFonts w:ascii="Arial" w:hAnsi="Arial" w:cs="Arial"/>
                                <w:sz w:val="16"/>
                                <w:szCs w:val="16"/>
                              </w:rPr>
                              <w:t xml:space="preserve"> Вт </w:t>
                            </w:r>
                          </w:p>
                        </w:tc>
                      </w:tr>
                      <w:tr w:rsidR="00604685" w:rsidRPr="00DB7941" w14:paraId="68A2DF55" w14:textId="77777777" w:rsidTr="005E4273">
                        <w:trPr>
                          <w:trHeight w:val="238"/>
                        </w:trPr>
                        <w:tc>
                          <w:tcPr>
                            <w:tcW w:w="1587" w:type="dxa"/>
                            <w:shd w:val="clear" w:color="auto" w:fill="auto"/>
                            <w:vAlign w:val="center"/>
                          </w:tcPr>
                          <w:p w14:paraId="7B233199" w14:textId="77777777" w:rsidR="00604685" w:rsidRPr="00B437BD" w:rsidRDefault="00604685" w:rsidP="00E33B71">
                            <w:pPr>
                              <w:spacing w:after="0" w:line="288" w:lineRule="auto"/>
                              <w:jc w:val="center"/>
                              <w:rPr>
                                <w:rFonts w:ascii="Arial" w:hAnsi="Arial" w:cs="Arial"/>
                                <w:sz w:val="16"/>
                                <w:szCs w:val="16"/>
                                <w:vertAlign w:val="superscript"/>
                              </w:rPr>
                            </w:pPr>
                            <w:r>
                              <w:rPr>
                                <w:rFonts w:ascii="Arial" w:hAnsi="Arial" w:cs="Arial"/>
                                <w:sz w:val="16"/>
                                <w:szCs w:val="16"/>
                              </w:rPr>
                              <w:t xml:space="preserve">От 1050 до </w:t>
                            </w:r>
                            <w:r w:rsidRPr="00B437BD">
                              <w:rPr>
                                <w:rFonts w:ascii="Arial" w:hAnsi="Arial" w:cs="Arial"/>
                                <w:sz w:val="16"/>
                                <w:szCs w:val="16"/>
                              </w:rPr>
                              <w:t>1400</w:t>
                            </w:r>
                            <w:r>
                              <w:rPr>
                                <w:rFonts w:ascii="Arial" w:hAnsi="Arial" w:cs="Arial"/>
                                <w:sz w:val="16"/>
                                <w:szCs w:val="16"/>
                                <w:vertAlign w:val="superscript"/>
                              </w:rPr>
                              <w:t>c</w:t>
                            </w:r>
                          </w:p>
                        </w:tc>
                        <w:tc>
                          <w:tcPr>
                            <w:tcW w:w="964" w:type="dxa"/>
                            <w:shd w:val="clear" w:color="auto" w:fill="auto"/>
                            <w:vAlign w:val="center"/>
                          </w:tcPr>
                          <w:p w14:paraId="1032B697" w14:textId="1EFF5BA1"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3,8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-8</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7</m:t>
                                  </m:r>
                                </m:sub>
                              </m:sSub>
                            </m:oMath>
                            <w:r w:rsidRPr="00B437BD">
                              <w:rPr>
                                <w:rFonts w:ascii="Arial" w:hAnsi="Arial" w:cs="Arial"/>
                                <w:sz w:val="16"/>
                                <w:szCs w:val="16"/>
                              </w:rPr>
                              <w:t xml:space="preserve"> Дж</w:t>
                            </w:r>
                          </w:p>
                        </w:tc>
                        <w:tc>
                          <w:tcPr>
                            <w:tcW w:w="3932" w:type="dxa"/>
                            <w:gridSpan w:val="5"/>
                            <w:shd w:val="clear" w:color="auto" w:fill="auto"/>
                            <w:vAlign w:val="center"/>
                          </w:tcPr>
                          <w:p w14:paraId="04938A03" w14:textId="456AE24A"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7,7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-8</w:t>
                            </w:r>
                            <w:r w:rsidRPr="00B437BD">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7</m:t>
                                  </m:r>
                                </m:sub>
                              </m:sSub>
                            </m:oMath>
                            <w:r w:rsidRPr="00B437BD">
                              <w:rPr>
                                <w:rFonts w:ascii="Arial" w:hAnsi="Arial" w:cs="Arial"/>
                                <w:sz w:val="16"/>
                                <w:szCs w:val="16"/>
                              </w:rPr>
                              <w:t xml:space="preserve"> Дж</w:t>
                            </w:r>
                          </w:p>
                        </w:tc>
                        <w:tc>
                          <w:tcPr>
                            <w:tcW w:w="3581" w:type="dxa"/>
                            <w:gridSpan w:val="4"/>
                            <w:shd w:val="clear" w:color="auto" w:fill="auto"/>
                            <w:vAlign w:val="center"/>
                          </w:tcPr>
                          <w:p w14:paraId="2B224FAF" w14:textId="0F471D85"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3,5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w:t>
                            </w:r>
                            <m:oMath>
                              <m:r>
                                <w:rPr>
                                  <w:rFonts w:ascii="Cambria Math" w:hAnsi="Cambria Math" w:cs="Arial"/>
                                  <w:sz w:val="18"/>
                                  <w:szCs w:val="18"/>
                                </w:rPr>
                                <m:t xml:space="preserve"> </m:t>
                              </m:r>
                            </m:oMath>
                            <w:r w:rsidRPr="00B437BD">
                              <w:rPr>
                                <w:rFonts w:ascii="Arial" w:hAnsi="Arial" w:cs="Arial"/>
                                <w:i/>
                                <w:sz w:val="16"/>
                                <w:szCs w:val="16"/>
                              </w:rPr>
                              <w:t xml:space="preserve">t </w:t>
                            </w:r>
                            <w:r w:rsidRPr="00B437BD">
                              <w:rPr>
                                <w:rFonts w:ascii="Arial" w:hAnsi="Arial" w:cs="Arial"/>
                                <w:sz w:val="16"/>
                                <w:szCs w:val="16"/>
                                <w:vertAlign w:val="superscript"/>
                              </w:rPr>
                              <w:t>0,75</w:t>
                            </w:r>
                            <w:r w:rsidRPr="00B437B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rPr>
                                  </m:ctrlPr>
                                </m:sSubPr>
                                <m:e>
                                  <m:r>
                                    <w:rPr>
                                      <w:rFonts w:ascii="Cambria Math" w:hAnsi="Cambria Math" w:cs="Arial"/>
                                      <w:sz w:val="16"/>
                                      <w:szCs w:val="16"/>
                                      <w:lang w:val="en-US"/>
                                    </w:rPr>
                                    <m:t>C</m:t>
                                  </m:r>
                                </m:e>
                                <m:sub>
                                  <m:r>
                                    <w:rPr>
                                      <w:rFonts w:ascii="Cambria Math" w:hAnsi="Cambria Math" w:cs="Arial"/>
                                      <w:sz w:val="16"/>
                                      <w:szCs w:val="16"/>
                                    </w:rPr>
                                    <m:t>7</m:t>
                                  </m:r>
                                </m:sub>
                              </m:sSub>
                            </m:oMath>
                            <w:r w:rsidRPr="00B437BD">
                              <w:rPr>
                                <w:rFonts w:ascii="Arial" w:hAnsi="Arial" w:cs="Arial"/>
                                <w:sz w:val="16"/>
                                <w:szCs w:val="16"/>
                              </w:rPr>
                              <w:t xml:space="preserve"> Дж</w:t>
                            </w:r>
                          </w:p>
                        </w:tc>
                        <w:tc>
                          <w:tcPr>
                            <w:tcW w:w="3442" w:type="dxa"/>
                            <w:gridSpan w:val="4"/>
                            <w:vMerge/>
                            <w:shd w:val="clear" w:color="auto" w:fill="auto"/>
                          </w:tcPr>
                          <w:p w14:paraId="5E57C80F" w14:textId="77777777" w:rsidR="00604685" w:rsidRPr="00B437BD" w:rsidRDefault="00604685" w:rsidP="00E33B71">
                            <w:pPr>
                              <w:spacing w:after="0" w:line="288" w:lineRule="auto"/>
                              <w:jc w:val="center"/>
                              <w:rPr>
                                <w:rFonts w:ascii="Arial" w:hAnsi="Arial" w:cs="Arial"/>
                                <w:sz w:val="16"/>
                                <w:szCs w:val="16"/>
                              </w:rPr>
                            </w:pPr>
                          </w:p>
                        </w:tc>
                      </w:tr>
                      <w:tr w:rsidR="00604685" w:rsidRPr="00B437BD" w14:paraId="3B7DBCA4" w14:textId="77777777" w:rsidTr="005E4273">
                        <w:trPr>
                          <w:trHeight w:val="218"/>
                        </w:trPr>
                        <w:tc>
                          <w:tcPr>
                            <w:tcW w:w="1587" w:type="dxa"/>
                            <w:shd w:val="clear" w:color="auto" w:fill="auto"/>
                            <w:vAlign w:val="center"/>
                          </w:tcPr>
                          <w:p w14:paraId="4B5EB1B2"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1400 до </w:t>
                            </w:r>
                            <w:r w:rsidRPr="00B437BD">
                              <w:rPr>
                                <w:rFonts w:ascii="Arial" w:hAnsi="Arial" w:cs="Arial"/>
                                <w:sz w:val="16"/>
                                <w:szCs w:val="16"/>
                              </w:rPr>
                              <w:t>1500</w:t>
                            </w:r>
                          </w:p>
                        </w:tc>
                        <w:tc>
                          <w:tcPr>
                            <w:tcW w:w="1956" w:type="dxa"/>
                            <w:gridSpan w:val="2"/>
                            <w:shd w:val="clear" w:color="auto" w:fill="auto"/>
                            <w:vAlign w:val="center"/>
                          </w:tcPr>
                          <w:p w14:paraId="0AD3D023"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5</w:t>
                            </w:r>
                            <w:r w:rsidRPr="00B437BD">
                              <w:rPr>
                                <w:rFonts w:ascii="Arial" w:hAnsi="Arial" w:cs="Arial"/>
                                <w:sz w:val="16"/>
                                <w:szCs w:val="16"/>
                              </w:rPr>
                              <w:t xml:space="preserve"> Вт</w:t>
                            </w:r>
                          </w:p>
                        </w:tc>
                        <w:tc>
                          <w:tcPr>
                            <w:tcW w:w="4395" w:type="dxa"/>
                            <w:gridSpan w:val="6"/>
                            <w:shd w:val="clear" w:color="auto" w:fill="auto"/>
                            <w:vAlign w:val="center"/>
                          </w:tcPr>
                          <w:p w14:paraId="7AE4735A"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Дж</w:t>
                            </w:r>
                          </w:p>
                        </w:tc>
                        <w:tc>
                          <w:tcPr>
                            <w:tcW w:w="1134" w:type="dxa"/>
                            <w:shd w:val="clear" w:color="auto" w:fill="auto"/>
                            <w:vAlign w:val="center"/>
                          </w:tcPr>
                          <w:p w14:paraId="292A3D15" w14:textId="6EB1F05B"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4,4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lang w:val="en-US"/>
                              </w:rPr>
                              <w:br/>
                            </w:r>
                            <w:r w:rsidRPr="00B437BD">
                              <w:rPr>
                                <w:rFonts w:ascii="Arial" w:hAnsi="Arial" w:cs="Arial"/>
                                <w:i/>
                                <w:sz w:val="16"/>
                                <w:szCs w:val="16"/>
                              </w:rPr>
                              <w:t xml:space="preserve">t </w:t>
                            </w:r>
                            <w:r w:rsidRPr="00B437BD">
                              <w:rPr>
                                <w:rFonts w:ascii="Arial" w:hAnsi="Arial" w:cs="Arial"/>
                                <w:sz w:val="16"/>
                                <w:szCs w:val="16"/>
                                <w:vertAlign w:val="superscript"/>
                              </w:rPr>
                              <w:t>0,25</w:t>
                            </w:r>
                            <w:r w:rsidRPr="00B437BD">
                              <w:rPr>
                                <w:rFonts w:ascii="Arial" w:hAnsi="Arial" w:cs="Arial"/>
                                <w:sz w:val="16"/>
                                <w:szCs w:val="16"/>
                              </w:rPr>
                              <w:t xml:space="preserve"> Дж</w:t>
                            </w:r>
                          </w:p>
                        </w:tc>
                        <w:tc>
                          <w:tcPr>
                            <w:tcW w:w="992" w:type="dxa"/>
                            <w:shd w:val="clear" w:color="auto" w:fill="auto"/>
                            <w:vAlign w:val="center"/>
                          </w:tcPr>
                          <w:p w14:paraId="54760BFF" w14:textId="3B5ED596"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10</w:t>
                            </w:r>
                            <w:r w:rsidRPr="00B437BD">
                              <w:rPr>
                                <w:rFonts w:ascii="Arial" w:hAnsi="Arial" w:cs="Arial"/>
                                <w:sz w:val="16"/>
                                <w:szCs w:val="16"/>
                                <w:vertAlign w:val="superscript"/>
                              </w:rPr>
                              <w:t>-2</w:t>
                            </w:r>
                            <w:r w:rsidRPr="00B437BD">
                              <w:rPr>
                                <w:rFonts w:ascii="Arial" w:hAnsi="Arial" w:cs="Arial"/>
                                <w:i/>
                                <w:sz w:val="16"/>
                                <w:szCs w:val="16"/>
                              </w:rPr>
                              <w:t>t</w:t>
                            </w:r>
                            <w:r w:rsidRPr="00B437BD">
                              <w:rPr>
                                <w:rFonts w:ascii="Arial" w:hAnsi="Arial" w:cs="Arial"/>
                                <w:sz w:val="16"/>
                                <w:szCs w:val="16"/>
                              </w:rPr>
                              <w:t xml:space="preserve"> Дж</w:t>
                            </w:r>
                          </w:p>
                        </w:tc>
                        <w:tc>
                          <w:tcPr>
                            <w:tcW w:w="3442" w:type="dxa"/>
                            <w:gridSpan w:val="4"/>
                            <w:vMerge w:val="restart"/>
                            <w:shd w:val="clear" w:color="auto" w:fill="auto"/>
                            <w:vAlign w:val="center"/>
                          </w:tcPr>
                          <w:p w14:paraId="4FB7066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1,0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-2</w:t>
                            </w:r>
                            <w:r w:rsidRPr="00B437BD">
                              <w:rPr>
                                <w:rFonts w:ascii="Arial" w:hAnsi="Arial" w:cs="Arial"/>
                                <w:sz w:val="16"/>
                                <w:szCs w:val="16"/>
                              </w:rPr>
                              <w:t xml:space="preserve"> Вт</w:t>
                            </w:r>
                          </w:p>
                        </w:tc>
                      </w:tr>
                      <w:tr w:rsidR="00604685" w:rsidRPr="00DB7941" w14:paraId="2E525CB8" w14:textId="77777777" w:rsidTr="005E4273">
                        <w:trPr>
                          <w:trHeight w:val="233"/>
                        </w:trPr>
                        <w:tc>
                          <w:tcPr>
                            <w:tcW w:w="1587" w:type="dxa"/>
                            <w:shd w:val="clear" w:color="auto" w:fill="auto"/>
                            <w:vAlign w:val="center"/>
                          </w:tcPr>
                          <w:p w14:paraId="61BAB8E4"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1500 до </w:t>
                            </w:r>
                            <w:r w:rsidRPr="00B437BD">
                              <w:rPr>
                                <w:rFonts w:ascii="Arial" w:hAnsi="Arial" w:cs="Arial"/>
                                <w:sz w:val="16"/>
                                <w:szCs w:val="16"/>
                              </w:rPr>
                              <w:t>1800</w:t>
                            </w:r>
                          </w:p>
                        </w:tc>
                        <w:tc>
                          <w:tcPr>
                            <w:tcW w:w="1956" w:type="dxa"/>
                            <w:gridSpan w:val="2"/>
                            <w:shd w:val="clear" w:color="auto" w:fill="auto"/>
                            <w:vAlign w:val="center"/>
                          </w:tcPr>
                          <w:p w14:paraId="5353F073"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 xml:space="preserve">∙ </m:t>
                              </m:r>
                            </m:oMath>
                            <w:r w:rsidRPr="00B437BD">
                              <w:rPr>
                                <w:rFonts w:ascii="Arial" w:hAnsi="Arial" w:cs="Arial"/>
                                <w:sz w:val="16"/>
                                <w:szCs w:val="16"/>
                              </w:rPr>
                              <w:t>10</w:t>
                            </w:r>
                            <w:r w:rsidRPr="00B437BD">
                              <w:rPr>
                                <w:rFonts w:ascii="Arial" w:hAnsi="Arial" w:cs="Arial"/>
                                <w:sz w:val="16"/>
                                <w:szCs w:val="16"/>
                                <w:vertAlign w:val="superscript"/>
                              </w:rPr>
                              <w:t>6</w:t>
                            </w:r>
                            <w:r w:rsidRPr="00B437BD">
                              <w:rPr>
                                <w:rFonts w:ascii="Arial" w:hAnsi="Arial" w:cs="Arial"/>
                                <w:sz w:val="16"/>
                                <w:szCs w:val="16"/>
                              </w:rPr>
                              <w:t xml:space="preserve"> Вт</w:t>
                            </w:r>
                          </w:p>
                        </w:tc>
                        <w:tc>
                          <w:tcPr>
                            <w:tcW w:w="5529" w:type="dxa"/>
                            <w:gridSpan w:val="7"/>
                            <w:shd w:val="clear" w:color="auto" w:fill="auto"/>
                            <w:vAlign w:val="center"/>
                          </w:tcPr>
                          <w:p w14:paraId="563C3BA6"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Дж</w:t>
                            </w:r>
                          </w:p>
                        </w:tc>
                        <w:tc>
                          <w:tcPr>
                            <w:tcW w:w="992" w:type="dxa"/>
                            <w:shd w:val="clear" w:color="auto" w:fill="auto"/>
                            <w:vAlign w:val="center"/>
                          </w:tcPr>
                          <w:p w14:paraId="5FC94145" w14:textId="77777777" w:rsidR="00604685" w:rsidRPr="00B437BD" w:rsidRDefault="00604685" w:rsidP="00E33B71">
                            <w:pPr>
                              <w:spacing w:after="0" w:line="288" w:lineRule="auto"/>
                              <w:jc w:val="center"/>
                              <w:rPr>
                                <w:rFonts w:ascii="Arial" w:hAnsi="Arial" w:cs="Arial"/>
                                <w:sz w:val="16"/>
                                <w:szCs w:val="16"/>
                                <w:lang w:val="en-US"/>
                              </w:rPr>
                            </w:pPr>
                            <w:r w:rsidRPr="00B437BD">
                              <w:rPr>
                                <w:rFonts w:ascii="Arial" w:hAnsi="Arial" w:cs="Arial"/>
                                <w:sz w:val="16"/>
                                <w:szCs w:val="16"/>
                              </w:rPr>
                              <w:t xml:space="preserve">1,8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-2</w:t>
                            </w:r>
                            <w:r>
                              <w:rPr>
                                <w:rFonts w:ascii="Arial" w:hAnsi="Arial" w:cs="Arial"/>
                                <w:sz w:val="16"/>
                                <w:szCs w:val="16"/>
                              </w:rPr>
                              <w:br/>
                            </w:r>
                            <w:r w:rsidRPr="00B437BD">
                              <w:rPr>
                                <w:rFonts w:ascii="Arial" w:hAnsi="Arial" w:cs="Arial"/>
                                <w:i/>
                                <w:sz w:val="16"/>
                                <w:szCs w:val="16"/>
                              </w:rPr>
                              <w:t>t</w:t>
                            </w:r>
                            <w:r>
                              <w:rPr>
                                <w:rFonts w:ascii="Arial" w:hAnsi="Arial" w:cs="Arial"/>
                                <w:i/>
                                <w:sz w:val="16"/>
                                <w:szCs w:val="16"/>
                              </w:rPr>
                              <w:t xml:space="preserve"> </w:t>
                            </w:r>
                            <w:r w:rsidRPr="00B437BD">
                              <w:rPr>
                                <w:rFonts w:ascii="Arial" w:hAnsi="Arial" w:cs="Arial"/>
                                <w:sz w:val="16"/>
                                <w:szCs w:val="16"/>
                                <w:vertAlign w:val="superscript"/>
                              </w:rPr>
                              <w:t>0,75</w:t>
                            </w:r>
                            <w:r w:rsidRPr="00B437BD">
                              <w:rPr>
                                <w:rFonts w:ascii="Arial" w:hAnsi="Arial" w:cs="Arial"/>
                                <w:sz w:val="16"/>
                                <w:szCs w:val="16"/>
                              </w:rPr>
                              <w:t xml:space="preserve"> Дж</w:t>
                            </w:r>
                          </w:p>
                        </w:tc>
                        <w:tc>
                          <w:tcPr>
                            <w:tcW w:w="3442" w:type="dxa"/>
                            <w:gridSpan w:val="4"/>
                            <w:vMerge/>
                            <w:shd w:val="clear" w:color="auto" w:fill="auto"/>
                            <w:vAlign w:val="center"/>
                          </w:tcPr>
                          <w:p w14:paraId="46D9D878" w14:textId="77777777" w:rsidR="00604685" w:rsidRPr="00B437BD" w:rsidRDefault="00604685" w:rsidP="00E33B71">
                            <w:pPr>
                              <w:spacing w:after="0" w:line="288" w:lineRule="auto"/>
                              <w:jc w:val="center"/>
                              <w:rPr>
                                <w:rFonts w:ascii="Arial" w:hAnsi="Arial" w:cs="Arial"/>
                                <w:sz w:val="16"/>
                                <w:szCs w:val="16"/>
                              </w:rPr>
                            </w:pPr>
                          </w:p>
                        </w:tc>
                      </w:tr>
                      <w:tr w:rsidR="00604685" w:rsidRPr="00B437BD" w14:paraId="47C13DFD" w14:textId="77777777" w:rsidTr="005E4273">
                        <w:trPr>
                          <w:trHeight w:val="225"/>
                        </w:trPr>
                        <w:tc>
                          <w:tcPr>
                            <w:tcW w:w="1587" w:type="dxa"/>
                            <w:shd w:val="clear" w:color="auto" w:fill="auto"/>
                            <w:vAlign w:val="center"/>
                          </w:tcPr>
                          <w:p w14:paraId="28BBD29E"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1800 до </w:t>
                            </w:r>
                            <w:r w:rsidRPr="00B437BD">
                              <w:rPr>
                                <w:rFonts w:ascii="Arial" w:hAnsi="Arial" w:cs="Arial"/>
                                <w:sz w:val="16"/>
                                <w:szCs w:val="16"/>
                              </w:rPr>
                              <w:t>2600</w:t>
                            </w:r>
                          </w:p>
                        </w:tc>
                        <w:tc>
                          <w:tcPr>
                            <w:tcW w:w="1956" w:type="dxa"/>
                            <w:gridSpan w:val="2"/>
                            <w:shd w:val="clear" w:color="auto" w:fill="auto"/>
                            <w:vAlign w:val="center"/>
                          </w:tcPr>
                          <w:p w14:paraId="488BADB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5</w:t>
                            </w:r>
                            <w:r w:rsidRPr="00B437BD">
                              <w:rPr>
                                <w:rFonts w:ascii="Arial" w:hAnsi="Arial" w:cs="Arial"/>
                                <w:sz w:val="16"/>
                                <w:szCs w:val="16"/>
                              </w:rPr>
                              <w:t xml:space="preserve"> Вт</w:t>
                            </w:r>
                          </w:p>
                        </w:tc>
                        <w:tc>
                          <w:tcPr>
                            <w:tcW w:w="4395" w:type="dxa"/>
                            <w:gridSpan w:val="6"/>
                            <w:shd w:val="clear" w:color="auto" w:fill="auto"/>
                            <w:vAlign w:val="center"/>
                          </w:tcPr>
                          <w:p w14:paraId="31946022"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Дж</w:t>
                            </w:r>
                          </w:p>
                        </w:tc>
                        <w:tc>
                          <w:tcPr>
                            <w:tcW w:w="1134" w:type="dxa"/>
                            <w:shd w:val="clear" w:color="auto" w:fill="auto"/>
                            <w:vAlign w:val="center"/>
                          </w:tcPr>
                          <w:p w14:paraId="2438CE9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4,4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w:r w:rsidRPr="00B437BD">
                              <w:rPr>
                                <w:rFonts w:ascii="Arial" w:hAnsi="Arial" w:cs="Arial"/>
                                <w:sz w:val="16"/>
                                <w:szCs w:val="16"/>
                              </w:rPr>
                              <w:t xml:space="preserve">  </w:t>
                            </w:r>
                          </w:p>
                          <w:p w14:paraId="325A79AE"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i/>
                                <w:sz w:val="16"/>
                                <w:szCs w:val="16"/>
                              </w:rPr>
                              <w:t xml:space="preserve">t </w:t>
                            </w:r>
                            <w:r w:rsidRPr="00B437BD">
                              <w:rPr>
                                <w:rFonts w:ascii="Arial" w:hAnsi="Arial" w:cs="Arial"/>
                                <w:sz w:val="16"/>
                                <w:szCs w:val="16"/>
                                <w:vertAlign w:val="superscript"/>
                              </w:rPr>
                              <w:t>0,25</w:t>
                            </w:r>
                            <w:r w:rsidRPr="00B437BD">
                              <w:rPr>
                                <w:rFonts w:ascii="Arial" w:hAnsi="Arial" w:cs="Arial"/>
                                <w:sz w:val="16"/>
                                <w:szCs w:val="16"/>
                              </w:rPr>
                              <w:t xml:space="preserve"> Дж</w:t>
                            </w:r>
                          </w:p>
                        </w:tc>
                        <w:tc>
                          <w:tcPr>
                            <w:tcW w:w="992" w:type="dxa"/>
                            <w:vMerge w:val="restart"/>
                            <w:shd w:val="clear" w:color="auto" w:fill="auto"/>
                            <w:vAlign w:val="center"/>
                          </w:tcPr>
                          <w:p w14:paraId="53FAE798" w14:textId="40349F27"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10</w:t>
                            </w:r>
                            <w:r w:rsidRPr="00B437BD">
                              <w:rPr>
                                <w:rFonts w:ascii="Arial" w:hAnsi="Arial" w:cs="Arial"/>
                                <w:sz w:val="16"/>
                                <w:szCs w:val="16"/>
                                <w:vertAlign w:val="superscript"/>
                              </w:rPr>
                              <w:t>-2</w:t>
                            </w:r>
                            <w:r w:rsidRPr="00B437BD">
                              <w:rPr>
                                <w:rFonts w:ascii="Arial" w:hAnsi="Arial" w:cs="Arial"/>
                                <w:i/>
                                <w:sz w:val="16"/>
                                <w:szCs w:val="16"/>
                              </w:rPr>
                              <w:t>t</w:t>
                            </w:r>
                            <w:r w:rsidRPr="00B437BD">
                              <w:rPr>
                                <w:rFonts w:ascii="Arial" w:hAnsi="Arial" w:cs="Arial"/>
                                <w:sz w:val="16"/>
                                <w:szCs w:val="16"/>
                              </w:rPr>
                              <w:t xml:space="preserve"> Дж</w:t>
                            </w:r>
                          </w:p>
                        </w:tc>
                        <w:tc>
                          <w:tcPr>
                            <w:tcW w:w="3442" w:type="dxa"/>
                            <w:gridSpan w:val="4"/>
                            <w:vMerge/>
                            <w:shd w:val="clear" w:color="auto" w:fill="auto"/>
                            <w:vAlign w:val="center"/>
                          </w:tcPr>
                          <w:p w14:paraId="5B9394D3" w14:textId="77777777" w:rsidR="00604685" w:rsidRPr="00B437BD" w:rsidRDefault="00604685" w:rsidP="00E33B71">
                            <w:pPr>
                              <w:spacing w:after="0" w:line="288" w:lineRule="auto"/>
                              <w:jc w:val="center"/>
                              <w:rPr>
                                <w:rFonts w:ascii="Arial" w:hAnsi="Arial" w:cs="Arial"/>
                                <w:sz w:val="16"/>
                                <w:szCs w:val="16"/>
                              </w:rPr>
                            </w:pPr>
                          </w:p>
                        </w:tc>
                      </w:tr>
                      <w:tr w:rsidR="00604685" w:rsidRPr="00B437BD" w14:paraId="28AE8848" w14:textId="77777777" w:rsidTr="005E4273">
                        <w:trPr>
                          <w:trHeight w:val="228"/>
                        </w:trPr>
                        <w:tc>
                          <w:tcPr>
                            <w:tcW w:w="1587" w:type="dxa"/>
                            <w:shd w:val="clear" w:color="auto" w:fill="auto"/>
                            <w:vAlign w:val="center"/>
                          </w:tcPr>
                          <w:p w14:paraId="5B73FCDB"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2600 до </w:t>
                            </w:r>
                            <w:r w:rsidRPr="00B437BD">
                              <w:rPr>
                                <w:rFonts w:ascii="Arial" w:hAnsi="Arial" w:cs="Arial"/>
                                <w:sz w:val="16"/>
                                <w:szCs w:val="16"/>
                              </w:rPr>
                              <w:t>4000</w:t>
                            </w:r>
                          </w:p>
                        </w:tc>
                        <w:tc>
                          <w:tcPr>
                            <w:tcW w:w="1956" w:type="dxa"/>
                            <w:gridSpan w:val="2"/>
                            <w:shd w:val="clear" w:color="auto" w:fill="auto"/>
                            <w:vAlign w:val="center"/>
                          </w:tcPr>
                          <w:p w14:paraId="0BB8579F"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4</w:t>
                            </w:r>
                            <w:r w:rsidRPr="00B437BD">
                              <w:rPr>
                                <w:rFonts w:ascii="Arial" w:hAnsi="Arial" w:cs="Arial"/>
                                <w:sz w:val="16"/>
                                <w:szCs w:val="16"/>
                              </w:rPr>
                              <w:t xml:space="preserve"> Вт</w:t>
                            </w:r>
                          </w:p>
                        </w:tc>
                        <w:tc>
                          <w:tcPr>
                            <w:tcW w:w="825" w:type="dxa"/>
                            <w:shd w:val="clear" w:color="auto" w:fill="auto"/>
                            <w:vAlign w:val="center"/>
                          </w:tcPr>
                          <w:p w14:paraId="3A061E1E"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 xml:space="preserve">8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-5</w:t>
                            </w:r>
                            <w:r w:rsidRPr="00B437BD">
                              <w:rPr>
                                <w:rFonts w:ascii="Arial" w:hAnsi="Arial" w:cs="Arial"/>
                                <w:sz w:val="16"/>
                                <w:szCs w:val="16"/>
                              </w:rPr>
                              <w:t xml:space="preserve"> Дж</w:t>
                            </w:r>
                          </w:p>
                        </w:tc>
                        <w:tc>
                          <w:tcPr>
                            <w:tcW w:w="4704" w:type="dxa"/>
                            <w:gridSpan w:val="6"/>
                            <w:shd w:val="clear" w:color="auto" w:fill="auto"/>
                            <w:vAlign w:val="center"/>
                          </w:tcPr>
                          <w:p w14:paraId="17BE36F3" w14:textId="1B173DFA"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 xml:space="preserve">4,4 </w:t>
                            </w:r>
                            <m:oMath>
                              <m:r>
                                <w:rPr>
                                  <w:rFonts w:ascii="Cambria Math" w:hAnsi="Cambria Math" w:cs="Arial"/>
                                  <w:sz w:val="18"/>
                                  <w:szCs w:val="18"/>
                                </w:rPr>
                                <m:t>∙</m:t>
                              </m:r>
                            </m:oMath>
                            <w:r w:rsidRPr="00B437BD">
                              <w:rPr>
                                <w:rFonts w:ascii="Arial" w:hAnsi="Arial" w:cs="Arial"/>
                                <w:sz w:val="16"/>
                                <w:szCs w:val="16"/>
                              </w:rPr>
                              <w:t xml:space="preserve"> 10</w:t>
                            </w:r>
                            <w:r w:rsidRPr="00B437BD">
                              <w:rPr>
                                <w:rFonts w:ascii="Arial" w:hAnsi="Arial" w:cs="Arial"/>
                                <w:sz w:val="16"/>
                                <w:szCs w:val="16"/>
                                <w:vertAlign w:val="superscript"/>
                              </w:rPr>
                              <w:t>-3</w:t>
                            </w:r>
                            <m:oMath>
                              <m:r>
                                <w:rPr>
                                  <w:rFonts w:ascii="Cambria Math" w:hAnsi="Cambria Math" w:cs="Arial"/>
                                  <w:sz w:val="18"/>
                                  <w:szCs w:val="18"/>
                                </w:rPr>
                                <m:t xml:space="preserve"> </m:t>
                              </m:r>
                            </m:oMath>
                            <w:r w:rsidRPr="00B437BD">
                              <w:rPr>
                                <w:rFonts w:ascii="Arial" w:hAnsi="Arial" w:cs="Arial"/>
                                <w:i/>
                                <w:sz w:val="16"/>
                                <w:szCs w:val="16"/>
                              </w:rPr>
                              <w:t xml:space="preserve">t </w:t>
                            </w:r>
                            <w:r w:rsidRPr="00B437BD">
                              <w:rPr>
                                <w:rFonts w:ascii="Arial" w:hAnsi="Arial" w:cs="Arial"/>
                                <w:sz w:val="16"/>
                                <w:szCs w:val="16"/>
                                <w:vertAlign w:val="superscript"/>
                              </w:rPr>
                              <w:t>0,25</w:t>
                            </w:r>
                            <w:r w:rsidRPr="00B437BD">
                              <w:rPr>
                                <w:rFonts w:ascii="Arial" w:hAnsi="Arial" w:cs="Arial"/>
                                <w:sz w:val="16"/>
                                <w:szCs w:val="16"/>
                              </w:rPr>
                              <w:t xml:space="preserve"> Дж</w:t>
                            </w:r>
                          </w:p>
                        </w:tc>
                        <w:tc>
                          <w:tcPr>
                            <w:tcW w:w="992" w:type="dxa"/>
                            <w:vMerge/>
                            <w:shd w:val="clear" w:color="auto" w:fill="auto"/>
                            <w:vAlign w:val="center"/>
                          </w:tcPr>
                          <w:p w14:paraId="774EB7C7" w14:textId="77777777" w:rsidR="00604685" w:rsidRPr="00B437BD" w:rsidRDefault="00604685" w:rsidP="00E33B71">
                            <w:pPr>
                              <w:spacing w:after="0" w:line="288" w:lineRule="auto"/>
                              <w:jc w:val="center"/>
                              <w:rPr>
                                <w:rFonts w:ascii="Arial" w:hAnsi="Arial" w:cs="Arial"/>
                                <w:sz w:val="16"/>
                                <w:szCs w:val="16"/>
                              </w:rPr>
                            </w:pPr>
                          </w:p>
                        </w:tc>
                        <w:tc>
                          <w:tcPr>
                            <w:tcW w:w="3442" w:type="dxa"/>
                            <w:gridSpan w:val="4"/>
                            <w:vMerge/>
                            <w:shd w:val="clear" w:color="auto" w:fill="auto"/>
                            <w:vAlign w:val="center"/>
                          </w:tcPr>
                          <w:p w14:paraId="21ED53A4" w14:textId="77777777" w:rsidR="00604685" w:rsidRPr="00B437BD" w:rsidRDefault="00604685" w:rsidP="00E33B71">
                            <w:pPr>
                              <w:spacing w:after="0" w:line="288" w:lineRule="auto"/>
                              <w:jc w:val="center"/>
                              <w:rPr>
                                <w:rFonts w:ascii="Arial" w:hAnsi="Arial" w:cs="Arial"/>
                                <w:sz w:val="16"/>
                                <w:szCs w:val="16"/>
                              </w:rPr>
                            </w:pPr>
                          </w:p>
                        </w:tc>
                      </w:tr>
                      <w:tr w:rsidR="00604685" w:rsidRPr="00DB7941" w14:paraId="79EBDDAB" w14:textId="77777777" w:rsidTr="00DF11C2">
                        <w:trPr>
                          <w:trHeight w:val="231"/>
                        </w:trPr>
                        <w:tc>
                          <w:tcPr>
                            <w:tcW w:w="1587" w:type="dxa"/>
                            <w:tcBorders>
                              <w:bottom w:val="single" w:sz="4" w:space="0" w:color="auto"/>
                            </w:tcBorders>
                            <w:shd w:val="clear" w:color="auto" w:fill="auto"/>
                            <w:vAlign w:val="center"/>
                          </w:tcPr>
                          <w:p w14:paraId="4AAEF37E" w14:textId="77777777" w:rsidR="00604685" w:rsidRPr="00B437BD" w:rsidRDefault="00604685" w:rsidP="00E33B71">
                            <w:pPr>
                              <w:spacing w:after="0" w:line="288" w:lineRule="auto"/>
                              <w:jc w:val="center"/>
                              <w:rPr>
                                <w:rFonts w:ascii="Arial" w:hAnsi="Arial" w:cs="Arial"/>
                                <w:sz w:val="16"/>
                                <w:szCs w:val="16"/>
                              </w:rPr>
                            </w:pPr>
                            <w:r>
                              <w:rPr>
                                <w:rFonts w:ascii="Arial" w:hAnsi="Arial" w:cs="Arial"/>
                                <w:sz w:val="16"/>
                                <w:szCs w:val="16"/>
                              </w:rPr>
                              <w:t xml:space="preserve">От 4000 до </w:t>
                            </w:r>
                            <w:r w:rsidRPr="00B437BD">
                              <w:rPr>
                                <w:rFonts w:ascii="Arial" w:hAnsi="Arial" w:cs="Arial"/>
                                <w:sz w:val="16"/>
                                <w:szCs w:val="16"/>
                              </w:rPr>
                              <w:t>10</w:t>
                            </w:r>
                            <w:r w:rsidRPr="00B437BD">
                              <w:rPr>
                                <w:rFonts w:ascii="Arial" w:hAnsi="Arial" w:cs="Arial"/>
                                <w:sz w:val="16"/>
                                <w:szCs w:val="16"/>
                                <w:vertAlign w:val="superscript"/>
                              </w:rPr>
                              <w:t>6</w:t>
                            </w:r>
                          </w:p>
                        </w:tc>
                        <w:tc>
                          <w:tcPr>
                            <w:tcW w:w="1956" w:type="dxa"/>
                            <w:gridSpan w:val="2"/>
                            <w:tcBorders>
                              <w:bottom w:val="single" w:sz="4" w:space="0" w:color="auto"/>
                            </w:tcBorders>
                            <w:shd w:val="clear" w:color="auto" w:fill="auto"/>
                            <w:vAlign w:val="center"/>
                          </w:tcPr>
                          <w:p w14:paraId="34C01199"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10</w:t>
                            </w:r>
                            <w:r w:rsidRPr="00B437BD">
                              <w:rPr>
                                <w:rFonts w:ascii="Arial" w:hAnsi="Arial" w:cs="Arial"/>
                                <w:sz w:val="16"/>
                                <w:szCs w:val="16"/>
                                <w:vertAlign w:val="superscript"/>
                              </w:rPr>
                              <w:t>11</w:t>
                            </w:r>
                            <w:r w:rsidRPr="00B437BD">
                              <w:rPr>
                                <w:rFonts w:ascii="Arial" w:hAnsi="Arial" w:cs="Arial"/>
                                <w:sz w:val="16"/>
                                <w:szCs w:val="16"/>
                              </w:rPr>
                              <w:t xml:space="preserve"> Вт·м</w:t>
                            </w:r>
                            <w:r w:rsidRPr="00B437BD">
                              <w:rPr>
                                <w:rFonts w:ascii="Arial" w:hAnsi="Arial" w:cs="Arial"/>
                                <w:sz w:val="16"/>
                                <w:szCs w:val="16"/>
                                <w:vertAlign w:val="superscript"/>
                              </w:rPr>
                              <w:t>-2</w:t>
                            </w:r>
                          </w:p>
                        </w:tc>
                        <w:tc>
                          <w:tcPr>
                            <w:tcW w:w="825" w:type="dxa"/>
                            <w:tcBorders>
                              <w:bottom w:val="single" w:sz="4" w:space="0" w:color="auto"/>
                            </w:tcBorders>
                            <w:shd w:val="clear" w:color="auto" w:fill="auto"/>
                            <w:vAlign w:val="center"/>
                          </w:tcPr>
                          <w:p w14:paraId="476FF8D7"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100 Дж·м</w:t>
                            </w:r>
                            <w:r w:rsidRPr="00B437BD">
                              <w:rPr>
                                <w:rFonts w:ascii="Arial" w:hAnsi="Arial" w:cs="Arial"/>
                                <w:sz w:val="16"/>
                                <w:szCs w:val="16"/>
                                <w:vertAlign w:val="superscript"/>
                              </w:rPr>
                              <w:t>-2</w:t>
                            </w:r>
                          </w:p>
                        </w:tc>
                        <w:tc>
                          <w:tcPr>
                            <w:tcW w:w="5696" w:type="dxa"/>
                            <w:gridSpan w:val="7"/>
                            <w:tcBorders>
                              <w:bottom w:val="single" w:sz="4" w:space="0" w:color="auto"/>
                            </w:tcBorders>
                            <w:shd w:val="clear" w:color="auto" w:fill="auto"/>
                            <w:vAlign w:val="center"/>
                          </w:tcPr>
                          <w:p w14:paraId="2DAA3D47" w14:textId="65B1723D" w:rsidR="00604685" w:rsidRPr="00B437BD" w:rsidRDefault="00604685" w:rsidP="00DF11C2">
                            <w:pPr>
                              <w:spacing w:after="0" w:line="288" w:lineRule="auto"/>
                              <w:jc w:val="center"/>
                              <w:rPr>
                                <w:rFonts w:ascii="Arial" w:hAnsi="Arial" w:cs="Arial"/>
                                <w:sz w:val="16"/>
                                <w:szCs w:val="16"/>
                              </w:rPr>
                            </w:pPr>
                            <w:r w:rsidRPr="00B437BD">
                              <w:rPr>
                                <w:rFonts w:ascii="Arial" w:hAnsi="Arial" w:cs="Arial"/>
                                <w:sz w:val="16"/>
                                <w:szCs w:val="16"/>
                              </w:rPr>
                              <w:t>5600</w:t>
                            </w:r>
                            <w:r w:rsidRPr="00B437BD">
                              <w:rPr>
                                <w:rFonts w:ascii="Arial" w:hAnsi="Arial" w:cs="Arial"/>
                                <w:i/>
                                <w:sz w:val="16"/>
                                <w:szCs w:val="16"/>
                              </w:rPr>
                              <w:t xml:space="preserve">t </w:t>
                            </w:r>
                            <w:r w:rsidRPr="00B437BD">
                              <w:rPr>
                                <w:rFonts w:ascii="Arial" w:hAnsi="Arial" w:cs="Arial"/>
                                <w:sz w:val="16"/>
                                <w:szCs w:val="16"/>
                                <w:vertAlign w:val="superscript"/>
                              </w:rPr>
                              <w:t>0,25</w:t>
                            </w:r>
                            <w:r w:rsidRPr="00B437BD">
                              <w:rPr>
                                <w:rFonts w:ascii="Arial" w:hAnsi="Arial" w:cs="Arial"/>
                                <w:sz w:val="16"/>
                                <w:szCs w:val="16"/>
                              </w:rPr>
                              <w:t xml:space="preserve"> Дж·м</w:t>
                            </w:r>
                            <w:r w:rsidRPr="00B437BD">
                              <w:rPr>
                                <w:rFonts w:ascii="Arial" w:hAnsi="Arial" w:cs="Arial"/>
                                <w:sz w:val="16"/>
                                <w:szCs w:val="16"/>
                                <w:vertAlign w:val="superscript"/>
                              </w:rPr>
                              <w:t>-2</w:t>
                            </w:r>
                          </w:p>
                        </w:tc>
                        <w:tc>
                          <w:tcPr>
                            <w:tcW w:w="3442" w:type="dxa"/>
                            <w:gridSpan w:val="4"/>
                            <w:tcBorders>
                              <w:bottom w:val="single" w:sz="4" w:space="0" w:color="auto"/>
                            </w:tcBorders>
                            <w:shd w:val="clear" w:color="auto" w:fill="auto"/>
                            <w:vAlign w:val="center"/>
                          </w:tcPr>
                          <w:p w14:paraId="76FD9938" w14:textId="77777777" w:rsidR="00604685" w:rsidRPr="00B437BD" w:rsidRDefault="00604685" w:rsidP="00E33B71">
                            <w:pPr>
                              <w:spacing w:after="0" w:line="288" w:lineRule="auto"/>
                              <w:jc w:val="center"/>
                              <w:rPr>
                                <w:rFonts w:ascii="Arial" w:hAnsi="Arial" w:cs="Arial"/>
                                <w:sz w:val="16"/>
                                <w:szCs w:val="16"/>
                              </w:rPr>
                            </w:pPr>
                            <w:r w:rsidRPr="00B437BD">
                              <w:rPr>
                                <w:rFonts w:ascii="Arial" w:hAnsi="Arial" w:cs="Arial"/>
                                <w:sz w:val="16"/>
                                <w:szCs w:val="16"/>
                              </w:rPr>
                              <w:t>1000 Вт·м</w:t>
                            </w:r>
                            <w:r w:rsidRPr="00B437BD">
                              <w:rPr>
                                <w:rFonts w:ascii="Arial" w:hAnsi="Arial" w:cs="Arial"/>
                                <w:sz w:val="16"/>
                                <w:szCs w:val="16"/>
                                <w:vertAlign w:val="superscript"/>
                              </w:rPr>
                              <w:t>-2</w:t>
                            </w:r>
                          </w:p>
                        </w:tc>
                      </w:tr>
                      <w:tr w:rsidR="00604685" w:rsidRPr="00313A36" w14:paraId="55CBBB63" w14:textId="77777777" w:rsidTr="00DF11C2">
                        <w:trPr>
                          <w:trHeight w:val="1335"/>
                        </w:trPr>
                        <w:tc>
                          <w:tcPr>
                            <w:tcW w:w="13506" w:type="dxa"/>
                            <w:gridSpan w:val="15"/>
                            <w:tcBorders>
                              <w:bottom w:val="single" w:sz="4" w:space="0" w:color="auto"/>
                            </w:tcBorders>
                            <w:shd w:val="clear" w:color="auto" w:fill="auto"/>
                          </w:tcPr>
                          <w:p w14:paraId="68A3F1B7" w14:textId="77777777" w:rsidR="00604685" w:rsidRPr="001975C2" w:rsidRDefault="00604685" w:rsidP="00E33B71">
                            <w:pPr>
                              <w:spacing w:after="0" w:line="360" w:lineRule="auto"/>
                              <w:ind w:firstLine="567"/>
                              <w:rPr>
                                <w:rFonts w:ascii="Arial" w:hAnsi="Arial" w:cs="Arial"/>
                                <w:sz w:val="16"/>
                                <w:szCs w:val="16"/>
                              </w:rPr>
                            </w:pPr>
                            <w:r>
                              <w:rPr>
                                <w:rFonts w:ascii="Arial" w:hAnsi="Arial" w:cs="Arial"/>
                                <w:sz w:val="16"/>
                                <w:szCs w:val="16"/>
                                <w:vertAlign w:val="superscript"/>
                              </w:rPr>
                              <w:t>a</w:t>
                            </w:r>
                            <w:r w:rsidRPr="001975C2">
                              <w:rPr>
                                <w:rFonts w:ascii="Arial" w:hAnsi="Arial" w:cs="Arial"/>
                                <w:sz w:val="16"/>
                                <w:szCs w:val="16"/>
                              </w:rPr>
                              <w:t xml:space="preserve"> Поправочные коэффициенты и значения представлены в табл</w:t>
                            </w:r>
                            <w:r>
                              <w:rPr>
                                <w:rFonts w:ascii="Arial" w:hAnsi="Arial" w:cs="Arial"/>
                                <w:sz w:val="16"/>
                                <w:szCs w:val="16"/>
                              </w:rPr>
                              <w:t xml:space="preserve">ице </w:t>
                            </w:r>
                            <w:r w:rsidRPr="001975C2">
                              <w:rPr>
                                <w:rFonts w:ascii="Arial" w:hAnsi="Arial" w:cs="Arial"/>
                                <w:sz w:val="16"/>
                                <w:szCs w:val="16"/>
                              </w:rPr>
                              <w:t>9.</w:t>
                            </w:r>
                          </w:p>
                          <w:p w14:paraId="747CD869" w14:textId="77777777" w:rsidR="00604685" w:rsidRPr="001975C2" w:rsidRDefault="00604685" w:rsidP="00E33B71">
                            <w:pPr>
                              <w:spacing w:after="0" w:line="360" w:lineRule="auto"/>
                              <w:ind w:firstLine="567"/>
                              <w:rPr>
                                <w:rFonts w:ascii="Arial" w:hAnsi="Arial" w:cs="Arial"/>
                                <w:sz w:val="16"/>
                                <w:szCs w:val="16"/>
                              </w:rPr>
                            </w:pPr>
                            <w:r>
                              <w:rPr>
                                <w:rFonts w:ascii="Arial" w:hAnsi="Arial" w:cs="Arial"/>
                                <w:sz w:val="16"/>
                                <w:szCs w:val="16"/>
                                <w:vertAlign w:val="superscript"/>
                              </w:rPr>
                              <w:t>b</w:t>
                            </w:r>
                            <w:r w:rsidRPr="001975C2">
                              <w:rPr>
                                <w:rFonts w:ascii="Arial" w:hAnsi="Arial" w:cs="Arial"/>
                                <w:sz w:val="16"/>
                                <w:szCs w:val="16"/>
                              </w:rPr>
                              <w:t xml:space="preserve"> ПДИ длительности излучения менее 10</w:t>
                            </w:r>
                            <w:r w:rsidRPr="001975C2">
                              <w:rPr>
                                <w:rFonts w:ascii="Arial" w:hAnsi="Arial" w:cs="Arial"/>
                                <w:sz w:val="16"/>
                                <w:szCs w:val="16"/>
                                <w:vertAlign w:val="superscript"/>
                              </w:rPr>
                              <w:t>-13</w:t>
                            </w:r>
                            <w:r w:rsidRPr="001975C2">
                              <w:rPr>
                                <w:rFonts w:ascii="Arial" w:hAnsi="Arial" w:cs="Arial"/>
                                <w:sz w:val="16"/>
                                <w:szCs w:val="16"/>
                              </w:rPr>
                              <w:t xml:space="preserve"> с заданы как равные эквивалентным значениям мощности или излучения ПДИ при 10</w:t>
                            </w:r>
                            <w:r w:rsidRPr="001975C2">
                              <w:rPr>
                                <w:rFonts w:ascii="Arial" w:hAnsi="Arial" w:cs="Arial"/>
                                <w:sz w:val="16"/>
                                <w:szCs w:val="16"/>
                                <w:vertAlign w:val="superscript"/>
                              </w:rPr>
                              <w:t>-13</w:t>
                            </w:r>
                            <w:r w:rsidRPr="001975C2">
                              <w:rPr>
                                <w:rFonts w:ascii="Arial" w:hAnsi="Arial" w:cs="Arial"/>
                                <w:sz w:val="16"/>
                                <w:szCs w:val="16"/>
                              </w:rPr>
                              <w:t xml:space="preserve"> с.</w:t>
                            </w:r>
                          </w:p>
                          <w:p w14:paraId="748739AA" w14:textId="77777777" w:rsidR="00604685" w:rsidRPr="001975C2" w:rsidRDefault="00604685" w:rsidP="00E33B71">
                            <w:pPr>
                              <w:spacing w:after="0" w:line="360" w:lineRule="auto"/>
                              <w:ind w:firstLine="567"/>
                              <w:rPr>
                                <w:rFonts w:ascii="Arial" w:hAnsi="Arial" w:cs="Arial"/>
                                <w:sz w:val="16"/>
                                <w:szCs w:val="16"/>
                              </w:rPr>
                            </w:pPr>
                            <w:r>
                              <w:rPr>
                                <w:rFonts w:ascii="Arial" w:hAnsi="Arial" w:cs="Arial"/>
                                <w:sz w:val="16"/>
                                <w:szCs w:val="16"/>
                                <w:vertAlign w:val="superscript"/>
                              </w:rPr>
                              <w:t>c</w:t>
                            </w:r>
                            <w:r w:rsidRPr="001975C2">
                              <w:rPr>
                                <w:rFonts w:ascii="Arial" w:hAnsi="Arial" w:cs="Arial"/>
                                <w:sz w:val="16"/>
                                <w:szCs w:val="16"/>
                              </w:rPr>
                              <w:t xml:space="preserve"> В диапазоне длины волны от 450 до 500 нм применяются двойные пределы, а излучение изделия не </w:t>
                            </w:r>
                            <w:r>
                              <w:rPr>
                                <w:rFonts w:ascii="Arial" w:hAnsi="Arial" w:cs="Arial"/>
                                <w:sz w:val="16"/>
                                <w:szCs w:val="16"/>
                              </w:rPr>
                              <w:t>должно превышать</w:t>
                            </w:r>
                            <w:r w:rsidRPr="001975C2">
                              <w:rPr>
                                <w:rFonts w:ascii="Arial" w:hAnsi="Arial" w:cs="Arial"/>
                                <w:sz w:val="16"/>
                                <w:szCs w:val="16"/>
                              </w:rPr>
                              <w:t xml:space="preserve"> любой предел, применимый к назначенному классу.</w:t>
                            </w:r>
                          </w:p>
                          <w:p w14:paraId="02BC22FA" w14:textId="2AD08119" w:rsidR="00604685" w:rsidRPr="001975C2" w:rsidRDefault="00604685" w:rsidP="00E33B71">
                            <w:pPr>
                              <w:spacing w:after="0" w:line="360" w:lineRule="auto"/>
                              <w:ind w:firstLine="567"/>
                              <w:rPr>
                                <w:rFonts w:ascii="Arial" w:hAnsi="Arial" w:cs="Arial"/>
                                <w:sz w:val="16"/>
                                <w:szCs w:val="16"/>
                              </w:rPr>
                            </w:pPr>
                            <w:r>
                              <w:rPr>
                                <w:rFonts w:ascii="Arial" w:hAnsi="Arial" w:cs="Arial"/>
                                <w:sz w:val="16"/>
                                <w:szCs w:val="16"/>
                                <w:vertAlign w:val="superscript"/>
                              </w:rPr>
                              <w:t>d</w:t>
                            </w:r>
                            <w:r w:rsidRPr="001975C2">
                              <w:rPr>
                                <w:rFonts w:ascii="Arial" w:hAnsi="Arial" w:cs="Arial"/>
                                <w:sz w:val="16"/>
                                <w:szCs w:val="16"/>
                              </w:rPr>
                              <w:t xml:space="preserve"> В диапазоне длины волны от </w:t>
                            </w:r>
                            <w:r w:rsidRPr="00D24981">
                              <w:rPr>
                                <w:rFonts w:ascii="Arial" w:hAnsi="Arial" w:cs="Arial"/>
                                <w:sz w:val="16"/>
                                <w:szCs w:val="16"/>
                              </w:rPr>
                              <w:t>1050</w:t>
                            </w:r>
                            <w:r w:rsidRPr="001975C2">
                              <w:rPr>
                                <w:rFonts w:ascii="Arial" w:hAnsi="Arial" w:cs="Arial"/>
                                <w:sz w:val="16"/>
                                <w:szCs w:val="16"/>
                              </w:rPr>
                              <w:t xml:space="preserve"> до 1400 нм верхнее значение ПДИ ограничивается значением ПДИ для класса 3В.</w:t>
                            </w:r>
                          </w:p>
                          <w:p w14:paraId="069679CF" w14:textId="77777777" w:rsidR="00604685" w:rsidRPr="00ED11DE" w:rsidRDefault="00604685" w:rsidP="00E33B71">
                            <w:pPr>
                              <w:tabs>
                                <w:tab w:val="left" w:pos="851"/>
                                <w:tab w:val="right" w:leader="dot" w:pos="9781"/>
                              </w:tabs>
                              <w:spacing w:before="120" w:after="120" w:line="360" w:lineRule="auto"/>
                              <w:ind w:firstLine="567"/>
                              <w:jc w:val="both"/>
                              <w:rPr>
                                <w:rFonts w:ascii="Arial" w:hAnsi="Arial" w:cs="Arial"/>
                                <w:sz w:val="24"/>
                                <w:szCs w:val="24"/>
                              </w:rPr>
                            </w:pPr>
                            <w:r w:rsidRPr="00DB7941">
                              <w:rPr>
                                <w:rFonts w:ascii="Arial" w:hAnsi="Arial" w:cs="Arial"/>
                                <w:spacing w:val="60"/>
                                <w:sz w:val="16"/>
                                <w:szCs w:val="16"/>
                              </w:rPr>
                              <w:t xml:space="preserve">Примечание </w:t>
                            </w:r>
                            <w:r w:rsidRPr="00DB7941">
                              <w:rPr>
                                <w:rFonts w:ascii="Arial" w:hAnsi="Arial" w:cs="Arial"/>
                                <w:spacing w:val="40"/>
                                <w:sz w:val="16"/>
                                <w:szCs w:val="16"/>
                              </w:rPr>
                              <w:t>–</w:t>
                            </w:r>
                            <w:r w:rsidRPr="00C4566B">
                              <w:rPr>
                                <w:rFonts w:ascii="Arial" w:hAnsi="Arial" w:cs="Arial"/>
                                <w:spacing w:val="40"/>
                              </w:rPr>
                              <w:t xml:space="preserve"> </w:t>
                            </w:r>
                            <w:r w:rsidRPr="00DB7941">
                              <w:rPr>
                                <w:rFonts w:ascii="Arial" w:hAnsi="Arial" w:cs="Arial"/>
                                <w:sz w:val="16"/>
                                <w:szCs w:val="16"/>
                              </w:rPr>
                              <w:t>Лазерные изделия, удовлетворяющие требованиям по классификации в качества класса 1 при соответствующ</w:t>
                            </w:r>
                            <w:r>
                              <w:rPr>
                                <w:rFonts w:ascii="Arial" w:hAnsi="Arial" w:cs="Arial"/>
                                <w:sz w:val="16"/>
                                <w:szCs w:val="16"/>
                              </w:rPr>
                              <w:t>их</w:t>
                            </w:r>
                            <w:r w:rsidRPr="00DB7941">
                              <w:rPr>
                                <w:rFonts w:ascii="Arial" w:hAnsi="Arial" w:cs="Arial"/>
                                <w:sz w:val="16"/>
                                <w:szCs w:val="16"/>
                              </w:rPr>
                              <w:t xml:space="preserve"> услови</w:t>
                            </w:r>
                            <w:r>
                              <w:rPr>
                                <w:rFonts w:ascii="Arial" w:hAnsi="Arial" w:cs="Arial"/>
                                <w:sz w:val="16"/>
                                <w:szCs w:val="16"/>
                              </w:rPr>
                              <w:t>ях</w:t>
                            </w:r>
                            <w:r w:rsidRPr="00DB7941">
                              <w:rPr>
                                <w:rFonts w:ascii="Arial" w:hAnsi="Arial" w:cs="Arial"/>
                                <w:sz w:val="16"/>
                                <w:szCs w:val="16"/>
                              </w:rPr>
                              <w:t xml:space="preserve"> измерения 1, могут быть опасными при использовании с наблюдательной оптикой с более чем </w:t>
                            </w:r>
                            <w:r>
                              <w:rPr>
                                <w:rFonts w:ascii="Arial" w:hAnsi="Arial" w:cs="Arial"/>
                                <w:sz w:val="16"/>
                                <w:szCs w:val="16"/>
                              </w:rPr>
                              <w:t>семикратным</w:t>
                            </w:r>
                            <w:r w:rsidRPr="00DB7941">
                              <w:rPr>
                                <w:rFonts w:ascii="Arial" w:hAnsi="Arial" w:cs="Arial"/>
                                <w:sz w:val="16"/>
                                <w:szCs w:val="16"/>
                              </w:rPr>
                              <w:t xml:space="preserve"> увеличением или диаметрами объективов выше параметров, </w:t>
                            </w:r>
                            <w:r>
                              <w:rPr>
                                <w:rFonts w:ascii="Arial" w:hAnsi="Arial" w:cs="Arial"/>
                                <w:sz w:val="16"/>
                                <w:szCs w:val="16"/>
                              </w:rPr>
                              <w:t>приведе</w:t>
                            </w:r>
                            <w:r w:rsidRPr="00DB7941">
                              <w:rPr>
                                <w:rFonts w:ascii="Arial" w:hAnsi="Arial" w:cs="Arial"/>
                                <w:sz w:val="16"/>
                                <w:szCs w:val="16"/>
                              </w:rPr>
                              <w:t>нных в табл</w:t>
                            </w:r>
                            <w:r>
                              <w:rPr>
                                <w:rFonts w:ascii="Arial" w:hAnsi="Arial" w:cs="Arial"/>
                                <w:sz w:val="16"/>
                                <w:szCs w:val="16"/>
                              </w:rPr>
                              <w:t xml:space="preserve">ице </w:t>
                            </w:r>
                            <w:r w:rsidRPr="00DB7941">
                              <w:rPr>
                                <w:rFonts w:ascii="Arial" w:hAnsi="Arial" w:cs="Arial"/>
                                <w:sz w:val="16"/>
                                <w:szCs w:val="16"/>
                              </w:rPr>
                              <w:t>10.</w:t>
                            </w:r>
                          </w:p>
                        </w:tc>
                      </w:tr>
                    </w:tbl>
                    <w:p w14:paraId="5930627A" w14:textId="77777777" w:rsidR="00604685" w:rsidRPr="001975C2" w:rsidRDefault="00604685" w:rsidP="001975C2">
                      <w:pPr>
                        <w:rPr>
                          <w:sz w:val="32"/>
                          <w:szCs w:val="32"/>
                        </w:rPr>
                      </w:pPr>
                    </w:p>
                  </w:txbxContent>
                </v:textbox>
                <w10:wrap type="square"/>
              </v:shape>
            </w:pict>
          </mc:Fallback>
        </mc:AlternateContent>
      </w:r>
    </w:p>
    <w:p w14:paraId="0A138594" w14:textId="4533019F" w:rsidR="00E75CA8" w:rsidRPr="00DE7B9C" w:rsidRDefault="00E75CA8" w:rsidP="00E75CA8">
      <w:pPr>
        <w:tabs>
          <w:tab w:val="left" w:pos="851"/>
          <w:tab w:val="right" w:leader="dot" w:pos="9781"/>
        </w:tabs>
        <w:spacing w:after="0" w:line="360" w:lineRule="auto"/>
        <w:ind w:firstLine="709"/>
        <w:jc w:val="both"/>
        <w:rPr>
          <w:rFonts w:ascii="Arial" w:hAnsi="Arial" w:cs="Arial"/>
          <w:color w:val="FF0000"/>
          <w:lang w:eastAsia="ru-RU"/>
        </w:rPr>
      </w:pPr>
      <w:bookmarkStart w:id="10" w:name="_Toc426938404"/>
    </w:p>
    <w:p w14:paraId="655AE7EA" w14:textId="50D21457" w:rsidR="009555A5" w:rsidRPr="00DE7B9C" w:rsidRDefault="00960071">
      <w:pPr>
        <w:rPr>
          <w:rFonts w:ascii="Arial" w:hAnsi="Arial" w:cs="Arial"/>
          <w:color w:val="FF0000"/>
          <w:spacing w:val="60"/>
          <w:szCs w:val="20"/>
        </w:rPr>
      </w:pPr>
      <w:r w:rsidRPr="00DE7B9C">
        <w:rPr>
          <w:rFonts w:ascii="Arial" w:hAnsi="Arial" w:cs="Arial"/>
          <w:noProof/>
          <w:color w:val="FF0000"/>
          <w:sz w:val="24"/>
          <w:szCs w:val="24"/>
          <w:lang w:eastAsia="ru-RU"/>
        </w:rPr>
        <w:lastRenderedPageBreak/>
        <mc:AlternateContent>
          <mc:Choice Requires="wps">
            <w:drawing>
              <wp:anchor distT="45720" distB="45720" distL="114300" distR="114300" simplePos="0" relativeHeight="251728896" behindDoc="0" locked="0" layoutInCell="1" allowOverlap="1" wp14:anchorId="18A4F13A" wp14:editId="081D0EF4">
                <wp:simplePos x="0" y="0"/>
                <wp:positionH relativeFrom="column">
                  <wp:posOffset>-1398270</wp:posOffset>
                </wp:positionH>
                <wp:positionV relativeFrom="paragraph">
                  <wp:posOffset>1731010</wp:posOffset>
                </wp:positionV>
                <wp:extent cx="8665845" cy="5835015"/>
                <wp:effectExtent l="5715" t="0" r="26670" b="2667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65845" cy="5835015"/>
                        </a:xfrm>
                        <a:prstGeom prst="rect">
                          <a:avLst/>
                        </a:prstGeom>
                        <a:solidFill>
                          <a:srgbClr val="FFFFFF"/>
                        </a:solidFill>
                        <a:ln w="9525">
                          <a:solidFill>
                            <a:schemeClr val="bg1"/>
                          </a:solidFill>
                          <a:miter lim="800000"/>
                          <a:headEnd/>
                          <a:tailEnd/>
                        </a:ln>
                      </wps:spPr>
                      <wps:txbx>
                        <w:txbxContent>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683"/>
                              <w:gridCol w:w="1727"/>
                              <w:gridCol w:w="1275"/>
                              <w:gridCol w:w="1843"/>
                              <w:gridCol w:w="1701"/>
                              <w:gridCol w:w="1843"/>
                              <w:gridCol w:w="1817"/>
                            </w:tblGrid>
                            <w:tr w:rsidR="00604685" w14:paraId="100CC462" w14:textId="77777777" w:rsidTr="005E4273">
                              <w:tc>
                                <w:tcPr>
                                  <w:tcW w:w="13467" w:type="dxa"/>
                                  <w:gridSpan w:val="8"/>
                                  <w:tcBorders>
                                    <w:top w:val="nil"/>
                                    <w:left w:val="nil"/>
                                    <w:bottom w:val="single" w:sz="4" w:space="0" w:color="auto"/>
                                    <w:right w:val="nil"/>
                                  </w:tcBorders>
                                  <w:vAlign w:val="center"/>
                                  <w:hideMark/>
                                </w:tcPr>
                                <w:p w14:paraId="5DD35911" w14:textId="77777777" w:rsidR="00604685" w:rsidRPr="00694C0E" w:rsidRDefault="00604685" w:rsidP="00E33B71">
                                  <w:pPr>
                                    <w:spacing w:after="120"/>
                                    <w:rPr>
                                      <w:rFonts w:ascii="Arial" w:hAnsi="Arial" w:cs="Arial"/>
                                    </w:rPr>
                                  </w:pPr>
                                  <w:r>
                                    <w:rPr>
                                      <w:rFonts w:ascii="Arial" w:hAnsi="Arial" w:cs="Arial"/>
                                      <w:spacing w:val="60"/>
                                      <w:sz w:val="20"/>
                                    </w:rPr>
                                    <w:t>Таблица 4</w:t>
                                  </w:r>
                                  <w:r w:rsidRPr="00694C0E">
                                    <w:rPr>
                                      <w:rFonts w:ascii="Arial" w:hAnsi="Arial" w:cs="Arial"/>
                                      <w:spacing w:val="60"/>
                                      <w:sz w:val="20"/>
                                    </w:rPr>
                                    <w:t xml:space="preserve"> </w:t>
                                  </w:r>
                                  <w:r w:rsidRPr="00694C0E">
                                    <w:rPr>
                                      <w:rFonts w:ascii="Arial" w:hAnsi="Arial" w:cs="Arial"/>
                                      <w:spacing w:val="40"/>
                                      <w:sz w:val="20"/>
                                    </w:rPr>
                                    <w:t xml:space="preserve">– </w:t>
                                  </w:r>
                                  <w:r w:rsidRPr="00694C0E">
                                    <w:rPr>
                                      <w:rFonts w:ascii="Arial" w:hAnsi="Arial" w:cs="Arial"/>
                                      <w:sz w:val="20"/>
                                    </w:rPr>
                                    <w:t>Пределы допустимого излучения для лазерных изделий класс</w:t>
                                  </w:r>
                                  <w:r>
                                    <w:rPr>
                                      <w:rFonts w:ascii="Arial" w:hAnsi="Arial" w:cs="Arial"/>
                                      <w:sz w:val="20"/>
                                    </w:rPr>
                                    <w:t>ов</w:t>
                                  </w:r>
                                  <w:r w:rsidRPr="00694C0E">
                                    <w:rPr>
                                      <w:rFonts w:ascii="Arial" w:hAnsi="Arial" w:cs="Arial"/>
                                      <w:sz w:val="20"/>
                                    </w:rPr>
                                    <w:t xml:space="preserve"> 1 и 1М </w:t>
                                  </w:r>
                                  <w:r w:rsidRPr="00694C0E">
                                    <w:rPr>
                                      <w:rFonts w:ascii="Arial" w:hAnsi="Arial" w:cs="Arial"/>
                                      <w:sz w:val="20"/>
                                    </w:rPr>
                                    <w:br/>
                                    <w:t>в диапазоне длины волны от 400 до 1400 нм (</w:t>
                                  </w:r>
                                  <w:bookmarkStart w:id="11" w:name="_Hlk124798855"/>
                                  <w:r>
                                    <w:rPr>
                                      <w:rFonts w:ascii="Arial" w:hAnsi="Arial" w:cs="Arial"/>
                                      <w:sz w:val="20"/>
                                    </w:rPr>
                                    <w:t>область опасности повреждения сетчатки</w:t>
                                  </w:r>
                                  <w:bookmarkEnd w:id="11"/>
                                  <w:r w:rsidRPr="00694C0E">
                                    <w:rPr>
                                      <w:rFonts w:ascii="Arial" w:hAnsi="Arial" w:cs="Arial"/>
                                      <w:sz w:val="20"/>
                                    </w:rPr>
                                    <w:t xml:space="preserve">): протяженные источники </w:t>
                                  </w:r>
                                  <w:r>
                                    <w:rPr>
                                      <w:rFonts w:ascii="Arial" w:hAnsi="Arial" w:cs="Arial"/>
                                      <w:sz w:val="20"/>
                                      <w:vertAlign w:val="superscript"/>
                                      <w:lang w:val="en-US"/>
                                    </w:rPr>
                                    <w:t>a</w:t>
                                  </w:r>
                                  <w:r>
                                    <w:rPr>
                                      <w:rFonts w:ascii="Arial" w:hAnsi="Arial" w:cs="Arial"/>
                                      <w:sz w:val="20"/>
                                      <w:vertAlign w:val="superscript"/>
                                    </w:rPr>
                                    <w:t>, b, c, d, e, f</w:t>
                                  </w:r>
                                </w:p>
                              </w:tc>
                            </w:tr>
                            <w:tr w:rsidR="00604685" w14:paraId="5900C216" w14:textId="77777777" w:rsidTr="005E4273">
                              <w:tc>
                                <w:tcPr>
                                  <w:tcW w:w="1578" w:type="dxa"/>
                                  <w:vMerge w:val="restart"/>
                                  <w:tcBorders>
                                    <w:top w:val="single" w:sz="4" w:space="0" w:color="auto"/>
                                    <w:left w:val="single" w:sz="4" w:space="0" w:color="auto"/>
                                    <w:bottom w:val="single" w:sz="4" w:space="0" w:color="auto"/>
                                    <w:right w:val="single" w:sz="4" w:space="0" w:color="auto"/>
                                  </w:tcBorders>
                                  <w:vAlign w:val="center"/>
                                  <w:hideMark/>
                                </w:tcPr>
                                <w:p w14:paraId="54D6A9F5"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Длина волны</w:t>
                                  </w:r>
                                </w:p>
                                <w:p w14:paraId="4A430B59" w14:textId="77777777" w:rsidR="00604685" w:rsidRPr="00415928" w:rsidRDefault="00604685" w:rsidP="00E33B71">
                                  <w:pPr>
                                    <w:spacing w:after="0" w:line="264" w:lineRule="auto"/>
                                    <w:jc w:val="center"/>
                                    <w:rPr>
                                      <w:rFonts w:ascii="Arial" w:eastAsia="Times New Roman" w:hAnsi="Arial" w:cs="Arial"/>
                                      <w:sz w:val="18"/>
                                      <w:szCs w:val="18"/>
                                    </w:rPr>
                                  </w:pPr>
                                  <m:oMath>
                                    <m:r>
                                      <m:rPr>
                                        <m:sty m:val="p"/>
                                      </m:rPr>
                                      <w:rPr>
                                        <w:rFonts w:ascii="Cambria Math" w:eastAsia="Times New Roman" w:hAnsi="Cambria Math" w:cs="Arial"/>
                                        <w:sz w:val="18"/>
                                        <w:szCs w:val="18"/>
                                      </w:rPr>
                                      <m:t>λ</m:t>
                                    </m:r>
                                  </m:oMath>
                                  <w:r>
                                    <w:rPr>
                                      <w:rFonts w:ascii="Arial" w:eastAsia="Times New Roman" w:hAnsi="Arial" w:cs="Arial"/>
                                      <w:sz w:val="18"/>
                                      <w:szCs w:val="18"/>
                                    </w:rPr>
                                    <w:t xml:space="preserve">, </w:t>
                                  </w:r>
                                  <w:r w:rsidRPr="00BC2D22">
                                    <w:rPr>
                                      <w:rFonts w:ascii="Arial" w:eastAsia="Times New Roman" w:hAnsi="Arial" w:cs="Arial"/>
                                      <w:sz w:val="18"/>
                                      <w:szCs w:val="18"/>
                                    </w:rPr>
                                    <w:t>нм</w:t>
                                  </w:r>
                                </w:p>
                              </w:tc>
                              <w:tc>
                                <w:tcPr>
                                  <w:tcW w:w="11889" w:type="dxa"/>
                                  <w:gridSpan w:val="7"/>
                                  <w:tcBorders>
                                    <w:top w:val="single" w:sz="4" w:space="0" w:color="auto"/>
                                    <w:left w:val="single" w:sz="4" w:space="0" w:color="auto"/>
                                    <w:bottom w:val="single" w:sz="4" w:space="0" w:color="auto"/>
                                    <w:right w:val="single" w:sz="4" w:space="0" w:color="auto"/>
                                  </w:tcBorders>
                                  <w:vAlign w:val="center"/>
                                  <w:hideMark/>
                                </w:tcPr>
                                <w:p w14:paraId="09172C07" w14:textId="77777777" w:rsidR="00604685" w:rsidRPr="00BC2D22" w:rsidRDefault="00604685" w:rsidP="00E33B71">
                                  <w:pPr>
                                    <w:spacing w:before="120" w:after="0" w:line="360" w:lineRule="auto"/>
                                    <w:jc w:val="center"/>
                                    <w:rPr>
                                      <w:rFonts w:ascii="Arial" w:hAnsi="Arial" w:cs="Arial"/>
                                      <w:sz w:val="18"/>
                                      <w:szCs w:val="18"/>
                                    </w:rPr>
                                  </w:pPr>
                                  <w:r w:rsidRPr="00BC2D22">
                                    <w:rPr>
                                      <w:rFonts w:ascii="Arial" w:hAnsi="Arial" w:cs="Arial"/>
                                      <w:sz w:val="18"/>
                                      <w:szCs w:val="18"/>
                                    </w:rPr>
                                    <w:t xml:space="preserve">Длительность излучения </w:t>
                                  </w:r>
                                  <w:r w:rsidRPr="00BC2D22">
                                    <w:rPr>
                                      <w:rFonts w:ascii="Arial" w:hAnsi="Arial" w:cs="Arial"/>
                                      <w:i/>
                                      <w:sz w:val="18"/>
                                      <w:szCs w:val="18"/>
                                    </w:rPr>
                                    <w:t>t</w:t>
                                  </w:r>
                                  <w:r w:rsidRPr="00BC2D22">
                                    <w:rPr>
                                      <w:rFonts w:ascii="Arial" w:hAnsi="Arial" w:cs="Arial"/>
                                      <w:sz w:val="18"/>
                                      <w:szCs w:val="18"/>
                                    </w:rPr>
                                    <w:t>, с</w:t>
                                  </w:r>
                                </w:p>
                              </w:tc>
                            </w:tr>
                            <w:tr w:rsidR="00604685" w14:paraId="09BC0528" w14:textId="77777777" w:rsidTr="005E4273">
                              <w:trPr>
                                <w:trHeight w:val="409"/>
                              </w:trPr>
                              <w:tc>
                                <w:tcPr>
                                  <w:tcW w:w="1578" w:type="dxa"/>
                                  <w:vMerge/>
                                  <w:tcBorders>
                                    <w:top w:val="single" w:sz="4" w:space="0" w:color="auto"/>
                                    <w:left w:val="single" w:sz="4" w:space="0" w:color="auto"/>
                                    <w:bottom w:val="double" w:sz="4" w:space="0" w:color="auto"/>
                                    <w:right w:val="single" w:sz="4" w:space="0" w:color="auto"/>
                                  </w:tcBorders>
                                  <w:vAlign w:val="center"/>
                                  <w:hideMark/>
                                </w:tcPr>
                                <w:p w14:paraId="0D22B304" w14:textId="77777777" w:rsidR="00604685" w:rsidRPr="00BC2D22" w:rsidRDefault="00604685" w:rsidP="00E33B71">
                                  <w:pPr>
                                    <w:spacing w:after="0" w:line="240" w:lineRule="auto"/>
                                    <w:rPr>
                                      <w:rFonts w:ascii="Arial" w:hAnsi="Arial" w:cs="Arial"/>
                                      <w:sz w:val="18"/>
                                      <w:szCs w:val="18"/>
                                    </w:rPr>
                                  </w:pPr>
                                </w:p>
                              </w:tc>
                              <w:tc>
                                <w:tcPr>
                                  <w:tcW w:w="1683" w:type="dxa"/>
                                  <w:tcBorders>
                                    <w:top w:val="single" w:sz="4" w:space="0" w:color="auto"/>
                                    <w:left w:val="single" w:sz="4" w:space="0" w:color="auto"/>
                                    <w:bottom w:val="double" w:sz="4" w:space="0" w:color="auto"/>
                                    <w:right w:val="single" w:sz="4" w:space="0" w:color="auto"/>
                                  </w:tcBorders>
                                  <w:vAlign w:val="center"/>
                                  <w:hideMark/>
                                </w:tcPr>
                                <w:p w14:paraId="073A5EF2"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r w:rsidRPr="00BC2D22">
                                    <w:rPr>
                                      <w:rFonts w:ascii="Arial" w:hAnsi="Arial" w:cs="Arial"/>
                                      <w:sz w:val="18"/>
                                      <w:szCs w:val="18"/>
                                      <w:vertAlign w:val="superscript"/>
                                    </w:rPr>
                                    <w:t>-13</w:t>
                                  </w:r>
                                </w:p>
                                <w:p w14:paraId="6559301F"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до 10</w:t>
                                  </w:r>
                                  <w:r w:rsidRPr="00BC2D22">
                                    <w:rPr>
                                      <w:rFonts w:ascii="Arial" w:hAnsi="Arial" w:cs="Arial"/>
                                      <w:sz w:val="18"/>
                                      <w:szCs w:val="18"/>
                                      <w:vertAlign w:val="superscript"/>
                                    </w:rPr>
                                    <w:t>-11</w:t>
                                  </w:r>
                                </w:p>
                              </w:tc>
                              <w:tc>
                                <w:tcPr>
                                  <w:tcW w:w="1727" w:type="dxa"/>
                                  <w:tcBorders>
                                    <w:top w:val="single" w:sz="4" w:space="0" w:color="auto"/>
                                    <w:left w:val="single" w:sz="4" w:space="0" w:color="auto"/>
                                    <w:bottom w:val="double" w:sz="4" w:space="0" w:color="auto"/>
                                    <w:right w:val="single" w:sz="4" w:space="0" w:color="auto"/>
                                  </w:tcBorders>
                                  <w:vAlign w:val="center"/>
                                  <w:hideMark/>
                                </w:tcPr>
                                <w:p w14:paraId="2997F6AC"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r w:rsidRPr="00BC2D22">
                                    <w:rPr>
                                      <w:rFonts w:ascii="Arial" w:hAnsi="Arial" w:cs="Arial"/>
                                      <w:sz w:val="18"/>
                                      <w:szCs w:val="18"/>
                                      <w:vertAlign w:val="superscript"/>
                                    </w:rPr>
                                    <w:t>-11</w:t>
                                  </w:r>
                                </w:p>
                                <w:p w14:paraId="45DEDD0E"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до 5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-6</w:t>
                                  </w:r>
                                </w:p>
                              </w:tc>
                              <w:tc>
                                <w:tcPr>
                                  <w:tcW w:w="1275" w:type="dxa"/>
                                  <w:tcBorders>
                                    <w:top w:val="single" w:sz="4" w:space="0" w:color="auto"/>
                                    <w:left w:val="single" w:sz="4" w:space="0" w:color="auto"/>
                                    <w:bottom w:val="double" w:sz="4" w:space="0" w:color="auto"/>
                                    <w:right w:val="single" w:sz="4" w:space="0" w:color="auto"/>
                                  </w:tcBorders>
                                  <w:vAlign w:val="center"/>
                                  <w:hideMark/>
                                </w:tcPr>
                                <w:p w14:paraId="11D3413F"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 xml:space="preserve">т 5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-6</w:t>
                                  </w:r>
                                  <w:r w:rsidRPr="00BC2D22">
                                    <w:rPr>
                                      <w:rFonts w:ascii="Arial" w:hAnsi="Arial" w:cs="Arial"/>
                                      <w:sz w:val="18"/>
                                      <w:szCs w:val="18"/>
                                    </w:rPr>
                                    <w:t xml:space="preserve"> до 1,3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-5</w:t>
                                  </w:r>
                                </w:p>
                              </w:tc>
                              <w:tc>
                                <w:tcPr>
                                  <w:tcW w:w="1843" w:type="dxa"/>
                                  <w:tcBorders>
                                    <w:top w:val="single" w:sz="4" w:space="0" w:color="auto"/>
                                    <w:left w:val="single" w:sz="4" w:space="0" w:color="auto"/>
                                    <w:bottom w:val="double" w:sz="4" w:space="0" w:color="auto"/>
                                    <w:right w:val="single" w:sz="4" w:space="0" w:color="auto"/>
                                  </w:tcBorders>
                                  <w:vAlign w:val="center"/>
                                  <w:hideMark/>
                                </w:tcPr>
                                <w:p w14:paraId="707ADB96"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 xml:space="preserve">т 1,3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-5</w:t>
                                  </w:r>
                                </w:p>
                                <w:p w14:paraId="3446F132" w14:textId="1C3B2C9A"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до 10</w:t>
                                  </w:r>
                                  <w:r w:rsidR="00425AAF">
                                    <w:rPr>
                                      <w:rFonts w:ascii="Arial" w:hAnsi="Arial" w:cs="Arial"/>
                                      <w:sz w:val="18"/>
                                      <w:szCs w:val="18"/>
                                      <w:vertAlign w:val="superscript"/>
                                    </w:rPr>
                                    <w:t>е</w:t>
                                  </w:r>
                                  <w:r>
                                    <w:rPr>
                                      <w:rFonts w:ascii="Arial" w:hAnsi="Arial" w:cs="Arial"/>
                                      <w:sz w:val="18"/>
                                      <w:szCs w:val="18"/>
                                      <w:vertAlign w:val="superscript"/>
                                    </w:rPr>
                                    <w:t>)</w:t>
                                  </w:r>
                                </w:p>
                              </w:tc>
                              <w:tc>
                                <w:tcPr>
                                  <w:tcW w:w="1701" w:type="dxa"/>
                                  <w:tcBorders>
                                    <w:top w:val="single" w:sz="4" w:space="0" w:color="auto"/>
                                    <w:left w:val="single" w:sz="4" w:space="0" w:color="auto"/>
                                    <w:bottom w:val="double" w:sz="4" w:space="0" w:color="auto"/>
                                    <w:right w:val="single" w:sz="4" w:space="0" w:color="auto"/>
                                  </w:tcBorders>
                                  <w:vAlign w:val="center"/>
                                  <w:hideMark/>
                                </w:tcPr>
                                <w:p w14:paraId="209FCDA1"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p>
                                <w:p w14:paraId="2DA05163"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до 10</w:t>
                                  </w:r>
                                  <w:r w:rsidRPr="00BC2D22">
                                    <w:rPr>
                                      <w:rFonts w:ascii="Arial" w:hAnsi="Arial" w:cs="Arial"/>
                                      <w:sz w:val="18"/>
                                      <w:szCs w:val="18"/>
                                      <w:vertAlign w:val="superscript"/>
                                    </w:rPr>
                                    <w:t>2</w:t>
                                  </w:r>
                                </w:p>
                              </w:tc>
                              <w:tc>
                                <w:tcPr>
                                  <w:tcW w:w="1843" w:type="dxa"/>
                                  <w:tcBorders>
                                    <w:top w:val="single" w:sz="4" w:space="0" w:color="auto"/>
                                    <w:left w:val="single" w:sz="4" w:space="0" w:color="auto"/>
                                    <w:bottom w:val="double" w:sz="4" w:space="0" w:color="auto"/>
                                    <w:right w:val="single" w:sz="4" w:space="0" w:color="auto"/>
                                  </w:tcBorders>
                                  <w:vAlign w:val="center"/>
                                  <w:hideMark/>
                                </w:tcPr>
                                <w:p w14:paraId="7A5F09C5"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r w:rsidRPr="00BC2D22">
                                    <w:rPr>
                                      <w:rFonts w:ascii="Arial" w:hAnsi="Arial" w:cs="Arial"/>
                                      <w:sz w:val="18"/>
                                      <w:szCs w:val="18"/>
                                      <w:vertAlign w:val="superscript"/>
                                    </w:rPr>
                                    <w:t>2</w:t>
                                  </w:r>
                                </w:p>
                                <w:p w14:paraId="2B06BD5C"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до 10</w:t>
                                  </w:r>
                                  <w:r w:rsidRPr="00BC2D22">
                                    <w:rPr>
                                      <w:rFonts w:ascii="Arial" w:hAnsi="Arial" w:cs="Arial"/>
                                      <w:sz w:val="18"/>
                                      <w:szCs w:val="18"/>
                                      <w:vertAlign w:val="superscript"/>
                                    </w:rPr>
                                    <w:t>4</w:t>
                                  </w:r>
                                </w:p>
                              </w:tc>
                              <w:tc>
                                <w:tcPr>
                                  <w:tcW w:w="1817" w:type="dxa"/>
                                  <w:tcBorders>
                                    <w:top w:val="single" w:sz="4" w:space="0" w:color="auto"/>
                                    <w:left w:val="single" w:sz="4" w:space="0" w:color="auto"/>
                                    <w:bottom w:val="double" w:sz="4" w:space="0" w:color="auto"/>
                                    <w:right w:val="single" w:sz="4" w:space="0" w:color="auto"/>
                                  </w:tcBorders>
                                  <w:vAlign w:val="center"/>
                                  <w:hideMark/>
                                </w:tcPr>
                                <w:p w14:paraId="3C9B3063"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r w:rsidRPr="00BC2D22">
                                    <w:rPr>
                                      <w:rFonts w:ascii="Arial" w:hAnsi="Arial" w:cs="Arial"/>
                                      <w:sz w:val="18"/>
                                      <w:szCs w:val="18"/>
                                      <w:vertAlign w:val="superscript"/>
                                    </w:rPr>
                                    <w:t>4</w:t>
                                  </w:r>
                                </w:p>
                                <w:p w14:paraId="289C281F"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до 3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p>
                              </w:tc>
                            </w:tr>
                            <w:tr w:rsidR="00604685" w14:paraId="4D5B55C5" w14:textId="77777777" w:rsidTr="005E4273">
                              <w:trPr>
                                <w:trHeight w:val="409"/>
                              </w:trPr>
                              <w:tc>
                                <w:tcPr>
                                  <w:tcW w:w="1578" w:type="dxa"/>
                                  <w:vMerge w:val="restart"/>
                                  <w:tcBorders>
                                    <w:top w:val="double" w:sz="4" w:space="0" w:color="auto"/>
                                    <w:left w:val="single" w:sz="4" w:space="0" w:color="auto"/>
                                    <w:bottom w:val="single" w:sz="4" w:space="0" w:color="auto"/>
                                    <w:right w:val="single" w:sz="4" w:space="0" w:color="auto"/>
                                  </w:tcBorders>
                                  <w:vAlign w:val="center"/>
                                  <w:hideMark/>
                                </w:tcPr>
                                <w:p w14:paraId="0D1E857C"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 xml:space="preserve">От 400 до </w:t>
                                  </w:r>
                                  <w:r w:rsidRPr="00BC2D22">
                                    <w:rPr>
                                      <w:rFonts w:ascii="Arial" w:hAnsi="Arial" w:cs="Arial"/>
                                      <w:sz w:val="18"/>
                                      <w:szCs w:val="18"/>
                                    </w:rPr>
                                    <w:t>700</w:t>
                                  </w:r>
                                </w:p>
                              </w:tc>
                              <w:tc>
                                <w:tcPr>
                                  <w:tcW w:w="1683" w:type="dxa"/>
                                  <w:vMerge w:val="restart"/>
                                  <w:tcBorders>
                                    <w:top w:val="double" w:sz="4" w:space="0" w:color="auto"/>
                                    <w:left w:val="single" w:sz="4" w:space="0" w:color="auto"/>
                                    <w:bottom w:val="single" w:sz="4" w:space="0" w:color="auto"/>
                                    <w:right w:val="single" w:sz="4" w:space="0" w:color="auto"/>
                                  </w:tcBorders>
                                  <w:vAlign w:val="center"/>
                                  <w:hideMark/>
                                </w:tcPr>
                                <w:p w14:paraId="66F39121" w14:textId="764CC43F"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3,8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1727" w:type="dxa"/>
                                  <w:vMerge w:val="restart"/>
                                  <w:tcBorders>
                                    <w:top w:val="double" w:sz="4" w:space="0" w:color="auto"/>
                                    <w:left w:val="single" w:sz="4" w:space="0" w:color="auto"/>
                                    <w:bottom w:val="single" w:sz="4" w:space="0" w:color="auto"/>
                                    <w:right w:val="single" w:sz="4" w:space="0" w:color="auto"/>
                                  </w:tcBorders>
                                  <w:vAlign w:val="center"/>
                                  <w:hideMark/>
                                </w:tcPr>
                                <w:p w14:paraId="291389D6" w14:textId="10030B9C"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7,7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31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D9BB154" w14:textId="28C8AF5D"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r w:rsidRPr="00BC2D22">
                                    <w:rPr>
                                      <w:rFonts w:ascii="Arial" w:hAnsi="Arial" w:cs="Arial"/>
                                      <w:i/>
                                      <w:sz w:val="18"/>
                                      <w:szCs w:val="18"/>
                                    </w:rPr>
                                    <w:t>t</w:t>
                                  </w:r>
                                  <w:r w:rsidRPr="00BC2D22">
                                    <w:rPr>
                                      <w:rFonts w:ascii="Arial" w:hAnsi="Arial" w:cs="Arial"/>
                                      <w:sz w:val="18"/>
                                      <w:szCs w:val="18"/>
                                    </w:rPr>
                                    <w:t xml:space="preserve"> </w:t>
                                  </w:r>
                                  <w:r w:rsidRPr="00BC2D22">
                                    <w:rPr>
                                      <w:rFonts w:ascii="Arial" w:hAnsi="Arial" w:cs="Arial"/>
                                      <w:sz w:val="18"/>
                                      <w:szCs w:val="18"/>
                                      <w:vertAlign w:val="superscript"/>
                                    </w:rPr>
                                    <w:t>0,75</w:t>
                                  </w:r>
                                  <m:oMath>
                                    <m:r>
                                      <w:rPr>
                                        <w:rFonts w:ascii="Cambria Math" w:hAnsi="Cambria Math" w:cs="Arial"/>
                                        <w:sz w:val="18"/>
                                        <w:szCs w:val="18"/>
                                        <w:vertAlign w:val="superscript"/>
                                      </w:rPr>
                                      <m:t xml:space="preserve"> </m:t>
                                    </m:r>
                                    <m:r>
                                      <w:rPr>
                                        <w:rFonts w:ascii="Cambria Math" w:hAnsi="Cambria Math" w:cs="Arial"/>
                                        <w:sz w:val="18"/>
                                        <w:szCs w:val="18"/>
                                      </w:rPr>
                                      <m:t>∙</m:t>
                                    </m:r>
                                  </m:oMath>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5361" w:type="dxa"/>
                                  <w:gridSpan w:val="3"/>
                                  <w:tcBorders>
                                    <w:top w:val="single" w:sz="4" w:space="0" w:color="auto"/>
                                    <w:left w:val="single" w:sz="4" w:space="0" w:color="auto"/>
                                    <w:bottom w:val="single" w:sz="4" w:space="0" w:color="auto"/>
                                    <w:right w:val="single" w:sz="4" w:space="0" w:color="auto"/>
                                  </w:tcBorders>
                                  <w:vAlign w:val="center"/>
                                  <w:hideMark/>
                                </w:tcPr>
                                <w:p w14:paraId="08EED483"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400—600 нм — фотохи</w:t>
                                  </w:r>
                                  <w:r>
                                    <w:rPr>
                                      <w:rFonts w:ascii="Arial" w:hAnsi="Arial" w:cs="Arial"/>
                                      <w:sz w:val="18"/>
                                      <w:szCs w:val="18"/>
                                    </w:rPr>
                                    <w:t xml:space="preserve">мическая опасность для сетчатки </w:t>
                                  </w:r>
                                  <w:r>
                                    <w:rPr>
                                      <w:rFonts w:ascii="Arial" w:hAnsi="Arial" w:cs="Arial"/>
                                      <w:sz w:val="18"/>
                                      <w:szCs w:val="18"/>
                                      <w:vertAlign w:val="superscript"/>
                                    </w:rPr>
                                    <w:t>d), e)</w:t>
                                  </w:r>
                                </w:p>
                              </w:tc>
                            </w:tr>
                            <w:tr w:rsidR="00604685" w14:paraId="0CEF6CDF" w14:textId="77777777" w:rsidTr="005E4273">
                              <w:trPr>
                                <w:trHeight w:val="409"/>
                              </w:trPr>
                              <w:tc>
                                <w:tcPr>
                                  <w:tcW w:w="1578" w:type="dxa"/>
                                  <w:vMerge/>
                                  <w:tcBorders>
                                    <w:top w:val="single" w:sz="4" w:space="0" w:color="auto"/>
                                    <w:left w:val="single" w:sz="4" w:space="0" w:color="auto"/>
                                    <w:bottom w:val="single" w:sz="4" w:space="0" w:color="auto"/>
                                    <w:right w:val="single" w:sz="4" w:space="0" w:color="auto"/>
                                  </w:tcBorders>
                                  <w:vAlign w:val="center"/>
                                  <w:hideMark/>
                                </w:tcPr>
                                <w:p w14:paraId="43F6388A" w14:textId="77777777" w:rsidR="00604685" w:rsidRPr="00BC2D22" w:rsidRDefault="00604685" w:rsidP="00E33B71">
                                  <w:pPr>
                                    <w:spacing w:after="0" w:line="240" w:lineRule="auto"/>
                                    <w:rPr>
                                      <w:rFonts w:ascii="Arial" w:hAnsi="Arial" w:cs="Arial"/>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57E3D508" w14:textId="77777777" w:rsidR="00604685" w:rsidRPr="00BC2D22" w:rsidRDefault="00604685" w:rsidP="00E33B71">
                                  <w:pPr>
                                    <w:spacing w:after="0" w:line="240" w:lineRule="auto"/>
                                    <w:rPr>
                                      <w:rFonts w:ascii="Arial" w:hAnsi="Arial" w:cs="Arial"/>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5A707802" w14:textId="77777777" w:rsidR="00604685" w:rsidRPr="00BC2D22" w:rsidRDefault="00604685" w:rsidP="00E33B71">
                                  <w:pPr>
                                    <w:spacing w:after="0" w:line="240" w:lineRule="auto"/>
                                    <w:rPr>
                                      <w:rFonts w:ascii="Arial" w:hAnsi="Arial" w:cs="Arial"/>
                                      <w:sz w:val="18"/>
                                      <w:szCs w:val="18"/>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27B8D858" w14:textId="77777777" w:rsidR="00604685" w:rsidRPr="00BC2D22" w:rsidRDefault="00604685" w:rsidP="00E33B71">
                                  <w:pPr>
                                    <w:spacing w:after="0" w:line="240" w:lineRule="auto"/>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95065DB" w14:textId="2D8E56E5"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3,9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-3</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BC2D22">
                                    <w:rPr>
                                      <w:rFonts w:ascii="Arial" w:hAnsi="Arial" w:cs="Arial"/>
                                      <w:sz w:val="18"/>
                                      <w:szCs w:val="18"/>
                                    </w:rPr>
                                    <w:t xml:space="preserve"> Дж</w:t>
                                  </w:r>
                                </w:p>
                                <w:p w14:paraId="1C60841D"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с использованием </w:t>
                                  </w:r>
                                  <m:oMath>
                                    <m:sSub>
                                      <m:sSubPr>
                                        <m:ctrlPr>
                                          <w:rPr>
                                            <w:rFonts w:ascii="Cambria Math" w:hAnsi="Cambria Math" w:cs="Arial"/>
                                            <w:i/>
                                            <w:sz w:val="18"/>
                                            <w:szCs w:val="18"/>
                                          </w:rPr>
                                        </m:ctrlPr>
                                      </m:sSubPr>
                                      <m:e>
                                        <m:r>
                                          <m:rPr>
                                            <m:sty m:val="p"/>
                                          </m:rPr>
                                          <w:rPr>
                                            <w:rFonts w:ascii="Cambria Math" w:hAnsi="Cambria Math" w:cs="Arial"/>
                                            <w:sz w:val="18"/>
                                            <w:szCs w:val="18"/>
                                          </w:rPr>
                                          <m:t>γ</m:t>
                                        </m:r>
                                      </m:e>
                                      <m:sub>
                                        <m:r>
                                          <m:rPr>
                                            <m:sty m:val="p"/>
                                          </m:rPr>
                                          <w:rPr>
                                            <w:rFonts w:ascii="Cambria Math" w:hAnsi="Cambria Math" w:cs="Arial"/>
                                            <w:sz w:val="18"/>
                                            <w:szCs w:val="18"/>
                                            <w:lang w:val="en-US"/>
                                          </w:rPr>
                                          <m:t>ph</m:t>
                                        </m:r>
                                      </m:sub>
                                    </m:sSub>
                                  </m:oMath>
                                  <w:r>
                                    <w:rPr>
                                      <w:rFonts w:ascii="Arial" w:eastAsiaTheme="minorEastAsia" w:hAnsi="Arial" w:cs="Arial"/>
                                      <w:sz w:val="18"/>
                                      <w:szCs w:val="18"/>
                                    </w:rPr>
                                    <w:t xml:space="preserve"> </w:t>
                                  </w:r>
                                  <w:r w:rsidRPr="00BC2D22">
                                    <w:rPr>
                                      <w:rFonts w:ascii="Arial" w:eastAsia="Times New Roman" w:hAnsi="Arial" w:cs="Arial"/>
                                      <w:sz w:val="18"/>
                                      <w:szCs w:val="18"/>
                                    </w:rPr>
                                    <w:t>= 11 мрад</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B90242" w14:textId="7B6E3C24"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3,9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-5</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BC2D22">
                                    <w:rPr>
                                      <w:rFonts w:ascii="Arial" w:hAnsi="Arial" w:cs="Arial"/>
                                      <w:sz w:val="18"/>
                                      <w:szCs w:val="18"/>
                                    </w:rPr>
                                    <w:t xml:space="preserve"> Вт</w:t>
                                  </w:r>
                                </w:p>
                                <w:p w14:paraId="7D9880E1"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с использованием </w:t>
                                  </w:r>
                                  <m:oMath>
                                    <m:sSub>
                                      <m:sSubPr>
                                        <m:ctrlPr>
                                          <w:rPr>
                                            <w:rFonts w:ascii="Cambria Math" w:hAnsi="Cambria Math" w:cs="Arial"/>
                                            <w:i/>
                                            <w:sz w:val="18"/>
                                            <w:szCs w:val="18"/>
                                          </w:rPr>
                                        </m:ctrlPr>
                                      </m:sSubPr>
                                      <m:e>
                                        <m:r>
                                          <m:rPr>
                                            <m:sty m:val="p"/>
                                          </m:rPr>
                                          <w:rPr>
                                            <w:rFonts w:ascii="Cambria Math" w:hAnsi="Cambria Math" w:cs="Arial"/>
                                            <w:sz w:val="18"/>
                                            <w:szCs w:val="18"/>
                                          </w:rPr>
                                          <m:t>γ</m:t>
                                        </m:r>
                                      </m:e>
                                      <m:sub>
                                        <m:r>
                                          <m:rPr>
                                            <m:sty m:val="p"/>
                                          </m:rPr>
                                          <w:rPr>
                                            <w:rFonts w:ascii="Cambria Math" w:hAnsi="Cambria Math" w:cs="Arial"/>
                                            <w:sz w:val="18"/>
                                            <w:szCs w:val="18"/>
                                            <w:lang w:val="en-US"/>
                                          </w:rPr>
                                          <m:t>ph</m:t>
                                        </m:r>
                                      </m:sub>
                                    </m:sSub>
                                  </m:oMath>
                                  <w:r>
                                    <w:rPr>
                                      <w:rFonts w:ascii="Arial" w:eastAsiaTheme="minorEastAsia" w:hAnsi="Arial" w:cs="Arial"/>
                                      <w:sz w:val="18"/>
                                      <w:szCs w:val="18"/>
                                    </w:rPr>
                                    <w:t xml:space="preserve"> </w:t>
                                  </w:r>
                                  <w:r w:rsidRPr="00BC2D22">
                                    <w:rPr>
                                      <w:rFonts w:ascii="Arial" w:eastAsia="Times New Roman" w:hAnsi="Arial" w:cs="Arial"/>
                                      <w:sz w:val="18"/>
                                      <w:szCs w:val="18"/>
                                    </w:rPr>
                                    <w:t xml:space="preserve">= 1,1 </w:t>
                                  </w:r>
                                  <w:r w:rsidRPr="00BC2D22">
                                    <w:rPr>
                                      <w:rFonts w:ascii="Arial" w:hAnsi="Arial" w:cs="Arial"/>
                                      <w:i/>
                                      <w:sz w:val="18"/>
                                      <w:szCs w:val="18"/>
                                    </w:rPr>
                                    <w:t xml:space="preserve">t </w:t>
                                  </w:r>
                                  <w:r w:rsidRPr="00BC2D22">
                                    <w:rPr>
                                      <w:rFonts w:ascii="Arial" w:hAnsi="Arial" w:cs="Arial"/>
                                      <w:sz w:val="18"/>
                                      <w:szCs w:val="18"/>
                                      <w:vertAlign w:val="superscript"/>
                                    </w:rPr>
                                    <w:t>0,5</w:t>
                                  </w:r>
                                  <w:r w:rsidRPr="00BC2D22">
                                    <w:rPr>
                                      <w:rFonts w:ascii="Arial" w:hAnsi="Arial" w:cs="Arial"/>
                                      <w:sz w:val="18"/>
                                      <w:szCs w:val="18"/>
                                    </w:rPr>
                                    <w:t xml:space="preserve"> </w:t>
                                  </w:r>
                                  <w:r w:rsidRPr="00BC2D22">
                                    <w:rPr>
                                      <w:rFonts w:ascii="Arial" w:eastAsia="Times New Roman" w:hAnsi="Arial" w:cs="Arial"/>
                                      <w:sz w:val="18"/>
                                      <w:szCs w:val="18"/>
                                    </w:rPr>
                                    <w:t>мрад</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E952EF3" w14:textId="3B8F09A0"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3,9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-5</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BC2D22">
                                    <w:rPr>
                                      <w:rFonts w:ascii="Arial" w:hAnsi="Arial" w:cs="Arial"/>
                                      <w:sz w:val="18"/>
                                      <w:szCs w:val="18"/>
                                    </w:rPr>
                                    <w:t xml:space="preserve"> Вт</w:t>
                                  </w:r>
                                </w:p>
                                <w:p w14:paraId="1C36F9D2"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с использованием</w:t>
                                  </w:r>
                                </w:p>
                                <w:p w14:paraId="041AA317" w14:textId="77777777" w:rsidR="00604685" w:rsidRPr="00BC2D22" w:rsidRDefault="00604685" w:rsidP="00E33B71">
                                  <w:pPr>
                                    <w:spacing w:after="0" w:line="264" w:lineRule="auto"/>
                                    <w:jc w:val="center"/>
                                    <w:rPr>
                                      <w:rFonts w:ascii="Arial" w:hAnsi="Arial" w:cs="Arial"/>
                                      <w:sz w:val="18"/>
                                      <w:szCs w:val="18"/>
                                    </w:rPr>
                                  </w:pPr>
                                  <m:oMath>
                                    <m:sSub>
                                      <m:sSubPr>
                                        <m:ctrlPr>
                                          <w:rPr>
                                            <w:rFonts w:ascii="Cambria Math" w:hAnsi="Cambria Math" w:cs="Arial"/>
                                            <w:i/>
                                            <w:sz w:val="18"/>
                                            <w:szCs w:val="18"/>
                                          </w:rPr>
                                        </m:ctrlPr>
                                      </m:sSubPr>
                                      <m:e>
                                        <m:r>
                                          <m:rPr>
                                            <m:sty m:val="p"/>
                                          </m:rPr>
                                          <w:rPr>
                                            <w:rFonts w:ascii="Cambria Math" w:hAnsi="Cambria Math" w:cs="Arial"/>
                                            <w:sz w:val="18"/>
                                            <w:szCs w:val="18"/>
                                          </w:rPr>
                                          <m:t>γ</m:t>
                                        </m:r>
                                      </m:e>
                                      <m:sub>
                                        <m:r>
                                          <m:rPr>
                                            <m:sty m:val="p"/>
                                          </m:rPr>
                                          <w:rPr>
                                            <w:rFonts w:ascii="Cambria Math" w:hAnsi="Cambria Math" w:cs="Arial"/>
                                            <w:sz w:val="18"/>
                                            <w:szCs w:val="18"/>
                                            <w:lang w:val="en-US"/>
                                          </w:rPr>
                                          <m:t>ph</m:t>
                                        </m:r>
                                      </m:sub>
                                    </m:sSub>
                                  </m:oMath>
                                  <w:r>
                                    <w:rPr>
                                      <w:rFonts w:ascii="Arial" w:eastAsia="Times New Roman" w:hAnsi="Arial" w:cs="Arial"/>
                                      <w:sz w:val="18"/>
                                      <w:szCs w:val="18"/>
                                    </w:rPr>
                                    <w:t xml:space="preserve"> </w:t>
                                  </w:r>
                                  <w:r w:rsidRPr="00BC2D22">
                                    <w:rPr>
                                      <w:rFonts w:ascii="Arial" w:eastAsia="Times New Roman" w:hAnsi="Arial" w:cs="Arial"/>
                                      <w:sz w:val="18"/>
                                      <w:szCs w:val="18"/>
                                    </w:rPr>
                                    <w:t>= 110</w:t>
                                  </w:r>
                                  <w:r w:rsidRPr="00BC2D22">
                                    <w:rPr>
                                      <w:rFonts w:ascii="Arial" w:hAnsi="Arial" w:cs="Arial"/>
                                      <w:sz w:val="18"/>
                                      <w:szCs w:val="18"/>
                                    </w:rPr>
                                    <w:t xml:space="preserve"> </w:t>
                                  </w:r>
                                  <w:r w:rsidRPr="00BC2D22">
                                    <w:rPr>
                                      <w:rFonts w:ascii="Arial" w:eastAsia="Times New Roman" w:hAnsi="Arial" w:cs="Arial"/>
                                      <w:sz w:val="18"/>
                                      <w:szCs w:val="18"/>
                                    </w:rPr>
                                    <w:t>мрад</w:t>
                                  </w:r>
                                </w:p>
                              </w:tc>
                            </w:tr>
                            <w:tr w:rsidR="00604685" w14:paraId="44A1CA1A" w14:textId="77777777" w:rsidTr="005E4273">
                              <w:trPr>
                                <w:trHeight w:val="409"/>
                              </w:trPr>
                              <w:tc>
                                <w:tcPr>
                                  <w:tcW w:w="1578" w:type="dxa"/>
                                  <w:vMerge/>
                                  <w:tcBorders>
                                    <w:top w:val="single" w:sz="4" w:space="0" w:color="auto"/>
                                    <w:left w:val="single" w:sz="4" w:space="0" w:color="auto"/>
                                    <w:bottom w:val="single" w:sz="4" w:space="0" w:color="auto"/>
                                    <w:right w:val="single" w:sz="4" w:space="0" w:color="auto"/>
                                  </w:tcBorders>
                                  <w:vAlign w:val="center"/>
                                  <w:hideMark/>
                                </w:tcPr>
                                <w:p w14:paraId="58304D60" w14:textId="77777777" w:rsidR="00604685" w:rsidRPr="00BC2D22" w:rsidRDefault="00604685" w:rsidP="00E33B71">
                                  <w:pPr>
                                    <w:spacing w:after="0" w:line="240" w:lineRule="auto"/>
                                    <w:rPr>
                                      <w:rFonts w:ascii="Arial" w:hAnsi="Arial" w:cs="Arial"/>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501535B7" w14:textId="77777777" w:rsidR="00604685" w:rsidRPr="00BC2D22" w:rsidRDefault="00604685" w:rsidP="00E33B71">
                                  <w:pPr>
                                    <w:spacing w:after="0" w:line="240" w:lineRule="auto"/>
                                    <w:rPr>
                                      <w:rFonts w:ascii="Arial" w:hAnsi="Arial" w:cs="Arial"/>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58BA7F27" w14:textId="77777777" w:rsidR="00604685" w:rsidRPr="00BC2D22" w:rsidRDefault="00604685" w:rsidP="00E33B71">
                                  <w:pPr>
                                    <w:spacing w:after="0" w:line="240" w:lineRule="auto"/>
                                    <w:rPr>
                                      <w:rFonts w:ascii="Arial" w:hAnsi="Arial" w:cs="Arial"/>
                                      <w:sz w:val="18"/>
                                      <w:szCs w:val="18"/>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05ACD490" w14:textId="77777777" w:rsidR="00604685" w:rsidRPr="00BC2D22" w:rsidRDefault="00604685" w:rsidP="00E33B71">
                                  <w:pPr>
                                    <w:spacing w:after="0" w:line="240" w:lineRule="auto"/>
                                    <w:rPr>
                                      <w:rFonts w:ascii="Arial" w:hAnsi="Arial" w:cs="Arial"/>
                                      <w:sz w:val="18"/>
                                      <w:szCs w:val="18"/>
                                    </w:rPr>
                                  </w:pPr>
                                </w:p>
                              </w:tc>
                              <w:tc>
                                <w:tcPr>
                                  <w:tcW w:w="5361" w:type="dxa"/>
                                  <w:gridSpan w:val="3"/>
                                  <w:tcBorders>
                                    <w:top w:val="single" w:sz="4" w:space="0" w:color="auto"/>
                                    <w:left w:val="single" w:sz="4" w:space="0" w:color="auto"/>
                                    <w:bottom w:val="single" w:sz="4" w:space="0" w:color="auto"/>
                                    <w:right w:val="single" w:sz="4" w:space="0" w:color="auto"/>
                                  </w:tcBorders>
                                  <w:vAlign w:val="center"/>
                                  <w:hideMark/>
                                </w:tcPr>
                                <w:p w14:paraId="5263402C" w14:textId="0233B4C7" w:rsidR="00604685" w:rsidRPr="00BC2D22" w:rsidRDefault="00604685" w:rsidP="00425AAF">
                                  <w:pPr>
                                    <w:spacing w:after="0" w:line="264" w:lineRule="auto"/>
                                    <w:jc w:val="center"/>
                                    <w:rPr>
                                      <w:rFonts w:ascii="Arial" w:hAnsi="Arial" w:cs="Arial"/>
                                      <w:sz w:val="18"/>
                                      <w:szCs w:val="18"/>
                                    </w:rPr>
                                  </w:pPr>
                                  <w:r>
                                    <w:rPr>
                                      <w:rFonts w:ascii="Arial" w:hAnsi="Arial" w:cs="Arial"/>
                                      <w:sz w:val="18"/>
                                      <w:szCs w:val="18"/>
                                    </w:rPr>
                                    <w:t>и</w:t>
                                  </w:r>
                                  <w:r>
                                    <w:rPr>
                                      <w:rFonts w:ascii="Arial" w:hAnsi="Arial" w:cs="Arial"/>
                                      <w:sz w:val="18"/>
                                      <w:szCs w:val="18"/>
                                      <w:vertAlign w:val="superscript"/>
                                    </w:rPr>
                                    <w:t>c</w:t>
                                  </w:r>
                                </w:p>
                              </w:tc>
                            </w:tr>
                            <w:tr w:rsidR="00604685" w14:paraId="0CFB07E6" w14:textId="77777777" w:rsidTr="005E4273">
                              <w:trPr>
                                <w:trHeight w:val="409"/>
                              </w:trPr>
                              <w:tc>
                                <w:tcPr>
                                  <w:tcW w:w="1578" w:type="dxa"/>
                                  <w:vMerge/>
                                  <w:tcBorders>
                                    <w:top w:val="single" w:sz="4" w:space="0" w:color="auto"/>
                                    <w:left w:val="single" w:sz="4" w:space="0" w:color="auto"/>
                                    <w:bottom w:val="single" w:sz="4" w:space="0" w:color="auto"/>
                                    <w:right w:val="single" w:sz="4" w:space="0" w:color="auto"/>
                                  </w:tcBorders>
                                  <w:vAlign w:val="center"/>
                                  <w:hideMark/>
                                </w:tcPr>
                                <w:p w14:paraId="0DD3136D" w14:textId="77777777" w:rsidR="00604685" w:rsidRPr="00BC2D22" w:rsidRDefault="00604685" w:rsidP="00E33B71">
                                  <w:pPr>
                                    <w:spacing w:after="0" w:line="240" w:lineRule="auto"/>
                                    <w:rPr>
                                      <w:rFonts w:ascii="Arial" w:hAnsi="Arial" w:cs="Arial"/>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759CF71D" w14:textId="77777777" w:rsidR="00604685" w:rsidRPr="00BC2D22" w:rsidRDefault="00604685" w:rsidP="00E33B71">
                                  <w:pPr>
                                    <w:spacing w:after="0" w:line="240" w:lineRule="auto"/>
                                    <w:rPr>
                                      <w:rFonts w:ascii="Arial" w:hAnsi="Arial" w:cs="Arial"/>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21C10E6B" w14:textId="77777777" w:rsidR="00604685" w:rsidRPr="00BC2D22" w:rsidRDefault="00604685" w:rsidP="00E33B71">
                                  <w:pPr>
                                    <w:spacing w:after="0" w:line="240" w:lineRule="auto"/>
                                    <w:rPr>
                                      <w:rFonts w:ascii="Arial" w:hAnsi="Arial" w:cs="Arial"/>
                                      <w:sz w:val="18"/>
                                      <w:szCs w:val="18"/>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0652F485" w14:textId="77777777" w:rsidR="00604685" w:rsidRPr="00BC2D22" w:rsidRDefault="00604685" w:rsidP="00E33B71">
                                  <w:pPr>
                                    <w:spacing w:after="0" w:line="240" w:lineRule="auto"/>
                                    <w:rPr>
                                      <w:rFonts w:ascii="Arial" w:hAnsi="Arial" w:cs="Arial"/>
                                      <w:sz w:val="18"/>
                                      <w:szCs w:val="18"/>
                                    </w:rPr>
                                  </w:pPr>
                                </w:p>
                              </w:tc>
                              <w:tc>
                                <w:tcPr>
                                  <w:tcW w:w="5361" w:type="dxa"/>
                                  <w:gridSpan w:val="3"/>
                                  <w:tcBorders>
                                    <w:top w:val="single" w:sz="4" w:space="0" w:color="auto"/>
                                    <w:left w:val="single" w:sz="4" w:space="0" w:color="auto"/>
                                    <w:bottom w:val="single" w:sz="4" w:space="0" w:color="auto"/>
                                    <w:right w:val="single" w:sz="4" w:space="0" w:color="auto"/>
                                  </w:tcBorders>
                                  <w:vAlign w:val="center"/>
                                  <w:hideMark/>
                                </w:tcPr>
                                <w:p w14:paraId="377B3708"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400—600 нм — фотохимическая опасность для сетчатки</w:t>
                                  </w:r>
                                </w:p>
                              </w:tc>
                            </w:tr>
                            <w:tr w:rsidR="00604685" w14:paraId="69949724" w14:textId="77777777" w:rsidTr="005E4273">
                              <w:trPr>
                                <w:trHeight w:val="409"/>
                              </w:trPr>
                              <w:tc>
                                <w:tcPr>
                                  <w:tcW w:w="1578" w:type="dxa"/>
                                  <w:vMerge/>
                                  <w:tcBorders>
                                    <w:top w:val="single" w:sz="4" w:space="0" w:color="auto"/>
                                    <w:left w:val="single" w:sz="4" w:space="0" w:color="auto"/>
                                    <w:bottom w:val="single" w:sz="4" w:space="0" w:color="auto"/>
                                    <w:right w:val="single" w:sz="4" w:space="0" w:color="auto"/>
                                  </w:tcBorders>
                                  <w:vAlign w:val="center"/>
                                  <w:hideMark/>
                                </w:tcPr>
                                <w:p w14:paraId="156ABBCE" w14:textId="77777777" w:rsidR="00604685" w:rsidRPr="00BC2D22" w:rsidRDefault="00604685" w:rsidP="00E33B71">
                                  <w:pPr>
                                    <w:spacing w:after="0" w:line="240" w:lineRule="auto"/>
                                    <w:rPr>
                                      <w:rFonts w:ascii="Arial" w:hAnsi="Arial" w:cs="Arial"/>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3AB3789F" w14:textId="77777777" w:rsidR="00604685" w:rsidRPr="00BC2D22" w:rsidRDefault="00604685" w:rsidP="00E33B71">
                                  <w:pPr>
                                    <w:spacing w:after="0" w:line="240" w:lineRule="auto"/>
                                    <w:rPr>
                                      <w:rFonts w:ascii="Arial" w:hAnsi="Arial" w:cs="Arial"/>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12273ABD" w14:textId="77777777" w:rsidR="00604685" w:rsidRPr="00BC2D22" w:rsidRDefault="00604685" w:rsidP="00E33B71">
                                  <w:pPr>
                                    <w:spacing w:after="0" w:line="240" w:lineRule="auto"/>
                                    <w:rPr>
                                      <w:rFonts w:ascii="Arial" w:hAnsi="Arial" w:cs="Arial"/>
                                      <w:sz w:val="18"/>
                                      <w:szCs w:val="18"/>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06052960" w14:textId="77777777" w:rsidR="00604685" w:rsidRPr="00BC2D22" w:rsidRDefault="00604685" w:rsidP="00E33B71">
                                  <w:pPr>
                                    <w:spacing w:after="0" w:line="240" w:lineRule="auto"/>
                                    <w:rPr>
                                      <w:rFonts w:ascii="Arial" w:hAnsi="Arial" w:cs="Arial"/>
                                      <w:sz w:val="18"/>
                                      <w:szCs w:val="18"/>
                                    </w:rPr>
                                  </w:pPr>
                                </w:p>
                              </w:tc>
                              <w:tc>
                                <w:tcPr>
                                  <w:tcW w:w="5361" w:type="dxa"/>
                                  <w:gridSpan w:val="3"/>
                                  <w:tcBorders>
                                    <w:top w:val="single" w:sz="4" w:space="0" w:color="auto"/>
                                    <w:left w:val="single" w:sz="4" w:space="0" w:color="auto"/>
                                    <w:bottom w:val="single" w:sz="4" w:space="0" w:color="auto"/>
                                    <w:right w:val="single" w:sz="4" w:space="0" w:color="auto"/>
                                    <w:tl2br w:val="single" w:sz="4" w:space="0" w:color="auto"/>
                                  </w:tcBorders>
                                  <w:hideMark/>
                                </w:tcPr>
                                <w:p w14:paraId="0F10EAA5" w14:textId="246816EF" w:rsidR="00604685" w:rsidRPr="00BC2D22" w:rsidRDefault="00604685" w:rsidP="00E33B71">
                                  <w:pPr>
                                    <w:spacing w:after="0" w:line="264" w:lineRule="auto"/>
                                    <w:jc w:val="right"/>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w:t>
                                  </w:r>
                                  <m:oMath>
                                    <m:sSup>
                                      <m:sSupPr>
                                        <m:ctrlPr>
                                          <w:rPr>
                                            <w:rFonts w:ascii="Cambria Math" w:hAnsi="Cambria Math" w:cs="Arial"/>
                                            <w:i/>
                                            <w:sz w:val="16"/>
                                            <w:szCs w:val="16"/>
                                          </w:rPr>
                                        </m:ctrlPr>
                                      </m:sSupPr>
                                      <m:e>
                                        <m:sSub>
                                          <m:sSubPr>
                                            <m:ctrlPr>
                                              <w:rPr>
                                                <w:rFonts w:ascii="Cambria Math" w:hAnsi="Cambria Math" w:cs="Arial"/>
                                                <w:i/>
                                                <w:sz w:val="16"/>
                                                <w:szCs w:val="16"/>
                                              </w:rPr>
                                            </m:ctrlPr>
                                          </m:sSubPr>
                                          <m:e>
                                            <m:r>
                                              <w:rPr>
                                                <w:rFonts w:ascii="Cambria Math" w:hAnsi="Cambria Math" w:cs="Arial"/>
                                                <w:sz w:val="18"/>
                                                <w:szCs w:val="18"/>
                                              </w:rPr>
                                              <m:t>∙</m:t>
                                            </m:r>
                                            <m:r>
                                              <w:rPr>
                                                <w:rFonts w:ascii="Cambria Math" w:hAnsi="Cambria Math" w:cs="Arial"/>
                                                <w:sz w:val="16"/>
                                                <w:szCs w:val="16"/>
                                                <w:lang w:val="en-US"/>
                                              </w:rPr>
                                              <m:t>T</m:t>
                                            </m:r>
                                          </m:e>
                                          <m:sub>
                                            <m:r>
                                              <w:rPr>
                                                <w:rFonts w:ascii="Cambria Math" w:hAnsi="Cambria Math" w:cs="Arial"/>
                                                <w:sz w:val="16"/>
                                                <w:szCs w:val="16"/>
                                              </w:rPr>
                                              <m:t>2</m:t>
                                            </m:r>
                                          </m:sub>
                                        </m:sSub>
                                      </m:e>
                                      <m:sup>
                                        <m:r>
                                          <w:rPr>
                                            <w:rFonts w:ascii="Cambria Math" w:hAnsi="Cambria Math" w:cs="Arial"/>
                                            <w:sz w:val="16"/>
                                            <w:szCs w:val="16"/>
                                          </w:rPr>
                                          <m:t>-0,25</m:t>
                                        </m:r>
                                      </m:sup>
                                    </m:sSup>
                                  </m:oMath>
                                  <w:r w:rsidRPr="00BC2D22">
                                    <w:rPr>
                                      <w:rFonts w:ascii="Arial" w:hAnsi="Arial" w:cs="Arial"/>
                                      <w:sz w:val="18"/>
                                      <w:szCs w:val="18"/>
                                    </w:rPr>
                                    <w:t xml:space="preserve"> Вт</w:t>
                                  </w:r>
                                </w:p>
                                <w:p w14:paraId="17067A36" w14:textId="77777777" w:rsidR="00604685" w:rsidRPr="00BC2D22" w:rsidRDefault="00604685" w:rsidP="00E33B71">
                                  <w:pPr>
                                    <w:tabs>
                                      <w:tab w:val="left" w:pos="3589"/>
                                    </w:tabs>
                                    <w:spacing w:after="0" w:line="264" w:lineRule="auto"/>
                                    <w:rPr>
                                      <w:rFonts w:ascii="Arial" w:hAnsi="Arial" w:cs="Arial"/>
                                      <w:sz w:val="18"/>
                                      <w:szCs w:val="18"/>
                                    </w:rPr>
                                  </w:pPr>
                                  <w:r w:rsidRPr="00BC2D22">
                                    <w:rPr>
                                      <w:rFonts w:ascii="Arial" w:hAnsi="Arial" w:cs="Arial"/>
                                      <w:sz w:val="18"/>
                                      <w:szCs w:val="18"/>
                                    </w:rPr>
                                    <w:t>(</w:t>
                                  </w:r>
                                  <w:r w:rsidRPr="00BC2D22">
                                    <w:rPr>
                                      <w:rFonts w:ascii="Arial" w:hAnsi="Arial" w:cs="Arial"/>
                                      <w:i/>
                                      <w:sz w:val="18"/>
                                      <w:szCs w:val="18"/>
                                    </w:rPr>
                                    <w:t>t</w:t>
                                  </w:r>
                                  <w:r>
                                    <w:rPr>
                                      <w:rFonts w:ascii="Arial" w:hAnsi="Arial" w:cs="Arial"/>
                                      <w:sz w:val="18"/>
                                      <w:szCs w:val="18"/>
                                    </w:rPr>
                                    <w:t xml:space="preserve"> ≤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BC2D22">
                                    <w:rPr>
                                      <w:rFonts w:ascii="Arial" w:hAnsi="Arial" w:cs="Arial"/>
                                      <w:sz w:val="18"/>
                                      <w:szCs w:val="18"/>
                                    </w:rPr>
                                    <w:t>)</w:t>
                                  </w:r>
                                  <w:r w:rsidRPr="00BC2D22">
                                    <w:rPr>
                                      <w:rFonts w:ascii="Arial" w:hAnsi="Arial" w:cs="Arial"/>
                                      <w:sz w:val="18"/>
                                      <w:szCs w:val="18"/>
                                    </w:rPr>
                                    <w:tab/>
                                  </w:r>
                                  <w:r>
                                    <w:rPr>
                                      <w:rFonts w:ascii="Arial" w:hAnsi="Arial" w:cs="Arial"/>
                                      <w:sz w:val="18"/>
                                      <w:szCs w:val="18"/>
                                    </w:rPr>
                                    <w:t xml:space="preserve">                   </w:t>
                                  </w:r>
                                  <w:r w:rsidRPr="00BC2D22">
                                    <w:rPr>
                                      <w:rFonts w:ascii="Arial" w:hAnsi="Arial" w:cs="Arial"/>
                                      <w:sz w:val="18"/>
                                      <w:szCs w:val="18"/>
                                    </w:rPr>
                                    <w:t xml:space="preserve"> (</w:t>
                                  </w:r>
                                  <w:r w:rsidRPr="00BC2D22">
                                    <w:rPr>
                                      <w:rFonts w:ascii="Arial" w:hAnsi="Arial" w:cs="Arial"/>
                                      <w:i/>
                                      <w:sz w:val="18"/>
                                      <w:szCs w:val="18"/>
                                    </w:rPr>
                                    <w:t>t</w:t>
                                  </w:r>
                                  <w:r w:rsidRPr="00BC2D22">
                                    <w:rPr>
                                      <w:rFonts w:ascii="Arial" w:hAnsi="Arial" w:cs="Arial"/>
                                      <w:sz w:val="18"/>
                                      <w:szCs w:val="18"/>
                                    </w:rPr>
                                    <w:t xml:space="preserve"> &gt;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BC2D22">
                                    <w:rPr>
                                      <w:rFonts w:ascii="Arial" w:hAnsi="Arial" w:cs="Arial"/>
                                      <w:sz w:val="18"/>
                                      <w:szCs w:val="18"/>
                                    </w:rPr>
                                    <w:t>)</w:t>
                                  </w:r>
                                </w:p>
                                <w:p w14:paraId="6E8B1AEB" w14:textId="15F2F32F" w:rsidR="00604685" w:rsidRPr="00BC2D22" w:rsidRDefault="00604685" w:rsidP="00425AAF">
                                  <w:pPr>
                                    <w:tabs>
                                      <w:tab w:val="left" w:pos="3589"/>
                                    </w:tabs>
                                    <w:spacing w:after="0" w:line="264" w:lineRule="auto"/>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r w:rsidRPr="00BC2D22">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rPr>
                                    <w:t>t</w:t>
                                  </w:r>
                                  <w:r w:rsidRPr="00BC2D22">
                                    <w:rPr>
                                      <w:rFonts w:ascii="Arial" w:hAnsi="Arial" w:cs="Arial"/>
                                      <w:sz w:val="18"/>
                                      <w:szCs w:val="18"/>
                                    </w:rPr>
                                    <w:t xml:space="preserve"> </w:t>
                                  </w:r>
                                  <w:r w:rsidRPr="00BC2D22">
                                    <w:rPr>
                                      <w:rFonts w:ascii="Arial" w:hAnsi="Arial" w:cs="Arial"/>
                                      <w:sz w:val="18"/>
                                      <w:szCs w:val="18"/>
                                      <w:vertAlign w:val="superscript"/>
                                    </w:rPr>
                                    <w:t>0,75</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r>
                            <w:tr w:rsidR="00604685" w:rsidRPr="00694C0E" w14:paraId="6D1BECEF" w14:textId="77777777" w:rsidTr="005E4273">
                              <w:trPr>
                                <w:trHeight w:val="409"/>
                              </w:trPr>
                              <w:tc>
                                <w:tcPr>
                                  <w:tcW w:w="1578" w:type="dxa"/>
                                  <w:tcBorders>
                                    <w:top w:val="single" w:sz="4" w:space="0" w:color="auto"/>
                                    <w:left w:val="single" w:sz="4" w:space="0" w:color="auto"/>
                                    <w:bottom w:val="single" w:sz="4" w:space="0" w:color="auto"/>
                                    <w:right w:val="single" w:sz="4" w:space="0" w:color="auto"/>
                                  </w:tcBorders>
                                  <w:vAlign w:val="center"/>
                                  <w:hideMark/>
                                </w:tcPr>
                                <w:p w14:paraId="04771DF8"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 xml:space="preserve">От 700 до </w:t>
                                  </w:r>
                                  <w:r w:rsidRPr="00BC2D22">
                                    <w:rPr>
                                      <w:rFonts w:ascii="Arial" w:hAnsi="Arial" w:cs="Arial"/>
                                      <w:sz w:val="18"/>
                                      <w:szCs w:val="18"/>
                                    </w:rPr>
                                    <w:t>1050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8C5570F" w14:textId="7C7DB4BC"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3,8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1727" w:type="dxa"/>
                                  <w:tcBorders>
                                    <w:top w:val="single" w:sz="4" w:space="0" w:color="auto"/>
                                    <w:left w:val="single" w:sz="4" w:space="0" w:color="auto"/>
                                    <w:bottom w:val="single" w:sz="4" w:space="0" w:color="auto"/>
                                    <w:right w:val="single" w:sz="4" w:space="0" w:color="auto"/>
                                  </w:tcBorders>
                                  <w:vAlign w:val="center"/>
                                  <w:hideMark/>
                                </w:tcPr>
                                <w:p w14:paraId="75A9BB7A" w14:textId="7D8B9E35"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7,7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oMath>
                                  <w:r w:rsidRPr="00BC2D22">
                                    <w:rPr>
                                      <w:rFonts w:ascii="Arial" w:hAnsi="Arial" w:cs="Arial"/>
                                      <w:sz w:val="18"/>
                                      <w:szCs w:val="18"/>
                                      <w:vertAlign w:val="subscript"/>
                                    </w:rPr>
                                    <w:t xml:space="preserve"> </w:t>
                                  </w:r>
                                  <m:oMath>
                                    <m:r>
                                      <w:rPr>
                                        <w:rFonts w:ascii="Cambria Math" w:hAnsi="Cambria Math" w:cs="Arial"/>
                                        <w:sz w:val="18"/>
                                        <w:szCs w:val="18"/>
                                      </w:rPr>
                                      <m:t>∙</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0B8A4025" w14:textId="704158A7"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r w:rsidRPr="00BC2D22">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rPr>
                                    <w:t>t</w:t>
                                  </w:r>
                                  <w:r w:rsidRPr="00BC2D22">
                                    <w:rPr>
                                      <w:rFonts w:ascii="Arial" w:hAnsi="Arial" w:cs="Arial"/>
                                      <w:sz w:val="18"/>
                                      <w:szCs w:val="18"/>
                                    </w:rPr>
                                    <w:t xml:space="preserve"> </w:t>
                                  </w:r>
                                  <w:r w:rsidRPr="00BC2D22">
                                    <w:rPr>
                                      <w:rFonts w:ascii="Arial" w:hAnsi="Arial" w:cs="Arial"/>
                                      <w:sz w:val="18"/>
                                      <w:szCs w:val="18"/>
                                      <w:vertAlign w:val="superscript"/>
                                    </w:rPr>
                                    <w:t>0,75</w:t>
                                  </w:r>
                                  <w:r w:rsidRPr="00BC2D22">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oMath>
                                  <w:r w:rsidRPr="00BC2D22">
                                    <w:rPr>
                                      <w:rFonts w:ascii="Arial" w:hAnsi="Arial" w:cs="Arial"/>
                                      <w:sz w:val="18"/>
                                      <w:szCs w:val="18"/>
                                      <w:vertAlign w:val="subscript"/>
                                    </w:rPr>
                                    <w:t xml:space="preserve"> </w:t>
                                  </w:r>
                                  <m:oMath>
                                    <m:r>
                                      <w:rPr>
                                        <w:rFonts w:ascii="Cambria Math" w:hAnsi="Cambria Math" w:cs="Arial"/>
                                        <w:sz w:val="18"/>
                                        <w:szCs w:val="18"/>
                                      </w:rPr>
                                      <m:t>∙</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5361" w:type="dxa"/>
                                  <w:gridSpan w:val="3"/>
                                  <w:tcBorders>
                                    <w:top w:val="single" w:sz="4" w:space="0" w:color="auto"/>
                                    <w:left w:val="single" w:sz="4" w:space="0" w:color="auto"/>
                                    <w:bottom w:val="single" w:sz="4" w:space="0" w:color="auto"/>
                                    <w:right w:val="single" w:sz="4" w:space="0" w:color="auto"/>
                                    <w:tl2br w:val="single" w:sz="4" w:space="0" w:color="auto"/>
                                  </w:tcBorders>
                                  <w:hideMark/>
                                </w:tcPr>
                                <w:p w14:paraId="51CB72A1" w14:textId="0C9CF838" w:rsidR="00604685" w:rsidRPr="00BC2D22" w:rsidRDefault="00604685" w:rsidP="00E33B71">
                                  <w:pPr>
                                    <w:spacing w:after="0" w:line="264" w:lineRule="auto"/>
                                    <w:jc w:val="right"/>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10</w:t>
                                  </w:r>
                                  <w:r w:rsidRPr="00BC2D22">
                                    <w:rPr>
                                      <w:rFonts w:ascii="Arial" w:hAnsi="Arial" w:cs="Arial"/>
                                      <w:sz w:val="18"/>
                                      <w:szCs w:val="18"/>
                                      <w:vertAlign w:val="superscript"/>
                                    </w:rPr>
                                    <w:t>-4</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r>
                                      <w:rPr>
                                        <w:rFonts w:ascii="Cambria Math" w:hAnsi="Cambria Math" w:cs="Arial"/>
                                        <w:sz w:val="18"/>
                                        <w:szCs w:val="18"/>
                                      </w:rPr>
                                      <m:t>∙</m:t>
                                    </m:r>
                                  </m:oMath>
                                  <w:r w:rsidRPr="00BC2D22">
                                    <w:rPr>
                                      <w:rFonts w:ascii="Arial" w:hAnsi="Arial" w:cs="Arial"/>
                                      <w:sz w:val="18"/>
                                      <w:szCs w:val="18"/>
                                    </w:rPr>
                                    <w:t xml:space="preserve"> </w:t>
                                  </w:r>
                                  <m:oMath>
                                    <m:sSup>
                                      <m:sSupPr>
                                        <m:ctrlPr>
                                          <w:rPr>
                                            <w:rFonts w:ascii="Cambria Math" w:hAnsi="Cambria Math" w:cs="Arial"/>
                                            <w:i/>
                                            <w:sz w:val="16"/>
                                            <w:szCs w:val="16"/>
                                          </w:rPr>
                                        </m:ctrlPr>
                                      </m:sSupPr>
                                      <m:e>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e>
                                      <m:sup>
                                        <m:r>
                                          <w:rPr>
                                            <w:rFonts w:ascii="Cambria Math" w:hAnsi="Cambria Math" w:cs="Arial"/>
                                            <w:sz w:val="16"/>
                                            <w:szCs w:val="16"/>
                                          </w:rPr>
                                          <m:t>-0,25</m:t>
                                        </m:r>
                                      </m:sup>
                                    </m:sSup>
                                  </m:oMath>
                                  <w:r w:rsidRPr="00BC2D22">
                                    <w:rPr>
                                      <w:rFonts w:ascii="Arial" w:hAnsi="Arial" w:cs="Arial"/>
                                      <w:sz w:val="18"/>
                                      <w:szCs w:val="18"/>
                                    </w:rPr>
                                    <w:t xml:space="preserve"> Вт</w:t>
                                  </w:r>
                                </w:p>
                                <w:p w14:paraId="04F96442" w14:textId="77777777" w:rsidR="00604685" w:rsidRPr="00694C0E" w:rsidRDefault="00604685" w:rsidP="00E33B71">
                                  <w:pPr>
                                    <w:tabs>
                                      <w:tab w:val="left" w:pos="3589"/>
                                    </w:tabs>
                                    <w:spacing w:after="0" w:line="264" w:lineRule="auto"/>
                                    <w:rPr>
                                      <w:rFonts w:ascii="Arial" w:hAnsi="Arial" w:cs="Arial"/>
                                      <w:sz w:val="18"/>
                                      <w:szCs w:val="18"/>
                                    </w:rPr>
                                  </w:pPr>
                                  <w:r w:rsidRPr="00694C0E">
                                    <w:rPr>
                                      <w:rFonts w:ascii="Arial" w:hAnsi="Arial" w:cs="Arial"/>
                                      <w:sz w:val="18"/>
                                      <w:szCs w:val="18"/>
                                    </w:rPr>
                                    <w:t>(</w:t>
                                  </w:r>
                                  <w:r w:rsidRPr="00BC2D22">
                                    <w:rPr>
                                      <w:rFonts w:ascii="Arial" w:hAnsi="Arial" w:cs="Arial"/>
                                      <w:i/>
                                      <w:sz w:val="18"/>
                                      <w:szCs w:val="18"/>
                                      <w:lang w:val="en-US"/>
                                    </w:rPr>
                                    <w:t>t</w:t>
                                  </w:r>
                                  <w:r w:rsidRPr="00694C0E">
                                    <w:rPr>
                                      <w:rFonts w:ascii="Arial" w:hAnsi="Arial" w:cs="Arial"/>
                                      <w:sz w:val="18"/>
                                      <w:szCs w:val="18"/>
                                    </w:rPr>
                                    <w:t xml:space="preserve"> ≤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694C0E">
                                    <w:rPr>
                                      <w:rFonts w:ascii="Arial" w:hAnsi="Arial" w:cs="Arial"/>
                                      <w:sz w:val="18"/>
                                      <w:szCs w:val="18"/>
                                    </w:rPr>
                                    <w:t>)</w:t>
                                  </w:r>
                                  <w:r w:rsidRPr="00694C0E">
                                    <w:rPr>
                                      <w:rFonts w:ascii="Arial" w:hAnsi="Arial" w:cs="Arial"/>
                                      <w:sz w:val="18"/>
                                      <w:szCs w:val="18"/>
                                    </w:rPr>
                                    <w:tab/>
                                  </w:r>
                                  <w:r>
                                    <w:rPr>
                                      <w:rFonts w:ascii="Arial" w:hAnsi="Arial" w:cs="Arial"/>
                                      <w:sz w:val="18"/>
                                      <w:szCs w:val="18"/>
                                    </w:rPr>
                                    <w:t xml:space="preserve">                   </w:t>
                                  </w:r>
                                  <w:r w:rsidRPr="00694C0E">
                                    <w:rPr>
                                      <w:rFonts w:ascii="Arial" w:hAnsi="Arial" w:cs="Arial"/>
                                      <w:sz w:val="18"/>
                                      <w:szCs w:val="18"/>
                                    </w:rPr>
                                    <w:t xml:space="preserve"> (</w:t>
                                  </w:r>
                                  <w:r w:rsidRPr="00BC2D22">
                                    <w:rPr>
                                      <w:rFonts w:ascii="Arial" w:hAnsi="Arial" w:cs="Arial"/>
                                      <w:i/>
                                      <w:sz w:val="18"/>
                                      <w:szCs w:val="18"/>
                                      <w:lang w:val="en-US"/>
                                    </w:rPr>
                                    <w:t>t</w:t>
                                  </w:r>
                                  <w:r w:rsidRPr="00694C0E">
                                    <w:rPr>
                                      <w:rFonts w:ascii="Arial" w:hAnsi="Arial" w:cs="Arial"/>
                                      <w:sz w:val="18"/>
                                      <w:szCs w:val="18"/>
                                    </w:rPr>
                                    <w:t xml:space="preserve"> &gt;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694C0E">
                                    <w:rPr>
                                      <w:rFonts w:ascii="Arial" w:hAnsi="Arial" w:cs="Arial"/>
                                      <w:sz w:val="18"/>
                                      <w:szCs w:val="18"/>
                                    </w:rPr>
                                    <w:t>)</w:t>
                                  </w:r>
                                </w:p>
                                <w:p w14:paraId="6E87DC50" w14:textId="4844A5E4" w:rsidR="00604685" w:rsidRPr="00694C0E" w:rsidRDefault="00604685" w:rsidP="00425AAF">
                                  <w:pPr>
                                    <w:tabs>
                                      <w:tab w:val="left" w:pos="3589"/>
                                    </w:tabs>
                                    <w:spacing w:after="0" w:line="264" w:lineRule="auto"/>
                                    <w:rPr>
                                      <w:rFonts w:ascii="Arial" w:hAnsi="Arial" w:cs="Arial"/>
                                      <w:sz w:val="18"/>
                                      <w:szCs w:val="18"/>
                                    </w:rPr>
                                  </w:pPr>
                                  <w:r w:rsidRPr="00694C0E">
                                    <w:rPr>
                                      <w:rFonts w:ascii="Arial" w:hAnsi="Arial" w:cs="Arial"/>
                                      <w:sz w:val="18"/>
                                      <w:szCs w:val="18"/>
                                    </w:rPr>
                                    <w:t xml:space="preserve">7 </w:t>
                                  </w:r>
                                  <m:oMath>
                                    <m:r>
                                      <w:rPr>
                                        <w:rFonts w:ascii="Cambria Math" w:hAnsi="Cambria Math" w:cs="Arial"/>
                                        <w:sz w:val="18"/>
                                        <w:szCs w:val="18"/>
                                      </w:rPr>
                                      <m:t>∙</m:t>
                                    </m:r>
                                  </m:oMath>
                                  <w:r w:rsidRPr="00694C0E">
                                    <w:rPr>
                                      <w:rFonts w:ascii="Arial" w:hAnsi="Arial" w:cs="Arial"/>
                                      <w:sz w:val="18"/>
                                      <w:szCs w:val="18"/>
                                    </w:rPr>
                                    <w:t xml:space="preserve"> 10</w:t>
                                  </w:r>
                                  <w:r w:rsidRPr="00694C0E">
                                    <w:rPr>
                                      <w:rFonts w:ascii="Arial" w:hAnsi="Arial" w:cs="Arial"/>
                                      <w:sz w:val="18"/>
                                      <w:szCs w:val="18"/>
                                      <w:vertAlign w:val="superscript"/>
                                    </w:rPr>
                                    <w:t>-4</w:t>
                                  </w:r>
                                  <w:r w:rsidRPr="00694C0E">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lang w:val="en-US"/>
                                    </w:rPr>
                                    <w:t>t</w:t>
                                  </w:r>
                                  <w:r w:rsidRPr="00694C0E">
                                    <w:rPr>
                                      <w:rFonts w:ascii="Arial" w:hAnsi="Arial" w:cs="Arial"/>
                                      <w:sz w:val="18"/>
                                      <w:szCs w:val="18"/>
                                    </w:rPr>
                                    <w:t xml:space="preserve"> </w:t>
                                  </w:r>
                                  <w:r w:rsidRPr="00694C0E">
                                    <w:rPr>
                                      <w:rFonts w:ascii="Arial" w:hAnsi="Arial" w:cs="Arial"/>
                                      <w:sz w:val="18"/>
                                      <w:szCs w:val="18"/>
                                      <w:vertAlign w:val="superscript"/>
                                    </w:rPr>
                                    <w:t>0,75</w:t>
                                  </w:r>
                                  <w:r w:rsidRPr="00694C0E">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4</m:t>
                                        </m:r>
                                      </m:sub>
                                    </m:sSub>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6</m:t>
                                        </m:r>
                                      </m:sub>
                                    </m:sSub>
                                  </m:oMath>
                                  <w:r w:rsidRPr="00694C0E">
                                    <w:rPr>
                                      <w:rFonts w:ascii="Arial" w:hAnsi="Arial" w:cs="Arial"/>
                                      <w:sz w:val="18"/>
                                      <w:szCs w:val="18"/>
                                    </w:rPr>
                                    <w:t xml:space="preserve"> </w:t>
                                  </w:r>
                                  <w:r w:rsidRPr="00BC2D22">
                                    <w:rPr>
                                      <w:rFonts w:ascii="Arial" w:hAnsi="Arial" w:cs="Arial"/>
                                      <w:sz w:val="18"/>
                                      <w:szCs w:val="18"/>
                                    </w:rPr>
                                    <w:t>Дж</w:t>
                                  </w:r>
                                </w:p>
                              </w:tc>
                            </w:tr>
                            <w:tr w:rsidR="00604685" w:rsidRPr="00694C0E" w14:paraId="12EA9497" w14:textId="77777777" w:rsidTr="005E4273">
                              <w:trPr>
                                <w:trHeight w:val="409"/>
                              </w:trPr>
                              <w:tc>
                                <w:tcPr>
                                  <w:tcW w:w="1578" w:type="dxa"/>
                                  <w:tcBorders>
                                    <w:top w:val="single" w:sz="4" w:space="0" w:color="auto"/>
                                    <w:left w:val="single" w:sz="4" w:space="0" w:color="auto"/>
                                    <w:bottom w:val="single" w:sz="4" w:space="0" w:color="auto"/>
                                    <w:right w:val="single" w:sz="4" w:space="0" w:color="auto"/>
                                  </w:tcBorders>
                                  <w:vAlign w:val="center"/>
                                  <w:hideMark/>
                                </w:tcPr>
                                <w:p w14:paraId="635D8109" w14:textId="7CEB2E64" w:rsidR="00604685" w:rsidRPr="00BC2D22" w:rsidRDefault="00604685" w:rsidP="00425AAF">
                                  <w:pPr>
                                    <w:spacing w:after="0" w:line="264" w:lineRule="auto"/>
                                    <w:jc w:val="center"/>
                                    <w:rPr>
                                      <w:rFonts w:ascii="Arial" w:hAnsi="Arial" w:cs="Arial"/>
                                      <w:sz w:val="18"/>
                                      <w:szCs w:val="18"/>
                                    </w:rPr>
                                  </w:pPr>
                                  <w:r>
                                    <w:rPr>
                                      <w:rFonts w:ascii="Arial" w:hAnsi="Arial" w:cs="Arial"/>
                                      <w:sz w:val="18"/>
                                      <w:szCs w:val="18"/>
                                    </w:rPr>
                                    <w:t xml:space="preserve">От 1050 до </w:t>
                                  </w:r>
                                  <w:r w:rsidRPr="00BC2D22">
                                    <w:rPr>
                                      <w:rFonts w:ascii="Arial" w:hAnsi="Arial" w:cs="Arial"/>
                                      <w:sz w:val="18"/>
                                      <w:szCs w:val="18"/>
                                    </w:rPr>
                                    <w:t>1400</w:t>
                                  </w:r>
                                  <w:r>
                                    <w:rPr>
                                      <w:rFonts w:ascii="Arial" w:hAnsi="Arial" w:cs="Arial"/>
                                      <w:sz w:val="18"/>
                                      <w:szCs w:val="18"/>
                                      <w:lang w:val="en-US"/>
                                    </w:rPr>
                                    <w:t xml:space="preserve"> </w:t>
                                  </w:r>
                                  <w:r>
                                    <w:rPr>
                                      <w:rFonts w:ascii="Arial" w:hAnsi="Arial" w:cs="Arial"/>
                                      <w:sz w:val="18"/>
                                      <w:szCs w:val="18"/>
                                      <w:vertAlign w:val="superscript"/>
                                    </w:rPr>
                                    <w:t>f</w:t>
                                  </w:r>
                                </w:p>
                              </w:tc>
                              <w:tc>
                                <w:tcPr>
                                  <w:tcW w:w="1683" w:type="dxa"/>
                                  <w:tcBorders>
                                    <w:top w:val="single" w:sz="4" w:space="0" w:color="auto"/>
                                    <w:left w:val="single" w:sz="4" w:space="0" w:color="auto"/>
                                    <w:bottom w:val="single" w:sz="4" w:space="0" w:color="auto"/>
                                    <w:right w:val="single" w:sz="4" w:space="0" w:color="auto"/>
                                  </w:tcBorders>
                                  <w:vAlign w:val="center"/>
                                  <w:hideMark/>
                                </w:tcPr>
                                <w:p w14:paraId="152C2BFC" w14:textId="655FBF6B"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3,8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BC2D22">
                                    <w:rPr>
                                      <w:rFonts w:ascii="Arial" w:hAnsi="Arial" w:cs="Arial"/>
                                      <w:sz w:val="18"/>
                                      <w:szCs w:val="18"/>
                                    </w:rPr>
                                    <w:t xml:space="preserve"> Дж</w:t>
                                  </w:r>
                                </w:p>
                              </w:tc>
                              <w:tc>
                                <w:tcPr>
                                  <w:tcW w:w="3002" w:type="dxa"/>
                                  <w:gridSpan w:val="2"/>
                                  <w:tcBorders>
                                    <w:top w:val="single" w:sz="4" w:space="0" w:color="auto"/>
                                    <w:left w:val="single" w:sz="4" w:space="0" w:color="auto"/>
                                    <w:bottom w:val="single" w:sz="4" w:space="0" w:color="auto"/>
                                    <w:right w:val="single" w:sz="4" w:space="0" w:color="auto"/>
                                  </w:tcBorders>
                                  <w:vAlign w:val="center"/>
                                  <w:hideMark/>
                                </w:tcPr>
                                <w:p w14:paraId="5AA023BC" w14:textId="09197AB9"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7,7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-7</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vertAlign w:val="subscript"/>
                                    </w:rPr>
                                    <w:t xml:space="preserve"> </w:t>
                                  </w:r>
                                  <m:oMath>
                                    <m:r>
                                      <w:rPr>
                                        <w:rFonts w:ascii="Cambria Math" w:hAnsi="Cambria Math" w:cs="Arial"/>
                                        <w:sz w:val="18"/>
                                        <w:szCs w:val="18"/>
                                      </w:rPr>
                                      <m:t xml:space="preserve">∙ </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BC2D22">
                                    <w:rPr>
                                      <w:rFonts w:ascii="Arial" w:hAnsi="Arial" w:cs="Arial"/>
                                      <w:sz w:val="18"/>
                                      <w:szCs w:val="18"/>
                                    </w:rPr>
                                    <w:t xml:space="preserve"> Дж</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87BE2F" w14:textId="3185CCFF" w:rsidR="00604685" w:rsidRPr="00BC2D22" w:rsidRDefault="00604685" w:rsidP="005446DE">
                                  <w:pPr>
                                    <w:spacing w:after="0" w:line="264" w:lineRule="auto"/>
                                    <w:jc w:val="center"/>
                                    <w:rPr>
                                      <w:rFonts w:ascii="Arial" w:hAnsi="Arial" w:cs="Arial"/>
                                      <w:sz w:val="18"/>
                                      <w:szCs w:val="18"/>
                                    </w:rPr>
                                  </w:pPr>
                                  <w:r w:rsidRPr="00BC2D22">
                                    <w:rPr>
                                      <w:rFonts w:ascii="Arial" w:hAnsi="Arial" w:cs="Arial"/>
                                      <w:sz w:val="18"/>
                                      <w:szCs w:val="18"/>
                                    </w:rPr>
                                    <w:t xml:space="preserve">3,5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-3</w:t>
                                  </w:r>
                                  <w:r w:rsidRPr="00BC2D22">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rPr>
                                    <w:t>t</w:t>
                                  </w:r>
                                  <w:r w:rsidRPr="00BC2D22">
                                    <w:rPr>
                                      <w:rFonts w:ascii="Arial" w:hAnsi="Arial" w:cs="Arial"/>
                                      <w:sz w:val="18"/>
                                      <w:szCs w:val="18"/>
                                    </w:rPr>
                                    <w:t xml:space="preserve"> </w:t>
                                  </w:r>
                                  <w:r w:rsidRPr="00BC2D22">
                                    <w:rPr>
                                      <w:rFonts w:ascii="Arial" w:hAnsi="Arial" w:cs="Arial"/>
                                      <w:sz w:val="18"/>
                                      <w:szCs w:val="18"/>
                                      <w:vertAlign w:val="superscript"/>
                                    </w:rPr>
                                    <w:t>0,75</w:t>
                                  </w:r>
                                  <w:r w:rsidRPr="00BC2D22">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BC2D22">
                                    <w:rPr>
                                      <w:rFonts w:ascii="Arial" w:hAnsi="Arial" w:cs="Arial"/>
                                      <w:sz w:val="18"/>
                                      <w:szCs w:val="18"/>
                                    </w:rPr>
                                    <w:t xml:space="preserve"> Дж</w:t>
                                  </w:r>
                                </w:p>
                              </w:tc>
                              <w:tc>
                                <w:tcPr>
                                  <w:tcW w:w="5361" w:type="dxa"/>
                                  <w:gridSpan w:val="3"/>
                                  <w:tcBorders>
                                    <w:top w:val="single" w:sz="4" w:space="0" w:color="auto"/>
                                    <w:left w:val="single" w:sz="4" w:space="0" w:color="auto"/>
                                    <w:bottom w:val="nil"/>
                                    <w:right w:val="single" w:sz="4" w:space="0" w:color="auto"/>
                                    <w:tl2br w:val="single" w:sz="4" w:space="0" w:color="auto"/>
                                  </w:tcBorders>
                                  <w:hideMark/>
                                </w:tcPr>
                                <w:p w14:paraId="0E97F794" w14:textId="7C76CC04" w:rsidR="00604685" w:rsidRPr="00BC2D22" w:rsidRDefault="00604685" w:rsidP="00E33B71">
                                  <w:pPr>
                                    <w:spacing w:after="0" w:line="264" w:lineRule="auto"/>
                                    <w:jc w:val="right"/>
                                    <w:rPr>
                                      <w:rFonts w:ascii="Arial" w:hAnsi="Arial" w:cs="Arial"/>
                                      <w:sz w:val="18"/>
                                      <w:szCs w:val="18"/>
                                    </w:rPr>
                                  </w:pPr>
                                  <w:r w:rsidRPr="00BC2D22">
                                    <w:rPr>
                                      <w:rFonts w:ascii="Arial" w:hAnsi="Arial" w:cs="Arial"/>
                                      <w:sz w:val="18"/>
                                      <w:szCs w:val="18"/>
                                    </w:rPr>
                                    <w:t xml:space="preserve">3,5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-3</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p>
                                      <m:sSupPr>
                                        <m:ctrlPr>
                                          <w:rPr>
                                            <w:rFonts w:ascii="Cambria Math" w:hAnsi="Cambria Math" w:cs="Arial"/>
                                            <w:i/>
                                            <w:sz w:val="16"/>
                                            <w:szCs w:val="16"/>
                                          </w:rPr>
                                        </m:ctrlPr>
                                      </m:sSupPr>
                                      <m:e>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e>
                                      <m:sup>
                                        <m:r>
                                          <w:rPr>
                                            <w:rFonts w:ascii="Cambria Math" w:hAnsi="Cambria Math" w:cs="Arial"/>
                                            <w:sz w:val="16"/>
                                            <w:szCs w:val="16"/>
                                          </w:rPr>
                                          <m:t>-0,25</m:t>
                                        </m:r>
                                      </m:sup>
                                    </m:sSup>
                                  </m:oMath>
                                  <w:r w:rsidRPr="00BC2D22">
                                    <w:rPr>
                                      <w:rFonts w:ascii="Arial" w:hAnsi="Arial" w:cs="Arial"/>
                                      <w:sz w:val="18"/>
                                      <w:szCs w:val="18"/>
                                    </w:rPr>
                                    <w:t xml:space="preserve"> Вт</w:t>
                                  </w:r>
                                </w:p>
                                <w:p w14:paraId="7701AED2" w14:textId="77777777" w:rsidR="00604685" w:rsidRPr="00694C0E" w:rsidRDefault="00604685" w:rsidP="00E33B71">
                                  <w:pPr>
                                    <w:tabs>
                                      <w:tab w:val="left" w:pos="3589"/>
                                    </w:tabs>
                                    <w:spacing w:after="0" w:line="264" w:lineRule="auto"/>
                                    <w:rPr>
                                      <w:rFonts w:ascii="Arial" w:hAnsi="Arial" w:cs="Arial"/>
                                      <w:sz w:val="18"/>
                                      <w:szCs w:val="18"/>
                                    </w:rPr>
                                  </w:pPr>
                                  <w:r w:rsidRPr="00694C0E">
                                    <w:rPr>
                                      <w:rFonts w:ascii="Arial" w:hAnsi="Arial" w:cs="Arial"/>
                                      <w:sz w:val="18"/>
                                      <w:szCs w:val="18"/>
                                    </w:rPr>
                                    <w:t>(</w:t>
                                  </w:r>
                                  <w:r w:rsidRPr="00BC2D22">
                                    <w:rPr>
                                      <w:rFonts w:ascii="Arial" w:hAnsi="Arial" w:cs="Arial"/>
                                      <w:i/>
                                      <w:sz w:val="18"/>
                                      <w:szCs w:val="18"/>
                                      <w:lang w:val="en-US"/>
                                    </w:rPr>
                                    <w:t>t</w:t>
                                  </w:r>
                                  <w:r w:rsidRPr="00694C0E">
                                    <w:rPr>
                                      <w:rFonts w:ascii="Arial" w:hAnsi="Arial" w:cs="Arial"/>
                                      <w:sz w:val="18"/>
                                      <w:szCs w:val="18"/>
                                    </w:rPr>
                                    <w:t xml:space="preserve"> ≤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694C0E">
                                    <w:rPr>
                                      <w:rFonts w:ascii="Arial" w:hAnsi="Arial" w:cs="Arial"/>
                                      <w:sz w:val="18"/>
                                      <w:szCs w:val="18"/>
                                    </w:rPr>
                                    <w:t>)</w:t>
                                  </w:r>
                                  <w:r w:rsidRPr="00694C0E">
                                    <w:rPr>
                                      <w:rFonts w:ascii="Arial" w:hAnsi="Arial" w:cs="Arial"/>
                                      <w:sz w:val="18"/>
                                      <w:szCs w:val="18"/>
                                    </w:rPr>
                                    <w:tab/>
                                  </w:r>
                                  <w:r>
                                    <w:rPr>
                                      <w:rFonts w:ascii="Arial" w:hAnsi="Arial" w:cs="Arial"/>
                                      <w:sz w:val="18"/>
                                      <w:szCs w:val="18"/>
                                    </w:rPr>
                                    <w:t xml:space="preserve">                  </w:t>
                                  </w:r>
                                  <w:r w:rsidRPr="00694C0E">
                                    <w:rPr>
                                      <w:rFonts w:ascii="Arial" w:hAnsi="Arial" w:cs="Arial"/>
                                      <w:sz w:val="18"/>
                                      <w:szCs w:val="18"/>
                                    </w:rPr>
                                    <w:t xml:space="preserve"> (</w:t>
                                  </w:r>
                                  <w:r w:rsidRPr="00BC2D22">
                                    <w:rPr>
                                      <w:rFonts w:ascii="Arial" w:hAnsi="Arial" w:cs="Arial"/>
                                      <w:i/>
                                      <w:sz w:val="18"/>
                                      <w:szCs w:val="18"/>
                                      <w:lang w:val="en-US"/>
                                    </w:rPr>
                                    <w:t>t</w:t>
                                  </w:r>
                                  <w:r w:rsidRPr="00694C0E">
                                    <w:rPr>
                                      <w:rFonts w:ascii="Arial" w:hAnsi="Arial" w:cs="Arial"/>
                                      <w:sz w:val="18"/>
                                      <w:szCs w:val="18"/>
                                    </w:rPr>
                                    <w:t xml:space="preserve"> &gt;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694C0E">
                                    <w:rPr>
                                      <w:rFonts w:ascii="Arial" w:hAnsi="Arial" w:cs="Arial"/>
                                      <w:sz w:val="18"/>
                                      <w:szCs w:val="18"/>
                                    </w:rPr>
                                    <w:t>)</w:t>
                                  </w:r>
                                </w:p>
                                <w:p w14:paraId="169CA820" w14:textId="7516188B" w:rsidR="00604685" w:rsidRPr="00694C0E" w:rsidRDefault="00604685" w:rsidP="005446DE">
                                  <w:pPr>
                                    <w:tabs>
                                      <w:tab w:val="left" w:pos="3589"/>
                                    </w:tabs>
                                    <w:spacing w:after="0" w:line="264" w:lineRule="auto"/>
                                    <w:rPr>
                                      <w:rFonts w:ascii="Arial" w:hAnsi="Arial" w:cs="Arial"/>
                                      <w:sz w:val="18"/>
                                      <w:szCs w:val="18"/>
                                    </w:rPr>
                                  </w:pPr>
                                  <w:r w:rsidRPr="00694C0E">
                                    <w:rPr>
                                      <w:rFonts w:ascii="Arial" w:hAnsi="Arial" w:cs="Arial"/>
                                      <w:sz w:val="18"/>
                                      <w:szCs w:val="18"/>
                                    </w:rPr>
                                    <w:t xml:space="preserve">3,5 </w:t>
                                  </w:r>
                                  <m:oMath>
                                    <m:r>
                                      <w:rPr>
                                        <w:rFonts w:ascii="Cambria Math" w:hAnsi="Cambria Math" w:cs="Arial"/>
                                        <w:sz w:val="18"/>
                                        <w:szCs w:val="18"/>
                                      </w:rPr>
                                      <m:t>∙</m:t>
                                    </m:r>
                                  </m:oMath>
                                  <w:r w:rsidRPr="00694C0E">
                                    <w:rPr>
                                      <w:rFonts w:ascii="Arial" w:hAnsi="Arial" w:cs="Arial"/>
                                      <w:sz w:val="18"/>
                                      <w:szCs w:val="18"/>
                                    </w:rPr>
                                    <w:t xml:space="preserve"> 10</w:t>
                                  </w:r>
                                  <w:r w:rsidRPr="00694C0E">
                                    <w:rPr>
                                      <w:rFonts w:ascii="Arial" w:hAnsi="Arial" w:cs="Arial"/>
                                      <w:sz w:val="18"/>
                                      <w:szCs w:val="18"/>
                                      <w:vertAlign w:val="superscript"/>
                                    </w:rPr>
                                    <w:t>-3</w:t>
                                  </w:r>
                                  <w:r w:rsidRPr="00694C0E">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lang w:val="en-US"/>
                                    </w:rPr>
                                    <w:t>t</w:t>
                                  </w:r>
                                  <w:r w:rsidRPr="00694C0E">
                                    <w:rPr>
                                      <w:rFonts w:ascii="Arial" w:hAnsi="Arial" w:cs="Arial"/>
                                      <w:sz w:val="18"/>
                                      <w:szCs w:val="18"/>
                                    </w:rPr>
                                    <w:t xml:space="preserve"> </w:t>
                                  </w:r>
                                  <w:r w:rsidRPr="00694C0E">
                                    <w:rPr>
                                      <w:rFonts w:ascii="Arial" w:hAnsi="Arial" w:cs="Arial"/>
                                      <w:sz w:val="18"/>
                                      <w:szCs w:val="18"/>
                                      <w:vertAlign w:val="superscript"/>
                                    </w:rPr>
                                    <w:t>0,75</w:t>
                                  </w:r>
                                  <w:r w:rsidRPr="00694C0E">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7</m:t>
                                        </m:r>
                                      </m:sub>
                                    </m:sSub>
                                  </m:oMath>
                                  <w:r w:rsidRPr="00694C0E">
                                    <w:rPr>
                                      <w:rFonts w:ascii="Arial" w:hAnsi="Arial" w:cs="Arial"/>
                                      <w:sz w:val="18"/>
                                      <w:szCs w:val="18"/>
                                    </w:rPr>
                                    <w:t xml:space="preserve"> </w:t>
                                  </w:r>
                                  <w:r w:rsidRPr="00BC2D22">
                                    <w:rPr>
                                      <w:rFonts w:ascii="Arial" w:hAnsi="Arial" w:cs="Arial"/>
                                      <w:sz w:val="18"/>
                                      <w:szCs w:val="18"/>
                                    </w:rPr>
                                    <w:t>Дж</w:t>
                                  </w:r>
                                </w:p>
                              </w:tc>
                            </w:tr>
                            <w:tr w:rsidR="00604685" w14:paraId="41E28C3E" w14:textId="77777777" w:rsidTr="005E4273">
                              <w:trPr>
                                <w:trHeight w:val="2234"/>
                              </w:trPr>
                              <w:tc>
                                <w:tcPr>
                                  <w:tcW w:w="13467" w:type="dxa"/>
                                  <w:gridSpan w:val="8"/>
                                  <w:tcBorders>
                                    <w:top w:val="single" w:sz="4" w:space="0" w:color="auto"/>
                                    <w:left w:val="single" w:sz="4" w:space="0" w:color="auto"/>
                                    <w:right w:val="single" w:sz="4" w:space="0" w:color="auto"/>
                                  </w:tcBorders>
                                  <w:hideMark/>
                                </w:tcPr>
                                <w:p w14:paraId="4C532AD7" w14:textId="77777777" w:rsidR="00604685" w:rsidRPr="00C32EF5" w:rsidRDefault="00604685" w:rsidP="00E33B71">
                                  <w:pPr>
                                    <w:tabs>
                                      <w:tab w:val="left" w:pos="5279"/>
                                    </w:tabs>
                                    <w:spacing w:before="120" w:after="0" w:line="264" w:lineRule="auto"/>
                                    <w:ind w:firstLine="567"/>
                                    <w:jc w:val="both"/>
                                    <w:rPr>
                                      <w:rFonts w:ascii="Arial" w:hAnsi="Arial" w:cs="Arial"/>
                                      <w:sz w:val="18"/>
                                      <w:szCs w:val="16"/>
                                    </w:rPr>
                                  </w:pPr>
                                  <w:r w:rsidRPr="00C32EF5">
                                    <w:rPr>
                                      <w:rFonts w:ascii="Arial" w:hAnsi="Arial" w:cs="Arial"/>
                                      <w:sz w:val="18"/>
                                      <w:szCs w:val="16"/>
                                      <w:vertAlign w:val="superscript"/>
                                    </w:rPr>
                                    <w:t>a</w:t>
                                  </w:r>
                                  <w:r w:rsidRPr="00C32EF5">
                                    <w:rPr>
                                      <w:rFonts w:ascii="Arial" w:hAnsi="Arial" w:cs="Arial"/>
                                      <w:sz w:val="18"/>
                                      <w:szCs w:val="16"/>
                                    </w:rPr>
                                    <w:t xml:space="preserve"> Поправочные коэффициенты и значения пр</w:t>
                                  </w:r>
                                  <w:r>
                                    <w:rPr>
                                      <w:rFonts w:ascii="Arial" w:hAnsi="Arial" w:cs="Arial"/>
                                      <w:sz w:val="18"/>
                                      <w:szCs w:val="16"/>
                                    </w:rPr>
                                    <w:t>иведены</w:t>
                                  </w:r>
                                  <w:r w:rsidRPr="00C32EF5">
                                    <w:rPr>
                                      <w:rFonts w:ascii="Arial" w:hAnsi="Arial" w:cs="Arial"/>
                                      <w:sz w:val="18"/>
                                      <w:szCs w:val="16"/>
                                    </w:rPr>
                                    <w:t xml:space="preserve"> в таблице 9.</w:t>
                                  </w:r>
                                </w:p>
                                <w:p w14:paraId="2D9F469C" w14:textId="77777777"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lang w:val="en-US"/>
                                    </w:rPr>
                                    <w:t>b</w:t>
                                  </w:r>
                                  <w:r w:rsidRPr="00C32EF5">
                                    <w:rPr>
                                      <w:rFonts w:ascii="Arial" w:hAnsi="Arial" w:cs="Arial"/>
                                      <w:sz w:val="18"/>
                                      <w:szCs w:val="16"/>
                                    </w:rPr>
                                    <w:t xml:space="preserve"> ПДИ длительности излучения менее 10</w:t>
                                  </w:r>
                                  <w:r w:rsidRPr="00C32EF5">
                                    <w:rPr>
                                      <w:rFonts w:ascii="Arial" w:hAnsi="Arial" w:cs="Arial"/>
                                      <w:sz w:val="18"/>
                                      <w:szCs w:val="16"/>
                                      <w:vertAlign w:val="superscript"/>
                                    </w:rPr>
                                    <w:t>-13</w:t>
                                  </w:r>
                                  <w:r w:rsidRPr="00C32EF5">
                                    <w:rPr>
                                      <w:rFonts w:ascii="Arial" w:hAnsi="Arial" w:cs="Arial"/>
                                      <w:sz w:val="18"/>
                                      <w:szCs w:val="16"/>
                                    </w:rPr>
                                    <w:t xml:space="preserve"> с заданы как равные эквивалентным значениям мощности или излучения ПДИ при 10</w:t>
                                  </w:r>
                                  <w:r w:rsidRPr="00C32EF5">
                                    <w:rPr>
                                      <w:rFonts w:ascii="Arial" w:hAnsi="Arial" w:cs="Arial"/>
                                      <w:sz w:val="18"/>
                                      <w:szCs w:val="16"/>
                                      <w:vertAlign w:val="superscript"/>
                                    </w:rPr>
                                    <w:t>-13</w:t>
                                  </w:r>
                                  <w:r w:rsidRPr="00C32EF5">
                                    <w:rPr>
                                      <w:rFonts w:ascii="Arial" w:hAnsi="Arial" w:cs="Arial"/>
                                      <w:sz w:val="18"/>
                                      <w:szCs w:val="16"/>
                                    </w:rPr>
                                    <w:t xml:space="preserve"> с.</w:t>
                                  </w:r>
                                </w:p>
                                <w:p w14:paraId="5264939B" w14:textId="77777777"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rPr>
                                    <w:t>c</w:t>
                                  </w:r>
                                  <w:r w:rsidRPr="00C32EF5">
                                    <w:rPr>
                                      <w:rFonts w:ascii="Arial" w:hAnsi="Arial" w:cs="Arial"/>
                                      <w:sz w:val="18"/>
                                      <w:szCs w:val="16"/>
                                    </w:rPr>
                                    <w:t xml:space="preserve"> В диапазоне длины волны от 400 до 600 нм применяются двойные пределы, а излучение изделия не превышает ни один предел, применимый к назначенному классу.</w:t>
                                  </w:r>
                                </w:p>
                                <w:p w14:paraId="777F7F57" w14:textId="77777777"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rPr>
                                    <w:t>d</w:t>
                                  </w:r>
                                  <w:r w:rsidRPr="00C32EF5">
                                    <w:rPr>
                                      <w:rFonts w:ascii="Arial" w:hAnsi="Arial" w:cs="Arial"/>
                                      <w:sz w:val="18"/>
                                      <w:szCs w:val="16"/>
                                    </w:rPr>
                                    <w:t xml:space="preserve"> Угол </w:t>
                                  </w:r>
                                  <m:oMath>
                                    <m:sSub>
                                      <m:sSubPr>
                                        <m:ctrlPr>
                                          <w:rPr>
                                            <w:rFonts w:ascii="Cambria Math" w:hAnsi="Cambria Math" w:cs="Arial"/>
                                            <w:i/>
                                            <w:sz w:val="18"/>
                                            <w:szCs w:val="16"/>
                                          </w:rPr>
                                        </m:ctrlPr>
                                      </m:sSubPr>
                                      <m:e>
                                        <m:r>
                                          <m:rPr>
                                            <m:sty m:val="p"/>
                                          </m:rPr>
                                          <w:rPr>
                                            <w:rFonts w:ascii="Cambria Math" w:hAnsi="Cambria Math" w:cs="Arial"/>
                                            <w:sz w:val="18"/>
                                            <w:szCs w:val="16"/>
                                          </w:rPr>
                                          <m:t>γ</m:t>
                                        </m:r>
                                      </m:e>
                                      <m:sub>
                                        <m:r>
                                          <m:rPr>
                                            <m:sty m:val="p"/>
                                          </m:rPr>
                                          <w:rPr>
                                            <w:rFonts w:ascii="Cambria Math" w:hAnsi="Cambria Math" w:cs="Arial"/>
                                            <w:sz w:val="18"/>
                                            <w:szCs w:val="16"/>
                                            <w:lang w:val="en-US"/>
                                          </w:rPr>
                                          <m:t>ph</m:t>
                                        </m:r>
                                      </m:sub>
                                    </m:sSub>
                                  </m:oMath>
                                  <w:r w:rsidRPr="00C32EF5">
                                    <w:rPr>
                                      <w:rFonts w:ascii="Arial" w:hAnsi="Arial" w:cs="Arial"/>
                                      <w:sz w:val="18"/>
                                      <w:szCs w:val="16"/>
                                    </w:rPr>
                                    <w:t xml:space="preserve"> является ограничивающим углом измерения восприятия.</w:t>
                                  </w:r>
                                </w:p>
                                <w:p w14:paraId="71452B3B" w14:textId="747D9EB9"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rPr>
                                    <w:t>e</w:t>
                                  </w:r>
                                  <w:r w:rsidRPr="00C32EF5">
                                    <w:rPr>
                                      <w:rFonts w:ascii="Arial" w:hAnsi="Arial" w:cs="Arial"/>
                                      <w:sz w:val="18"/>
                                      <w:szCs w:val="16"/>
                                    </w:rPr>
                                    <w:t xml:space="preserve"> В случае использования длительности излучения от 1 до 10 с. для длины волны от 400 до 484 нм и размеров видимого источника от 1,5 до 82 мрад, двойной предел фотохимической опасности 3,9 </w:t>
                                  </w:r>
                                  <m:oMath>
                                    <m:r>
                                      <w:rPr>
                                        <w:rFonts w:ascii="Cambria Math" w:hAnsi="Cambria Math" w:cs="Arial"/>
                                        <w:sz w:val="18"/>
                                        <w:szCs w:val="18"/>
                                      </w:rPr>
                                      <m:t>∙</m:t>
                                    </m:r>
                                  </m:oMath>
                                  <w:r w:rsidRPr="00C32EF5">
                                    <w:rPr>
                                      <w:rFonts w:ascii="Arial" w:hAnsi="Arial" w:cs="Arial"/>
                                      <w:sz w:val="18"/>
                                      <w:szCs w:val="16"/>
                                    </w:rPr>
                                    <w:t xml:space="preserve"> 10</w:t>
                                  </w:r>
                                  <w:r w:rsidRPr="00C32EF5">
                                    <w:rPr>
                                      <w:rFonts w:ascii="Arial" w:hAnsi="Arial" w:cs="Arial"/>
                                      <w:sz w:val="18"/>
                                      <w:szCs w:val="16"/>
                                      <w:vertAlign w:val="superscript"/>
                                    </w:rPr>
                                    <w:t>-3</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C32EF5">
                                    <w:rPr>
                                      <w:rFonts w:ascii="Arial" w:hAnsi="Arial" w:cs="Arial"/>
                                      <w:sz w:val="18"/>
                                      <w:szCs w:val="16"/>
                                    </w:rPr>
                                    <w:t xml:space="preserve"> Дж продлевается </w:t>
                                  </w:r>
                                  <w:r>
                                    <w:rPr>
                                      <w:rFonts w:ascii="Arial" w:hAnsi="Arial" w:cs="Arial"/>
                                      <w:sz w:val="18"/>
                                      <w:szCs w:val="16"/>
                                    </w:rPr>
                                    <w:t>на</w:t>
                                  </w:r>
                                  <w:r w:rsidRPr="00C32EF5">
                                    <w:rPr>
                                      <w:rFonts w:ascii="Arial" w:hAnsi="Arial" w:cs="Arial"/>
                                      <w:sz w:val="18"/>
                                      <w:szCs w:val="16"/>
                                    </w:rPr>
                                    <w:t xml:space="preserve"> 1 с.</w:t>
                                  </w:r>
                                </w:p>
                                <w:p w14:paraId="059875BE" w14:textId="1BD5832F"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rPr>
                                    <w:t>f</w:t>
                                  </w:r>
                                  <w:r w:rsidRPr="00C32EF5">
                                    <w:rPr>
                                      <w:rFonts w:ascii="Arial" w:hAnsi="Arial" w:cs="Arial"/>
                                      <w:sz w:val="18"/>
                                      <w:szCs w:val="16"/>
                                    </w:rPr>
                                    <w:t xml:space="preserve"> В диапазоне длины волны от 1</w:t>
                                  </w:r>
                                  <w:r w:rsidR="005446DE">
                                    <w:rPr>
                                      <w:rFonts w:ascii="Arial" w:hAnsi="Arial" w:cs="Arial"/>
                                      <w:sz w:val="18"/>
                                      <w:szCs w:val="16"/>
                                    </w:rPr>
                                    <w:t>0</w:t>
                                  </w:r>
                                  <w:r w:rsidRPr="00C32EF5">
                                    <w:rPr>
                                      <w:rFonts w:ascii="Arial" w:hAnsi="Arial" w:cs="Arial"/>
                                      <w:sz w:val="18"/>
                                      <w:szCs w:val="16"/>
                                    </w:rPr>
                                    <w:t>50 до 1400 нм верхнее значение ПДИ ограничивается значением ПДИ для класса 3В.</w:t>
                                  </w:r>
                                </w:p>
                                <w:p w14:paraId="44E99E83" w14:textId="2E45F107" w:rsidR="00604685" w:rsidRDefault="00604685" w:rsidP="00E33B71">
                                  <w:pPr>
                                    <w:tabs>
                                      <w:tab w:val="left" w:pos="851"/>
                                      <w:tab w:val="right" w:leader="dot" w:pos="9781"/>
                                    </w:tabs>
                                    <w:spacing w:after="0" w:line="360" w:lineRule="auto"/>
                                    <w:ind w:firstLine="567"/>
                                    <w:jc w:val="both"/>
                                    <w:rPr>
                                      <w:rFonts w:ascii="Arial" w:hAnsi="Arial" w:cs="Arial"/>
                                      <w:sz w:val="24"/>
                                      <w:szCs w:val="24"/>
                                    </w:rPr>
                                  </w:pPr>
                                  <w:r w:rsidRPr="007B0E16">
                                    <w:rPr>
                                      <w:rFonts w:ascii="Arial" w:hAnsi="Arial" w:cs="Arial"/>
                                      <w:spacing w:val="60"/>
                                      <w:sz w:val="16"/>
                                      <w:szCs w:val="16"/>
                                    </w:rPr>
                                    <w:t xml:space="preserve">Примечание </w:t>
                                  </w:r>
                                  <w:r w:rsidRPr="007B0E16">
                                    <w:rPr>
                                      <w:rFonts w:ascii="Arial" w:hAnsi="Arial" w:cs="Arial"/>
                                      <w:spacing w:val="40"/>
                                      <w:sz w:val="16"/>
                                      <w:szCs w:val="16"/>
                                    </w:rPr>
                                    <w:t xml:space="preserve">– </w:t>
                                  </w:r>
                                  <w:r w:rsidRPr="007B0E16">
                                    <w:rPr>
                                      <w:rFonts w:ascii="Arial" w:hAnsi="Arial" w:cs="Arial"/>
                                      <w:sz w:val="16"/>
                                      <w:szCs w:val="16"/>
                                    </w:rPr>
                                    <w:t xml:space="preserve">Лазерные изделия, удовлетворяющие требованиям по классификации в качестве класса 1 при соответствующем </w:t>
                                  </w:r>
                                  <w:r w:rsidRPr="00415928">
                                    <w:rPr>
                                      <w:rFonts w:ascii="Arial" w:hAnsi="Arial" w:cs="Arial"/>
                                      <w:sz w:val="16"/>
                                      <w:szCs w:val="16"/>
                                    </w:rPr>
                                    <w:t>условии измерения 1</w:t>
                                  </w:r>
                                  <w:r w:rsidRPr="007B0E16">
                                    <w:rPr>
                                      <w:rFonts w:ascii="Arial" w:hAnsi="Arial" w:cs="Arial"/>
                                      <w:sz w:val="16"/>
                                      <w:szCs w:val="16"/>
                                    </w:rPr>
                                    <w:t>, могут быть опасными при использовании с наблюдательной оптикой более чем с семикратным увеличением или диаметрами объективов выше п</w:t>
                                  </w:r>
                                  <w:r>
                                    <w:rPr>
                                      <w:rFonts w:ascii="Arial" w:hAnsi="Arial" w:cs="Arial"/>
                                      <w:sz w:val="16"/>
                                      <w:szCs w:val="16"/>
                                    </w:rPr>
                                    <w:t>араметров, приведенных в</w:t>
                                  </w:r>
                                  <w:r>
                                    <w:rPr>
                                      <w:rFonts w:ascii="Arial" w:hAnsi="Arial" w:cs="Arial"/>
                                      <w:sz w:val="16"/>
                                      <w:szCs w:val="16"/>
                                    </w:rPr>
                                    <w:br/>
                                  </w:r>
                                  <w:r w:rsidRPr="007B0E16">
                                    <w:rPr>
                                      <w:rFonts w:ascii="Arial" w:hAnsi="Arial" w:cs="Arial"/>
                                      <w:sz w:val="16"/>
                                      <w:szCs w:val="16"/>
                                    </w:rPr>
                                    <w:t>таблице 10.</w:t>
                                  </w:r>
                                </w:p>
                                <w:p w14:paraId="5172F309" w14:textId="77777777" w:rsidR="00604685" w:rsidRPr="00BC2D22" w:rsidRDefault="00604685" w:rsidP="00E33B71">
                                  <w:pPr>
                                    <w:tabs>
                                      <w:tab w:val="left" w:pos="4832"/>
                                      <w:tab w:val="left" w:pos="5279"/>
                                      <w:tab w:val="left" w:pos="5444"/>
                                    </w:tabs>
                                    <w:spacing w:after="120" w:line="264" w:lineRule="auto"/>
                                    <w:ind w:left="170" w:hanging="170"/>
                                    <w:rPr>
                                      <w:rFonts w:ascii="Arial" w:hAnsi="Arial" w:cs="Arial"/>
                                      <w:sz w:val="18"/>
                                      <w:szCs w:val="18"/>
                                    </w:rPr>
                                  </w:pPr>
                                </w:p>
                              </w:tc>
                            </w:tr>
                          </w:tbl>
                          <w:p w14:paraId="4612AA53" w14:textId="77777777" w:rsidR="00604685" w:rsidRDefault="0060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F13A" id="_x0000_s1027" type="#_x0000_t202" style="position:absolute;margin-left:-110.1pt;margin-top:136.3pt;width:682.35pt;height:459.45pt;rotation:-90;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" strokecolor="white [3212]">
                <v:textbox>
                  <w:txbxContent>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683"/>
                        <w:gridCol w:w="1727"/>
                        <w:gridCol w:w="1275"/>
                        <w:gridCol w:w="1843"/>
                        <w:gridCol w:w="1701"/>
                        <w:gridCol w:w="1843"/>
                        <w:gridCol w:w="1817"/>
                      </w:tblGrid>
                      <w:tr w:rsidR="00604685" w14:paraId="100CC462" w14:textId="77777777" w:rsidTr="005E4273">
                        <w:tc>
                          <w:tcPr>
                            <w:tcW w:w="13467" w:type="dxa"/>
                            <w:gridSpan w:val="8"/>
                            <w:tcBorders>
                              <w:top w:val="nil"/>
                              <w:left w:val="nil"/>
                              <w:bottom w:val="single" w:sz="4" w:space="0" w:color="auto"/>
                              <w:right w:val="nil"/>
                            </w:tcBorders>
                            <w:vAlign w:val="center"/>
                            <w:hideMark/>
                          </w:tcPr>
                          <w:p w14:paraId="5DD35911" w14:textId="77777777" w:rsidR="00604685" w:rsidRPr="00694C0E" w:rsidRDefault="00604685" w:rsidP="00E33B71">
                            <w:pPr>
                              <w:spacing w:after="120"/>
                              <w:rPr>
                                <w:rFonts w:ascii="Arial" w:hAnsi="Arial" w:cs="Arial"/>
                              </w:rPr>
                            </w:pPr>
                            <w:r>
                              <w:rPr>
                                <w:rFonts w:ascii="Arial" w:hAnsi="Arial" w:cs="Arial"/>
                                <w:spacing w:val="60"/>
                                <w:sz w:val="20"/>
                              </w:rPr>
                              <w:t>Таблица 4</w:t>
                            </w:r>
                            <w:r w:rsidRPr="00694C0E">
                              <w:rPr>
                                <w:rFonts w:ascii="Arial" w:hAnsi="Arial" w:cs="Arial"/>
                                <w:spacing w:val="60"/>
                                <w:sz w:val="20"/>
                              </w:rPr>
                              <w:t xml:space="preserve"> </w:t>
                            </w:r>
                            <w:r w:rsidRPr="00694C0E">
                              <w:rPr>
                                <w:rFonts w:ascii="Arial" w:hAnsi="Arial" w:cs="Arial"/>
                                <w:spacing w:val="40"/>
                                <w:sz w:val="20"/>
                              </w:rPr>
                              <w:t xml:space="preserve">– </w:t>
                            </w:r>
                            <w:r w:rsidRPr="00694C0E">
                              <w:rPr>
                                <w:rFonts w:ascii="Arial" w:hAnsi="Arial" w:cs="Arial"/>
                                <w:sz w:val="20"/>
                              </w:rPr>
                              <w:t>Пределы допустимого излучения для лазерных изделий класс</w:t>
                            </w:r>
                            <w:r>
                              <w:rPr>
                                <w:rFonts w:ascii="Arial" w:hAnsi="Arial" w:cs="Arial"/>
                                <w:sz w:val="20"/>
                              </w:rPr>
                              <w:t>ов</w:t>
                            </w:r>
                            <w:r w:rsidRPr="00694C0E">
                              <w:rPr>
                                <w:rFonts w:ascii="Arial" w:hAnsi="Arial" w:cs="Arial"/>
                                <w:sz w:val="20"/>
                              </w:rPr>
                              <w:t xml:space="preserve"> 1 и 1М </w:t>
                            </w:r>
                            <w:r w:rsidRPr="00694C0E">
                              <w:rPr>
                                <w:rFonts w:ascii="Arial" w:hAnsi="Arial" w:cs="Arial"/>
                                <w:sz w:val="20"/>
                              </w:rPr>
                              <w:br/>
                              <w:t>в диапазоне длины волны от 400 до 1400 нм (</w:t>
                            </w:r>
                            <w:bookmarkStart w:id="12" w:name="_Hlk124798855"/>
                            <w:r>
                              <w:rPr>
                                <w:rFonts w:ascii="Arial" w:hAnsi="Arial" w:cs="Arial"/>
                                <w:sz w:val="20"/>
                              </w:rPr>
                              <w:t>область опасности повреждения сетчатки</w:t>
                            </w:r>
                            <w:bookmarkEnd w:id="12"/>
                            <w:r w:rsidRPr="00694C0E">
                              <w:rPr>
                                <w:rFonts w:ascii="Arial" w:hAnsi="Arial" w:cs="Arial"/>
                                <w:sz w:val="20"/>
                              </w:rPr>
                              <w:t xml:space="preserve">): протяженные источники </w:t>
                            </w:r>
                            <w:r>
                              <w:rPr>
                                <w:rFonts w:ascii="Arial" w:hAnsi="Arial" w:cs="Arial"/>
                                <w:sz w:val="20"/>
                                <w:vertAlign w:val="superscript"/>
                                <w:lang w:val="en-US"/>
                              </w:rPr>
                              <w:t>a</w:t>
                            </w:r>
                            <w:r>
                              <w:rPr>
                                <w:rFonts w:ascii="Arial" w:hAnsi="Arial" w:cs="Arial"/>
                                <w:sz w:val="20"/>
                                <w:vertAlign w:val="superscript"/>
                              </w:rPr>
                              <w:t>, b, c, d, e, f</w:t>
                            </w:r>
                          </w:p>
                        </w:tc>
                      </w:tr>
                      <w:tr w:rsidR="00604685" w14:paraId="5900C216" w14:textId="77777777" w:rsidTr="005E4273">
                        <w:tc>
                          <w:tcPr>
                            <w:tcW w:w="1578" w:type="dxa"/>
                            <w:vMerge w:val="restart"/>
                            <w:tcBorders>
                              <w:top w:val="single" w:sz="4" w:space="0" w:color="auto"/>
                              <w:left w:val="single" w:sz="4" w:space="0" w:color="auto"/>
                              <w:bottom w:val="single" w:sz="4" w:space="0" w:color="auto"/>
                              <w:right w:val="single" w:sz="4" w:space="0" w:color="auto"/>
                            </w:tcBorders>
                            <w:vAlign w:val="center"/>
                            <w:hideMark/>
                          </w:tcPr>
                          <w:p w14:paraId="54D6A9F5"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Длина волны</w:t>
                            </w:r>
                          </w:p>
                          <w:p w14:paraId="4A430B59" w14:textId="77777777" w:rsidR="00604685" w:rsidRPr="00415928" w:rsidRDefault="00604685" w:rsidP="00E33B71">
                            <w:pPr>
                              <w:spacing w:after="0" w:line="264" w:lineRule="auto"/>
                              <w:jc w:val="center"/>
                              <w:rPr>
                                <w:rFonts w:ascii="Arial" w:eastAsia="Times New Roman" w:hAnsi="Arial" w:cs="Arial"/>
                                <w:sz w:val="18"/>
                                <w:szCs w:val="18"/>
                              </w:rPr>
                            </w:pPr>
                            <m:oMath>
                              <m:r>
                                <m:rPr>
                                  <m:sty m:val="p"/>
                                </m:rPr>
                                <w:rPr>
                                  <w:rFonts w:ascii="Cambria Math" w:eastAsia="Times New Roman" w:hAnsi="Cambria Math" w:cs="Arial"/>
                                  <w:sz w:val="18"/>
                                  <w:szCs w:val="18"/>
                                </w:rPr>
                                <m:t>λ</m:t>
                              </m:r>
                            </m:oMath>
                            <w:r>
                              <w:rPr>
                                <w:rFonts w:ascii="Arial" w:eastAsia="Times New Roman" w:hAnsi="Arial" w:cs="Arial"/>
                                <w:sz w:val="18"/>
                                <w:szCs w:val="18"/>
                              </w:rPr>
                              <w:t xml:space="preserve">, </w:t>
                            </w:r>
                            <w:r w:rsidRPr="00BC2D22">
                              <w:rPr>
                                <w:rFonts w:ascii="Arial" w:eastAsia="Times New Roman" w:hAnsi="Arial" w:cs="Arial"/>
                                <w:sz w:val="18"/>
                                <w:szCs w:val="18"/>
                              </w:rPr>
                              <w:t>нм</w:t>
                            </w:r>
                          </w:p>
                        </w:tc>
                        <w:tc>
                          <w:tcPr>
                            <w:tcW w:w="11889" w:type="dxa"/>
                            <w:gridSpan w:val="7"/>
                            <w:tcBorders>
                              <w:top w:val="single" w:sz="4" w:space="0" w:color="auto"/>
                              <w:left w:val="single" w:sz="4" w:space="0" w:color="auto"/>
                              <w:bottom w:val="single" w:sz="4" w:space="0" w:color="auto"/>
                              <w:right w:val="single" w:sz="4" w:space="0" w:color="auto"/>
                            </w:tcBorders>
                            <w:vAlign w:val="center"/>
                            <w:hideMark/>
                          </w:tcPr>
                          <w:p w14:paraId="09172C07" w14:textId="77777777" w:rsidR="00604685" w:rsidRPr="00BC2D22" w:rsidRDefault="00604685" w:rsidP="00E33B71">
                            <w:pPr>
                              <w:spacing w:before="120" w:after="0" w:line="360" w:lineRule="auto"/>
                              <w:jc w:val="center"/>
                              <w:rPr>
                                <w:rFonts w:ascii="Arial" w:hAnsi="Arial" w:cs="Arial"/>
                                <w:sz w:val="18"/>
                                <w:szCs w:val="18"/>
                              </w:rPr>
                            </w:pPr>
                            <w:r w:rsidRPr="00BC2D22">
                              <w:rPr>
                                <w:rFonts w:ascii="Arial" w:hAnsi="Arial" w:cs="Arial"/>
                                <w:sz w:val="18"/>
                                <w:szCs w:val="18"/>
                              </w:rPr>
                              <w:t xml:space="preserve">Длительность излучения </w:t>
                            </w:r>
                            <w:r w:rsidRPr="00BC2D22">
                              <w:rPr>
                                <w:rFonts w:ascii="Arial" w:hAnsi="Arial" w:cs="Arial"/>
                                <w:i/>
                                <w:sz w:val="18"/>
                                <w:szCs w:val="18"/>
                              </w:rPr>
                              <w:t>t</w:t>
                            </w:r>
                            <w:r w:rsidRPr="00BC2D22">
                              <w:rPr>
                                <w:rFonts w:ascii="Arial" w:hAnsi="Arial" w:cs="Arial"/>
                                <w:sz w:val="18"/>
                                <w:szCs w:val="18"/>
                              </w:rPr>
                              <w:t>, с</w:t>
                            </w:r>
                          </w:p>
                        </w:tc>
                      </w:tr>
                      <w:tr w:rsidR="00604685" w14:paraId="09BC0528" w14:textId="77777777" w:rsidTr="005E4273">
                        <w:trPr>
                          <w:trHeight w:val="409"/>
                        </w:trPr>
                        <w:tc>
                          <w:tcPr>
                            <w:tcW w:w="1578" w:type="dxa"/>
                            <w:vMerge/>
                            <w:tcBorders>
                              <w:top w:val="single" w:sz="4" w:space="0" w:color="auto"/>
                              <w:left w:val="single" w:sz="4" w:space="0" w:color="auto"/>
                              <w:bottom w:val="double" w:sz="4" w:space="0" w:color="auto"/>
                              <w:right w:val="single" w:sz="4" w:space="0" w:color="auto"/>
                            </w:tcBorders>
                            <w:vAlign w:val="center"/>
                            <w:hideMark/>
                          </w:tcPr>
                          <w:p w14:paraId="0D22B304" w14:textId="77777777" w:rsidR="00604685" w:rsidRPr="00BC2D22" w:rsidRDefault="00604685" w:rsidP="00E33B71">
                            <w:pPr>
                              <w:spacing w:after="0" w:line="240" w:lineRule="auto"/>
                              <w:rPr>
                                <w:rFonts w:ascii="Arial" w:hAnsi="Arial" w:cs="Arial"/>
                                <w:sz w:val="18"/>
                                <w:szCs w:val="18"/>
                              </w:rPr>
                            </w:pPr>
                          </w:p>
                        </w:tc>
                        <w:tc>
                          <w:tcPr>
                            <w:tcW w:w="1683" w:type="dxa"/>
                            <w:tcBorders>
                              <w:top w:val="single" w:sz="4" w:space="0" w:color="auto"/>
                              <w:left w:val="single" w:sz="4" w:space="0" w:color="auto"/>
                              <w:bottom w:val="double" w:sz="4" w:space="0" w:color="auto"/>
                              <w:right w:val="single" w:sz="4" w:space="0" w:color="auto"/>
                            </w:tcBorders>
                            <w:vAlign w:val="center"/>
                            <w:hideMark/>
                          </w:tcPr>
                          <w:p w14:paraId="073A5EF2"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r w:rsidRPr="00BC2D22">
                              <w:rPr>
                                <w:rFonts w:ascii="Arial" w:hAnsi="Arial" w:cs="Arial"/>
                                <w:sz w:val="18"/>
                                <w:szCs w:val="18"/>
                                <w:vertAlign w:val="superscript"/>
                              </w:rPr>
                              <w:t>-13</w:t>
                            </w:r>
                          </w:p>
                          <w:p w14:paraId="6559301F"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до 10</w:t>
                            </w:r>
                            <w:r w:rsidRPr="00BC2D22">
                              <w:rPr>
                                <w:rFonts w:ascii="Arial" w:hAnsi="Arial" w:cs="Arial"/>
                                <w:sz w:val="18"/>
                                <w:szCs w:val="18"/>
                                <w:vertAlign w:val="superscript"/>
                              </w:rPr>
                              <w:t>-11</w:t>
                            </w:r>
                          </w:p>
                        </w:tc>
                        <w:tc>
                          <w:tcPr>
                            <w:tcW w:w="1727" w:type="dxa"/>
                            <w:tcBorders>
                              <w:top w:val="single" w:sz="4" w:space="0" w:color="auto"/>
                              <w:left w:val="single" w:sz="4" w:space="0" w:color="auto"/>
                              <w:bottom w:val="double" w:sz="4" w:space="0" w:color="auto"/>
                              <w:right w:val="single" w:sz="4" w:space="0" w:color="auto"/>
                            </w:tcBorders>
                            <w:vAlign w:val="center"/>
                            <w:hideMark/>
                          </w:tcPr>
                          <w:p w14:paraId="2997F6AC"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r w:rsidRPr="00BC2D22">
                              <w:rPr>
                                <w:rFonts w:ascii="Arial" w:hAnsi="Arial" w:cs="Arial"/>
                                <w:sz w:val="18"/>
                                <w:szCs w:val="18"/>
                                <w:vertAlign w:val="superscript"/>
                              </w:rPr>
                              <w:t>-11</w:t>
                            </w:r>
                          </w:p>
                          <w:p w14:paraId="45DEDD0E"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до 5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-6</w:t>
                            </w:r>
                          </w:p>
                        </w:tc>
                        <w:tc>
                          <w:tcPr>
                            <w:tcW w:w="1275" w:type="dxa"/>
                            <w:tcBorders>
                              <w:top w:val="single" w:sz="4" w:space="0" w:color="auto"/>
                              <w:left w:val="single" w:sz="4" w:space="0" w:color="auto"/>
                              <w:bottom w:val="double" w:sz="4" w:space="0" w:color="auto"/>
                              <w:right w:val="single" w:sz="4" w:space="0" w:color="auto"/>
                            </w:tcBorders>
                            <w:vAlign w:val="center"/>
                            <w:hideMark/>
                          </w:tcPr>
                          <w:p w14:paraId="11D3413F"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 xml:space="preserve">т 5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-6</w:t>
                            </w:r>
                            <w:r w:rsidRPr="00BC2D22">
                              <w:rPr>
                                <w:rFonts w:ascii="Arial" w:hAnsi="Arial" w:cs="Arial"/>
                                <w:sz w:val="18"/>
                                <w:szCs w:val="18"/>
                              </w:rPr>
                              <w:t xml:space="preserve"> до 1,3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-5</w:t>
                            </w:r>
                          </w:p>
                        </w:tc>
                        <w:tc>
                          <w:tcPr>
                            <w:tcW w:w="1843" w:type="dxa"/>
                            <w:tcBorders>
                              <w:top w:val="single" w:sz="4" w:space="0" w:color="auto"/>
                              <w:left w:val="single" w:sz="4" w:space="0" w:color="auto"/>
                              <w:bottom w:val="double" w:sz="4" w:space="0" w:color="auto"/>
                              <w:right w:val="single" w:sz="4" w:space="0" w:color="auto"/>
                            </w:tcBorders>
                            <w:vAlign w:val="center"/>
                            <w:hideMark/>
                          </w:tcPr>
                          <w:p w14:paraId="707ADB96"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 xml:space="preserve">т 1,3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-5</w:t>
                            </w:r>
                          </w:p>
                          <w:p w14:paraId="3446F132" w14:textId="1C3B2C9A"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до 10</w:t>
                            </w:r>
                            <w:r w:rsidR="00425AAF">
                              <w:rPr>
                                <w:rFonts w:ascii="Arial" w:hAnsi="Arial" w:cs="Arial"/>
                                <w:sz w:val="18"/>
                                <w:szCs w:val="18"/>
                                <w:vertAlign w:val="superscript"/>
                              </w:rPr>
                              <w:t>е</w:t>
                            </w:r>
                            <w:r>
                              <w:rPr>
                                <w:rFonts w:ascii="Arial" w:hAnsi="Arial" w:cs="Arial"/>
                                <w:sz w:val="18"/>
                                <w:szCs w:val="18"/>
                                <w:vertAlign w:val="superscript"/>
                              </w:rPr>
                              <w:t>)</w:t>
                            </w:r>
                          </w:p>
                        </w:tc>
                        <w:tc>
                          <w:tcPr>
                            <w:tcW w:w="1701" w:type="dxa"/>
                            <w:tcBorders>
                              <w:top w:val="single" w:sz="4" w:space="0" w:color="auto"/>
                              <w:left w:val="single" w:sz="4" w:space="0" w:color="auto"/>
                              <w:bottom w:val="double" w:sz="4" w:space="0" w:color="auto"/>
                              <w:right w:val="single" w:sz="4" w:space="0" w:color="auto"/>
                            </w:tcBorders>
                            <w:vAlign w:val="center"/>
                            <w:hideMark/>
                          </w:tcPr>
                          <w:p w14:paraId="209FCDA1"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p>
                          <w:p w14:paraId="2DA05163"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до 10</w:t>
                            </w:r>
                            <w:r w:rsidRPr="00BC2D22">
                              <w:rPr>
                                <w:rFonts w:ascii="Arial" w:hAnsi="Arial" w:cs="Arial"/>
                                <w:sz w:val="18"/>
                                <w:szCs w:val="18"/>
                                <w:vertAlign w:val="superscript"/>
                              </w:rPr>
                              <w:t>2</w:t>
                            </w:r>
                          </w:p>
                        </w:tc>
                        <w:tc>
                          <w:tcPr>
                            <w:tcW w:w="1843" w:type="dxa"/>
                            <w:tcBorders>
                              <w:top w:val="single" w:sz="4" w:space="0" w:color="auto"/>
                              <w:left w:val="single" w:sz="4" w:space="0" w:color="auto"/>
                              <w:bottom w:val="double" w:sz="4" w:space="0" w:color="auto"/>
                              <w:right w:val="single" w:sz="4" w:space="0" w:color="auto"/>
                            </w:tcBorders>
                            <w:vAlign w:val="center"/>
                            <w:hideMark/>
                          </w:tcPr>
                          <w:p w14:paraId="7A5F09C5"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r w:rsidRPr="00BC2D22">
                              <w:rPr>
                                <w:rFonts w:ascii="Arial" w:hAnsi="Arial" w:cs="Arial"/>
                                <w:sz w:val="18"/>
                                <w:szCs w:val="18"/>
                                <w:vertAlign w:val="superscript"/>
                              </w:rPr>
                              <w:t>2</w:t>
                            </w:r>
                          </w:p>
                          <w:p w14:paraId="2B06BD5C"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до 10</w:t>
                            </w:r>
                            <w:r w:rsidRPr="00BC2D22">
                              <w:rPr>
                                <w:rFonts w:ascii="Arial" w:hAnsi="Arial" w:cs="Arial"/>
                                <w:sz w:val="18"/>
                                <w:szCs w:val="18"/>
                                <w:vertAlign w:val="superscript"/>
                              </w:rPr>
                              <w:t>4</w:t>
                            </w:r>
                          </w:p>
                        </w:tc>
                        <w:tc>
                          <w:tcPr>
                            <w:tcW w:w="1817" w:type="dxa"/>
                            <w:tcBorders>
                              <w:top w:val="single" w:sz="4" w:space="0" w:color="auto"/>
                              <w:left w:val="single" w:sz="4" w:space="0" w:color="auto"/>
                              <w:bottom w:val="double" w:sz="4" w:space="0" w:color="auto"/>
                              <w:right w:val="single" w:sz="4" w:space="0" w:color="auto"/>
                            </w:tcBorders>
                            <w:vAlign w:val="center"/>
                            <w:hideMark/>
                          </w:tcPr>
                          <w:p w14:paraId="3C9B3063"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О</w:t>
                            </w:r>
                            <w:r w:rsidRPr="00BC2D22">
                              <w:rPr>
                                <w:rFonts w:ascii="Arial" w:hAnsi="Arial" w:cs="Arial"/>
                                <w:sz w:val="18"/>
                                <w:szCs w:val="18"/>
                              </w:rPr>
                              <w:t>т 10</w:t>
                            </w:r>
                            <w:r w:rsidRPr="00BC2D22">
                              <w:rPr>
                                <w:rFonts w:ascii="Arial" w:hAnsi="Arial" w:cs="Arial"/>
                                <w:sz w:val="18"/>
                                <w:szCs w:val="18"/>
                                <w:vertAlign w:val="superscript"/>
                              </w:rPr>
                              <w:t>4</w:t>
                            </w:r>
                          </w:p>
                          <w:p w14:paraId="289C281F"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до 3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p>
                        </w:tc>
                      </w:tr>
                      <w:tr w:rsidR="00604685" w14:paraId="4D5B55C5" w14:textId="77777777" w:rsidTr="005E4273">
                        <w:trPr>
                          <w:trHeight w:val="409"/>
                        </w:trPr>
                        <w:tc>
                          <w:tcPr>
                            <w:tcW w:w="1578" w:type="dxa"/>
                            <w:vMerge w:val="restart"/>
                            <w:tcBorders>
                              <w:top w:val="double" w:sz="4" w:space="0" w:color="auto"/>
                              <w:left w:val="single" w:sz="4" w:space="0" w:color="auto"/>
                              <w:bottom w:val="single" w:sz="4" w:space="0" w:color="auto"/>
                              <w:right w:val="single" w:sz="4" w:space="0" w:color="auto"/>
                            </w:tcBorders>
                            <w:vAlign w:val="center"/>
                            <w:hideMark/>
                          </w:tcPr>
                          <w:p w14:paraId="0D1E857C"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 xml:space="preserve">От 400 до </w:t>
                            </w:r>
                            <w:r w:rsidRPr="00BC2D22">
                              <w:rPr>
                                <w:rFonts w:ascii="Arial" w:hAnsi="Arial" w:cs="Arial"/>
                                <w:sz w:val="18"/>
                                <w:szCs w:val="18"/>
                              </w:rPr>
                              <w:t>700</w:t>
                            </w:r>
                          </w:p>
                        </w:tc>
                        <w:tc>
                          <w:tcPr>
                            <w:tcW w:w="1683" w:type="dxa"/>
                            <w:vMerge w:val="restart"/>
                            <w:tcBorders>
                              <w:top w:val="double" w:sz="4" w:space="0" w:color="auto"/>
                              <w:left w:val="single" w:sz="4" w:space="0" w:color="auto"/>
                              <w:bottom w:val="single" w:sz="4" w:space="0" w:color="auto"/>
                              <w:right w:val="single" w:sz="4" w:space="0" w:color="auto"/>
                            </w:tcBorders>
                            <w:vAlign w:val="center"/>
                            <w:hideMark/>
                          </w:tcPr>
                          <w:p w14:paraId="66F39121" w14:textId="764CC43F"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3,8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1727" w:type="dxa"/>
                            <w:vMerge w:val="restart"/>
                            <w:tcBorders>
                              <w:top w:val="double" w:sz="4" w:space="0" w:color="auto"/>
                              <w:left w:val="single" w:sz="4" w:space="0" w:color="auto"/>
                              <w:bottom w:val="single" w:sz="4" w:space="0" w:color="auto"/>
                              <w:right w:val="single" w:sz="4" w:space="0" w:color="auto"/>
                            </w:tcBorders>
                            <w:vAlign w:val="center"/>
                            <w:hideMark/>
                          </w:tcPr>
                          <w:p w14:paraId="291389D6" w14:textId="10030B9C"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7,7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31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D9BB154" w14:textId="28C8AF5D"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r w:rsidRPr="00BC2D22">
                              <w:rPr>
                                <w:rFonts w:ascii="Arial" w:hAnsi="Arial" w:cs="Arial"/>
                                <w:i/>
                                <w:sz w:val="18"/>
                                <w:szCs w:val="18"/>
                              </w:rPr>
                              <w:t>t</w:t>
                            </w:r>
                            <w:r w:rsidRPr="00BC2D22">
                              <w:rPr>
                                <w:rFonts w:ascii="Arial" w:hAnsi="Arial" w:cs="Arial"/>
                                <w:sz w:val="18"/>
                                <w:szCs w:val="18"/>
                              </w:rPr>
                              <w:t xml:space="preserve"> </w:t>
                            </w:r>
                            <w:r w:rsidRPr="00BC2D22">
                              <w:rPr>
                                <w:rFonts w:ascii="Arial" w:hAnsi="Arial" w:cs="Arial"/>
                                <w:sz w:val="18"/>
                                <w:szCs w:val="18"/>
                                <w:vertAlign w:val="superscript"/>
                              </w:rPr>
                              <w:t>0,75</w:t>
                            </w:r>
                            <m:oMath>
                              <m:r>
                                <w:rPr>
                                  <w:rFonts w:ascii="Cambria Math" w:hAnsi="Cambria Math" w:cs="Arial"/>
                                  <w:sz w:val="18"/>
                                  <w:szCs w:val="18"/>
                                  <w:vertAlign w:val="superscript"/>
                                </w:rPr>
                                <m:t xml:space="preserve"> </m:t>
                              </m:r>
                              <m:r>
                                <w:rPr>
                                  <w:rFonts w:ascii="Cambria Math" w:hAnsi="Cambria Math" w:cs="Arial"/>
                                  <w:sz w:val="18"/>
                                  <w:szCs w:val="18"/>
                                </w:rPr>
                                <m:t>∙</m:t>
                              </m:r>
                            </m:oMath>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5361" w:type="dxa"/>
                            <w:gridSpan w:val="3"/>
                            <w:tcBorders>
                              <w:top w:val="single" w:sz="4" w:space="0" w:color="auto"/>
                              <w:left w:val="single" w:sz="4" w:space="0" w:color="auto"/>
                              <w:bottom w:val="single" w:sz="4" w:space="0" w:color="auto"/>
                              <w:right w:val="single" w:sz="4" w:space="0" w:color="auto"/>
                            </w:tcBorders>
                            <w:vAlign w:val="center"/>
                            <w:hideMark/>
                          </w:tcPr>
                          <w:p w14:paraId="08EED483"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400—600 нм — фотохи</w:t>
                            </w:r>
                            <w:r>
                              <w:rPr>
                                <w:rFonts w:ascii="Arial" w:hAnsi="Arial" w:cs="Arial"/>
                                <w:sz w:val="18"/>
                                <w:szCs w:val="18"/>
                              </w:rPr>
                              <w:t xml:space="preserve">мическая опасность для сетчатки </w:t>
                            </w:r>
                            <w:r>
                              <w:rPr>
                                <w:rFonts w:ascii="Arial" w:hAnsi="Arial" w:cs="Arial"/>
                                <w:sz w:val="18"/>
                                <w:szCs w:val="18"/>
                                <w:vertAlign w:val="superscript"/>
                              </w:rPr>
                              <w:t>d), e)</w:t>
                            </w:r>
                          </w:p>
                        </w:tc>
                      </w:tr>
                      <w:tr w:rsidR="00604685" w14:paraId="0CEF6CDF" w14:textId="77777777" w:rsidTr="005E4273">
                        <w:trPr>
                          <w:trHeight w:val="409"/>
                        </w:trPr>
                        <w:tc>
                          <w:tcPr>
                            <w:tcW w:w="1578" w:type="dxa"/>
                            <w:vMerge/>
                            <w:tcBorders>
                              <w:top w:val="single" w:sz="4" w:space="0" w:color="auto"/>
                              <w:left w:val="single" w:sz="4" w:space="0" w:color="auto"/>
                              <w:bottom w:val="single" w:sz="4" w:space="0" w:color="auto"/>
                              <w:right w:val="single" w:sz="4" w:space="0" w:color="auto"/>
                            </w:tcBorders>
                            <w:vAlign w:val="center"/>
                            <w:hideMark/>
                          </w:tcPr>
                          <w:p w14:paraId="43F6388A" w14:textId="77777777" w:rsidR="00604685" w:rsidRPr="00BC2D22" w:rsidRDefault="00604685" w:rsidP="00E33B71">
                            <w:pPr>
                              <w:spacing w:after="0" w:line="240" w:lineRule="auto"/>
                              <w:rPr>
                                <w:rFonts w:ascii="Arial" w:hAnsi="Arial" w:cs="Arial"/>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57E3D508" w14:textId="77777777" w:rsidR="00604685" w:rsidRPr="00BC2D22" w:rsidRDefault="00604685" w:rsidP="00E33B71">
                            <w:pPr>
                              <w:spacing w:after="0" w:line="240" w:lineRule="auto"/>
                              <w:rPr>
                                <w:rFonts w:ascii="Arial" w:hAnsi="Arial" w:cs="Arial"/>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5A707802" w14:textId="77777777" w:rsidR="00604685" w:rsidRPr="00BC2D22" w:rsidRDefault="00604685" w:rsidP="00E33B71">
                            <w:pPr>
                              <w:spacing w:after="0" w:line="240" w:lineRule="auto"/>
                              <w:rPr>
                                <w:rFonts w:ascii="Arial" w:hAnsi="Arial" w:cs="Arial"/>
                                <w:sz w:val="18"/>
                                <w:szCs w:val="18"/>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27B8D858" w14:textId="77777777" w:rsidR="00604685" w:rsidRPr="00BC2D22" w:rsidRDefault="00604685" w:rsidP="00E33B71">
                            <w:pPr>
                              <w:spacing w:after="0" w:line="240" w:lineRule="auto"/>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95065DB" w14:textId="2D8E56E5"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3,9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-3</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BC2D22">
                              <w:rPr>
                                <w:rFonts w:ascii="Arial" w:hAnsi="Arial" w:cs="Arial"/>
                                <w:sz w:val="18"/>
                                <w:szCs w:val="18"/>
                              </w:rPr>
                              <w:t xml:space="preserve"> Дж</w:t>
                            </w:r>
                          </w:p>
                          <w:p w14:paraId="1C60841D"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с использованием </w:t>
                            </w:r>
                            <m:oMath>
                              <m:sSub>
                                <m:sSubPr>
                                  <m:ctrlPr>
                                    <w:rPr>
                                      <w:rFonts w:ascii="Cambria Math" w:hAnsi="Cambria Math" w:cs="Arial"/>
                                      <w:i/>
                                      <w:sz w:val="18"/>
                                      <w:szCs w:val="18"/>
                                    </w:rPr>
                                  </m:ctrlPr>
                                </m:sSubPr>
                                <m:e>
                                  <m:r>
                                    <m:rPr>
                                      <m:sty m:val="p"/>
                                    </m:rPr>
                                    <w:rPr>
                                      <w:rFonts w:ascii="Cambria Math" w:hAnsi="Cambria Math" w:cs="Arial"/>
                                      <w:sz w:val="18"/>
                                      <w:szCs w:val="18"/>
                                    </w:rPr>
                                    <m:t>γ</m:t>
                                  </m:r>
                                </m:e>
                                <m:sub>
                                  <m:r>
                                    <m:rPr>
                                      <m:sty m:val="p"/>
                                    </m:rPr>
                                    <w:rPr>
                                      <w:rFonts w:ascii="Cambria Math" w:hAnsi="Cambria Math" w:cs="Arial"/>
                                      <w:sz w:val="18"/>
                                      <w:szCs w:val="18"/>
                                      <w:lang w:val="en-US"/>
                                    </w:rPr>
                                    <m:t>ph</m:t>
                                  </m:r>
                                </m:sub>
                              </m:sSub>
                            </m:oMath>
                            <w:r>
                              <w:rPr>
                                <w:rFonts w:ascii="Arial" w:eastAsiaTheme="minorEastAsia" w:hAnsi="Arial" w:cs="Arial"/>
                                <w:sz w:val="18"/>
                                <w:szCs w:val="18"/>
                              </w:rPr>
                              <w:t xml:space="preserve"> </w:t>
                            </w:r>
                            <w:r w:rsidRPr="00BC2D22">
                              <w:rPr>
                                <w:rFonts w:ascii="Arial" w:eastAsia="Times New Roman" w:hAnsi="Arial" w:cs="Arial"/>
                                <w:sz w:val="18"/>
                                <w:szCs w:val="18"/>
                              </w:rPr>
                              <w:t>= 11 мрад</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B90242" w14:textId="7B6E3C24"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3,9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-5</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BC2D22">
                              <w:rPr>
                                <w:rFonts w:ascii="Arial" w:hAnsi="Arial" w:cs="Arial"/>
                                <w:sz w:val="18"/>
                                <w:szCs w:val="18"/>
                              </w:rPr>
                              <w:t xml:space="preserve"> Вт</w:t>
                            </w:r>
                          </w:p>
                          <w:p w14:paraId="7D9880E1"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с использованием </w:t>
                            </w:r>
                            <m:oMath>
                              <m:sSub>
                                <m:sSubPr>
                                  <m:ctrlPr>
                                    <w:rPr>
                                      <w:rFonts w:ascii="Cambria Math" w:hAnsi="Cambria Math" w:cs="Arial"/>
                                      <w:i/>
                                      <w:sz w:val="18"/>
                                      <w:szCs w:val="18"/>
                                    </w:rPr>
                                  </m:ctrlPr>
                                </m:sSubPr>
                                <m:e>
                                  <m:r>
                                    <m:rPr>
                                      <m:sty m:val="p"/>
                                    </m:rPr>
                                    <w:rPr>
                                      <w:rFonts w:ascii="Cambria Math" w:hAnsi="Cambria Math" w:cs="Arial"/>
                                      <w:sz w:val="18"/>
                                      <w:szCs w:val="18"/>
                                    </w:rPr>
                                    <m:t>γ</m:t>
                                  </m:r>
                                </m:e>
                                <m:sub>
                                  <m:r>
                                    <m:rPr>
                                      <m:sty m:val="p"/>
                                    </m:rPr>
                                    <w:rPr>
                                      <w:rFonts w:ascii="Cambria Math" w:hAnsi="Cambria Math" w:cs="Arial"/>
                                      <w:sz w:val="18"/>
                                      <w:szCs w:val="18"/>
                                      <w:lang w:val="en-US"/>
                                    </w:rPr>
                                    <m:t>ph</m:t>
                                  </m:r>
                                </m:sub>
                              </m:sSub>
                            </m:oMath>
                            <w:r>
                              <w:rPr>
                                <w:rFonts w:ascii="Arial" w:eastAsiaTheme="minorEastAsia" w:hAnsi="Arial" w:cs="Arial"/>
                                <w:sz w:val="18"/>
                                <w:szCs w:val="18"/>
                              </w:rPr>
                              <w:t xml:space="preserve"> </w:t>
                            </w:r>
                            <w:r w:rsidRPr="00BC2D22">
                              <w:rPr>
                                <w:rFonts w:ascii="Arial" w:eastAsia="Times New Roman" w:hAnsi="Arial" w:cs="Arial"/>
                                <w:sz w:val="18"/>
                                <w:szCs w:val="18"/>
                              </w:rPr>
                              <w:t xml:space="preserve">= 1,1 </w:t>
                            </w:r>
                            <w:r w:rsidRPr="00BC2D22">
                              <w:rPr>
                                <w:rFonts w:ascii="Arial" w:hAnsi="Arial" w:cs="Arial"/>
                                <w:i/>
                                <w:sz w:val="18"/>
                                <w:szCs w:val="18"/>
                              </w:rPr>
                              <w:t xml:space="preserve">t </w:t>
                            </w:r>
                            <w:r w:rsidRPr="00BC2D22">
                              <w:rPr>
                                <w:rFonts w:ascii="Arial" w:hAnsi="Arial" w:cs="Arial"/>
                                <w:sz w:val="18"/>
                                <w:szCs w:val="18"/>
                                <w:vertAlign w:val="superscript"/>
                              </w:rPr>
                              <w:t>0,5</w:t>
                            </w:r>
                            <w:r w:rsidRPr="00BC2D22">
                              <w:rPr>
                                <w:rFonts w:ascii="Arial" w:hAnsi="Arial" w:cs="Arial"/>
                                <w:sz w:val="18"/>
                                <w:szCs w:val="18"/>
                              </w:rPr>
                              <w:t xml:space="preserve"> </w:t>
                            </w:r>
                            <w:r w:rsidRPr="00BC2D22">
                              <w:rPr>
                                <w:rFonts w:ascii="Arial" w:eastAsia="Times New Roman" w:hAnsi="Arial" w:cs="Arial"/>
                                <w:sz w:val="18"/>
                                <w:szCs w:val="18"/>
                              </w:rPr>
                              <w:t>мрад</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E952EF3" w14:textId="3B8F09A0"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3,9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-5</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BC2D22">
                              <w:rPr>
                                <w:rFonts w:ascii="Arial" w:hAnsi="Arial" w:cs="Arial"/>
                                <w:sz w:val="18"/>
                                <w:szCs w:val="18"/>
                              </w:rPr>
                              <w:t xml:space="preserve"> Вт</w:t>
                            </w:r>
                          </w:p>
                          <w:p w14:paraId="1C36F9D2"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с использованием</w:t>
                            </w:r>
                          </w:p>
                          <w:p w14:paraId="041AA317" w14:textId="77777777" w:rsidR="00604685" w:rsidRPr="00BC2D22" w:rsidRDefault="00604685" w:rsidP="00E33B71">
                            <w:pPr>
                              <w:spacing w:after="0" w:line="264" w:lineRule="auto"/>
                              <w:jc w:val="center"/>
                              <w:rPr>
                                <w:rFonts w:ascii="Arial" w:hAnsi="Arial" w:cs="Arial"/>
                                <w:sz w:val="18"/>
                                <w:szCs w:val="18"/>
                              </w:rPr>
                            </w:pPr>
                            <m:oMath>
                              <m:sSub>
                                <m:sSubPr>
                                  <m:ctrlPr>
                                    <w:rPr>
                                      <w:rFonts w:ascii="Cambria Math" w:hAnsi="Cambria Math" w:cs="Arial"/>
                                      <w:i/>
                                      <w:sz w:val="18"/>
                                      <w:szCs w:val="18"/>
                                    </w:rPr>
                                  </m:ctrlPr>
                                </m:sSubPr>
                                <m:e>
                                  <m:r>
                                    <m:rPr>
                                      <m:sty m:val="p"/>
                                    </m:rPr>
                                    <w:rPr>
                                      <w:rFonts w:ascii="Cambria Math" w:hAnsi="Cambria Math" w:cs="Arial"/>
                                      <w:sz w:val="18"/>
                                      <w:szCs w:val="18"/>
                                    </w:rPr>
                                    <m:t>γ</m:t>
                                  </m:r>
                                </m:e>
                                <m:sub>
                                  <m:r>
                                    <m:rPr>
                                      <m:sty m:val="p"/>
                                    </m:rPr>
                                    <w:rPr>
                                      <w:rFonts w:ascii="Cambria Math" w:hAnsi="Cambria Math" w:cs="Arial"/>
                                      <w:sz w:val="18"/>
                                      <w:szCs w:val="18"/>
                                      <w:lang w:val="en-US"/>
                                    </w:rPr>
                                    <m:t>ph</m:t>
                                  </m:r>
                                </m:sub>
                              </m:sSub>
                            </m:oMath>
                            <w:r>
                              <w:rPr>
                                <w:rFonts w:ascii="Arial" w:eastAsia="Times New Roman" w:hAnsi="Arial" w:cs="Arial"/>
                                <w:sz w:val="18"/>
                                <w:szCs w:val="18"/>
                              </w:rPr>
                              <w:t xml:space="preserve"> </w:t>
                            </w:r>
                            <w:r w:rsidRPr="00BC2D22">
                              <w:rPr>
                                <w:rFonts w:ascii="Arial" w:eastAsia="Times New Roman" w:hAnsi="Arial" w:cs="Arial"/>
                                <w:sz w:val="18"/>
                                <w:szCs w:val="18"/>
                              </w:rPr>
                              <w:t>= 110</w:t>
                            </w:r>
                            <w:r w:rsidRPr="00BC2D22">
                              <w:rPr>
                                <w:rFonts w:ascii="Arial" w:hAnsi="Arial" w:cs="Arial"/>
                                <w:sz w:val="18"/>
                                <w:szCs w:val="18"/>
                              </w:rPr>
                              <w:t xml:space="preserve"> </w:t>
                            </w:r>
                            <w:r w:rsidRPr="00BC2D22">
                              <w:rPr>
                                <w:rFonts w:ascii="Arial" w:eastAsia="Times New Roman" w:hAnsi="Arial" w:cs="Arial"/>
                                <w:sz w:val="18"/>
                                <w:szCs w:val="18"/>
                              </w:rPr>
                              <w:t>мрад</w:t>
                            </w:r>
                          </w:p>
                        </w:tc>
                      </w:tr>
                      <w:tr w:rsidR="00604685" w14:paraId="44A1CA1A" w14:textId="77777777" w:rsidTr="005E4273">
                        <w:trPr>
                          <w:trHeight w:val="409"/>
                        </w:trPr>
                        <w:tc>
                          <w:tcPr>
                            <w:tcW w:w="1578" w:type="dxa"/>
                            <w:vMerge/>
                            <w:tcBorders>
                              <w:top w:val="single" w:sz="4" w:space="0" w:color="auto"/>
                              <w:left w:val="single" w:sz="4" w:space="0" w:color="auto"/>
                              <w:bottom w:val="single" w:sz="4" w:space="0" w:color="auto"/>
                              <w:right w:val="single" w:sz="4" w:space="0" w:color="auto"/>
                            </w:tcBorders>
                            <w:vAlign w:val="center"/>
                            <w:hideMark/>
                          </w:tcPr>
                          <w:p w14:paraId="58304D60" w14:textId="77777777" w:rsidR="00604685" w:rsidRPr="00BC2D22" w:rsidRDefault="00604685" w:rsidP="00E33B71">
                            <w:pPr>
                              <w:spacing w:after="0" w:line="240" w:lineRule="auto"/>
                              <w:rPr>
                                <w:rFonts w:ascii="Arial" w:hAnsi="Arial" w:cs="Arial"/>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501535B7" w14:textId="77777777" w:rsidR="00604685" w:rsidRPr="00BC2D22" w:rsidRDefault="00604685" w:rsidP="00E33B71">
                            <w:pPr>
                              <w:spacing w:after="0" w:line="240" w:lineRule="auto"/>
                              <w:rPr>
                                <w:rFonts w:ascii="Arial" w:hAnsi="Arial" w:cs="Arial"/>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58BA7F27" w14:textId="77777777" w:rsidR="00604685" w:rsidRPr="00BC2D22" w:rsidRDefault="00604685" w:rsidP="00E33B71">
                            <w:pPr>
                              <w:spacing w:after="0" w:line="240" w:lineRule="auto"/>
                              <w:rPr>
                                <w:rFonts w:ascii="Arial" w:hAnsi="Arial" w:cs="Arial"/>
                                <w:sz w:val="18"/>
                                <w:szCs w:val="18"/>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05ACD490" w14:textId="77777777" w:rsidR="00604685" w:rsidRPr="00BC2D22" w:rsidRDefault="00604685" w:rsidP="00E33B71">
                            <w:pPr>
                              <w:spacing w:after="0" w:line="240" w:lineRule="auto"/>
                              <w:rPr>
                                <w:rFonts w:ascii="Arial" w:hAnsi="Arial" w:cs="Arial"/>
                                <w:sz w:val="18"/>
                                <w:szCs w:val="18"/>
                              </w:rPr>
                            </w:pPr>
                          </w:p>
                        </w:tc>
                        <w:tc>
                          <w:tcPr>
                            <w:tcW w:w="5361" w:type="dxa"/>
                            <w:gridSpan w:val="3"/>
                            <w:tcBorders>
                              <w:top w:val="single" w:sz="4" w:space="0" w:color="auto"/>
                              <w:left w:val="single" w:sz="4" w:space="0" w:color="auto"/>
                              <w:bottom w:val="single" w:sz="4" w:space="0" w:color="auto"/>
                              <w:right w:val="single" w:sz="4" w:space="0" w:color="auto"/>
                            </w:tcBorders>
                            <w:vAlign w:val="center"/>
                            <w:hideMark/>
                          </w:tcPr>
                          <w:p w14:paraId="5263402C" w14:textId="0233B4C7" w:rsidR="00604685" w:rsidRPr="00BC2D22" w:rsidRDefault="00604685" w:rsidP="00425AAF">
                            <w:pPr>
                              <w:spacing w:after="0" w:line="264" w:lineRule="auto"/>
                              <w:jc w:val="center"/>
                              <w:rPr>
                                <w:rFonts w:ascii="Arial" w:hAnsi="Arial" w:cs="Arial"/>
                                <w:sz w:val="18"/>
                                <w:szCs w:val="18"/>
                              </w:rPr>
                            </w:pPr>
                            <w:r>
                              <w:rPr>
                                <w:rFonts w:ascii="Arial" w:hAnsi="Arial" w:cs="Arial"/>
                                <w:sz w:val="18"/>
                                <w:szCs w:val="18"/>
                              </w:rPr>
                              <w:t>и</w:t>
                            </w:r>
                            <w:r>
                              <w:rPr>
                                <w:rFonts w:ascii="Arial" w:hAnsi="Arial" w:cs="Arial"/>
                                <w:sz w:val="18"/>
                                <w:szCs w:val="18"/>
                                <w:vertAlign w:val="superscript"/>
                              </w:rPr>
                              <w:t>c</w:t>
                            </w:r>
                          </w:p>
                        </w:tc>
                      </w:tr>
                      <w:tr w:rsidR="00604685" w14:paraId="0CFB07E6" w14:textId="77777777" w:rsidTr="005E4273">
                        <w:trPr>
                          <w:trHeight w:val="409"/>
                        </w:trPr>
                        <w:tc>
                          <w:tcPr>
                            <w:tcW w:w="1578" w:type="dxa"/>
                            <w:vMerge/>
                            <w:tcBorders>
                              <w:top w:val="single" w:sz="4" w:space="0" w:color="auto"/>
                              <w:left w:val="single" w:sz="4" w:space="0" w:color="auto"/>
                              <w:bottom w:val="single" w:sz="4" w:space="0" w:color="auto"/>
                              <w:right w:val="single" w:sz="4" w:space="0" w:color="auto"/>
                            </w:tcBorders>
                            <w:vAlign w:val="center"/>
                            <w:hideMark/>
                          </w:tcPr>
                          <w:p w14:paraId="0DD3136D" w14:textId="77777777" w:rsidR="00604685" w:rsidRPr="00BC2D22" w:rsidRDefault="00604685" w:rsidP="00E33B71">
                            <w:pPr>
                              <w:spacing w:after="0" w:line="240" w:lineRule="auto"/>
                              <w:rPr>
                                <w:rFonts w:ascii="Arial" w:hAnsi="Arial" w:cs="Arial"/>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759CF71D" w14:textId="77777777" w:rsidR="00604685" w:rsidRPr="00BC2D22" w:rsidRDefault="00604685" w:rsidP="00E33B71">
                            <w:pPr>
                              <w:spacing w:after="0" w:line="240" w:lineRule="auto"/>
                              <w:rPr>
                                <w:rFonts w:ascii="Arial" w:hAnsi="Arial" w:cs="Arial"/>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21C10E6B" w14:textId="77777777" w:rsidR="00604685" w:rsidRPr="00BC2D22" w:rsidRDefault="00604685" w:rsidP="00E33B71">
                            <w:pPr>
                              <w:spacing w:after="0" w:line="240" w:lineRule="auto"/>
                              <w:rPr>
                                <w:rFonts w:ascii="Arial" w:hAnsi="Arial" w:cs="Arial"/>
                                <w:sz w:val="18"/>
                                <w:szCs w:val="18"/>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0652F485" w14:textId="77777777" w:rsidR="00604685" w:rsidRPr="00BC2D22" w:rsidRDefault="00604685" w:rsidP="00E33B71">
                            <w:pPr>
                              <w:spacing w:after="0" w:line="240" w:lineRule="auto"/>
                              <w:rPr>
                                <w:rFonts w:ascii="Arial" w:hAnsi="Arial" w:cs="Arial"/>
                                <w:sz w:val="18"/>
                                <w:szCs w:val="18"/>
                              </w:rPr>
                            </w:pPr>
                          </w:p>
                        </w:tc>
                        <w:tc>
                          <w:tcPr>
                            <w:tcW w:w="5361" w:type="dxa"/>
                            <w:gridSpan w:val="3"/>
                            <w:tcBorders>
                              <w:top w:val="single" w:sz="4" w:space="0" w:color="auto"/>
                              <w:left w:val="single" w:sz="4" w:space="0" w:color="auto"/>
                              <w:bottom w:val="single" w:sz="4" w:space="0" w:color="auto"/>
                              <w:right w:val="single" w:sz="4" w:space="0" w:color="auto"/>
                            </w:tcBorders>
                            <w:vAlign w:val="center"/>
                            <w:hideMark/>
                          </w:tcPr>
                          <w:p w14:paraId="377B3708" w14:textId="77777777"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400—600 нм — фотохимическая опасность для сетчатки</w:t>
                            </w:r>
                          </w:p>
                        </w:tc>
                      </w:tr>
                      <w:tr w:rsidR="00604685" w14:paraId="69949724" w14:textId="77777777" w:rsidTr="005E4273">
                        <w:trPr>
                          <w:trHeight w:val="409"/>
                        </w:trPr>
                        <w:tc>
                          <w:tcPr>
                            <w:tcW w:w="1578" w:type="dxa"/>
                            <w:vMerge/>
                            <w:tcBorders>
                              <w:top w:val="single" w:sz="4" w:space="0" w:color="auto"/>
                              <w:left w:val="single" w:sz="4" w:space="0" w:color="auto"/>
                              <w:bottom w:val="single" w:sz="4" w:space="0" w:color="auto"/>
                              <w:right w:val="single" w:sz="4" w:space="0" w:color="auto"/>
                            </w:tcBorders>
                            <w:vAlign w:val="center"/>
                            <w:hideMark/>
                          </w:tcPr>
                          <w:p w14:paraId="156ABBCE" w14:textId="77777777" w:rsidR="00604685" w:rsidRPr="00BC2D22" w:rsidRDefault="00604685" w:rsidP="00E33B71">
                            <w:pPr>
                              <w:spacing w:after="0" w:line="240" w:lineRule="auto"/>
                              <w:rPr>
                                <w:rFonts w:ascii="Arial" w:hAnsi="Arial" w:cs="Arial"/>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3AB3789F" w14:textId="77777777" w:rsidR="00604685" w:rsidRPr="00BC2D22" w:rsidRDefault="00604685" w:rsidP="00E33B71">
                            <w:pPr>
                              <w:spacing w:after="0" w:line="240" w:lineRule="auto"/>
                              <w:rPr>
                                <w:rFonts w:ascii="Arial" w:hAnsi="Arial" w:cs="Arial"/>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12273ABD" w14:textId="77777777" w:rsidR="00604685" w:rsidRPr="00BC2D22" w:rsidRDefault="00604685" w:rsidP="00E33B71">
                            <w:pPr>
                              <w:spacing w:after="0" w:line="240" w:lineRule="auto"/>
                              <w:rPr>
                                <w:rFonts w:ascii="Arial" w:hAnsi="Arial" w:cs="Arial"/>
                                <w:sz w:val="18"/>
                                <w:szCs w:val="18"/>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14:paraId="06052960" w14:textId="77777777" w:rsidR="00604685" w:rsidRPr="00BC2D22" w:rsidRDefault="00604685" w:rsidP="00E33B71">
                            <w:pPr>
                              <w:spacing w:after="0" w:line="240" w:lineRule="auto"/>
                              <w:rPr>
                                <w:rFonts w:ascii="Arial" w:hAnsi="Arial" w:cs="Arial"/>
                                <w:sz w:val="18"/>
                                <w:szCs w:val="18"/>
                              </w:rPr>
                            </w:pPr>
                          </w:p>
                        </w:tc>
                        <w:tc>
                          <w:tcPr>
                            <w:tcW w:w="5361" w:type="dxa"/>
                            <w:gridSpan w:val="3"/>
                            <w:tcBorders>
                              <w:top w:val="single" w:sz="4" w:space="0" w:color="auto"/>
                              <w:left w:val="single" w:sz="4" w:space="0" w:color="auto"/>
                              <w:bottom w:val="single" w:sz="4" w:space="0" w:color="auto"/>
                              <w:right w:val="single" w:sz="4" w:space="0" w:color="auto"/>
                              <w:tl2br w:val="single" w:sz="4" w:space="0" w:color="auto"/>
                            </w:tcBorders>
                            <w:hideMark/>
                          </w:tcPr>
                          <w:p w14:paraId="0F10EAA5" w14:textId="246816EF" w:rsidR="00604685" w:rsidRPr="00BC2D22" w:rsidRDefault="00604685" w:rsidP="00E33B71">
                            <w:pPr>
                              <w:spacing w:after="0" w:line="264" w:lineRule="auto"/>
                              <w:jc w:val="right"/>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w:t>
                            </w:r>
                            <m:oMath>
                              <m:sSup>
                                <m:sSupPr>
                                  <m:ctrlPr>
                                    <w:rPr>
                                      <w:rFonts w:ascii="Cambria Math" w:hAnsi="Cambria Math" w:cs="Arial"/>
                                      <w:i/>
                                      <w:sz w:val="16"/>
                                      <w:szCs w:val="16"/>
                                    </w:rPr>
                                  </m:ctrlPr>
                                </m:sSupPr>
                                <m:e>
                                  <m:sSub>
                                    <m:sSubPr>
                                      <m:ctrlPr>
                                        <w:rPr>
                                          <w:rFonts w:ascii="Cambria Math" w:hAnsi="Cambria Math" w:cs="Arial"/>
                                          <w:i/>
                                          <w:sz w:val="16"/>
                                          <w:szCs w:val="16"/>
                                        </w:rPr>
                                      </m:ctrlPr>
                                    </m:sSubPr>
                                    <m:e>
                                      <m:r>
                                        <w:rPr>
                                          <w:rFonts w:ascii="Cambria Math" w:hAnsi="Cambria Math" w:cs="Arial"/>
                                          <w:sz w:val="18"/>
                                          <w:szCs w:val="18"/>
                                        </w:rPr>
                                        <m:t>∙</m:t>
                                      </m:r>
                                      <m:r>
                                        <w:rPr>
                                          <w:rFonts w:ascii="Cambria Math" w:hAnsi="Cambria Math" w:cs="Arial"/>
                                          <w:sz w:val="16"/>
                                          <w:szCs w:val="16"/>
                                          <w:lang w:val="en-US"/>
                                        </w:rPr>
                                        <m:t>T</m:t>
                                      </m:r>
                                    </m:e>
                                    <m:sub>
                                      <m:r>
                                        <w:rPr>
                                          <w:rFonts w:ascii="Cambria Math" w:hAnsi="Cambria Math" w:cs="Arial"/>
                                          <w:sz w:val="16"/>
                                          <w:szCs w:val="16"/>
                                        </w:rPr>
                                        <m:t>2</m:t>
                                      </m:r>
                                    </m:sub>
                                  </m:sSub>
                                </m:e>
                                <m:sup>
                                  <m:r>
                                    <w:rPr>
                                      <w:rFonts w:ascii="Cambria Math" w:hAnsi="Cambria Math" w:cs="Arial"/>
                                      <w:sz w:val="16"/>
                                      <w:szCs w:val="16"/>
                                    </w:rPr>
                                    <m:t>-0,25</m:t>
                                  </m:r>
                                </m:sup>
                              </m:sSup>
                            </m:oMath>
                            <w:r w:rsidRPr="00BC2D22">
                              <w:rPr>
                                <w:rFonts w:ascii="Arial" w:hAnsi="Arial" w:cs="Arial"/>
                                <w:sz w:val="18"/>
                                <w:szCs w:val="18"/>
                              </w:rPr>
                              <w:t xml:space="preserve"> Вт</w:t>
                            </w:r>
                          </w:p>
                          <w:p w14:paraId="17067A36" w14:textId="77777777" w:rsidR="00604685" w:rsidRPr="00BC2D22" w:rsidRDefault="00604685" w:rsidP="00E33B71">
                            <w:pPr>
                              <w:tabs>
                                <w:tab w:val="left" w:pos="3589"/>
                              </w:tabs>
                              <w:spacing w:after="0" w:line="264" w:lineRule="auto"/>
                              <w:rPr>
                                <w:rFonts w:ascii="Arial" w:hAnsi="Arial" w:cs="Arial"/>
                                <w:sz w:val="18"/>
                                <w:szCs w:val="18"/>
                              </w:rPr>
                            </w:pPr>
                            <w:r w:rsidRPr="00BC2D22">
                              <w:rPr>
                                <w:rFonts w:ascii="Arial" w:hAnsi="Arial" w:cs="Arial"/>
                                <w:sz w:val="18"/>
                                <w:szCs w:val="18"/>
                              </w:rPr>
                              <w:t>(</w:t>
                            </w:r>
                            <w:r w:rsidRPr="00BC2D22">
                              <w:rPr>
                                <w:rFonts w:ascii="Arial" w:hAnsi="Arial" w:cs="Arial"/>
                                <w:i/>
                                <w:sz w:val="18"/>
                                <w:szCs w:val="18"/>
                              </w:rPr>
                              <w:t>t</w:t>
                            </w:r>
                            <w:r>
                              <w:rPr>
                                <w:rFonts w:ascii="Arial" w:hAnsi="Arial" w:cs="Arial"/>
                                <w:sz w:val="18"/>
                                <w:szCs w:val="18"/>
                              </w:rPr>
                              <w:t xml:space="preserve"> ≤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BC2D22">
                              <w:rPr>
                                <w:rFonts w:ascii="Arial" w:hAnsi="Arial" w:cs="Arial"/>
                                <w:sz w:val="18"/>
                                <w:szCs w:val="18"/>
                              </w:rPr>
                              <w:t>)</w:t>
                            </w:r>
                            <w:r w:rsidRPr="00BC2D22">
                              <w:rPr>
                                <w:rFonts w:ascii="Arial" w:hAnsi="Arial" w:cs="Arial"/>
                                <w:sz w:val="18"/>
                                <w:szCs w:val="18"/>
                              </w:rPr>
                              <w:tab/>
                            </w:r>
                            <w:r>
                              <w:rPr>
                                <w:rFonts w:ascii="Arial" w:hAnsi="Arial" w:cs="Arial"/>
                                <w:sz w:val="18"/>
                                <w:szCs w:val="18"/>
                              </w:rPr>
                              <w:t xml:space="preserve">                   </w:t>
                            </w:r>
                            <w:r w:rsidRPr="00BC2D22">
                              <w:rPr>
                                <w:rFonts w:ascii="Arial" w:hAnsi="Arial" w:cs="Arial"/>
                                <w:sz w:val="18"/>
                                <w:szCs w:val="18"/>
                              </w:rPr>
                              <w:t xml:space="preserve"> (</w:t>
                            </w:r>
                            <w:r w:rsidRPr="00BC2D22">
                              <w:rPr>
                                <w:rFonts w:ascii="Arial" w:hAnsi="Arial" w:cs="Arial"/>
                                <w:i/>
                                <w:sz w:val="18"/>
                                <w:szCs w:val="18"/>
                              </w:rPr>
                              <w:t>t</w:t>
                            </w:r>
                            <w:r w:rsidRPr="00BC2D22">
                              <w:rPr>
                                <w:rFonts w:ascii="Arial" w:hAnsi="Arial" w:cs="Arial"/>
                                <w:sz w:val="18"/>
                                <w:szCs w:val="18"/>
                              </w:rPr>
                              <w:t xml:space="preserve"> &gt;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BC2D22">
                              <w:rPr>
                                <w:rFonts w:ascii="Arial" w:hAnsi="Arial" w:cs="Arial"/>
                                <w:sz w:val="18"/>
                                <w:szCs w:val="18"/>
                              </w:rPr>
                              <w:t>)</w:t>
                            </w:r>
                          </w:p>
                          <w:p w14:paraId="6E8B1AEB" w14:textId="15F2F32F" w:rsidR="00604685" w:rsidRPr="00BC2D22" w:rsidRDefault="00604685" w:rsidP="00425AAF">
                            <w:pPr>
                              <w:tabs>
                                <w:tab w:val="left" w:pos="3589"/>
                              </w:tabs>
                              <w:spacing w:after="0" w:line="264" w:lineRule="auto"/>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r w:rsidRPr="00BC2D22">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rPr>
                              <w:t>t</w:t>
                            </w:r>
                            <w:r w:rsidRPr="00BC2D22">
                              <w:rPr>
                                <w:rFonts w:ascii="Arial" w:hAnsi="Arial" w:cs="Arial"/>
                                <w:sz w:val="18"/>
                                <w:szCs w:val="18"/>
                              </w:rPr>
                              <w:t xml:space="preserve"> </w:t>
                            </w:r>
                            <w:r w:rsidRPr="00BC2D22">
                              <w:rPr>
                                <w:rFonts w:ascii="Arial" w:hAnsi="Arial" w:cs="Arial"/>
                                <w:sz w:val="18"/>
                                <w:szCs w:val="18"/>
                                <w:vertAlign w:val="superscript"/>
                              </w:rPr>
                              <w:t>0,75</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r>
                      <w:tr w:rsidR="00604685" w:rsidRPr="00694C0E" w14:paraId="6D1BECEF" w14:textId="77777777" w:rsidTr="005E4273">
                        <w:trPr>
                          <w:trHeight w:val="409"/>
                        </w:trPr>
                        <w:tc>
                          <w:tcPr>
                            <w:tcW w:w="1578" w:type="dxa"/>
                            <w:tcBorders>
                              <w:top w:val="single" w:sz="4" w:space="0" w:color="auto"/>
                              <w:left w:val="single" w:sz="4" w:space="0" w:color="auto"/>
                              <w:bottom w:val="single" w:sz="4" w:space="0" w:color="auto"/>
                              <w:right w:val="single" w:sz="4" w:space="0" w:color="auto"/>
                            </w:tcBorders>
                            <w:vAlign w:val="center"/>
                            <w:hideMark/>
                          </w:tcPr>
                          <w:p w14:paraId="04771DF8" w14:textId="77777777" w:rsidR="00604685" w:rsidRPr="00BC2D22" w:rsidRDefault="00604685" w:rsidP="00E33B71">
                            <w:pPr>
                              <w:spacing w:after="0" w:line="264" w:lineRule="auto"/>
                              <w:jc w:val="center"/>
                              <w:rPr>
                                <w:rFonts w:ascii="Arial" w:hAnsi="Arial" w:cs="Arial"/>
                                <w:sz w:val="18"/>
                                <w:szCs w:val="18"/>
                              </w:rPr>
                            </w:pPr>
                            <w:r>
                              <w:rPr>
                                <w:rFonts w:ascii="Arial" w:hAnsi="Arial" w:cs="Arial"/>
                                <w:sz w:val="18"/>
                                <w:szCs w:val="18"/>
                              </w:rPr>
                              <w:t xml:space="preserve">От 700 до </w:t>
                            </w:r>
                            <w:r w:rsidRPr="00BC2D22">
                              <w:rPr>
                                <w:rFonts w:ascii="Arial" w:hAnsi="Arial" w:cs="Arial"/>
                                <w:sz w:val="18"/>
                                <w:szCs w:val="18"/>
                              </w:rPr>
                              <w:t>1050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8C5570F" w14:textId="7C7DB4BC"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3,8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1727" w:type="dxa"/>
                            <w:tcBorders>
                              <w:top w:val="single" w:sz="4" w:space="0" w:color="auto"/>
                              <w:left w:val="single" w:sz="4" w:space="0" w:color="auto"/>
                              <w:bottom w:val="single" w:sz="4" w:space="0" w:color="auto"/>
                              <w:right w:val="single" w:sz="4" w:space="0" w:color="auto"/>
                            </w:tcBorders>
                            <w:vAlign w:val="center"/>
                            <w:hideMark/>
                          </w:tcPr>
                          <w:p w14:paraId="75A9BB7A" w14:textId="7D8B9E35"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7,7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oMath>
                            <w:r w:rsidRPr="00BC2D22">
                              <w:rPr>
                                <w:rFonts w:ascii="Arial" w:hAnsi="Arial" w:cs="Arial"/>
                                <w:sz w:val="18"/>
                                <w:szCs w:val="18"/>
                                <w:vertAlign w:val="subscript"/>
                              </w:rPr>
                              <w:t xml:space="preserve"> </w:t>
                            </w:r>
                            <m:oMath>
                              <m:r>
                                <w:rPr>
                                  <w:rFonts w:ascii="Cambria Math" w:hAnsi="Cambria Math" w:cs="Arial"/>
                                  <w:sz w:val="18"/>
                                  <w:szCs w:val="18"/>
                                </w:rPr>
                                <m:t>∙</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0B8A4025" w14:textId="704158A7" w:rsidR="00604685" w:rsidRPr="00BC2D22" w:rsidRDefault="00604685" w:rsidP="00425AAF">
                            <w:pPr>
                              <w:spacing w:after="0" w:line="264" w:lineRule="auto"/>
                              <w:jc w:val="center"/>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-4</w:t>
                            </w:r>
                            <w:r w:rsidRPr="00BC2D22">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rPr>
                              <w:t>t</w:t>
                            </w:r>
                            <w:r w:rsidRPr="00BC2D22">
                              <w:rPr>
                                <w:rFonts w:ascii="Arial" w:hAnsi="Arial" w:cs="Arial"/>
                                <w:sz w:val="18"/>
                                <w:szCs w:val="18"/>
                              </w:rPr>
                              <w:t xml:space="preserve"> </w:t>
                            </w:r>
                            <w:r w:rsidRPr="00BC2D22">
                              <w:rPr>
                                <w:rFonts w:ascii="Arial" w:hAnsi="Arial" w:cs="Arial"/>
                                <w:sz w:val="18"/>
                                <w:szCs w:val="18"/>
                                <w:vertAlign w:val="superscript"/>
                              </w:rPr>
                              <w:t>0,75</w:t>
                            </w:r>
                            <w:r w:rsidRPr="00BC2D22">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oMath>
                            <w:r w:rsidRPr="00BC2D22">
                              <w:rPr>
                                <w:rFonts w:ascii="Arial" w:hAnsi="Arial" w:cs="Arial"/>
                                <w:sz w:val="18"/>
                                <w:szCs w:val="18"/>
                                <w:vertAlign w:val="subscript"/>
                              </w:rPr>
                              <w:t xml:space="preserve"> </w:t>
                            </w:r>
                            <m:oMath>
                              <m:r>
                                <w:rPr>
                                  <w:rFonts w:ascii="Cambria Math" w:hAnsi="Cambria Math" w:cs="Arial"/>
                                  <w:sz w:val="18"/>
                                  <w:szCs w:val="18"/>
                                </w:rPr>
                                <m:t>∙</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rPr>
                              <w:t xml:space="preserve"> Дж</w:t>
                            </w:r>
                          </w:p>
                        </w:tc>
                        <w:tc>
                          <w:tcPr>
                            <w:tcW w:w="5361" w:type="dxa"/>
                            <w:gridSpan w:val="3"/>
                            <w:tcBorders>
                              <w:top w:val="single" w:sz="4" w:space="0" w:color="auto"/>
                              <w:left w:val="single" w:sz="4" w:space="0" w:color="auto"/>
                              <w:bottom w:val="single" w:sz="4" w:space="0" w:color="auto"/>
                              <w:right w:val="single" w:sz="4" w:space="0" w:color="auto"/>
                              <w:tl2br w:val="single" w:sz="4" w:space="0" w:color="auto"/>
                            </w:tcBorders>
                            <w:hideMark/>
                          </w:tcPr>
                          <w:p w14:paraId="51CB72A1" w14:textId="0C9CF838" w:rsidR="00604685" w:rsidRPr="00BC2D22" w:rsidRDefault="00604685" w:rsidP="00E33B71">
                            <w:pPr>
                              <w:spacing w:after="0" w:line="264" w:lineRule="auto"/>
                              <w:jc w:val="right"/>
                              <w:rPr>
                                <w:rFonts w:ascii="Arial" w:hAnsi="Arial" w:cs="Arial"/>
                                <w:sz w:val="18"/>
                                <w:szCs w:val="18"/>
                              </w:rPr>
                            </w:pPr>
                            <w:r w:rsidRPr="00BC2D22">
                              <w:rPr>
                                <w:rFonts w:ascii="Arial" w:hAnsi="Arial" w:cs="Arial"/>
                                <w:sz w:val="18"/>
                                <w:szCs w:val="18"/>
                              </w:rPr>
                              <w:t xml:space="preserve">7 </w:t>
                            </w:r>
                            <m:oMath>
                              <m:r>
                                <w:rPr>
                                  <w:rFonts w:ascii="Cambria Math" w:hAnsi="Cambria Math" w:cs="Arial"/>
                                  <w:sz w:val="18"/>
                                  <w:szCs w:val="18"/>
                                </w:rPr>
                                <m:t>∙</m:t>
                              </m:r>
                            </m:oMath>
                            <w:r w:rsidRPr="00BC2D22">
                              <w:rPr>
                                <w:rFonts w:ascii="Arial" w:hAnsi="Arial" w:cs="Arial"/>
                                <w:sz w:val="18"/>
                                <w:szCs w:val="18"/>
                              </w:rPr>
                              <w:t>10</w:t>
                            </w:r>
                            <w:r w:rsidRPr="00BC2D22">
                              <w:rPr>
                                <w:rFonts w:ascii="Arial" w:hAnsi="Arial" w:cs="Arial"/>
                                <w:sz w:val="18"/>
                                <w:szCs w:val="18"/>
                                <w:vertAlign w:val="superscript"/>
                              </w:rPr>
                              <w:t>-4</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r>
                                <w:rPr>
                                  <w:rFonts w:ascii="Cambria Math" w:hAnsi="Cambria Math" w:cs="Arial"/>
                                  <w:sz w:val="18"/>
                                  <w:szCs w:val="18"/>
                                </w:rPr>
                                <m:t>∙</m:t>
                              </m:r>
                            </m:oMath>
                            <w:r w:rsidRPr="00BC2D22">
                              <w:rPr>
                                <w:rFonts w:ascii="Arial" w:hAnsi="Arial" w:cs="Arial"/>
                                <w:sz w:val="18"/>
                                <w:szCs w:val="18"/>
                              </w:rPr>
                              <w:t xml:space="preserve"> </w:t>
                            </w:r>
                            <m:oMath>
                              <m:sSup>
                                <m:sSupPr>
                                  <m:ctrlPr>
                                    <w:rPr>
                                      <w:rFonts w:ascii="Cambria Math" w:hAnsi="Cambria Math" w:cs="Arial"/>
                                      <w:i/>
                                      <w:sz w:val="16"/>
                                      <w:szCs w:val="16"/>
                                    </w:rPr>
                                  </m:ctrlPr>
                                </m:sSupPr>
                                <m:e>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e>
                                <m:sup>
                                  <m:r>
                                    <w:rPr>
                                      <w:rFonts w:ascii="Cambria Math" w:hAnsi="Cambria Math" w:cs="Arial"/>
                                      <w:sz w:val="16"/>
                                      <w:szCs w:val="16"/>
                                    </w:rPr>
                                    <m:t>-0,25</m:t>
                                  </m:r>
                                </m:sup>
                              </m:sSup>
                            </m:oMath>
                            <w:r w:rsidRPr="00BC2D22">
                              <w:rPr>
                                <w:rFonts w:ascii="Arial" w:hAnsi="Arial" w:cs="Arial"/>
                                <w:sz w:val="18"/>
                                <w:szCs w:val="18"/>
                              </w:rPr>
                              <w:t xml:space="preserve"> Вт</w:t>
                            </w:r>
                          </w:p>
                          <w:p w14:paraId="04F96442" w14:textId="77777777" w:rsidR="00604685" w:rsidRPr="00694C0E" w:rsidRDefault="00604685" w:rsidP="00E33B71">
                            <w:pPr>
                              <w:tabs>
                                <w:tab w:val="left" w:pos="3589"/>
                              </w:tabs>
                              <w:spacing w:after="0" w:line="264" w:lineRule="auto"/>
                              <w:rPr>
                                <w:rFonts w:ascii="Arial" w:hAnsi="Arial" w:cs="Arial"/>
                                <w:sz w:val="18"/>
                                <w:szCs w:val="18"/>
                              </w:rPr>
                            </w:pPr>
                            <w:r w:rsidRPr="00694C0E">
                              <w:rPr>
                                <w:rFonts w:ascii="Arial" w:hAnsi="Arial" w:cs="Arial"/>
                                <w:sz w:val="18"/>
                                <w:szCs w:val="18"/>
                              </w:rPr>
                              <w:t>(</w:t>
                            </w:r>
                            <w:r w:rsidRPr="00BC2D22">
                              <w:rPr>
                                <w:rFonts w:ascii="Arial" w:hAnsi="Arial" w:cs="Arial"/>
                                <w:i/>
                                <w:sz w:val="18"/>
                                <w:szCs w:val="18"/>
                                <w:lang w:val="en-US"/>
                              </w:rPr>
                              <w:t>t</w:t>
                            </w:r>
                            <w:r w:rsidRPr="00694C0E">
                              <w:rPr>
                                <w:rFonts w:ascii="Arial" w:hAnsi="Arial" w:cs="Arial"/>
                                <w:sz w:val="18"/>
                                <w:szCs w:val="18"/>
                              </w:rPr>
                              <w:t xml:space="preserve"> ≤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694C0E">
                              <w:rPr>
                                <w:rFonts w:ascii="Arial" w:hAnsi="Arial" w:cs="Arial"/>
                                <w:sz w:val="18"/>
                                <w:szCs w:val="18"/>
                              </w:rPr>
                              <w:t>)</w:t>
                            </w:r>
                            <w:r w:rsidRPr="00694C0E">
                              <w:rPr>
                                <w:rFonts w:ascii="Arial" w:hAnsi="Arial" w:cs="Arial"/>
                                <w:sz w:val="18"/>
                                <w:szCs w:val="18"/>
                              </w:rPr>
                              <w:tab/>
                            </w:r>
                            <w:r>
                              <w:rPr>
                                <w:rFonts w:ascii="Arial" w:hAnsi="Arial" w:cs="Arial"/>
                                <w:sz w:val="18"/>
                                <w:szCs w:val="18"/>
                              </w:rPr>
                              <w:t xml:space="preserve">                   </w:t>
                            </w:r>
                            <w:r w:rsidRPr="00694C0E">
                              <w:rPr>
                                <w:rFonts w:ascii="Arial" w:hAnsi="Arial" w:cs="Arial"/>
                                <w:sz w:val="18"/>
                                <w:szCs w:val="18"/>
                              </w:rPr>
                              <w:t xml:space="preserve"> (</w:t>
                            </w:r>
                            <w:r w:rsidRPr="00BC2D22">
                              <w:rPr>
                                <w:rFonts w:ascii="Arial" w:hAnsi="Arial" w:cs="Arial"/>
                                <w:i/>
                                <w:sz w:val="18"/>
                                <w:szCs w:val="18"/>
                                <w:lang w:val="en-US"/>
                              </w:rPr>
                              <w:t>t</w:t>
                            </w:r>
                            <w:r w:rsidRPr="00694C0E">
                              <w:rPr>
                                <w:rFonts w:ascii="Arial" w:hAnsi="Arial" w:cs="Arial"/>
                                <w:sz w:val="18"/>
                                <w:szCs w:val="18"/>
                              </w:rPr>
                              <w:t xml:space="preserve"> &gt;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694C0E">
                              <w:rPr>
                                <w:rFonts w:ascii="Arial" w:hAnsi="Arial" w:cs="Arial"/>
                                <w:sz w:val="18"/>
                                <w:szCs w:val="18"/>
                              </w:rPr>
                              <w:t>)</w:t>
                            </w:r>
                          </w:p>
                          <w:p w14:paraId="6E87DC50" w14:textId="4844A5E4" w:rsidR="00604685" w:rsidRPr="00694C0E" w:rsidRDefault="00604685" w:rsidP="00425AAF">
                            <w:pPr>
                              <w:tabs>
                                <w:tab w:val="left" w:pos="3589"/>
                              </w:tabs>
                              <w:spacing w:after="0" w:line="264" w:lineRule="auto"/>
                              <w:rPr>
                                <w:rFonts w:ascii="Arial" w:hAnsi="Arial" w:cs="Arial"/>
                                <w:sz w:val="18"/>
                                <w:szCs w:val="18"/>
                              </w:rPr>
                            </w:pPr>
                            <w:r w:rsidRPr="00694C0E">
                              <w:rPr>
                                <w:rFonts w:ascii="Arial" w:hAnsi="Arial" w:cs="Arial"/>
                                <w:sz w:val="18"/>
                                <w:szCs w:val="18"/>
                              </w:rPr>
                              <w:t xml:space="preserve">7 </w:t>
                            </w:r>
                            <m:oMath>
                              <m:r>
                                <w:rPr>
                                  <w:rFonts w:ascii="Cambria Math" w:hAnsi="Cambria Math" w:cs="Arial"/>
                                  <w:sz w:val="18"/>
                                  <w:szCs w:val="18"/>
                                </w:rPr>
                                <m:t>∙</m:t>
                              </m:r>
                            </m:oMath>
                            <w:r w:rsidRPr="00694C0E">
                              <w:rPr>
                                <w:rFonts w:ascii="Arial" w:hAnsi="Arial" w:cs="Arial"/>
                                <w:sz w:val="18"/>
                                <w:szCs w:val="18"/>
                              </w:rPr>
                              <w:t xml:space="preserve"> 10</w:t>
                            </w:r>
                            <w:r w:rsidRPr="00694C0E">
                              <w:rPr>
                                <w:rFonts w:ascii="Arial" w:hAnsi="Arial" w:cs="Arial"/>
                                <w:sz w:val="18"/>
                                <w:szCs w:val="18"/>
                                <w:vertAlign w:val="superscript"/>
                              </w:rPr>
                              <w:t>-4</w:t>
                            </w:r>
                            <w:r w:rsidRPr="00694C0E">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lang w:val="en-US"/>
                              </w:rPr>
                              <w:t>t</w:t>
                            </w:r>
                            <w:r w:rsidRPr="00694C0E">
                              <w:rPr>
                                <w:rFonts w:ascii="Arial" w:hAnsi="Arial" w:cs="Arial"/>
                                <w:sz w:val="18"/>
                                <w:szCs w:val="18"/>
                              </w:rPr>
                              <w:t xml:space="preserve"> </w:t>
                            </w:r>
                            <w:r w:rsidRPr="00694C0E">
                              <w:rPr>
                                <w:rFonts w:ascii="Arial" w:hAnsi="Arial" w:cs="Arial"/>
                                <w:sz w:val="18"/>
                                <w:szCs w:val="18"/>
                                <w:vertAlign w:val="superscript"/>
                              </w:rPr>
                              <w:t>0,75</w:t>
                            </w:r>
                            <w:r w:rsidRPr="00694C0E">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4</m:t>
                                  </m:r>
                                </m:sub>
                              </m:sSub>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6</m:t>
                                  </m:r>
                                </m:sub>
                              </m:sSub>
                            </m:oMath>
                            <w:r w:rsidRPr="00694C0E">
                              <w:rPr>
                                <w:rFonts w:ascii="Arial" w:hAnsi="Arial" w:cs="Arial"/>
                                <w:sz w:val="18"/>
                                <w:szCs w:val="18"/>
                              </w:rPr>
                              <w:t xml:space="preserve"> </w:t>
                            </w:r>
                            <w:r w:rsidRPr="00BC2D22">
                              <w:rPr>
                                <w:rFonts w:ascii="Arial" w:hAnsi="Arial" w:cs="Arial"/>
                                <w:sz w:val="18"/>
                                <w:szCs w:val="18"/>
                              </w:rPr>
                              <w:t>Дж</w:t>
                            </w:r>
                          </w:p>
                        </w:tc>
                      </w:tr>
                      <w:tr w:rsidR="00604685" w:rsidRPr="00694C0E" w14:paraId="12EA9497" w14:textId="77777777" w:rsidTr="005E4273">
                        <w:trPr>
                          <w:trHeight w:val="409"/>
                        </w:trPr>
                        <w:tc>
                          <w:tcPr>
                            <w:tcW w:w="1578" w:type="dxa"/>
                            <w:tcBorders>
                              <w:top w:val="single" w:sz="4" w:space="0" w:color="auto"/>
                              <w:left w:val="single" w:sz="4" w:space="0" w:color="auto"/>
                              <w:bottom w:val="single" w:sz="4" w:space="0" w:color="auto"/>
                              <w:right w:val="single" w:sz="4" w:space="0" w:color="auto"/>
                            </w:tcBorders>
                            <w:vAlign w:val="center"/>
                            <w:hideMark/>
                          </w:tcPr>
                          <w:p w14:paraId="635D8109" w14:textId="7CEB2E64" w:rsidR="00604685" w:rsidRPr="00BC2D22" w:rsidRDefault="00604685" w:rsidP="00425AAF">
                            <w:pPr>
                              <w:spacing w:after="0" w:line="264" w:lineRule="auto"/>
                              <w:jc w:val="center"/>
                              <w:rPr>
                                <w:rFonts w:ascii="Arial" w:hAnsi="Arial" w:cs="Arial"/>
                                <w:sz w:val="18"/>
                                <w:szCs w:val="18"/>
                              </w:rPr>
                            </w:pPr>
                            <w:r>
                              <w:rPr>
                                <w:rFonts w:ascii="Arial" w:hAnsi="Arial" w:cs="Arial"/>
                                <w:sz w:val="18"/>
                                <w:szCs w:val="18"/>
                              </w:rPr>
                              <w:t xml:space="preserve">От 1050 до </w:t>
                            </w:r>
                            <w:r w:rsidRPr="00BC2D22">
                              <w:rPr>
                                <w:rFonts w:ascii="Arial" w:hAnsi="Arial" w:cs="Arial"/>
                                <w:sz w:val="18"/>
                                <w:szCs w:val="18"/>
                              </w:rPr>
                              <w:t>1400</w:t>
                            </w:r>
                            <w:r>
                              <w:rPr>
                                <w:rFonts w:ascii="Arial" w:hAnsi="Arial" w:cs="Arial"/>
                                <w:sz w:val="18"/>
                                <w:szCs w:val="18"/>
                                <w:lang w:val="en-US"/>
                              </w:rPr>
                              <w:t xml:space="preserve"> </w:t>
                            </w:r>
                            <w:r>
                              <w:rPr>
                                <w:rFonts w:ascii="Arial" w:hAnsi="Arial" w:cs="Arial"/>
                                <w:sz w:val="18"/>
                                <w:szCs w:val="18"/>
                                <w:vertAlign w:val="superscript"/>
                              </w:rPr>
                              <w:t>f</w:t>
                            </w:r>
                          </w:p>
                        </w:tc>
                        <w:tc>
                          <w:tcPr>
                            <w:tcW w:w="1683" w:type="dxa"/>
                            <w:tcBorders>
                              <w:top w:val="single" w:sz="4" w:space="0" w:color="auto"/>
                              <w:left w:val="single" w:sz="4" w:space="0" w:color="auto"/>
                              <w:bottom w:val="single" w:sz="4" w:space="0" w:color="auto"/>
                              <w:right w:val="single" w:sz="4" w:space="0" w:color="auto"/>
                            </w:tcBorders>
                            <w:vAlign w:val="center"/>
                            <w:hideMark/>
                          </w:tcPr>
                          <w:p w14:paraId="152C2BFC" w14:textId="655FBF6B"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3,8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-8</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BC2D22">
                              <w:rPr>
                                <w:rFonts w:ascii="Arial" w:hAnsi="Arial" w:cs="Arial"/>
                                <w:sz w:val="18"/>
                                <w:szCs w:val="18"/>
                              </w:rPr>
                              <w:t xml:space="preserve"> Дж</w:t>
                            </w:r>
                          </w:p>
                        </w:tc>
                        <w:tc>
                          <w:tcPr>
                            <w:tcW w:w="3002" w:type="dxa"/>
                            <w:gridSpan w:val="2"/>
                            <w:tcBorders>
                              <w:top w:val="single" w:sz="4" w:space="0" w:color="auto"/>
                              <w:left w:val="single" w:sz="4" w:space="0" w:color="auto"/>
                              <w:bottom w:val="single" w:sz="4" w:space="0" w:color="auto"/>
                              <w:right w:val="single" w:sz="4" w:space="0" w:color="auto"/>
                            </w:tcBorders>
                            <w:vAlign w:val="center"/>
                            <w:hideMark/>
                          </w:tcPr>
                          <w:p w14:paraId="5AA023BC" w14:textId="09197AB9" w:rsidR="00604685" w:rsidRPr="00BC2D22" w:rsidRDefault="00604685" w:rsidP="00E33B71">
                            <w:pPr>
                              <w:spacing w:after="0" w:line="264" w:lineRule="auto"/>
                              <w:jc w:val="center"/>
                              <w:rPr>
                                <w:rFonts w:ascii="Arial" w:hAnsi="Arial" w:cs="Arial"/>
                                <w:sz w:val="18"/>
                                <w:szCs w:val="18"/>
                              </w:rPr>
                            </w:pPr>
                            <w:r w:rsidRPr="00BC2D22">
                              <w:rPr>
                                <w:rFonts w:ascii="Arial" w:hAnsi="Arial" w:cs="Arial"/>
                                <w:sz w:val="18"/>
                                <w:szCs w:val="18"/>
                              </w:rPr>
                              <w:t xml:space="preserve">7,7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-7</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vertAlign w:val="subscript"/>
                              </w:rPr>
                              <w:t xml:space="preserve"> </w:t>
                            </w:r>
                            <m:oMath>
                              <m:r>
                                <w:rPr>
                                  <w:rFonts w:ascii="Cambria Math" w:hAnsi="Cambria Math" w:cs="Arial"/>
                                  <w:sz w:val="18"/>
                                  <w:szCs w:val="18"/>
                                </w:rPr>
                                <m:t xml:space="preserve">∙ </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BC2D22">
                              <w:rPr>
                                <w:rFonts w:ascii="Arial" w:hAnsi="Arial" w:cs="Arial"/>
                                <w:sz w:val="18"/>
                                <w:szCs w:val="18"/>
                              </w:rPr>
                              <w:t xml:space="preserve"> Дж</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87BE2F" w14:textId="3185CCFF" w:rsidR="00604685" w:rsidRPr="00BC2D22" w:rsidRDefault="00604685" w:rsidP="005446DE">
                            <w:pPr>
                              <w:spacing w:after="0" w:line="264" w:lineRule="auto"/>
                              <w:jc w:val="center"/>
                              <w:rPr>
                                <w:rFonts w:ascii="Arial" w:hAnsi="Arial" w:cs="Arial"/>
                                <w:sz w:val="18"/>
                                <w:szCs w:val="18"/>
                              </w:rPr>
                            </w:pPr>
                            <w:r w:rsidRPr="00BC2D22">
                              <w:rPr>
                                <w:rFonts w:ascii="Arial" w:hAnsi="Arial" w:cs="Arial"/>
                                <w:sz w:val="18"/>
                                <w:szCs w:val="18"/>
                              </w:rPr>
                              <w:t xml:space="preserve">3,5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-3</w:t>
                            </w:r>
                            <w:r w:rsidRPr="00BC2D22">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rPr>
                              <w:t>t</w:t>
                            </w:r>
                            <w:r w:rsidRPr="00BC2D22">
                              <w:rPr>
                                <w:rFonts w:ascii="Arial" w:hAnsi="Arial" w:cs="Arial"/>
                                <w:sz w:val="18"/>
                                <w:szCs w:val="18"/>
                              </w:rPr>
                              <w:t xml:space="preserve"> </w:t>
                            </w:r>
                            <w:r w:rsidRPr="00BC2D22">
                              <w:rPr>
                                <w:rFonts w:ascii="Arial" w:hAnsi="Arial" w:cs="Arial"/>
                                <w:sz w:val="18"/>
                                <w:szCs w:val="18"/>
                                <w:vertAlign w:val="superscript"/>
                              </w:rPr>
                              <w:t>0,75</w:t>
                            </w:r>
                            <w:r w:rsidRPr="00BC2D22">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BC2D22">
                              <w:rPr>
                                <w:rFonts w:ascii="Arial" w:hAnsi="Arial" w:cs="Arial"/>
                                <w:sz w:val="18"/>
                                <w:szCs w:val="18"/>
                              </w:rPr>
                              <w:t xml:space="preserve"> Дж</w:t>
                            </w:r>
                          </w:p>
                        </w:tc>
                        <w:tc>
                          <w:tcPr>
                            <w:tcW w:w="5361" w:type="dxa"/>
                            <w:gridSpan w:val="3"/>
                            <w:tcBorders>
                              <w:top w:val="single" w:sz="4" w:space="0" w:color="auto"/>
                              <w:left w:val="single" w:sz="4" w:space="0" w:color="auto"/>
                              <w:bottom w:val="nil"/>
                              <w:right w:val="single" w:sz="4" w:space="0" w:color="auto"/>
                              <w:tl2br w:val="single" w:sz="4" w:space="0" w:color="auto"/>
                            </w:tcBorders>
                            <w:hideMark/>
                          </w:tcPr>
                          <w:p w14:paraId="0E97F794" w14:textId="7C76CC04" w:rsidR="00604685" w:rsidRPr="00BC2D22" w:rsidRDefault="00604685" w:rsidP="00E33B71">
                            <w:pPr>
                              <w:spacing w:after="0" w:line="264" w:lineRule="auto"/>
                              <w:jc w:val="right"/>
                              <w:rPr>
                                <w:rFonts w:ascii="Arial" w:hAnsi="Arial" w:cs="Arial"/>
                                <w:sz w:val="18"/>
                                <w:szCs w:val="18"/>
                              </w:rPr>
                            </w:pPr>
                            <w:r w:rsidRPr="00BC2D22">
                              <w:rPr>
                                <w:rFonts w:ascii="Arial" w:hAnsi="Arial" w:cs="Arial"/>
                                <w:sz w:val="18"/>
                                <w:szCs w:val="18"/>
                              </w:rPr>
                              <w:t xml:space="preserve">3,5 </w:t>
                            </w:r>
                            <m:oMath>
                              <m:r>
                                <w:rPr>
                                  <w:rFonts w:ascii="Cambria Math" w:hAnsi="Cambria Math" w:cs="Arial"/>
                                  <w:sz w:val="18"/>
                                  <w:szCs w:val="18"/>
                                </w:rPr>
                                <m:t>∙</m:t>
                              </m:r>
                            </m:oMath>
                            <w:r w:rsidRPr="00BC2D22">
                              <w:rPr>
                                <w:rFonts w:ascii="Arial" w:hAnsi="Arial" w:cs="Arial"/>
                                <w:sz w:val="18"/>
                                <w:szCs w:val="18"/>
                              </w:rPr>
                              <w:t xml:space="preserve"> 10</w:t>
                            </w:r>
                            <w:r w:rsidRPr="00BC2D22">
                              <w:rPr>
                                <w:rFonts w:ascii="Arial" w:hAnsi="Arial" w:cs="Arial"/>
                                <w:sz w:val="18"/>
                                <w:szCs w:val="18"/>
                                <w:vertAlign w:val="superscript"/>
                              </w:rPr>
                              <w:t>-3</w:t>
                            </w:r>
                            <w:r w:rsidRPr="00BC2D22">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6</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r>
                                <w:rPr>
                                  <w:rFonts w:ascii="Cambria Math" w:hAnsi="Cambria Math" w:cs="Arial"/>
                                  <w:sz w:val="18"/>
                                  <w:szCs w:val="18"/>
                                </w:rPr>
                                <m:t>∙</m:t>
                              </m:r>
                            </m:oMath>
                            <w:r w:rsidRPr="00BC2D22">
                              <w:rPr>
                                <w:rFonts w:ascii="Arial" w:hAnsi="Arial" w:cs="Arial"/>
                                <w:sz w:val="18"/>
                                <w:szCs w:val="18"/>
                                <w:vertAlign w:val="subscript"/>
                              </w:rPr>
                              <w:t xml:space="preserve"> </w:t>
                            </w:r>
                            <m:oMath>
                              <m:sSup>
                                <m:sSupPr>
                                  <m:ctrlPr>
                                    <w:rPr>
                                      <w:rFonts w:ascii="Cambria Math" w:hAnsi="Cambria Math" w:cs="Arial"/>
                                      <w:i/>
                                      <w:sz w:val="16"/>
                                      <w:szCs w:val="16"/>
                                    </w:rPr>
                                  </m:ctrlPr>
                                </m:sSupPr>
                                <m:e>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e>
                                <m:sup>
                                  <m:r>
                                    <w:rPr>
                                      <w:rFonts w:ascii="Cambria Math" w:hAnsi="Cambria Math" w:cs="Arial"/>
                                      <w:sz w:val="16"/>
                                      <w:szCs w:val="16"/>
                                    </w:rPr>
                                    <m:t>-0,25</m:t>
                                  </m:r>
                                </m:sup>
                              </m:sSup>
                            </m:oMath>
                            <w:r w:rsidRPr="00BC2D22">
                              <w:rPr>
                                <w:rFonts w:ascii="Arial" w:hAnsi="Arial" w:cs="Arial"/>
                                <w:sz w:val="18"/>
                                <w:szCs w:val="18"/>
                              </w:rPr>
                              <w:t xml:space="preserve"> Вт</w:t>
                            </w:r>
                          </w:p>
                          <w:p w14:paraId="7701AED2" w14:textId="77777777" w:rsidR="00604685" w:rsidRPr="00694C0E" w:rsidRDefault="00604685" w:rsidP="00E33B71">
                            <w:pPr>
                              <w:tabs>
                                <w:tab w:val="left" w:pos="3589"/>
                              </w:tabs>
                              <w:spacing w:after="0" w:line="264" w:lineRule="auto"/>
                              <w:rPr>
                                <w:rFonts w:ascii="Arial" w:hAnsi="Arial" w:cs="Arial"/>
                                <w:sz w:val="18"/>
                                <w:szCs w:val="18"/>
                              </w:rPr>
                            </w:pPr>
                            <w:r w:rsidRPr="00694C0E">
                              <w:rPr>
                                <w:rFonts w:ascii="Arial" w:hAnsi="Arial" w:cs="Arial"/>
                                <w:sz w:val="18"/>
                                <w:szCs w:val="18"/>
                              </w:rPr>
                              <w:t>(</w:t>
                            </w:r>
                            <w:r w:rsidRPr="00BC2D22">
                              <w:rPr>
                                <w:rFonts w:ascii="Arial" w:hAnsi="Arial" w:cs="Arial"/>
                                <w:i/>
                                <w:sz w:val="18"/>
                                <w:szCs w:val="18"/>
                                <w:lang w:val="en-US"/>
                              </w:rPr>
                              <w:t>t</w:t>
                            </w:r>
                            <w:r w:rsidRPr="00694C0E">
                              <w:rPr>
                                <w:rFonts w:ascii="Arial" w:hAnsi="Arial" w:cs="Arial"/>
                                <w:sz w:val="18"/>
                                <w:szCs w:val="18"/>
                              </w:rPr>
                              <w:t xml:space="preserve"> ≤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694C0E">
                              <w:rPr>
                                <w:rFonts w:ascii="Arial" w:hAnsi="Arial" w:cs="Arial"/>
                                <w:sz w:val="18"/>
                                <w:szCs w:val="18"/>
                              </w:rPr>
                              <w:t>)</w:t>
                            </w:r>
                            <w:r w:rsidRPr="00694C0E">
                              <w:rPr>
                                <w:rFonts w:ascii="Arial" w:hAnsi="Arial" w:cs="Arial"/>
                                <w:sz w:val="18"/>
                                <w:szCs w:val="18"/>
                              </w:rPr>
                              <w:tab/>
                            </w:r>
                            <w:r>
                              <w:rPr>
                                <w:rFonts w:ascii="Arial" w:hAnsi="Arial" w:cs="Arial"/>
                                <w:sz w:val="18"/>
                                <w:szCs w:val="18"/>
                              </w:rPr>
                              <w:t xml:space="preserve">                  </w:t>
                            </w:r>
                            <w:r w:rsidRPr="00694C0E">
                              <w:rPr>
                                <w:rFonts w:ascii="Arial" w:hAnsi="Arial" w:cs="Arial"/>
                                <w:sz w:val="18"/>
                                <w:szCs w:val="18"/>
                              </w:rPr>
                              <w:t xml:space="preserve"> (</w:t>
                            </w:r>
                            <w:r w:rsidRPr="00BC2D22">
                              <w:rPr>
                                <w:rFonts w:ascii="Arial" w:hAnsi="Arial" w:cs="Arial"/>
                                <w:i/>
                                <w:sz w:val="18"/>
                                <w:szCs w:val="18"/>
                                <w:lang w:val="en-US"/>
                              </w:rPr>
                              <w:t>t</w:t>
                            </w:r>
                            <w:r w:rsidRPr="00694C0E">
                              <w:rPr>
                                <w:rFonts w:ascii="Arial" w:hAnsi="Arial" w:cs="Arial"/>
                                <w:sz w:val="18"/>
                                <w:szCs w:val="18"/>
                              </w:rPr>
                              <w:t xml:space="preserve"> &gt; </w:t>
                            </w:r>
                            <m:oMath>
                              <m:sSub>
                                <m:sSubPr>
                                  <m:ctrlPr>
                                    <w:rPr>
                                      <w:rFonts w:ascii="Cambria Math" w:hAnsi="Cambria Math" w:cs="Arial"/>
                                      <w:i/>
                                      <w:sz w:val="16"/>
                                      <w:szCs w:val="16"/>
                                    </w:rPr>
                                  </m:ctrlPr>
                                </m:sSubPr>
                                <m:e>
                                  <m:r>
                                    <w:rPr>
                                      <w:rFonts w:ascii="Cambria Math" w:hAnsi="Cambria Math" w:cs="Arial"/>
                                      <w:sz w:val="16"/>
                                      <w:szCs w:val="16"/>
                                      <w:lang w:val="en-US"/>
                                    </w:rPr>
                                    <m:t>T</m:t>
                                  </m:r>
                                </m:e>
                                <m:sub>
                                  <m:r>
                                    <w:rPr>
                                      <w:rFonts w:ascii="Cambria Math" w:hAnsi="Cambria Math" w:cs="Arial"/>
                                      <w:sz w:val="16"/>
                                      <w:szCs w:val="16"/>
                                    </w:rPr>
                                    <m:t>2</m:t>
                                  </m:r>
                                </m:sub>
                              </m:sSub>
                            </m:oMath>
                            <w:r w:rsidRPr="00694C0E">
                              <w:rPr>
                                <w:rFonts w:ascii="Arial" w:hAnsi="Arial" w:cs="Arial"/>
                                <w:sz w:val="18"/>
                                <w:szCs w:val="18"/>
                              </w:rPr>
                              <w:t>)</w:t>
                            </w:r>
                          </w:p>
                          <w:p w14:paraId="169CA820" w14:textId="7516188B" w:rsidR="00604685" w:rsidRPr="00694C0E" w:rsidRDefault="00604685" w:rsidP="005446DE">
                            <w:pPr>
                              <w:tabs>
                                <w:tab w:val="left" w:pos="3589"/>
                              </w:tabs>
                              <w:spacing w:after="0" w:line="264" w:lineRule="auto"/>
                              <w:rPr>
                                <w:rFonts w:ascii="Arial" w:hAnsi="Arial" w:cs="Arial"/>
                                <w:sz w:val="18"/>
                                <w:szCs w:val="18"/>
                              </w:rPr>
                            </w:pPr>
                            <w:r w:rsidRPr="00694C0E">
                              <w:rPr>
                                <w:rFonts w:ascii="Arial" w:hAnsi="Arial" w:cs="Arial"/>
                                <w:sz w:val="18"/>
                                <w:szCs w:val="18"/>
                              </w:rPr>
                              <w:t xml:space="preserve">3,5 </w:t>
                            </w:r>
                            <m:oMath>
                              <m:r>
                                <w:rPr>
                                  <w:rFonts w:ascii="Cambria Math" w:hAnsi="Cambria Math" w:cs="Arial"/>
                                  <w:sz w:val="18"/>
                                  <w:szCs w:val="18"/>
                                </w:rPr>
                                <m:t>∙</m:t>
                              </m:r>
                            </m:oMath>
                            <w:r w:rsidRPr="00694C0E">
                              <w:rPr>
                                <w:rFonts w:ascii="Arial" w:hAnsi="Arial" w:cs="Arial"/>
                                <w:sz w:val="18"/>
                                <w:szCs w:val="18"/>
                              </w:rPr>
                              <w:t xml:space="preserve"> 10</w:t>
                            </w:r>
                            <w:r w:rsidRPr="00694C0E">
                              <w:rPr>
                                <w:rFonts w:ascii="Arial" w:hAnsi="Arial" w:cs="Arial"/>
                                <w:sz w:val="18"/>
                                <w:szCs w:val="18"/>
                                <w:vertAlign w:val="superscript"/>
                              </w:rPr>
                              <w:t>-3</w:t>
                            </w:r>
                            <w:r w:rsidRPr="00694C0E">
                              <w:rPr>
                                <w:rFonts w:ascii="Arial" w:hAnsi="Arial" w:cs="Arial"/>
                                <w:sz w:val="18"/>
                                <w:szCs w:val="18"/>
                              </w:rPr>
                              <w:t xml:space="preserve"> </w:t>
                            </w:r>
                            <m:oMath>
                              <m:r>
                                <w:rPr>
                                  <w:rFonts w:ascii="Cambria Math" w:hAnsi="Cambria Math" w:cs="Arial"/>
                                  <w:sz w:val="18"/>
                                  <w:szCs w:val="18"/>
                                </w:rPr>
                                <m:t xml:space="preserve"> </m:t>
                              </m:r>
                            </m:oMath>
                            <w:r w:rsidRPr="00BC2D22">
                              <w:rPr>
                                <w:rFonts w:ascii="Arial" w:hAnsi="Arial" w:cs="Arial"/>
                                <w:i/>
                                <w:sz w:val="18"/>
                                <w:szCs w:val="18"/>
                                <w:lang w:val="en-US"/>
                              </w:rPr>
                              <w:t>t</w:t>
                            </w:r>
                            <w:r w:rsidRPr="00694C0E">
                              <w:rPr>
                                <w:rFonts w:ascii="Arial" w:hAnsi="Arial" w:cs="Arial"/>
                                <w:sz w:val="18"/>
                                <w:szCs w:val="18"/>
                              </w:rPr>
                              <w:t xml:space="preserve"> </w:t>
                            </w:r>
                            <w:r w:rsidRPr="00694C0E">
                              <w:rPr>
                                <w:rFonts w:ascii="Arial" w:hAnsi="Arial" w:cs="Arial"/>
                                <w:sz w:val="18"/>
                                <w:szCs w:val="18"/>
                                <w:vertAlign w:val="superscript"/>
                              </w:rPr>
                              <w:t>0,75</w:t>
                            </w:r>
                            <w:r w:rsidRPr="00694C0E">
                              <w:rPr>
                                <w:rFonts w:ascii="Arial" w:hAnsi="Arial" w:cs="Arial"/>
                                <w:sz w:val="18"/>
                                <w:szCs w:val="18"/>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6</m:t>
                                  </m:r>
                                </m:sub>
                              </m:sSub>
                            </m:oMath>
                            <w:r w:rsidRPr="00BC2D22">
                              <w:rPr>
                                <w:rFonts w:ascii="Arial" w:hAnsi="Arial" w:cs="Arial"/>
                                <w:sz w:val="18"/>
                                <w:szCs w:val="18"/>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7</m:t>
                                  </m:r>
                                </m:sub>
                              </m:sSub>
                            </m:oMath>
                            <w:r w:rsidRPr="00694C0E">
                              <w:rPr>
                                <w:rFonts w:ascii="Arial" w:hAnsi="Arial" w:cs="Arial"/>
                                <w:sz w:val="18"/>
                                <w:szCs w:val="18"/>
                              </w:rPr>
                              <w:t xml:space="preserve"> </w:t>
                            </w:r>
                            <w:r w:rsidRPr="00BC2D22">
                              <w:rPr>
                                <w:rFonts w:ascii="Arial" w:hAnsi="Arial" w:cs="Arial"/>
                                <w:sz w:val="18"/>
                                <w:szCs w:val="18"/>
                              </w:rPr>
                              <w:t>Дж</w:t>
                            </w:r>
                          </w:p>
                        </w:tc>
                      </w:tr>
                      <w:tr w:rsidR="00604685" w14:paraId="41E28C3E" w14:textId="77777777" w:rsidTr="005E4273">
                        <w:trPr>
                          <w:trHeight w:val="2234"/>
                        </w:trPr>
                        <w:tc>
                          <w:tcPr>
                            <w:tcW w:w="13467" w:type="dxa"/>
                            <w:gridSpan w:val="8"/>
                            <w:tcBorders>
                              <w:top w:val="single" w:sz="4" w:space="0" w:color="auto"/>
                              <w:left w:val="single" w:sz="4" w:space="0" w:color="auto"/>
                              <w:right w:val="single" w:sz="4" w:space="0" w:color="auto"/>
                            </w:tcBorders>
                            <w:hideMark/>
                          </w:tcPr>
                          <w:p w14:paraId="4C532AD7" w14:textId="77777777" w:rsidR="00604685" w:rsidRPr="00C32EF5" w:rsidRDefault="00604685" w:rsidP="00E33B71">
                            <w:pPr>
                              <w:tabs>
                                <w:tab w:val="left" w:pos="5279"/>
                              </w:tabs>
                              <w:spacing w:before="120" w:after="0" w:line="264" w:lineRule="auto"/>
                              <w:ind w:firstLine="567"/>
                              <w:jc w:val="both"/>
                              <w:rPr>
                                <w:rFonts w:ascii="Arial" w:hAnsi="Arial" w:cs="Arial"/>
                                <w:sz w:val="18"/>
                                <w:szCs w:val="16"/>
                              </w:rPr>
                            </w:pPr>
                            <w:r w:rsidRPr="00C32EF5">
                              <w:rPr>
                                <w:rFonts w:ascii="Arial" w:hAnsi="Arial" w:cs="Arial"/>
                                <w:sz w:val="18"/>
                                <w:szCs w:val="16"/>
                                <w:vertAlign w:val="superscript"/>
                              </w:rPr>
                              <w:t>a</w:t>
                            </w:r>
                            <w:r w:rsidRPr="00C32EF5">
                              <w:rPr>
                                <w:rFonts w:ascii="Arial" w:hAnsi="Arial" w:cs="Arial"/>
                                <w:sz w:val="18"/>
                                <w:szCs w:val="16"/>
                              </w:rPr>
                              <w:t xml:space="preserve"> Поправочные коэффициенты и значения пр</w:t>
                            </w:r>
                            <w:r>
                              <w:rPr>
                                <w:rFonts w:ascii="Arial" w:hAnsi="Arial" w:cs="Arial"/>
                                <w:sz w:val="18"/>
                                <w:szCs w:val="16"/>
                              </w:rPr>
                              <w:t>иведены</w:t>
                            </w:r>
                            <w:r w:rsidRPr="00C32EF5">
                              <w:rPr>
                                <w:rFonts w:ascii="Arial" w:hAnsi="Arial" w:cs="Arial"/>
                                <w:sz w:val="18"/>
                                <w:szCs w:val="16"/>
                              </w:rPr>
                              <w:t xml:space="preserve"> в таблице 9.</w:t>
                            </w:r>
                          </w:p>
                          <w:p w14:paraId="2D9F469C" w14:textId="77777777"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lang w:val="en-US"/>
                              </w:rPr>
                              <w:t>b</w:t>
                            </w:r>
                            <w:r w:rsidRPr="00C32EF5">
                              <w:rPr>
                                <w:rFonts w:ascii="Arial" w:hAnsi="Arial" w:cs="Arial"/>
                                <w:sz w:val="18"/>
                                <w:szCs w:val="16"/>
                              </w:rPr>
                              <w:t xml:space="preserve"> ПДИ длительности излучения менее 10</w:t>
                            </w:r>
                            <w:r w:rsidRPr="00C32EF5">
                              <w:rPr>
                                <w:rFonts w:ascii="Arial" w:hAnsi="Arial" w:cs="Arial"/>
                                <w:sz w:val="18"/>
                                <w:szCs w:val="16"/>
                                <w:vertAlign w:val="superscript"/>
                              </w:rPr>
                              <w:t>-13</w:t>
                            </w:r>
                            <w:r w:rsidRPr="00C32EF5">
                              <w:rPr>
                                <w:rFonts w:ascii="Arial" w:hAnsi="Arial" w:cs="Arial"/>
                                <w:sz w:val="18"/>
                                <w:szCs w:val="16"/>
                              </w:rPr>
                              <w:t xml:space="preserve"> с заданы как равные эквивалентным значениям мощности или излучения ПДИ при 10</w:t>
                            </w:r>
                            <w:r w:rsidRPr="00C32EF5">
                              <w:rPr>
                                <w:rFonts w:ascii="Arial" w:hAnsi="Arial" w:cs="Arial"/>
                                <w:sz w:val="18"/>
                                <w:szCs w:val="16"/>
                                <w:vertAlign w:val="superscript"/>
                              </w:rPr>
                              <w:t>-13</w:t>
                            </w:r>
                            <w:r w:rsidRPr="00C32EF5">
                              <w:rPr>
                                <w:rFonts w:ascii="Arial" w:hAnsi="Arial" w:cs="Arial"/>
                                <w:sz w:val="18"/>
                                <w:szCs w:val="16"/>
                              </w:rPr>
                              <w:t xml:space="preserve"> с.</w:t>
                            </w:r>
                          </w:p>
                          <w:p w14:paraId="5264939B" w14:textId="77777777"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rPr>
                              <w:t>c</w:t>
                            </w:r>
                            <w:r w:rsidRPr="00C32EF5">
                              <w:rPr>
                                <w:rFonts w:ascii="Arial" w:hAnsi="Arial" w:cs="Arial"/>
                                <w:sz w:val="18"/>
                                <w:szCs w:val="16"/>
                              </w:rPr>
                              <w:t xml:space="preserve"> В диапазоне длины волны от 400 до 600 нм применяются двойные пределы, а излучение изделия не превышает ни один предел, применимый к назначенному классу.</w:t>
                            </w:r>
                          </w:p>
                          <w:p w14:paraId="777F7F57" w14:textId="77777777"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rPr>
                              <w:t>d</w:t>
                            </w:r>
                            <w:r w:rsidRPr="00C32EF5">
                              <w:rPr>
                                <w:rFonts w:ascii="Arial" w:hAnsi="Arial" w:cs="Arial"/>
                                <w:sz w:val="18"/>
                                <w:szCs w:val="16"/>
                              </w:rPr>
                              <w:t xml:space="preserve"> Угол </w:t>
                            </w:r>
                            <m:oMath>
                              <m:sSub>
                                <m:sSubPr>
                                  <m:ctrlPr>
                                    <w:rPr>
                                      <w:rFonts w:ascii="Cambria Math" w:hAnsi="Cambria Math" w:cs="Arial"/>
                                      <w:i/>
                                      <w:sz w:val="18"/>
                                      <w:szCs w:val="16"/>
                                    </w:rPr>
                                  </m:ctrlPr>
                                </m:sSubPr>
                                <m:e>
                                  <m:r>
                                    <m:rPr>
                                      <m:sty m:val="p"/>
                                    </m:rPr>
                                    <w:rPr>
                                      <w:rFonts w:ascii="Cambria Math" w:hAnsi="Cambria Math" w:cs="Arial"/>
                                      <w:sz w:val="18"/>
                                      <w:szCs w:val="16"/>
                                    </w:rPr>
                                    <m:t>γ</m:t>
                                  </m:r>
                                </m:e>
                                <m:sub>
                                  <m:r>
                                    <m:rPr>
                                      <m:sty m:val="p"/>
                                    </m:rPr>
                                    <w:rPr>
                                      <w:rFonts w:ascii="Cambria Math" w:hAnsi="Cambria Math" w:cs="Arial"/>
                                      <w:sz w:val="18"/>
                                      <w:szCs w:val="16"/>
                                      <w:lang w:val="en-US"/>
                                    </w:rPr>
                                    <m:t>ph</m:t>
                                  </m:r>
                                </m:sub>
                              </m:sSub>
                            </m:oMath>
                            <w:r w:rsidRPr="00C32EF5">
                              <w:rPr>
                                <w:rFonts w:ascii="Arial" w:hAnsi="Arial" w:cs="Arial"/>
                                <w:sz w:val="18"/>
                                <w:szCs w:val="16"/>
                              </w:rPr>
                              <w:t xml:space="preserve"> является ограничивающим углом измерения восприятия.</w:t>
                            </w:r>
                          </w:p>
                          <w:p w14:paraId="71452B3B" w14:textId="747D9EB9"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rPr>
                              <w:t>e</w:t>
                            </w:r>
                            <w:r w:rsidRPr="00C32EF5">
                              <w:rPr>
                                <w:rFonts w:ascii="Arial" w:hAnsi="Arial" w:cs="Arial"/>
                                <w:sz w:val="18"/>
                                <w:szCs w:val="16"/>
                              </w:rPr>
                              <w:t xml:space="preserve"> В случае использования длительности излучения от 1 до 10 с. для длины волны от 400 до 484 нм и размеров видимого источника от 1,5 до 82 мрад, двойной предел фотохимической опасности 3,9 </w:t>
                            </w:r>
                            <m:oMath>
                              <m:r>
                                <w:rPr>
                                  <w:rFonts w:ascii="Cambria Math" w:hAnsi="Cambria Math" w:cs="Arial"/>
                                  <w:sz w:val="18"/>
                                  <w:szCs w:val="18"/>
                                </w:rPr>
                                <m:t>∙</m:t>
                              </m:r>
                            </m:oMath>
                            <w:r w:rsidRPr="00C32EF5">
                              <w:rPr>
                                <w:rFonts w:ascii="Arial" w:hAnsi="Arial" w:cs="Arial"/>
                                <w:sz w:val="18"/>
                                <w:szCs w:val="16"/>
                              </w:rPr>
                              <w:t xml:space="preserve"> 10</w:t>
                            </w:r>
                            <w:r w:rsidRPr="00C32EF5">
                              <w:rPr>
                                <w:rFonts w:ascii="Arial" w:hAnsi="Arial" w:cs="Arial"/>
                                <w:sz w:val="18"/>
                                <w:szCs w:val="16"/>
                                <w:vertAlign w:val="superscript"/>
                              </w:rPr>
                              <w:t>-3</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C32EF5">
                              <w:rPr>
                                <w:rFonts w:ascii="Arial" w:hAnsi="Arial" w:cs="Arial"/>
                                <w:sz w:val="18"/>
                                <w:szCs w:val="16"/>
                              </w:rPr>
                              <w:t xml:space="preserve"> Дж продлевается </w:t>
                            </w:r>
                            <w:r>
                              <w:rPr>
                                <w:rFonts w:ascii="Arial" w:hAnsi="Arial" w:cs="Arial"/>
                                <w:sz w:val="18"/>
                                <w:szCs w:val="16"/>
                              </w:rPr>
                              <w:t>на</w:t>
                            </w:r>
                            <w:r w:rsidRPr="00C32EF5">
                              <w:rPr>
                                <w:rFonts w:ascii="Arial" w:hAnsi="Arial" w:cs="Arial"/>
                                <w:sz w:val="18"/>
                                <w:szCs w:val="16"/>
                              </w:rPr>
                              <w:t xml:space="preserve"> 1 с.</w:t>
                            </w:r>
                          </w:p>
                          <w:p w14:paraId="059875BE" w14:textId="1BD5832F" w:rsidR="00604685" w:rsidRPr="00C32EF5" w:rsidRDefault="00604685" w:rsidP="00E33B71">
                            <w:pPr>
                              <w:tabs>
                                <w:tab w:val="left" w:pos="5279"/>
                              </w:tabs>
                              <w:spacing w:after="0" w:line="264" w:lineRule="auto"/>
                              <w:ind w:firstLine="567"/>
                              <w:jc w:val="both"/>
                              <w:rPr>
                                <w:rFonts w:ascii="Arial" w:hAnsi="Arial" w:cs="Arial"/>
                                <w:sz w:val="18"/>
                                <w:szCs w:val="16"/>
                              </w:rPr>
                            </w:pPr>
                            <w:r w:rsidRPr="00C32EF5">
                              <w:rPr>
                                <w:rFonts w:ascii="Arial" w:hAnsi="Arial" w:cs="Arial"/>
                                <w:sz w:val="18"/>
                                <w:szCs w:val="16"/>
                                <w:vertAlign w:val="superscript"/>
                              </w:rPr>
                              <w:t>f</w:t>
                            </w:r>
                            <w:r w:rsidRPr="00C32EF5">
                              <w:rPr>
                                <w:rFonts w:ascii="Arial" w:hAnsi="Arial" w:cs="Arial"/>
                                <w:sz w:val="18"/>
                                <w:szCs w:val="16"/>
                              </w:rPr>
                              <w:t xml:space="preserve"> В диапазоне длины волны от 1</w:t>
                            </w:r>
                            <w:r w:rsidR="005446DE">
                              <w:rPr>
                                <w:rFonts w:ascii="Arial" w:hAnsi="Arial" w:cs="Arial"/>
                                <w:sz w:val="18"/>
                                <w:szCs w:val="16"/>
                              </w:rPr>
                              <w:t>0</w:t>
                            </w:r>
                            <w:r w:rsidRPr="00C32EF5">
                              <w:rPr>
                                <w:rFonts w:ascii="Arial" w:hAnsi="Arial" w:cs="Arial"/>
                                <w:sz w:val="18"/>
                                <w:szCs w:val="16"/>
                              </w:rPr>
                              <w:t>50 до 1400 нм верхнее значение ПДИ ограничивается значением ПДИ для класса 3В.</w:t>
                            </w:r>
                          </w:p>
                          <w:p w14:paraId="44E99E83" w14:textId="2E45F107" w:rsidR="00604685" w:rsidRDefault="00604685" w:rsidP="00E33B71">
                            <w:pPr>
                              <w:tabs>
                                <w:tab w:val="left" w:pos="851"/>
                                <w:tab w:val="right" w:leader="dot" w:pos="9781"/>
                              </w:tabs>
                              <w:spacing w:after="0" w:line="360" w:lineRule="auto"/>
                              <w:ind w:firstLine="567"/>
                              <w:jc w:val="both"/>
                              <w:rPr>
                                <w:rFonts w:ascii="Arial" w:hAnsi="Arial" w:cs="Arial"/>
                                <w:sz w:val="24"/>
                                <w:szCs w:val="24"/>
                              </w:rPr>
                            </w:pPr>
                            <w:r w:rsidRPr="007B0E16">
                              <w:rPr>
                                <w:rFonts w:ascii="Arial" w:hAnsi="Arial" w:cs="Arial"/>
                                <w:spacing w:val="60"/>
                                <w:sz w:val="16"/>
                                <w:szCs w:val="16"/>
                              </w:rPr>
                              <w:t xml:space="preserve">Примечание </w:t>
                            </w:r>
                            <w:r w:rsidRPr="007B0E16">
                              <w:rPr>
                                <w:rFonts w:ascii="Arial" w:hAnsi="Arial" w:cs="Arial"/>
                                <w:spacing w:val="40"/>
                                <w:sz w:val="16"/>
                                <w:szCs w:val="16"/>
                              </w:rPr>
                              <w:t xml:space="preserve">– </w:t>
                            </w:r>
                            <w:r w:rsidRPr="007B0E16">
                              <w:rPr>
                                <w:rFonts w:ascii="Arial" w:hAnsi="Arial" w:cs="Arial"/>
                                <w:sz w:val="16"/>
                                <w:szCs w:val="16"/>
                              </w:rPr>
                              <w:t xml:space="preserve">Лазерные изделия, удовлетворяющие требованиям по классификации в качестве класса 1 при соответствующем </w:t>
                            </w:r>
                            <w:r w:rsidRPr="00415928">
                              <w:rPr>
                                <w:rFonts w:ascii="Arial" w:hAnsi="Arial" w:cs="Arial"/>
                                <w:sz w:val="16"/>
                                <w:szCs w:val="16"/>
                              </w:rPr>
                              <w:t>условии измерения 1</w:t>
                            </w:r>
                            <w:r w:rsidRPr="007B0E16">
                              <w:rPr>
                                <w:rFonts w:ascii="Arial" w:hAnsi="Arial" w:cs="Arial"/>
                                <w:sz w:val="16"/>
                                <w:szCs w:val="16"/>
                              </w:rPr>
                              <w:t>, могут быть опасными при использовании с наблюдательной оптикой более чем с семикратным увеличением или диаметрами объективов выше п</w:t>
                            </w:r>
                            <w:r>
                              <w:rPr>
                                <w:rFonts w:ascii="Arial" w:hAnsi="Arial" w:cs="Arial"/>
                                <w:sz w:val="16"/>
                                <w:szCs w:val="16"/>
                              </w:rPr>
                              <w:t>араметров, приведенных в</w:t>
                            </w:r>
                            <w:r>
                              <w:rPr>
                                <w:rFonts w:ascii="Arial" w:hAnsi="Arial" w:cs="Arial"/>
                                <w:sz w:val="16"/>
                                <w:szCs w:val="16"/>
                              </w:rPr>
                              <w:br/>
                            </w:r>
                            <w:r w:rsidRPr="007B0E16">
                              <w:rPr>
                                <w:rFonts w:ascii="Arial" w:hAnsi="Arial" w:cs="Arial"/>
                                <w:sz w:val="16"/>
                                <w:szCs w:val="16"/>
                              </w:rPr>
                              <w:t>таблице 10.</w:t>
                            </w:r>
                          </w:p>
                          <w:p w14:paraId="5172F309" w14:textId="77777777" w:rsidR="00604685" w:rsidRPr="00BC2D22" w:rsidRDefault="00604685" w:rsidP="00E33B71">
                            <w:pPr>
                              <w:tabs>
                                <w:tab w:val="left" w:pos="4832"/>
                                <w:tab w:val="left" w:pos="5279"/>
                                <w:tab w:val="left" w:pos="5444"/>
                              </w:tabs>
                              <w:spacing w:after="120" w:line="264" w:lineRule="auto"/>
                              <w:ind w:left="170" w:hanging="170"/>
                              <w:rPr>
                                <w:rFonts w:ascii="Arial" w:hAnsi="Arial" w:cs="Arial"/>
                                <w:sz w:val="18"/>
                                <w:szCs w:val="18"/>
                              </w:rPr>
                            </w:pPr>
                          </w:p>
                        </w:tc>
                      </w:tr>
                    </w:tbl>
                    <w:p w14:paraId="4612AA53" w14:textId="77777777" w:rsidR="00604685" w:rsidRDefault="00604685"/>
                  </w:txbxContent>
                </v:textbox>
                <w10:wrap type="square"/>
              </v:shape>
            </w:pict>
          </mc:Fallback>
        </mc:AlternateContent>
      </w:r>
      <w:r w:rsidR="009555A5" w:rsidRPr="00DE7B9C">
        <w:rPr>
          <w:rFonts w:ascii="Arial" w:hAnsi="Arial" w:cs="Arial"/>
          <w:color w:val="FF0000"/>
          <w:spacing w:val="60"/>
          <w:szCs w:val="20"/>
        </w:rPr>
        <w:br w:type="page"/>
      </w:r>
    </w:p>
    <w:p w14:paraId="29F846EC" w14:textId="63C9FAAD" w:rsidR="00E75CA8" w:rsidRPr="005F2E39" w:rsidRDefault="00E75CA8" w:rsidP="001C1717">
      <w:pPr>
        <w:tabs>
          <w:tab w:val="left" w:pos="851"/>
          <w:tab w:val="right" w:leader="dot" w:pos="9781"/>
        </w:tabs>
        <w:spacing w:after="0" w:line="360" w:lineRule="auto"/>
        <w:outlineLvl w:val="2"/>
        <w:rPr>
          <w:rFonts w:ascii="Arial" w:hAnsi="Arial" w:cs="Arial"/>
          <w:szCs w:val="20"/>
        </w:rPr>
      </w:pPr>
      <w:r w:rsidRPr="005F2E39">
        <w:rPr>
          <w:rFonts w:ascii="Arial" w:hAnsi="Arial" w:cs="Arial"/>
          <w:spacing w:val="60"/>
          <w:szCs w:val="20"/>
        </w:rPr>
        <w:lastRenderedPageBreak/>
        <w:t xml:space="preserve">Таблица 5 </w:t>
      </w:r>
      <w:r w:rsidRPr="005F2E39">
        <w:rPr>
          <w:rFonts w:ascii="Arial" w:hAnsi="Arial" w:cs="Arial"/>
          <w:spacing w:val="40"/>
          <w:szCs w:val="20"/>
        </w:rPr>
        <w:t xml:space="preserve">– </w:t>
      </w:r>
      <w:r w:rsidRPr="005F2E39">
        <w:rPr>
          <w:rFonts w:ascii="Arial" w:hAnsi="Arial" w:cs="Arial"/>
          <w:szCs w:val="20"/>
          <w:lang w:eastAsia="ru-RU"/>
        </w:rPr>
        <w:t>Пределы допустимого излучения для лазерных изделий класс</w:t>
      </w:r>
      <w:r w:rsidR="006671B9">
        <w:rPr>
          <w:rFonts w:ascii="Arial" w:hAnsi="Arial" w:cs="Arial"/>
          <w:szCs w:val="20"/>
          <w:lang w:eastAsia="ru-RU"/>
        </w:rPr>
        <w:t>ов</w:t>
      </w:r>
      <w:r w:rsidRPr="005F2E39">
        <w:rPr>
          <w:rFonts w:ascii="Arial" w:hAnsi="Arial" w:cs="Arial"/>
          <w:szCs w:val="20"/>
          <w:lang w:eastAsia="ru-RU"/>
        </w:rPr>
        <w:t xml:space="preserve"> 2 и 2М</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57"/>
        <w:gridCol w:w="3257"/>
      </w:tblGrid>
      <w:tr w:rsidR="005F2E39" w:rsidRPr="005F2E39" w14:paraId="1C547729" w14:textId="77777777" w:rsidTr="00C47EEA">
        <w:trPr>
          <w:trHeight w:val="484"/>
        </w:trPr>
        <w:tc>
          <w:tcPr>
            <w:tcW w:w="3256" w:type="dxa"/>
            <w:tcBorders>
              <w:top w:val="single" w:sz="4" w:space="0" w:color="auto"/>
              <w:left w:val="single" w:sz="4" w:space="0" w:color="auto"/>
              <w:bottom w:val="double" w:sz="4" w:space="0" w:color="auto"/>
              <w:right w:val="single" w:sz="4" w:space="0" w:color="auto"/>
            </w:tcBorders>
            <w:vAlign w:val="center"/>
            <w:hideMark/>
          </w:tcPr>
          <w:p w14:paraId="34C5A281" w14:textId="27447DCC" w:rsidR="00E75CA8" w:rsidRPr="005F2E39" w:rsidRDefault="00E75CA8" w:rsidP="00C47EEA">
            <w:pPr>
              <w:spacing w:after="0" w:line="240" w:lineRule="auto"/>
              <w:jc w:val="center"/>
              <w:textAlignment w:val="baseline"/>
              <w:rPr>
                <w:rFonts w:ascii="Arial" w:eastAsia="Times New Roman" w:hAnsi="Arial" w:cs="Arial"/>
                <w:spacing w:val="2"/>
                <w:szCs w:val="18"/>
                <w:lang w:eastAsia="ru-RU"/>
              </w:rPr>
            </w:pPr>
            <w:r w:rsidRPr="005F2E39">
              <w:rPr>
                <w:rFonts w:ascii="Arial" w:eastAsia="Times New Roman" w:hAnsi="Arial" w:cs="Arial"/>
                <w:spacing w:val="2"/>
                <w:szCs w:val="18"/>
                <w:lang w:eastAsia="ru-RU"/>
              </w:rPr>
              <w:t xml:space="preserve">Длина волны </w:t>
            </w:r>
            <m:oMath>
              <m:r>
                <m:rPr>
                  <m:sty m:val="p"/>
                </m:rPr>
                <w:rPr>
                  <w:rFonts w:ascii="Cambria Math" w:eastAsia="Times New Roman" w:hAnsi="Cambria Math" w:cs="Arial"/>
                  <w:spacing w:val="2"/>
                  <w:szCs w:val="18"/>
                  <w:lang w:eastAsia="ru-RU"/>
                </w:rPr>
                <m:t>λ</m:t>
              </m:r>
            </m:oMath>
            <w:r w:rsidR="00C47EEA" w:rsidRPr="005F2E39">
              <w:rPr>
                <w:rFonts w:ascii="Arial" w:eastAsia="Times New Roman" w:hAnsi="Arial" w:cs="Arial"/>
                <w:spacing w:val="2"/>
                <w:szCs w:val="18"/>
                <w:lang w:val="en-US" w:eastAsia="ru-RU"/>
              </w:rPr>
              <w:t>,</w:t>
            </w:r>
            <w:r w:rsidR="006671B9">
              <w:rPr>
                <w:rFonts w:ascii="Arial" w:eastAsia="Times New Roman" w:hAnsi="Arial" w:cs="Arial"/>
                <w:spacing w:val="2"/>
                <w:szCs w:val="18"/>
                <w:lang w:eastAsia="ru-RU"/>
              </w:rPr>
              <w:t xml:space="preserve"> </w:t>
            </w:r>
            <w:r w:rsidRPr="005F2E39">
              <w:rPr>
                <w:rFonts w:ascii="Arial" w:eastAsia="Times New Roman" w:hAnsi="Arial" w:cs="Arial"/>
                <w:spacing w:val="2"/>
                <w:szCs w:val="18"/>
                <w:lang w:eastAsia="ru-RU"/>
              </w:rPr>
              <w:t>нм</w:t>
            </w:r>
          </w:p>
        </w:tc>
        <w:tc>
          <w:tcPr>
            <w:tcW w:w="3257" w:type="dxa"/>
            <w:tcBorders>
              <w:top w:val="single" w:sz="4" w:space="0" w:color="auto"/>
              <w:left w:val="single" w:sz="4" w:space="0" w:color="auto"/>
              <w:bottom w:val="double" w:sz="4" w:space="0" w:color="auto"/>
              <w:right w:val="single" w:sz="4" w:space="0" w:color="auto"/>
            </w:tcBorders>
            <w:vAlign w:val="center"/>
            <w:hideMark/>
          </w:tcPr>
          <w:p w14:paraId="1CF7EF61" w14:textId="77777777" w:rsidR="00E75CA8" w:rsidRPr="005F2E39" w:rsidRDefault="00E75CA8" w:rsidP="00C47EEA">
            <w:pPr>
              <w:spacing w:after="0" w:line="240" w:lineRule="auto"/>
              <w:jc w:val="center"/>
              <w:textAlignment w:val="baseline"/>
              <w:rPr>
                <w:rFonts w:ascii="Arial" w:eastAsia="Times New Roman" w:hAnsi="Arial" w:cs="Arial"/>
                <w:spacing w:val="2"/>
                <w:szCs w:val="18"/>
                <w:lang w:eastAsia="ru-RU"/>
              </w:rPr>
            </w:pPr>
            <w:r w:rsidRPr="005F2E39">
              <w:rPr>
                <w:rFonts w:ascii="Arial" w:eastAsia="Times New Roman" w:hAnsi="Arial" w:cs="Arial"/>
                <w:spacing w:val="2"/>
                <w:szCs w:val="18"/>
                <w:lang w:eastAsia="ru-RU"/>
              </w:rPr>
              <w:t xml:space="preserve">Длительность излучения </w:t>
            </w:r>
            <m:oMath>
              <m:r>
                <w:rPr>
                  <w:rFonts w:ascii="Cambria Math" w:eastAsia="Times New Roman" w:hAnsi="Cambria Math" w:cs="Arial"/>
                  <w:spacing w:val="2"/>
                  <w:szCs w:val="18"/>
                  <w:lang w:eastAsia="ru-RU"/>
                </w:rPr>
                <m:t>t</m:t>
              </m:r>
            </m:oMath>
            <w:r w:rsidR="00C47EEA" w:rsidRPr="005F2E39">
              <w:rPr>
                <w:rFonts w:ascii="Arial" w:eastAsia="Times New Roman" w:hAnsi="Arial" w:cs="Arial"/>
                <w:spacing w:val="2"/>
                <w:szCs w:val="18"/>
                <w:lang w:val="en-US" w:eastAsia="ru-RU"/>
              </w:rPr>
              <w:t xml:space="preserve">, </w:t>
            </w:r>
            <w:r w:rsidRPr="005F2E39">
              <w:rPr>
                <w:rFonts w:ascii="Arial" w:eastAsia="Times New Roman" w:hAnsi="Arial" w:cs="Arial"/>
                <w:spacing w:val="2"/>
                <w:szCs w:val="18"/>
                <w:lang w:eastAsia="ru-RU"/>
              </w:rPr>
              <w:t>c</w:t>
            </w:r>
          </w:p>
        </w:tc>
        <w:tc>
          <w:tcPr>
            <w:tcW w:w="3257" w:type="dxa"/>
            <w:tcBorders>
              <w:top w:val="single" w:sz="4" w:space="0" w:color="auto"/>
              <w:left w:val="single" w:sz="4" w:space="0" w:color="auto"/>
              <w:bottom w:val="double" w:sz="4" w:space="0" w:color="auto"/>
              <w:right w:val="single" w:sz="4" w:space="0" w:color="auto"/>
            </w:tcBorders>
            <w:vAlign w:val="center"/>
            <w:hideMark/>
          </w:tcPr>
          <w:p w14:paraId="6EA71EC6" w14:textId="77777777" w:rsidR="00E75CA8" w:rsidRPr="005F2E39" w:rsidRDefault="00E75CA8">
            <w:pPr>
              <w:spacing w:after="0" w:line="240" w:lineRule="auto"/>
              <w:jc w:val="center"/>
              <w:textAlignment w:val="baseline"/>
              <w:rPr>
                <w:rFonts w:ascii="Arial" w:eastAsia="Times New Roman" w:hAnsi="Arial" w:cs="Arial"/>
                <w:spacing w:val="2"/>
                <w:szCs w:val="18"/>
                <w:lang w:eastAsia="ru-RU"/>
              </w:rPr>
            </w:pPr>
            <w:r w:rsidRPr="005F2E39">
              <w:rPr>
                <w:rFonts w:ascii="Arial" w:eastAsia="Times New Roman" w:hAnsi="Arial" w:cs="Arial"/>
                <w:spacing w:val="2"/>
                <w:szCs w:val="18"/>
                <w:lang w:eastAsia="ru-RU"/>
              </w:rPr>
              <w:t>ПДИ класса 2</w:t>
            </w:r>
          </w:p>
        </w:tc>
      </w:tr>
      <w:tr w:rsidR="005F2E39" w:rsidRPr="005F2E39" w14:paraId="644B9959" w14:textId="77777777" w:rsidTr="00E75CA8">
        <w:trPr>
          <w:trHeight w:val="693"/>
        </w:trPr>
        <w:tc>
          <w:tcPr>
            <w:tcW w:w="3256" w:type="dxa"/>
            <w:tcBorders>
              <w:top w:val="double" w:sz="4" w:space="0" w:color="auto"/>
              <w:left w:val="single" w:sz="4" w:space="0" w:color="auto"/>
              <w:bottom w:val="single" w:sz="4" w:space="0" w:color="auto"/>
              <w:right w:val="single" w:sz="4" w:space="0" w:color="auto"/>
            </w:tcBorders>
            <w:vAlign w:val="center"/>
            <w:hideMark/>
          </w:tcPr>
          <w:p w14:paraId="6F6C22A7" w14:textId="77777777" w:rsidR="00E75CA8" w:rsidRPr="005F2E39" w:rsidRDefault="00FC4C4A">
            <w:pPr>
              <w:spacing w:after="0" w:line="240" w:lineRule="auto"/>
              <w:jc w:val="center"/>
              <w:textAlignment w:val="baseline"/>
              <w:rPr>
                <w:rFonts w:ascii="Arial" w:eastAsia="Times New Roman" w:hAnsi="Arial" w:cs="Arial"/>
                <w:spacing w:val="2"/>
                <w:szCs w:val="18"/>
                <w:lang w:eastAsia="ru-RU"/>
              </w:rPr>
            </w:pPr>
            <w:r w:rsidRPr="005F2E39">
              <w:rPr>
                <w:rFonts w:ascii="Arial" w:eastAsia="Times New Roman" w:hAnsi="Arial" w:cs="Arial"/>
                <w:spacing w:val="2"/>
                <w:szCs w:val="18"/>
                <w:lang w:eastAsia="ru-RU"/>
              </w:rPr>
              <w:t xml:space="preserve">От 400 до </w:t>
            </w:r>
            <w:r w:rsidR="00E75CA8" w:rsidRPr="005F2E39">
              <w:rPr>
                <w:rFonts w:ascii="Arial" w:eastAsia="Times New Roman" w:hAnsi="Arial" w:cs="Arial"/>
                <w:spacing w:val="2"/>
                <w:szCs w:val="18"/>
                <w:lang w:eastAsia="ru-RU"/>
              </w:rPr>
              <w:t>700</w:t>
            </w:r>
          </w:p>
        </w:tc>
        <w:tc>
          <w:tcPr>
            <w:tcW w:w="3257" w:type="dxa"/>
            <w:tcBorders>
              <w:top w:val="double" w:sz="4" w:space="0" w:color="auto"/>
              <w:left w:val="single" w:sz="4" w:space="0" w:color="auto"/>
              <w:bottom w:val="single" w:sz="4" w:space="0" w:color="auto"/>
              <w:right w:val="single" w:sz="4" w:space="0" w:color="auto"/>
            </w:tcBorders>
            <w:vAlign w:val="center"/>
            <w:hideMark/>
          </w:tcPr>
          <w:p w14:paraId="227A5ACE" w14:textId="77777777" w:rsidR="00E75CA8" w:rsidRPr="005F2E39" w:rsidRDefault="00C47EEA">
            <w:pPr>
              <w:spacing w:after="0" w:line="240" w:lineRule="auto"/>
              <w:jc w:val="center"/>
              <w:textAlignment w:val="baseline"/>
              <w:rPr>
                <w:rFonts w:ascii="Arial" w:eastAsia="Times New Roman" w:hAnsi="Arial" w:cs="Arial"/>
                <w:spacing w:val="2"/>
                <w:szCs w:val="18"/>
                <w:lang w:eastAsia="ru-RU"/>
              </w:rPr>
            </w:pPr>
            <m:oMath>
              <m:r>
                <w:rPr>
                  <w:rFonts w:ascii="Cambria Math" w:eastAsia="Times New Roman" w:hAnsi="Cambria Math" w:cs="Arial"/>
                  <w:spacing w:val="2"/>
                  <w:szCs w:val="18"/>
                  <w:lang w:eastAsia="ru-RU"/>
                </w:rPr>
                <m:t>t</m:t>
              </m:r>
            </m:oMath>
            <w:r w:rsidRPr="005F2E39">
              <w:rPr>
                <w:rFonts w:ascii="Arial" w:eastAsia="Times New Roman" w:hAnsi="Arial" w:cs="Arial"/>
                <w:spacing w:val="2"/>
                <w:szCs w:val="18"/>
                <w:lang w:eastAsia="ru-RU"/>
              </w:rPr>
              <w:t xml:space="preserve"> </w:t>
            </w:r>
            <w:r w:rsidR="00E75CA8" w:rsidRPr="005F2E39">
              <w:rPr>
                <w:rFonts w:ascii="Arial" w:eastAsia="Times New Roman" w:hAnsi="Arial" w:cs="Arial"/>
                <w:spacing w:val="2"/>
                <w:szCs w:val="18"/>
                <w:lang w:eastAsia="ru-RU"/>
              </w:rPr>
              <w:t>&lt; 0,25</w:t>
            </w:r>
          </w:p>
          <w:p w14:paraId="4AFA474F" w14:textId="77777777" w:rsidR="00E75CA8" w:rsidRPr="005F2E39" w:rsidRDefault="00C47EEA">
            <w:pPr>
              <w:spacing w:before="120" w:after="0" w:line="240" w:lineRule="auto"/>
              <w:jc w:val="center"/>
              <w:textAlignment w:val="baseline"/>
              <w:rPr>
                <w:rFonts w:ascii="Arial" w:eastAsia="Times New Roman" w:hAnsi="Arial" w:cs="Arial"/>
                <w:spacing w:val="2"/>
                <w:szCs w:val="18"/>
                <w:lang w:eastAsia="ru-RU"/>
              </w:rPr>
            </w:pPr>
            <m:oMath>
              <m:r>
                <w:rPr>
                  <w:rFonts w:ascii="Cambria Math" w:eastAsia="Times New Roman" w:hAnsi="Cambria Math" w:cs="Arial"/>
                  <w:spacing w:val="2"/>
                  <w:szCs w:val="18"/>
                  <w:lang w:eastAsia="ru-RU"/>
                </w:rPr>
                <m:t>t</m:t>
              </m:r>
            </m:oMath>
            <w:r w:rsidR="00E75CA8" w:rsidRPr="005F2E39">
              <w:rPr>
                <w:rFonts w:ascii="Arial" w:eastAsia="Times New Roman" w:hAnsi="Arial" w:cs="Arial"/>
                <w:spacing w:val="2"/>
                <w:szCs w:val="18"/>
                <w:lang w:eastAsia="ru-RU"/>
              </w:rPr>
              <w:t xml:space="preserve"> ≥ 0,25</w:t>
            </w:r>
          </w:p>
        </w:tc>
        <w:tc>
          <w:tcPr>
            <w:tcW w:w="3257" w:type="dxa"/>
            <w:tcBorders>
              <w:top w:val="double" w:sz="4" w:space="0" w:color="auto"/>
              <w:left w:val="single" w:sz="4" w:space="0" w:color="auto"/>
              <w:bottom w:val="single" w:sz="4" w:space="0" w:color="auto"/>
              <w:right w:val="single" w:sz="4" w:space="0" w:color="auto"/>
            </w:tcBorders>
            <w:vAlign w:val="center"/>
            <w:hideMark/>
          </w:tcPr>
          <w:p w14:paraId="7E8E7D8F" w14:textId="77777777" w:rsidR="00E75CA8" w:rsidRPr="005F2E39" w:rsidRDefault="00E75CA8">
            <w:pPr>
              <w:spacing w:after="0" w:line="240" w:lineRule="auto"/>
              <w:jc w:val="center"/>
              <w:textAlignment w:val="baseline"/>
              <w:rPr>
                <w:rFonts w:ascii="Arial" w:eastAsia="Times New Roman" w:hAnsi="Arial" w:cs="Arial"/>
                <w:spacing w:val="2"/>
                <w:szCs w:val="18"/>
                <w:lang w:eastAsia="ru-RU"/>
              </w:rPr>
            </w:pPr>
            <w:r w:rsidRPr="005F2E39">
              <w:rPr>
                <w:rFonts w:ascii="Arial" w:eastAsia="Times New Roman" w:hAnsi="Arial" w:cs="Arial"/>
                <w:spacing w:val="2"/>
                <w:szCs w:val="18"/>
                <w:lang w:eastAsia="ru-RU"/>
              </w:rPr>
              <w:t>Аналогично ПДИ класса 1</w:t>
            </w:r>
          </w:p>
          <w:p w14:paraId="3B73CB50" w14:textId="0B2BB828" w:rsidR="00E75CA8" w:rsidRPr="005F2E39" w:rsidRDefault="00604685">
            <w:pPr>
              <w:spacing w:before="120" w:after="0" w:line="240" w:lineRule="auto"/>
              <w:jc w:val="center"/>
              <w:textAlignment w:val="baseline"/>
              <w:rPr>
                <w:rFonts w:ascii="Arial" w:eastAsia="Times New Roman" w:hAnsi="Arial" w:cs="Arial"/>
                <w:spacing w:val="2"/>
                <w:szCs w:val="18"/>
                <w:lang w:eastAsia="ru-RU"/>
              </w:rPr>
            </w:pP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00E75CA8" w:rsidRPr="005F2E39">
              <w:rPr>
                <w:rFonts w:ascii="Arial" w:eastAsia="Times New Roman" w:hAnsi="Arial" w:cs="Arial"/>
                <w:spacing w:val="2"/>
                <w:szCs w:val="18"/>
                <w:lang w:eastAsia="ru-RU"/>
              </w:rPr>
              <w:t xml:space="preserve"> </w:t>
            </w:r>
            <m:oMath>
              <m:r>
                <w:rPr>
                  <w:rFonts w:ascii="Cambria Math" w:hAnsi="Cambria Math" w:cs="Arial"/>
                  <w:sz w:val="18"/>
                  <w:szCs w:val="18"/>
                </w:rPr>
                <m:t>∙</m:t>
              </m:r>
            </m:oMath>
            <w:r w:rsidR="00E75CA8" w:rsidRPr="005F2E39">
              <w:rPr>
                <w:rFonts w:ascii="Arial" w:eastAsia="Times New Roman" w:hAnsi="Arial" w:cs="Arial"/>
                <w:spacing w:val="2"/>
                <w:szCs w:val="18"/>
                <w:lang w:eastAsia="ru-RU"/>
              </w:rPr>
              <w:t xml:space="preserve"> 10</w:t>
            </w:r>
            <w:r w:rsidR="00E75CA8" w:rsidRPr="005F2E39">
              <w:rPr>
                <w:rFonts w:ascii="Arial" w:eastAsia="Times New Roman" w:hAnsi="Arial" w:cs="Arial"/>
                <w:spacing w:val="2"/>
                <w:szCs w:val="18"/>
                <w:vertAlign w:val="superscript"/>
                <w:lang w:eastAsia="ru-RU"/>
              </w:rPr>
              <w:t>-3</w:t>
            </w:r>
            <w:r w:rsidR="00E75CA8" w:rsidRPr="005F2E39">
              <w:rPr>
                <w:rFonts w:ascii="Arial" w:eastAsia="Times New Roman" w:hAnsi="Arial" w:cs="Arial"/>
                <w:spacing w:val="2"/>
                <w:szCs w:val="18"/>
                <w:lang w:eastAsia="ru-RU"/>
              </w:rPr>
              <w:t xml:space="preserve"> Вт</w:t>
            </w:r>
            <w:r w:rsidR="00FC4C4A" w:rsidRPr="005F2E39">
              <w:rPr>
                <w:rFonts w:ascii="Arial" w:eastAsia="Times New Roman" w:hAnsi="Arial" w:cs="Arial"/>
                <w:spacing w:val="2"/>
                <w:szCs w:val="18"/>
                <w:vertAlign w:val="superscript"/>
                <w:lang w:val="en-US" w:eastAsia="ru-RU"/>
              </w:rPr>
              <w:t>a</w:t>
            </w:r>
          </w:p>
        </w:tc>
      </w:tr>
      <w:tr w:rsidR="00C47EEA" w:rsidRPr="005F2E39" w14:paraId="51DF0A70" w14:textId="77777777" w:rsidTr="00BF3933">
        <w:trPr>
          <w:trHeight w:val="1078"/>
        </w:trPr>
        <w:tc>
          <w:tcPr>
            <w:tcW w:w="9770" w:type="dxa"/>
            <w:gridSpan w:val="3"/>
            <w:tcBorders>
              <w:top w:val="single" w:sz="4" w:space="0" w:color="auto"/>
              <w:left w:val="single" w:sz="4" w:space="0" w:color="auto"/>
              <w:right w:val="single" w:sz="4" w:space="0" w:color="auto"/>
            </w:tcBorders>
          </w:tcPr>
          <w:p w14:paraId="4346CAA4" w14:textId="5DFC2C0B" w:rsidR="00C47EEA" w:rsidRPr="005F2E39" w:rsidRDefault="00FC4C4A" w:rsidP="00415928">
            <w:pPr>
              <w:spacing w:before="120" w:after="0" w:line="360" w:lineRule="auto"/>
              <w:ind w:firstLine="595"/>
              <w:textAlignment w:val="baseline"/>
              <w:rPr>
                <w:rFonts w:ascii="Arial" w:hAnsi="Arial" w:cs="Arial"/>
                <w:spacing w:val="60"/>
                <w:sz w:val="20"/>
                <w:szCs w:val="18"/>
              </w:rPr>
            </w:pPr>
            <w:r w:rsidRPr="005F2E39">
              <w:rPr>
                <w:rFonts w:ascii="Arial" w:hAnsi="Arial" w:cs="Arial"/>
                <w:sz w:val="20"/>
                <w:szCs w:val="18"/>
                <w:vertAlign w:val="superscript"/>
              </w:rPr>
              <w:t>a</w:t>
            </w:r>
            <w:r w:rsidR="00C47EEA" w:rsidRPr="005F2E39">
              <w:rPr>
                <w:rFonts w:ascii="Arial" w:hAnsi="Arial" w:cs="Arial"/>
                <w:sz w:val="20"/>
                <w:szCs w:val="18"/>
              </w:rPr>
              <w:t xml:space="preserve"> Поправочные коэффициенты и значения пр</w:t>
            </w:r>
            <w:r w:rsidR="006671B9">
              <w:rPr>
                <w:rFonts w:ascii="Arial" w:hAnsi="Arial" w:cs="Arial"/>
                <w:sz w:val="20"/>
                <w:szCs w:val="18"/>
              </w:rPr>
              <w:t>иведены</w:t>
            </w:r>
            <w:r w:rsidR="00C47EEA" w:rsidRPr="005F2E39">
              <w:rPr>
                <w:rFonts w:ascii="Arial" w:hAnsi="Arial" w:cs="Arial"/>
                <w:sz w:val="20"/>
                <w:szCs w:val="18"/>
              </w:rPr>
              <w:t xml:space="preserve"> в таблице 9.</w:t>
            </w:r>
          </w:p>
          <w:p w14:paraId="0DD8D138" w14:textId="6DDB0CB6" w:rsidR="00C47EEA" w:rsidRPr="005F2E39" w:rsidRDefault="00C47EEA" w:rsidP="00131986">
            <w:pPr>
              <w:spacing w:before="120" w:after="120" w:line="360" w:lineRule="auto"/>
              <w:ind w:firstLine="595"/>
              <w:textAlignment w:val="baseline"/>
              <w:rPr>
                <w:rFonts w:ascii="Arial" w:hAnsi="Arial" w:cs="Arial"/>
                <w:sz w:val="20"/>
                <w:szCs w:val="18"/>
              </w:rPr>
            </w:pPr>
            <w:r w:rsidRPr="005F2E39">
              <w:rPr>
                <w:rFonts w:ascii="Arial" w:hAnsi="Arial" w:cs="Arial"/>
                <w:spacing w:val="60"/>
                <w:sz w:val="20"/>
                <w:szCs w:val="18"/>
              </w:rPr>
              <w:t xml:space="preserve">Примечание </w:t>
            </w:r>
            <w:r w:rsidRPr="005F2E39">
              <w:rPr>
                <w:rFonts w:ascii="Arial" w:hAnsi="Arial" w:cs="Arial"/>
                <w:spacing w:val="40"/>
                <w:sz w:val="20"/>
                <w:szCs w:val="18"/>
              </w:rPr>
              <w:t xml:space="preserve">– </w:t>
            </w:r>
            <w:r w:rsidR="00C3132E" w:rsidRPr="005F2E39">
              <w:rPr>
                <w:rFonts w:ascii="Arial" w:eastAsia="Times New Roman" w:hAnsi="Arial" w:cs="Arial"/>
                <w:spacing w:val="2"/>
                <w:sz w:val="20"/>
                <w:szCs w:val="18"/>
                <w:lang w:eastAsia="ru-RU"/>
              </w:rPr>
              <w:t xml:space="preserve">Лазерные изделия, удовлетворяющие требованиям по классификации в качестве класса 2 при соответствующем условии измерения 1, могут быть опасными при использовании оптических приборов с диаметрами апертуры больше, чем </w:t>
            </w:r>
            <w:r w:rsidR="00131986" w:rsidRPr="005F2E39">
              <w:rPr>
                <w:rFonts w:ascii="Arial" w:eastAsia="Times New Roman" w:hAnsi="Arial" w:cs="Arial"/>
                <w:spacing w:val="2"/>
                <w:sz w:val="20"/>
                <w:szCs w:val="18"/>
                <w:lang w:eastAsia="ru-RU"/>
              </w:rPr>
              <w:t xml:space="preserve">указанные </w:t>
            </w:r>
            <w:r w:rsidR="00C3132E" w:rsidRPr="005F2E39">
              <w:rPr>
                <w:rFonts w:ascii="Arial" w:eastAsia="Times New Roman" w:hAnsi="Arial" w:cs="Arial"/>
                <w:spacing w:val="2"/>
                <w:sz w:val="20"/>
                <w:szCs w:val="18"/>
                <w:lang w:eastAsia="ru-RU"/>
              </w:rPr>
              <w:t xml:space="preserve">в таблице 10 (см. также приложение </w:t>
            </w:r>
            <w:r w:rsidR="00C3132E" w:rsidRPr="005F2E39">
              <w:rPr>
                <w:rFonts w:ascii="Arial" w:eastAsia="Times New Roman" w:hAnsi="Arial" w:cs="Arial"/>
                <w:spacing w:val="2"/>
                <w:sz w:val="20"/>
                <w:szCs w:val="18"/>
                <w:lang w:val="en-US" w:eastAsia="ru-RU"/>
              </w:rPr>
              <w:t>C</w:t>
            </w:r>
            <w:r w:rsidR="00C3132E" w:rsidRPr="005F2E39">
              <w:rPr>
                <w:rFonts w:ascii="Arial" w:eastAsia="Times New Roman" w:hAnsi="Arial" w:cs="Arial"/>
                <w:spacing w:val="2"/>
                <w:sz w:val="20"/>
                <w:szCs w:val="18"/>
                <w:lang w:eastAsia="ru-RU"/>
              </w:rPr>
              <w:t>)</w:t>
            </w:r>
            <w:r w:rsidRPr="005F2E39">
              <w:rPr>
                <w:rFonts w:ascii="Arial" w:hAnsi="Arial" w:cs="Arial"/>
                <w:sz w:val="20"/>
                <w:szCs w:val="18"/>
              </w:rPr>
              <w:t>.</w:t>
            </w:r>
          </w:p>
        </w:tc>
      </w:tr>
    </w:tbl>
    <w:p w14:paraId="74A05442" w14:textId="77777777" w:rsidR="001F79A5" w:rsidRPr="005F2E39" w:rsidRDefault="001F79A5" w:rsidP="00487978">
      <w:pPr>
        <w:tabs>
          <w:tab w:val="left" w:pos="851"/>
          <w:tab w:val="right" w:leader="dot" w:pos="9781"/>
        </w:tabs>
        <w:spacing w:after="0" w:line="360" w:lineRule="auto"/>
        <w:ind w:firstLine="709"/>
        <w:jc w:val="both"/>
        <w:rPr>
          <w:rFonts w:ascii="Arial" w:hAnsi="Arial" w:cs="Arial"/>
          <w:sz w:val="24"/>
          <w:szCs w:val="24"/>
        </w:rPr>
      </w:pPr>
    </w:p>
    <w:p w14:paraId="45CD658E" w14:textId="77777777" w:rsidR="001F79A5" w:rsidRPr="005F2E39" w:rsidRDefault="001F79A5" w:rsidP="00487978">
      <w:pPr>
        <w:tabs>
          <w:tab w:val="left" w:pos="851"/>
          <w:tab w:val="right" w:leader="dot" w:pos="9781"/>
        </w:tabs>
        <w:spacing w:after="0" w:line="360" w:lineRule="auto"/>
        <w:ind w:firstLine="709"/>
        <w:jc w:val="both"/>
        <w:rPr>
          <w:rFonts w:ascii="Arial" w:hAnsi="Arial" w:cs="Arial"/>
          <w:sz w:val="24"/>
          <w:szCs w:val="24"/>
        </w:rPr>
      </w:pPr>
    </w:p>
    <w:p w14:paraId="73BDE2E8" w14:textId="77777777" w:rsidR="001F79A5" w:rsidRPr="005F2E39" w:rsidRDefault="001F79A5" w:rsidP="00487978">
      <w:pPr>
        <w:tabs>
          <w:tab w:val="left" w:pos="851"/>
          <w:tab w:val="right" w:leader="dot" w:pos="9781"/>
        </w:tabs>
        <w:spacing w:after="0" w:line="360" w:lineRule="auto"/>
        <w:ind w:firstLine="709"/>
        <w:jc w:val="both"/>
        <w:rPr>
          <w:rFonts w:ascii="Arial" w:hAnsi="Arial" w:cs="Arial"/>
          <w:sz w:val="24"/>
          <w:szCs w:val="24"/>
        </w:rPr>
      </w:pPr>
    </w:p>
    <w:p w14:paraId="56B6D4D1" w14:textId="77777777" w:rsidR="001F79A5" w:rsidRPr="00DE7B9C" w:rsidRDefault="001F79A5" w:rsidP="00487978">
      <w:pPr>
        <w:tabs>
          <w:tab w:val="left" w:pos="851"/>
          <w:tab w:val="right" w:leader="dot" w:pos="9781"/>
        </w:tabs>
        <w:spacing w:after="0" w:line="360" w:lineRule="auto"/>
        <w:ind w:firstLine="709"/>
        <w:jc w:val="both"/>
        <w:rPr>
          <w:rFonts w:ascii="Arial" w:hAnsi="Arial" w:cs="Arial"/>
          <w:sz w:val="24"/>
          <w:szCs w:val="24"/>
        </w:rPr>
      </w:pPr>
    </w:p>
    <w:p w14:paraId="3F0F3D8D" w14:textId="77777777" w:rsidR="001F79A5" w:rsidRPr="00DE7B9C" w:rsidRDefault="001F79A5" w:rsidP="00487978">
      <w:pPr>
        <w:tabs>
          <w:tab w:val="left" w:pos="851"/>
          <w:tab w:val="right" w:leader="dot" w:pos="9781"/>
        </w:tabs>
        <w:spacing w:after="0" w:line="360" w:lineRule="auto"/>
        <w:ind w:firstLine="709"/>
        <w:jc w:val="both"/>
        <w:rPr>
          <w:rFonts w:ascii="Arial" w:hAnsi="Arial" w:cs="Arial"/>
          <w:sz w:val="24"/>
          <w:szCs w:val="24"/>
        </w:rPr>
      </w:pPr>
    </w:p>
    <w:p w14:paraId="46B92C14" w14:textId="77777777" w:rsidR="001F79A5" w:rsidRPr="00DE7B9C" w:rsidRDefault="001F79A5" w:rsidP="00487978">
      <w:pPr>
        <w:tabs>
          <w:tab w:val="left" w:pos="851"/>
          <w:tab w:val="right" w:leader="dot" w:pos="9781"/>
        </w:tabs>
        <w:spacing w:after="0" w:line="360" w:lineRule="auto"/>
        <w:ind w:firstLine="709"/>
        <w:jc w:val="both"/>
        <w:rPr>
          <w:rFonts w:ascii="Arial" w:hAnsi="Arial" w:cs="Arial"/>
          <w:sz w:val="24"/>
          <w:szCs w:val="24"/>
        </w:rPr>
      </w:pPr>
    </w:p>
    <w:p w14:paraId="48DCDDA5" w14:textId="77777777" w:rsidR="001F79A5" w:rsidRPr="00DE7B9C" w:rsidRDefault="001F79A5" w:rsidP="00487978">
      <w:pPr>
        <w:tabs>
          <w:tab w:val="left" w:pos="851"/>
          <w:tab w:val="right" w:leader="dot" w:pos="9781"/>
        </w:tabs>
        <w:spacing w:after="0" w:line="360" w:lineRule="auto"/>
        <w:ind w:firstLine="709"/>
        <w:jc w:val="both"/>
        <w:rPr>
          <w:rFonts w:ascii="Arial" w:hAnsi="Arial" w:cs="Arial"/>
          <w:sz w:val="24"/>
          <w:szCs w:val="24"/>
        </w:rPr>
      </w:pPr>
    </w:p>
    <w:p w14:paraId="5C2FEFBC" w14:textId="77777777" w:rsidR="001F79A5" w:rsidRPr="00DE7B9C" w:rsidRDefault="001F79A5" w:rsidP="00487978">
      <w:pPr>
        <w:tabs>
          <w:tab w:val="left" w:pos="851"/>
          <w:tab w:val="right" w:leader="dot" w:pos="9781"/>
        </w:tabs>
        <w:spacing w:after="0" w:line="360" w:lineRule="auto"/>
        <w:ind w:firstLine="709"/>
        <w:jc w:val="both"/>
        <w:rPr>
          <w:rFonts w:ascii="Arial" w:hAnsi="Arial" w:cs="Arial"/>
          <w:sz w:val="24"/>
          <w:szCs w:val="24"/>
        </w:rPr>
      </w:pPr>
    </w:p>
    <w:p w14:paraId="360CF59C" w14:textId="77777777" w:rsidR="001F79A5" w:rsidRPr="00DE7B9C" w:rsidRDefault="001F79A5" w:rsidP="00487978">
      <w:pPr>
        <w:tabs>
          <w:tab w:val="left" w:pos="851"/>
          <w:tab w:val="right" w:leader="dot" w:pos="9781"/>
        </w:tabs>
        <w:spacing w:after="0" w:line="360" w:lineRule="auto"/>
        <w:ind w:firstLine="709"/>
        <w:jc w:val="both"/>
        <w:rPr>
          <w:rFonts w:ascii="Arial" w:hAnsi="Arial" w:cs="Arial"/>
          <w:sz w:val="24"/>
          <w:szCs w:val="24"/>
        </w:rPr>
      </w:pPr>
    </w:p>
    <w:p w14:paraId="497FC73A"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460AE2F2"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2AB146D1"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6DF67ECA"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246AF46F"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36301347"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6D60532C"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2363AAA9"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4196C99F"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50C1A364" w14:textId="77777777" w:rsidR="001975C2" w:rsidRPr="00DE7B9C" w:rsidRDefault="001975C2" w:rsidP="00487978">
      <w:pPr>
        <w:tabs>
          <w:tab w:val="left" w:pos="851"/>
          <w:tab w:val="right" w:leader="dot" w:pos="9781"/>
        </w:tabs>
        <w:spacing w:after="0" w:line="360" w:lineRule="auto"/>
        <w:ind w:firstLine="709"/>
        <w:jc w:val="both"/>
        <w:rPr>
          <w:rFonts w:ascii="Arial" w:hAnsi="Arial" w:cs="Arial"/>
          <w:sz w:val="24"/>
          <w:szCs w:val="24"/>
        </w:rPr>
      </w:pPr>
    </w:p>
    <w:p w14:paraId="2FA609DF" w14:textId="77777777" w:rsidR="005F5F8D" w:rsidRPr="00DE7B9C" w:rsidRDefault="005F5F8D" w:rsidP="005F5F8D">
      <w:pPr>
        <w:tabs>
          <w:tab w:val="left" w:pos="851"/>
          <w:tab w:val="right" w:leader="dot" w:pos="9781"/>
        </w:tabs>
        <w:spacing w:after="0" w:line="360" w:lineRule="auto"/>
        <w:jc w:val="both"/>
        <w:rPr>
          <w:rFonts w:ascii="Arial" w:hAnsi="Arial" w:cs="Arial"/>
          <w:sz w:val="24"/>
          <w:szCs w:val="24"/>
        </w:rPr>
      </w:pPr>
      <w:r w:rsidRPr="00DE7B9C">
        <w:rPr>
          <w:rFonts w:ascii="Arial" w:hAnsi="Arial" w:cs="Arial"/>
          <w:noProof/>
          <w:sz w:val="24"/>
          <w:szCs w:val="24"/>
          <w:lang w:eastAsia="ru-RU"/>
        </w:rPr>
        <w:lastRenderedPageBreak/>
        <mc:AlternateContent>
          <mc:Choice Requires="wps">
            <w:drawing>
              <wp:anchor distT="45720" distB="45720" distL="114300" distR="114300" simplePos="0" relativeHeight="251732992" behindDoc="0" locked="0" layoutInCell="1" allowOverlap="1" wp14:anchorId="119FA652" wp14:editId="311C812A">
                <wp:simplePos x="0" y="0"/>
                <wp:positionH relativeFrom="column">
                  <wp:posOffset>-1257935</wp:posOffset>
                </wp:positionH>
                <wp:positionV relativeFrom="paragraph">
                  <wp:posOffset>1504950</wp:posOffset>
                </wp:positionV>
                <wp:extent cx="9290685" cy="6283325"/>
                <wp:effectExtent l="0" t="1270" r="23495" b="23495"/>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90685" cy="6283325"/>
                        </a:xfrm>
                        <a:prstGeom prst="rect">
                          <a:avLst/>
                        </a:prstGeom>
                        <a:solidFill>
                          <a:srgbClr val="FFFFFF"/>
                        </a:solidFill>
                        <a:ln w="9525">
                          <a:solidFill>
                            <a:schemeClr val="bg1"/>
                          </a:solidFill>
                          <a:miter lim="800000"/>
                          <a:headEnd/>
                          <a:tailEnd/>
                        </a:ln>
                      </wps:spPr>
                      <wps:txbx>
                        <w:txbxContent>
                          <w:tbl>
                            <w:tblPr>
                              <w:tblW w:w="1360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41"/>
                              <w:gridCol w:w="1118"/>
                              <w:gridCol w:w="1118"/>
                              <w:gridCol w:w="1096"/>
                              <w:gridCol w:w="1280"/>
                              <w:gridCol w:w="1276"/>
                              <w:gridCol w:w="622"/>
                              <w:gridCol w:w="654"/>
                              <w:gridCol w:w="1364"/>
                              <w:gridCol w:w="1187"/>
                              <w:gridCol w:w="1134"/>
                            </w:tblGrid>
                            <w:tr w:rsidR="00604685" w14:paraId="22AB448C" w14:textId="77777777" w:rsidTr="005E4273">
                              <w:trPr>
                                <w:trHeight w:val="450"/>
                              </w:trPr>
                              <w:tc>
                                <w:tcPr>
                                  <w:tcW w:w="13608" w:type="dxa"/>
                                  <w:gridSpan w:val="12"/>
                                  <w:tcBorders>
                                    <w:top w:val="nil"/>
                                    <w:left w:val="nil"/>
                                    <w:bottom w:val="single" w:sz="4" w:space="0" w:color="auto"/>
                                    <w:right w:val="nil"/>
                                  </w:tcBorders>
                                  <w:vAlign w:val="center"/>
                                </w:tcPr>
                                <w:p w14:paraId="2D9405B2" w14:textId="537068F8" w:rsidR="00604685" w:rsidRPr="00BF3933" w:rsidRDefault="00604685" w:rsidP="00802979">
                                  <w:pPr>
                                    <w:spacing w:after="120" w:line="288" w:lineRule="auto"/>
                                    <w:rPr>
                                      <w:rFonts w:ascii="Arial" w:hAnsi="Arial" w:cs="Arial"/>
                                      <w:sz w:val="16"/>
                                      <w:szCs w:val="16"/>
                                    </w:rPr>
                                  </w:pPr>
                                  <w:r w:rsidRPr="00BF3933">
                                    <w:rPr>
                                      <w:rFonts w:ascii="Arial" w:hAnsi="Arial" w:cs="Arial"/>
                                      <w:spacing w:val="60"/>
                                      <w:sz w:val="20"/>
                                      <w:szCs w:val="20"/>
                                    </w:rPr>
                                    <w:t xml:space="preserve">Таблица 6 </w:t>
                                  </w:r>
                                  <w:r w:rsidRPr="00BF3933">
                                    <w:rPr>
                                      <w:rFonts w:ascii="Arial" w:hAnsi="Arial" w:cs="Arial"/>
                                      <w:spacing w:val="40"/>
                                      <w:sz w:val="20"/>
                                      <w:szCs w:val="20"/>
                                    </w:rPr>
                                    <w:t xml:space="preserve">– </w:t>
                                  </w:r>
                                  <w:r w:rsidRPr="00BF3933">
                                    <w:rPr>
                                      <w:rFonts w:ascii="Arial" w:hAnsi="Arial" w:cs="Arial"/>
                                      <w:sz w:val="20"/>
                                    </w:rPr>
                                    <w:t xml:space="preserve">Пределы допустимого излучения для лазерных изделий класса 3R при </w:t>
                                  </w:r>
                                  <m:oMath>
                                    <m:sSub>
                                      <m:sSubPr>
                                        <m:ctrlPr>
                                          <w:rPr>
                                            <w:rFonts w:ascii="Cambria Math" w:eastAsia="Times New Roman" w:hAnsi="Cambria Math" w:cs="Arial"/>
                                            <w:i/>
                                            <w:spacing w:val="2"/>
                                            <w:sz w:val="20"/>
                                            <w:szCs w:val="18"/>
                                            <w:lang w:eastAsia="ru-RU"/>
                                          </w:rPr>
                                        </m:ctrlPr>
                                      </m:sSubPr>
                                      <m:e>
                                        <m:r>
                                          <w:rPr>
                                            <w:rFonts w:ascii="Cambria Math" w:eastAsia="Times New Roman" w:hAnsi="Cambria Math" w:cs="Arial"/>
                                            <w:spacing w:val="2"/>
                                            <w:sz w:val="20"/>
                                            <w:szCs w:val="18"/>
                                            <w:lang w:eastAsia="ru-RU"/>
                                          </w:rPr>
                                          <m:t>C</m:t>
                                        </m:r>
                                      </m:e>
                                      <m:sub>
                                        <m:r>
                                          <w:rPr>
                                            <w:rFonts w:ascii="Cambria Math" w:eastAsia="Times New Roman" w:hAnsi="Cambria Math" w:cs="Arial"/>
                                            <w:spacing w:val="2"/>
                                            <w:sz w:val="20"/>
                                            <w:szCs w:val="18"/>
                                            <w:lang w:eastAsia="ru-RU"/>
                                          </w:rPr>
                                          <m:t>6</m:t>
                                        </m:r>
                                      </m:sub>
                                    </m:sSub>
                                  </m:oMath>
                                  <w:r w:rsidRPr="00BF3933">
                                    <w:rPr>
                                      <w:rFonts w:ascii="Arial" w:hAnsi="Arial" w:cs="Arial"/>
                                      <w:sz w:val="28"/>
                                    </w:rPr>
                                    <w:t xml:space="preserve"> </w:t>
                                  </w:r>
                                  <w:r w:rsidRPr="00BF3933">
                                    <w:rPr>
                                      <w:rFonts w:ascii="Arial" w:hAnsi="Arial" w:cs="Arial"/>
                                      <w:sz w:val="20"/>
                                    </w:rPr>
                                    <w:t>= 1</w:t>
                                  </w:r>
                                  <w:r>
                                    <w:rPr>
                                      <w:rFonts w:ascii="Arial" w:hAnsi="Arial" w:cs="Arial"/>
                                      <w:sz w:val="20"/>
                                      <w:vertAlign w:val="superscript"/>
                                    </w:rPr>
                                    <w:t xml:space="preserve">a, </w:t>
                                  </w:r>
                                  <w:r>
                                    <w:rPr>
                                      <w:rFonts w:ascii="Arial" w:hAnsi="Arial" w:cs="Arial"/>
                                      <w:sz w:val="20"/>
                                      <w:vertAlign w:val="superscript"/>
                                      <w:lang w:val="en-US"/>
                                    </w:rPr>
                                    <w:t>b</w:t>
                                  </w:r>
                                  <w:r>
                                    <w:rPr>
                                      <w:rFonts w:ascii="Arial" w:hAnsi="Arial" w:cs="Arial"/>
                                      <w:sz w:val="20"/>
                                      <w:vertAlign w:val="superscript"/>
                                    </w:rPr>
                                    <w:t>, c</w:t>
                                  </w:r>
                                </w:p>
                              </w:tc>
                            </w:tr>
                            <w:tr w:rsidR="00604685" w14:paraId="1A16CDA9" w14:textId="77777777" w:rsidTr="005E4273">
                              <w:trPr>
                                <w:trHeight w:val="251"/>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F718242"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Длина волны</w:t>
                                  </w:r>
                                </w:p>
                                <w:p w14:paraId="609ED7D2" w14:textId="77777777" w:rsidR="00604685" w:rsidRPr="002573A3" w:rsidRDefault="00604685" w:rsidP="00CF03CF">
                                  <w:pPr>
                                    <w:spacing w:after="0" w:line="288" w:lineRule="auto"/>
                                    <w:jc w:val="center"/>
                                    <w:rPr>
                                      <w:rFonts w:ascii="Arial" w:eastAsia="Calibri" w:hAnsi="Arial" w:cs="Arial"/>
                                      <w:sz w:val="18"/>
                                      <w:szCs w:val="18"/>
                                    </w:rPr>
                                  </w:pPr>
                                  <m:oMath>
                                    <m:r>
                                      <m:rPr>
                                        <m:sty m:val="p"/>
                                      </m:rPr>
                                      <w:rPr>
                                        <w:rFonts w:ascii="Cambria Math" w:eastAsia="Times New Roman" w:hAnsi="Cambria Math" w:cs="Arial"/>
                                        <w:spacing w:val="2"/>
                                        <w:sz w:val="18"/>
                                        <w:szCs w:val="18"/>
                                        <w:lang w:eastAsia="ru-RU"/>
                                      </w:rPr>
                                      <m:t>λ</m:t>
                                    </m:r>
                                  </m:oMath>
                                  <w:r w:rsidRPr="002573A3">
                                    <w:rPr>
                                      <w:rFonts w:ascii="Arial" w:eastAsia="Times New Roman" w:hAnsi="Arial" w:cs="Arial"/>
                                      <w:spacing w:val="2"/>
                                      <w:sz w:val="18"/>
                                      <w:szCs w:val="18"/>
                                      <w:lang w:val="en-US" w:eastAsia="ru-RU"/>
                                    </w:rPr>
                                    <w:t>,</w:t>
                                  </w:r>
                                  <w:r w:rsidRPr="002573A3">
                                    <w:rPr>
                                      <w:rFonts w:ascii="Arial" w:eastAsia="Times New Roman" w:hAnsi="Arial" w:cs="Arial"/>
                                      <w:spacing w:val="2"/>
                                      <w:sz w:val="18"/>
                                      <w:szCs w:val="18"/>
                                      <w:lang w:eastAsia="ru-RU"/>
                                    </w:rPr>
                                    <w:t xml:space="preserve"> </w:t>
                                  </w:r>
                                  <w:r w:rsidRPr="002573A3">
                                    <w:rPr>
                                      <w:rFonts w:ascii="Arial" w:eastAsia="Times New Roman" w:hAnsi="Arial" w:cs="Arial"/>
                                      <w:sz w:val="18"/>
                                      <w:szCs w:val="18"/>
                                    </w:rPr>
                                    <w:t>нм</w:t>
                                  </w:r>
                                </w:p>
                              </w:tc>
                              <w:tc>
                                <w:tcPr>
                                  <w:tcW w:w="12190" w:type="dxa"/>
                                  <w:gridSpan w:val="11"/>
                                  <w:tcBorders>
                                    <w:top w:val="single" w:sz="4" w:space="0" w:color="auto"/>
                                    <w:left w:val="single" w:sz="4" w:space="0" w:color="auto"/>
                                    <w:bottom w:val="single" w:sz="4" w:space="0" w:color="auto"/>
                                    <w:right w:val="single" w:sz="4" w:space="0" w:color="auto"/>
                                  </w:tcBorders>
                                  <w:vAlign w:val="center"/>
                                  <w:hideMark/>
                                </w:tcPr>
                                <w:p w14:paraId="48CA75D2"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Длительность излучения </w:t>
                                  </w:r>
                                  <w:r w:rsidRPr="002573A3">
                                    <w:rPr>
                                      <w:rFonts w:ascii="Arial" w:hAnsi="Arial" w:cs="Arial"/>
                                      <w:i/>
                                      <w:sz w:val="18"/>
                                      <w:szCs w:val="18"/>
                                    </w:rPr>
                                    <w:t>t</w:t>
                                  </w:r>
                                  <w:r w:rsidRPr="002573A3">
                                    <w:rPr>
                                      <w:rFonts w:ascii="Arial" w:hAnsi="Arial" w:cs="Arial"/>
                                      <w:sz w:val="18"/>
                                      <w:szCs w:val="18"/>
                                    </w:rPr>
                                    <w:t>, с</w:t>
                                  </w:r>
                                </w:p>
                              </w:tc>
                            </w:tr>
                            <w:tr w:rsidR="00604685" w14:paraId="58A85084" w14:textId="77777777" w:rsidTr="005E4273">
                              <w:trPr>
                                <w:trHeight w:val="423"/>
                              </w:trPr>
                              <w:tc>
                                <w:tcPr>
                                  <w:tcW w:w="1418" w:type="dxa"/>
                                  <w:vMerge/>
                                  <w:tcBorders>
                                    <w:top w:val="single" w:sz="4" w:space="0" w:color="auto"/>
                                    <w:left w:val="single" w:sz="4" w:space="0" w:color="auto"/>
                                    <w:bottom w:val="double" w:sz="4" w:space="0" w:color="auto"/>
                                    <w:right w:val="single" w:sz="4" w:space="0" w:color="auto"/>
                                  </w:tcBorders>
                                  <w:vAlign w:val="center"/>
                                  <w:hideMark/>
                                </w:tcPr>
                                <w:p w14:paraId="77DC9419" w14:textId="77777777" w:rsidR="00604685" w:rsidRPr="002573A3" w:rsidRDefault="00604685" w:rsidP="00CF03CF">
                                  <w:pPr>
                                    <w:spacing w:after="0" w:line="240" w:lineRule="auto"/>
                                    <w:rPr>
                                      <w:rFonts w:ascii="Arial" w:hAnsi="Arial" w:cs="Arial"/>
                                      <w:sz w:val="18"/>
                                      <w:szCs w:val="18"/>
                                    </w:rPr>
                                  </w:pPr>
                                </w:p>
                              </w:tc>
                              <w:tc>
                                <w:tcPr>
                                  <w:tcW w:w="1341" w:type="dxa"/>
                                  <w:tcBorders>
                                    <w:top w:val="single" w:sz="4" w:space="0" w:color="auto"/>
                                    <w:left w:val="single" w:sz="4" w:space="0" w:color="auto"/>
                                    <w:bottom w:val="double" w:sz="4" w:space="0" w:color="auto"/>
                                    <w:right w:val="single" w:sz="4" w:space="0" w:color="auto"/>
                                  </w:tcBorders>
                                  <w:vAlign w:val="center"/>
                                  <w:hideMark/>
                                </w:tcPr>
                                <w:p w14:paraId="642A7CC4"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-13</w:t>
                                  </w:r>
                                </w:p>
                                <w:p w14:paraId="4D014471"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r w:rsidRPr="002573A3">
                                    <w:rPr>
                                      <w:rFonts w:ascii="Arial" w:hAnsi="Arial" w:cs="Arial"/>
                                      <w:sz w:val="18"/>
                                      <w:szCs w:val="18"/>
                                      <w:vertAlign w:val="superscript"/>
                                    </w:rPr>
                                    <w:t>-11</w:t>
                                  </w:r>
                                </w:p>
                              </w:tc>
                              <w:tc>
                                <w:tcPr>
                                  <w:tcW w:w="1118" w:type="dxa"/>
                                  <w:tcBorders>
                                    <w:top w:val="single" w:sz="4" w:space="0" w:color="auto"/>
                                    <w:left w:val="single" w:sz="4" w:space="0" w:color="auto"/>
                                    <w:bottom w:val="double" w:sz="4" w:space="0" w:color="auto"/>
                                    <w:right w:val="single" w:sz="4" w:space="0" w:color="auto"/>
                                  </w:tcBorders>
                                  <w:vAlign w:val="center"/>
                                  <w:hideMark/>
                                </w:tcPr>
                                <w:p w14:paraId="44AB89B4"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-11</w:t>
                                  </w:r>
                                </w:p>
                                <w:p w14:paraId="03CE9264"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r w:rsidRPr="002573A3">
                                    <w:rPr>
                                      <w:rFonts w:ascii="Arial" w:hAnsi="Arial" w:cs="Arial"/>
                                      <w:sz w:val="18"/>
                                      <w:szCs w:val="18"/>
                                      <w:vertAlign w:val="superscript"/>
                                    </w:rPr>
                                    <w:t>-9</w:t>
                                  </w:r>
                                </w:p>
                              </w:tc>
                              <w:tc>
                                <w:tcPr>
                                  <w:tcW w:w="1118" w:type="dxa"/>
                                  <w:tcBorders>
                                    <w:top w:val="single" w:sz="4" w:space="0" w:color="auto"/>
                                    <w:left w:val="single" w:sz="4" w:space="0" w:color="auto"/>
                                    <w:bottom w:val="double" w:sz="4" w:space="0" w:color="auto"/>
                                    <w:right w:val="single" w:sz="4" w:space="0" w:color="auto"/>
                                  </w:tcBorders>
                                  <w:vAlign w:val="center"/>
                                  <w:hideMark/>
                                </w:tcPr>
                                <w:p w14:paraId="26D2AB32"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-9</w:t>
                                  </w:r>
                                </w:p>
                                <w:p w14:paraId="7AFE5EB9"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r w:rsidRPr="002573A3">
                                    <w:rPr>
                                      <w:rFonts w:ascii="Arial" w:hAnsi="Arial" w:cs="Arial"/>
                                      <w:sz w:val="18"/>
                                      <w:szCs w:val="18"/>
                                      <w:vertAlign w:val="superscript"/>
                                    </w:rPr>
                                    <w:t>-7</w:t>
                                  </w:r>
                                </w:p>
                              </w:tc>
                              <w:tc>
                                <w:tcPr>
                                  <w:tcW w:w="1096" w:type="dxa"/>
                                  <w:tcBorders>
                                    <w:top w:val="single" w:sz="4" w:space="0" w:color="auto"/>
                                    <w:left w:val="single" w:sz="4" w:space="0" w:color="auto"/>
                                    <w:bottom w:val="double" w:sz="4" w:space="0" w:color="auto"/>
                                    <w:right w:val="single" w:sz="4" w:space="0" w:color="auto"/>
                                  </w:tcBorders>
                                  <w:vAlign w:val="center"/>
                                  <w:hideMark/>
                                </w:tcPr>
                                <w:p w14:paraId="0B84DCF1"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-7</w:t>
                                  </w:r>
                                </w:p>
                                <w:p w14:paraId="031CB53D"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 xml:space="preserve">до 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p>
                              </w:tc>
                              <w:tc>
                                <w:tcPr>
                                  <w:tcW w:w="1280" w:type="dxa"/>
                                  <w:tcBorders>
                                    <w:top w:val="single" w:sz="4" w:space="0" w:color="auto"/>
                                    <w:left w:val="single" w:sz="4" w:space="0" w:color="auto"/>
                                    <w:bottom w:val="double" w:sz="4" w:space="0" w:color="auto"/>
                                    <w:right w:val="single" w:sz="4" w:space="0" w:color="auto"/>
                                  </w:tcBorders>
                                  <w:vAlign w:val="center"/>
                                  <w:hideMark/>
                                </w:tcPr>
                                <w:p w14:paraId="7F6194A9"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 xml:space="preserve">т 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p>
                                <w:p w14:paraId="5D911DBE"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 xml:space="preserve">до 1,3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-5</w:t>
                                  </w:r>
                                </w:p>
                              </w:tc>
                              <w:tc>
                                <w:tcPr>
                                  <w:tcW w:w="1276" w:type="dxa"/>
                                  <w:tcBorders>
                                    <w:top w:val="single" w:sz="4" w:space="0" w:color="auto"/>
                                    <w:left w:val="single" w:sz="4" w:space="0" w:color="auto"/>
                                    <w:bottom w:val="double" w:sz="4" w:space="0" w:color="auto"/>
                                    <w:right w:val="single" w:sz="4" w:space="0" w:color="auto"/>
                                  </w:tcBorders>
                                  <w:vAlign w:val="center"/>
                                  <w:hideMark/>
                                </w:tcPr>
                                <w:p w14:paraId="232EE6A7"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 xml:space="preserve">т 1,3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-5</w:t>
                                  </w:r>
                                </w:p>
                                <w:p w14:paraId="59536C55"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 xml:space="preserve">до 1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p>
                              </w:tc>
                              <w:tc>
                                <w:tcPr>
                                  <w:tcW w:w="1276" w:type="dxa"/>
                                  <w:gridSpan w:val="2"/>
                                  <w:tcBorders>
                                    <w:top w:val="single" w:sz="4" w:space="0" w:color="auto"/>
                                    <w:left w:val="single" w:sz="4" w:space="0" w:color="auto"/>
                                    <w:bottom w:val="double" w:sz="4" w:space="0" w:color="auto"/>
                                    <w:right w:val="single" w:sz="4" w:space="0" w:color="auto"/>
                                  </w:tcBorders>
                                  <w:vAlign w:val="center"/>
                                  <w:hideMark/>
                                </w:tcPr>
                                <w:p w14:paraId="706FE6A5"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 xml:space="preserve">т 1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p>
                                <w:p w14:paraId="0FF04C1E"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0,35</w:t>
                                  </w:r>
                                </w:p>
                              </w:tc>
                              <w:tc>
                                <w:tcPr>
                                  <w:tcW w:w="1364" w:type="dxa"/>
                                  <w:tcBorders>
                                    <w:top w:val="single" w:sz="4" w:space="0" w:color="auto"/>
                                    <w:left w:val="single" w:sz="4" w:space="0" w:color="auto"/>
                                    <w:bottom w:val="double" w:sz="4" w:space="0" w:color="auto"/>
                                    <w:right w:val="single" w:sz="4" w:space="0" w:color="auto"/>
                                  </w:tcBorders>
                                  <w:vAlign w:val="center"/>
                                  <w:hideMark/>
                                </w:tcPr>
                                <w:p w14:paraId="10A4DE43"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0,35</w:t>
                                  </w:r>
                                </w:p>
                                <w:p w14:paraId="1FEF6F22"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p>
                              </w:tc>
                              <w:tc>
                                <w:tcPr>
                                  <w:tcW w:w="1187" w:type="dxa"/>
                                  <w:tcBorders>
                                    <w:top w:val="single" w:sz="4" w:space="0" w:color="auto"/>
                                    <w:left w:val="single" w:sz="4" w:space="0" w:color="auto"/>
                                    <w:bottom w:val="double" w:sz="4" w:space="0" w:color="auto"/>
                                    <w:right w:val="single" w:sz="4" w:space="0" w:color="auto"/>
                                  </w:tcBorders>
                                  <w:vAlign w:val="center"/>
                                  <w:hideMark/>
                                </w:tcPr>
                                <w:p w14:paraId="3F872712"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p>
                                <w:p w14:paraId="3EF2AE76"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r w:rsidRPr="002573A3">
                                    <w:rPr>
                                      <w:rFonts w:ascii="Arial" w:hAnsi="Arial" w:cs="Arial"/>
                                      <w:sz w:val="18"/>
                                      <w:szCs w:val="18"/>
                                      <w:vertAlign w:val="superscript"/>
                                    </w:rPr>
                                    <w:t>3</w:t>
                                  </w:r>
                                </w:p>
                              </w:tc>
                              <w:tc>
                                <w:tcPr>
                                  <w:tcW w:w="1134" w:type="dxa"/>
                                  <w:tcBorders>
                                    <w:top w:val="single" w:sz="4" w:space="0" w:color="auto"/>
                                    <w:left w:val="single" w:sz="4" w:space="0" w:color="auto"/>
                                    <w:bottom w:val="double" w:sz="4" w:space="0" w:color="auto"/>
                                    <w:right w:val="single" w:sz="4" w:space="0" w:color="auto"/>
                                  </w:tcBorders>
                                  <w:vAlign w:val="center"/>
                                  <w:hideMark/>
                                </w:tcPr>
                                <w:p w14:paraId="7F1BC54C"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3</w:t>
                                  </w:r>
                                </w:p>
                                <w:p w14:paraId="676CEC0B"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 xml:space="preserve">до 3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4</w:t>
                                  </w:r>
                                </w:p>
                              </w:tc>
                            </w:tr>
                            <w:tr w:rsidR="00604685" w14:paraId="4CE87440" w14:textId="77777777" w:rsidTr="005E4273">
                              <w:trPr>
                                <w:trHeight w:val="433"/>
                              </w:trPr>
                              <w:tc>
                                <w:tcPr>
                                  <w:tcW w:w="1418" w:type="dxa"/>
                                  <w:tcBorders>
                                    <w:top w:val="double" w:sz="4" w:space="0" w:color="auto"/>
                                    <w:left w:val="single" w:sz="4" w:space="0" w:color="auto"/>
                                    <w:bottom w:val="single" w:sz="4" w:space="0" w:color="auto"/>
                                    <w:right w:val="single" w:sz="4" w:space="0" w:color="auto"/>
                                  </w:tcBorders>
                                  <w:vAlign w:val="center"/>
                                  <w:hideMark/>
                                </w:tcPr>
                                <w:p w14:paraId="4C25AEB8"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180 до </w:t>
                                  </w:r>
                                  <w:r w:rsidRPr="002573A3">
                                    <w:rPr>
                                      <w:rFonts w:ascii="Arial" w:hAnsi="Arial" w:cs="Arial"/>
                                      <w:sz w:val="18"/>
                                      <w:szCs w:val="18"/>
                                    </w:rPr>
                                    <w:t>302,5</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5CACAFB8"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11</w:t>
                                  </w:r>
                                  <w:r w:rsidRPr="002573A3">
                                    <w:rPr>
                                      <w:rFonts w:ascii="Arial" w:hAnsi="Arial" w:cs="Arial"/>
                                      <w:sz w:val="18"/>
                                      <w:szCs w:val="18"/>
                                    </w:rPr>
                                    <w:t xml:space="preserve"> Вт·м</w:t>
                                  </w:r>
                                  <w:r w:rsidRPr="002573A3">
                                    <w:rPr>
                                      <w:rFonts w:ascii="Arial" w:hAnsi="Arial" w:cs="Arial"/>
                                      <w:sz w:val="18"/>
                                      <w:szCs w:val="18"/>
                                      <w:vertAlign w:val="superscript"/>
                                    </w:rPr>
                                    <w:t>-2</w:t>
                                  </w:r>
                                </w:p>
                              </w:tc>
                              <w:tc>
                                <w:tcPr>
                                  <w:tcW w:w="9731" w:type="dxa"/>
                                  <w:gridSpan w:val="9"/>
                                  <w:tcBorders>
                                    <w:top w:val="single" w:sz="4" w:space="0" w:color="auto"/>
                                    <w:left w:val="single" w:sz="4" w:space="0" w:color="auto"/>
                                    <w:bottom w:val="single" w:sz="4" w:space="0" w:color="auto"/>
                                    <w:right w:val="single" w:sz="4" w:space="0" w:color="auto"/>
                                  </w:tcBorders>
                                  <w:vAlign w:val="center"/>
                                  <w:hideMark/>
                                </w:tcPr>
                                <w:p w14:paraId="67DE0EBE"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150 Дж·м</w:t>
                                  </w:r>
                                  <w:r w:rsidRPr="002573A3">
                                    <w:rPr>
                                      <w:rFonts w:ascii="Arial" w:hAnsi="Arial" w:cs="Arial"/>
                                      <w:sz w:val="18"/>
                                      <w:szCs w:val="18"/>
                                      <w:vertAlign w:val="superscript"/>
                                    </w:rPr>
                                    <w:t>-2</w:t>
                                  </w:r>
                                </w:p>
                              </w:tc>
                            </w:tr>
                            <w:tr w:rsidR="00604685" w14:paraId="13ACA0B0" w14:textId="77777777" w:rsidTr="005E4273">
                              <w:trPr>
                                <w:trHeight w:val="562"/>
                              </w:trPr>
                              <w:tc>
                                <w:tcPr>
                                  <w:tcW w:w="1418" w:type="dxa"/>
                                  <w:tcBorders>
                                    <w:top w:val="single" w:sz="4" w:space="0" w:color="auto"/>
                                    <w:left w:val="single" w:sz="4" w:space="0" w:color="auto"/>
                                    <w:bottom w:val="single" w:sz="4" w:space="0" w:color="auto"/>
                                    <w:right w:val="single" w:sz="4" w:space="0" w:color="auto"/>
                                  </w:tcBorders>
                                  <w:vAlign w:val="center"/>
                                  <w:hideMark/>
                                </w:tcPr>
                                <w:p w14:paraId="0CC0A44E"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302,5 до </w:t>
                                  </w:r>
                                  <w:r w:rsidRPr="002573A3">
                                    <w:rPr>
                                      <w:rFonts w:ascii="Arial" w:hAnsi="Arial" w:cs="Arial"/>
                                      <w:sz w:val="18"/>
                                      <w:szCs w:val="18"/>
                                    </w:rPr>
                                    <w:t>315</w:t>
                                  </w:r>
                                </w:p>
                              </w:tc>
                              <w:tc>
                                <w:tcPr>
                                  <w:tcW w:w="245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56BEAC6"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1,2 </w:t>
                                  </w:r>
                                  <m:oMath>
                                    <m:r>
                                      <w:rPr>
                                        <w:rFonts w:ascii="Cambria Math" w:hAnsi="Cambria Math" w:cs="Arial"/>
                                        <w:sz w:val="18"/>
                                        <w:szCs w:val="18"/>
                                      </w:rPr>
                                      <m:t>∙</m:t>
                                    </m:r>
                                  </m:oMath>
                                  <w:r w:rsidRPr="002573A3">
                                    <w:rPr>
                                      <w:rFonts w:ascii="Arial" w:hAnsi="Arial" w:cs="Arial"/>
                                      <w:sz w:val="18"/>
                                      <w:szCs w:val="18"/>
                                    </w:rPr>
                                    <w:t xml:space="preserve"> 10</w:t>
                                  </w:r>
                                  <w:r w:rsidRPr="008914B6">
                                    <w:rPr>
                                      <w:rFonts w:ascii="Arial" w:hAnsi="Arial" w:cs="Arial"/>
                                      <w:sz w:val="18"/>
                                      <w:szCs w:val="18"/>
                                      <w:vertAlign w:val="superscript"/>
                                    </w:rPr>
                                    <w:t>5</w:t>
                                  </w:r>
                                  <w:r w:rsidRPr="002573A3">
                                    <w:rPr>
                                      <w:rFonts w:ascii="Arial" w:hAnsi="Arial" w:cs="Arial"/>
                                      <w:sz w:val="18"/>
                                      <w:szCs w:val="18"/>
                                    </w:rPr>
                                    <w:t xml:space="preserve"> Вт</w:t>
                                  </w:r>
                                </w:p>
                              </w:tc>
                              <w:tc>
                                <w:tcPr>
                                  <w:tcW w:w="7410" w:type="dxa"/>
                                  <w:gridSpan w:val="7"/>
                                  <w:tcBorders>
                                    <w:top w:val="single" w:sz="4" w:space="0" w:color="auto"/>
                                    <w:left w:val="single" w:sz="4" w:space="0" w:color="auto"/>
                                    <w:bottom w:val="single" w:sz="4" w:space="0" w:color="auto"/>
                                    <w:right w:val="single" w:sz="4" w:space="0" w:color="auto"/>
                                    <w:tl2br w:val="single" w:sz="4" w:space="0" w:color="auto"/>
                                  </w:tcBorders>
                                  <w:hideMark/>
                                </w:tcPr>
                                <w:p w14:paraId="281A8EBD" w14:textId="77777777" w:rsidR="00604685" w:rsidRPr="002573A3" w:rsidRDefault="00604685" w:rsidP="00CF03CF">
                                  <w:pPr>
                                    <w:tabs>
                                      <w:tab w:val="left" w:pos="3788"/>
                                    </w:tabs>
                                    <w:spacing w:after="0" w:line="312" w:lineRule="auto"/>
                                    <w:ind w:right="27"/>
                                    <w:jc w:val="right"/>
                                    <w:rPr>
                                      <w:rFonts w:ascii="Arial" w:hAnsi="Arial" w:cs="Arial"/>
                                      <w:sz w:val="18"/>
                                      <w:szCs w:val="18"/>
                                    </w:rPr>
                                  </w:pPr>
                                  <w:r w:rsidRPr="002573A3">
                                    <w:rPr>
                                      <w:rFonts w:ascii="Arial" w:hAnsi="Arial" w:cs="Arial"/>
                                      <w:sz w:val="18"/>
                                      <w:szCs w:val="18"/>
                                    </w:rPr>
                                    <w:tab/>
                                    <w:t>Фотохимическая опасность</w:t>
                                  </w:r>
                                </w:p>
                                <w:p w14:paraId="1DE2B637" w14:textId="006A266A" w:rsidR="00604685" w:rsidRPr="002573A3" w:rsidRDefault="00604685" w:rsidP="00CF03CF">
                                  <w:pPr>
                                    <w:tabs>
                                      <w:tab w:val="left" w:pos="4922"/>
                                    </w:tabs>
                                    <w:spacing w:after="0" w:line="312" w:lineRule="auto"/>
                                    <w:ind w:right="-9"/>
                                    <w:rPr>
                                      <w:rFonts w:ascii="Arial" w:hAnsi="Arial" w:cs="Arial"/>
                                      <w:sz w:val="18"/>
                                      <w:szCs w:val="18"/>
                                    </w:rPr>
                                  </w:pPr>
                                  <w:r w:rsidRPr="002573A3">
                                    <w:rPr>
                                      <w:rFonts w:ascii="Arial" w:hAnsi="Arial" w:cs="Arial"/>
                                      <w:sz w:val="18"/>
                                      <w:szCs w:val="18"/>
                                    </w:rPr>
                                    <w:t>Термическая опасность</w:t>
                                  </w:r>
                                  <w:r w:rsidRPr="002573A3">
                                    <w:rPr>
                                      <w:rFonts w:ascii="Arial" w:hAnsi="Arial" w:cs="Arial"/>
                                      <w:sz w:val="18"/>
                                      <w:szCs w:val="18"/>
                                    </w:rPr>
                                    <w:tab/>
                                  </w:r>
                                  <w:r>
                                    <w:rPr>
                                      <w:rFonts w:ascii="Arial" w:hAnsi="Arial" w:cs="Arial"/>
                                      <w:sz w:val="18"/>
                                      <w:szCs w:val="18"/>
                                    </w:rPr>
                                    <w:t xml:space="preserve">                 </w:t>
                                  </w:r>
                                  <w:r w:rsidRPr="002573A3">
                                    <w:rPr>
                                      <w:rFonts w:ascii="Arial" w:hAnsi="Arial" w:cs="Arial"/>
                                      <w:sz w:val="18"/>
                                      <w:szCs w:val="18"/>
                                    </w:rPr>
                                    <w:t xml:space="preserve"> </w:t>
                                  </w:r>
                                  <w:r>
                                    <w:rPr>
                                      <w:rFonts w:ascii="Arial" w:hAnsi="Arial" w:cs="Arial"/>
                                      <w:sz w:val="18"/>
                                      <w:szCs w:val="18"/>
                                    </w:rPr>
                                    <w:t xml:space="preserve"> </w:t>
                                  </w:r>
                                  <w:r w:rsidRPr="002573A3">
                                    <w:rPr>
                                      <w:rFonts w:ascii="Arial" w:hAnsi="Arial" w:cs="Arial"/>
                                      <w:sz w:val="18"/>
                                      <w:szCs w:val="18"/>
                                    </w:rPr>
                                    <w:t xml:space="preserve"> 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2</m:t>
                                        </m:r>
                                      </m:sub>
                                    </m:sSub>
                                  </m:oMath>
                                  <w:r w:rsidRPr="002573A3">
                                    <w:rPr>
                                      <w:rFonts w:ascii="Arial" w:hAnsi="Arial" w:cs="Arial"/>
                                      <w:sz w:val="18"/>
                                      <w:szCs w:val="18"/>
                                      <w:vertAlign w:val="subscript"/>
                                    </w:rPr>
                                    <w:t xml:space="preserve"> </w:t>
                                  </w:r>
                                  <w:r w:rsidRPr="002573A3">
                                    <w:rPr>
                                      <w:rFonts w:ascii="Arial" w:hAnsi="Arial" w:cs="Arial"/>
                                      <w:sz w:val="18"/>
                                      <w:szCs w:val="18"/>
                                    </w:rPr>
                                    <w:t>Дж</w:t>
                                  </w:r>
                                </w:p>
                                <w:p w14:paraId="1D750F62" w14:textId="50AF094C" w:rsidR="00604685" w:rsidRPr="002573A3" w:rsidRDefault="00604685" w:rsidP="00CF03CF">
                                  <w:pPr>
                                    <w:tabs>
                                      <w:tab w:val="left" w:pos="5489"/>
                                    </w:tabs>
                                    <w:spacing w:after="0" w:line="312" w:lineRule="auto"/>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1</m:t>
                                        </m:r>
                                      </m:sub>
                                    </m:sSub>
                                  </m:oMath>
                                  <w:r w:rsidRPr="002573A3">
                                    <w:rPr>
                                      <w:rFonts w:ascii="Arial" w:hAnsi="Arial" w:cs="Arial"/>
                                      <w:sz w:val="18"/>
                                      <w:szCs w:val="18"/>
                                      <w:vertAlign w:val="subscript"/>
                                    </w:rPr>
                                    <w:t xml:space="preserve"> </w:t>
                                  </w:r>
                                  <w:r w:rsidRPr="002573A3">
                                    <w:rPr>
                                      <w:rFonts w:ascii="Arial" w:hAnsi="Arial" w:cs="Arial"/>
                                      <w:sz w:val="18"/>
                                      <w:szCs w:val="18"/>
                                    </w:rPr>
                                    <w:t>Дж</w:t>
                                  </w:r>
                                  <w:r w:rsidRPr="002573A3">
                                    <w:rPr>
                                      <w:rFonts w:ascii="Arial" w:hAnsi="Arial" w:cs="Arial"/>
                                      <w:sz w:val="18"/>
                                      <w:szCs w:val="18"/>
                                    </w:rPr>
                                    <w:tab/>
                                  </w:r>
                                  <w:r>
                                    <w:rPr>
                                      <w:rFonts w:ascii="Arial" w:hAnsi="Arial" w:cs="Arial"/>
                                      <w:sz w:val="18"/>
                                      <w:szCs w:val="18"/>
                                    </w:rPr>
                                    <w:t xml:space="preserve">                    </w:t>
                                  </w:r>
                                  <w:r w:rsidRPr="002573A3">
                                    <w:rPr>
                                      <w:rFonts w:ascii="Arial" w:hAnsi="Arial" w:cs="Arial"/>
                                      <w:sz w:val="18"/>
                                      <w:szCs w:val="18"/>
                                    </w:rPr>
                                    <w:t>(</w:t>
                                  </w:r>
                                  <w:r w:rsidRPr="002573A3">
                                    <w:rPr>
                                      <w:rFonts w:ascii="Arial" w:hAnsi="Arial" w:cs="Arial"/>
                                      <w:i/>
                                      <w:sz w:val="18"/>
                                      <w:szCs w:val="18"/>
                                    </w:rPr>
                                    <w:t>t</w:t>
                                  </w:r>
                                  <w:r w:rsidRPr="002573A3">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lang w:val="en-US"/>
                                          </w:rPr>
                                          <m:t>T</m:t>
                                        </m:r>
                                      </m:e>
                                      <m:sub>
                                        <m:r>
                                          <w:rPr>
                                            <w:rFonts w:ascii="Cambria Math" w:hAnsi="Cambria Math" w:cs="Arial"/>
                                            <w:sz w:val="18"/>
                                            <w:szCs w:val="18"/>
                                          </w:rPr>
                                          <m:t>1</m:t>
                                        </m:r>
                                      </m:sub>
                                    </m:sSub>
                                  </m:oMath>
                                  <w:r w:rsidRPr="002573A3">
                                    <w:rPr>
                                      <w:rFonts w:ascii="Arial" w:hAnsi="Arial" w:cs="Arial"/>
                                      <w:sz w:val="18"/>
                                      <w:szCs w:val="18"/>
                                    </w:rPr>
                                    <w:t>)</w:t>
                                  </w:r>
                                  <w:r w:rsidR="00802979">
                                    <w:rPr>
                                      <w:rFonts w:ascii="Arial" w:hAnsi="Arial" w:cs="Arial"/>
                                      <w:sz w:val="18"/>
                                      <w:szCs w:val="18"/>
                                      <w:vertAlign w:val="superscript"/>
                                    </w:rPr>
                                    <w:t>c</w:t>
                                  </w:r>
                                </w:p>
                                <w:p w14:paraId="2EDBED4E" w14:textId="77777777" w:rsidR="00604685" w:rsidRPr="002573A3" w:rsidRDefault="00604685" w:rsidP="00CF03CF">
                                  <w:pPr>
                                    <w:spacing w:after="0" w:line="312" w:lineRule="auto"/>
                                    <w:rPr>
                                      <w:rFonts w:ascii="Arial" w:hAnsi="Arial" w:cs="Arial"/>
                                      <w:sz w:val="18"/>
                                      <w:szCs w:val="18"/>
                                    </w:rPr>
                                  </w:pPr>
                                  <w:r w:rsidRPr="002573A3">
                                    <w:rPr>
                                      <w:rFonts w:ascii="Arial" w:hAnsi="Arial" w:cs="Arial"/>
                                      <w:sz w:val="18"/>
                                      <w:szCs w:val="18"/>
                                    </w:rPr>
                                    <w:t>(</w:t>
                                  </w:r>
                                  <w:r w:rsidRPr="002573A3">
                                    <w:rPr>
                                      <w:rFonts w:ascii="Arial" w:hAnsi="Arial" w:cs="Arial"/>
                                      <w:i/>
                                      <w:sz w:val="18"/>
                                      <w:szCs w:val="18"/>
                                    </w:rPr>
                                    <w:t>t</w:t>
                                  </w:r>
                                  <w:r w:rsidRPr="002573A3">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lang w:val="en-US"/>
                                          </w:rPr>
                                          <m:t>T</m:t>
                                        </m:r>
                                      </m:e>
                                      <m:sub>
                                        <m:r>
                                          <w:rPr>
                                            <w:rFonts w:ascii="Cambria Math" w:hAnsi="Cambria Math" w:cs="Arial"/>
                                            <w:sz w:val="18"/>
                                            <w:szCs w:val="18"/>
                                          </w:rPr>
                                          <m:t>1</m:t>
                                        </m:r>
                                      </m:sub>
                                    </m:sSub>
                                  </m:oMath>
                                  <w:r w:rsidRPr="002573A3">
                                    <w:rPr>
                                      <w:rFonts w:ascii="Arial" w:hAnsi="Arial" w:cs="Arial"/>
                                      <w:sz w:val="18"/>
                                      <w:szCs w:val="18"/>
                                    </w:rPr>
                                    <w:t>)</w:t>
                                  </w:r>
                                  <w:r>
                                    <w:rPr>
                                      <w:rFonts w:ascii="Arial" w:hAnsi="Arial" w:cs="Arial"/>
                                      <w:sz w:val="18"/>
                                      <w:szCs w:val="18"/>
                                      <w:vertAlign w:val="superscript"/>
                                    </w:rPr>
                                    <w:t>3)</w:t>
                                  </w:r>
                                </w:p>
                              </w:tc>
                              <w:tc>
                                <w:tcPr>
                                  <w:tcW w:w="2321" w:type="dxa"/>
                                  <w:gridSpan w:val="2"/>
                                  <w:tcBorders>
                                    <w:top w:val="single" w:sz="4" w:space="0" w:color="auto"/>
                                    <w:left w:val="single" w:sz="4" w:space="0" w:color="auto"/>
                                    <w:bottom w:val="single" w:sz="4" w:space="0" w:color="auto"/>
                                    <w:right w:val="single" w:sz="4" w:space="0" w:color="auto"/>
                                  </w:tcBorders>
                                  <w:vAlign w:val="center"/>
                                  <w:hideMark/>
                                </w:tcPr>
                                <w:p w14:paraId="462BA6D9"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2</m:t>
                                        </m:r>
                                      </m:sub>
                                    </m:sSub>
                                  </m:oMath>
                                  <w:r w:rsidRPr="002573A3">
                                    <w:rPr>
                                      <w:rFonts w:ascii="Arial" w:hAnsi="Arial" w:cs="Arial"/>
                                      <w:sz w:val="18"/>
                                      <w:szCs w:val="18"/>
                                      <w:vertAlign w:val="subscript"/>
                                    </w:rPr>
                                    <w:t xml:space="preserve"> </w:t>
                                  </w:r>
                                  <w:r w:rsidRPr="002573A3">
                                    <w:rPr>
                                      <w:rFonts w:ascii="Arial" w:hAnsi="Arial" w:cs="Arial"/>
                                      <w:sz w:val="18"/>
                                      <w:szCs w:val="18"/>
                                    </w:rPr>
                                    <w:t>Дж</w:t>
                                  </w:r>
                                </w:p>
                              </w:tc>
                            </w:tr>
                            <w:tr w:rsidR="00604685" w14:paraId="3C626C33" w14:textId="77777777" w:rsidTr="005E4273">
                              <w:trPr>
                                <w:trHeight w:val="448"/>
                              </w:trPr>
                              <w:tc>
                                <w:tcPr>
                                  <w:tcW w:w="1418" w:type="dxa"/>
                                  <w:tcBorders>
                                    <w:top w:val="single" w:sz="4" w:space="0" w:color="auto"/>
                                    <w:left w:val="single" w:sz="4" w:space="0" w:color="auto"/>
                                    <w:bottom w:val="single" w:sz="4" w:space="0" w:color="auto"/>
                                    <w:right w:val="single" w:sz="4" w:space="0" w:color="auto"/>
                                  </w:tcBorders>
                                  <w:vAlign w:val="center"/>
                                  <w:hideMark/>
                                </w:tcPr>
                                <w:p w14:paraId="609D28D9"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315 до </w:t>
                                  </w:r>
                                  <w:r w:rsidRPr="002573A3">
                                    <w:rPr>
                                      <w:rFonts w:ascii="Arial" w:hAnsi="Arial" w:cs="Arial"/>
                                      <w:sz w:val="18"/>
                                      <w:szCs w:val="18"/>
                                    </w:rPr>
                                    <w:t>400</w:t>
                                  </w:r>
                                </w:p>
                              </w:tc>
                              <w:tc>
                                <w:tcPr>
                                  <w:tcW w:w="2459" w:type="dxa"/>
                                  <w:gridSpan w:val="2"/>
                                  <w:vMerge/>
                                  <w:tcBorders>
                                    <w:top w:val="single" w:sz="4" w:space="0" w:color="auto"/>
                                    <w:left w:val="single" w:sz="4" w:space="0" w:color="auto"/>
                                    <w:bottom w:val="single" w:sz="4" w:space="0" w:color="auto"/>
                                    <w:right w:val="single" w:sz="4" w:space="0" w:color="auto"/>
                                  </w:tcBorders>
                                  <w:vAlign w:val="center"/>
                                  <w:hideMark/>
                                </w:tcPr>
                                <w:p w14:paraId="0834ED6B" w14:textId="77777777" w:rsidR="00604685" w:rsidRPr="002573A3" w:rsidRDefault="00604685" w:rsidP="00CF03CF">
                                  <w:pPr>
                                    <w:spacing w:after="0" w:line="240" w:lineRule="auto"/>
                                    <w:rPr>
                                      <w:rFonts w:ascii="Arial" w:hAnsi="Arial" w:cs="Arial"/>
                                      <w:sz w:val="18"/>
                                      <w:szCs w:val="18"/>
                                    </w:rPr>
                                  </w:pPr>
                                </w:p>
                              </w:tc>
                              <w:tc>
                                <w:tcPr>
                                  <w:tcW w:w="7410" w:type="dxa"/>
                                  <w:gridSpan w:val="7"/>
                                  <w:tcBorders>
                                    <w:top w:val="single" w:sz="4" w:space="0" w:color="auto"/>
                                    <w:left w:val="single" w:sz="4" w:space="0" w:color="auto"/>
                                    <w:bottom w:val="single" w:sz="4" w:space="0" w:color="auto"/>
                                    <w:right w:val="single" w:sz="4" w:space="0" w:color="auto"/>
                                  </w:tcBorders>
                                  <w:vAlign w:val="center"/>
                                  <w:hideMark/>
                                </w:tcPr>
                                <w:p w14:paraId="7184DA84" w14:textId="66047C01"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1</m:t>
                                        </m:r>
                                      </m:sub>
                                    </m:sSub>
                                  </m:oMath>
                                  <w:r w:rsidRPr="002573A3">
                                    <w:rPr>
                                      <w:rFonts w:ascii="Arial" w:hAnsi="Arial" w:cs="Arial"/>
                                      <w:sz w:val="18"/>
                                      <w:szCs w:val="18"/>
                                      <w:vertAlign w:val="subscript"/>
                                    </w:rPr>
                                    <w:t xml:space="preserve"> </w:t>
                                  </w:r>
                                  <w:r w:rsidRPr="002573A3">
                                    <w:rPr>
                                      <w:rFonts w:ascii="Arial" w:hAnsi="Arial" w:cs="Arial"/>
                                      <w:sz w:val="18"/>
                                      <w:szCs w:val="18"/>
                                    </w:rPr>
                                    <w:t>Дж</w:t>
                                  </w:r>
                                </w:p>
                              </w:tc>
                              <w:tc>
                                <w:tcPr>
                                  <w:tcW w:w="1187" w:type="dxa"/>
                                  <w:tcBorders>
                                    <w:top w:val="single" w:sz="4" w:space="0" w:color="auto"/>
                                    <w:left w:val="single" w:sz="4" w:space="0" w:color="auto"/>
                                    <w:bottom w:val="single" w:sz="4" w:space="0" w:color="auto"/>
                                    <w:right w:val="single" w:sz="4" w:space="0" w:color="auto"/>
                                  </w:tcBorders>
                                  <w:vAlign w:val="center"/>
                                  <w:hideMark/>
                                </w:tcPr>
                                <w:p w14:paraId="10BFE015"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Дж</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044F49"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-5</w:t>
                                  </w:r>
                                  <w:r w:rsidRPr="002573A3">
                                    <w:rPr>
                                      <w:rFonts w:ascii="Arial" w:hAnsi="Arial" w:cs="Arial"/>
                                      <w:sz w:val="18"/>
                                      <w:szCs w:val="18"/>
                                    </w:rPr>
                                    <w:t xml:space="preserve"> Вт</w:t>
                                  </w:r>
                                </w:p>
                              </w:tc>
                            </w:tr>
                            <w:tr w:rsidR="00604685" w14:paraId="74FD21AC" w14:textId="77777777" w:rsidTr="005E4273">
                              <w:trPr>
                                <w:trHeight w:val="282"/>
                              </w:trPr>
                              <w:tc>
                                <w:tcPr>
                                  <w:tcW w:w="1418" w:type="dxa"/>
                                  <w:tcBorders>
                                    <w:top w:val="single" w:sz="4" w:space="0" w:color="auto"/>
                                    <w:left w:val="single" w:sz="4" w:space="0" w:color="auto"/>
                                    <w:bottom w:val="single" w:sz="4" w:space="0" w:color="auto"/>
                                    <w:right w:val="single" w:sz="4" w:space="0" w:color="auto"/>
                                  </w:tcBorders>
                                  <w:vAlign w:val="center"/>
                                  <w:hideMark/>
                                </w:tcPr>
                                <w:p w14:paraId="26DDC1B6"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400 до </w:t>
                                  </w:r>
                                  <w:r w:rsidRPr="002573A3">
                                    <w:rPr>
                                      <w:rFonts w:ascii="Arial" w:hAnsi="Arial" w:cs="Arial"/>
                                      <w:sz w:val="18"/>
                                      <w:szCs w:val="18"/>
                                    </w:rPr>
                                    <w:t>700</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45D2D26"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1,9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Дж</w:t>
                                  </w:r>
                                </w:p>
                              </w:tc>
                              <w:tc>
                                <w:tcPr>
                                  <w:tcW w:w="3332" w:type="dxa"/>
                                  <w:gridSpan w:val="3"/>
                                  <w:tcBorders>
                                    <w:top w:val="single" w:sz="4" w:space="0" w:color="auto"/>
                                    <w:left w:val="single" w:sz="4" w:space="0" w:color="auto"/>
                                    <w:bottom w:val="single" w:sz="4" w:space="0" w:color="auto"/>
                                    <w:right w:val="single" w:sz="4" w:space="0" w:color="auto"/>
                                  </w:tcBorders>
                                  <w:vAlign w:val="center"/>
                                  <w:hideMark/>
                                </w:tcPr>
                                <w:p w14:paraId="2599CFF7"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3,8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Дж</w:t>
                                  </w:r>
                                </w:p>
                              </w:tc>
                              <w:tc>
                                <w:tcPr>
                                  <w:tcW w:w="3178" w:type="dxa"/>
                                  <w:gridSpan w:val="3"/>
                                  <w:tcBorders>
                                    <w:top w:val="nil"/>
                                    <w:left w:val="single" w:sz="4" w:space="0" w:color="auto"/>
                                    <w:bottom w:val="single" w:sz="4" w:space="0" w:color="auto"/>
                                    <w:right w:val="single" w:sz="4" w:space="0" w:color="auto"/>
                                    <w:tl2br w:val="single" w:sz="4" w:space="0" w:color="auto"/>
                                  </w:tcBorders>
                                  <w:hideMark/>
                                </w:tcPr>
                                <w:p w14:paraId="18CC034F" w14:textId="77777777" w:rsidR="00604685" w:rsidRPr="002573A3" w:rsidRDefault="00604685" w:rsidP="00CF03CF">
                                  <w:pPr>
                                    <w:spacing w:after="0" w:line="288" w:lineRule="auto"/>
                                    <w:jc w:val="right"/>
                                    <w:rPr>
                                      <w:rFonts w:ascii="Arial" w:hAnsi="Arial" w:cs="Arial"/>
                                      <w:sz w:val="18"/>
                                      <w:szCs w:val="18"/>
                                    </w:rPr>
                                  </w:pPr>
                                  <w:r w:rsidRPr="002573A3">
                                    <w:rPr>
                                      <w:rFonts w:ascii="Arial" w:hAnsi="Arial" w:cs="Arial"/>
                                      <w:sz w:val="18"/>
                                      <w:szCs w:val="18"/>
                                    </w:rPr>
                                    <w:t xml:space="preserve">5,0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Вт</w:t>
                                  </w:r>
                                </w:p>
                                <w:p w14:paraId="65A7B999" w14:textId="77777777" w:rsidR="00604685" w:rsidRPr="002573A3" w:rsidRDefault="00604685" w:rsidP="00CF03CF">
                                  <w:pPr>
                                    <w:spacing w:after="0" w:line="288" w:lineRule="auto"/>
                                    <w:jc w:val="right"/>
                                    <w:rPr>
                                      <w:rFonts w:ascii="Arial" w:hAnsi="Arial" w:cs="Arial"/>
                                      <w:sz w:val="18"/>
                                      <w:szCs w:val="18"/>
                                    </w:rPr>
                                  </w:pPr>
                                  <w:r w:rsidRPr="002573A3">
                                    <w:rPr>
                                      <w:rFonts w:ascii="Arial" w:hAnsi="Arial" w:cs="Arial"/>
                                      <w:sz w:val="18"/>
                                      <w:szCs w:val="18"/>
                                    </w:rPr>
                                    <w:t>(</w:t>
                                  </w:r>
                                  <w:r w:rsidRPr="002573A3">
                                    <w:rPr>
                                      <w:rFonts w:ascii="Arial" w:hAnsi="Arial" w:cs="Arial"/>
                                      <w:i/>
                                      <w:sz w:val="18"/>
                                      <w:szCs w:val="18"/>
                                    </w:rPr>
                                    <w:t>t</w:t>
                                  </w:r>
                                  <w:r w:rsidRPr="002573A3">
                                    <w:rPr>
                                      <w:rFonts w:ascii="Arial" w:hAnsi="Arial" w:cs="Arial"/>
                                      <w:sz w:val="18"/>
                                      <w:szCs w:val="18"/>
                                    </w:rPr>
                                    <w:t xml:space="preserve"> ≥ 0,25 с)</w:t>
                                  </w:r>
                                </w:p>
                                <w:p w14:paraId="6E8822DB" w14:textId="77777777" w:rsidR="00604685" w:rsidRPr="002573A3" w:rsidRDefault="00604685" w:rsidP="00CF03CF">
                                  <w:pPr>
                                    <w:spacing w:after="0" w:line="288" w:lineRule="auto"/>
                                    <w:rPr>
                                      <w:rFonts w:ascii="Arial" w:hAnsi="Arial" w:cs="Arial"/>
                                      <w:sz w:val="18"/>
                                      <w:szCs w:val="18"/>
                                    </w:rPr>
                                  </w:pPr>
                                  <w:r w:rsidRPr="002573A3">
                                    <w:rPr>
                                      <w:rFonts w:ascii="Arial" w:hAnsi="Arial" w:cs="Arial"/>
                                      <w:sz w:val="18"/>
                                      <w:szCs w:val="18"/>
                                    </w:rPr>
                                    <w:t>(</w:t>
                                  </w:r>
                                  <w:r w:rsidRPr="002573A3">
                                    <w:rPr>
                                      <w:rFonts w:ascii="Arial" w:hAnsi="Arial" w:cs="Arial"/>
                                      <w:i/>
                                      <w:sz w:val="18"/>
                                      <w:szCs w:val="18"/>
                                    </w:rPr>
                                    <w:t>t</w:t>
                                  </w:r>
                                  <w:r w:rsidRPr="002573A3">
                                    <w:rPr>
                                      <w:rFonts w:ascii="Arial" w:hAnsi="Arial" w:cs="Arial"/>
                                      <w:sz w:val="18"/>
                                      <w:szCs w:val="18"/>
                                    </w:rPr>
                                    <w:t xml:space="preserve"> &lt; 0,25 с)</w:t>
                                  </w:r>
                                </w:p>
                                <w:p w14:paraId="77AE2A8F" w14:textId="55161292" w:rsidR="00604685" w:rsidRPr="002573A3" w:rsidRDefault="00604685" w:rsidP="00802979">
                                  <w:pPr>
                                    <w:spacing w:after="0" w:line="288" w:lineRule="auto"/>
                                    <w:rPr>
                                      <w:rFonts w:ascii="Arial" w:hAnsi="Arial" w:cs="Arial"/>
                                      <w:sz w:val="18"/>
                                      <w:szCs w:val="18"/>
                                    </w:rPr>
                                  </w:pPr>
                                  <w:r w:rsidRPr="002573A3">
                                    <w:rPr>
                                      <w:rFonts w:ascii="Arial" w:hAnsi="Arial" w:cs="Arial"/>
                                      <w:sz w:val="18"/>
                                      <w:szCs w:val="18"/>
                                    </w:rPr>
                                    <w:t xml:space="preserve">3,5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w:t>
                                  </w:r>
                                  <m:oMath>
                                    <m:r>
                                      <w:rPr>
                                        <w:rFonts w:ascii="Cambria Math" w:hAnsi="Cambria Math" w:cs="Arial"/>
                                        <w:sz w:val="18"/>
                                        <w:szCs w:val="18"/>
                                      </w:rPr>
                                      <m:t xml:space="preserve"> </m:t>
                                    </m:r>
                                  </m:oMath>
                                  <w:r w:rsidRPr="002573A3">
                                    <w:rPr>
                                      <w:rFonts w:ascii="Arial" w:hAnsi="Arial" w:cs="Arial"/>
                                      <w:i/>
                                      <w:sz w:val="18"/>
                                      <w:szCs w:val="18"/>
                                    </w:rPr>
                                    <w:t xml:space="preserve">t </w:t>
                                  </w:r>
                                  <w:r w:rsidRPr="002573A3">
                                    <w:rPr>
                                      <w:rFonts w:ascii="Arial" w:hAnsi="Arial" w:cs="Arial"/>
                                      <w:sz w:val="18"/>
                                      <w:szCs w:val="18"/>
                                      <w:vertAlign w:val="superscript"/>
                                    </w:rPr>
                                    <w:t>0,75</w:t>
                                  </w:r>
                                  <w:r w:rsidRPr="002573A3">
                                    <w:rPr>
                                      <w:rFonts w:ascii="Arial" w:hAnsi="Arial" w:cs="Arial"/>
                                      <w:sz w:val="18"/>
                                      <w:szCs w:val="18"/>
                                    </w:rPr>
                                    <w:t xml:space="preserve"> Дж</w:t>
                                  </w:r>
                                </w:p>
                              </w:tc>
                              <w:tc>
                                <w:tcPr>
                                  <w:tcW w:w="4339" w:type="dxa"/>
                                  <w:gridSpan w:val="4"/>
                                  <w:tcBorders>
                                    <w:top w:val="single" w:sz="4" w:space="0" w:color="auto"/>
                                    <w:left w:val="single" w:sz="4" w:space="0" w:color="auto"/>
                                    <w:bottom w:val="single" w:sz="4" w:space="0" w:color="auto"/>
                                    <w:right w:val="single" w:sz="4" w:space="0" w:color="auto"/>
                                  </w:tcBorders>
                                  <w:vAlign w:val="center"/>
                                  <w:hideMark/>
                                </w:tcPr>
                                <w:p w14:paraId="6FA3ABA7"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5,0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Вт</w:t>
                                  </w:r>
                                </w:p>
                              </w:tc>
                            </w:tr>
                            <w:tr w:rsidR="00604685" w14:paraId="0AA8FCA7" w14:textId="77777777" w:rsidTr="005E4273">
                              <w:trPr>
                                <w:trHeight w:val="437"/>
                              </w:trPr>
                              <w:tc>
                                <w:tcPr>
                                  <w:tcW w:w="1418" w:type="dxa"/>
                                  <w:tcBorders>
                                    <w:top w:val="single" w:sz="4" w:space="0" w:color="auto"/>
                                    <w:left w:val="single" w:sz="4" w:space="0" w:color="auto"/>
                                    <w:bottom w:val="single" w:sz="4" w:space="0" w:color="auto"/>
                                    <w:right w:val="single" w:sz="4" w:space="0" w:color="auto"/>
                                  </w:tcBorders>
                                  <w:vAlign w:val="center"/>
                                  <w:hideMark/>
                                </w:tcPr>
                                <w:p w14:paraId="2E01B501"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700 до </w:t>
                                  </w:r>
                                  <w:r w:rsidRPr="002573A3">
                                    <w:rPr>
                                      <w:rFonts w:ascii="Arial" w:hAnsi="Arial" w:cs="Arial"/>
                                      <w:sz w:val="18"/>
                                      <w:szCs w:val="18"/>
                                    </w:rPr>
                                    <w:t>1050</w:t>
                                  </w:r>
                                </w:p>
                              </w:tc>
                              <w:tc>
                                <w:tcPr>
                                  <w:tcW w:w="1341" w:type="dxa"/>
                                  <w:tcBorders>
                                    <w:top w:val="single" w:sz="4" w:space="0" w:color="auto"/>
                                    <w:left w:val="single" w:sz="4" w:space="0" w:color="auto"/>
                                    <w:bottom w:val="single" w:sz="4" w:space="0" w:color="auto"/>
                                    <w:right w:val="single" w:sz="4" w:space="0" w:color="auto"/>
                                  </w:tcBorders>
                                  <w:vAlign w:val="center"/>
                                  <w:hideMark/>
                                </w:tcPr>
                                <w:p w14:paraId="1289A209"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1,9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Дж</w:t>
                                  </w:r>
                                </w:p>
                              </w:tc>
                              <w:tc>
                                <w:tcPr>
                                  <w:tcW w:w="3332" w:type="dxa"/>
                                  <w:gridSpan w:val="3"/>
                                  <w:tcBorders>
                                    <w:top w:val="single" w:sz="4" w:space="0" w:color="auto"/>
                                    <w:left w:val="single" w:sz="4" w:space="0" w:color="auto"/>
                                    <w:bottom w:val="single" w:sz="4" w:space="0" w:color="auto"/>
                                    <w:right w:val="single" w:sz="4" w:space="0" w:color="auto"/>
                                  </w:tcBorders>
                                  <w:vAlign w:val="center"/>
                                  <w:hideMark/>
                                </w:tcPr>
                                <w:p w14:paraId="4519EF5D" w14:textId="4AD34D92"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3,8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4</m:t>
                                        </m:r>
                                      </m:sub>
                                    </m:sSub>
                                  </m:oMath>
                                  <w:r w:rsidRPr="002573A3">
                                    <w:rPr>
                                      <w:rFonts w:ascii="Arial" w:hAnsi="Arial" w:cs="Arial"/>
                                      <w:sz w:val="18"/>
                                      <w:szCs w:val="18"/>
                                    </w:rPr>
                                    <w:t xml:space="preserve"> Дж</w:t>
                                  </w:r>
                                </w:p>
                              </w:tc>
                              <w:tc>
                                <w:tcPr>
                                  <w:tcW w:w="5196" w:type="dxa"/>
                                  <w:gridSpan w:val="5"/>
                                  <w:tcBorders>
                                    <w:top w:val="single" w:sz="4" w:space="0" w:color="auto"/>
                                    <w:left w:val="single" w:sz="4" w:space="0" w:color="auto"/>
                                    <w:bottom w:val="single" w:sz="4" w:space="0" w:color="auto"/>
                                    <w:right w:val="single" w:sz="4" w:space="0" w:color="auto"/>
                                  </w:tcBorders>
                                  <w:vAlign w:val="center"/>
                                  <w:hideMark/>
                                </w:tcPr>
                                <w:p w14:paraId="0F009030" w14:textId="2753AE69"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3,5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w:t>
                                  </w:r>
                                  <m:oMath>
                                    <m:r>
                                      <w:rPr>
                                        <w:rFonts w:ascii="Cambria Math" w:hAnsi="Cambria Math" w:cs="Arial"/>
                                        <w:sz w:val="18"/>
                                        <w:szCs w:val="18"/>
                                      </w:rPr>
                                      <m:t xml:space="preserve"> </m:t>
                                    </m:r>
                                  </m:oMath>
                                  <w:r w:rsidRPr="002573A3">
                                    <w:rPr>
                                      <w:rFonts w:ascii="Arial" w:hAnsi="Arial" w:cs="Arial"/>
                                      <w:i/>
                                      <w:sz w:val="18"/>
                                      <w:szCs w:val="18"/>
                                    </w:rPr>
                                    <w:t xml:space="preserve">t </w:t>
                                  </w:r>
                                  <w:r w:rsidRPr="002573A3">
                                    <w:rPr>
                                      <w:rFonts w:ascii="Arial" w:hAnsi="Arial" w:cs="Arial"/>
                                      <w:sz w:val="18"/>
                                      <w:szCs w:val="18"/>
                                      <w:vertAlign w:val="superscript"/>
                                    </w:rPr>
                                    <w:t>0,75</w:t>
                                  </w:r>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4</m:t>
                                        </m:r>
                                      </m:sub>
                                    </m:sSub>
                                  </m:oMath>
                                  <w:r w:rsidRPr="002573A3">
                                    <w:rPr>
                                      <w:rFonts w:ascii="Arial" w:hAnsi="Arial" w:cs="Arial"/>
                                      <w:sz w:val="18"/>
                                      <w:szCs w:val="18"/>
                                    </w:rPr>
                                    <w:t xml:space="preserve"> Дж</w:t>
                                  </w:r>
                                </w:p>
                              </w:tc>
                              <w:tc>
                                <w:tcPr>
                                  <w:tcW w:w="232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3A84D44"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2,0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4</m:t>
                                        </m:r>
                                      </m:sub>
                                    </m:sSub>
                                  </m:oMath>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7</m:t>
                                        </m:r>
                                      </m:sub>
                                    </m:sSub>
                                  </m:oMath>
                                  <w:r w:rsidRPr="002573A3">
                                    <w:rPr>
                                      <w:rFonts w:ascii="Arial" w:hAnsi="Arial" w:cs="Arial"/>
                                      <w:sz w:val="18"/>
                                      <w:szCs w:val="18"/>
                                    </w:rPr>
                                    <w:t xml:space="preserve"> Вт </w:t>
                                  </w:r>
                                </w:p>
                              </w:tc>
                            </w:tr>
                            <w:tr w:rsidR="00604685" w14:paraId="68F7429C" w14:textId="77777777" w:rsidTr="005E4273">
                              <w:trPr>
                                <w:trHeight w:val="295"/>
                              </w:trPr>
                              <w:tc>
                                <w:tcPr>
                                  <w:tcW w:w="1418" w:type="dxa"/>
                                  <w:tcBorders>
                                    <w:top w:val="single" w:sz="4" w:space="0" w:color="auto"/>
                                    <w:left w:val="single" w:sz="4" w:space="0" w:color="auto"/>
                                    <w:bottom w:val="single" w:sz="4" w:space="0" w:color="auto"/>
                                    <w:right w:val="single" w:sz="4" w:space="0" w:color="auto"/>
                                  </w:tcBorders>
                                  <w:vAlign w:val="center"/>
                                  <w:hideMark/>
                                </w:tcPr>
                                <w:p w14:paraId="0FF14912" w14:textId="5056B9DA" w:rsidR="00604685" w:rsidRPr="002573A3" w:rsidRDefault="00604685" w:rsidP="00CF03CF">
                                  <w:pPr>
                                    <w:spacing w:after="0" w:line="288" w:lineRule="auto"/>
                                    <w:jc w:val="center"/>
                                    <w:rPr>
                                      <w:rFonts w:ascii="Arial" w:hAnsi="Arial" w:cs="Arial"/>
                                      <w:sz w:val="18"/>
                                      <w:szCs w:val="18"/>
                                      <w:vertAlign w:val="superscript"/>
                                    </w:rPr>
                                  </w:pPr>
                                  <w:r>
                                    <w:rPr>
                                      <w:rFonts w:ascii="Arial" w:hAnsi="Arial" w:cs="Arial"/>
                                      <w:sz w:val="18"/>
                                      <w:szCs w:val="18"/>
                                    </w:rPr>
                                    <w:t xml:space="preserve">От 1050 до </w:t>
                                  </w:r>
                                  <w:r w:rsidRPr="002573A3">
                                    <w:rPr>
                                      <w:rFonts w:ascii="Arial" w:hAnsi="Arial" w:cs="Arial"/>
                                      <w:sz w:val="18"/>
                                      <w:szCs w:val="18"/>
                                    </w:rPr>
                                    <w:t>1400</w:t>
                                  </w:r>
                                  <w:r>
                                    <w:rPr>
                                      <w:rFonts w:ascii="Arial" w:hAnsi="Arial" w:cs="Arial"/>
                                      <w:sz w:val="18"/>
                                      <w:szCs w:val="18"/>
                                      <w:vertAlign w:val="superscript"/>
                                      <w:lang w:val="en-US"/>
                                    </w:rPr>
                                    <w:t>d</w:t>
                                  </w:r>
                                </w:p>
                              </w:tc>
                              <w:tc>
                                <w:tcPr>
                                  <w:tcW w:w="1341" w:type="dxa"/>
                                  <w:tcBorders>
                                    <w:top w:val="single" w:sz="4" w:space="0" w:color="auto"/>
                                    <w:left w:val="single" w:sz="4" w:space="0" w:color="auto"/>
                                    <w:bottom w:val="single" w:sz="4" w:space="0" w:color="auto"/>
                                    <w:right w:val="single" w:sz="4" w:space="0" w:color="auto"/>
                                  </w:tcBorders>
                                  <w:vAlign w:val="center"/>
                                  <w:hideMark/>
                                </w:tcPr>
                                <w:p w14:paraId="368CE612" w14:textId="2A24B384"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1,9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7</m:t>
                                        </m:r>
                                      </m:sub>
                                    </m:sSub>
                                  </m:oMath>
                                  <w:r w:rsidRPr="002573A3">
                                    <w:rPr>
                                      <w:rFonts w:ascii="Arial" w:hAnsi="Arial" w:cs="Arial"/>
                                      <w:sz w:val="18"/>
                                      <w:szCs w:val="18"/>
                                    </w:rPr>
                                    <w:t xml:space="preserve"> Дж</w:t>
                                  </w:r>
                                </w:p>
                              </w:tc>
                              <w:tc>
                                <w:tcPr>
                                  <w:tcW w:w="4612" w:type="dxa"/>
                                  <w:gridSpan w:val="4"/>
                                  <w:tcBorders>
                                    <w:top w:val="single" w:sz="4" w:space="0" w:color="auto"/>
                                    <w:left w:val="single" w:sz="4" w:space="0" w:color="auto"/>
                                    <w:bottom w:val="single" w:sz="4" w:space="0" w:color="auto"/>
                                    <w:right w:val="single" w:sz="4" w:space="0" w:color="auto"/>
                                  </w:tcBorders>
                                  <w:vAlign w:val="center"/>
                                  <w:hideMark/>
                                </w:tcPr>
                                <w:p w14:paraId="566312A9" w14:textId="5D07A831"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3,8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7</m:t>
                                        </m:r>
                                      </m:sub>
                                    </m:sSub>
                                  </m:oMath>
                                  <w:r w:rsidRPr="002573A3">
                                    <w:rPr>
                                      <w:rFonts w:ascii="Arial" w:hAnsi="Arial" w:cs="Arial"/>
                                      <w:sz w:val="18"/>
                                      <w:szCs w:val="18"/>
                                    </w:rPr>
                                    <w:t xml:space="preserve"> Дж</w:t>
                                  </w:r>
                                </w:p>
                              </w:tc>
                              <w:tc>
                                <w:tcPr>
                                  <w:tcW w:w="3916" w:type="dxa"/>
                                  <w:gridSpan w:val="4"/>
                                  <w:tcBorders>
                                    <w:top w:val="single" w:sz="4" w:space="0" w:color="auto"/>
                                    <w:left w:val="single" w:sz="4" w:space="0" w:color="auto"/>
                                    <w:bottom w:val="single" w:sz="4" w:space="0" w:color="auto"/>
                                    <w:right w:val="single" w:sz="4" w:space="0" w:color="auto"/>
                                  </w:tcBorders>
                                  <w:vAlign w:val="center"/>
                                  <w:hideMark/>
                                </w:tcPr>
                                <w:p w14:paraId="31CFBA3B" w14:textId="09CC4675"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w:t>
                                  </w:r>
                                  <m:oMath>
                                    <m:r>
                                      <w:rPr>
                                        <w:rFonts w:ascii="Cambria Math" w:hAnsi="Cambria Math" w:cs="Arial"/>
                                        <w:sz w:val="18"/>
                                        <w:szCs w:val="18"/>
                                      </w:rPr>
                                      <m:t xml:space="preserve"> </m:t>
                                    </m:r>
                                  </m:oMath>
                                  <w:r w:rsidRPr="002573A3">
                                    <w:rPr>
                                      <w:rFonts w:ascii="Arial" w:hAnsi="Arial" w:cs="Arial"/>
                                      <w:i/>
                                      <w:sz w:val="18"/>
                                      <w:szCs w:val="18"/>
                                    </w:rPr>
                                    <w:t xml:space="preserve">t </w:t>
                                  </w:r>
                                  <w:r w:rsidRPr="002573A3">
                                    <w:rPr>
                                      <w:rFonts w:ascii="Arial" w:hAnsi="Arial" w:cs="Arial"/>
                                      <w:sz w:val="18"/>
                                      <w:szCs w:val="18"/>
                                      <w:vertAlign w:val="superscript"/>
                                    </w:rPr>
                                    <w:t>0,75</w:t>
                                  </w:r>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7</m:t>
                                        </m:r>
                                      </m:sub>
                                    </m:sSub>
                                  </m:oMath>
                                  <w:r w:rsidRPr="002573A3">
                                    <w:rPr>
                                      <w:rFonts w:ascii="Arial" w:hAnsi="Arial" w:cs="Arial"/>
                                      <w:sz w:val="18"/>
                                      <w:szCs w:val="18"/>
                                    </w:rPr>
                                    <w:t xml:space="preserve"> Дж</w:t>
                                  </w: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14:paraId="0928454D" w14:textId="77777777" w:rsidR="00604685" w:rsidRPr="002573A3" w:rsidRDefault="00604685" w:rsidP="00CF03CF">
                                  <w:pPr>
                                    <w:spacing w:after="0" w:line="240" w:lineRule="auto"/>
                                    <w:rPr>
                                      <w:rFonts w:ascii="Arial" w:hAnsi="Arial" w:cs="Arial"/>
                                      <w:sz w:val="18"/>
                                      <w:szCs w:val="18"/>
                                    </w:rPr>
                                  </w:pPr>
                                </w:p>
                              </w:tc>
                            </w:tr>
                            <w:tr w:rsidR="00604685" w14:paraId="0DCF919A" w14:textId="77777777" w:rsidTr="005E4273">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14:paraId="70C337E1"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1400 до </w:t>
                                  </w:r>
                                  <w:r w:rsidRPr="002573A3">
                                    <w:rPr>
                                      <w:rFonts w:ascii="Arial" w:hAnsi="Arial" w:cs="Arial"/>
                                      <w:sz w:val="18"/>
                                      <w:szCs w:val="18"/>
                                    </w:rPr>
                                    <w:t>1500</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0C43B172"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Вт</w:t>
                                  </w:r>
                                </w:p>
                              </w:tc>
                              <w:tc>
                                <w:tcPr>
                                  <w:tcW w:w="4770" w:type="dxa"/>
                                  <w:gridSpan w:val="4"/>
                                  <w:tcBorders>
                                    <w:top w:val="single" w:sz="4" w:space="0" w:color="auto"/>
                                    <w:left w:val="single" w:sz="4" w:space="0" w:color="auto"/>
                                    <w:bottom w:val="single" w:sz="4" w:space="0" w:color="auto"/>
                                    <w:right w:val="single" w:sz="4" w:space="0" w:color="auto"/>
                                  </w:tcBorders>
                                  <w:vAlign w:val="center"/>
                                  <w:hideMark/>
                                </w:tcPr>
                                <w:p w14:paraId="1BFB1BE3" w14:textId="77777777" w:rsidR="00604685" w:rsidRPr="002573A3" w:rsidRDefault="00604685" w:rsidP="00CF03CF">
                                  <w:pPr>
                                    <w:spacing w:after="0" w:line="288" w:lineRule="auto"/>
                                    <w:ind w:left="1735"/>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Дж</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B699328" w14:textId="7CB7A422" w:rsidR="00604685" w:rsidRPr="00A55CF0" w:rsidRDefault="00604685" w:rsidP="00CF03CF">
                                  <w:pPr>
                                    <w:spacing w:after="0" w:line="288" w:lineRule="auto"/>
                                    <w:jc w:val="center"/>
                                    <w:rPr>
                                      <w:rFonts w:ascii="Arial" w:eastAsiaTheme="minorEastAsia" w:hAnsi="Arial" w:cs="Arial"/>
                                      <w:sz w:val="18"/>
                                      <w:szCs w:val="18"/>
                                    </w:rPr>
                                  </w:pPr>
                                  <w:r w:rsidRPr="002573A3">
                                    <w:rPr>
                                      <w:rFonts w:ascii="Arial" w:hAnsi="Arial" w:cs="Arial"/>
                                      <w:sz w:val="18"/>
                                      <w:szCs w:val="18"/>
                                    </w:rPr>
                                    <w:t xml:space="preserve">2,2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w:t>
                                  </w:r>
                                  <m:oMath>
                                    <m:r>
                                      <w:rPr>
                                        <w:rFonts w:ascii="Cambria Math" w:hAnsi="Cambria Math" w:cs="Arial"/>
                                        <w:sz w:val="18"/>
                                        <w:szCs w:val="18"/>
                                      </w:rPr>
                                      <m:t xml:space="preserve"> </m:t>
                                    </m:r>
                                  </m:oMath>
                                </w:p>
                                <w:p w14:paraId="6C3F2824" w14:textId="77777777" w:rsidR="00604685" w:rsidRPr="00A55CF0" w:rsidRDefault="00604685" w:rsidP="00CF03CF">
                                  <w:pPr>
                                    <w:spacing w:after="0" w:line="288" w:lineRule="auto"/>
                                    <w:jc w:val="center"/>
                                    <w:rPr>
                                      <w:rFonts w:ascii="Arial" w:eastAsiaTheme="minorEastAsia" w:hAnsi="Arial" w:cs="Arial"/>
                                      <w:sz w:val="18"/>
                                      <w:szCs w:val="18"/>
                                    </w:rPr>
                                  </w:pPr>
                                  <w:r w:rsidRPr="002573A3">
                                    <w:rPr>
                                      <w:rFonts w:ascii="Arial" w:hAnsi="Arial" w:cs="Arial"/>
                                      <w:i/>
                                      <w:sz w:val="18"/>
                                      <w:szCs w:val="18"/>
                                    </w:rPr>
                                    <w:t xml:space="preserve">t </w:t>
                                  </w:r>
                                  <w:r w:rsidRPr="002573A3">
                                    <w:rPr>
                                      <w:rFonts w:ascii="Arial" w:hAnsi="Arial" w:cs="Arial"/>
                                      <w:sz w:val="18"/>
                                      <w:szCs w:val="18"/>
                                      <w:vertAlign w:val="superscript"/>
                                    </w:rPr>
                                    <w:t>0,25</w:t>
                                  </w:r>
                                  <w:r w:rsidRPr="002573A3">
                                    <w:rPr>
                                      <w:rFonts w:ascii="Arial" w:hAnsi="Arial" w:cs="Arial"/>
                                      <w:sz w:val="18"/>
                                      <w:szCs w:val="18"/>
                                    </w:rPr>
                                    <w:t xml:space="preserve"> Дж</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DF3D946" w14:textId="7A580E79"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i/>
                                      <w:sz w:val="18"/>
                                      <w:szCs w:val="18"/>
                                    </w:rPr>
                                    <w:t>t</w:t>
                                  </w:r>
                                  <w:r w:rsidRPr="002573A3">
                                    <w:rPr>
                                      <w:rFonts w:ascii="Arial" w:hAnsi="Arial" w:cs="Arial"/>
                                      <w:sz w:val="18"/>
                                      <w:szCs w:val="18"/>
                                    </w:rPr>
                                    <w:t xml:space="preserve"> Дж</w:t>
                                  </w:r>
                                </w:p>
                              </w:tc>
                              <w:tc>
                                <w:tcPr>
                                  <w:tcW w:w="232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EE3375C"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5,0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Вт</w:t>
                                  </w:r>
                                </w:p>
                              </w:tc>
                            </w:tr>
                            <w:tr w:rsidR="00604685" w14:paraId="11CC12B0" w14:textId="77777777" w:rsidTr="005E4273">
                              <w:trPr>
                                <w:trHeight w:val="288"/>
                              </w:trPr>
                              <w:tc>
                                <w:tcPr>
                                  <w:tcW w:w="1418" w:type="dxa"/>
                                  <w:tcBorders>
                                    <w:top w:val="single" w:sz="4" w:space="0" w:color="auto"/>
                                    <w:left w:val="single" w:sz="4" w:space="0" w:color="auto"/>
                                    <w:bottom w:val="single" w:sz="4" w:space="0" w:color="auto"/>
                                    <w:right w:val="single" w:sz="4" w:space="0" w:color="auto"/>
                                  </w:tcBorders>
                                  <w:vAlign w:val="center"/>
                                  <w:hideMark/>
                                </w:tcPr>
                                <w:p w14:paraId="6F1177DD"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1500 до </w:t>
                                  </w:r>
                                  <w:r w:rsidRPr="002573A3">
                                    <w:rPr>
                                      <w:rFonts w:ascii="Arial" w:hAnsi="Arial" w:cs="Arial"/>
                                      <w:sz w:val="18"/>
                                      <w:szCs w:val="18"/>
                                    </w:rPr>
                                    <w:t>1800</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0C305EF6"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Вт</w:t>
                                  </w:r>
                                </w:p>
                              </w:tc>
                              <w:tc>
                                <w:tcPr>
                                  <w:tcW w:w="6046" w:type="dxa"/>
                                  <w:gridSpan w:val="6"/>
                                  <w:tcBorders>
                                    <w:top w:val="single" w:sz="4" w:space="0" w:color="auto"/>
                                    <w:left w:val="single" w:sz="4" w:space="0" w:color="auto"/>
                                    <w:bottom w:val="single" w:sz="4" w:space="0" w:color="auto"/>
                                    <w:right w:val="single" w:sz="4" w:space="0" w:color="auto"/>
                                  </w:tcBorders>
                                  <w:vAlign w:val="center"/>
                                  <w:hideMark/>
                                </w:tcPr>
                                <w:p w14:paraId="36B7B8A4" w14:textId="77777777" w:rsidR="00604685" w:rsidRPr="002573A3" w:rsidRDefault="00604685" w:rsidP="00CF03CF">
                                  <w:pPr>
                                    <w:spacing w:after="0" w:line="288" w:lineRule="auto"/>
                                    <w:ind w:left="1735"/>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Дж</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1334B09" w14:textId="46C54E53"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9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w:t>
                                  </w:r>
                                  <w:r w:rsidRPr="002573A3">
                                    <w:rPr>
                                      <w:rFonts w:ascii="Arial" w:hAnsi="Arial" w:cs="Arial"/>
                                      <w:i/>
                                      <w:sz w:val="18"/>
                                      <w:szCs w:val="18"/>
                                    </w:rPr>
                                    <w:t xml:space="preserve">t </w:t>
                                  </w:r>
                                  <w:r w:rsidRPr="002573A3">
                                    <w:rPr>
                                      <w:rFonts w:ascii="Arial" w:hAnsi="Arial" w:cs="Arial"/>
                                      <w:sz w:val="18"/>
                                      <w:szCs w:val="18"/>
                                      <w:vertAlign w:val="superscript"/>
                                    </w:rPr>
                                    <w:t>0,75</w:t>
                                  </w:r>
                                  <w:r w:rsidRPr="002573A3">
                                    <w:rPr>
                                      <w:rFonts w:ascii="Arial" w:hAnsi="Arial" w:cs="Arial"/>
                                      <w:sz w:val="18"/>
                                      <w:szCs w:val="18"/>
                                    </w:rPr>
                                    <w:t xml:space="preserve"> Дж</w:t>
                                  </w: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14:paraId="67D281D7" w14:textId="77777777" w:rsidR="00604685" w:rsidRPr="002573A3" w:rsidRDefault="00604685" w:rsidP="00CF03CF">
                                  <w:pPr>
                                    <w:spacing w:after="0" w:line="240" w:lineRule="auto"/>
                                    <w:rPr>
                                      <w:rFonts w:ascii="Arial" w:hAnsi="Arial" w:cs="Arial"/>
                                      <w:sz w:val="18"/>
                                      <w:szCs w:val="18"/>
                                    </w:rPr>
                                  </w:pPr>
                                </w:p>
                              </w:tc>
                            </w:tr>
                            <w:tr w:rsidR="00604685" w14:paraId="559CA994" w14:textId="77777777" w:rsidTr="005E4273">
                              <w:trPr>
                                <w:trHeight w:val="278"/>
                              </w:trPr>
                              <w:tc>
                                <w:tcPr>
                                  <w:tcW w:w="1418" w:type="dxa"/>
                                  <w:tcBorders>
                                    <w:top w:val="single" w:sz="4" w:space="0" w:color="auto"/>
                                    <w:left w:val="single" w:sz="4" w:space="0" w:color="auto"/>
                                    <w:bottom w:val="single" w:sz="4" w:space="0" w:color="auto"/>
                                    <w:right w:val="single" w:sz="4" w:space="0" w:color="auto"/>
                                  </w:tcBorders>
                                  <w:vAlign w:val="center"/>
                                  <w:hideMark/>
                                </w:tcPr>
                                <w:p w14:paraId="5CF5ADE5"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w:t>
                                  </w:r>
                                  <w:r w:rsidRPr="002573A3">
                                    <w:rPr>
                                      <w:rFonts w:ascii="Arial" w:hAnsi="Arial" w:cs="Arial"/>
                                      <w:sz w:val="18"/>
                                      <w:szCs w:val="18"/>
                                    </w:rPr>
                                    <w:t>1</w:t>
                                  </w:r>
                                  <w:r>
                                    <w:rPr>
                                      <w:rFonts w:ascii="Arial" w:hAnsi="Arial" w:cs="Arial"/>
                                      <w:sz w:val="18"/>
                                      <w:szCs w:val="18"/>
                                    </w:rPr>
                                    <w:t xml:space="preserve">800 до </w:t>
                                  </w:r>
                                  <w:r w:rsidRPr="002573A3">
                                    <w:rPr>
                                      <w:rFonts w:ascii="Arial" w:hAnsi="Arial" w:cs="Arial"/>
                                      <w:sz w:val="18"/>
                                      <w:szCs w:val="18"/>
                                    </w:rPr>
                                    <w:t>2600</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581D20BA"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Вт</w:t>
                                  </w:r>
                                </w:p>
                              </w:tc>
                              <w:tc>
                                <w:tcPr>
                                  <w:tcW w:w="4770" w:type="dxa"/>
                                  <w:gridSpan w:val="4"/>
                                  <w:tcBorders>
                                    <w:top w:val="single" w:sz="4" w:space="0" w:color="auto"/>
                                    <w:left w:val="single" w:sz="4" w:space="0" w:color="auto"/>
                                    <w:bottom w:val="single" w:sz="4" w:space="0" w:color="auto"/>
                                    <w:right w:val="single" w:sz="4" w:space="0" w:color="auto"/>
                                  </w:tcBorders>
                                  <w:vAlign w:val="center"/>
                                  <w:hideMark/>
                                </w:tcPr>
                                <w:p w14:paraId="707D670B" w14:textId="77777777" w:rsidR="00604685" w:rsidRPr="002573A3" w:rsidRDefault="00604685" w:rsidP="00CF03CF">
                                  <w:pPr>
                                    <w:spacing w:after="0" w:line="288" w:lineRule="auto"/>
                                    <w:ind w:left="1735"/>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Дж</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5E70B48" w14:textId="1A5AA457"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2,2</w:t>
                                  </w:r>
                                  <m:oMath>
                                    <m:r>
                                      <w:rPr>
                                        <w:rFonts w:ascii="Cambria Math" w:hAnsi="Cambria Math" w:cs="Arial"/>
                                        <w:sz w:val="18"/>
                                        <w:szCs w:val="18"/>
                                      </w:rPr>
                                      <m:t>∙</m:t>
                                    </m:r>
                                  </m:oMath>
                                  <w:r w:rsidRPr="002573A3">
                                    <w:rPr>
                                      <w:rFonts w:ascii="Arial" w:hAnsi="Arial" w:cs="Arial"/>
                                      <w:sz w:val="18"/>
                                      <w:szCs w:val="18"/>
                                    </w:rPr>
                                    <w:t>10</w:t>
                                  </w:r>
                                  <w:r w:rsidRPr="002573A3">
                                    <w:rPr>
                                      <w:rFonts w:ascii="Arial" w:hAnsi="Arial" w:cs="Arial"/>
                                      <w:sz w:val="18"/>
                                      <w:szCs w:val="18"/>
                                      <w:vertAlign w:val="superscript"/>
                                    </w:rPr>
                                    <w:t>-2</w:t>
                                  </w:r>
                                  <w:r w:rsidRPr="002573A3">
                                    <w:rPr>
                                      <w:rFonts w:ascii="Arial" w:hAnsi="Arial" w:cs="Arial"/>
                                      <w:sz w:val="18"/>
                                      <w:szCs w:val="18"/>
                                    </w:rPr>
                                    <w:t xml:space="preserve"> </w:t>
                                  </w:r>
                                  <w:r w:rsidRPr="002573A3">
                                    <w:rPr>
                                      <w:rFonts w:ascii="Arial" w:hAnsi="Arial" w:cs="Arial"/>
                                      <w:i/>
                                      <w:sz w:val="18"/>
                                      <w:szCs w:val="18"/>
                                    </w:rPr>
                                    <w:t xml:space="preserve">t </w:t>
                                  </w:r>
                                  <w:r w:rsidRPr="002573A3">
                                    <w:rPr>
                                      <w:rFonts w:ascii="Arial" w:hAnsi="Arial" w:cs="Arial"/>
                                      <w:sz w:val="18"/>
                                      <w:szCs w:val="18"/>
                                      <w:vertAlign w:val="superscript"/>
                                    </w:rPr>
                                    <w:t>0,25</w:t>
                                  </w:r>
                                  <w:r w:rsidRPr="002573A3">
                                    <w:rPr>
                                      <w:rFonts w:ascii="Arial" w:hAnsi="Arial" w:cs="Arial"/>
                                      <w:sz w:val="18"/>
                                      <w:szCs w:val="18"/>
                                    </w:rPr>
                                    <w:t xml:space="preserve"> Дж</w:t>
                                  </w:r>
                                </w:p>
                              </w:tc>
                              <w:tc>
                                <w:tcPr>
                                  <w:tcW w:w="1364" w:type="dxa"/>
                                  <w:vMerge w:val="restart"/>
                                  <w:tcBorders>
                                    <w:top w:val="single" w:sz="4" w:space="0" w:color="auto"/>
                                    <w:left w:val="single" w:sz="4" w:space="0" w:color="auto"/>
                                    <w:bottom w:val="single" w:sz="4" w:space="0" w:color="auto"/>
                                    <w:right w:val="single" w:sz="4" w:space="0" w:color="auto"/>
                                  </w:tcBorders>
                                  <w:vAlign w:val="center"/>
                                  <w:hideMark/>
                                </w:tcPr>
                                <w:p w14:paraId="5BA88D6A" w14:textId="3F90AEF6"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w:t>
                                  </w:r>
                                  <w:r w:rsidRPr="002573A3">
                                    <w:rPr>
                                      <w:rFonts w:ascii="Arial" w:hAnsi="Arial" w:cs="Arial"/>
                                      <w:i/>
                                      <w:sz w:val="18"/>
                                      <w:szCs w:val="18"/>
                                    </w:rPr>
                                    <w:t>t</w:t>
                                  </w:r>
                                  <w:r w:rsidRPr="002573A3">
                                    <w:rPr>
                                      <w:rFonts w:ascii="Arial" w:hAnsi="Arial" w:cs="Arial"/>
                                      <w:sz w:val="18"/>
                                      <w:szCs w:val="18"/>
                                    </w:rPr>
                                    <w:t xml:space="preserve"> Дж</w:t>
                                  </w: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14:paraId="6C46078D" w14:textId="77777777" w:rsidR="00604685" w:rsidRPr="002573A3" w:rsidRDefault="00604685" w:rsidP="00CF03CF">
                                  <w:pPr>
                                    <w:spacing w:after="0" w:line="240" w:lineRule="auto"/>
                                    <w:rPr>
                                      <w:rFonts w:ascii="Arial" w:hAnsi="Arial" w:cs="Arial"/>
                                      <w:sz w:val="18"/>
                                      <w:szCs w:val="18"/>
                                    </w:rPr>
                                  </w:pPr>
                                </w:p>
                              </w:tc>
                            </w:tr>
                            <w:tr w:rsidR="00604685" w14:paraId="3B410A6D" w14:textId="77777777" w:rsidTr="005E4273">
                              <w:trPr>
                                <w:trHeight w:val="373"/>
                              </w:trPr>
                              <w:tc>
                                <w:tcPr>
                                  <w:tcW w:w="1418" w:type="dxa"/>
                                  <w:tcBorders>
                                    <w:top w:val="single" w:sz="4" w:space="0" w:color="auto"/>
                                    <w:left w:val="single" w:sz="4" w:space="0" w:color="auto"/>
                                    <w:bottom w:val="single" w:sz="4" w:space="0" w:color="auto"/>
                                    <w:right w:val="single" w:sz="4" w:space="0" w:color="auto"/>
                                  </w:tcBorders>
                                  <w:vAlign w:val="center"/>
                                  <w:hideMark/>
                                </w:tcPr>
                                <w:p w14:paraId="76226841"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2600 до </w:t>
                                  </w:r>
                                  <w:r w:rsidRPr="002573A3">
                                    <w:rPr>
                                      <w:rFonts w:ascii="Arial" w:hAnsi="Arial" w:cs="Arial"/>
                                      <w:sz w:val="18"/>
                                      <w:szCs w:val="18"/>
                                    </w:rPr>
                                    <w:t>4000</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21068F7C"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5</w:t>
                                  </w:r>
                                  <w:r w:rsidRPr="002573A3">
                                    <w:rPr>
                                      <w:rFonts w:ascii="Arial" w:hAnsi="Arial" w:cs="Arial"/>
                                      <w:sz w:val="18"/>
                                      <w:szCs w:val="18"/>
                                    </w:rPr>
                                    <w:t xml:space="preserve"> Вт</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3BB43EB"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-4</w:t>
                                  </w:r>
                                  <w:r w:rsidRPr="002573A3">
                                    <w:rPr>
                                      <w:rFonts w:ascii="Arial" w:hAnsi="Arial" w:cs="Arial"/>
                                      <w:sz w:val="18"/>
                                      <w:szCs w:val="18"/>
                                    </w:rPr>
                                    <w:t xml:space="preserve"> Дж</w:t>
                                  </w:r>
                                </w:p>
                              </w:tc>
                              <w:tc>
                                <w:tcPr>
                                  <w:tcW w:w="4928" w:type="dxa"/>
                                  <w:gridSpan w:val="5"/>
                                  <w:tcBorders>
                                    <w:top w:val="single" w:sz="4" w:space="0" w:color="auto"/>
                                    <w:left w:val="single" w:sz="4" w:space="0" w:color="auto"/>
                                    <w:bottom w:val="single" w:sz="4" w:space="0" w:color="auto"/>
                                    <w:right w:val="single" w:sz="4" w:space="0" w:color="auto"/>
                                  </w:tcBorders>
                                  <w:vAlign w:val="center"/>
                                  <w:hideMark/>
                                </w:tcPr>
                                <w:p w14:paraId="122946DF" w14:textId="225F5D72"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2,2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w:t>
                                  </w:r>
                                  <m:oMath>
                                    <m:r>
                                      <w:rPr>
                                        <w:rFonts w:ascii="Cambria Math" w:hAnsi="Cambria Math" w:cs="Arial"/>
                                        <w:sz w:val="18"/>
                                        <w:szCs w:val="18"/>
                                      </w:rPr>
                                      <m:t xml:space="preserve"> </m:t>
                                    </m:r>
                                  </m:oMath>
                                  <w:r w:rsidRPr="002573A3">
                                    <w:rPr>
                                      <w:rFonts w:ascii="Arial" w:hAnsi="Arial" w:cs="Arial"/>
                                      <w:i/>
                                      <w:sz w:val="18"/>
                                      <w:szCs w:val="18"/>
                                    </w:rPr>
                                    <w:t xml:space="preserve">t </w:t>
                                  </w:r>
                                  <w:r w:rsidRPr="002573A3">
                                    <w:rPr>
                                      <w:rFonts w:ascii="Arial" w:hAnsi="Arial" w:cs="Arial"/>
                                      <w:sz w:val="18"/>
                                      <w:szCs w:val="18"/>
                                      <w:vertAlign w:val="superscript"/>
                                    </w:rPr>
                                    <w:t>0,25</w:t>
                                  </w:r>
                                  <w:r w:rsidRPr="002573A3">
                                    <w:rPr>
                                      <w:rFonts w:ascii="Arial" w:hAnsi="Arial" w:cs="Arial"/>
                                      <w:sz w:val="18"/>
                                      <w:szCs w:val="18"/>
                                    </w:rPr>
                                    <w:t xml:space="preserve"> Дж</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54908AD7" w14:textId="77777777" w:rsidR="00604685" w:rsidRPr="002573A3" w:rsidRDefault="00604685" w:rsidP="00CF03CF">
                                  <w:pPr>
                                    <w:spacing w:after="0" w:line="240" w:lineRule="auto"/>
                                    <w:rPr>
                                      <w:rFonts w:ascii="Arial" w:hAnsi="Arial" w:cs="Arial"/>
                                      <w:sz w:val="18"/>
                                      <w:szCs w:val="18"/>
                                    </w:rPr>
                                  </w:pP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14:paraId="482B2BED" w14:textId="77777777" w:rsidR="00604685" w:rsidRPr="002573A3" w:rsidRDefault="00604685" w:rsidP="00CF03CF">
                                  <w:pPr>
                                    <w:spacing w:after="0" w:line="240" w:lineRule="auto"/>
                                    <w:rPr>
                                      <w:rFonts w:ascii="Arial" w:hAnsi="Arial" w:cs="Arial"/>
                                      <w:sz w:val="18"/>
                                      <w:szCs w:val="18"/>
                                    </w:rPr>
                                  </w:pPr>
                                </w:p>
                              </w:tc>
                            </w:tr>
                            <w:tr w:rsidR="00604685" w14:paraId="75F5D77B" w14:textId="77777777" w:rsidTr="005E4273">
                              <w:trPr>
                                <w:trHeight w:val="423"/>
                              </w:trPr>
                              <w:tc>
                                <w:tcPr>
                                  <w:tcW w:w="1418" w:type="dxa"/>
                                  <w:tcBorders>
                                    <w:top w:val="single" w:sz="4" w:space="0" w:color="auto"/>
                                    <w:left w:val="single" w:sz="4" w:space="0" w:color="auto"/>
                                    <w:bottom w:val="single" w:sz="4" w:space="0" w:color="auto"/>
                                    <w:right w:val="single" w:sz="4" w:space="0" w:color="auto"/>
                                  </w:tcBorders>
                                  <w:vAlign w:val="center"/>
                                  <w:hideMark/>
                                </w:tcPr>
                                <w:p w14:paraId="4939BD95"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4000 до </w:t>
                                  </w:r>
                                  <w:r w:rsidRPr="002573A3">
                                    <w:rPr>
                                      <w:rFonts w:ascii="Arial" w:hAnsi="Arial" w:cs="Arial"/>
                                      <w:sz w:val="18"/>
                                      <w:szCs w:val="18"/>
                                    </w:rPr>
                                    <w:t>10</w:t>
                                  </w:r>
                                  <w:r w:rsidRPr="002573A3">
                                    <w:rPr>
                                      <w:rFonts w:ascii="Arial" w:hAnsi="Arial" w:cs="Arial"/>
                                      <w:sz w:val="18"/>
                                      <w:szCs w:val="18"/>
                                      <w:vertAlign w:val="superscript"/>
                                    </w:rPr>
                                    <w:t>6</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472AC9A1"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11</w:t>
                                  </w:r>
                                  <w:r w:rsidRPr="002573A3">
                                    <w:rPr>
                                      <w:rFonts w:ascii="Arial" w:hAnsi="Arial" w:cs="Arial"/>
                                      <w:sz w:val="18"/>
                                      <w:szCs w:val="18"/>
                                    </w:rPr>
                                    <w:t xml:space="preserve"> Вт·м</w:t>
                                  </w:r>
                                  <w:r w:rsidRPr="002573A3">
                                    <w:rPr>
                                      <w:rFonts w:ascii="Arial" w:hAnsi="Arial" w:cs="Arial"/>
                                      <w:sz w:val="18"/>
                                      <w:szCs w:val="18"/>
                                      <w:vertAlign w:val="superscript"/>
                                    </w:rPr>
                                    <w:t>-2</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F8610C9"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500 Дж·м</w:t>
                                  </w:r>
                                  <w:r w:rsidRPr="002573A3">
                                    <w:rPr>
                                      <w:rFonts w:ascii="Arial" w:hAnsi="Arial" w:cs="Arial"/>
                                      <w:sz w:val="18"/>
                                      <w:szCs w:val="18"/>
                                      <w:vertAlign w:val="superscript"/>
                                    </w:rPr>
                                    <w:t>-2</w:t>
                                  </w:r>
                                </w:p>
                              </w:tc>
                              <w:tc>
                                <w:tcPr>
                                  <w:tcW w:w="6292" w:type="dxa"/>
                                  <w:gridSpan w:val="6"/>
                                  <w:tcBorders>
                                    <w:top w:val="single" w:sz="4" w:space="0" w:color="auto"/>
                                    <w:left w:val="single" w:sz="4" w:space="0" w:color="auto"/>
                                    <w:bottom w:val="single" w:sz="4" w:space="0" w:color="auto"/>
                                    <w:right w:val="single" w:sz="4" w:space="0" w:color="auto"/>
                                  </w:tcBorders>
                                  <w:vAlign w:val="center"/>
                                  <w:hideMark/>
                                </w:tcPr>
                                <w:p w14:paraId="653ECD0D" w14:textId="2C94F753"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2,8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4</w:t>
                                  </w:r>
                                  <w:r w:rsidRPr="002573A3">
                                    <w:rPr>
                                      <w:rFonts w:ascii="Arial" w:hAnsi="Arial" w:cs="Arial"/>
                                      <w:sz w:val="18"/>
                                      <w:szCs w:val="18"/>
                                    </w:rPr>
                                    <w:t xml:space="preserve"> </w:t>
                                  </w:r>
                                  <w:r w:rsidRPr="002573A3">
                                    <w:rPr>
                                      <w:rFonts w:ascii="Arial" w:hAnsi="Arial" w:cs="Arial"/>
                                      <w:i/>
                                      <w:sz w:val="18"/>
                                      <w:szCs w:val="18"/>
                                    </w:rPr>
                                    <w:t xml:space="preserve">t </w:t>
                                  </w:r>
                                  <w:r w:rsidRPr="002573A3">
                                    <w:rPr>
                                      <w:rFonts w:ascii="Arial" w:hAnsi="Arial" w:cs="Arial"/>
                                      <w:sz w:val="18"/>
                                      <w:szCs w:val="18"/>
                                      <w:vertAlign w:val="superscript"/>
                                    </w:rPr>
                                    <w:t>0,25</w:t>
                                  </w:r>
                                  <w:r w:rsidRPr="002573A3">
                                    <w:rPr>
                                      <w:rFonts w:ascii="Arial" w:hAnsi="Arial" w:cs="Arial"/>
                                      <w:sz w:val="18"/>
                                      <w:szCs w:val="18"/>
                                    </w:rPr>
                                    <w:t xml:space="preserve"> Дж·м</w:t>
                                  </w:r>
                                  <w:r w:rsidRPr="002573A3">
                                    <w:rPr>
                                      <w:rFonts w:ascii="Arial" w:hAnsi="Arial" w:cs="Arial"/>
                                      <w:sz w:val="18"/>
                                      <w:szCs w:val="18"/>
                                      <w:vertAlign w:val="superscript"/>
                                    </w:rPr>
                                    <w:t>-2</w:t>
                                  </w:r>
                                </w:p>
                              </w:tc>
                              <w:tc>
                                <w:tcPr>
                                  <w:tcW w:w="2321" w:type="dxa"/>
                                  <w:gridSpan w:val="2"/>
                                  <w:tcBorders>
                                    <w:top w:val="single" w:sz="4" w:space="0" w:color="auto"/>
                                    <w:left w:val="single" w:sz="4" w:space="0" w:color="auto"/>
                                    <w:bottom w:val="single" w:sz="4" w:space="0" w:color="auto"/>
                                    <w:right w:val="single" w:sz="4" w:space="0" w:color="auto"/>
                                  </w:tcBorders>
                                  <w:vAlign w:val="center"/>
                                  <w:hideMark/>
                                </w:tcPr>
                                <w:p w14:paraId="354D6A5A"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5000 Вт·м</w:t>
                                  </w:r>
                                  <w:r w:rsidRPr="002573A3">
                                    <w:rPr>
                                      <w:rFonts w:ascii="Arial" w:hAnsi="Arial" w:cs="Arial"/>
                                      <w:sz w:val="18"/>
                                      <w:szCs w:val="18"/>
                                      <w:vertAlign w:val="superscript"/>
                                    </w:rPr>
                                    <w:t>-2</w:t>
                                  </w:r>
                                </w:p>
                              </w:tc>
                            </w:tr>
                            <w:tr w:rsidR="00604685" w14:paraId="0BC6C931" w14:textId="77777777" w:rsidTr="005E4273">
                              <w:trPr>
                                <w:trHeight w:val="1363"/>
                              </w:trPr>
                              <w:tc>
                                <w:tcPr>
                                  <w:tcW w:w="13608" w:type="dxa"/>
                                  <w:gridSpan w:val="12"/>
                                  <w:tcBorders>
                                    <w:top w:val="single" w:sz="4" w:space="0" w:color="auto"/>
                                    <w:left w:val="single" w:sz="4" w:space="0" w:color="auto"/>
                                    <w:bottom w:val="single" w:sz="4" w:space="0" w:color="auto"/>
                                    <w:right w:val="single" w:sz="4" w:space="0" w:color="auto"/>
                                  </w:tcBorders>
                                  <w:hideMark/>
                                </w:tcPr>
                                <w:p w14:paraId="73589340" w14:textId="69E0EA77" w:rsidR="00604685" w:rsidRDefault="00604685" w:rsidP="00CF03CF">
                                  <w:pPr>
                                    <w:spacing w:before="120" w:after="0" w:line="360" w:lineRule="auto"/>
                                    <w:ind w:left="170" w:firstLine="256"/>
                                    <w:rPr>
                                      <w:rFonts w:ascii="Arial" w:hAnsi="Arial" w:cs="Arial"/>
                                      <w:sz w:val="16"/>
                                      <w:szCs w:val="16"/>
                                    </w:rPr>
                                  </w:pPr>
                                  <w:r>
                                    <w:rPr>
                                      <w:rFonts w:ascii="Arial" w:hAnsi="Arial" w:cs="Arial"/>
                                      <w:sz w:val="16"/>
                                      <w:szCs w:val="16"/>
                                      <w:vertAlign w:val="superscript"/>
                                      <w:lang w:val="en-US"/>
                                    </w:rPr>
                                    <w:t>a</w:t>
                                  </w:r>
                                  <w:r>
                                    <w:rPr>
                                      <w:rFonts w:ascii="Arial" w:hAnsi="Arial" w:cs="Arial"/>
                                      <w:sz w:val="16"/>
                                      <w:szCs w:val="16"/>
                                    </w:rPr>
                                    <w:t xml:space="preserve"> Поправочные коэффициенты и значения представлены в таблице 9.</w:t>
                                  </w:r>
                                </w:p>
                                <w:p w14:paraId="2815EAF9" w14:textId="55DA012A" w:rsidR="00604685" w:rsidRDefault="00604685" w:rsidP="00CF03CF">
                                  <w:pPr>
                                    <w:spacing w:after="0" w:line="360" w:lineRule="auto"/>
                                    <w:ind w:left="171" w:firstLine="256"/>
                                    <w:rPr>
                                      <w:rFonts w:ascii="Arial" w:hAnsi="Arial" w:cs="Arial"/>
                                      <w:sz w:val="16"/>
                                      <w:szCs w:val="16"/>
                                    </w:rPr>
                                  </w:pPr>
                                  <w:r>
                                    <w:rPr>
                                      <w:rFonts w:ascii="Arial" w:hAnsi="Arial" w:cs="Arial"/>
                                      <w:sz w:val="16"/>
                                      <w:szCs w:val="16"/>
                                      <w:vertAlign w:val="superscript"/>
                                    </w:rPr>
                                    <w:t>b</w:t>
                                  </w:r>
                                  <w:r>
                                    <w:rPr>
                                      <w:rFonts w:ascii="Arial" w:hAnsi="Arial" w:cs="Arial"/>
                                      <w:sz w:val="16"/>
                                      <w:szCs w:val="16"/>
                                    </w:rPr>
                                    <w:t xml:space="preserve"> ПДИ длительности излучения менее 10</w:t>
                                  </w:r>
                                  <w:r>
                                    <w:rPr>
                                      <w:rFonts w:ascii="Arial" w:hAnsi="Arial" w:cs="Arial"/>
                                      <w:sz w:val="16"/>
                                      <w:szCs w:val="16"/>
                                      <w:vertAlign w:val="superscript"/>
                                    </w:rPr>
                                    <w:t>-13</w:t>
                                  </w:r>
                                  <w:r>
                                    <w:rPr>
                                      <w:rFonts w:ascii="Arial" w:hAnsi="Arial" w:cs="Arial"/>
                                      <w:sz w:val="16"/>
                                      <w:szCs w:val="16"/>
                                    </w:rPr>
                                    <w:t xml:space="preserve"> с заданы как равные эквивалентным значениям мощности или излучения ПДИ при 10</w:t>
                                  </w:r>
                                  <w:r>
                                    <w:rPr>
                                      <w:rFonts w:ascii="Arial" w:hAnsi="Arial" w:cs="Arial"/>
                                      <w:sz w:val="16"/>
                                      <w:szCs w:val="16"/>
                                      <w:vertAlign w:val="superscript"/>
                                    </w:rPr>
                                    <w:t>-13</w:t>
                                  </w:r>
                                  <w:r>
                                    <w:rPr>
                                      <w:rFonts w:ascii="Arial" w:hAnsi="Arial" w:cs="Arial"/>
                                      <w:sz w:val="16"/>
                                      <w:szCs w:val="16"/>
                                    </w:rPr>
                                    <w:t xml:space="preserve"> с.</w:t>
                                  </w:r>
                                </w:p>
                                <w:p w14:paraId="6BE41B82" w14:textId="276B7E94" w:rsidR="00604685" w:rsidRDefault="00604685" w:rsidP="00CF03CF">
                                  <w:pPr>
                                    <w:spacing w:after="0" w:line="360" w:lineRule="auto"/>
                                    <w:ind w:left="171" w:firstLine="256"/>
                                    <w:rPr>
                                      <w:rFonts w:ascii="Arial" w:hAnsi="Arial" w:cs="Arial"/>
                                      <w:sz w:val="16"/>
                                      <w:szCs w:val="16"/>
                                    </w:rPr>
                                  </w:pPr>
                                  <w:r>
                                    <w:rPr>
                                      <w:rFonts w:ascii="Arial" w:hAnsi="Arial" w:cs="Arial"/>
                                      <w:sz w:val="16"/>
                                      <w:szCs w:val="16"/>
                                      <w:vertAlign w:val="superscript"/>
                                    </w:rPr>
                                    <w:t>c</w:t>
                                  </w:r>
                                  <w:r>
                                    <w:rPr>
                                      <w:rFonts w:ascii="Arial" w:hAnsi="Arial" w:cs="Arial"/>
                                      <w:sz w:val="16"/>
                                      <w:szCs w:val="16"/>
                                    </w:rPr>
                                    <w:t xml:space="preserve"> Для импульсно-периодических лазеров ни один предел не должен быть превышен.</w:t>
                                  </w:r>
                                </w:p>
                                <w:p w14:paraId="29004E40" w14:textId="6482948E" w:rsidR="00604685" w:rsidRDefault="00604685" w:rsidP="00802979">
                                  <w:pPr>
                                    <w:spacing w:after="0" w:line="360" w:lineRule="auto"/>
                                    <w:ind w:left="171" w:firstLine="256"/>
                                    <w:rPr>
                                      <w:rFonts w:ascii="Arial" w:hAnsi="Arial" w:cs="Arial"/>
                                      <w:sz w:val="16"/>
                                      <w:szCs w:val="16"/>
                                    </w:rPr>
                                  </w:pPr>
                                  <w:r>
                                    <w:rPr>
                                      <w:rFonts w:ascii="Arial" w:hAnsi="Arial" w:cs="Arial"/>
                                      <w:sz w:val="16"/>
                                      <w:szCs w:val="16"/>
                                      <w:vertAlign w:val="superscript"/>
                                    </w:rPr>
                                    <w:t>d</w:t>
                                  </w:r>
                                  <w:r>
                                    <w:rPr>
                                      <w:rFonts w:ascii="Arial" w:hAnsi="Arial" w:cs="Arial"/>
                                      <w:sz w:val="16"/>
                                      <w:szCs w:val="16"/>
                                    </w:rPr>
                                    <w:t xml:space="preserve"> В диапазоне длины волны от 1</w:t>
                                  </w:r>
                                  <w:r w:rsidR="00802979">
                                    <w:rPr>
                                      <w:rFonts w:ascii="Arial" w:hAnsi="Arial" w:cs="Arial"/>
                                      <w:sz w:val="16"/>
                                      <w:szCs w:val="16"/>
                                    </w:rPr>
                                    <w:t>0</w:t>
                                  </w:r>
                                  <w:r>
                                    <w:rPr>
                                      <w:rFonts w:ascii="Arial" w:hAnsi="Arial" w:cs="Arial"/>
                                      <w:sz w:val="16"/>
                                      <w:szCs w:val="16"/>
                                    </w:rPr>
                                    <w:t>50 до 1400 нм верхнее значение ПДИ ограничивается значением ПДИ для класса 3В.</w:t>
                                  </w:r>
                                </w:p>
                              </w:tc>
                            </w:tr>
                          </w:tbl>
                          <w:p w14:paraId="71AAA845" w14:textId="77777777" w:rsidR="00604685" w:rsidRDefault="0060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FA652" id="_x0000_s1028" type="#_x0000_t202" style="position:absolute;left:0;text-align:left;margin-left:-99.05pt;margin-top:118.5pt;width:731.55pt;height:494.75pt;rotation:-90;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" strokecolor="white [3212]">
                <v:textbox>
                  <w:txbxContent>
                    <w:tbl>
                      <w:tblPr>
                        <w:tblW w:w="1360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41"/>
                        <w:gridCol w:w="1118"/>
                        <w:gridCol w:w="1118"/>
                        <w:gridCol w:w="1096"/>
                        <w:gridCol w:w="1280"/>
                        <w:gridCol w:w="1276"/>
                        <w:gridCol w:w="622"/>
                        <w:gridCol w:w="654"/>
                        <w:gridCol w:w="1364"/>
                        <w:gridCol w:w="1187"/>
                        <w:gridCol w:w="1134"/>
                      </w:tblGrid>
                      <w:tr w:rsidR="00604685" w14:paraId="22AB448C" w14:textId="77777777" w:rsidTr="005E4273">
                        <w:trPr>
                          <w:trHeight w:val="450"/>
                        </w:trPr>
                        <w:tc>
                          <w:tcPr>
                            <w:tcW w:w="13608" w:type="dxa"/>
                            <w:gridSpan w:val="12"/>
                            <w:tcBorders>
                              <w:top w:val="nil"/>
                              <w:left w:val="nil"/>
                              <w:bottom w:val="single" w:sz="4" w:space="0" w:color="auto"/>
                              <w:right w:val="nil"/>
                            </w:tcBorders>
                            <w:vAlign w:val="center"/>
                          </w:tcPr>
                          <w:p w14:paraId="2D9405B2" w14:textId="537068F8" w:rsidR="00604685" w:rsidRPr="00BF3933" w:rsidRDefault="00604685" w:rsidP="00802979">
                            <w:pPr>
                              <w:spacing w:after="120" w:line="288" w:lineRule="auto"/>
                              <w:rPr>
                                <w:rFonts w:ascii="Arial" w:hAnsi="Arial" w:cs="Arial"/>
                                <w:sz w:val="16"/>
                                <w:szCs w:val="16"/>
                              </w:rPr>
                            </w:pPr>
                            <w:r w:rsidRPr="00BF3933">
                              <w:rPr>
                                <w:rFonts w:ascii="Arial" w:hAnsi="Arial" w:cs="Arial"/>
                                <w:spacing w:val="60"/>
                                <w:sz w:val="20"/>
                                <w:szCs w:val="20"/>
                              </w:rPr>
                              <w:t xml:space="preserve">Таблица 6 </w:t>
                            </w:r>
                            <w:r w:rsidRPr="00BF3933">
                              <w:rPr>
                                <w:rFonts w:ascii="Arial" w:hAnsi="Arial" w:cs="Arial"/>
                                <w:spacing w:val="40"/>
                                <w:sz w:val="20"/>
                                <w:szCs w:val="20"/>
                              </w:rPr>
                              <w:t xml:space="preserve">– </w:t>
                            </w:r>
                            <w:r w:rsidRPr="00BF3933">
                              <w:rPr>
                                <w:rFonts w:ascii="Arial" w:hAnsi="Arial" w:cs="Arial"/>
                                <w:sz w:val="20"/>
                              </w:rPr>
                              <w:t xml:space="preserve">Пределы допустимого излучения для лазерных изделий класса 3R при </w:t>
                            </w:r>
                            <m:oMath>
                              <m:sSub>
                                <m:sSubPr>
                                  <m:ctrlPr>
                                    <w:rPr>
                                      <w:rFonts w:ascii="Cambria Math" w:eastAsia="Times New Roman" w:hAnsi="Cambria Math" w:cs="Arial"/>
                                      <w:i/>
                                      <w:spacing w:val="2"/>
                                      <w:sz w:val="20"/>
                                      <w:szCs w:val="18"/>
                                      <w:lang w:eastAsia="ru-RU"/>
                                    </w:rPr>
                                  </m:ctrlPr>
                                </m:sSubPr>
                                <m:e>
                                  <m:r>
                                    <w:rPr>
                                      <w:rFonts w:ascii="Cambria Math" w:eastAsia="Times New Roman" w:hAnsi="Cambria Math" w:cs="Arial"/>
                                      <w:spacing w:val="2"/>
                                      <w:sz w:val="20"/>
                                      <w:szCs w:val="18"/>
                                      <w:lang w:eastAsia="ru-RU"/>
                                    </w:rPr>
                                    <m:t>C</m:t>
                                  </m:r>
                                </m:e>
                                <m:sub>
                                  <m:r>
                                    <w:rPr>
                                      <w:rFonts w:ascii="Cambria Math" w:eastAsia="Times New Roman" w:hAnsi="Cambria Math" w:cs="Arial"/>
                                      <w:spacing w:val="2"/>
                                      <w:sz w:val="20"/>
                                      <w:szCs w:val="18"/>
                                      <w:lang w:eastAsia="ru-RU"/>
                                    </w:rPr>
                                    <m:t>6</m:t>
                                  </m:r>
                                </m:sub>
                              </m:sSub>
                            </m:oMath>
                            <w:r w:rsidRPr="00BF3933">
                              <w:rPr>
                                <w:rFonts w:ascii="Arial" w:hAnsi="Arial" w:cs="Arial"/>
                                <w:sz w:val="28"/>
                              </w:rPr>
                              <w:t xml:space="preserve"> </w:t>
                            </w:r>
                            <w:r w:rsidRPr="00BF3933">
                              <w:rPr>
                                <w:rFonts w:ascii="Arial" w:hAnsi="Arial" w:cs="Arial"/>
                                <w:sz w:val="20"/>
                              </w:rPr>
                              <w:t>= 1</w:t>
                            </w:r>
                            <w:r>
                              <w:rPr>
                                <w:rFonts w:ascii="Arial" w:hAnsi="Arial" w:cs="Arial"/>
                                <w:sz w:val="20"/>
                                <w:vertAlign w:val="superscript"/>
                              </w:rPr>
                              <w:t xml:space="preserve">a, </w:t>
                            </w:r>
                            <w:r>
                              <w:rPr>
                                <w:rFonts w:ascii="Arial" w:hAnsi="Arial" w:cs="Arial"/>
                                <w:sz w:val="20"/>
                                <w:vertAlign w:val="superscript"/>
                                <w:lang w:val="en-US"/>
                              </w:rPr>
                              <w:t>b</w:t>
                            </w:r>
                            <w:r>
                              <w:rPr>
                                <w:rFonts w:ascii="Arial" w:hAnsi="Arial" w:cs="Arial"/>
                                <w:sz w:val="20"/>
                                <w:vertAlign w:val="superscript"/>
                              </w:rPr>
                              <w:t>, c</w:t>
                            </w:r>
                          </w:p>
                        </w:tc>
                      </w:tr>
                      <w:tr w:rsidR="00604685" w14:paraId="1A16CDA9" w14:textId="77777777" w:rsidTr="005E4273">
                        <w:trPr>
                          <w:trHeight w:val="251"/>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F718242"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Длина волны</w:t>
                            </w:r>
                          </w:p>
                          <w:p w14:paraId="609ED7D2" w14:textId="77777777" w:rsidR="00604685" w:rsidRPr="002573A3" w:rsidRDefault="00604685" w:rsidP="00CF03CF">
                            <w:pPr>
                              <w:spacing w:after="0" w:line="288" w:lineRule="auto"/>
                              <w:jc w:val="center"/>
                              <w:rPr>
                                <w:rFonts w:ascii="Arial" w:eastAsia="Calibri" w:hAnsi="Arial" w:cs="Arial"/>
                                <w:sz w:val="18"/>
                                <w:szCs w:val="18"/>
                              </w:rPr>
                            </w:pPr>
                            <m:oMath>
                              <m:r>
                                <m:rPr>
                                  <m:sty m:val="p"/>
                                </m:rPr>
                                <w:rPr>
                                  <w:rFonts w:ascii="Cambria Math" w:eastAsia="Times New Roman" w:hAnsi="Cambria Math" w:cs="Arial"/>
                                  <w:spacing w:val="2"/>
                                  <w:sz w:val="18"/>
                                  <w:szCs w:val="18"/>
                                  <w:lang w:eastAsia="ru-RU"/>
                                </w:rPr>
                                <m:t>λ</m:t>
                              </m:r>
                            </m:oMath>
                            <w:r w:rsidRPr="002573A3">
                              <w:rPr>
                                <w:rFonts w:ascii="Arial" w:eastAsia="Times New Roman" w:hAnsi="Arial" w:cs="Arial"/>
                                <w:spacing w:val="2"/>
                                <w:sz w:val="18"/>
                                <w:szCs w:val="18"/>
                                <w:lang w:val="en-US" w:eastAsia="ru-RU"/>
                              </w:rPr>
                              <w:t>,</w:t>
                            </w:r>
                            <w:r w:rsidRPr="002573A3">
                              <w:rPr>
                                <w:rFonts w:ascii="Arial" w:eastAsia="Times New Roman" w:hAnsi="Arial" w:cs="Arial"/>
                                <w:spacing w:val="2"/>
                                <w:sz w:val="18"/>
                                <w:szCs w:val="18"/>
                                <w:lang w:eastAsia="ru-RU"/>
                              </w:rPr>
                              <w:t xml:space="preserve"> </w:t>
                            </w:r>
                            <w:r w:rsidRPr="002573A3">
                              <w:rPr>
                                <w:rFonts w:ascii="Arial" w:eastAsia="Times New Roman" w:hAnsi="Arial" w:cs="Arial"/>
                                <w:sz w:val="18"/>
                                <w:szCs w:val="18"/>
                              </w:rPr>
                              <w:t>нм</w:t>
                            </w:r>
                          </w:p>
                        </w:tc>
                        <w:tc>
                          <w:tcPr>
                            <w:tcW w:w="12190" w:type="dxa"/>
                            <w:gridSpan w:val="11"/>
                            <w:tcBorders>
                              <w:top w:val="single" w:sz="4" w:space="0" w:color="auto"/>
                              <w:left w:val="single" w:sz="4" w:space="0" w:color="auto"/>
                              <w:bottom w:val="single" w:sz="4" w:space="0" w:color="auto"/>
                              <w:right w:val="single" w:sz="4" w:space="0" w:color="auto"/>
                            </w:tcBorders>
                            <w:vAlign w:val="center"/>
                            <w:hideMark/>
                          </w:tcPr>
                          <w:p w14:paraId="48CA75D2"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Длительность излучения </w:t>
                            </w:r>
                            <w:r w:rsidRPr="002573A3">
                              <w:rPr>
                                <w:rFonts w:ascii="Arial" w:hAnsi="Arial" w:cs="Arial"/>
                                <w:i/>
                                <w:sz w:val="18"/>
                                <w:szCs w:val="18"/>
                              </w:rPr>
                              <w:t>t</w:t>
                            </w:r>
                            <w:r w:rsidRPr="002573A3">
                              <w:rPr>
                                <w:rFonts w:ascii="Arial" w:hAnsi="Arial" w:cs="Arial"/>
                                <w:sz w:val="18"/>
                                <w:szCs w:val="18"/>
                              </w:rPr>
                              <w:t>, с</w:t>
                            </w:r>
                          </w:p>
                        </w:tc>
                      </w:tr>
                      <w:tr w:rsidR="00604685" w14:paraId="58A85084" w14:textId="77777777" w:rsidTr="005E4273">
                        <w:trPr>
                          <w:trHeight w:val="423"/>
                        </w:trPr>
                        <w:tc>
                          <w:tcPr>
                            <w:tcW w:w="1418" w:type="dxa"/>
                            <w:vMerge/>
                            <w:tcBorders>
                              <w:top w:val="single" w:sz="4" w:space="0" w:color="auto"/>
                              <w:left w:val="single" w:sz="4" w:space="0" w:color="auto"/>
                              <w:bottom w:val="double" w:sz="4" w:space="0" w:color="auto"/>
                              <w:right w:val="single" w:sz="4" w:space="0" w:color="auto"/>
                            </w:tcBorders>
                            <w:vAlign w:val="center"/>
                            <w:hideMark/>
                          </w:tcPr>
                          <w:p w14:paraId="77DC9419" w14:textId="77777777" w:rsidR="00604685" w:rsidRPr="002573A3" w:rsidRDefault="00604685" w:rsidP="00CF03CF">
                            <w:pPr>
                              <w:spacing w:after="0" w:line="240" w:lineRule="auto"/>
                              <w:rPr>
                                <w:rFonts w:ascii="Arial" w:hAnsi="Arial" w:cs="Arial"/>
                                <w:sz w:val="18"/>
                                <w:szCs w:val="18"/>
                              </w:rPr>
                            </w:pPr>
                          </w:p>
                        </w:tc>
                        <w:tc>
                          <w:tcPr>
                            <w:tcW w:w="1341" w:type="dxa"/>
                            <w:tcBorders>
                              <w:top w:val="single" w:sz="4" w:space="0" w:color="auto"/>
                              <w:left w:val="single" w:sz="4" w:space="0" w:color="auto"/>
                              <w:bottom w:val="double" w:sz="4" w:space="0" w:color="auto"/>
                              <w:right w:val="single" w:sz="4" w:space="0" w:color="auto"/>
                            </w:tcBorders>
                            <w:vAlign w:val="center"/>
                            <w:hideMark/>
                          </w:tcPr>
                          <w:p w14:paraId="642A7CC4"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-13</w:t>
                            </w:r>
                          </w:p>
                          <w:p w14:paraId="4D014471"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r w:rsidRPr="002573A3">
                              <w:rPr>
                                <w:rFonts w:ascii="Arial" w:hAnsi="Arial" w:cs="Arial"/>
                                <w:sz w:val="18"/>
                                <w:szCs w:val="18"/>
                                <w:vertAlign w:val="superscript"/>
                              </w:rPr>
                              <w:t>-11</w:t>
                            </w:r>
                          </w:p>
                        </w:tc>
                        <w:tc>
                          <w:tcPr>
                            <w:tcW w:w="1118" w:type="dxa"/>
                            <w:tcBorders>
                              <w:top w:val="single" w:sz="4" w:space="0" w:color="auto"/>
                              <w:left w:val="single" w:sz="4" w:space="0" w:color="auto"/>
                              <w:bottom w:val="double" w:sz="4" w:space="0" w:color="auto"/>
                              <w:right w:val="single" w:sz="4" w:space="0" w:color="auto"/>
                            </w:tcBorders>
                            <w:vAlign w:val="center"/>
                            <w:hideMark/>
                          </w:tcPr>
                          <w:p w14:paraId="44AB89B4"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-11</w:t>
                            </w:r>
                          </w:p>
                          <w:p w14:paraId="03CE9264"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r w:rsidRPr="002573A3">
                              <w:rPr>
                                <w:rFonts w:ascii="Arial" w:hAnsi="Arial" w:cs="Arial"/>
                                <w:sz w:val="18"/>
                                <w:szCs w:val="18"/>
                                <w:vertAlign w:val="superscript"/>
                              </w:rPr>
                              <w:t>-9</w:t>
                            </w:r>
                          </w:p>
                        </w:tc>
                        <w:tc>
                          <w:tcPr>
                            <w:tcW w:w="1118" w:type="dxa"/>
                            <w:tcBorders>
                              <w:top w:val="single" w:sz="4" w:space="0" w:color="auto"/>
                              <w:left w:val="single" w:sz="4" w:space="0" w:color="auto"/>
                              <w:bottom w:val="double" w:sz="4" w:space="0" w:color="auto"/>
                              <w:right w:val="single" w:sz="4" w:space="0" w:color="auto"/>
                            </w:tcBorders>
                            <w:vAlign w:val="center"/>
                            <w:hideMark/>
                          </w:tcPr>
                          <w:p w14:paraId="26D2AB32"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-9</w:t>
                            </w:r>
                          </w:p>
                          <w:p w14:paraId="7AFE5EB9"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r w:rsidRPr="002573A3">
                              <w:rPr>
                                <w:rFonts w:ascii="Arial" w:hAnsi="Arial" w:cs="Arial"/>
                                <w:sz w:val="18"/>
                                <w:szCs w:val="18"/>
                                <w:vertAlign w:val="superscript"/>
                              </w:rPr>
                              <w:t>-7</w:t>
                            </w:r>
                          </w:p>
                        </w:tc>
                        <w:tc>
                          <w:tcPr>
                            <w:tcW w:w="1096" w:type="dxa"/>
                            <w:tcBorders>
                              <w:top w:val="single" w:sz="4" w:space="0" w:color="auto"/>
                              <w:left w:val="single" w:sz="4" w:space="0" w:color="auto"/>
                              <w:bottom w:val="double" w:sz="4" w:space="0" w:color="auto"/>
                              <w:right w:val="single" w:sz="4" w:space="0" w:color="auto"/>
                            </w:tcBorders>
                            <w:vAlign w:val="center"/>
                            <w:hideMark/>
                          </w:tcPr>
                          <w:p w14:paraId="0B84DCF1"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-7</w:t>
                            </w:r>
                          </w:p>
                          <w:p w14:paraId="031CB53D"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 xml:space="preserve">до 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p>
                        </w:tc>
                        <w:tc>
                          <w:tcPr>
                            <w:tcW w:w="1280" w:type="dxa"/>
                            <w:tcBorders>
                              <w:top w:val="single" w:sz="4" w:space="0" w:color="auto"/>
                              <w:left w:val="single" w:sz="4" w:space="0" w:color="auto"/>
                              <w:bottom w:val="double" w:sz="4" w:space="0" w:color="auto"/>
                              <w:right w:val="single" w:sz="4" w:space="0" w:color="auto"/>
                            </w:tcBorders>
                            <w:vAlign w:val="center"/>
                            <w:hideMark/>
                          </w:tcPr>
                          <w:p w14:paraId="7F6194A9"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 xml:space="preserve">т 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p>
                          <w:p w14:paraId="5D911DBE"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 xml:space="preserve">до 1,3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-5</w:t>
                            </w:r>
                          </w:p>
                        </w:tc>
                        <w:tc>
                          <w:tcPr>
                            <w:tcW w:w="1276" w:type="dxa"/>
                            <w:tcBorders>
                              <w:top w:val="single" w:sz="4" w:space="0" w:color="auto"/>
                              <w:left w:val="single" w:sz="4" w:space="0" w:color="auto"/>
                              <w:bottom w:val="double" w:sz="4" w:space="0" w:color="auto"/>
                              <w:right w:val="single" w:sz="4" w:space="0" w:color="auto"/>
                            </w:tcBorders>
                            <w:vAlign w:val="center"/>
                            <w:hideMark/>
                          </w:tcPr>
                          <w:p w14:paraId="232EE6A7"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 xml:space="preserve">т 1,3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-5</w:t>
                            </w:r>
                          </w:p>
                          <w:p w14:paraId="59536C55"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 xml:space="preserve">до 1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p>
                        </w:tc>
                        <w:tc>
                          <w:tcPr>
                            <w:tcW w:w="1276" w:type="dxa"/>
                            <w:gridSpan w:val="2"/>
                            <w:tcBorders>
                              <w:top w:val="single" w:sz="4" w:space="0" w:color="auto"/>
                              <w:left w:val="single" w:sz="4" w:space="0" w:color="auto"/>
                              <w:bottom w:val="double" w:sz="4" w:space="0" w:color="auto"/>
                              <w:right w:val="single" w:sz="4" w:space="0" w:color="auto"/>
                            </w:tcBorders>
                            <w:vAlign w:val="center"/>
                            <w:hideMark/>
                          </w:tcPr>
                          <w:p w14:paraId="706FE6A5"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 xml:space="preserve">т 1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p>
                          <w:p w14:paraId="0FF04C1E"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0,35</w:t>
                            </w:r>
                          </w:p>
                        </w:tc>
                        <w:tc>
                          <w:tcPr>
                            <w:tcW w:w="1364" w:type="dxa"/>
                            <w:tcBorders>
                              <w:top w:val="single" w:sz="4" w:space="0" w:color="auto"/>
                              <w:left w:val="single" w:sz="4" w:space="0" w:color="auto"/>
                              <w:bottom w:val="double" w:sz="4" w:space="0" w:color="auto"/>
                              <w:right w:val="single" w:sz="4" w:space="0" w:color="auto"/>
                            </w:tcBorders>
                            <w:vAlign w:val="center"/>
                            <w:hideMark/>
                          </w:tcPr>
                          <w:p w14:paraId="10A4DE43"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0,35</w:t>
                            </w:r>
                          </w:p>
                          <w:p w14:paraId="1FEF6F22"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p>
                        </w:tc>
                        <w:tc>
                          <w:tcPr>
                            <w:tcW w:w="1187" w:type="dxa"/>
                            <w:tcBorders>
                              <w:top w:val="single" w:sz="4" w:space="0" w:color="auto"/>
                              <w:left w:val="single" w:sz="4" w:space="0" w:color="auto"/>
                              <w:bottom w:val="double" w:sz="4" w:space="0" w:color="auto"/>
                              <w:right w:val="single" w:sz="4" w:space="0" w:color="auto"/>
                            </w:tcBorders>
                            <w:vAlign w:val="center"/>
                            <w:hideMark/>
                          </w:tcPr>
                          <w:p w14:paraId="3F872712"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p>
                          <w:p w14:paraId="3EF2AE76"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до 10</w:t>
                            </w:r>
                            <w:r w:rsidRPr="002573A3">
                              <w:rPr>
                                <w:rFonts w:ascii="Arial" w:hAnsi="Arial" w:cs="Arial"/>
                                <w:sz w:val="18"/>
                                <w:szCs w:val="18"/>
                                <w:vertAlign w:val="superscript"/>
                              </w:rPr>
                              <w:t>3</w:t>
                            </w:r>
                          </w:p>
                        </w:tc>
                        <w:tc>
                          <w:tcPr>
                            <w:tcW w:w="1134" w:type="dxa"/>
                            <w:tcBorders>
                              <w:top w:val="single" w:sz="4" w:space="0" w:color="auto"/>
                              <w:left w:val="single" w:sz="4" w:space="0" w:color="auto"/>
                              <w:bottom w:val="double" w:sz="4" w:space="0" w:color="auto"/>
                              <w:right w:val="single" w:sz="4" w:space="0" w:color="auto"/>
                            </w:tcBorders>
                            <w:vAlign w:val="center"/>
                            <w:hideMark/>
                          </w:tcPr>
                          <w:p w14:paraId="7F1BC54C" w14:textId="77777777" w:rsidR="00604685" w:rsidRPr="002573A3" w:rsidRDefault="00604685" w:rsidP="00CF03CF">
                            <w:pPr>
                              <w:spacing w:after="0" w:line="276" w:lineRule="auto"/>
                              <w:jc w:val="center"/>
                              <w:rPr>
                                <w:rFonts w:ascii="Arial" w:hAnsi="Arial" w:cs="Arial"/>
                                <w:sz w:val="18"/>
                                <w:szCs w:val="18"/>
                              </w:rPr>
                            </w:pPr>
                            <w:r>
                              <w:rPr>
                                <w:rFonts w:ascii="Arial" w:hAnsi="Arial" w:cs="Arial"/>
                                <w:sz w:val="18"/>
                                <w:szCs w:val="18"/>
                              </w:rPr>
                              <w:t>О</w:t>
                            </w:r>
                            <w:r w:rsidRPr="002573A3">
                              <w:rPr>
                                <w:rFonts w:ascii="Arial" w:hAnsi="Arial" w:cs="Arial"/>
                                <w:sz w:val="18"/>
                                <w:szCs w:val="18"/>
                              </w:rPr>
                              <w:t>т 10</w:t>
                            </w:r>
                            <w:r w:rsidRPr="002573A3">
                              <w:rPr>
                                <w:rFonts w:ascii="Arial" w:hAnsi="Arial" w:cs="Arial"/>
                                <w:sz w:val="18"/>
                                <w:szCs w:val="18"/>
                                <w:vertAlign w:val="superscript"/>
                              </w:rPr>
                              <w:t>3</w:t>
                            </w:r>
                          </w:p>
                          <w:p w14:paraId="676CEC0B" w14:textId="77777777" w:rsidR="00604685" w:rsidRPr="002573A3" w:rsidRDefault="00604685" w:rsidP="00CF03CF">
                            <w:pPr>
                              <w:spacing w:after="0" w:line="276" w:lineRule="auto"/>
                              <w:jc w:val="center"/>
                              <w:rPr>
                                <w:rFonts w:ascii="Arial" w:hAnsi="Arial" w:cs="Arial"/>
                                <w:sz w:val="18"/>
                                <w:szCs w:val="18"/>
                              </w:rPr>
                            </w:pPr>
                            <w:r w:rsidRPr="002573A3">
                              <w:rPr>
                                <w:rFonts w:ascii="Arial" w:hAnsi="Arial" w:cs="Arial"/>
                                <w:sz w:val="18"/>
                                <w:szCs w:val="18"/>
                              </w:rPr>
                              <w:t xml:space="preserve">до 3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4</w:t>
                            </w:r>
                          </w:p>
                        </w:tc>
                      </w:tr>
                      <w:tr w:rsidR="00604685" w14:paraId="4CE87440" w14:textId="77777777" w:rsidTr="005E4273">
                        <w:trPr>
                          <w:trHeight w:val="433"/>
                        </w:trPr>
                        <w:tc>
                          <w:tcPr>
                            <w:tcW w:w="1418" w:type="dxa"/>
                            <w:tcBorders>
                              <w:top w:val="double" w:sz="4" w:space="0" w:color="auto"/>
                              <w:left w:val="single" w:sz="4" w:space="0" w:color="auto"/>
                              <w:bottom w:val="single" w:sz="4" w:space="0" w:color="auto"/>
                              <w:right w:val="single" w:sz="4" w:space="0" w:color="auto"/>
                            </w:tcBorders>
                            <w:vAlign w:val="center"/>
                            <w:hideMark/>
                          </w:tcPr>
                          <w:p w14:paraId="4C25AEB8"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180 до </w:t>
                            </w:r>
                            <w:r w:rsidRPr="002573A3">
                              <w:rPr>
                                <w:rFonts w:ascii="Arial" w:hAnsi="Arial" w:cs="Arial"/>
                                <w:sz w:val="18"/>
                                <w:szCs w:val="18"/>
                              </w:rPr>
                              <w:t>302,5</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5CACAFB8"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11</w:t>
                            </w:r>
                            <w:r w:rsidRPr="002573A3">
                              <w:rPr>
                                <w:rFonts w:ascii="Arial" w:hAnsi="Arial" w:cs="Arial"/>
                                <w:sz w:val="18"/>
                                <w:szCs w:val="18"/>
                              </w:rPr>
                              <w:t xml:space="preserve"> Вт·м</w:t>
                            </w:r>
                            <w:r w:rsidRPr="002573A3">
                              <w:rPr>
                                <w:rFonts w:ascii="Arial" w:hAnsi="Arial" w:cs="Arial"/>
                                <w:sz w:val="18"/>
                                <w:szCs w:val="18"/>
                                <w:vertAlign w:val="superscript"/>
                              </w:rPr>
                              <w:t>-2</w:t>
                            </w:r>
                          </w:p>
                        </w:tc>
                        <w:tc>
                          <w:tcPr>
                            <w:tcW w:w="9731" w:type="dxa"/>
                            <w:gridSpan w:val="9"/>
                            <w:tcBorders>
                              <w:top w:val="single" w:sz="4" w:space="0" w:color="auto"/>
                              <w:left w:val="single" w:sz="4" w:space="0" w:color="auto"/>
                              <w:bottom w:val="single" w:sz="4" w:space="0" w:color="auto"/>
                              <w:right w:val="single" w:sz="4" w:space="0" w:color="auto"/>
                            </w:tcBorders>
                            <w:vAlign w:val="center"/>
                            <w:hideMark/>
                          </w:tcPr>
                          <w:p w14:paraId="67DE0EBE"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150 Дж·м</w:t>
                            </w:r>
                            <w:r w:rsidRPr="002573A3">
                              <w:rPr>
                                <w:rFonts w:ascii="Arial" w:hAnsi="Arial" w:cs="Arial"/>
                                <w:sz w:val="18"/>
                                <w:szCs w:val="18"/>
                                <w:vertAlign w:val="superscript"/>
                              </w:rPr>
                              <w:t>-2</w:t>
                            </w:r>
                          </w:p>
                        </w:tc>
                      </w:tr>
                      <w:tr w:rsidR="00604685" w14:paraId="13ACA0B0" w14:textId="77777777" w:rsidTr="005E4273">
                        <w:trPr>
                          <w:trHeight w:val="562"/>
                        </w:trPr>
                        <w:tc>
                          <w:tcPr>
                            <w:tcW w:w="1418" w:type="dxa"/>
                            <w:tcBorders>
                              <w:top w:val="single" w:sz="4" w:space="0" w:color="auto"/>
                              <w:left w:val="single" w:sz="4" w:space="0" w:color="auto"/>
                              <w:bottom w:val="single" w:sz="4" w:space="0" w:color="auto"/>
                              <w:right w:val="single" w:sz="4" w:space="0" w:color="auto"/>
                            </w:tcBorders>
                            <w:vAlign w:val="center"/>
                            <w:hideMark/>
                          </w:tcPr>
                          <w:p w14:paraId="0CC0A44E"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302,5 до </w:t>
                            </w:r>
                            <w:r w:rsidRPr="002573A3">
                              <w:rPr>
                                <w:rFonts w:ascii="Arial" w:hAnsi="Arial" w:cs="Arial"/>
                                <w:sz w:val="18"/>
                                <w:szCs w:val="18"/>
                              </w:rPr>
                              <w:t>315</w:t>
                            </w:r>
                          </w:p>
                        </w:tc>
                        <w:tc>
                          <w:tcPr>
                            <w:tcW w:w="245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56BEAC6"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1,2 </w:t>
                            </w:r>
                            <m:oMath>
                              <m:r>
                                <w:rPr>
                                  <w:rFonts w:ascii="Cambria Math" w:hAnsi="Cambria Math" w:cs="Arial"/>
                                  <w:sz w:val="18"/>
                                  <w:szCs w:val="18"/>
                                </w:rPr>
                                <m:t>∙</m:t>
                              </m:r>
                            </m:oMath>
                            <w:r w:rsidRPr="002573A3">
                              <w:rPr>
                                <w:rFonts w:ascii="Arial" w:hAnsi="Arial" w:cs="Arial"/>
                                <w:sz w:val="18"/>
                                <w:szCs w:val="18"/>
                              </w:rPr>
                              <w:t xml:space="preserve"> 10</w:t>
                            </w:r>
                            <w:r w:rsidRPr="008914B6">
                              <w:rPr>
                                <w:rFonts w:ascii="Arial" w:hAnsi="Arial" w:cs="Arial"/>
                                <w:sz w:val="18"/>
                                <w:szCs w:val="18"/>
                                <w:vertAlign w:val="superscript"/>
                              </w:rPr>
                              <w:t>5</w:t>
                            </w:r>
                            <w:r w:rsidRPr="002573A3">
                              <w:rPr>
                                <w:rFonts w:ascii="Arial" w:hAnsi="Arial" w:cs="Arial"/>
                                <w:sz w:val="18"/>
                                <w:szCs w:val="18"/>
                              </w:rPr>
                              <w:t xml:space="preserve"> Вт</w:t>
                            </w:r>
                          </w:p>
                        </w:tc>
                        <w:tc>
                          <w:tcPr>
                            <w:tcW w:w="7410" w:type="dxa"/>
                            <w:gridSpan w:val="7"/>
                            <w:tcBorders>
                              <w:top w:val="single" w:sz="4" w:space="0" w:color="auto"/>
                              <w:left w:val="single" w:sz="4" w:space="0" w:color="auto"/>
                              <w:bottom w:val="single" w:sz="4" w:space="0" w:color="auto"/>
                              <w:right w:val="single" w:sz="4" w:space="0" w:color="auto"/>
                              <w:tl2br w:val="single" w:sz="4" w:space="0" w:color="auto"/>
                            </w:tcBorders>
                            <w:hideMark/>
                          </w:tcPr>
                          <w:p w14:paraId="281A8EBD" w14:textId="77777777" w:rsidR="00604685" w:rsidRPr="002573A3" w:rsidRDefault="00604685" w:rsidP="00CF03CF">
                            <w:pPr>
                              <w:tabs>
                                <w:tab w:val="left" w:pos="3788"/>
                              </w:tabs>
                              <w:spacing w:after="0" w:line="312" w:lineRule="auto"/>
                              <w:ind w:right="27"/>
                              <w:jc w:val="right"/>
                              <w:rPr>
                                <w:rFonts w:ascii="Arial" w:hAnsi="Arial" w:cs="Arial"/>
                                <w:sz w:val="18"/>
                                <w:szCs w:val="18"/>
                              </w:rPr>
                            </w:pPr>
                            <w:r w:rsidRPr="002573A3">
                              <w:rPr>
                                <w:rFonts w:ascii="Arial" w:hAnsi="Arial" w:cs="Arial"/>
                                <w:sz w:val="18"/>
                                <w:szCs w:val="18"/>
                              </w:rPr>
                              <w:tab/>
                              <w:t>Фотохимическая опасность</w:t>
                            </w:r>
                          </w:p>
                          <w:p w14:paraId="1DE2B637" w14:textId="006A266A" w:rsidR="00604685" w:rsidRPr="002573A3" w:rsidRDefault="00604685" w:rsidP="00CF03CF">
                            <w:pPr>
                              <w:tabs>
                                <w:tab w:val="left" w:pos="4922"/>
                              </w:tabs>
                              <w:spacing w:after="0" w:line="312" w:lineRule="auto"/>
                              <w:ind w:right="-9"/>
                              <w:rPr>
                                <w:rFonts w:ascii="Arial" w:hAnsi="Arial" w:cs="Arial"/>
                                <w:sz w:val="18"/>
                                <w:szCs w:val="18"/>
                              </w:rPr>
                            </w:pPr>
                            <w:r w:rsidRPr="002573A3">
                              <w:rPr>
                                <w:rFonts w:ascii="Arial" w:hAnsi="Arial" w:cs="Arial"/>
                                <w:sz w:val="18"/>
                                <w:szCs w:val="18"/>
                              </w:rPr>
                              <w:t>Термическая опасность</w:t>
                            </w:r>
                            <w:r w:rsidRPr="002573A3">
                              <w:rPr>
                                <w:rFonts w:ascii="Arial" w:hAnsi="Arial" w:cs="Arial"/>
                                <w:sz w:val="18"/>
                                <w:szCs w:val="18"/>
                              </w:rPr>
                              <w:tab/>
                            </w:r>
                            <w:r>
                              <w:rPr>
                                <w:rFonts w:ascii="Arial" w:hAnsi="Arial" w:cs="Arial"/>
                                <w:sz w:val="18"/>
                                <w:szCs w:val="18"/>
                              </w:rPr>
                              <w:t xml:space="preserve">                 </w:t>
                            </w:r>
                            <w:r w:rsidRPr="002573A3">
                              <w:rPr>
                                <w:rFonts w:ascii="Arial" w:hAnsi="Arial" w:cs="Arial"/>
                                <w:sz w:val="18"/>
                                <w:szCs w:val="18"/>
                              </w:rPr>
                              <w:t xml:space="preserve"> </w:t>
                            </w:r>
                            <w:r>
                              <w:rPr>
                                <w:rFonts w:ascii="Arial" w:hAnsi="Arial" w:cs="Arial"/>
                                <w:sz w:val="18"/>
                                <w:szCs w:val="18"/>
                              </w:rPr>
                              <w:t xml:space="preserve"> </w:t>
                            </w:r>
                            <w:r w:rsidRPr="002573A3">
                              <w:rPr>
                                <w:rFonts w:ascii="Arial" w:hAnsi="Arial" w:cs="Arial"/>
                                <w:sz w:val="18"/>
                                <w:szCs w:val="18"/>
                              </w:rPr>
                              <w:t xml:space="preserve"> 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2</m:t>
                                  </m:r>
                                </m:sub>
                              </m:sSub>
                            </m:oMath>
                            <w:r w:rsidRPr="002573A3">
                              <w:rPr>
                                <w:rFonts w:ascii="Arial" w:hAnsi="Arial" w:cs="Arial"/>
                                <w:sz w:val="18"/>
                                <w:szCs w:val="18"/>
                                <w:vertAlign w:val="subscript"/>
                              </w:rPr>
                              <w:t xml:space="preserve"> </w:t>
                            </w:r>
                            <w:r w:rsidRPr="002573A3">
                              <w:rPr>
                                <w:rFonts w:ascii="Arial" w:hAnsi="Arial" w:cs="Arial"/>
                                <w:sz w:val="18"/>
                                <w:szCs w:val="18"/>
                              </w:rPr>
                              <w:t>Дж</w:t>
                            </w:r>
                          </w:p>
                          <w:p w14:paraId="1D750F62" w14:textId="50AF094C" w:rsidR="00604685" w:rsidRPr="002573A3" w:rsidRDefault="00604685" w:rsidP="00CF03CF">
                            <w:pPr>
                              <w:tabs>
                                <w:tab w:val="left" w:pos="5489"/>
                              </w:tabs>
                              <w:spacing w:after="0" w:line="312" w:lineRule="auto"/>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1</m:t>
                                  </m:r>
                                </m:sub>
                              </m:sSub>
                            </m:oMath>
                            <w:r w:rsidRPr="002573A3">
                              <w:rPr>
                                <w:rFonts w:ascii="Arial" w:hAnsi="Arial" w:cs="Arial"/>
                                <w:sz w:val="18"/>
                                <w:szCs w:val="18"/>
                                <w:vertAlign w:val="subscript"/>
                              </w:rPr>
                              <w:t xml:space="preserve"> </w:t>
                            </w:r>
                            <w:r w:rsidRPr="002573A3">
                              <w:rPr>
                                <w:rFonts w:ascii="Arial" w:hAnsi="Arial" w:cs="Arial"/>
                                <w:sz w:val="18"/>
                                <w:szCs w:val="18"/>
                              </w:rPr>
                              <w:t>Дж</w:t>
                            </w:r>
                            <w:r w:rsidRPr="002573A3">
                              <w:rPr>
                                <w:rFonts w:ascii="Arial" w:hAnsi="Arial" w:cs="Arial"/>
                                <w:sz w:val="18"/>
                                <w:szCs w:val="18"/>
                              </w:rPr>
                              <w:tab/>
                            </w:r>
                            <w:r>
                              <w:rPr>
                                <w:rFonts w:ascii="Arial" w:hAnsi="Arial" w:cs="Arial"/>
                                <w:sz w:val="18"/>
                                <w:szCs w:val="18"/>
                              </w:rPr>
                              <w:t xml:space="preserve">                    </w:t>
                            </w:r>
                            <w:r w:rsidRPr="002573A3">
                              <w:rPr>
                                <w:rFonts w:ascii="Arial" w:hAnsi="Arial" w:cs="Arial"/>
                                <w:sz w:val="18"/>
                                <w:szCs w:val="18"/>
                              </w:rPr>
                              <w:t>(</w:t>
                            </w:r>
                            <w:r w:rsidRPr="002573A3">
                              <w:rPr>
                                <w:rFonts w:ascii="Arial" w:hAnsi="Arial" w:cs="Arial"/>
                                <w:i/>
                                <w:sz w:val="18"/>
                                <w:szCs w:val="18"/>
                              </w:rPr>
                              <w:t>t</w:t>
                            </w:r>
                            <w:r w:rsidRPr="002573A3">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lang w:val="en-US"/>
                                    </w:rPr>
                                    <m:t>T</m:t>
                                  </m:r>
                                </m:e>
                                <m:sub>
                                  <m:r>
                                    <w:rPr>
                                      <w:rFonts w:ascii="Cambria Math" w:hAnsi="Cambria Math" w:cs="Arial"/>
                                      <w:sz w:val="18"/>
                                      <w:szCs w:val="18"/>
                                    </w:rPr>
                                    <m:t>1</m:t>
                                  </m:r>
                                </m:sub>
                              </m:sSub>
                            </m:oMath>
                            <w:r w:rsidRPr="002573A3">
                              <w:rPr>
                                <w:rFonts w:ascii="Arial" w:hAnsi="Arial" w:cs="Arial"/>
                                <w:sz w:val="18"/>
                                <w:szCs w:val="18"/>
                              </w:rPr>
                              <w:t>)</w:t>
                            </w:r>
                            <w:r w:rsidR="00802979">
                              <w:rPr>
                                <w:rFonts w:ascii="Arial" w:hAnsi="Arial" w:cs="Arial"/>
                                <w:sz w:val="18"/>
                                <w:szCs w:val="18"/>
                                <w:vertAlign w:val="superscript"/>
                              </w:rPr>
                              <w:t>c</w:t>
                            </w:r>
                          </w:p>
                          <w:p w14:paraId="2EDBED4E" w14:textId="77777777" w:rsidR="00604685" w:rsidRPr="002573A3" w:rsidRDefault="00604685" w:rsidP="00CF03CF">
                            <w:pPr>
                              <w:spacing w:after="0" w:line="312" w:lineRule="auto"/>
                              <w:rPr>
                                <w:rFonts w:ascii="Arial" w:hAnsi="Arial" w:cs="Arial"/>
                                <w:sz w:val="18"/>
                                <w:szCs w:val="18"/>
                              </w:rPr>
                            </w:pPr>
                            <w:r w:rsidRPr="002573A3">
                              <w:rPr>
                                <w:rFonts w:ascii="Arial" w:hAnsi="Arial" w:cs="Arial"/>
                                <w:sz w:val="18"/>
                                <w:szCs w:val="18"/>
                              </w:rPr>
                              <w:t>(</w:t>
                            </w:r>
                            <w:r w:rsidRPr="002573A3">
                              <w:rPr>
                                <w:rFonts w:ascii="Arial" w:hAnsi="Arial" w:cs="Arial"/>
                                <w:i/>
                                <w:sz w:val="18"/>
                                <w:szCs w:val="18"/>
                              </w:rPr>
                              <w:t>t</w:t>
                            </w:r>
                            <w:r w:rsidRPr="002573A3">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lang w:val="en-US"/>
                                    </w:rPr>
                                    <m:t>T</m:t>
                                  </m:r>
                                </m:e>
                                <m:sub>
                                  <m:r>
                                    <w:rPr>
                                      <w:rFonts w:ascii="Cambria Math" w:hAnsi="Cambria Math" w:cs="Arial"/>
                                      <w:sz w:val="18"/>
                                      <w:szCs w:val="18"/>
                                    </w:rPr>
                                    <m:t>1</m:t>
                                  </m:r>
                                </m:sub>
                              </m:sSub>
                            </m:oMath>
                            <w:r w:rsidRPr="002573A3">
                              <w:rPr>
                                <w:rFonts w:ascii="Arial" w:hAnsi="Arial" w:cs="Arial"/>
                                <w:sz w:val="18"/>
                                <w:szCs w:val="18"/>
                              </w:rPr>
                              <w:t>)</w:t>
                            </w:r>
                            <w:r>
                              <w:rPr>
                                <w:rFonts w:ascii="Arial" w:hAnsi="Arial" w:cs="Arial"/>
                                <w:sz w:val="18"/>
                                <w:szCs w:val="18"/>
                                <w:vertAlign w:val="superscript"/>
                              </w:rPr>
                              <w:t>3)</w:t>
                            </w:r>
                          </w:p>
                        </w:tc>
                        <w:tc>
                          <w:tcPr>
                            <w:tcW w:w="2321" w:type="dxa"/>
                            <w:gridSpan w:val="2"/>
                            <w:tcBorders>
                              <w:top w:val="single" w:sz="4" w:space="0" w:color="auto"/>
                              <w:left w:val="single" w:sz="4" w:space="0" w:color="auto"/>
                              <w:bottom w:val="single" w:sz="4" w:space="0" w:color="auto"/>
                              <w:right w:val="single" w:sz="4" w:space="0" w:color="auto"/>
                            </w:tcBorders>
                            <w:vAlign w:val="center"/>
                            <w:hideMark/>
                          </w:tcPr>
                          <w:p w14:paraId="462BA6D9"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2</m:t>
                                  </m:r>
                                </m:sub>
                              </m:sSub>
                            </m:oMath>
                            <w:r w:rsidRPr="002573A3">
                              <w:rPr>
                                <w:rFonts w:ascii="Arial" w:hAnsi="Arial" w:cs="Arial"/>
                                <w:sz w:val="18"/>
                                <w:szCs w:val="18"/>
                                <w:vertAlign w:val="subscript"/>
                              </w:rPr>
                              <w:t xml:space="preserve"> </w:t>
                            </w:r>
                            <w:r w:rsidRPr="002573A3">
                              <w:rPr>
                                <w:rFonts w:ascii="Arial" w:hAnsi="Arial" w:cs="Arial"/>
                                <w:sz w:val="18"/>
                                <w:szCs w:val="18"/>
                              </w:rPr>
                              <w:t>Дж</w:t>
                            </w:r>
                          </w:p>
                        </w:tc>
                      </w:tr>
                      <w:tr w:rsidR="00604685" w14:paraId="3C626C33" w14:textId="77777777" w:rsidTr="005E4273">
                        <w:trPr>
                          <w:trHeight w:val="448"/>
                        </w:trPr>
                        <w:tc>
                          <w:tcPr>
                            <w:tcW w:w="1418" w:type="dxa"/>
                            <w:tcBorders>
                              <w:top w:val="single" w:sz="4" w:space="0" w:color="auto"/>
                              <w:left w:val="single" w:sz="4" w:space="0" w:color="auto"/>
                              <w:bottom w:val="single" w:sz="4" w:space="0" w:color="auto"/>
                              <w:right w:val="single" w:sz="4" w:space="0" w:color="auto"/>
                            </w:tcBorders>
                            <w:vAlign w:val="center"/>
                            <w:hideMark/>
                          </w:tcPr>
                          <w:p w14:paraId="609D28D9"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315 до </w:t>
                            </w:r>
                            <w:r w:rsidRPr="002573A3">
                              <w:rPr>
                                <w:rFonts w:ascii="Arial" w:hAnsi="Arial" w:cs="Arial"/>
                                <w:sz w:val="18"/>
                                <w:szCs w:val="18"/>
                              </w:rPr>
                              <w:t>400</w:t>
                            </w:r>
                          </w:p>
                        </w:tc>
                        <w:tc>
                          <w:tcPr>
                            <w:tcW w:w="2459" w:type="dxa"/>
                            <w:gridSpan w:val="2"/>
                            <w:vMerge/>
                            <w:tcBorders>
                              <w:top w:val="single" w:sz="4" w:space="0" w:color="auto"/>
                              <w:left w:val="single" w:sz="4" w:space="0" w:color="auto"/>
                              <w:bottom w:val="single" w:sz="4" w:space="0" w:color="auto"/>
                              <w:right w:val="single" w:sz="4" w:space="0" w:color="auto"/>
                            </w:tcBorders>
                            <w:vAlign w:val="center"/>
                            <w:hideMark/>
                          </w:tcPr>
                          <w:p w14:paraId="0834ED6B" w14:textId="77777777" w:rsidR="00604685" w:rsidRPr="002573A3" w:rsidRDefault="00604685" w:rsidP="00CF03CF">
                            <w:pPr>
                              <w:spacing w:after="0" w:line="240" w:lineRule="auto"/>
                              <w:rPr>
                                <w:rFonts w:ascii="Arial" w:hAnsi="Arial" w:cs="Arial"/>
                                <w:sz w:val="18"/>
                                <w:szCs w:val="18"/>
                              </w:rPr>
                            </w:pPr>
                          </w:p>
                        </w:tc>
                        <w:tc>
                          <w:tcPr>
                            <w:tcW w:w="7410" w:type="dxa"/>
                            <w:gridSpan w:val="7"/>
                            <w:tcBorders>
                              <w:top w:val="single" w:sz="4" w:space="0" w:color="auto"/>
                              <w:left w:val="single" w:sz="4" w:space="0" w:color="auto"/>
                              <w:bottom w:val="single" w:sz="4" w:space="0" w:color="auto"/>
                              <w:right w:val="single" w:sz="4" w:space="0" w:color="auto"/>
                            </w:tcBorders>
                            <w:vAlign w:val="center"/>
                            <w:hideMark/>
                          </w:tcPr>
                          <w:p w14:paraId="7184DA84" w14:textId="66047C01"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1</m:t>
                                  </m:r>
                                </m:sub>
                              </m:sSub>
                            </m:oMath>
                            <w:r w:rsidRPr="002573A3">
                              <w:rPr>
                                <w:rFonts w:ascii="Arial" w:hAnsi="Arial" w:cs="Arial"/>
                                <w:sz w:val="18"/>
                                <w:szCs w:val="18"/>
                                <w:vertAlign w:val="subscript"/>
                              </w:rPr>
                              <w:t xml:space="preserve"> </w:t>
                            </w:r>
                            <w:r w:rsidRPr="002573A3">
                              <w:rPr>
                                <w:rFonts w:ascii="Arial" w:hAnsi="Arial" w:cs="Arial"/>
                                <w:sz w:val="18"/>
                                <w:szCs w:val="18"/>
                              </w:rPr>
                              <w:t>Дж</w:t>
                            </w:r>
                          </w:p>
                        </w:tc>
                        <w:tc>
                          <w:tcPr>
                            <w:tcW w:w="1187" w:type="dxa"/>
                            <w:tcBorders>
                              <w:top w:val="single" w:sz="4" w:space="0" w:color="auto"/>
                              <w:left w:val="single" w:sz="4" w:space="0" w:color="auto"/>
                              <w:bottom w:val="single" w:sz="4" w:space="0" w:color="auto"/>
                              <w:right w:val="single" w:sz="4" w:space="0" w:color="auto"/>
                            </w:tcBorders>
                            <w:vAlign w:val="center"/>
                            <w:hideMark/>
                          </w:tcPr>
                          <w:p w14:paraId="10BFE015"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Дж</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044F49"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-5</w:t>
                            </w:r>
                            <w:r w:rsidRPr="002573A3">
                              <w:rPr>
                                <w:rFonts w:ascii="Arial" w:hAnsi="Arial" w:cs="Arial"/>
                                <w:sz w:val="18"/>
                                <w:szCs w:val="18"/>
                              </w:rPr>
                              <w:t xml:space="preserve"> Вт</w:t>
                            </w:r>
                          </w:p>
                        </w:tc>
                      </w:tr>
                      <w:tr w:rsidR="00604685" w14:paraId="74FD21AC" w14:textId="77777777" w:rsidTr="005E4273">
                        <w:trPr>
                          <w:trHeight w:val="282"/>
                        </w:trPr>
                        <w:tc>
                          <w:tcPr>
                            <w:tcW w:w="1418" w:type="dxa"/>
                            <w:tcBorders>
                              <w:top w:val="single" w:sz="4" w:space="0" w:color="auto"/>
                              <w:left w:val="single" w:sz="4" w:space="0" w:color="auto"/>
                              <w:bottom w:val="single" w:sz="4" w:space="0" w:color="auto"/>
                              <w:right w:val="single" w:sz="4" w:space="0" w:color="auto"/>
                            </w:tcBorders>
                            <w:vAlign w:val="center"/>
                            <w:hideMark/>
                          </w:tcPr>
                          <w:p w14:paraId="26DDC1B6"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400 до </w:t>
                            </w:r>
                            <w:r w:rsidRPr="002573A3">
                              <w:rPr>
                                <w:rFonts w:ascii="Arial" w:hAnsi="Arial" w:cs="Arial"/>
                                <w:sz w:val="18"/>
                                <w:szCs w:val="18"/>
                              </w:rPr>
                              <w:t>700</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45D2D26"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1,9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Дж</w:t>
                            </w:r>
                          </w:p>
                        </w:tc>
                        <w:tc>
                          <w:tcPr>
                            <w:tcW w:w="3332" w:type="dxa"/>
                            <w:gridSpan w:val="3"/>
                            <w:tcBorders>
                              <w:top w:val="single" w:sz="4" w:space="0" w:color="auto"/>
                              <w:left w:val="single" w:sz="4" w:space="0" w:color="auto"/>
                              <w:bottom w:val="single" w:sz="4" w:space="0" w:color="auto"/>
                              <w:right w:val="single" w:sz="4" w:space="0" w:color="auto"/>
                            </w:tcBorders>
                            <w:vAlign w:val="center"/>
                            <w:hideMark/>
                          </w:tcPr>
                          <w:p w14:paraId="2599CFF7"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3,8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Дж</w:t>
                            </w:r>
                          </w:p>
                        </w:tc>
                        <w:tc>
                          <w:tcPr>
                            <w:tcW w:w="3178" w:type="dxa"/>
                            <w:gridSpan w:val="3"/>
                            <w:tcBorders>
                              <w:top w:val="nil"/>
                              <w:left w:val="single" w:sz="4" w:space="0" w:color="auto"/>
                              <w:bottom w:val="single" w:sz="4" w:space="0" w:color="auto"/>
                              <w:right w:val="single" w:sz="4" w:space="0" w:color="auto"/>
                              <w:tl2br w:val="single" w:sz="4" w:space="0" w:color="auto"/>
                            </w:tcBorders>
                            <w:hideMark/>
                          </w:tcPr>
                          <w:p w14:paraId="18CC034F" w14:textId="77777777" w:rsidR="00604685" w:rsidRPr="002573A3" w:rsidRDefault="00604685" w:rsidP="00CF03CF">
                            <w:pPr>
                              <w:spacing w:after="0" w:line="288" w:lineRule="auto"/>
                              <w:jc w:val="right"/>
                              <w:rPr>
                                <w:rFonts w:ascii="Arial" w:hAnsi="Arial" w:cs="Arial"/>
                                <w:sz w:val="18"/>
                                <w:szCs w:val="18"/>
                              </w:rPr>
                            </w:pPr>
                            <w:r w:rsidRPr="002573A3">
                              <w:rPr>
                                <w:rFonts w:ascii="Arial" w:hAnsi="Arial" w:cs="Arial"/>
                                <w:sz w:val="18"/>
                                <w:szCs w:val="18"/>
                              </w:rPr>
                              <w:t xml:space="preserve">5,0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Вт</w:t>
                            </w:r>
                          </w:p>
                          <w:p w14:paraId="65A7B999" w14:textId="77777777" w:rsidR="00604685" w:rsidRPr="002573A3" w:rsidRDefault="00604685" w:rsidP="00CF03CF">
                            <w:pPr>
                              <w:spacing w:after="0" w:line="288" w:lineRule="auto"/>
                              <w:jc w:val="right"/>
                              <w:rPr>
                                <w:rFonts w:ascii="Arial" w:hAnsi="Arial" w:cs="Arial"/>
                                <w:sz w:val="18"/>
                                <w:szCs w:val="18"/>
                              </w:rPr>
                            </w:pPr>
                            <w:r w:rsidRPr="002573A3">
                              <w:rPr>
                                <w:rFonts w:ascii="Arial" w:hAnsi="Arial" w:cs="Arial"/>
                                <w:sz w:val="18"/>
                                <w:szCs w:val="18"/>
                              </w:rPr>
                              <w:t>(</w:t>
                            </w:r>
                            <w:r w:rsidRPr="002573A3">
                              <w:rPr>
                                <w:rFonts w:ascii="Arial" w:hAnsi="Arial" w:cs="Arial"/>
                                <w:i/>
                                <w:sz w:val="18"/>
                                <w:szCs w:val="18"/>
                              </w:rPr>
                              <w:t>t</w:t>
                            </w:r>
                            <w:r w:rsidRPr="002573A3">
                              <w:rPr>
                                <w:rFonts w:ascii="Arial" w:hAnsi="Arial" w:cs="Arial"/>
                                <w:sz w:val="18"/>
                                <w:szCs w:val="18"/>
                              </w:rPr>
                              <w:t xml:space="preserve"> ≥ 0,25 с)</w:t>
                            </w:r>
                          </w:p>
                          <w:p w14:paraId="6E8822DB" w14:textId="77777777" w:rsidR="00604685" w:rsidRPr="002573A3" w:rsidRDefault="00604685" w:rsidP="00CF03CF">
                            <w:pPr>
                              <w:spacing w:after="0" w:line="288" w:lineRule="auto"/>
                              <w:rPr>
                                <w:rFonts w:ascii="Arial" w:hAnsi="Arial" w:cs="Arial"/>
                                <w:sz w:val="18"/>
                                <w:szCs w:val="18"/>
                              </w:rPr>
                            </w:pPr>
                            <w:r w:rsidRPr="002573A3">
                              <w:rPr>
                                <w:rFonts w:ascii="Arial" w:hAnsi="Arial" w:cs="Arial"/>
                                <w:sz w:val="18"/>
                                <w:szCs w:val="18"/>
                              </w:rPr>
                              <w:t>(</w:t>
                            </w:r>
                            <w:r w:rsidRPr="002573A3">
                              <w:rPr>
                                <w:rFonts w:ascii="Arial" w:hAnsi="Arial" w:cs="Arial"/>
                                <w:i/>
                                <w:sz w:val="18"/>
                                <w:szCs w:val="18"/>
                              </w:rPr>
                              <w:t>t</w:t>
                            </w:r>
                            <w:r w:rsidRPr="002573A3">
                              <w:rPr>
                                <w:rFonts w:ascii="Arial" w:hAnsi="Arial" w:cs="Arial"/>
                                <w:sz w:val="18"/>
                                <w:szCs w:val="18"/>
                              </w:rPr>
                              <w:t xml:space="preserve"> &lt; 0,25 с)</w:t>
                            </w:r>
                          </w:p>
                          <w:p w14:paraId="77AE2A8F" w14:textId="55161292" w:rsidR="00604685" w:rsidRPr="002573A3" w:rsidRDefault="00604685" w:rsidP="00802979">
                            <w:pPr>
                              <w:spacing w:after="0" w:line="288" w:lineRule="auto"/>
                              <w:rPr>
                                <w:rFonts w:ascii="Arial" w:hAnsi="Arial" w:cs="Arial"/>
                                <w:sz w:val="18"/>
                                <w:szCs w:val="18"/>
                              </w:rPr>
                            </w:pPr>
                            <w:r w:rsidRPr="002573A3">
                              <w:rPr>
                                <w:rFonts w:ascii="Arial" w:hAnsi="Arial" w:cs="Arial"/>
                                <w:sz w:val="18"/>
                                <w:szCs w:val="18"/>
                              </w:rPr>
                              <w:t xml:space="preserve">3,5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w:t>
                            </w:r>
                            <m:oMath>
                              <m:r>
                                <w:rPr>
                                  <w:rFonts w:ascii="Cambria Math" w:hAnsi="Cambria Math" w:cs="Arial"/>
                                  <w:sz w:val="18"/>
                                  <w:szCs w:val="18"/>
                                </w:rPr>
                                <m:t xml:space="preserve"> </m:t>
                              </m:r>
                            </m:oMath>
                            <w:r w:rsidRPr="002573A3">
                              <w:rPr>
                                <w:rFonts w:ascii="Arial" w:hAnsi="Arial" w:cs="Arial"/>
                                <w:i/>
                                <w:sz w:val="18"/>
                                <w:szCs w:val="18"/>
                              </w:rPr>
                              <w:t xml:space="preserve">t </w:t>
                            </w:r>
                            <w:r w:rsidRPr="002573A3">
                              <w:rPr>
                                <w:rFonts w:ascii="Arial" w:hAnsi="Arial" w:cs="Arial"/>
                                <w:sz w:val="18"/>
                                <w:szCs w:val="18"/>
                                <w:vertAlign w:val="superscript"/>
                              </w:rPr>
                              <w:t>0,75</w:t>
                            </w:r>
                            <w:r w:rsidRPr="002573A3">
                              <w:rPr>
                                <w:rFonts w:ascii="Arial" w:hAnsi="Arial" w:cs="Arial"/>
                                <w:sz w:val="18"/>
                                <w:szCs w:val="18"/>
                              </w:rPr>
                              <w:t xml:space="preserve"> Дж</w:t>
                            </w:r>
                          </w:p>
                        </w:tc>
                        <w:tc>
                          <w:tcPr>
                            <w:tcW w:w="4339" w:type="dxa"/>
                            <w:gridSpan w:val="4"/>
                            <w:tcBorders>
                              <w:top w:val="single" w:sz="4" w:space="0" w:color="auto"/>
                              <w:left w:val="single" w:sz="4" w:space="0" w:color="auto"/>
                              <w:bottom w:val="single" w:sz="4" w:space="0" w:color="auto"/>
                              <w:right w:val="single" w:sz="4" w:space="0" w:color="auto"/>
                            </w:tcBorders>
                            <w:vAlign w:val="center"/>
                            <w:hideMark/>
                          </w:tcPr>
                          <w:p w14:paraId="6FA3ABA7"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5,0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Вт</w:t>
                            </w:r>
                          </w:p>
                        </w:tc>
                      </w:tr>
                      <w:tr w:rsidR="00604685" w14:paraId="0AA8FCA7" w14:textId="77777777" w:rsidTr="005E4273">
                        <w:trPr>
                          <w:trHeight w:val="437"/>
                        </w:trPr>
                        <w:tc>
                          <w:tcPr>
                            <w:tcW w:w="1418" w:type="dxa"/>
                            <w:tcBorders>
                              <w:top w:val="single" w:sz="4" w:space="0" w:color="auto"/>
                              <w:left w:val="single" w:sz="4" w:space="0" w:color="auto"/>
                              <w:bottom w:val="single" w:sz="4" w:space="0" w:color="auto"/>
                              <w:right w:val="single" w:sz="4" w:space="0" w:color="auto"/>
                            </w:tcBorders>
                            <w:vAlign w:val="center"/>
                            <w:hideMark/>
                          </w:tcPr>
                          <w:p w14:paraId="2E01B501"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700 до </w:t>
                            </w:r>
                            <w:r w:rsidRPr="002573A3">
                              <w:rPr>
                                <w:rFonts w:ascii="Arial" w:hAnsi="Arial" w:cs="Arial"/>
                                <w:sz w:val="18"/>
                                <w:szCs w:val="18"/>
                              </w:rPr>
                              <w:t>1050</w:t>
                            </w:r>
                          </w:p>
                        </w:tc>
                        <w:tc>
                          <w:tcPr>
                            <w:tcW w:w="1341" w:type="dxa"/>
                            <w:tcBorders>
                              <w:top w:val="single" w:sz="4" w:space="0" w:color="auto"/>
                              <w:left w:val="single" w:sz="4" w:space="0" w:color="auto"/>
                              <w:bottom w:val="single" w:sz="4" w:space="0" w:color="auto"/>
                              <w:right w:val="single" w:sz="4" w:space="0" w:color="auto"/>
                            </w:tcBorders>
                            <w:vAlign w:val="center"/>
                            <w:hideMark/>
                          </w:tcPr>
                          <w:p w14:paraId="1289A209"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1,9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Дж</w:t>
                            </w:r>
                          </w:p>
                        </w:tc>
                        <w:tc>
                          <w:tcPr>
                            <w:tcW w:w="3332" w:type="dxa"/>
                            <w:gridSpan w:val="3"/>
                            <w:tcBorders>
                              <w:top w:val="single" w:sz="4" w:space="0" w:color="auto"/>
                              <w:left w:val="single" w:sz="4" w:space="0" w:color="auto"/>
                              <w:bottom w:val="single" w:sz="4" w:space="0" w:color="auto"/>
                              <w:right w:val="single" w:sz="4" w:space="0" w:color="auto"/>
                            </w:tcBorders>
                            <w:vAlign w:val="center"/>
                            <w:hideMark/>
                          </w:tcPr>
                          <w:p w14:paraId="4519EF5D" w14:textId="4AD34D92"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3,8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4</m:t>
                                  </m:r>
                                </m:sub>
                              </m:sSub>
                            </m:oMath>
                            <w:r w:rsidRPr="002573A3">
                              <w:rPr>
                                <w:rFonts w:ascii="Arial" w:hAnsi="Arial" w:cs="Arial"/>
                                <w:sz w:val="18"/>
                                <w:szCs w:val="18"/>
                              </w:rPr>
                              <w:t xml:space="preserve"> Дж</w:t>
                            </w:r>
                          </w:p>
                        </w:tc>
                        <w:tc>
                          <w:tcPr>
                            <w:tcW w:w="5196" w:type="dxa"/>
                            <w:gridSpan w:val="5"/>
                            <w:tcBorders>
                              <w:top w:val="single" w:sz="4" w:space="0" w:color="auto"/>
                              <w:left w:val="single" w:sz="4" w:space="0" w:color="auto"/>
                              <w:bottom w:val="single" w:sz="4" w:space="0" w:color="auto"/>
                              <w:right w:val="single" w:sz="4" w:space="0" w:color="auto"/>
                            </w:tcBorders>
                            <w:vAlign w:val="center"/>
                            <w:hideMark/>
                          </w:tcPr>
                          <w:p w14:paraId="0F009030" w14:textId="2753AE69"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3,5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w:t>
                            </w:r>
                            <m:oMath>
                              <m:r>
                                <w:rPr>
                                  <w:rFonts w:ascii="Cambria Math" w:hAnsi="Cambria Math" w:cs="Arial"/>
                                  <w:sz w:val="18"/>
                                  <w:szCs w:val="18"/>
                                </w:rPr>
                                <m:t xml:space="preserve"> </m:t>
                              </m:r>
                            </m:oMath>
                            <w:r w:rsidRPr="002573A3">
                              <w:rPr>
                                <w:rFonts w:ascii="Arial" w:hAnsi="Arial" w:cs="Arial"/>
                                <w:i/>
                                <w:sz w:val="18"/>
                                <w:szCs w:val="18"/>
                              </w:rPr>
                              <w:t xml:space="preserve">t </w:t>
                            </w:r>
                            <w:r w:rsidRPr="002573A3">
                              <w:rPr>
                                <w:rFonts w:ascii="Arial" w:hAnsi="Arial" w:cs="Arial"/>
                                <w:sz w:val="18"/>
                                <w:szCs w:val="18"/>
                                <w:vertAlign w:val="superscript"/>
                              </w:rPr>
                              <w:t>0,75</w:t>
                            </w:r>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4</m:t>
                                  </m:r>
                                </m:sub>
                              </m:sSub>
                            </m:oMath>
                            <w:r w:rsidRPr="002573A3">
                              <w:rPr>
                                <w:rFonts w:ascii="Arial" w:hAnsi="Arial" w:cs="Arial"/>
                                <w:sz w:val="18"/>
                                <w:szCs w:val="18"/>
                              </w:rPr>
                              <w:t xml:space="preserve"> Дж</w:t>
                            </w:r>
                          </w:p>
                        </w:tc>
                        <w:tc>
                          <w:tcPr>
                            <w:tcW w:w="232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3A84D44"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2,0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4</m:t>
                                  </m:r>
                                </m:sub>
                              </m:sSub>
                            </m:oMath>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7</m:t>
                                  </m:r>
                                </m:sub>
                              </m:sSub>
                            </m:oMath>
                            <w:r w:rsidRPr="002573A3">
                              <w:rPr>
                                <w:rFonts w:ascii="Arial" w:hAnsi="Arial" w:cs="Arial"/>
                                <w:sz w:val="18"/>
                                <w:szCs w:val="18"/>
                              </w:rPr>
                              <w:t xml:space="preserve"> Вт </w:t>
                            </w:r>
                          </w:p>
                        </w:tc>
                      </w:tr>
                      <w:tr w:rsidR="00604685" w14:paraId="68F7429C" w14:textId="77777777" w:rsidTr="005E4273">
                        <w:trPr>
                          <w:trHeight w:val="295"/>
                        </w:trPr>
                        <w:tc>
                          <w:tcPr>
                            <w:tcW w:w="1418" w:type="dxa"/>
                            <w:tcBorders>
                              <w:top w:val="single" w:sz="4" w:space="0" w:color="auto"/>
                              <w:left w:val="single" w:sz="4" w:space="0" w:color="auto"/>
                              <w:bottom w:val="single" w:sz="4" w:space="0" w:color="auto"/>
                              <w:right w:val="single" w:sz="4" w:space="0" w:color="auto"/>
                            </w:tcBorders>
                            <w:vAlign w:val="center"/>
                            <w:hideMark/>
                          </w:tcPr>
                          <w:p w14:paraId="0FF14912" w14:textId="5056B9DA" w:rsidR="00604685" w:rsidRPr="002573A3" w:rsidRDefault="00604685" w:rsidP="00CF03CF">
                            <w:pPr>
                              <w:spacing w:after="0" w:line="288" w:lineRule="auto"/>
                              <w:jc w:val="center"/>
                              <w:rPr>
                                <w:rFonts w:ascii="Arial" w:hAnsi="Arial" w:cs="Arial"/>
                                <w:sz w:val="18"/>
                                <w:szCs w:val="18"/>
                                <w:vertAlign w:val="superscript"/>
                              </w:rPr>
                            </w:pPr>
                            <w:r>
                              <w:rPr>
                                <w:rFonts w:ascii="Arial" w:hAnsi="Arial" w:cs="Arial"/>
                                <w:sz w:val="18"/>
                                <w:szCs w:val="18"/>
                              </w:rPr>
                              <w:t xml:space="preserve">От 1050 до </w:t>
                            </w:r>
                            <w:r w:rsidRPr="002573A3">
                              <w:rPr>
                                <w:rFonts w:ascii="Arial" w:hAnsi="Arial" w:cs="Arial"/>
                                <w:sz w:val="18"/>
                                <w:szCs w:val="18"/>
                              </w:rPr>
                              <w:t>1400</w:t>
                            </w:r>
                            <w:r>
                              <w:rPr>
                                <w:rFonts w:ascii="Arial" w:hAnsi="Arial" w:cs="Arial"/>
                                <w:sz w:val="18"/>
                                <w:szCs w:val="18"/>
                                <w:vertAlign w:val="superscript"/>
                                <w:lang w:val="en-US"/>
                              </w:rPr>
                              <w:t>d</w:t>
                            </w:r>
                          </w:p>
                        </w:tc>
                        <w:tc>
                          <w:tcPr>
                            <w:tcW w:w="1341" w:type="dxa"/>
                            <w:tcBorders>
                              <w:top w:val="single" w:sz="4" w:space="0" w:color="auto"/>
                              <w:left w:val="single" w:sz="4" w:space="0" w:color="auto"/>
                              <w:bottom w:val="single" w:sz="4" w:space="0" w:color="auto"/>
                              <w:right w:val="single" w:sz="4" w:space="0" w:color="auto"/>
                            </w:tcBorders>
                            <w:vAlign w:val="center"/>
                            <w:hideMark/>
                          </w:tcPr>
                          <w:p w14:paraId="368CE612" w14:textId="2A24B384"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1,9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7</m:t>
                                  </m:r>
                                </m:sub>
                              </m:sSub>
                            </m:oMath>
                            <w:r w:rsidRPr="002573A3">
                              <w:rPr>
                                <w:rFonts w:ascii="Arial" w:hAnsi="Arial" w:cs="Arial"/>
                                <w:sz w:val="18"/>
                                <w:szCs w:val="18"/>
                              </w:rPr>
                              <w:t xml:space="preserve"> Дж</w:t>
                            </w:r>
                          </w:p>
                        </w:tc>
                        <w:tc>
                          <w:tcPr>
                            <w:tcW w:w="4612" w:type="dxa"/>
                            <w:gridSpan w:val="4"/>
                            <w:tcBorders>
                              <w:top w:val="single" w:sz="4" w:space="0" w:color="auto"/>
                              <w:left w:val="single" w:sz="4" w:space="0" w:color="auto"/>
                              <w:bottom w:val="single" w:sz="4" w:space="0" w:color="auto"/>
                              <w:right w:val="single" w:sz="4" w:space="0" w:color="auto"/>
                            </w:tcBorders>
                            <w:vAlign w:val="center"/>
                            <w:hideMark/>
                          </w:tcPr>
                          <w:p w14:paraId="566312A9" w14:textId="5D07A831"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3,8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7</m:t>
                                  </m:r>
                                </m:sub>
                              </m:sSub>
                            </m:oMath>
                            <w:r w:rsidRPr="002573A3">
                              <w:rPr>
                                <w:rFonts w:ascii="Arial" w:hAnsi="Arial" w:cs="Arial"/>
                                <w:sz w:val="18"/>
                                <w:szCs w:val="18"/>
                              </w:rPr>
                              <w:t xml:space="preserve"> Дж</w:t>
                            </w:r>
                          </w:p>
                        </w:tc>
                        <w:tc>
                          <w:tcPr>
                            <w:tcW w:w="3916" w:type="dxa"/>
                            <w:gridSpan w:val="4"/>
                            <w:tcBorders>
                              <w:top w:val="single" w:sz="4" w:space="0" w:color="auto"/>
                              <w:left w:val="single" w:sz="4" w:space="0" w:color="auto"/>
                              <w:bottom w:val="single" w:sz="4" w:space="0" w:color="auto"/>
                              <w:right w:val="single" w:sz="4" w:space="0" w:color="auto"/>
                            </w:tcBorders>
                            <w:vAlign w:val="center"/>
                            <w:hideMark/>
                          </w:tcPr>
                          <w:p w14:paraId="31CFBA3B" w14:textId="09CC4675"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1,8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w:t>
                            </w:r>
                            <m:oMath>
                              <m:r>
                                <w:rPr>
                                  <w:rFonts w:ascii="Cambria Math" w:hAnsi="Cambria Math" w:cs="Arial"/>
                                  <w:sz w:val="18"/>
                                  <w:szCs w:val="18"/>
                                </w:rPr>
                                <m:t xml:space="preserve"> </m:t>
                              </m:r>
                            </m:oMath>
                            <w:r w:rsidRPr="002573A3">
                              <w:rPr>
                                <w:rFonts w:ascii="Arial" w:hAnsi="Arial" w:cs="Arial"/>
                                <w:i/>
                                <w:sz w:val="18"/>
                                <w:szCs w:val="18"/>
                              </w:rPr>
                              <w:t xml:space="preserve">t </w:t>
                            </w:r>
                            <w:r w:rsidRPr="002573A3">
                              <w:rPr>
                                <w:rFonts w:ascii="Arial" w:hAnsi="Arial" w:cs="Arial"/>
                                <w:sz w:val="18"/>
                                <w:szCs w:val="18"/>
                                <w:vertAlign w:val="superscript"/>
                              </w:rPr>
                              <w:t>0,75</w:t>
                            </w:r>
                            <w:r w:rsidRPr="002573A3">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7</m:t>
                                  </m:r>
                                </m:sub>
                              </m:sSub>
                            </m:oMath>
                            <w:r w:rsidRPr="002573A3">
                              <w:rPr>
                                <w:rFonts w:ascii="Arial" w:hAnsi="Arial" w:cs="Arial"/>
                                <w:sz w:val="18"/>
                                <w:szCs w:val="18"/>
                              </w:rPr>
                              <w:t xml:space="preserve"> Дж</w:t>
                            </w: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14:paraId="0928454D" w14:textId="77777777" w:rsidR="00604685" w:rsidRPr="002573A3" w:rsidRDefault="00604685" w:rsidP="00CF03CF">
                            <w:pPr>
                              <w:spacing w:after="0" w:line="240" w:lineRule="auto"/>
                              <w:rPr>
                                <w:rFonts w:ascii="Arial" w:hAnsi="Arial" w:cs="Arial"/>
                                <w:sz w:val="18"/>
                                <w:szCs w:val="18"/>
                              </w:rPr>
                            </w:pPr>
                          </w:p>
                        </w:tc>
                      </w:tr>
                      <w:tr w:rsidR="00604685" w14:paraId="0DCF919A" w14:textId="77777777" w:rsidTr="005E4273">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14:paraId="70C337E1"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1400 до </w:t>
                            </w:r>
                            <w:r w:rsidRPr="002573A3">
                              <w:rPr>
                                <w:rFonts w:ascii="Arial" w:hAnsi="Arial" w:cs="Arial"/>
                                <w:sz w:val="18"/>
                                <w:szCs w:val="18"/>
                              </w:rPr>
                              <w:t>1500</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0C43B172"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Вт</w:t>
                            </w:r>
                          </w:p>
                        </w:tc>
                        <w:tc>
                          <w:tcPr>
                            <w:tcW w:w="4770" w:type="dxa"/>
                            <w:gridSpan w:val="4"/>
                            <w:tcBorders>
                              <w:top w:val="single" w:sz="4" w:space="0" w:color="auto"/>
                              <w:left w:val="single" w:sz="4" w:space="0" w:color="auto"/>
                              <w:bottom w:val="single" w:sz="4" w:space="0" w:color="auto"/>
                              <w:right w:val="single" w:sz="4" w:space="0" w:color="auto"/>
                            </w:tcBorders>
                            <w:vAlign w:val="center"/>
                            <w:hideMark/>
                          </w:tcPr>
                          <w:p w14:paraId="1BFB1BE3" w14:textId="77777777" w:rsidR="00604685" w:rsidRPr="002573A3" w:rsidRDefault="00604685" w:rsidP="00CF03CF">
                            <w:pPr>
                              <w:spacing w:after="0" w:line="288" w:lineRule="auto"/>
                              <w:ind w:left="1735"/>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Дж</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B699328" w14:textId="7CB7A422" w:rsidR="00604685" w:rsidRPr="00A55CF0" w:rsidRDefault="00604685" w:rsidP="00CF03CF">
                            <w:pPr>
                              <w:spacing w:after="0" w:line="288" w:lineRule="auto"/>
                              <w:jc w:val="center"/>
                              <w:rPr>
                                <w:rFonts w:ascii="Arial" w:eastAsiaTheme="minorEastAsia" w:hAnsi="Arial" w:cs="Arial"/>
                                <w:sz w:val="18"/>
                                <w:szCs w:val="18"/>
                              </w:rPr>
                            </w:pPr>
                            <w:r w:rsidRPr="002573A3">
                              <w:rPr>
                                <w:rFonts w:ascii="Arial" w:hAnsi="Arial" w:cs="Arial"/>
                                <w:sz w:val="18"/>
                                <w:szCs w:val="18"/>
                              </w:rPr>
                              <w:t xml:space="preserve">2,2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w:t>
                            </w:r>
                            <m:oMath>
                              <m:r>
                                <w:rPr>
                                  <w:rFonts w:ascii="Cambria Math" w:hAnsi="Cambria Math" w:cs="Arial"/>
                                  <w:sz w:val="18"/>
                                  <w:szCs w:val="18"/>
                                </w:rPr>
                                <m:t xml:space="preserve"> </m:t>
                              </m:r>
                            </m:oMath>
                          </w:p>
                          <w:p w14:paraId="6C3F2824" w14:textId="77777777" w:rsidR="00604685" w:rsidRPr="00A55CF0" w:rsidRDefault="00604685" w:rsidP="00CF03CF">
                            <w:pPr>
                              <w:spacing w:after="0" w:line="288" w:lineRule="auto"/>
                              <w:jc w:val="center"/>
                              <w:rPr>
                                <w:rFonts w:ascii="Arial" w:eastAsiaTheme="minorEastAsia" w:hAnsi="Arial" w:cs="Arial"/>
                                <w:sz w:val="18"/>
                                <w:szCs w:val="18"/>
                              </w:rPr>
                            </w:pPr>
                            <w:r w:rsidRPr="002573A3">
                              <w:rPr>
                                <w:rFonts w:ascii="Arial" w:hAnsi="Arial" w:cs="Arial"/>
                                <w:i/>
                                <w:sz w:val="18"/>
                                <w:szCs w:val="18"/>
                              </w:rPr>
                              <w:t xml:space="preserve">t </w:t>
                            </w:r>
                            <w:r w:rsidRPr="002573A3">
                              <w:rPr>
                                <w:rFonts w:ascii="Arial" w:hAnsi="Arial" w:cs="Arial"/>
                                <w:sz w:val="18"/>
                                <w:szCs w:val="18"/>
                                <w:vertAlign w:val="superscript"/>
                              </w:rPr>
                              <w:t>0,25</w:t>
                            </w:r>
                            <w:r w:rsidRPr="002573A3">
                              <w:rPr>
                                <w:rFonts w:ascii="Arial" w:hAnsi="Arial" w:cs="Arial"/>
                                <w:sz w:val="18"/>
                                <w:szCs w:val="18"/>
                              </w:rPr>
                              <w:t xml:space="preserve"> Дж</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DF3D946" w14:textId="7A580E79"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i/>
                                <w:sz w:val="18"/>
                                <w:szCs w:val="18"/>
                              </w:rPr>
                              <w:t>t</w:t>
                            </w:r>
                            <w:r w:rsidRPr="002573A3">
                              <w:rPr>
                                <w:rFonts w:ascii="Arial" w:hAnsi="Arial" w:cs="Arial"/>
                                <w:sz w:val="18"/>
                                <w:szCs w:val="18"/>
                              </w:rPr>
                              <w:t xml:space="preserve"> Дж</w:t>
                            </w:r>
                          </w:p>
                        </w:tc>
                        <w:tc>
                          <w:tcPr>
                            <w:tcW w:w="232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EE3375C"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5,0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Вт</w:t>
                            </w:r>
                          </w:p>
                        </w:tc>
                      </w:tr>
                      <w:tr w:rsidR="00604685" w14:paraId="11CC12B0" w14:textId="77777777" w:rsidTr="005E4273">
                        <w:trPr>
                          <w:trHeight w:val="288"/>
                        </w:trPr>
                        <w:tc>
                          <w:tcPr>
                            <w:tcW w:w="1418" w:type="dxa"/>
                            <w:tcBorders>
                              <w:top w:val="single" w:sz="4" w:space="0" w:color="auto"/>
                              <w:left w:val="single" w:sz="4" w:space="0" w:color="auto"/>
                              <w:bottom w:val="single" w:sz="4" w:space="0" w:color="auto"/>
                              <w:right w:val="single" w:sz="4" w:space="0" w:color="auto"/>
                            </w:tcBorders>
                            <w:vAlign w:val="center"/>
                            <w:hideMark/>
                          </w:tcPr>
                          <w:p w14:paraId="6F1177DD"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1500 до </w:t>
                            </w:r>
                            <w:r w:rsidRPr="002573A3">
                              <w:rPr>
                                <w:rFonts w:ascii="Arial" w:hAnsi="Arial" w:cs="Arial"/>
                                <w:sz w:val="18"/>
                                <w:szCs w:val="18"/>
                              </w:rPr>
                              <w:t>1800</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0C305EF6"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7</w:t>
                            </w:r>
                            <w:r w:rsidRPr="002573A3">
                              <w:rPr>
                                <w:rFonts w:ascii="Arial" w:hAnsi="Arial" w:cs="Arial"/>
                                <w:sz w:val="18"/>
                                <w:szCs w:val="18"/>
                              </w:rPr>
                              <w:t xml:space="preserve"> Вт</w:t>
                            </w:r>
                          </w:p>
                        </w:tc>
                        <w:tc>
                          <w:tcPr>
                            <w:tcW w:w="6046" w:type="dxa"/>
                            <w:gridSpan w:val="6"/>
                            <w:tcBorders>
                              <w:top w:val="single" w:sz="4" w:space="0" w:color="auto"/>
                              <w:left w:val="single" w:sz="4" w:space="0" w:color="auto"/>
                              <w:bottom w:val="single" w:sz="4" w:space="0" w:color="auto"/>
                              <w:right w:val="single" w:sz="4" w:space="0" w:color="auto"/>
                            </w:tcBorders>
                            <w:vAlign w:val="center"/>
                            <w:hideMark/>
                          </w:tcPr>
                          <w:p w14:paraId="36B7B8A4" w14:textId="77777777" w:rsidR="00604685" w:rsidRPr="002573A3" w:rsidRDefault="00604685" w:rsidP="00CF03CF">
                            <w:pPr>
                              <w:spacing w:after="0" w:line="288" w:lineRule="auto"/>
                              <w:ind w:left="1735"/>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Дж</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1334B09" w14:textId="46C54E53"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9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w:t>
                            </w:r>
                            <w:r w:rsidRPr="002573A3">
                              <w:rPr>
                                <w:rFonts w:ascii="Arial" w:hAnsi="Arial" w:cs="Arial"/>
                                <w:i/>
                                <w:sz w:val="18"/>
                                <w:szCs w:val="18"/>
                              </w:rPr>
                              <w:t xml:space="preserve">t </w:t>
                            </w:r>
                            <w:r w:rsidRPr="002573A3">
                              <w:rPr>
                                <w:rFonts w:ascii="Arial" w:hAnsi="Arial" w:cs="Arial"/>
                                <w:sz w:val="18"/>
                                <w:szCs w:val="18"/>
                                <w:vertAlign w:val="superscript"/>
                              </w:rPr>
                              <w:t>0,75</w:t>
                            </w:r>
                            <w:r w:rsidRPr="002573A3">
                              <w:rPr>
                                <w:rFonts w:ascii="Arial" w:hAnsi="Arial" w:cs="Arial"/>
                                <w:sz w:val="18"/>
                                <w:szCs w:val="18"/>
                              </w:rPr>
                              <w:t xml:space="preserve"> Дж</w:t>
                            </w: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14:paraId="67D281D7" w14:textId="77777777" w:rsidR="00604685" w:rsidRPr="002573A3" w:rsidRDefault="00604685" w:rsidP="00CF03CF">
                            <w:pPr>
                              <w:spacing w:after="0" w:line="240" w:lineRule="auto"/>
                              <w:rPr>
                                <w:rFonts w:ascii="Arial" w:hAnsi="Arial" w:cs="Arial"/>
                                <w:sz w:val="18"/>
                                <w:szCs w:val="18"/>
                              </w:rPr>
                            </w:pPr>
                          </w:p>
                        </w:tc>
                      </w:tr>
                      <w:tr w:rsidR="00604685" w14:paraId="559CA994" w14:textId="77777777" w:rsidTr="005E4273">
                        <w:trPr>
                          <w:trHeight w:val="278"/>
                        </w:trPr>
                        <w:tc>
                          <w:tcPr>
                            <w:tcW w:w="1418" w:type="dxa"/>
                            <w:tcBorders>
                              <w:top w:val="single" w:sz="4" w:space="0" w:color="auto"/>
                              <w:left w:val="single" w:sz="4" w:space="0" w:color="auto"/>
                              <w:bottom w:val="single" w:sz="4" w:space="0" w:color="auto"/>
                              <w:right w:val="single" w:sz="4" w:space="0" w:color="auto"/>
                            </w:tcBorders>
                            <w:vAlign w:val="center"/>
                            <w:hideMark/>
                          </w:tcPr>
                          <w:p w14:paraId="5CF5ADE5"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w:t>
                            </w:r>
                            <w:r w:rsidRPr="002573A3">
                              <w:rPr>
                                <w:rFonts w:ascii="Arial" w:hAnsi="Arial" w:cs="Arial"/>
                                <w:sz w:val="18"/>
                                <w:szCs w:val="18"/>
                              </w:rPr>
                              <w:t>1</w:t>
                            </w:r>
                            <w:r>
                              <w:rPr>
                                <w:rFonts w:ascii="Arial" w:hAnsi="Arial" w:cs="Arial"/>
                                <w:sz w:val="18"/>
                                <w:szCs w:val="18"/>
                              </w:rPr>
                              <w:t xml:space="preserve">800 до </w:t>
                            </w:r>
                            <w:r w:rsidRPr="002573A3">
                              <w:rPr>
                                <w:rFonts w:ascii="Arial" w:hAnsi="Arial" w:cs="Arial"/>
                                <w:sz w:val="18"/>
                                <w:szCs w:val="18"/>
                              </w:rPr>
                              <w:t>2600</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581D20BA"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6</w:t>
                            </w:r>
                            <w:r w:rsidRPr="002573A3">
                              <w:rPr>
                                <w:rFonts w:ascii="Arial" w:hAnsi="Arial" w:cs="Arial"/>
                                <w:sz w:val="18"/>
                                <w:szCs w:val="18"/>
                              </w:rPr>
                              <w:t xml:space="preserve"> Вт</w:t>
                            </w:r>
                          </w:p>
                        </w:tc>
                        <w:tc>
                          <w:tcPr>
                            <w:tcW w:w="4770" w:type="dxa"/>
                            <w:gridSpan w:val="4"/>
                            <w:tcBorders>
                              <w:top w:val="single" w:sz="4" w:space="0" w:color="auto"/>
                              <w:left w:val="single" w:sz="4" w:space="0" w:color="auto"/>
                              <w:bottom w:val="single" w:sz="4" w:space="0" w:color="auto"/>
                              <w:right w:val="single" w:sz="4" w:space="0" w:color="auto"/>
                            </w:tcBorders>
                            <w:vAlign w:val="center"/>
                            <w:hideMark/>
                          </w:tcPr>
                          <w:p w14:paraId="707D670B" w14:textId="77777777" w:rsidR="00604685" w:rsidRPr="002573A3" w:rsidRDefault="00604685" w:rsidP="00CF03CF">
                            <w:pPr>
                              <w:spacing w:after="0" w:line="288" w:lineRule="auto"/>
                              <w:ind w:left="1735"/>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Дж</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5E70B48" w14:textId="1A5AA457"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2,2</w:t>
                            </w:r>
                            <m:oMath>
                              <m:r>
                                <w:rPr>
                                  <w:rFonts w:ascii="Cambria Math" w:hAnsi="Cambria Math" w:cs="Arial"/>
                                  <w:sz w:val="18"/>
                                  <w:szCs w:val="18"/>
                                </w:rPr>
                                <m:t>∙</m:t>
                              </m:r>
                            </m:oMath>
                            <w:r w:rsidRPr="002573A3">
                              <w:rPr>
                                <w:rFonts w:ascii="Arial" w:hAnsi="Arial" w:cs="Arial"/>
                                <w:sz w:val="18"/>
                                <w:szCs w:val="18"/>
                              </w:rPr>
                              <w:t>10</w:t>
                            </w:r>
                            <w:r w:rsidRPr="002573A3">
                              <w:rPr>
                                <w:rFonts w:ascii="Arial" w:hAnsi="Arial" w:cs="Arial"/>
                                <w:sz w:val="18"/>
                                <w:szCs w:val="18"/>
                                <w:vertAlign w:val="superscript"/>
                              </w:rPr>
                              <w:t>-2</w:t>
                            </w:r>
                            <w:r w:rsidRPr="002573A3">
                              <w:rPr>
                                <w:rFonts w:ascii="Arial" w:hAnsi="Arial" w:cs="Arial"/>
                                <w:sz w:val="18"/>
                                <w:szCs w:val="18"/>
                              </w:rPr>
                              <w:t xml:space="preserve"> </w:t>
                            </w:r>
                            <w:r w:rsidRPr="002573A3">
                              <w:rPr>
                                <w:rFonts w:ascii="Arial" w:hAnsi="Arial" w:cs="Arial"/>
                                <w:i/>
                                <w:sz w:val="18"/>
                                <w:szCs w:val="18"/>
                              </w:rPr>
                              <w:t xml:space="preserve">t </w:t>
                            </w:r>
                            <w:r w:rsidRPr="002573A3">
                              <w:rPr>
                                <w:rFonts w:ascii="Arial" w:hAnsi="Arial" w:cs="Arial"/>
                                <w:sz w:val="18"/>
                                <w:szCs w:val="18"/>
                                <w:vertAlign w:val="superscript"/>
                              </w:rPr>
                              <w:t>0,25</w:t>
                            </w:r>
                            <w:r w:rsidRPr="002573A3">
                              <w:rPr>
                                <w:rFonts w:ascii="Arial" w:hAnsi="Arial" w:cs="Arial"/>
                                <w:sz w:val="18"/>
                                <w:szCs w:val="18"/>
                              </w:rPr>
                              <w:t xml:space="preserve"> Дж</w:t>
                            </w:r>
                          </w:p>
                        </w:tc>
                        <w:tc>
                          <w:tcPr>
                            <w:tcW w:w="1364" w:type="dxa"/>
                            <w:vMerge w:val="restart"/>
                            <w:tcBorders>
                              <w:top w:val="single" w:sz="4" w:space="0" w:color="auto"/>
                              <w:left w:val="single" w:sz="4" w:space="0" w:color="auto"/>
                              <w:bottom w:val="single" w:sz="4" w:space="0" w:color="auto"/>
                              <w:right w:val="single" w:sz="4" w:space="0" w:color="auto"/>
                            </w:tcBorders>
                            <w:vAlign w:val="center"/>
                            <w:hideMark/>
                          </w:tcPr>
                          <w:p w14:paraId="5BA88D6A" w14:textId="3F90AEF6"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-2</w:t>
                            </w:r>
                            <w:r w:rsidRPr="002573A3">
                              <w:rPr>
                                <w:rFonts w:ascii="Arial" w:hAnsi="Arial" w:cs="Arial"/>
                                <w:sz w:val="18"/>
                                <w:szCs w:val="18"/>
                              </w:rPr>
                              <w:t xml:space="preserve"> </w:t>
                            </w:r>
                            <w:r w:rsidRPr="002573A3">
                              <w:rPr>
                                <w:rFonts w:ascii="Arial" w:hAnsi="Arial" w:cs="Arial"/>
                                <w:i/>
                                <w:sz w:val="18"/>
                                <w:szCs w:val="18"/>
                              </w:rPr>
                              <w:t>t</w:t>
                            </w:r>
                            <w:r w:rsidRPr="002573A3">
                              <w:rPr>
                                <w:rFonts w:ascii="Arial" w:hAnsi="Arial" w:cs="Arial"/>
                                <w:sz w:val="18"/>
                                <w:szCs w:val="18"/>
                              </w:rPr>
                              <w:t xml:space="preserve"> Дж</w:t>
                            </w: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14:paraId="6C46078D" w14:textId="77777777" w:rsidR="00604685" w:rsidRPr="002573A3" w:rsidRDefault="00604685" w:rsidP="00CF03CF">
                            <w:pPr>
                              <w:spacing w:after="0" w:line="240" w:lineRule="auto"/>
                              <w:rPr>
                                <w:rFonts w:ascii="Arial" w:hAnsi="Arial" w:cs="Arial"/>
                                <w:sz w:val="18"/>
                                <w:szCs w:val="18"/>
                              </w:rPr>
                            </w:pPr>
                          </w:p>
                        </w:tc>
                      </w:tr>
                      <w:tr w:rsidR="00604685" w14:paraId="3B410A6D" w14:textId="77777777" w:rsidTr="005E4273">
                        <w:trPr>
                          <w:trHeight w:val="373"/>
                        </w:trPr>
                        <w:tc>
                          <w:tcPr>
                            <w:tcW w:w="1418" w:type="dxa"/>
                            <w:tcBorders>
                              <w:top w:val="single" w:sz="4" w:space="0" w:color="auto"/>
                              <w:left w:val="single" w:sz="4" w:space="0" w:color="auto"/>
                              <w:bottom w:val="single" w:sz="4" w:space="0" w:color="auto"/>
                              <w:right w:val="single" w:sz="4" w:space="0" w:color="auto"/>
                            </w:tcBorders>
                            <w:vAlign w:val="center"/>
                            <w:hideMark/>
                          </w:tcPr>
                          <w:p w14:paraId="76226841"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2600 до </w:t>
                            </w:r>
                            <w:r w:rsidRPr="002573A3">
                              <w:rPr>
                                <w:rFonts w:ascii="Arial" w:hAnsi="Arial" w:cs="Arial"/>
                                <w:sz w:val="18"/>
                                <w:szCs w:val="18"/>
                              </w:rPr>
                              <w:t>4000</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21068F7C"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5</w:t>
                            </w:r>
                            <w:r w:rsidRPr="002573A3">
                              <w:rPr>
                                <w:rFonts w:ascii="Arial" w:hAnsi="Arial" w:cs="Arial"/>
                                <w:sz w:val="18"/>
                                <w:szCs w:val="18"/>
                              </w:rPr>
                              <w:t xml:space="preserve"> Вт</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3BB43EB"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4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-4</w:t>
                            </w:r>
                            <w:r w:rsidRPr="002573A3">
                              <w:rPr>
                                <w:rFonts w:ascii="Arial" w:hAnsi="Arial" w:cs="Arial"/>
                                <w:sz w:val="18"/>
                                <w:szCs w:val="18"/>
                              </w:rPr>
                              <w:t xml:space="preserve"> Дж</w:t>
                            </w:r>
                          </w:p>
                        </w:tc>
                        <w:tc>
                          <w:tcPr>
                            <w:tcW w:w="4928" w:type="dxa"/>
                            <w:gridSpan w:val="5"/>
                            <w:tcBorders>
                              <w:top w:val="single" w:sz="4" w:space="0" w:color="auto"/>
                              <w:left w:val="single" w:sz="4" w:space="0" w:color="auto"/>
                              <w:bottom w:val="single" w:sz="4" w:space="0" w:color="auto"/>
                              <w:right w:val="single" w:sz="4" w:space="0" w:color="auto"/>
                            </w:tcBorders>
                            <w:vAlign w:val="center"/>
                            <w:hideMark/>
                          </w:tcPr>
                          <w:p w14:paraId="122946DF" w14:textId="225F5D72"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2,2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-3</w:t>
                            </w:r>
                            <w:r w:rsidRPr="002573A3">
                              <w:rPr>
                                <w:rFonts w:ascii="Arial" w:hAnsi="Arial" w:cs="Arial"/>
                                <w:sz w:val="18"/>
                                <w:szCs w:val="18"/>
                              </w:rPr>
                              <w:t xml:space="preserve"> </w:t>
                            </w:r>
                            <m:oMath>
                              <m:r>
                                <w:rPr>
                                  <w:rFonts w:ascii="Cambria Math" w:hAnsi="Cambria Math" w:cs="Arial"/>
                                  <w:sz w:val="18"/>
                                  <w:szCs w:val="18"/>
                                </w:rPr>
                                <m:t xml:space="preserve"> </m:t>
                              </m:r>
                            </m:oMath>
                            <w:r w:rsidRPr="002573A3">
                              <w:rPr>
                                <w:rFonts w:ascii="Arial" w:hAnsi="Arial" w:cs="Arial"/>
                                <w:i/>
                                <w:sz w:val="18"/>
                                <w:szCs w:val="18"/>
                              </w:rPr>
                              <w:t xml:space="preserve">t </w:t>
                            </w:r>
                            <w:r w:rsidRPr="002573A3">
                              <w:rPr>
                                <w:rFonts w:ascii="Arial" w:hAnsi="Arial" w:cs="Arial"/>
                                <w:sz w:val="18"/>
                                <w:szCs w:val="18"/>
                                <w:vertAlign w:val="superscript"/>
                              </w:rPr>
                              <w:t>0,25</w:t>
                            </w:r>
                            <w:r w:rsidRPr="002573A3">
                              <w:rPr>
                                <w:rFonts w:ascii="Arial" w:hAnsi="Arial" w:cs="Arial"/>
                                <w:sz w:val="18"/>
                                <w:szCs w:val="18"/>
                              </w:rPr>
                              <w:t xml:space="preserve"> Дж</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54908AD7" w14:textId="77777777" w:rsidR="00604685" w:rsidRPr="002573A3" w:rsidRDefault="00604685" w:rsidP="00CF03CF">
                            <w:pPr>
                              <w:spacing w:after="0" w:line="240" w:lineRule="auto"/>
                              <w:rPr>
                                <w:rFonts w:ascii="Arial" w:hAnsi="Arial" w:cs="Arial"/>
                                <w:sz w:val="18"/>
                                <w:szCs w:val="18"/>
                              </w:rPr>
                            </w:pP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14:paraId="482B2BED" w14:textId="77777777" w:rsidR="00604685" w:rsidRPr="002573A3" w:rsidRDefault="00604685" w:rsidP="00CF03CF">
                            <w:pPr>
                              <w:spacing w:after="0" w:line="240" w:lineRule="auto"/>
                              <w:rPr>
                                <w:rFonts w:ascii="Arial" w:hAnsi="Arial" w:cs="Arial"/>
                                <w:sz w:val="18"/>
                                <w:szCs w:val="18"/>
                              </w:rPr>
                            </w:pPr>
                          </w:p>
                        </w:tc>
                      </w:tr>
                      <w:tr w:rsidR="00604685" w14:paraId="75F5D77B" w14:textId="77777777" w:rsidTr="005E4273">
                        <w:trPr>
                          <w:trHeight w:val="423"/>
                        </w:trPr>
                        <w:tc>
                          <w:tcPr>
                            <w:tcW w:w="1418" w:type="dxa"/>
                            <w:tcBorders>
                              <w:top w:val="single" w:sz="4" w:space="0" w:color="auto"/>
                              <w:left w:val="single" w:sz="4" w:space="0" w:color="auto"/>
                              <w:bottom w:val="single" w:sz="4" w:space="0" w:color="auto"/>
                              <w:right w:val="single" w:sz="4" w:space="0" w:color="auto"/>
                            </w:tcBorders>
                            <w:vAlign w:val="center"/>
                            <w:hideMark/>
                          </w:tcPr>
                          <w:p w14:paraId="4939BD95" w14:textId="77777777" w:rsidR="00604685" w:rsidRPr="002573A3"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4000 до </w:t>
                            </w:r>
                            <w:r w:rsidRPr="002573A3">
                              <w:rPr>
                                <w:rFonts w:ascii="Arial" w:hAnsi="Arial" w:cs="Arial"/>
                                <w:sz w:val="18"/>
                                <w:szCs w:val="18"/>
                              </w:rPr>
                              <w:t>10</w:t>
                            </w:r>
                            <w:r w:rsidRPr="002573A3">
                              <w:rPr>
                                <w:rFonts w:ascii="Arial" w:hAnsi="Arial" w:cs="Arial"/>
                                <w:sz w:val="18"/>
                                <w:szCs w:val="18"/>
                                <w:vertAlign w:val="superscript"/>
                              </w:rPr>
                              <w:t>6</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472AC9A1"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 xml:space="preserve">5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11</w:t>
                            </w:r>
                            <w:r w:rsidRPr="002573A3">
                              <w:rPr>
                                <w:rFonts w:ascii="Arial" w:hAnsi="Arial" w:cs="Arial"/>
                                <w:sz w:val="18"/>
                                <w:szCs w:val="18"/>
                              </w:rPr>
                              <w:t xml:space="preserve"> Вт·м</w:t>
                            </w:r>
                            <w:r w:rsidRPr="002573A3">
                              <w:rPr>
                                <w:rFonts w:ascii="Arial" w:hAnsi="Arial" w:cs="Arial"/>
                                <w:sz w:val="18"/>
                                <w:szCs w:val="18"/>
                                <w:vertAlign w:val="superscript"/>
                              </w:rPr>
                              <w:t>-2</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F8610C9"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500 Дж·м</w:t>
                            </w:r>
                            <w:r w:rsidRPr="002573A3">
                              <w:rPr>
                                <w:rFonts w:ascii="Arial" w:hAnsi="Arial" w:cs="Arial"/>
                                <w:sz w:val="18"/>
                                <w:szCs w:val="18"/>
                                <w:vertAlign w:val="superscript"/>
                              </w:rPr>
                              <w:t>-2</w:t>
                            </w:r>
                          </w:p>
                        </w:tc>
                        <w:tc>
                          <w:tcPr>
                            <w:tcW w:w="6292" w:type="dxa"/>
                            <w:gridSpan w:val="6"/>
                            <w:tcBorders>
                              <w:top w:val="single" w:sz="4" w:space="0" w:color="auto"/>
                              <w:left w:val="single" w:sz="4" w:space="0" w:color="auto"/>
                              <w:bottom w:val="single" w:sz="4" w:space="0" w:color="auto"/>
                              <w:right w:val="single" w:sz="4" w:space="0" w:color="auto"/>
                            </w:tcBorders>
                            <w:vAlign w:val="center"/>
                            <w:hideMark/>
                          </w:tcPr>
                          <w:p w14:paraId="653ECD0D" w14:textId="2C94F753" w:rsidR="00604685" w:rsidRPr="002573A3" w:rsidRDefault="00604685" w:rsidP="00802979">
                            <w:pPr>
                              <w:spacing w:after="0" w:line="288" w:lineRule="auto"/>
                              <w:jc w:val="center"/>
                              <w:rPr>
                                <w:rFonts w:ascii="Arial" w:hAnsi="Arial" w:cs="Arial"/>
                                <w:sz w:val="18"/>
                                <w:szCs w:val="18"/>
                              </w:rPr>
                            </w:pPr>
                            <w:r w:rsidRPr="002573A3">
                              <w:rPr>
                                <w:rFonts w:ascii="Arial" w:hAnsi="Arial" w:cs="Arial"/>
                                <w:sz w:val="18"/>
                                <w:szCs w:val="18"/>
                              </w:rPr>
                              <w:t xml:space="preserve">2,8 </w:t>
                            </w:r>
                            <m:oMath>
                              <m:r>
                                <w:rPr>
                                  <w:rFonts w:ascii="Cambria Math" w:hAnsi="Cambria Math" w:cs="Arial"/>
                                  <w:sz w:val="18"/>
                                  <w:szCs w:val="18"/>
                                </w:rPr>
                                <m:t>∙</m:t>
                              </m:r>
                            </m:oMath>
                            <w:r w:rsidRPr="002573A3">
                              <w:rPr>
                                <w:rFonts w:ascii="Arial" w:hAnsi="Arial" w:cs="Arial"/>
                                <w:sz w:val="18"/>
                                <w:szCs w:val="18"/>
                              </w:rPr>
                              <w:t xml:space="preserve"> 10</w:t>
                            </w:r>
                            <w:r w:rsidRPr="002573A3">
                              <w:rPr>
                                <w:rFonts w:ascii="Arial" w:hAnsi="Arial" w:cs="Arial"/>
                                <w:sz w:val="18"/>
                                <w:szCs w:val="18"/>
                                <w:vertAlign w:val="superscript"/>
                              </w:rPr>
                              <w:t>4</w:t>
                            </w:r>
                            <w:r w:rsidRPr="002573A3">
                              <w:rPr>
                                <w:rFonts w:ascii="Arial" w:hAnsi="Arial" w:cs="Arial"/>
                                <w:sz w:val="18"/>
                                <w:szCs w:val="18"/>
                              </w:rPr>
                              <w:t xml:space="preserve"> </w:t>
                            </w:r>
                            <w:r w:rsidRPr="002573A3">
                              <w:rPr>
                                <w:rFonts w:ascii="Arial" w:hAnsi="Arial" w:cs="Arial"/>
                                <w:i/>
                                <w:sz w:val="18"/>
                                <w:szCs w:val="18"/>
                              </w:rPr>
                              <w:t xml:space="preserve">t </w:t>
                            </w:r>
                            <w:r w:rsidRPr="002573A3">
                              <w:rPr>
                                <w:rFonts w:ascii="Arial" w:hAnsi="Arial" w:cs="Arial"/>
                                <w:sz w:val="18"/>
                                <w:szCs w:val="18"/>
                                <w:vertAlign w:val="superscript"/>
                              </w:rPr>
                              <w:t>0,25</w:t>
                            </w:r>
                            <w:r w:rsidRPr="002573A3">
                              <w:rPr>
                                <w:rFonts w:ascii="Arial" w:hAnsi="Arial" w:cs="Arial"/>
                                <w:sz w:val="18"/>
                                <w:szCs w:val="18"/>
                              </w:rPr>
                              <w:t xml:space="preserve"> Дж·м</w:t>
                            </w:r>
                            <w:r w:rsidRPr="002573A3">
                              <w:rPr>
                                <w:rFonts w:ascii="Arial" w:hAnsi="Arial" w:cs="Arial"/>
                                <w:sz w:val="18"/>
                                <w:szCs w:val="18"/>
                                <w:vertAlign w:val="superscript"/>
                              </w:rPr>
                              <w:t>-2</w:t>
                            </w:r>
                          </w:p>
                        </w:tc>
                        <w:tc>
                          <w:tcPr>
                            <w:tcW w:w="2321" w:type="dxa"/>
                            <w:gridSpan w:val="2"/>
                            <w:tcBorders>
                              <w:top w:val="single" w:sz="4" w:space="0" w:color="auto"/>
                              <w:left w:val="single" w:sz="4" w:space="0" w:color="auto"/>
                              <w:bottom w:val="single" w:sz="4" w:space="0" w:color="auto"/>
                              <w:right w:val="single" w:sz="4" w:space="0" w:color="auto"/>
                            </w:tcBorders>
                            <w:vAlign w:val="center"/>
                            <w:hideMark/>
                          </w:tcPr>
                          <w:p w14:paraId="354D6A5A" w14:textId="77777777" w:rsidR="00604685" w:rsidRPr="002573A3" w:rsidRDefault="00604685" w:rsidP="00CF03CF">
                            <w:pPr>
                              <w:spacing w:after="0" w:line="288" w:lineRule="auto"/>
                              <w:jc w:val="center"/>
                              <w:rPr>
                                <w:rFonts w:ascii="Arial" w:hAnsi="Arial" w:cs="Arial"/>
                                <w:sz w:val="18"/>
                                <w:szCs w:val="18"/>
                              </w:rPr>
                            </w:pPr>
                            <w:r w:rsidRPr="002573A3">
                              <w:rPr>
                                <w:rFonts w:ascii="Arial" w:hAnsi="Arial" w:cs="Arial"/>
                                <w:sz w:val="18"/>
                                <w:szCs w:val="18"/>
                              </w:rPr>
                              <w:t>5000 Вт·м</w:t>
                            </w:r>
                            <w:r w:rsidRPr="002573A3">
                              <w:rPr>
                                <w:rFonts w:ascii="Arial" w:hAnsi="Arial" w:cs="Arial"/>
                                <w:sz w:val="18"/>
                                <w:szCs w:val="18"/>
                                <w:vertAlign w:val="superscript"/>
                              </w:rPr>
                              <w:t>-2</w:t>
                            </w:r>
                          </w:p>
                        </w:tc>
                      </w:tr>
                      <w:tr w:rsidR="00604685" w14:paraId="0BC6C931" w14:textId="77777777" w:rsidTr="005E4273">
                        <w:trPr>
                          <w:trHeight w:val="1363"/>
                        </w:trPr>
                        <w:tc>
                          <w:tcPr>
                            <w:tcW w:w="13608" w:type="dxa"/>
                            <w:gridSpan w:val="12"/>
                            <w:tcBorders>
                              <w:top w:val="single" w:sz="4" w:space="0" w:color="auto"/>
                              <w:left w:val="single" w:sz="4" w:space="0" w:color="auto"/>
                              <w:bottom w:val="single" w:sz="4" w:space="0" w:color="auto"/>
                              <w:right w:val="single" w:sz="4" w:space="0" w:color="auto"/>
                            </w:tcBorders>
                            <w:hideMark/>
                          </w:tcPr>
                          <w:p w14:paraId="73589340" w14:textId="69E0EA77" w:rsidR="00604685" w:rsidRDefault="00604685" w:rsidP="00CF03CF">
                            <w:pPr>
                              <w:spacing w:before="120" w:after="0" w:line="360" w:lineRule="auto"/>
                              <w:ind w:left="170" w:firstLine="256"/>
                              <w:rPr>
                                <w:rFonts w:ascii="Arial" w:hAnsi="Arial" w:cs="Arial"/>
                                <w:sz w:val="16"/>
                                <w:szCs w:val="16"/>
                              </w:rPr>
                            </w:pPr>
                            <w:r>
                              <w:rPr>
                                <w:rFonts w:ascii="Arial" w:hAnsi="Arial" w:cs="Arial"/>
                                <w:sz w:val="16"/>
                                <w:szCs w:val="16"/>
                                <w:vertAlign w:val="superscript"/>
                                <w:lang w:val="en-US"/>
                              </w:rPr>
                              <w:t>a</w:t>
                            </w:r>
                            <w:r>
                              <w:rPr>
                                <w:rFonts w:ascii="Arial" w:hAnsi="Arial" w:cs="Arial"/>
                                <w:sz w:val="16"/>
                                <w:szCs w:val="16"/>
                              </w:rPr>
                              <w:t xml:space="preserve"> Поправочные коэффициенты и значения представлены в таблице 9.</w:t>
                            </w:r>
                          </w:p>
                          <w:p w14:paraId="2815EAF9" w14:textId="55DA012A" w:rsidR="00604685" w:rsidRDefault="00604685" w:rsidP="00CF03CF">
                            <w:pPr>
                              <w:spacing w:after="0" w:line="360" w:lineRule="auto"/>
                              <w:ind w:left="171" w:firstLine="256"/>
                              <w:rPr>
                                <w:rFonts w:ascii="Arial" w:hAnsi="Arial" w:cs="Arial"/>
                                <w:sz w:val="16"/>
                                <w:szCs w:val="16"/>
                              </w:rPr>
                            </w:pPr>
                            <w:r>
                              <w:rPr>
                                <w:rFonts w:ascii="Arial" w:hAnsi="Arial" w:cs="Arial"/>
                                <w:sz w:val="16"/>
                                <w:szCs w:val="16"/>
                                <w:vertAlign w:val="superscript"/>
                              </w:rPr>
                              <w:t>b</w:t>
                            </w:r>
                            <w:r>
                              <w:rPr>
                                <w:rFonts w:ascii="Arial" w:hAnsi="Arial" w:cs="Arial"/>
                                <w:sz w:val="16"/>
                                <w:szCs w:val="16"/>
                              </w:rPr>
                              <w:t xml:space="preserve"> ПДИ длительности излучения менее 10</w:t>
                            </w:r>
                            <w:r>
                              <w:rPr>
                                <w:rFonts w:ascii="Arial" w:hAnsi="Arial" w:cs="Arial"/>
                                <w:sz w:val="16"/>
                                <w:szCs w:val="16"/>
                                <w:vertAlign w:val="superscript"/>
                              </w:rPr>
                              <w:t>-13</w:t>
                            </w:r>
                            <w:r>
                              <w:rPr>
                                <w:rFonts w:ascii="Arial" w:hAnsi="Arial" w:cs="Arial"/>
                                <w:sz w:val="16"/>
                                <w:szCs w:val="16"/>
                              </w:rPr>
                              <w:t xml:space="preserve"> с заданы как равные эквивалентным значениям мощности или излучения ПДИ при 10</w:t>
                            </w:r>
                            <w:r>
                              <w:rPr>
                                <w:rFonts w:ascii="Arial" w:hAnsi="Arial" w:cs="Arial"/>
                                <w:sz w:val="16"/>
                                <w:szCs w:val="16"/>
                                <w:vertAlign w:val="superscript"/>
                              </w:rPr>
                              <w:t>-13</w:t>
                            </w:r>
                            <w:r>
                              <w:rPr>
                                <w:rFonts w:ascii="Arial" w:hAnsi="Arial" w:cs="Arial"/>
                                <w:sz w:val="16"/>
                                <w:szCs w:val="16"/>
                              </w:rPr>
                              <w:t xml:space="preserve"> с.</w:t>
                            </w:r>
                          </w:p>
                          <w:p w14:paraId="6BE41B82" w14:textId="276B7E94" w:rsidR="00604685" w:rsidRDefault="00604685" w:rsidP="00CF03CF">
                            <w:pPr>
                              <w:spacing w:after="0" w:line="360" w:lineRule="auto"/>
                              <w:ind w:left="171" w:firstLine="256"/>
                              <w:rPr>
                                <w:rFonts w:ascii="Arial" w:hAnsi="Arial" w:cs="Arial"/>
                                <w:sz w:val="16"/>
                                <w:szCs w:val="16"/>
                              </w:rPr>
                            </w:pPr>
                            <w:r>
                              <w:rPr>
                                <w:rFonts w:ascii="Arial" w:hAnsi="Arial" w:cs="Arial"/>
                                <w:sz w:val="16"/>
                                <w:szCs w:val="16"/>
                                <w:vertAlign w:val="superscript"/>
                              </w:rPr>
                              <w:t>c</w:t>
                            </w:r>
                            <w:r>
                              <w:rPr>
                                <w:rFonts w:ascii="Arial" w:hAnsi="Arial" w:cs="Arial"/>
                                <w:sz w:val="16"/>
                                <w:szCs w:val="16"/>
                              </w:rPr>
                              <w:t xml:space="preserve"> Для импульсно-периодических лазеров ни один предел не должен быть превышен.</w:t>
                            </w:r>
                          </w:p>
                          <w:p w14:paraId="29004E40" w14:textId="6482948E" w:rsidR="00604685" w:rsidRDefault="00604685" w:rsidP="00802979">
                            <w:pPr>
                              <w:spacing w:after="0" w:line="360" w:lineRule="auto"/>
                              <w:ind w:left="171" w:firstLine="256"/>
                              <w:rPr>
                                <w:rFonts w:ascii="Arial" w:hAnsi="Arial" w:cs="Arial"/>
                                <w:sz w:val="16"/>
                                <w:szCs w:val="16"/>
                              </w:rPr>
                            </w:pPr>
                            <w:r>
                              <w:rPr>
                                <w:rFonts w:ascii="Arial" w:hAnsi="Arial" w:cs="Arial"/>
                                <w:sz w:val="16"/>
                                <w:szCs w:val="16"/>
                                <w:vertAlign w:val="superscript"/>
                              </w:rPr>
                              <w:t>d</w:t>
                            </w:r>
                            <w:r>
                              <w:rPr>
                                <w:rFonts w:ascii="Arial" w:hAnsi="Arial" w:cs="Arial"/>
                                <w:sz w:val="16"/>
                                <w:szCs w:val="16"/>
                              </w:rPr>
                              <w:t xml:space="preserve"> В диапазоне длины волны от 1</w:t>
                            </w:r>
                            <w:r w:rsidR="00802979">
                              <w:rPr>
                                <w:rFonts w:ascii="Arial" w:hAnsi="Arial" w:cs="Arial"/>
                                <w:sz w:val="16"/>
                                <w:szCs w:val="16"/>
                              </w:rPr>
                              <w:t>0</w:t>
                            </w:r>
                            <w:r>
                              <w:rPr>
                                <w:rFonts w:ascii="Arial" w:hAnsi="Arial" w:cs="Arial"/>
                                <w:sz w:val="16"/>
                                <w:szCs w:val="16"/>
                              </w:rPr>
                              <w:t>50 до 1400 нм верхнее значение ПДИ ограничивается значением ПДИ для класса 3В.</w:t>
                            </w:r>
                          </w:p>
                        </w:tc>
                      </w:tr>
                    </w:tbl>
                    <w:p w14:paraId="71AAA845" w14:textId="77777777" w:rsidR="00604685" w:rsidRDefault="00604685"/>
                  </w:txbxContent>
                </v:textbox>
                <w10:wrap type="square"/>
              </v:shape>
            </w:pict>
          </mc:Fallback>
        </mc:AlternateContent>
      </w:r>
    </w:p>
    <w:p w14:paraId="0FD581FD"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0CE86F73"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4C084C85"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756C5791"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586839EE"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31833ACD"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12738E10"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761DA924"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6AEEC628"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6534E4F0" w14:textId="77777777" w:rsidR="00412B65" w:rsidRPr="00DE7B9C" w:rsidRDefault="00412B65" w:rsidP="006E2C9A">
      <w:pPr>
        <w:tabs>
          <w:tab w:val="left" w:pos="851"/>
          <w:tab w:val="right" w:leader="dot" w:pos="9781"/>
        </w:tabs>
        <w:spacing w:after="0" w:line="360" w:lineRule="auto"/>
        <w:ind w:firstLine="567"/>
        <w:jc w:val="both"/>
        <w:rPr>
          <w:rFonts w:ascii="Arial" w:hAnsi="Arial" w:cs="Arial"/>
          <w:sz w:val="24"/>
          <w:szCs w:val="24"/>
        </w:rPr>
      </w:pPr>
    </w:p>
    <w:p w14:paraId="393FC77F" w14:textId="77777777" w:rsidR="001975C2" w:rsidRPr="00DE7B9C" w:rsidRDefault="001975C2" w:rsidP="006E2C9A">
      <w:pPr>
        <w:tabs>
          <w:tab w:val="left" w:pos="851"/>
          <w:tab w:val="right" w:leader="dot" w:pos="9781"/>
        </w:tabs>
        <w:spacing w:after="0" w:line="360" w:lineRule="auto"/>
        <w:ind w:firstLine="567"/>
        <w:jc w:val="both"/>
        <w:rPr>
          <w:rFonts w:ascii="Arial" w:hAnsi="Arial" w:cs="Arial"/>
          <w:sz w:val="24"/>
          <w:szCs w:val="24"/>
        </w:rPr>
      </w:pPr>
    </w:p>
    <w:p w14:paraId="5ED513B9" w14:textId="3F0A5DF1" w:rsidR="006E2C9A" w:rsidRPr="00DE7B9C" w:rsidRDefault="00D60D4A" w:rsidP="006E2C9A">
      <w:pPr>
        <w:tabs>
          <w:tab w:val="left" w:pos="851"/>
          <w:tab w:val="right" w:leader="dot" w:pos="9781"/>
        </w:tabs>
        <w:spacing w:after="0" w:line="360" w:lineRule="auto"/>
        <w:ind w:firstLine="567"/>
        <w:jc w:val="both"/>
        <w:rPr>
          <w:rFonts w:ascii="Arial" w:hAnsi="Arial" w:cs="Arial"/>
          <w:sz w:val="24"/>
          <w:szCs w:val="24"/>
        </w:rPr>
      </w:pPr>
      <w:r w:rsidRPr="00DE7B9C">
        <w:rPr>
          <w:rFonts w:ascii="Arial" w:hAnsi="Arial" w:cs="Arial"/>
          <w:noProof/>
          <w:sz w:val="24"/>
          <w:szCs w:val="24"/>
          <w:lang w:eastAsia="ru-RU"/>
        </w:rPr>
        <mc:AlternateContent>
          <mc:Choice Requires="wps">
            <w:drawing>
              <wp:anchor distT="45720" distB="45720" distL="114300" distR="114300" simplePos="0" relativeHeight="251735040" behindDoc="0" locked="0" layoutInCell="1" allowOverlap="1" wp14:anchorId="393563A1" wp14:editId="4A194577">
                <wp:simplePos x="0" y="0"/>
                <wp:positionH relativeFrom="column">
                  <wp:posOffset>-2050415</wp:posOffset>
                </wp:positionH>
                <wp:positionV relativeFrom="paragraph">
                  <wp:posOffset>763270</wp:posOffset>
                </wp:positionV>
                <wp:extent cx="8714105" cy="1404620"/>
                <wp:effectExtent l="0" t="7937" r="21907" b="21908"/>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14105" cy="1404620"/>
                        </a:xfrm>
                        <a:prstGeom prst="rect">
                          <a:avLst/>
                        </a:prstGeom>
                        <a:solidFill>
                          <a:srgbClr val="FFFFFF"/>
                        </a:solidFill>
                        <a:ln w="9525">
                          <a:solidFill>
                            <a:schemeClr val="bg1"/>
                          </a:solidFill>
                          <a:miter lim="800000"/>
                          <a:headEnd/>
                          <a:tailEnd/>
                        </a:ln>
                      </wps:spPr>
                      <wps:txbx>
                        <w:txbxContent>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83"/>
                              <w:gridCol w:w="1559"/>
                              <w:gridCol w:w="1310"/>
                              <w:gridCol w:w="1808"/>
                              <w:gridCol w:w="1701"/>
                              <w:gridCol w:w="3828"/>
                            </w:tblGrid>
                            <w:tr w:rsidR="00604685" w14:paraId="21AC36CD" w14:textId="77777777" w:rsidTr="005E4273">
                              <w:tc>
                                <w:tcPr>
                                  <w:tcW w:w="13467" w:type="dxa"/>
                                  <w:gridSpan w:val="7"/>
                                  <w:tcBorders>
                                    <w:top w:val="nil"/>
                                    <w:left w:val="nil"/>
                                    <w:bottom w:val="single" w:sz="4" w:space="0" w:color="auto"/>
                                    <w:right w:val="nil"/>
                                  </w:tcBorders>
                                  <w:vAlign w:val="center"/>
                                </w:tcPr>
                                <w:p w14:paraId="5FFA556E" w14:textId="77777777" w:rsidR="00604685" w:rsidRDefault="00604685" w:rsidP="00CF03CF">
                                  <w:pPr>
                                    <w:spacing w:after="0" w:line="360" w:lineRule="auto"/>
                                    <w:rPr>
                                      <w:rFonts w:ascii="Arial" w:hAnsi="Arial" w:cs="Arial"/>
                                      <w:b/>
                                      <w:sz w:val="16"/>
                                      <w:szCs w:val="16"/>
                                    </w:rPr>
                                  </w:pPr>
                                  <w:r w:rsidRPr="00BF3933">
                                    <w:rPr>
                                      <w:rFonts w:ascii="Arial" w:hAnsi="Arial" w:cs="Arial"/>
                                      <w:spacing w:val="60"/>
                                      <w:sz w:val="20"/>
                                      <w:szCs w:val="20"/>
                                    </w:rPr>
                                    <w:t xml:space="preserve">Таблица 7 </w:t>
                                  </w:r>
                                  <w:r w:rsidRPr="00BF3933">
                                    <w:rPr>
                                      <w:rFonts w:ascii="Arial" w:hAnsi="Arial" w:cs="Arial"/>
                                      <w:spacing w:val="40"/>
                                      <w:sz w:val="20"/>
                                      <w:szCs w:val="20"/>
                                    </w:rPr>
                                    <w:t xml:space="preserve">– </w:t>
                                  </w:r>
                                  <w:r w:rsidRPr="00BF3933">
                                    <w:rPr>
                                      <w:rFonts w:ascii="Arial" w:hAnsi="Arial" w:cs="Arial"/>
                                      <w:sz w:val="20"/>
                                    </w:rPr>
                                    <w:t>Пределы допустимого излучения для лазерных изделий класса 3R в диапазоне длины волны от 400 до 1400 нм (</w:t>
                                  </w:r>
                                  <w:r>
                                    <w:rPr>
                                      <w:rFonts w:ascii="Arial" w:hAnsi="Arial" w:cs="Arial"/>
                                      <w:sz w:val="20"/>
                                    </w:rPr>
                                    <w:t>область опасности повреждения сетчатки</w:t>
                                  </w:r>
                                  <w:r w:rsidRPr="00BF3933">
                                    <w:rPr>
                                      <w:rFonts w:ascii="Arial" w:hAnsi="Arial" w:cs="Arial"/>
                                      <w:sz w:val="20"/>
                                    </w:rPr>
                                    <w:t>): протяженные источники</w:t>
                                  </w:r>
                                  <w:r>
                                    <w:rPr>
                                      <w:rFonts w:ascii="Arial" w:hAnsi="Arial" w:cs="Arial"/>
                                      <w:sz w:val="20"/>
                                      <w:vertAlign w:val="superscript"/>
                                    </w:rPr>
                                    <w:t>a, b</w:t>
                                  </w:r>
                                </w:p>
                              </w:tc>
                            </w:tr>
                            <w:tr w:rsidR="00604685" w14:paraId="6019870F" w14:textId="77777777" w:rsidTr="005E4273">
                              <w:trPr>
                                <w:trHeight w:val="390"/>
                              </w:trPr>
                              <w:tc>
                                <w:tcPr>
                                  <w:tcW w:w="1578" w:type="dxa"/>
                                  <w:vMerge w:val="restart"/>
                                  <w:tcBorders>
                                    <w:top w:val="single" w:sz="4" w:space="0" w:color="auto"/>
                                    <w:left w:val="single" w:sz="4" w:space="0" w:color="auto"/>
                                    <w:bottom w:val="single" w:sz="4" w:space="0" w:color="auto"/>
                                    <w:right w:val="single" w:sz="4" w:space="0" w:color="auto"/>
                                  </w:tcBorders>
                                  <w:vAlign w:val="center"/>
                                  <w:hideMark/>
                                </w:tcPr>
                                <w:p w14:paraId="66BF2824"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Длина волны</w:t>
                                  </w:r>
                                </w:p>
                                <w:p w14:paraId="4E73ECD5" w14:textId="77777777" w:rsidR="00604685" w:rsidRPr="006E2C9A" w:rsidRDefault="00604685" w:rsidP="00CF03CF">
                                  <w:pPr>
                                    <w:spacing w:after="0" w:line="288" w:lineRule="auto"/>
                                    <w:jc w:val="center"/>
                                    <w:rPr>
                                      <w:rFonts w:ascii="Arial" w:eastAsia="Times New Roman" w:hAnsi="Arial" w:cs="Arial"/>
                                      <w:sz w:val="18"/>
                                      <w:szCs w:val="18"/>
                                    </w:rPr>
                                  </w:pPr>
                                  <m:oMath>
                                    <m:r>
                                      <m:rPr>
                                        <m:sty m:val="p"/>
                                      </m:rPr>
                                      <w:rPr>
                                        <w:rFonts w:ascii="Cambria Math" w:eastAsia="Times New Roman" w:hAnsi="Cambria Math" w:cs="Arial"/>
                                        <w:spacing w:val="2"/>
                                        <w:sz w:val="18"/>
                                        <w:szCs w:val="18"/>
                                        <w:lang w:eastAsia="ru-RU"/>
                                      </w:rPr>
                                      <m:t>λ</m:t>
                                    </m:r>
                                  </m:oMath>
                                  <w:r w:rsidRPr="006E2C9A">
                                    <w:rPr>
                                      <w:rFonts w:ascii="Arial" w:eastAsia="Times New Roman" w:hAnsi="Arial" w:cs="Arial"/>
                                      <w:spacing w:val="2"/>
                                      <w:sz w:val="18"/>
                                      <w:szCs w:val="18"/>
                                      <w:lang w:eastAsia="ru-RU"/>
                                    </w:rPr>
                                    <w:t>,</w:t>
                                  </w:r>
                                  <w:r w:rsidRPr="006E2C9A">
                                    <w:rPr>
                                      <w:rFonts w:ascii="Arial" w:eastAsia="Times New Roman" w:hAnsi="Arial" w:cs="Arial"/>
                                      <w:sz w:val="18"/>
                                      <w:szCs w:val="18"/>
                                    </w:rPr>
                                    <w:t xml:space="preserve"> нм</w:t>
                                  </w:r>
                                </w:p>
                              </w:tc>
                              <w:tc>
                                <w:tcPr>
                                  <w:tcW w:w="11889" w:type="dxa"/>
                                  <w:gridSpan w:val="6"/>
                                  <w:tcBorders>
                                    <w:top w:val="single" w:sz="4" w:space="0" w:color="auto"/>
                                    <w:left w:val="single" w:sz="4" w:space="0" w:color="auto"/>
                                    <w:bottom w:val="single" w:sz="4" w:space="0" w:color="auto"/>
                                    <w:right w:val="single" w:sz="4" w:space="0" w:color="auto"/>
                                  </w:tcBorders>
                                  <w:vAlign w:val="center"/>
                                  <w:hideMark/>
                                </w:tcPr>
                                <w:p w14:paraId="5051759A"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Длительность излучения </w:t>
                                  </w:r>
                                  <w:r w:rsidRPr="006E2C9A">
                                    <w:rPr>
                                      <w:rFonts w:ascii="Arial" w:hAnsi="Arial" w:cs="Arial"/>
                                      <w:i/>
                                      <w:sz w:val="18"/>
                                      <w:szCs w:val="18"/>
                                    </w:rPr>
                                    <w:t>t</w:t>
                                  </w:r>
                                  <w:r w:rsidRPr="006E2C9A">
                                    <w:rPr>
                                      <w:rFonts w:ascii="Arial" w:hAnsi="Arial" w:cs="Arial"/>
                                      <w:sz w:val="18"/>
                                      <w:szCs w:val="18"/>
                                    </w:rPr>
                                    <w:t>, с</w:t>
                                  </w:r>
                                </w:p>
                              </w:tc>
                            </w:tr>
                            <w:tr w:rsidR="00604685" w14:paraId="55993F85" w14:textId="77777777" w:rsidTr="005E4273">
                              <w:trPr>
                                <w:trHeight w:val="720"/>
                              </w:trPr>
                              <w:tc>
                                <w:tcPr>
                                  <w:tcW w:w="0" w:type="auto"/>
                                  <w:vMerge/>
                                  <w:tcBorders>
                                    <w:top w:val="single" w:sz="4" w:space="0" w:color="auto"/>
                                    <w:left w:val="single" w:sz="4" w:space="0" w:color="auto"/>
                                    <w:bottom w:val="double" w:sz="4" w:space="0" w:color="auto"/>
                                    <w:right w:val="single" w:sz="4" w:space="0" w:color="auto"/>
                                  </w:tcBorders>
                                  <w:vAlign w:val="center"/>
                                  <w:hideMark/>
                                </w:tcPr>
                                <w:p w14:paraId="4E5F3CCA" w14:textId="77777777" w:rsidR="00604685" w:rsidRPr="006E2C9A" w:rsidRDefault="00604685" w:rsidP="00CF03CF">
                                  <w:pPr>
                                    <w:spacing w:after="0" w:line="240" w:lineRule="auto"/>
                                    <w:jc w:val="center"/>
                                    <w:rPr>
                                      <w:rFonts w:ascii="Arial" w:hAnsi="Arial" w:cs="Arial"/>
                                      <w:sz w:val="18"/>
                                      <w:szCs w:val="18"/>
                                    </w:rPr>
                                  </w:pPr>
                                </w:p>
                              </w:tc>
                              <w:tc>
                                <w:tcPr>
                                  <w:tcW w:w="1683" w:type="dxa"/>
                                  <w:tcBorders>
                                    <w:top w:val="single" w:sz="4" w:space="0" w:color="auto"/>
                                    <w:left w:val="single" w:sz="4" w:space="0" w:color="auto"/>
                                    <w:bottom w:val="double" w:sz="4" w:space="0" w:color="auto"/>
                                    <w:right w:val="single" w:sz="4" w:space="0" w:color="auto"/>
                                  </w:tcBorders>
                                  <w:vAlign w:val="center"/>
                                  <w:hideMark/>
                                </w:tcPr>
                                <w:p w14:paraId="36ABF244"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т 10</w:t>
                                  </w:r>
                                  <w:r w:rsidRPr="006E2C9A">
                                    <w:rPr>
                                      <w:rFonts w:ascii="Arial" w:hAnsi="Arial" w:cs="Arial"/>
                                      <w:sz w:val="18"/>
                                      <w:szCs w:val="18"/>
                                      <w:vertAlign w:val="superscript"/>
                                    </w:rPr>
                                    <w:t>-13</w:t>
                                  </w:r>
                                </w:p>
                                <w:p w14:paraId="7D79EF38"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до 10</w:t>
                                  </w:r>
                                  <w:r w:rsidRPr="006E2C9A">
                                    <w:rPr>
                                      <w:rFonts w:ascii="Arial" w:hAnsi="Arial" w:cs="Arial"/>
                                      <w:sz w:val="18"/>
                                      <w:szCs w:val="18"/>
                                      <w:vertAlign w:val="superscript"/>
                                    </w:rPr>
                                    <w:t>-11</w:t>
                                  </w:r>
                                </w:p>
                              </w:tc>
                              <w:tc>
                                <w:tcPr>
                                  <w:tcW w:w="1559" w:type="dxa"/>
                                  <w:tcBorders>
                                    <w:top w:val="single" w:sz="4" w:space="0" w:color="auto"/>
                                    <w:left w:val="single" w:sz="4" w:space="0" w:color="auto"/>
                                    <w:bottom w:val="double" w:sz="4" w:space="0" w:color="auto"/>
                                    <w:right w:val="single" w:sz="4" w:space="0" w:color="auto"/>
                                  </w:tcBorders>
                                  <w:vAlign w:val="center"/>
                                  <w:hideMark/>
                                </w:tcPr>
                                <w:p w14:paraId="49DB335A"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т 10</w:t>
                                  </w:r>
                                  <w:r w:rsidRPr="006E2C9A">
                                    <w:rPr>
                                      <w:rFonts w:ascii="Arial" w:hAnsi="Arial" w:cs="Arial"/>
                                      <w:sz w:val="18"/>
                                      <w:szCs w:val="18"/>
                                      <w:vertAlign w:val="superscript"/>
                                    </w:rPr>
                                    <w:t>-11</w:t>
                                  </w:r>
                                </w:p>
                                <w:p w14:paraId="794DCED8" w14:textId="008A09D8" w:rsidR="00604685" w:rsidRPr="006E2C9A" w:rsidRDefault="00604685" w:rsidP="00802979">
                                  <w:pPr>
                                    <w:spacing w:after="0" w:line="288" w:lineRule="auto"/>
                                    <w:jc w:val="center"/>
                                    <w:rPr>
                                      <w:rFonts w:ascii="Arial" w:hAnsi="Arial" w:cs="Arial"/>
                                      <w:sz w:val="18"/>
                                      <w:szCs w:val="18"/>
                                    </w:rPr>
                                  </w:pPr>
                                  <w:r w:rsidRPr="006E2C9A">
                                    <w:rPr>
                                      <w:rFonts w:ascii="Arial" w:hAnsi="Arial" w:cs="Arial"/>
                                      <w:sz w:val="18"/>
                                      <w:szCs w:val="18"/>
                                    </w:rPr>
                                    <w:t xml:space="preserve">до 5 </w:t>
                                  </w:r>
                                  <m:oMath>
                                    <m:r>
                                      <w:rPr>
                                        <w:rFonts w:ascii="Cambria Math" w:hAnsi="Cambria Math" w:cs="Arial"/>
                                        <w:sz w:val="18"/>
                                        <w:szCs w:val="18"/>
                                      </w:rPr>
                                      <m:t>∙</m:t>
                                    </m:r>
                                  </m:oMath>
                                  <w:r w:rsidRPr="006E2C9A">
                                    <w:rPr>
                                      <w:rFonts w:ascii="Arial" w:hAnsi="Arial" w:cs="Arial"/>
                                      <w:sz w:val="18"/>
                                      <w:szCs w:val="18"/>
                                    </w:rPr>
                                    <w:t>10</w:t>
                                  </w:r>
                                  <w:r w:rsidRPr="006E2C9A">
                                    <w:rPr>
                                      <w:rFonts w:ascii="Arial" w:hAnsi="Arial" w:cs="Arial"/>
                                      <w:sz w:val="18"/>
                                      <w:szCs w:val="18"/>
                                      <w:vertAlign w:val="superscript"/>
                                    </w:rPr>
                                    <w:t>-6</w:t>
                                  </w:r>
                                </w:p>
                              </w:tc>
                              <w:tc>
                                <w:tcPr>
                                  <w:tcW w:w="1310" w:type="dxa"/>
                                  <w:tcBorders>
                                    <w:top w:val="single" w:sz="4" w:space="0" w:color="auto"/>
                                    <w:left w:val="single" w:sz="4" w:space="0" w:color="auto"/>
                                    <w:bottom w:val="double" w:sz="4" w:space="0" w:color="auto"/>
                                    <w:right w:val="single" w:sz="4" w:space="0" w:color="auto"/>
                                  </w:tcBorders>
                                  <w:vAlign w:val="center"/>
                                  <w:hideMark/>
                                </w:tcPr>
                                <w:p w14:paraId="39053BCA"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 xml:space="preserve">т 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-6</w:t>
                                  </w:r>
                                  <w:r w:rsidRPr="006E2C9A">
                                    <w:rPr>
                                      <w:rFonts w:ascii="Arial" w:hAnsi="Arial" w:cs="Arial"/>
                                      <w:sz w:val="18"/>
                                      <w:szCs w:val="18"/>
                                    </w:rPr>
                                    <w:t xml:space="preserve"> до 1,3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-5</w:t>
                                  </w:r>
                                </w:p>
                              </w:tc>
                              <w:tc>
                                <w:tcPr>
                                  <w:tcW w:w="1808" w:type="dxa"/>
                                  <w:tcBorders>
                                    <w:top w:val="single" w:sz="4" w:space="0" w:color="auto"/>
                                    <w:left w:val="single" w:sz="4" w:space="0" w:color="auto"/>
                                    <w:bottom w:val="double" w:sz="4" w:space="0" w:color="auto"/>
                                    <w:right w:val="single" w:sz="4" w:space="0" w:color="auto"/>
                                  </w:tcBorders>
                                  <w:vAlign w:val="center"/>
                                  <w:hideMark/>
                                </w:tcPr>
                                <w:p w14:paraId="18D39006"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 xml:space="preserve">т 1,3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-5</w:t>
                                  </w:r>
                                </w:p>
                                <w:p w14:paraId="0748EF47"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до 0,25</w:t>
                                  </w:r>
                                </w:p>
                              </w:tc>
                              <w:tc>
                                <w:tcPr>
                                  <w:tcW w:w="1701" w:type="dxa"/>
                                  <w:tcBorders>
                                    <w:top w:val="single" w:sz="4" w:space="0" w:color="auto"/>
                                    <w:left w:val="single" w:sz="4" w:space="0" w:color="auto"/>
                                    <w:bottom w:val="double" w:sz="4" w:space="0" w:color="auto"/>
                                    <w:right w:val="single" w:sz="4" w:space="0" w:color="auto"/>
                                  </w:tcBorders>
                                  <w:vAlign w:val="center"/>
                                  <w:hideMark/>
                                </w:tcPr>
                                <w:p w14:paraId="14103A02"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т 0,25</w:t>
                                  </w:r>
                                </w:p>
                                <w:p w14:paraId="4D8E0F94"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до 10</w:t>
                                  </w:r>
                                </w:p>
                              </w:tc>
                              <w:tc>
                                <w:tcPr>
                                  <w:tcW w:w="3828" w:type="dxa"/>
                                  <w:tcBorders>
                                    <w:top w:val="single" w:sz="4" w:space="0" w:color="auto"/>
                                    <w:left w:val="single" w:sz="4" w:space="0" w:color="auto"/>
                                    <w:bottom w:val="double" w:sz="4" w:space="0" w:color="auto"/>
                                    <w:right w:val="single" w:sz="4" w:space="0" w:color="auto"/>
                                  </w:tcBorders>
                                  <w:vAlign w:val="center"/>
                                  <w:hideMark/>
                                </w:tcPr>
                                <w:p w14:paraId="5DF88B16"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т 10</w:t>
                                  </w:r>
                                </w:p>
                                <w:p w14:paraId="22FCC188"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до 3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4</w:t>
                                  </w:r>
                                </w:p>
                              </w:tc>
                            </w:tr>
                            <w:tr w:rsidR="00604685" w14:paraId="557D75AB" w14:textId="77777777" w:rsidTr="005E4273">
                              <w:trPr>
                                <w:trHeight w:val="711"/>
                              </w:trPr>
                              <w:tc>
                                <w:tcPr>
                                  <w:tcW w:w="1578" w:type="dxa"/>
                                  <w:tcBorders>
                                    <w:top w:val="double" w:sz="4" w:space="0" w:color="auto"/>
                                    <w:left w:val="single" w:sz="4" w:space="0" w:color="auto"/>
                                    <w:bottom w:val="single" w:sz="4" w:space="0" w:color="auto"/>
                                    <w:right w:val="single" w:sz="4" w:space="0" w:color="auto"/>
                                  </w:tcBorders>
                                  <w:vAlign w:val="center"/>
                                  <w:hideMark/>
                                </w:tcPr>
                                <w:p w14:paraId="7326A53C"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400 до </w:t>
                                  </w:r>
                                  <w:r w:rsidRPr="006E2C9A">
                                    <w:rPr>
                                      <w:rFonts w:ascii="Arial" w:hAnsi="Arial" w:cs="Arial"/>
                                      <w:sz w:val="18"/>
                                      <w:szCs w:val="18"/>
                                    </w:rPr>
                                    <w:t>700</w:t>
                                  </w:r>
                                </w:p>
                              </w:tc>
                              <w:tc>
                                <w:tcPr>
                                  <w:tcW w:w="1683" w:type="dxa"/>
                                  <w:tcBorders>
                                    <w:top w:val="double" w:sz="4" w:space="0" w:color="auto"/>
                                    <w:left w:val="single" w:sz="4" w:space="0" w:color="auto"/>
                                    <w:bottom w:val="single" w:sz="4" w:space="0" w:color="auto"/>
                                    <w:right w:val="single" w:sz="4" w:space="0" w:color="auto"/>
                                  </w:tcBorders>
                                  <w:vAlign w:val="center"/>
                                  <w:hideMark/>
                                </w:tcPr>
                                <w:p w14:paraId="2C9DD96C" w14:textId="4AA8596B" w:rsidR="00604685" w:rsidRPr="006E2C9A" w:rsidRDefault="00604685" w:rsidP="00802979">
                                  <w:pPr>
                                    <w:spacing w:after="0" w:line="288" w:lineRule="auto"/>
                                    <w:jc w:val="center"/>
                                    <w:rPr>
                                      <w:rFonts w:ascii="Arial" w:hAnsi="Arial" w:cs="Arial"/>
                                      <w:sz w:val="18"/>
                                      <w:szCs w:val="18"/>
                                    </w:rPr>
                                  </w:pPr>
                                  <w:r w:rsidRPr="006E2C9A">
                                    <w:rPr>
                                      <w:rFonts w:ascii="Arial" w:hAnsi="Arial" w:cs="Arial"/>
                                      <w:sz w:val="18"/>
                                      <w:szCs w:val="18"/>
                                    </w:rPr>
                                    <w:t xml:space="preserve">1,9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-7</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1559" w:type="dxa"/>
                                  <w:tcBorders>
                                    <w:top w:val="double" w:sz="4" w:space="0" w:color="auto"/>
                                    <w:left w:val="single" w:sz="4" w:space="0" w:color="auto"/>
                                    <w:bottom w:val="single" w:sz="4" w:space="0" w:color="auto"/>
                                    <w:right w:val="single" w:sz="4" w:space="0" w:color="auto"/>
                                  </w:tcBorders>
                                  <w:vAlign w:val="center"/>
                                  <w:hideMark/>
                                </w:tcPr>
                                <w:p w14:paraId="3EAAC9FE" w14:textId="377B2F52" w:rsidR="00604685" w:rsidRPr="006E2C9A" w:rsidRDefault="00604685" w:rsidP="00802979">
                                  <w:pPr>
                                    <w:spacing w:after="0" w:line="288" w:lineRule="auto"/>
                                    <w:jc w:val="center"/>
                                    <w:rPr>
                                      <w:rFonts w:ascii="Arial" w:hAnsi="Arial" w:cs="Arial"/>
                                      <w:sz w:val="18"/>
                                      <w:szCs w:val="18"/>
                                    </w:rPr>
                                  </w:pPr>
                                  <w:r w:rsidRPr="006E2C9A">
                                    <w:rPr>
                                      <w:rFonts w:ascii="Arial" w:hAnsi="Arial" w:cs="Arial"/>
                                      <w:sz w:val="18"/>
                                      <w:szCs w:val="18"/>
                                    </w:rPr>
                                    <w:t xml:space="preserve">3,8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-7</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311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913F33C" w14:textId="7354B9FA" w:rsidR="00604685" w:rsidRPr="006E2C9A" w:rsidRDefault="00604685" w:rsidP="00CF03CF">
                                  <w:pPr>
                                    <w:spacing w:before="60" w:after="0" w:line="288" w:lineRule="auto"/>
                                    <w:jc w:val="right"/>
                                    <w:rPr>
                                      <w:rFonts w:ascii="Arial" w:hAnsi="Arial" w:cs="Arial"/>
                                      <w:sz w:val="18"/>
                                      <w:szCs w:val="18"/>
                                    </w:rPr>
                                  </w:pPr>
                                  <w:r w:rsidRPr="006E2C9A">
                                    <w:rPr>
                                      <w:rFonts w:ascii="Arial" w:hAnsi="Arial" w:cs="Arial"/>
                                      <w:sz w:val="18"/>
                                      <w:szCs w:val="18"/>
                                    </w:rPr>
                                    <w:t xml:space="preserve">5,0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-3</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Вт</w:t>
                                  </w:r>
                                </w:p>
                                <w:p w14:paraId="4D671618" w14:textId="77777777" w:rsidR="00604685" w:rsidRPr="006E2C9A" w:rsidRDefault="00604685" w:rsidP="00CF03CF">
                                  <w:pPr>
                                    <w:tabs>
                                      <w:tab w:val="left" w:pos="2018"/>
                                    </w:tabs>
                                    <w:spacing w:after="0" w:line="288" w:lineRule="auto"/>
                                    <w:rPr>
                                      <w:rFonts w:ascii="Arial" w:hAnsi="Arial" w:cs="Arial"/>
                                      <w:sz w:val="18"/>
                                      <w:szCs w:val="18"/>
                                    </w:rPr>
                                  </w:pPr>
                                  <w:r>
                                    <w:rPr>
                                      <w:rFonts w:ascii="Arial" w:hAnsi="Arial" w:cs="Arial"/>
                                      <w:sz w:val="18"/>
                                      <w:szCs w:val="18"/>
                                    </w:rPr>
                                    <w:t>(</w:t>
                                  </w:r>
                                  <m:oMath>
                                    <m:r>
                                      <w:rPr>
                                        <w:rFonts w:ascii="Cambria Math" w:hAnsi="Cambria Math" w:cs="Arial"/>
                                        <w:sz w:val="18"/>
                                        <w:szCs w:val="18"/>
                                      </w:rPr>
                                      <m:t>t</m:t>
                                    </m:r>
                                  </m:oMath>
                                  <w:r>
                                    <w:rPr>
                                      <w:rFonts w:ascii="Arial" w:hAnsi="Arial" w:cs="Arial"/>
                                      <w:sz w:val="18"/>
                                      <w:szCs w:val="18"/>
                                    </w:rPr>
                                    <w:t xml:space="preserve"> &lt; 0,25 с)                      </w:t>
                                  </w: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 0,25 с)</w:t>
                                  </w:r>
                                </w:p>
                                <w:p w14:paraId="06C773A2" w14:textId="18CFB4B8" w:rsidR="00604685" w:rsidRPr="006E2C9A" w:rsidRDefault="00604685" w:rsidP="00802979">
                                  <w:pPr>
                                    <w:tabs>
                                      <w:tab w:val="left" w:pos="2018"/>
                                    </w:tabs>
                                    <w:spacing w:after="0" w:line="288" w:lineRule="auto"/>
                                    <w:rPr>
                                      <w:rFonts w:ascii="Arial" w:hAnsi="Arial" w:cs="Arial"/>
                                      <w:sz w:val="18"/>
                                      <w:szCs w:val="18"/>
                                    </w:rPr>
                                  </w:pPr>
                                  <w:r w:rsidRPr="006E2C9A">
                                    <w:rPr>
                                      <w:rFonts w:ascii="Arial" w:hAnsi="Arial" w:cs="Arial"/>
                                      <w:sz w:val="18"/>
                                      <w:szCs w:val="18"/>
                                    </w:rPr>
                                    <w:t xml:space="preserve">3,5 </w:t>
                                  </w:r>
                                  <w:r w:rsidR="00802979">
                                    <w:rPr>
                                      <w:rFonts w:ascii="Arial" w:hAnsi="Arial" w:cs="Arial"/>
                                      <w:sz w:val="18"/>
                                      <w:szCs w:val="18"/>
                                    </w:rPr>
                                    <w:t>·</w:t>
                                  </w:r>
                                  <w:r w:rsidRPr="006E2C9A">
                                    <w:rPr>
                                      <w:rFonts w:ascii="Arial" w:hAnsi="Arial" w:cs="Arial"/>
                                      <w:sz w:val="18"/>
                                      <w:szCs w:val="18"/>
                                    </w:rPr>
                                    <w:t xml:space="preserve"> 10</w:t>
                                  </w:r>
                                  <w:r w:rsidRPr="006E2C9A">
                                    <w:rPr>
                                      <w:rFonts w:ascii="Arial" w:hAnsi="Arial" w:cs="Arial"/>
                                      <w:sz w:val="18"/>
                                      <w:szCs w:val="18"/>
                                      <w:vertAlign w:val="superscript"/>
                                    </w:rPr>
                                    <w:t>-3</w:t>
                                  </w:r>
                                  <m:oMath>
                                    <m:r>
                                      <w:rPr>
                                        <w:rFonts w:ascii="Cambria Math" w:hAnsi="Cambria Math" w:cs="Arial"/>
                                        <w:sz w:val="18"/>
                                        <w:szCs w:val="18"/>
                                        <w:vertAlign w:val="superscript"/>
                                      </w:rPr>
                                      <m:t xml:space="preserve"> </m:t>
                                    </m:r>
                                  </m:oMath>
                                  <w:r w:rsidRPr="006E2C9A">
                                    <w:rPr>
                                      <w:rFonts w:ascii="Arial" w:hAnsi="Arial" w:cs="Arial"/>
                                      <w:sz w:val="18"/>
                                      <w:szCs w:val="18"/>
                                    </w:rPr>
                                    <w:t xml:space="preserve"> </w:t>
                                  </w:r>
                                  <m:oMath>
                                    <m:r>
                                      <w:rPr>
                                        <w:rFonts w:ascii="Cambria Math" w:hAnsi="Cambria Math" w:cs="Arial"/>
                                        <w:sz w:val="18"/>
                                        <w:szCs w:val="18"/>
                                      </w:rPr>
                                      <m:t>t</m:t>
                                    </m:r>
                                  </m:oMath>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CABCA52" w14:textId="146FA26F" w:rsidR="00604685" w:rsidRPr="006E2C9A" w:rsidRDefault="00604685" w:rsidP="00802979">
                                  <w:pPr>
                                    <w:spacing w:after="0" w:line="288" w:lineRule="auto"/>
                                    <w:jc w:val="center"/>
                                    <w:rPr>
                                      <w:rFonts w:ascii="Arial" w:hAnsi="Arial" w:cs="Arial"/>
                                      <w:sz w:val="18"/>
                                      <w:szCs w:val="18"/>
                                    </w:rPr>
                                  </w:pPr>
                                  <w:r w:rsidRPr="006E2C9A">
                                    <w:rPr>
                                      <w:rFonts w:ascii="Arial" w:hAnsi="Arial" w:cs="Arial"/>
                                      <w:sz w:val="18"/>
                                      <w:szCs w:val="18"/>
                                    </w:rPr>
                                    <w:t xml:space="preserve">5,0 </w:t>
                                  </w:r>
                                  <m:oMath>
                                    <m:r>
                                      <w:rPr>
                                        <w:rFonts w:ascii="Cambria Math" w:hAnsi="Cambria Math" w:cs="Arial"/>
                                        <w:sz w:val="18"/>
                                        <w:szCs w:val="18"/>
                                      </w:rPr>
                                      <m:t>∙</m:t>
                                    </m:r>
                                  </m:oMath>
                                  <w:r w:rsidRPr="006E2C9A">
                                    <w:rPr>
                                      <w:rFonts w:ascii="Arial" w:hAnsi="Arial" w:cs="Arial"/>
                                      <w:sz w:val="18"/>
                                      <w:szCs w:val="18"/>
                                    </w:rPr>
                                    <w:t>10</w:t>
                                  </w:r>
                                  <w:r w:rsidRPr="006E2C9A">
                                    <w:rPr>
                                      <w:rFonts w:ascii="Arial" w:hAnsi="Arial" w:cs="Arial"/>
                                      <w:sz w:val="18"/>
                                      <w:szCs w:val="18"/>
                                      <w:vertAlign w:val="superscript"/>
                                    </w:rPr>
                                    <w:t>-3</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Вт</w:t>
                                  </w:r>
                                </w:p>
                              </w:tc>
                            </w:tr>
                            <w:tr w:rsidR="00604685" w14:paraId="7A11FEF5" w14:textId="77777777" w:rsidTr="005E4273">
                              <w:trPr>
                                <w:trHeight w:val="409"/>
                              </w:trPr>
                              <w:tc>
                                <w:tcPr>
                                  <w:tcW w:w="1578" w:type="dxa"/>
                                  <w:tcBorders>
                                    <w:top w:val="single" w:sz="4" w:space="0" w:color="auto"/>
                                    <w:left w:val="single" w:sz="4" w:space="0" w:color="auto"/>
                                    <w:bottom w:val="single" w:sz="4" w:space="0" w:color="auto"/>
                                    <w:right w:val="single" w:sz="4" w:space="0" w:color="auto"/>
                                  </w:tcBorders>
                                  <w:vAlign w:val="center"/>
                                  <w:hideMark/>
                                </w:tcPr>
                                <w:p w14:paraId="4917FEB5"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700 до </w:t>
                                  </w:r>
                                  <w:r w:rsidRPr="006E2C9A">
                                    <w:rPr>
                                      <w:rFonts w:ascii="Arial" w:hAnsi="Arial" w:cs="Arial"/>
                                      <w:sz w:val="18"/>
                                      <w:szCs w:val="18"/>
                                    </w:rPr>
                                    <w:t>1050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38933A93" w14:textId="19B7447C"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1,9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-7</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3AE48F" w14:textId="53D097A7" w:rsidR="00604685" w:rsidRPr="006E2C9A" w:rsidRDefault="00604685" w:rsidP="00802979">
                                  <w:pPr>
                                    <w:spacing w:after="0" w:line="288" w:lineRule="auto"/>
                                    <w:ind w:left="-108" w:right="-108"/>
                                    <w:rPr>
                                      <w:rFonts w:ascii="Arial" w:hAnsi="Arial" w:cs="Arial"/>
                                      <w:sz w:val="18"/>
                                      <w:szCs w:val="18"/>
                                    </w:rPr>
                                  </w:pPr>
                                  <w:r w:rsidRPr="006E2C9A">
                                    <w:rPr>
                                      <w:rFonts w:ascii="Arial" w:hAnsi="Arial" w:cs="Arial"/>
                                      <w:sz w:val="18"/>
                                      <w:szCs w:val="18"/>
                                    </w:rPr>
                                    <w:t xml:space="preserve">3,8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-7</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4819" w:type="dxa"/>
                                  <w:gridSpan w:val="3"/>
                                  <w:tcBorders>
                                    <w:top w:val="single" w:sz="4" w:space="0" w:color="auto"/>
                                    <w:left w:val="single" w:sz="4" w:space="0" w:color="auto"/>
                                    <w:bottom w:val="single" w:sz="4" w:space="0" w:color="auto"/>
                                    <w:right w:val="single" w:sz="4" w:space="0" w:color="auto"/>
                                  </w:tcBorders>
                                  <w:vAlign w:val="center"/>
                                  <w:hideMark/>
                                </w:tcPr>
                                <w:p w14:paraId="055EFC8C" w14:textId="0456CA92" w:rsidR="00604685" w:rsidRPr="006E2C9A" w:rsidRDefault="00604685" w:rsidP="00802979">
                                  <w:pPr>
                                    <w:tabs>
                                      <w:tab w:val="left" w:pos="3589"/>
                                    </w:tabs>
                                    <w:spacing w:after="0" w:line="288" w:lineRule="auto"/>
                                    <w:jc w:val="center"/>
                                    <w:rPr>
                                      <w:rFonts w:ascii="Arial" w:hAnsi="Arial" w:cs="Arial"/>
                                      <w:sz w:val="18"/>
                                      <w:szCs w:val="18"/>
                                    </w:rPr>
                                  </w:pPr>
                                  <w:r w:rsidRPr="006E2C9A">
                                    <w:rPr>
                                      <w:rFonts w:ascii="Arial" w:hAnsi="Arial" w:cs="Arial"/>
                                      <w:sz w:val="18"/>
                                      <w:szCs w:val="18"/>
                                    </w:rPr>
                                    <w:t xml:space="preserve">3,5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-3</w:t>
                                  </w:r>
                                  <w:r w:rsidRPr="006E2C9A">
                                    <w:rPr>
                                      <w:rFonts w:ascii="Arial" w:hAnsi="Arial" w:cs="Arial"/>
                                      <w:sz w:val="18"/>
                                      <w:szCs w:val="18"/>
                                    </w:rPr>
                                    <w:t xml:space="preserve"> </w:t>
                                  </w:r>
                                  <m:oMath>
                                    <m:r>
                                      <w:rPr>
                                        <w:rFonts w:ascii="Cambria Math" w:hAnsi="Cambria Math" w:cs="Arial"/>
                                        <w:sz w:val="18"/>
                                        <w:szCs w:val="18"/>
                                      </w:rPr>
                                      <m:t xml:space="preserve"> </m:t>
                                    </m:r>
                                  </m:oMath>
                                  <w:r w:rsidRPr="006E2C9A">
                                    <w:rPr>
                                      <w:rFonts w:ascii="Arial" w:hAnsi="Arial" w:cs="Arial"/>
                                      <w:i/>
                                      <w:sz w:val="18"/>
                                      <w:szCs w:val="18"/>
                                    </w:rPr>
                                    <w:t>t</w:t>
                                  </w:r>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r>
                                      <w:rPr>
                                        <w:rFonts w:ascii="Cambria Math" w:hAnsi="Cambria Math" w:cs="Arial"/>
                                        <w:sz w:val="18"/>
                                        <w:szCs w:val="18"/>
                                      </w:rPr>
                                      <m:t>∙</m:t>
                                    </m:r>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3828" w:type="dxa"/>
                                  <w:tcBorders>
                                    <w:top w:val="nil"/>
                                    <w:left w:val="single" w:sz="4" w:space="0" w:color="auto"/>
                                    <w:bottom w:val="single" w:sz="4" w:space="0" w:color="auto"/>
                                    <w:right w:val="single" w:sz="4" w:space="0" w:color="auto"/>
                                    <w:tl2br w:val="single" w:sz="4" w:space="0" w:color="auto"/>
                                  </w:tcBorders>
                                  <w:hideMark/>
                                </w:tcPr>
                                <w:p w14:paraId="280B3BFD" w14:textId="77777777" w:rsidR="00604685" w:rsidRPr="006E2C9A" w:rsidRDefault="00604685" w:rsidP="00CF03CF">
                                  <w:pPr>
                                    <w:spacing w:before="60" w:after="0" w:line="288" w:lineRule="auto"/>
                                    <w:jc w:val="right"/>
                                    <w:rPr>
                                      <w:rFonts w:ascii="Arial" w:hAnsi="Arial" w:cs="Arial"/>
                                      <w:sz w:val="18"/>
                                      <w:szCs w:val="18"/>
                                    </w:rPr>
                                  </w:pPr>
                                  <w:r w:rsidRPr="006E2C9A">
                                    <w:rPr>
                                      <w:rFonts w:ascii="Arial" w:hAnsi="Arial" w:cs="Arial"/>
                                      <w:sz w:val="18"/>
                                      <w:szCs w:val="18"/>
                                    </w:rPr>
                                    <w:t xml:space="preserve">3,5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-3</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w:t>
                                  </w:r>
                                  <m:oMath>
                                    <m:sSubSup>
                                      <m:sSubSupPr>
                                        <m:ctrlPr>
                                          <w:rPr>
                                            <w:rFonts w:ascii="Cambria Math" w:hAnsi="Cambria Math" w:cs="Arial"/>
                                            <w:i/>
                                            <w:sz w:val="18"/>
                                            <w:szCs w:val="18"/>
                                          </w:rPr>
                                        </m:ctrlPr>
                                      </m:sSubSupPr>
                                      <m:e>
                                        <m:r>
                                          <w:rPr>
                                            <w:rFonts w:ascii="Cambria Math" w:hAnsi="Cambria Math" w:cs="Arial"/>
                                            <w:sz w:val="18"/>
                                            <w:szCs w:val="18"/>
                                          </w:rPr>
                                          <m:t>∙</m:t>
                                        </m:r>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6E2C9A">
                                    <w:rPr>
                                      <w:rFonts w:ascii="Arial" w:hAnsi="Arial" w:cs="Arial"/>
                                      <w:sz w:val="18"/>
                                      <w:szCs w:val="18"/>
                                    </w:rPr>
                                    <w:t xml:space="preserve"> Вт</w:t>
                                  </w:r>
                                </w:p>
                                <w:p w14:paraId="52091B10" w14:textId="77777777" w:rsidR="00604685" w:rsidRPr="006E2C9A" w:rsidRDefault="00604685" w:rsidP="00CF03CF">
                                  <w:pPr>
                                    <w:tabs>
                                      <w:tab w:val="left" w:pos="3011"/>
                                    </w:tabs>
                                    <w:spacing w:after="0" w:line="288" w:lineRule="auto"/>
                                    <w:rPr>
                                      <w:rFonts w:ascii="Arial" w:hAnsi="Arial" w:cs="Arial"/>
                                      <w:sz w:val="18"/>
                                      <w:szCs w:val="18"/>
                                    </w:rPr>
                                  </w:pP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Pr="006E2C9A">
                                    <w:rPr>
                                      <w:rFonts w:ascii="Arial" w:hAnsi="Arial" w:cs="Arial"/>
                                      <w:sz w:val="18"/>
                                      <w:szCs w:val="18"/>
                                    </w:rPr>
                                    <w:t>)</w:t>
                                  </w:r>
                                </w:p>
                                <w:p w14:paraId="42600E51" w14:textId="10A601E8" w:rsidR="00604685" w:rsidRPr="006E2C9A" w:rsidRDefault="00604685" w:rsidP="00802979">
                                  <w:pPr>
                                    <w:tabs>
                                      <w:tab w:val="left" w:pos="3589"/>
                                    </w:tabs>
                                    <w:spacing w:after="0" w:line="288" w:lineRule="auto"/>
                                    <w:rPr>
                                      <w:rFonts w:ascii="Arial" w:hAnsi="Arial" w:cs="Arial"/>
                                      <w:sz w:val="18"/>
                                      <w:szCs w:val="18"/>
                                    </w:rPr>
                                  </w:pPr>
                                  <w:r w:rsidRPr="006E2C9A">
                                    <w:rPr>
                                      <w:rFonts w:ascii="Arial" w:hAnsi="Arial" w:cs="Arial"/>
                                      <w:sz w:val="18"/>
                                      <w:szCs w:val="18"/>
                                    </w:rPr>
                                    <w:t xml:space="preserve">3,5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-3</w:t>
                                  </w:r>
                                  <w:r w:rsidRPr="006E2C9A">
                                    <w:rPr>
                                      <w:rFonts w:ascii="Arial" w:hAnsi="Arial" w:cs="Arial"/>
                                      <w:i/>
                                      <w:sz w:val="18"/>
                                      <w:szCs w:val="18"/>
                                    </w:rPr>
                                    <w:t>t</w:t>
                                  </w:r>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r>
                                      <w:rPr>
                                        <w:rFonts w:ascii="Cambria Math" w:hAnsi="Cambria Math" w:cs="Arial"/>
                                        <w:sz w:val="18"/>
                                        <w:szCs w:val="18"/>
                                      </w:rPr>
                                      <m:t>∙</m:t>
                                    </m:r>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r>
                            <w:tr w:rsidR="00604685" w14:paraId="2399BE13" w14:textId="77777777" w:rsidTr="005E4273">
                              <w:trPr>
                                <w:trHeight w:val="409"/>
                              </w:trPr>
                              <w:tc>
                                <w:tcPr>
                                  <w:tcW w:w="1578" w:type="dxa"/>
                                  <w:tcBorders>
                                    <w:top w:val="single" w:sz="4" w:space="0" w:color="auto"/>
                                    <w:left w:val="single" w:sz="4" w:space="0" w:color="auto"/>
                                    <w:bottom w:val="single" w:sz="4" w:space="0" w:color="auto"/>
                                    <w:right w:val="single" w:sz="4" w:space="0" w:color="auto"/>
                                  </w:tcBorders>
                                  <w:vAlign w:val="center"/>
                                  <w:hideMark/>
                                </w:tcPr>
                                <w:p w14:paraId="1F6EEC6D" w14:textId="696D6DE5"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1050 до </w:t>
                                  </w:r>
                                  <w:r w:rsidRPr="006E2C9A">
                                    <w:rPr>
                                      <w:rFonts w:ascii="Arial" w:hAnsi="Arial" w:cs="Arial"/>
                                      <w:sz w:val="18"/>
                                      <w:szCs w:val="18"/>
                                    </w:rPr>
                                    <w:t>1400</w:t>
                                  </w:r>
                                  <w:r w:rsidR="00802979">
                                    <w:rPr>
                                      <w:rFonts w:ascii="Arial" w:hAnsi="Arial" w:cs="Arial"/>
                                      <w:sz w:val="18"/>
                                      <w:szCs w:val="18"/>
                                      <w:vertAlign w:val="superscript"/>
                                    </w:rPr>
                                    <w:t>c</w:t>
                                  </w:r>
                                </w:p>
                              </w:tc>
                              <w:tc>
                                <w:tcPr>
                                  <w:tcW w:w="1683" w:type="dxa"/>
                                  <w:tcBorders>
                                    <w:top w:val="single" w:sz="4" w:space="0" w:color="auto"/>
                                    <w:left w:val="single" w:sz="4" w:space="0" w:color="auto"/>
                                    <w:bottom w:val="single" w:sz="4" w:space="0" w:color="auto"/>
                                    <w:right w:val="single" w:sz="4" w:space="0" w:color="auto"/>
                                  </w:tcBorders>
                                  <w:vAlign w:val="center"/>
                                  <w:hideMark/>
                                </w:tcPr>
                                <w:p w14:paraId="7D70C8F7" w14:textId="261DCB00"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1,9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-6</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Дж</w:t>
                                  </w:r>
                                </w:p>
                              </w:tc>
                              <w:tc>
                                <w:tcPr>
                                  <w:tcW w:w="2869" w:type="dxa"/>
                                  <w:gridSpan w:val="2"/>
                                  <w:tcBorders>
                                    <w:top w:val="single" w:sz="4" w:space="0" w:color="auto"/>
                                    <w:left w:val="single" w:sz="4" w:space="0" w:color="auto"/>
                                    <w:bottom w:val="single" w:sz="4" w:space="0" w:color="auto"/>
                                    <w:right w:val="single" w:sz="4" w:space="0" w:color="auto"/>
                                  </w:tcBorders>
                                  <w:vAlign w:val="center"/>
                                  <w:hideMark/>
                                </w:tcPr>
                                <w:p w14:paraId="6ADAB4D9" w14:textId="60018C8D"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3,8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-6</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Дж</w:t>
                                  </w:r>
                                </w:p>
                              </w:tc>
                              <w:tc>
                                <w:tcPr>
                                  <w:tcW w:w="3509" w:type="dxa"/>
                                  <w:gridSpan w:val="2"/>
                                  <w:tcBorders>
                                    <w:top w:val="single" w:sz="4" w:space="0" w:color="auto"/>
                                    <w:left w:val="single" w:sz="4" w:space="0" w:color="auto"/>
                                    <w:bottom w:val="single" w:sz="4" w:space="0" w:color="auto"/>
                                    <w:right w:val="single" w:sz="4" w:space="0" w:color="auto"/>
                                  </w:tcBorders>
                                  <w:vAlign w:val="center"/>
                                  <w:hideMark/>
                                </w:tcPr>
                                <w:p w14:paraId="6358D241" w14:textId="3679D6FD" w:rsidR="00604685" w:rsidRPr="006E2C9A" w:rsidRDefault="00604685" w:rsidP="00CF03CF">
                                  <w:pPr>
                                    <w:tabs>
                                      <w:tab w:val="left" w:pos="3589"/>
                                    </w:tabs>
                                    <w:spacing w:after="0" w:line="288" w:lineRule="auto"/>
                                    <w:jc w:val="center"/>
                                    <w:rPr>
                                      <w:rFonts w:ascii="Arial" w:hAnsi="Arial" w:cs="Arial"/>
                                      <w:sz w:val="18"/>
                                      <w:szCs w:val="18"/>
                                    </w:rPr>
                                  </w:pPr>
                                  <w:r w:rsidRPr="006E2C9A">
                                    <w:rPr>
                                      <w:rFonts w:ascii="Arial" w:hAnsi="Arial" w:cs="Arial"/>
                                      <w:sz w:val="18"/>
                                      <w:szCs w:val="18"/>
                                    </w:rPr>
                                    <w:t xml:space="preserve">1,8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-2</w:t>
                                  </w:r>
                                  <m:oMath>
                                    <m:r>
                                      <w:rPr>
                                        <w:rFonts w:ascii="Cambria Math" w:hAnsi="Cambria Math" w:cs="Arial"/>
                                        <w:sz w:val="18"/>
                                        <w:szCs w:val="18"/>
                                        <w:vertAlign w:val="superscript"/>
                                      </w:rPr>
                                      <m:t xml:space="preserve"> </m:t>
                                    </m:r>
                                    <m:r>
                                      <w:rPr>
                                        <w:rFonts w:ascii="Cambria Math" w:hAnsi="Cambria Math" w:cs="Arial"/>
                                        <w:sz w:val="18"/>
                                        <w:szCs w:val="18"/>
                                      </w:rPr>
                                      <m:t xml:space="preserve"> </m:t>
                                    </m:r>
                                  </m:oMath>
                                  <w:r w:rsidRPr="006E2C9A">
                                    <w:rPr>
                                      <w:rFonts w:ascii="Arial" w:hAnsi="Arial" w:cs="Arial"/>
                                      <w:i/>
                                      <w:sz w:val="18"/>
                                      <w:szCs w:val="18"/>
                                    </w:rPr>
                                    <w:t>t</w:t>
                                  </w:r>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vertAlign w:val="subscript"/>
                                    </w:rPr>
                                    <w:t xml:space="preserve"> </w:t>
                                  </w:r>
                                  <m:oMath>
                                    <m:r>
                                      <w:rPr>
                                        <w:rFonts w:ascii="Cambria Math" w:hAnsi="Cambria Math" w:cs="Arial"/>
                                        <w:sz w:val="18"/>
                                        <w:szCs w:val="18"/>
                                      </w:rPr>
                                      <m:t>∙</m:t>
                                    </m:r>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Дж</w:t>
                                  </w:r>
                                </w:p>
                              </w:tc>
                              <w:tc>
                                <w:tcPr>
                                  <w:tcW w:w="3828" w:type="dxa"/>
                                  <w:tcBorders>
                                    <w:top w:val="single" w:sz="4" w:space="0" w:color="auto"/>
                                    <w:left w:val="single" w:sz="4" w:space="0" w:color="auto"/>
                                    <w:bottom w:val="single" w:sz="4" w:space="0" w:color="auto"/>
                                    <w:right w:val="single" w:sz="4" w:space="0" w:color="auto"/>
                                    <w:tl2br w:val="single" w:sz="4" w:space="0" w:color="auto"/>
                                  </w:tcBorders>
                                  <w:hideMark/>
                                </w:tcPr>
                                <w:p w14:paraId="6186F754" w14:textId="77777777" w:rsidR="00604685" w:rsidRPr="006E2C9A" w:rsidRDefault="00604685" w:rsidP="00CF03CF">
                                  <w:pPr>
                                    <w:spacing w:before="60" w:after="0" w:line="288" w:lineRule="auto"/>
                                    <w:jc w:val="right"/>
                                    <w:rPr>
                                      <w:rFonts w:ascii="Arial" w:hAnsi="Arial" w:cs="Arial"/>
                                      <w:sz w:val="18"/>
                                      <w:szCs w:val="18"/>
                                    </w:rPr>
                                  </w:pPr>
                                  <w:r w:rsidRPr="006E2C9A">
                                    <w:rPr>
                                      <w:rFonts w:ascii="Arial" w:hAnsi="Arial" w:cs="Arial"/>
                                      <w:sz w:val="18"/>
                                      <w:szCs w:val="18"/>
                                    </w:rPr>
                                    <w:t xml:space="preserve">1,75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-2</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r>
                                      <w:rPr>
                                        <w:rFonts w:ascii="Cambria Math" w:hAnsi="Cambria Math" w:cs="Arial"/>
                                        <w:sz w:val="18"/>
                                        <w:szCs w:val="18"/>
                                      </w:rPr>
                                      <m:t>∙</m:t>
                                    </m:r>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w:t>
                                  </w:r>
                                  <m:oMath>
                                    <m:r>
                                      <w:rPr>
                                        <w:rFonts w:ascii="Cambria Math" w:hAnsi="Cambria Math" w:cs="Arial"/>
                                        <w:sz w:val="18"/>
                                        <w:szCs w:val="18"/>
                                      </w:rPr>
                                      <m:t>∙</m:t>
                                    </m:r>
                                    <m:sSubSup>
                                      <m:sSubSupPr>
                                        <m:ctrlPr>
                                          <w:rPr>
                                            <w:rFonts w:ascii="Cambria Math" w:hAnsi="Cambria Math" w:cs="Arial"/>
                                            <w:i/>
                                            <w:sz w:val="18"/>
                                            <w:szCs w:val="18"/>
                                          </w:rPr>
                                        </m:ctrlPr>
                                      </m:sSubSupPr>
                                      <m:e>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6E2C9A">
                                    <w:rPr>
                                      <w:rFonts w:ascii="Arial" w:hAnsi="Arial" w:cs="Arial"/>
                                      <w:sz w:val="18"/>
                                      <w:szCs w:val="18"/>
                                    </w:rPr>
                                    <w:t xml:space="preserve"> Вт</w:t>
                                  </w:r>
                                </w:p>
                                <w:p w14:paraId="11CB4B0D" w14:textId="77777777" w:rsidR="00604685" w:rsidRPr="006E2C9A" w:rsidRDefault="00604685" w:rsidP="00CF03CF">
                                  <w:pPr>
                                    <w:tabs>
                                      <w:tab w:val="left" w:pos="3011"/>
                                    </w:tabs>
                                    <w:spacing w:after="0" w:line="288" w:lineRule="auto"/>
                                    <w:rPr>
                                      <w:rFonts w:ascii="Arial" w:hAnsi="Arial" w:cs="Arial"/>
                                      <w:sz w:val="18"/>
                                      <w:szCs w:val="18"/>
                                    </w:rPr>
                                  </w:pP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Pr="006E2C9A">
                                    <w:rPr>
                                      <w:rFonts w:ascii="Arial" w:hAnsi="Arial" w:cs="Arial"/>
                                      <w:sz w:val="18"/>
                                      <w:szCs w:val="18"/>
                                    </w:rPr>
                                    <w:t>)</w:t>
                                  </w:r>
                                </w:p>
                                <w:p w14:paraId="3F0AFD07" w14:textId="7B39729C" w:rsidR="00604685" w:rsidRPr="006E2C9A" w:rsidRDefault="00604685" w:rsidP="00802979">
                                  <w:pPr>
                                    <w:tabs>
                                      <w:tab w:val="left" w:pos="3589"/>
                                    </w:tabs>
                                    <w:spacing w:after="0" w:line="288" w:lineRule="auto"/>
                                    <w:rPr>
                                      <w:rFonts w:ascii="Arial" w:hAnsi="Arial" w:cs="Arial"/>
                                      <w:sz w:val="18"/>
                                      <w:szCs w:val="18"/>
                                    </w:rPr>
                                  </w:pPr>
                                  <w:r w:rsidRPr="006E2C9A">
                                    <w:rPr>
                                      <w:rFonts w:ascii="Arial" w:hAnsi="Arial" w:cs="Arial"/>
                                      <w:sz w:val="18"/>
                                      <w:szCs w:val="18"/>
                                    </w:rPr>
                                    <w:t xml:space="preserve">1,75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-2</w:t>
                                  </w:r>
                                  <w:r w:rsidRPr="006E2C9A">
                                    <w:rPr>
                                      <w:rFonts w:ascii="Arial" w:hAnsi="Arial" w:cs="Arial"/>
                                      <w:i/>
                                      <w:sz w:val="18"/>
                                      <w:szCs w:val="18"/>
                                    </w:rPr>
                                    <w:t>t</w:t>
                                  </w:r>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r>
                                      <w:rPr>
                                        <w:rFonts w:ascii="Cambria Math" w:hAnsi="Cambria Math" w:cs="Arial"/>
                                        <w:sz w:val="18"/>
                                        <w:szCs w:val="18"/>
                                      </w:rPr>
                                      <m:t>∙</m:t>
                                    </m:r>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Дж</w:t>
                                  </w:r>
                                </w:p>
                              </w:tc>
                            </w:tr>
                            <w:tr w:rsidR="00604685" w14:paraId="6574B58A" w14:textId="77777777" w:rsidTr="005E4273">
                              <w:trPr>
                                <w:trHeight w:val="1068"/>
                              </w:trPr>
                              <w:tc>
                                <w:tcPr>
                                  <w:tcW w:w="13467" w:type="dxa"/>
                                  <w:gridSpan w:val="7"/>
                                  <w:tcBorders>
                                    <w:top w:val="single" w:sz="4" w:space="0" w:color="auto"/>
                                    <w:left w:val="single" w:sz="4" w:space="0" w:color="auto"/>
                                    <w:bottom w:val="single" w:sz="4" w:space="0" w:color="auto"/>
                                    <w:right w:val="single" w:sz="4" w:space="0" w:color="auto"/>
                                  </w:tcBorders>
                                  <w:hideMark/>
                                </w:tcPr>
                                <w:p w14:paraId="5C1DB225" w14:textId="468ABC2C" w:rsidR="00604685" w:rsidRPr="006E2C9A" w:rsidRDefault="00604685" w:rsidP="00CF03CF">
                                  <w:pPr>
                                    <w:spacing w:before="120" w:after="120" w:line="240" w:lineRule="auto"/>
                                    <w:ind w:left="170" w:firstLine="181"/>
                                    <w:rPr>
                                      <w:rFonts w:ascii="Arial" w:hAnsi="Arial" w:cs="Arial"/>
                                      <w:sz w:val="18"/>
                                      <w:szCs w:val="18"/>
                                    </w:rPr>
                                  </w:pPr>
                                  <w:r>
                                    <w:rPr>
                                      <w:rFonts w:ascii="Arial" w:hAnsi="Arial" w:cs="Arial"/>
                                      <w:sz w:val="18"/>
                                      <w:szCs w:val="18"/>
                                      <w:vertAlign w:val="superscript"/>
                                      <w:lang w:val="en-US"/>
                                    </w:rPr>
                                    <w:t>a</w:t>
                                  </w:r>
                                  <w:r>
                                    <w:rPr>
                                      <w:rFonts w:ascii="Arial" w:hAnsi="Arial" w:cs="Arial"/>
                                      <w:sz w:val="18"/>
                                      <w:szCs w:val="18"/>
                                    </w:rPr>
                                    <w:t xml:space="preserve"> </w:t>
                                  </w:r>
                                  <w:r w:rsidRPr="006E2C9A">
                                    <w:rPr>
                                      <w:rFonts w:ascii="Arial" w:hAnsi="Arial" w:cs="Arial"/>
                                      <w:sz w:val="18"/>
                                      <w:szCs w:val="18"/>
                                    </w:rPr>
                                    <w:t xml:space="preserve">Поправочные коэффициенты </w:t>
                                  </w:r>
                                  <w:r>
                                    <w:rPr>
                                      <w:rFonts w:ascii="Arial" w:hAnsi="Arial" w:cs="Arial"/>
                                      <w:sz w:val="18"/>
                                      <w:szCs w:val="18"/>
                                    </w:rPr>
                                    <w:t xml:space="preserve">и значения приведены в таблице </w:t>
                                  </w:r>
                                  <w:r w:rsidRPr="006E2C9A">
                                    <w:rPr>
                                      <w:rFonts w:ascii="Arial" w:hAnsi="Arial" w:cs="Arial"/>
                                      <w:sz w:val="18"/>
                                      <w:szCs w:val="18"/>
                                    </w:rPr>
                                    <w:t>9.</w:t>
                                  </w:r>
                                </w:p>
                                <w:p w14:paraId="7A482E13" w14:textId="5361CAEF" w:rsidR="00604685" w:rsidRPr="006E2C9A" w:rsidRDefault="00604685" w:rsidP="00CF03CF">
                                  <w:pPr>
                                    <w:spacing w:before="120" w:line="240" w:lineRule="auto"/>
                                    <w:ind w:left="171" w:firstLine="181"/>
                                    <w:rPr>
                                      <w:rFonts w:ascii="Arial" w:hAnsi="Arial" w:cs="Arial"/>
                                      <w:sz w:val="18"/>
                                      <w:szCs w:val="18"/>
                                    </w:rPr>
                                  </w:pPr>
                                  <w:r>
                                    <w:rPr>
                                      <w:rFonts w:ascii="Arial" w:hAnsi="Arial" w:cs="Arial"/>
                                      <w:sz w:val="18"/>
                                      <w:szCs w:val="18"/>
                                      <w:vertAlign w:val="superscript"/>
                                      <w:lang w:val="en-US"/>
                                    </w:rPr>
                                    <w:t>b</w:t>
                                  </w:r>
                                  <w:r w:rsidRPr="006E2C9A">
                                    <w:rPr>
                                      <w:rFonts w:ascii="Arial" w:hAnsi="Arial" w:cs="Arial"/>
                                      <w:sz w:val="18"/>
                                      <w:szCs w:val="18"/>
                                    </w:rPr>
                                    <w:t xml:space="preserve"> ПДИ при длительности излучения менее 10</w:t>
                                  </w:r>
                                  <w:r w:rsidRPr="006E2C9A">
                                    <w:rPr>
                                      <w:rFonts w:ascii="Arial" w:hAnsi="Arial" w:cs="Arial"/>
                                      <w:sz w:val="18"/>
                                      <w:szCs w:val="18"/>
                                      <w:vertAlign w:val="superscript"/>
                                    </w:rPr>
                                    <w:t>-13</w:t>
                                  </w:r>
                                  <w:r w:rsidRPr="006E2C9A">
                                    <w:rPr>
                                      <w:rFonts w:ascii="Arial" w:hAnsi="Arial" w:cs="Arial"/>
                                      <w:sz w:val="18"/>
                                      <w:szCs w:val="18"/>
                                    </w:rPr>
                                    <w:t xml:space="preserve"> с заданы как равные эквивалентным значениям мощности или излучения ПДИ при 10</w:t>
                                  </w:r>
                                  <w:r w:rsidRPr="006E2C9A">
                                    <w:rPr>
                                      <w:rFonts w:ascii="Arial" w:hAnsi="Arial" w:cs="Arial"/>
                                      <w:sz w:val="18"/>
                                      <w:szCs w:val="18"/>
                                      <w:vertAlign w:val="superscript"/>
                                    </w:rPr>
                                    <w:t>-13</w:t>
                                  </w:r>
                                  <w:r w:rsidRPr="006E2C9A">
                                    <w:rPr>
                                      <w:rFonts w:ascii="Arial" w:hAnsi="Arial" w:cs="Arial"/>
                                      <w:sz w:val="18"/>
                                      <w:szCs w:val="18"/>
                                    </w:rPr>
                                    <w:t xml:space="preserve"> с.</w:t>
                                  </w:r>
                                </w:p>
                                <w:p w14:paraId="3E1C79AD" w14:textId="15769EB6" w:rsidR="00604685" w:rsidRPr="006E2C9A" w:rsidRDefault="00604685" w:rsidP="00802979">
                                  <w:pPr>
                                    <w:spacing w:before="120" w:line="240" w:lineRule="auto"/>
                                    <w:ind w:left="171" w:firstLine="181"/>
                                    <w:rPr>
                                      <w:rFonts w:ascii="Arial" w:hAnsi="Arial" w:cs="Arial"/>
                                      <w:sz w:val="18"/>
                                      <w:szCs w:val="18"/>
                                    </w:rPr>
                                  </w:pPr>
                                  <w:r>
                                    <w:rPr>
                                      <w:rFonts w:ascii="Arial" w:hAnsi="Arial" w:cs="Arial"/>
                                      <w:sz w:val="18"/>
                                      <w:szCs w:val="18"/>
                                      <w:vertAlign w:val="superscript"/>
                                      <w:lang w:val="en-US"/>
                                    </w:rPr>
                                    <w:t>c</w:t>
                                  </w:r>
                                  <w:r>
                                    <w:rPr>
                                      <w:rFonts w:ascii="Arial" w:hAnsi="Arial" w:cs="Arial"/>
                                      <w:sz w:val="18"/>
                                      <w:szCs w:val="18"/>
                                    </w:rPr>
                                    <w:t xml:space="preserve"> </w:t>
                                  </w:r>
                                  <w:r w:rsidRPr="006E2C9A">
                                    <w:rPr>
                                      <w:rFonts w:ascii="Arial" w:hAnsi="Arial" w:cs="Arial"/>
                                      <w:sz w:val="18"/>
                                      <w:szCs w:val="18"/>
                                    </w:rPr>
                                    <w:t>В диапазоне длины волны от 1</w:t>
                                  </w:r>
                                  <w:r w:rsidR="00802979">
                                    <w:rPr>
                                      <w:rFonts w:ascii="Arial" w:hAnsi="Arial" w:cs="Arial"/>
                                      <w:sz w:val="18"/>
                                      <w:szCs w:val="18"/>
                                    </w:rPr>
                                    <w:t>0</w:t>
                                  </w:r>
                                  <w:r w:rsidRPr="006E2C9A">
                                    <w:rPr>
                                      <w:rFonts w:ascii="Arial" w:hAnsi="Arial" w:cs="Arial"/>
                                      <w:sz w:val="18"/>
                                      <w:szCs w:val="18"/>
                                    </w:rPr>
                                    <w:t>50 до 1400 нм верхнее значение ПДИ ограничивается значением ПДИ для класса 3В.</w:t>
                                  </w:r>
                                </w:p>
                              </w:tc>
                            </w:tr>
                          </w:tbl>
                          <w:p w14:paraId="41B18911" w14:textId="77777777" w:rsidR="00604685" w:rsidRDefault="006046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563A1" id="_x0000_s1029" type="#_x0000_t202" style="position:absolute;left:0;text-align:left;margin-left:-161.45pt;margin-top:60.1pt;width:686.15pt;height:110.6pt;rotation:-90;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" strokecolor="white [3212]">
                <v:textbox style="mso-fit-shape-to-text:t">
                  <w:txbxContent>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83"/>
                        <w:gridCol w:w="1559"/>
                        <w:gridCol w:w="1310"/>
                        <w:gridCol w:w="1808"/>
                        <w:gridCol w:w="1701"/>
                        <w:gridCol w:w="3828"/>
                      </w:tblGrid>
                      <w:tr w:rsidR="00604685" w14:paraId="21AC36CD" w14:textId="77777777" w:rsidTr="005E4273">
                        <w:tc>
                          <w:tcPr>
                            <w:tcW w:w="13467" w:type="dxa"/>
                            <w:gridSpan w:val="7"/>
                            <w:tcBorders>
                              <w:top w:val="nil"/>
                              <w:left w:val="nil"/>
                              <w:bottom w:val="single" w:sz="4" w:space="0" w:color="auto"/>
                              <w:right w:val="nil"/>
                            </w:tcBorders>
                            <w:vAlign w:val="center"/>
                          </w:tcPr>
                          <w:p w14:paraId="5FFA556E" w14:textId="77777777" w:rsidR="00604685" w:rsidRDefault="00604685" w:rsidP="00CF03CF">
                            <w:pPr>
                              <w:spacing w:after="0" w:line="360" w:lineRule="auto"/>
                              <w:rPr>
                                <w:rFonts w:ascii="Arial" w:hAnsi="Arial" w:cs="Arial"/>
                                <w:b/>
                                <w:sz w:val="16"/>
                                <w:szCs w:val="16"/>
                              </w:rPr>
                            </w:pPr>
                            <w:r w:rsidRPr="00BF3933">
                              <w:rPr>
                                <w:rFonts w:ascii="Arial" w:hAnsi="Arial" w:cs="Arial"/>
                                <w:spacing w:val="60"/>
                                <w:sz w:val="20"/>
                                <w:szCs w:val="20"/>
                              </w:rPr>
                              <w:t xml:space="preserve">Таблица 7 </w:t>
                            </w:r>
                            <w:r w:rsidRPr="00BF3933">
                              <w:rPr>
                                <w:rFonts w:ascii="Arial" w:hAnsi="Arial" w:cs="Arial"/>
                                <w:spacing w:val="40"/>
                                <w:sz w:val="20"/>
                                <w:szCs w:val="20"/>
                              </w:rPr>
                              <w:t xml:space="preserve">– </w:t>
                            </w:r>
                            <w:r w:rsidRPr="00BF3933">
                              <w:rPr>
                                <w:rFonts w:ascii="Arial" w:hAnsi="Arial" w:cs="Arial"/>
                                <w:sz w:val="20"/>
                              </w:rPr>
                              <w:t>Пределы допустимого излучения для лазерных изделий класса 3R в диапазоне длины волны от 400 до 1400 нм (</w:t>
                            </w:r>
                            <w:r>
                              <w:rPr>
                                <w:rFonts w:ascii="Arial" w:hAnsi="Arial" w:cs="Arial"/>
                                <w:sz w:val="20"/>
                              </w:rPr>
                              <w:t>область опасности повреждения сетчатки</w:t>
                            </w:r>
                            <w:r w:rsidRPr="00BF3933">
                              <w:rPr>
                                <w:rFonts w:ascii="Arial" w:hAnsi="Arial" w:cs="Arial"/>
                                <w:sz w:val="20"/>
                              </w:rPr>
                              <w:t>): протяженные источники</w:t>
                            </w:r>
                            <w:r>
                              <w:rPr>
                                <w:rFonts w:ascii="Arial" w:hAnsi="Arial" w:cs="Arial"/>
                                <w:sz w:val="20"/>
                                <w:vertAlign w:val="superscript"/>
                              </w:rPr>
                              <w:t>a, b</w:t>
                            </w:r>
                          </w:p>
                        </w:tc>
                      </w:tr>
                      <w:tr w:rsidR="00604685" w14:paraId="6019870F" w14:textId="77777777" w:rsidTr="005E4273">
                        <w:trPr>
                          <w:trHeight w:val="390"/>
                        </w:trPr>
                        <w:tc>
                          <w:tcPr>
                            <w:tcW w:w="1578" w:type="dxa"/>
                            <w:vMerge w:val="restart"/>
                            <w:tcBorders>
                              <w:top w:val="single" w:sz="4" w:space="0" w:color="auto"/>
                              <w:left w:val="single" w:sz="4" w:space="0" w:color="auto"/>
                              <w:bottom w:val="single" w:sz="4" w:space="0" w:color="auto"/>
                              <w:right w:val="single" w:sz="4" w:space="0" w:color="auto"/>
                            </w:tcBorders>
                            <w:vAlign w:val="center"/>
                            <w:hideMark/>
                          </w:tcPr>
                          <w:p w14:paraId="66BF2824"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Длина волны</w:t>
                            </w:r>
                          </w:p>
                          <w:p w14:paraId="4E73ECD5" w14:textId="77777777" w:rsidR="00604685" w:rsidRPr="006E2C9A" w:rsidRDefault="00604685" w:rsidP="00CF03CF">
                            <w:pPr>
                              <w:spacing w:after="0" w:line="288" w:lineRule="auto"/>
                              <w:jc w:val="center"/>
                              <w:rPr>
                                <w:rFonts w:ascii="Arial" w:eastAsia="Times New Roman" w:hAnsi="Arial" w:cs="Arial"/>
                                <w:sz w:val="18"/>
                                <w:szCs w:val="18"/>
                              </w:rPr>
                            </w:pPr>
                            <m:oMath>
                              <m:r>
                                <m:rPr>
                                  <m:sty m:val="p"/>
                                </m:rPr>
                                <w:rPr>
                                  <w:rFonts w:ascii="Cambria Math" w:eastAsia="Times New Roman" w:hAnsi="Cambria Math" w:cs="Arial"/>
                                  <w:spacing w:val="2"/>
                                  <w:sz w:val="18"/>
                                  <w:szCs w:val="18"/>
                                  <w:lang w:eastAsia="ru-RU"/>
                                </w:rPr>
                                <m:t>λ</m:t>
                              </m:r>
                            </m:oMath>
                            <w:r w:rsidRPr="006E2C9A">
                              <w:rPr>
                                <w:rFonts w:ascii="Arial" w:eastAsia="Times New Roman" w:hAnsi="Arial" w:cs="Arial"/>
                                <w:spacing w:val="2"/>
                                <w:sz w:val="18"/>
                                <w:szCs w:val="18"/>
                                <w:lang w:eastAsia="ru-RU"/>
                              </w:rPr>
                              <w:t>,</w:t>
                            </w:r>
                            <w:r w:rsidRPr="006E2C9A">
                              <w:rPr>
                                <w:rFonts w:ascii="Arial" w:eastAsia="Times New Roman" w:hAnsi="Arial" w:cs="Arial"/>
                                <w:sz w:val="18"/>
                                <w:szCs w:val="18"/>
                              </w:rPr>
                              <w:t xml:space="preserve"> нм</w:t>
                            </w:r>
                          </w:p>
                        </w:tc>
                        <w:tc>
                          <w:tcPr>
                            <w:tcW w:w="11889" w:type="dxa"/>
                            <w:gridSpan w:val="6"/>
                            <w:tcBorders>
                              <w:top w:val="single" w:sz="4" w:space="0" w:color="auto"/>
                              <w:left w:val="single" w:sz="4" w:space="0" w:color="auto"/>
                              <w:bottom w:val="single" w:sz="4" w:space="0" w:color="auto"/>
                              <w:right w:val="single" w:sz="4" w:space="0" w:color="auto"/>
                            </w:tcBorders>
                            <w:vAlign w:val="center"/>
                            <w:hideMark/>
                          </w:tcPr>
                          <w:p w14:paraId="5051759A"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Длительность излучения </w:t>
                            </w:r>
                            <w:r w:rsidRPr="006E2C9A">
                              <w:rPr>
                                <w:rFonts w:ascii="Arial" w:hAnsi="Arial" w:cs="Arial"/>
                                <w:i/>
                                <w:sz w:val="18"/>
                                <w:szCs w:val="18"/>
                              </w:rPr>
                              <w:t>t</w:t>
                            </w:r>
                            <w:r w:rsidRPr="006E2C9A">
                              <w:rPr>
                                <w:rFonts w:ascii="Arial" w:hAnsi="Arial" w:cs="Arial"/>
                                <w:sz w:val="18"/>
                                <w:szCs w:val="18"/>
                              </w:rPr>
                              <w:t>, с</w:t>
                            </w:r>
                          </w:p>
                        </w:tc>
                      </w:tr>
                      <w:tr w:rsidR="00604685" w14:paraId="55993F85" w14:textId="77777777" w:rsidTr="005E4273">
                        <w:trPr>
                          <w:trHeight w:val="720"/>
                        </w:trPr>
                        <w:tc>
                          <w:tcPr>
                            <w:tcW w:w="0" w:type="auto"/>
                            <w:vMerge/>
                            <w:tcBorders>
                              <w:top w:val="single" w:sz="4" w:space="0" w:color="auto"/>
                              <w:left w:val="single" w:sz="4" w:space="0" w:color="auto"/>
                              <w:bottom w:val="double" w:sz="4" w:space="0" w:color="auto"/>
                              <w:right w:val="single" w:sz="4" w:space="0" w:color="auto"/>
                            </w:tcBorders>
                            <w:vAlign w:val="center"/>
                            <w:hideMark/>
                          </w:tcPr>
                          <w:p w14:paraId="4E5F3CCA" w14:textId="77777777" w:rsidR="00604685" w:rsidRPr="006E2C9A" w:rsidRDefault="00604685" w:rsidP="00CF03CF">
                            <w:pPr>
                              <w:spacing w:after="0" w:line="240" w:lineRule="auto"/>
                              <w:jc w:val="center"/>
                              <w:rPr>
                                <w:rFonts w:ascii="Arial" w:hAnsi="Arial" w:cs="Arial"/>
                                <w:sz w:val="18"/>
                                <w:szCs w:val="18"/>
                              </w:rPr>
                            </w:pPr>
                          </w:p>
                        </w:tc>
                        <w:tc>
                          <w:tcPr>
                            <w:tcW w:w="1683" w:type="dxa"/>
                            <w:tcBorders>
                              <w:top w:val="single" w:sz="4" w:space="0" w:color="auto"/>
                              <w:left w:val="single" w:sz="4" w:space="0" w:color="auto"/>
                              <w:bottom w:val="double" w:sz="4" w:space="0" w:color="auto"/>
                              <w:right w:val="single" w:sz="4" w:space="0" w:color="auto"/>
                            </w:tcBorders>
                            <w:vAlign w:val="center"/>
                            <w:hideMark/>
                          </w:tcPr>
                          <w:p w14:paraId="36ABF244"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т 10</w:t>
                            </w:r>
                            <w:r w:rsidRPr="006E2C9A">
                              <w:rPr>
                                <w:rFonts w:ascii="Arial" w:hAnsi="Arial" w:cs="Arial"/>
                                <w:sz w:val="18"/>
                                <w:szCs w:val="18"/>
                                <w:vertAlign w:val="superscript"/>
                              </w:rPr>
                              <w:t>-13</w:t>
                            </w:r>
                          </w:p>
                          <w:p w14:paraId="7D79EF38"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до 10</w:t>
                            </w:r>
                            <w:r w:rsidRPr="006E2C9A">
                              <w:rPr>
                                <w:rFonts w:ascii="Arial" w:hAnsi="Arial" w:cs="Arial"/>
                                <w:sz w:val="18"/>
                                <w:szCs w:val="18"/>
                                <w:vertAlign w:val="superscript"/>
                              </w:rPr>
                              <w:t>-11</w:t>
                            </w:r>
                          </w:p>
                        </w:tc>
                        <w:tc>
                          <w:tcPr>
                            <w:tcW w:w="1559" w:type="dxa"/>
                            <w:tcBorders>
                              <w:top w:val="single" w:sz="4" w:space="0" w:color="auto"/>
                              <w:left w:val="single" w:sz="4" w:space="0" w:color="auto"/>
                              <w:bottom w:val="double" w:sz="4" w:space="0" w:color="auto"/>
                              <w:right w:val="single" w:sz="4" w:space="0" w:color="auto"/>
                            </w:tcBorders>
                            <w:vAlign w:val="center"/>
                            <w:hideMark/>
                          </w:tcPr>
                          <w:p w14:paraId="49DB335A"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т 10</w:t>
                            </w:r>
                            <w:r w:rsidRPr="006E2C9A">
                              <w:rPr>
                                <w:rFonts w:ascii="Arial" w:hAnsi="Arial" w:cs="Arial"/>
                                <w:sz w:val="18"/>
                                <w:szCs w:val="18"/>
                                <w:vertAlign w:val="superscript"/>
                              </w:rPr>
                              <w:t>-11</w:t>
                            </w:r>
                          </w:p>
                          <w:p w14:paraId="794DCED8" w14:textId="008A09D8" w:rsidR="00604685" w:rsidRPr="006E2C9A" w:rsidRDefault="00604685" w:rsidP="00802979">
                            <w:pPr>
                              <w:spacing w:after="0" w:line="288" w:lineRule="auto"/>
                              <w:jc w:val="center"/>
                              <w:rPr>
                                <w:rFonts w:ascii="Arial" w:hAnsi="Arial" w:cs="Arial"/>
                                <w:sz w:val="18"/>
                                <w:szCs w:val="18"/>
                              </w:rPr>
                            </w:pPr>
                            <w:r w:rsidRPr="006E2C9A">
                              <w:rPr>
                                <w:rFonts w:ascii="Arial" w:hAnsi="Arial" w:cs="Arial"/>
                                <w:sz w:val="18"/>
                                <w:szCs w:val="18"/>
                              </w:rPr>
                              <w:t xml:space="preserve">до 5 </w:t>
                            </w:r>
                            <m:oMath>
                              <m:r>
                                <w:rPr>
                                  <w:rFonts w:ascii="Cambria Math" w:hAnsi="Cambria Math" w:cs="Arial"/>
                                  <w:sz w:val="18"/>
                                  <w:szCs w:val="18"/>
                                </w:rPr>
                                <m:t>∙</m:t>
                              </m:r>
                            </m:oMath>
                            <w:r w:rsidRPr="006E2C9A">
                              <w:rPr>
                                <w:rFonts w:ascii="Arial" w:hAnsi="Arial" w:cs="Arial"/>
                                <w:sz w:val="18"/>
                                <w:szCs w:val="18"/>
                              </w:rPr>
                              <w:t>10</w:t>
                            </w:r>
                            <w:r w:rsidRPr="006E2C9A">
                              <w:rPr>
                                <w:rFonts w:ascii="Arial" w:hAnsi="Arial" w:cs="Arial"/>
                                <w:sz w:val="18"/>
                                <w:szCs w:val="18"/>
                                <w:vertAlign w:val="superscript"/>
                              </w:rPr>
                              <w:t>-6</w:t>
                            </w:r>
                          </w:p>
                        </w:tc>
                        <w:tc>
                          <w:tcPr>
                            <w:tcW w:w="1310" w:type="dxa"/>
                            <w:tcBorders>
                              <w:top w:val="single" w:sz="4" w:space="0" w:color="auto"/>
                              <w:left w:val="single" w:sz="4" w:space="0" w:color="auto"/>
                              <w:bottom w:val="double" w:sz="4" w:space="0" w:color="auto"/>
                              <w:right w:val="single" w:sz="4" w:space="0" w:color="auto"/>
                            </w:tcBorders>
                            <w:vAlign w:val="center"/>
                            <w:hideMark/>
                          </w:tcPr>
                          <w:p w14:paraId="39053BCA"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 xml:space="preserve">т 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-6</w:t>
                            </w:r>
                            <w:r w:rsidRPr="006E2C9A">
                              <w:rPr>
                                <w:rFonts w:ascii="Arial" w:hAnsi="Arial" w:cs="Arial"/>
                                <w:sz w:val="18"/>
                                <w:szCs w:val="18"/>
                              </w:rPr>
                              <w:t xml:space="preserve"> до 1,3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-5</w:t>
                            </w:r>
                          </w:p>
                        </w:tc>
                        <w:tc>
                          <w:tcPr>
                            <w:tcW w:w="1808" w:type="dxa"/>
                            <w:tcBorders>
                              <w:top w:val="single" w:sz="4" w:space="0" w:color="auto"/>
                              <w:left w:val="single" w:sz="4" w:space="0" w:color="auto"/>
                              <w:bottom w:val="double" w:sz="4" w:space="0" w:color="auto"/>
                              <w:right w:val="single" w:sz="4" w:space="0" w:color="auto"/>
                            </w:tcBorders>
                            <w:vAlign w:val="center"/>
                            <w:hideMark/>
                          </w:tcPr>
                          <w:p w14:paraId="18D39006"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 xml:space="preserve">т 1,3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-5</w:t>
                            </w:r>
                          </w:p>
                          <w:p w14:paraId="0748EF47"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до 0,25</w:t>
                            </w:r>
                          </w:p>
                        </w:tc>
                        <w:tc>
                          <w:tcPr>
                            <w:tcW w:w="1701" w:type="dxa"/>
                            <w:tcBorders>
                              <w:top w:val="single" w:sz="4" w:space="0" w:color="auto"/>
                              <w:left w:val="single" w:sz="4" w:space="0" w:color="auto"/>
                              <w:bottom w:val="double" w:sz="4" w:space="0" w:color="auto"/>
                              <w:right w:val="single" w:sz="4" w:space="0" w:color="auto"/>
                            </w:tcBorders>
                            <w:vAlign w:val="center"/>
                            <w:hideMark/>
                          </w:tcPr>
                          <w:p w14:paraId="14103A02"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т 0,25</w:t>
                            </w:r>
                          </w:p>
                          <w:p w14:paraId="4D8E0F94"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до 10</w:t>
                            </w:r>
                          </w:p>
                        </w:tc>
                        <w:tc>
                          <w:tcPr>
                            <w:tcW w:w="3828" w:type="dxa"/>
                            <w:tcBorders>
                              <w:top w:val="single" w:sz="4" w:space="0" w:color="auto"/>
                              <w:left w:val="single" w:sz="4" w:space="0" w:color="auto"/>
                              <w:bottom w:val="double" w:sz="4" w:space="0" w:color="auto"/>
                              <w:right w:val="single" w:sz="4" w:space="0" w:color="auto"/>
                            </w:tcBorders>
                            <w:vAlign w:val="center"/>
                            <w:hideMark/>
                          </w:tcPr>
                          <w:p w14:paraId="5DF88B16"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О</w:t>
                            </w:r>
                            <w:r w:rsidRPr="006E2C9A">
                              <w:rPr>
                                <w:rFonts w:ascii="Arial" w:hAnsi="Arial" w:cs="Arial"/>
                                <w:sz w:val="18"/>
                                <w:szCs w:val="18"/>
                              </w:rPr>
                              <w:t>т 10</w:t>
                            </w:r>
                          </w:p>
                          <w:p w14:paraId="22FCC188" w14:textId="77777777"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до 3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4</w:t>
                            </w:r>
                          </w:p>
                        </w:tc>
                      </w:tr>
                      <w:tr w:rsidR="00604685" w14:paraId="557D75AB" w14:textId="77777777" w:rsidTr="005E4273">
                        <w:trPr>
                          <w:trHeight w:val="711"/>
                        </w:trPr>
                        <w:tc>
                          <w:tcPr>
                            <w:tcW w:w="1578" w:type="dxa"/>
                            <w:tcBorders>
                              <w:top w:val="double" w:sz="4" w:space="0" w:color="auto"/>
                              <w:left w:val="single" w:sz="4" w:space="0" w:color="auto"/>
                              <w:bottom w:val="single" w:sz="4" w:space="0" w:color="auto"/>
                              <w:right w:val="single" w:sz="4" w:space="0" w:color="auto"/>
                            </w:tcBorders>
                            <w:vAlign w:val="center"/>
                            <w:hideMark/>
                          </w:tcPr>
                          <w:p w14:paraId="7326A53C"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400 до </w:t>
                            </w:r>
                            <w:r w:rsidRPr="006E2C9A">
                              <w:rPr>
                                <w:rFonts w:ascii="Arial" w:hAnsi="Arial" w:cs="Arial"/>
                                <w:sz w:val="18"/>
                                <w:szCs w:val="18"/>
                              </w:rPr>
                              <w:t>700</w:t>
                            </w:r>
                          </w:p>
                        </w:tc>
                        <w:tc>
                          <w:tcPr>
                            <w:tcW w:w="1683" w:type="dxa"/>
                            <w:tcBorders>
                              <w:top w:val="double" w:sz="4" w:space="0" w:color="auto"/>
                              <w:left w:val="single" w:sz="4" w:space="0" w:color="auto"/>
                              <w:bottom w:val="single" w:sz="4" w:space="0" w:color="auto"/>
                              <w:right w:val="single" w:sz="4" w:space="0" w:color="auto"/>
                            </w:tcBorders>
                            <w:vAlign w:val="center"/>
                            <w:hideMark/>
                          </w:tcPr>
                          <w:p w14:paraId="2C9DD96C" w14:textId="4AA8596B" w:rsidR="00604685" w:rsidRPr="006E2C9A" w:rsidRDefault="00604685" w:rsidP="00802979">
                            <w:pPr>
                              <w:spacing w:after="0" w:line="288" w:lineRule="auto"/>
                              <w:jc w:val="center"/>
                              <w:rPr>
                                <w:rFonts w:ascii="Arial" w:hAnsi="Arial" w:cs="Arial"/>
                                <w:sz w:val="18"/>
                                <w:szCs w:val="18"/>
                              </w:rPr>
                            </w:pPr>
                            <w:r w:rsidRPr="006E2C9A">
                              <w:rPr>
                                <w:rFonts w:ascii="Arial" w:hAnsi="Arial" w:cs="Arial"/>
                                <w:sz w:val="18"/>
                                <w:szCs w:val="18"/>
                              </w:rPr>
                              <w:t xml:space="preserve">1,9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-7</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1559" w:type="dxa"/>
                            <w:tcBorders>
                              <w:top w:val="double" w:sz="4" w:space="0" w:color="auto"/>
                              <w:left w:val="single" w:sz="4" w:space="0" w:color="auto"/>
                              <w:bottom w:val="single" w:sz="4" w:space="0" w:color="auto"/>
                              <w:right w:val="single" w:sz="4" w:space="0" w:color="auto"/>
                            </w:tcBorders>
                            <w:vAlign w:val="center"/>
                            <w:hideMark/>
                          </w:tcPr>
                          <w:p w14:paraId="3EAAC9FE" w14:textId="377B2F52" w:rsidR="00604685" w:rsidRPr="006E2C9A" w:rsidRDefault="00604685" w:rsidP="00802979">
                            <w:pPr>
                              <w:spacing w:after="0" w:line="288" w:lineRule="auto"/>
                              <w:jc w:val="center"/>
                              <w:rPr>
                                <w:rFonts w:ascii="Arial" w:hAnsi="Arial" w:cs="Arial"/>
                                <w:sz w:val="18"/>
                                <w:szCs w:val="18"/>
                              </w:rPr>
                            </w:pPr>
                            <w:r w:rsidRPr="006E2C9A">
                              <w:rPr>
                                <w:rFonts w:ascii="Arial" w:hAnsi="Arial" w:cs="Arial"/>
                                <w:sz w:val="18"/>
                                <w:szCs w:val="18"/>
                              </w:rPr>
                              <w:t xml:space="preserve">3,8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-7</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311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913F33C" w14:textId="7354B9FA" w:rsidR="00604685" w:rsidRPr="006E2C9A" w:rsidRDefault="00604685" w:rsidP="00CF03CF">
                            <w:pPr>
                              <w:spacing w:before="60" w:after="0" w:line="288" w:lineRule="auto"/>
                              <w:jc w:val="right"/>
                              <w:rPr>
                                <w:rFonts w:ascii="Arial" w:hAnsi="Arial" w:cs="Arial"/>
                                <w:sz w:val="18"/>
                                <w:szCs w:val="18"/>
                              </w:rPr>
                            </w:pPr>
                            <w:r w:rsidRPr="006E2C9A">
                              <w:rPr>
                                <w:rFonts w:ascii="Arial" w:hAnsi="Arial" w:cs="Arial"/>
                                <w:sz w:val="18"/>
                                <w:szCs w:val="18"/>
                              </w:rPr>
                              <w:t xml:space="preserve">5,0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-3</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Вт</w:t>
                            </w:r>
                          </w:p>
                          <w:p w14:paraId="4D671618" w14:textId="77777777" w:rsidR="00604685" w:rsidRPr="006E2C9A" w:rsidRDefault="00604685" w:rsidP="00CF03CF">
                            <w:pPr>
                              <w:tabs>
                                <w:tab w:val="left" w:pos="2018"/>
                              </w:tabs>
                              <w:spacing w:after="0" w:line="288" w:lineRule="auto"/>
                              <w:rPr>
                                <w:rFonts w:ascii="Arial" w:hAnsi="Arial" w:cs="Arial"/>
                                <w:sz w:val="18"/>
                                <w:szCs w:val="18"/>
                              </w:rPr>
                            </w:pPr>
                            <w:r>
                              <w:rPr>
                                <w:rFonts w:ascii="Arial" w:hAnsi="Arial" w:cs="Arial"/>
                                <w:sz w:val="18"/>
                                <w:szCs w:val="18"/>
                              </w:rPr>
                              <w:t>(</w:t>
                            </w:r>
                            <m:oMath>
                              <m:r>
                                <w:rPr>
                                  <w:rFonts w:ascii="Cambria Math" w:hAnsi="Cambria Math" w:cs="Arial"/>
                                  <w:sz w:val="18"/>
                                  <w:szCs w:val="18"/>
                                </w:rPr>
                                <m:t>t</m:t>
                              </m:r>
                            </m:oMath>
                            <w:r>
                              <w:rPr>
                                <w:rFonts w:ascii="Arial" w:hAnsi="Arial" w:cs="Arial"/>
                                <w:sz w:val="18"/>
                                <w:szCs w:val="18"/>
                              </w:rPr>
                              <w:t xml:space="preserve"> &lt; 0,25 с)                      </w:t>
                            </w: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 0,25 с)</w:t>
                            </w:r>
                          </w:p>
                          <w:p w14:paraId="06C773A2" w14:textId="18CFB4B8" w:rsidR="00604685" w:rsidRPr="006E2C9A" w:rsidRDefault="00604685" w:rsidP="00802979">
                            <w:pPr>
                              <w:tabs>
                                <w:tab w:val="left" w:pos="2018"/>
                              </w:tabs>
                              <w:spacing w:after="0" w:line="288" w:lineRule="auto"/>
                              <w:rPr>
                                <w:rFonts w:ascii="Arial" w:hAnsi="Arial" w:cs="Arial"/>
                                <w:sz w:val="18"/>
                                <w:szCs w:val="18"/>
                              </w:rPr>
                            </w:pPr>
                            <w:r w:rsidRPr="006E2C9A">
                              <w:rPr>
                                <w:rFonts w:ascii="Arial" w:hAnsi="Arial" w:cs="Arial"/>
                                <w:sz w:val="18"/>
                                <w:szCs w:val="18"/>
                              </w:rPr>
                              <w:t xml:space="preserve">3,5 </w:t>
                            </w:r>
                            <w:r w:rsidR="00802979">
                              <w:rPr>
                                <w:rFonts w:ascii="Arial" w:hAnsi="Arial" w:cs="Arial"/>
                                <w:sz w:val="18"/>
                                <w:szCs w:val="18"/>
                              </w:rPr>
                              <w:t>·</w:t>
                            </w:r>
                            <w:r w:rsidRPr="006E2C9A">
                              <w:rPr>
                                <w:rFonts w:ascii="Arial" w:hAnsi="Arial" w:cs="Arial"/>
                                <w:sz w:val="18"/>
                                <w:szCs w:val="18"/>
                              </w:rPr>
                              <w:t xml:space="preserve"> 10</w:t>
                            </w:r>
                            <w:r w:rsidRPr="006E2C9A">
                              <w:rPr>
                                <w:rFonts w:ascii="Arial" w:hAnsi="Arial" w:cs="Arial"/>
                                <w:sz w:val="18"/>
                                <w:szCs w:val="18"/>
                                <w:vertAlign w:val="superscript"/>
                              </w:rPr>
                              <w:t>-3</w:t>
                            </w:r>
                            <m:oMath>
                              <m:r>
                                <w:rPr>
                                  <w:rFonts w:ascii="Cambria Math" w:hAnsi="Cambria Math" w:cs="Arial"/>
                                  <w:sz w:val="18"/>
                                  <w:szCs w:val="18"/>
                                  <w:vertAlign w:val="superscript"/>
                                </w:rPr>
                                <m:t xml:space="preserve"> </m:t>
                              </m:r>
                            </m:oMath>
                            <w:r w:rsidRPr="006E2C9A">
                              <w:rPr>
                                <w:rFonts w:ascii="Arial" w:hAnsi="Arial" w:cs="Arial"/>
                                <w:sz w:val="18"/>
                                <w:szCs w:val="18"/>
                              </w:rPr>
                              <w:t xml:space="preserve"> </w:t>
                            </w:r>
                            <m:oMath>
                              <m:r>
                                <w:rPr>
                                  <w:rFonts w:ascii="Cambria Math" w:hAnsi="Cambria Math" w:cs="Arial"/>
                                  <w:sz w:val="18"/>
                                  <w:szCs w:val="18"/>
                                </w:rPr>
                                <m:t>t</m:t>
                              </m:r>
                            </m:oMath>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CABCA52" w14:textId="146FA26F" w:rsidR="00604685" w:rsidRPr="006E2C9A" w:rsidRDefault="00604685" w:rsidP="00802979">
                            <w:pPr>
                              <w:spacing w:after="0" w:line="288" w:lineRule="auto"/>
                              <w:jc w:val="center"/>
                              <w:rPr>
                                <w:rFonts w:ascii="Arial" w:hAnsi="Arial" w:cs="Arial"/>
                                <w:sz w:val="18"/>
                                <w:szCs w:val="18"/>
                              </w:rPr>
                            </w:pPr>
                            <w:r w:rsidRPr="006E2C9A">
                              <w:rPr>
                                <w:rFonts w:ascii="Arial" w:hAnsi="Arial" w:cs="Arial"/>
                                <w:sz w:val="18"/>
                                <w:szCs w:val="18"/>
                              </w:rPr>
                              <w:t xml:space="preserve">5,0 </w:t>
                            </w:r>
                            <m:oMath>
                              <m:r>
                                <w:rPr>
                                  <w:rFonts w:ascii="Cambria Math" w:hAnsi="Cambria Math" w:cs="Arial"/>
                                  <w:sz w:val="18"/>
                                  <w:szCs w:val="18"/>
                                </w:rPr>
                                <m:t>∙</m:t>
                              </m:r>
                            </m:oMath>
                            <w:r w:rsidRPr="006E2C9A">
                              <w:rPr>
                                <w:rFonts w:ascii="Arial" w:hAnsi="Arial" w:cs="Arial"/>
                                <w:sz w:val="18"/>
                                <w:szCs w:val="18"/>
                              </w:rPr>
                              <w:t>10</w:t>
                            </w:r>
                            <w:r w:rsidRPr="006E2C9A">
                              <w:rPr>
                                <w:rFonts w:ascii="Arial" w:hAnsi="Arial" w:cs="Arial"/>
                                <w:sz w:val="18"/>
                                <w:szCs w:val="18"/>
                                <w:vertAlign w:val="superscript"/>
                              </w:rPr>
                              <w:t>-3</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Вт</w:t>
                            </w:r>
                          </w:p>
                        </w:tc>
                      </w:tr>
                      <w:tr w:rsidR="00604685" w14:paraId="7A11FEF5" w14:textId="77777777" w:rsidTr="005E4273">
                        <w:trPr>
                          <w:trHeight w:val="409"/>
                        </w:trPr>
                        <w:tc>
                          <w:tcPr>
                            <w:tcW w:w="1578" w:type="dxa"/>
                            <w:tcBorders>
                              <w:top w:val="single" w:sz="4" w:space="0" w:color="auto"/>
                              <w:left w:val="single" w:sz="4" w:space="0" w:color="auto"/>
                              <w:bottom w:val="single" w:sz="4" w:space="0" w:color="auto"/>
                              <w:right w:val="single" w:sz="4" w:space="0" w:color="auto"/>
                            </w:tcBorders>
                            <w:vAlign w:val="center"/>
                            <w:hideMark/>
                          </w:tcPr>
                          <w:p w14:paraId="4917FEB5" w14:textId="77777777"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700 до </w:t>
                            </w:r>
                            <w:r w:rsidRPr="006E2C9A">
                              <w:rPr>
                                <w:rFonts w:ascii="Arial" w:hAnsi="Arial" w:cs="Arial"/>
                                <w:sz w:val="18"/>
                                <w:szCs w:val="18"/>
                              </w:rPr>
                              <w:t>1050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38933A93" w14:textId="19B7447C"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1,9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-7</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3AE48F" w14:textId="53D097A7" w:rsidR="00604685" w:rsidRPr="006E2C9A" w:rsidRDefault="00604685" w:rsidP="00802979">
                            <w:pPr>
                              <w:spacing w:after="0" w:line="288" w:lineRule="auto"/>
                              <w:ind w:left="-108" w:right="-108"/>
                              <w:rPr>
                                <w:rFonts w:ascii="Arial" w:hAnsi="Arial" w:cs="Arial"/>
                                <w:sz w:val="18"/>
                                <w:szCs w:val="18"/>
                              </w:rPr>
                            </w:pPr>
                            <w:r w:rsidRPr="006E2C9A">
                              <w:rPr>
                                <w:rFonts w:ascii="Arial" w:hAnsi="Arial" w:cs="Arial"/>
                                <w:sz w:val="18"/>
                                <w:szCs w:val="18"/>
                              </w:rPr>
                              <w:t xml:space="preserve">3,8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-7</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4819" w:type="dxa"/>
                            <w:gridSpan w:val="3"/>
                            <w:tcBorders>
                              <w:top w:val="single" w:sz="4" w:space="0" w:color="auto"/>
                              <w:left w:val="single" w:sz="4" w:space="0" w:color="auto"/>
                              <w:bottom w:val="single" w:sz="4" w:space="0" w:color="auto"/>
                              <w:right w:val="single" w:sz="4" w:space="0" w:color="auto"/>
                            </w:tcBorders>
                            <w:vAlign w:val="center"/>
                            <w:hideMark/>
                          </w:tcPr>
                          <w:p w14:paraId="055EFC8C" w14:textId="0456CA92" w:rsidR="00604685" w:rsidRPr="006E2C9A" w:rsidRDefault="00604685" w:rsidP="00802979">
                            <w:pPr>
                              <w:tabs>
                                <w:tab w:val="left" w:pos="3589"/>
                              </w:tabs>
                              <w:spacing w:after="0" w:line="288" w:lineRule="auto"/>
                              <w:jc w:val="center"/>
                              <w:rPr>
                                <w:rFonts w:ascii="Arial" w:hAnsi="Arial" w:cs="Arial"/>
                                <w:sz w:val="18"/>
                                <w:szCs w:val="18"/>
                              </w:rPr>
                            </w:pPr>
                            <w:r w:rsidRPr="006E2C9A">
                              <w:rPr>
                                <w:rFonts w:ascii="Arial" w:hAnsi="Arial" w:cs="Arial"/>
                                <w:sz w:val="18"/>
                                <w:szCs w:val="18"/>
                              </w:rPr>
                              <w:t xml:space="preserve">3,5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-3</w:t>
                            </w:r>
                            <w:r w:rsidRPr="006E2C9A">
                              <w:rPr>
                                <w:rFonts w:ascii="Arial" w:hAnsi="Arial" w:cs="Arial"/>
                                <w:sz w:val="18"/>
                                <w:szCs w:val="18"/>
                              </w:rPr>
                              <w:t xml:space="preserve"> </w:t>
                            </w:r>
                            <m:oMath>
                              <m:r>
                                <w:rPr>
                                  <w:rFonts w:ascii="Cambria Math" w:hAnsi="Cambria Math" w:cs="Arial"/>
                                  <w:sz w:val="18"/>
                                  <w:szCs w:val="18"/>
                                </w:rPr>
                                <m:t xml:space="preserve"> </m:t>
                              </m:r>
                            </m:oMath>
                            <w:r w:rsidRPr="006E2C9A">
                              <w:rPr>
                                <w:rFonts w:ascii="Arial" w:hAnsi="Arial" w:cs="Arial"/>
                                <w:i/>
                                <w:sz w:val="18"/>
                                <w:szCs w:val="18"/>
                              </w:rPr>
                              <w:t>t</w:t>
                            </w:r>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r>
                                <w:rPr>
                                  <w:rFonts w:ascii="Cambria Math" w:hAnsi="Cambria Math" w:cs="Arial"/>
                                  <w:sz w:val="18"/>
                                  <w:szCs w:val="18"/>
                                </w:rPr>
                                <m:t>∙</m:t>
                              </m:r>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r>
                                <w:rPr>
                                  <w:rFonts w:ascii="Cambria Math" w:hAnsi="Cambria Math" w:cs="Arial"/>
                                  <w:sz w:val="18"/>
                                  <w:szCs w:val="18"/>
                                </w:rPr>
                                <m:t>∙</m:t>
                              </m:r>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c>
                          <w:tcPr>
                            <w:tcW w:w="3828" w:type="dxa"/>
                            <w:tcBorders>
                              <w:top w:val="nil"/>
                              <w:left w:val="single" w:sz="4" w:space="0" w:color="auto"/>
                              <w:bottom w:val="single" w:sz="4" w:space="0" w:color="auto"/>
                              <w:right w:val="single" w:sz="4" w:space="0" w:color="auto"/>
                              <w:tl2br w:val="single" w:sz="4" w:space="0" w:color="auto"/>
                            </w:tcBorders>
                            <w:hideMark/>
                          </w:tcPr>
                          <w:p w14:paraId="280B3BFD" w14:textId="77777777" w:rsidR="00604685" w:rsidRPr="006E2C9A" w:rsidRDefault="00604685" w:rsidP="00CF03CF">
                            <w:pPr>
                              <w:spacing w:before="60" w:after="0" w:line="288" w:lineRule="auto"/>
                              <w:jc w:val="right"/>
                              <w:rPr>
                                <w:rFonts w:ascii="Arial" w:hAnsi="Arial" w:cs="Arial"/>
                                <w:sz w:val="18"/>
                                <w:szCs w:val="18"/>
                              </w:rPr>
                            </w:pPr>
                            <w:r w:rsidRPr="006E2C9A">
                              <w:rPr>
                                <w:rFonts w:ascii="Arial" w:hAnsi="Arial" w:cs="Arial"/>
                                <w:sz w:val="18"/>
                                <w:szCs w:val="18"/>
                              </w:rPr>
                              <w:t xml:space="preserve">3,5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-3</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w:t>
                            </w:r>
                            <m:oMath>
                              <m:sSubSup>
                                <m:sSubSupPr>
                                  <m:ctrlPr>
                                    <w:rPr>
                                      <w:rFonts w:ascii="Cambria Math" w:hAnsi="Cambria Math" w:cs="Arial"/>
                                      <w:i/>
                                      <w:sz w:val="18"/>
                                      <w:szCs w:val="18"/>
                                    </w:rPr>
                                  </m:ctrlPr>
                                </m:sSubSupPr>
                                <m:e>
                                  <m:r>
                                    <w:rPr>
                                      <w:rFonts w:ascii="Cambria Math" w:hAnsi="Cambria Math" w:cs="Arial"/>
                                      <w:sz w:val="18"/>
                                      <w:szCs w:val="18"/>
                                    </w:rPr>
                                    <m:t>∙</m:t>
                                  </m:r>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6E2C9A">
                              <w:rPr>
                                <w:rFonts w:ascii="Arial" w:hAnsi="Arial" w:cs="Arial"/>
                                <w:sz w:val="18"/>
                                <w:szCs w:val="18"/>
                              </w:rPr>
                              <w:t xml:space="preserve"> Вт</w:t>
                            </w:r>
                          </w:p>
                          <w:p w14:paraId="52091B10" w14:textId="77777777" w:rsidR="00604685" w:rsidRPr="006E2C9A" w:rsidRDefault="00604685" w:rsidP="00CF03CF">
                            <w:pPr>
                              <w:tabs>
                                <w:tab w:val="left" w:pos="3011"/>
                              </w:tabs>
                              <w:spacing w:after="0" w:line="288" w:lineRule="auto"/>
                              <w:rPr>
                                <w:rFonts w:ascii="Arial" w:hAnsi="Arial" w:cs="Arial"/>
                                <w:sz w:val="18"/>
                                <w:szCs w:val="18"/>
                              </w:rPr>
                            </w:pP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Pr="006E2C9A">
                              <w:rPr>
                                <w:rFonts w:ascii="Arial" w:hAnsi="Arial" w:cs="Arial"/>
                                <w:sz w:val="18"/>
                                <w:szCs w:val="18"/>
                              </w:rPr>
                              <w:t>)</w:t>
                            </w:r>
                          </w:p>
                          <w:p w14:paraId="42600E51" w14:textId="10A601E8" w:rsidR="00604685" w:rsidRPr="006E2C9A" w:rsidRDefault="00604685" w:rsidP="00802979">
                            <w:pPr>
                              <w:tabs>
                                <w:tab w:val="left" w:pos="3589"/>
                              </w:tabs>
                              <w:spacing w:after="0" w:line="288" w:lineRule="auto"/>
                              <w:rPr>
                                <w:rFonts w:ascii="Arial" w:hAnsi="Arial" w:cs="Arial"/>
                                <w:sz w:val="18"/>
                                <w:szCs w:val="18"/>
                              </w:rPr>
                            </w:pPr>
                            <w:r w:rsidRPr="006E2C9A">
                              <w:rPr>
                                <w:rFonts w:ascii="Arial" w:hAnsi="Arial" w:cs="Arial"/>
                                <w:sz w:val="18"/>
                                <w:szCs w:val="18"/>
                              </w:rPr>
                              <w:t xml:space="preserve">3,5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-3</w:t>
                            </w:r>
                            <w:r w:rsidRPr="006E2C9A">
                              <w:rPr>
                                <w:rFonts w:ascii="Arial" w:hAnsi="Arial" w:cs="Arial"/>
                                <w:i/>
                                <w:sz w:val="18"/>
                                <w:szCs w:val="18"/>
                              </w:rPr>
                              <w:t>t</w:t>
                            </w:r>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r>
                                <w:rPr>
                                  <w:rFonts w:ascii="Cambria Math" w:hAnsi="Cambria Math" w:cs="Arial"/>
                                  <w:sz w:val="18"/>
                                  <w:szCs w:val="18"/>
                                </w:rPr>
                                <m:t>∙</m:t>
                              </m:r>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rPr>
                              <w:t xml:space="preserve"> Дж</w:t>
                            </w:r>
                          </w:p>
                        </w:tc>
                      </w:tr>
                      <w:tr w:rsidR="00604685" w14:paraId="2399BE13" w14:textId="77777777" w:rsidTr="005E4273">
                        <w:trPr>
                          <w:trHeight w:val="409"/>
                        </w:trPr>
                        <w:tc>
                          <w:tcPr>
                            <w:tcW w:w="1578" w:type="dxa"/>
                            <w:tcBorders>
                              <w:top w:val="single" w:sz="4" w:space="0" w:color="auto"/>
                              <w:left w:val="single" w:sz="4" w:space="0" w:color="auto"/>
                              <w:bottom w:val="single" w:sz="4" w:space="0" w:color="auto"/>
                              <w:right w:val="single" w:sz="4" w:space="0" w:color="auto"/>
                            </w:tcBorders>
                            <w:vAlign w:val="center"/>
                            <w:hideMark/>
                          </w:tcPr>
                          <w:p w14:paraId="1F6EEC6D" w14:textId="696D6DE5" w:rsidR="00604685" w:rsidRPr="006E2C9A" w:rsidRDefault="00604685" w:rsidP="00CF03CF">
                            <w:pPr>
                              <w:spacing w:after="0" w:line="288" w:lineRule="auto"/>
                              <w:jc w:val="center"/>
                              <w:rPr>
                                <w:rFonts w:ascii="Arial" w:hAnsi="Arial" w:cs="Arial"/>
                                <w:sz w:val="18"/>
                                <w:szCs w:val="18"/>
                              </w:rPr>
                            </w:pPr>
                            <w:r>
                              <w:rPr>
                                <w:rFonts w:ascii="Arial" w:hAnsi="Arial" w:cs="Arial"/>
                                <w:sz w:val="18"/>
                                <w:szCs w:val="18"/>
                              </w:rPr>
                              <w:t xml:space="preserve">От 1050 до </w:t>
                            </w:r>
                            <w:r w:rsidRPr="006E2C9A">
                              <w:rPr>
                                <w:rFonts w:ascii="Arial" w:hAnsi="Arial" w:cs="Arial"/>
                                <w:sz w:val="18"/>
                                <w:szCs w:val="18"/>
                              </w:rPr>
                              <w:t>1400</w:t>
                            </w:r>
                            <w:r w:rsidR="00802979">
                              <w:rPr>
                                <w:rFonts w:ascii="Arial" w:hAnsi="Arial" w:cs="Arial"/>
                                <w:sz w:val="18"/>
                                <w:szCs w:val="18"/>
                                <w:vertAlign w:val="superscript"/>
                              </w:rPr>
                              <w:t>c</w:t>
                            </w:r>
                          </w:p>
                        </w:tc>
                        <w:tc>
                          <w:tcPr>
                            <w:tcW w:w="1683" w:type="dxa"/>
                            <w:tcBorders>
                              <w:top w:val="single" w:sz="4" w:space="0" w:color="auto"/>
                              <w:left w:val="single" w:sz="4" w:space="0" w:color="auto"/>
                              <w:bottom w:val="single" w:sz="4" w:space="0" w:color="auto"/>
                              <w:right w:val="single" w:sz="4" w:space="0" w:color="auto"/>
                            </w:tcBorders>
                            <w:vAlign w:val="center"/>
                            <w:hideMark/>
                          </w:tcPr>
                          <w:p w14:paraId="7D70C8F7" w14:textId="261DCB00"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1,9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-6</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Дж</w:t>
                            </w:r>
                          </w:p>
                        </w:tc>
                        <w:tc>
                          <w:tcPr>
                            <w:tcW w:w="2869" w:type="dxa"/>
                            <w:gridSpan w:val="2"/>
                            <w:tcBorders>
                              <w:top w:val="single" w:sz="4" w:space="0" w:color="auto"/>
                              <w:left w:val="single" w:sz="4" w:space="0" w:color="auto"/>
                              <w:bottom w:val="single" w:sz="4" w:space="0" w:color="auto"/>
                              <w:right w:val="single" w:sz="4" w:space="0" w:color="auto"/>
                            </w:tcBorders>
                            <w:vAlign w:val="center"/>
                            <w:hideMark/>
                          </w:tcPr>
                          <w:p w14:paraId="6ADAB4D9" w14:textId="60018C8D" w:rsidR="00604685" w:rsidRPr="006E2C9A" w:rsidRDefault="00604685" w:rsidP="00CF03CF">
                            <w:pPr>
                              <w:spacing w:after="0" w:line="288" w:lineRule="auto"/>
                              <w:jc w:val="center"/>
                              <w:rPr>
                                <w:rFonts w:ascii="Arial" w:hAnsi="Arial" w:cs="Arial"/>
                                <w:sz w:val="18"/>
                                <w:szCs w:val="18"/>
                              </w:rPr>
                            </w:pPr>
                            <w:r w:rsidRPr="006E2C9A">
                              <w:rPr>
                                <w:rFonts w:ascii="Arial" w:hAnsi="Arial" w:cs="Arial"/>
                                <w:sz w:val="18"/>
                                <w:szCs w:val="18"/>
                              </w:rPr>
                              <w:t xml:space="preserve">3,8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-6</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Дж</w:t>
                            </w:r>
                          </w:p>
                        </w:tc>
                        <w:tc>
                          <w:tcPr>
                            <w:tcW w:w="3509" w:type="dxa"/>
                            <w:gridSpan w:val="2"/>
                            <w:tcBorders>
                              <w:top w:val="single" w:sz="4" w:space="0" w:color="auto"/>
                              <w:left w:val="single" w:sz="4" w:space="0" w:color="auto"/>
                              <w:bottom w:val="single" w:sz="4" w:space="0" w:color="auto"/>
                              <w:right w:val="single" w:sz="4" w:space="0" w:color="auto"/>
                            </w:tcBorders>
                            <w:vAlign w:val="center"/>
                            <w:hideMark/>
                          </w:tcPr>
                          <w:p w14:paraId="6358D241" w14:textId="3679D6FD" w:rsidR="00604685" w:rsidRPr="006E2C9A" w:rsidRDefault="00604685" w:rsidP="00CF03CF">
                            <w:pPr>
                              <w:tabs>
                                <w:tab w:val="left" w:pos="3589"/>
                              </w:tabs>
                              <w:spacing w:after="0" w:line="288" w:lineRule="auto"/>
                              <w:jc w:val="center"/>
                              <w:rPr>
                                <w:rFonts w:ascii="Arial" w:hAnsi="Arial" w:cs="Arial"/>
                                <w:sz w:val="18"/>
                                <w:szCs w:val="18"/>
                              </w:rPr>
                            </w:pPr>
                            <w:r w:rsidRPr="006E2C9A">
                              <w:rPr>
                                <w:rFonts w:ascii="Arial" w:hAnsi="Arial" w:cs="Arial"/>
                                <w:sz w:val="18"/>
                                <w:szCs w:val="18"/>
                              </w:rPr>
                              <w:t xml:space="preserve">1,8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-2</w:t>
                            </w:r>
                            <m:oMath>
                              <m:r>
                                <w:rPr>
                                  <w:rFonts w:ascii="Cambria Math" w:hAnsi="Cambria Math" w:cs="Arial"/>
                                  <w:sz w:val="18"/>
                                  <w:szCs w:val="18"/>
                                  <w:vertAlign w:val="superscript"/>
                                </w:rPr>
                                <m:t xml:space="preserve"> </m:t>
                              </m:r>
                              <m:r>
                                <w:rPr>
                                  <w:rFonts w:ascii="Cambria Math" w:hAnsi="Cambria Math" w:cs="Arial"/>
                                  <w:sz w:val="18"/>
                                  <w:szCs w:val="18"/>
                                </w:rPr>
                                <m:t xml:space="preserve"> </m:t>
                              </m:r>
                            </m:oMath>
                            <w:r w:rsidRPr="006E2C9A">
                              <w:rPr>
                                <w:rFonts w:ascii="Arial" w:hAnsi="Arial" w:cs="Arial"/>
                                <w:i/>
                                <w:sz w:val="18"/>
                                <w:szCs w:val="18"/>
                              </w:rPr>
                              <w:t>t</w:t>
                            </w:r>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oMath>
                            <w:r w:rsidRPr="006E2C9A">
                              <w:rPr>
                                <w:rFonts w:ascii="Arial" w:hAnsi="Arial" w:cs="Arial"/>
                                <w:sz w:val="18"/>
                                <w:szCs w:val="18"/>
                                <w:vertAlign w:val="subscript"/>
                              </w:rPr>
                              <w:t xml:space="preserve"> </w:t>
                            </w:r>
                            <m:oMath>
                              <m:r>
                                <w:rPr>
                                  <w:rFonts w:ascii="Cambria Math" w:hAnsi="Cambria Math" w:cs="Arial"/>
                                  <w:sz w:val="18"/>
                                  <w:szCs w:val="18"/>
                                </w:rPr>
                                <m:t>∙</m:t>
                              </m:r>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Дж</w:t>
                            </w:r>
                          </w:p>
                        </w:tc>
                        <w:tc>
                          <w:tcPr>
                            <w:tcW w:w="3828" w:type="dxa"/>
                            <w:tcBorders>
                              <w:top w:val="single" w:sz="4" w:space="0" w:color="auto"/>
                              <w:left w:val="single" w:sz="4" w:space="0" w:color="auto"/>
                              <w:bottom w:val="single" w:sz="4" w:space="0" w:color="auto"/>
                              <w:right w:val="single" w:sz="4" w:space="0" w:color="auto"/>
                              <w:tl2br w:val="single" w:sz="4" w:space="0" w:color="auto"/>
                            </w:tcBorders>
                            <w:hideMark/>
                          </w:tcPr>
                          <w:p w14:paraId="6186F754" w14:textId="77777777" w:rsidR="00604685" w:rsidRPr="006E2C9A" w:rsidRDefault="00604685" w:rsidP="00CF03CF">
                            <w:pPr>
                              <w:spacing w:before="60" w:after="0" w:line="288" w:lineRule="auto"/>
                              <w:jc w:val="right"/>
                              <w:rPr>
                                <w:rFonts w:ascii="Arial" w:hAnsi="Arial" w:cs="Arial"/>
                                <w:sz w:val="18"/>
                                <w:szCs w:val="18"/>
                              </w:rPr>
                            </w:pPr>
                            <w:r w:rsidRPr="006E2C9A">
                              <w:rPr>
                                <w:rFonts w:ascii="Arial" w:hAnsi="Arial" w:cs="Arial"/>
                                <w:sz w:val="18"/>
                                <w:szCs w:val="18"/>
                              </w:rPr>
                              <w:t xml:space="preserve">1,75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-2</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r>
                                <w:rPr>
                                  <w:rFonts w:ascii="Cambria Math" w:hAnsi="Cambria Math" w:cs="Arial"/>
                                  <w:sz w:val="18"/>
                                  <w:szCs w:val="18"/>
                                </w:rPr>
                                <m:t>∙</m:t>
                              </m:r>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w:t>
                            </w:r>
                            <m:oMath>
                              <m:r>
                                <w:rPr>
                                  <w:rFonts w:ascii="Cambria Math" w:hAnsi="Cambria Math" w:cs="Arial"/>
                                  <w:sz w:val="18"/>
                                  <w:szCs w:val="18"/>
                                </w:rPr>
                                <m:t>∙</m:t>
                              </m:r>
                              <m:sSubSup>
                                <m:sSubSupPr>
                                  <m:ctrlPr>
                                    <w:rPr>
                                      <w:rFonts w:ascii="Cambria Math" w:hAnsi="Cambria Math" w:cs="Arial"/>
                                      <w:i/>
                                      <w:sz w:val="18"/>
                                      <w:szCs w:val="18"/>
                                    </w:rPr>
                                  </m:ctrlPr>
                                </m:sSubSupPr>
                                <m:e>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6E2C9A">
                              <w:rPr>
                                <w:rFonts w:ascii="Arial" w:hAnsi="Arial" w:cs="Arial"/>
                                <w:sz w:val="18"/>
                                <w:szCs w:val="18"/>
                              </w:rPr>
                              <w:t xml:space="preserve"> Вт</w:t>
                            </w:r>
                          </w:p>
                          <w:p w14:paraId="11CB4B0D" w14:textId="77777777" w:rsidR="00604685" w:rsidRPr="006E2C9A" w:rsidRDefault="00604685" w:rsidP="00CF03CF">
                            <w:pPr>
                              <w:tabs>
                                <w:tab w:val="left" w:pos="3011"/>
                              </w:tabs>
                              <w:spacing w:after="0" w:line="288" w:lineRule="auto"/>
                              <w:rPr>
                                <w:rFonts w:ascii="Arial" w:hAnsi="Arial" w:cs="Arial"/>
                                <w:sz w:val="18"/>
                                <w:szCs w:val="18"/>
                              </w:rPr>
                            </w:pP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6E2C9A">
                              <w:rPr>
                                <w:rFonts w:ascii="Arial" w:hAnsi="Arial" w:cs="Arial"/>
                                <w:sz w:val="18"/>
                                <w:szCs w:val="18"/>
                              </w:rPr>
                              <w:t>(</w:t>
                            </w:r>
                            <m:oMath>
                              <m:r>
                                <w:rPr>
                                  <w:rFonts w:ascii="Cambria Math" w:hAnsi="Cambria Math" w:cs="Arial"/>
                                  <w:sz w:val="18"/>
                                  <w:szCs w:val="18"/>
                                </w:rPr>
                                <m:t>t</m:t>
                              </m:r>
                            </m:oMath>
                            <w:r w:rsidRPr="006E2C9A">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Pr="006E2C9A">
                              <w:rPr>
                                <w:rFonts w:ascii="Arial" w:hAnsi="Arial" w:cs="Arial"/>
                                <w:sz w:val="18"/>
                                <w:szCs w:val="18"/>
                              </w:rPr>
                              <w:t>)</w:t>
                            </w:r>
                          </w:p>
                          <w:p w14:paraId="3F0AFD07" w14:textId="7B39729C" w:rsidR="00604685" w:rsidRPr="006E2C9A" w:rsidRDefault="00604685" w:rsidP="00802979">
                            <w:pPr>
                              <w:tabs>
                                <w:tab w:val="left" w:pos="3589"/>
                              </w:tabs>
                              <w:spacing w:after="0" w:line="288" w:lineRule="auto"/>
                              <w:rPr>
                                <w:rFonts w:ascii="Arial" w:hAnsi="Arial" w:cs="Arial"/>
                                <w:sz w:val="18"/>
                                <w:szCs w:val="18"/>
                              </w:rPr>
                            </w:pPr>
                            <w:r w:rsidRPr="006E2C9A">
                              <w:rPr>
                                <w:rFonts w:ascii="Arial" w:hAnsi="Arial" w:cs="Arial"/>
                                <w:sz w:val="18"/>
                                <w:szCs w:val="18"/>
                              </w:rPr>
                              <w:t xml:space="preserve">1,75 </w:t>
                            </w:r>
                            <m:oMath>
                              <m:r>
                                <w:rPr>
                                  <w:rFonts w:ascii="Cambria Math" w:hAnsi="Cambria Math" w:cs="Arial"/>
                                  <w:sz w:val="18"/>
                                  <w:szCs w:val="18"/>
                                </w:rPr>
                                <m:t>∙</m:t>
                              </m:r>
                            </m:oMath>
                            <w:r w:rsidRPr="006E2C9A">
                              <w:rPr>
                                <w:rFonts w:ascii="Arial" w:hAnsi="Arial" w:cs="Arial"/>
                                <w:sz w:val="18"/>
                                <w:szCs w:val="18"/>
                              </w:rPr>
                              <w:t xml:space="preserve"> 10</w:t>
                            </w:r>
                            <w:r w:rsidRPr="006E2C9A">
                              <w:rPr>
                                <w:rFonts w:ascii="Arial" w:hAnsi="Arial" w:cs="Arial"/>
                                <w:sz w:val="18"/>
                                <w:szCs w:val="18"/>
                                <w:vertAlign w:val="superscript"/>
                              </w:rPr>
                              <w:t>-2</w:t>
                            </w:r>
                            <w:r w:rsidRPr="006E2C9A">
                              <w:rPr>
                                <w:rFonts w:ascii="Arial" w:hAnsi="Arial" w:cs="Arial"/>
                                <w:i/>
                                <w:sz w:val="18"/>
                                <w:szCs w:val="18"/>
                              </w:rPr>
                              <w:t>t</w:t>
                            </w:r>
                            <w:r w:rsidRPr="006E2C9A">
                              <w:rPr>
                                <w:rFonts w:ascii="Arial" w:hAnsi="Arial" w:cs="Arial"/>
                                <w:sz w:val="18"/>
                                <w:szCs w:val="18"/>
                              </w:rPr>
                              <w:t xml:space="preserve"> </w:t>
                            </w:r>
                            <w:r w:rsidRPr="006E2C9A">
                              <w:rPr>
                                <w:rFonts w:ascii="Arial" w:hAnsi="Arial" w:cs="Arial"/>
                                <w:sz w:val="18"/>
                                <w:szCs w:val="18"/>
                                <w:vertAlign w:val="superscript"/>
                              </w:rPr>
                              <w:t>0,75</w:t>
                            </w:r>
                            <w:r w:rsidRPr="006E2C9A">
                              <w:rPr>
                                <w:rFonts w:ascii="Arial" w:hAnsi="Arial" w:cs="Arial"/>
                                <w:sz w:val="18"/>
                                <w:szCs w:val="18"/>
                              </w:rPr>
                              <w:t xml:space="preserve"> </w:t>
                            </w:r>
                            <m:oMath>
                              <m:sSub>
                                <m:sSubPr>
                                  <m:ctrlPr>
                                    <w:rPr>
                                      <w:rFonts w:ascii="Cambria Math" w:eastAsia="Times New Roman" w:hAnsi="Cambria Math" w:cs="Arial"/>
                                      <w:i/>
                                      <w:spacing w:val="2"/>
                                      <w:szCs w:val="18"/>
                                      <w:lang w:eastAsia="ru-RU"/>
                                    </w:rPr>
                                  </m:ctrlPr>
                                </m:sSubPr>
                                <m:e>
                                  <m:r>
                                    <w:rPr>
                                      <w:rFonts w:ascii="Cambria Math" w:hAnsi="Cambria Math" w:cs="Arial"/>
                                      <w:sz w:val="18"/>
                                      <w:szCs w:val="18"/>
                                    </w:rPr>
                                    <m:t>∙</m:t>
                                  </m:r>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6</m:t>
                                  </m:r>
                                </m:sub>
                              </m:sSub>
                              <m:r>
                                <w:rPr>
                                  <w:rFonts w:ascii="Cambria Math" w:hAnsi="Cambria Math" w:cs="Arial"/>
                                  <w:sz w:val="18"/>
                                  <w:szCs w:val="18"/>
                                </w:rPr>
                                <m:t>∙</m:t>
                              </m:r>
                            </m:oMath>
                            <w:r w:rsidRPr="006E2C9A">
                              <w:rPr>
                                <w:rFonts w:ascii="Arial" w:hAnsi="Arial" w:cs="Arial"/>
                                <w:sz w:val="18"/>
                                <w:szCs w:val="18"/>
                                <w:vertAlign w:val="subscript"/>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7</m:t>
                                  </m:r>
                                </m:sub>
                              </m:sSub>
                            </m:oMath>
                            <w:r w:rsidRPr="006E2C9A">
                              <w:rPr>
                                <w:rFonts w:ascii="Arial" w:hAnsi="Arial" w:cs="Arial"/>
                                <w:sz w:val="18"/>
                                <w:szCs w:val="18"/>
                              </w:rPr>
                              <w:t xml:space="preserve"> Дж</w:t>
                            </w:r>
                          </w:p>
                        </w:tc>
                      </w:tr>
                      <w:tr w:rsidR="00604685" w14:paraId="6574B58A" w14:textId="77777777" w:rsidTr="005E4273">
                        <w:trPr>
                          <w:trHeight w:val="1068"/>
                        </w:trPr>
                        <w:tc>
                          <w:tcPr>
                            <w:tcW w:w="13467" w:type="dxa"/>
                            <w:gridSpan w:val="7"/>
                            <w:tcBorders>
                              <w:top w:val="single" w:sz="4" w:space="0" w:color="auto"/>
                              <w:left w:val="single" w:sz="4" w:space="0" w:color="auto"/>
                              <w:bottom w:val="single" w:sz="4" w:space="0" w:color="auto"/>
                              <w:right w:val="single" w:sz="4" w:space="0" w:color="auto"/>
                            </w:tcBorders>
                            <w:hideMark/>
                          </w:tcPr>
                          <w:p w14:paraId="5C1DB225" w14:textId="468ABC2C" w:rsidR="00604685" w:rsidRPr="006E2C9A" w:rsidRDefault="00604685" w:rsidP="00CF03CF">
                            <w:pPr>
                              <w:spacing w:before="120" w:after="120" w:line="240" w:lineRule="auto"/>
                              <w:ind w:left="170" w:firstLine="181"/>
                              <w:rPr>
                                <w:rFonts w:ascii="Arial" w:hAnsi="Arial" w:cs="Arial"/>
                                <w:sz w:val="18"/>
                                <w:szCs w:val="18"/>
                              </w:rPr>
                            </w:pPr>
                            <w:r>
                              <w:rPr>
                                <w:rFonts w:ascii="Arial" w:hAnsi="Arial" w:cs="Arial"/>
                                <w:sz w:val="18"/>
                                <w:szCs w:val="18"/>
                                <w:vertAlign w:val="superscript"/>
                                <w:lang w:val="en-US"/>
                              </w:rPr>
                              <w:t>a</w:t>
                            </w:r>
                            <w:r>
                              <w:rPr>
                                <w:rFonts w:ascii="Arial" w:hAnsi="Arial" w:cs="Arial"/>
                                <w:sz w:val="18"/>
                                <w:szCs w:val="18"/>
                              </w:rPr>
                              <w:t xml:space="preserve"> </w:t>
                            </w:r>
                            <w:r w:rsidRPr="006E2C9A">
                              <w:rPr>
                                <w:rFonts w:ascii="Arial" w:hAnsi="Arial" w:cs="Arial"/>
                                <w:sz w:val="18"/>
                                <w:szCs w:val="18"/>
                              </w:rPr>
                              <w:t xml:space="preserve">Поправочные коэффициенты </w:t>
                            </w:r>
                            <w:r>
                              <w:rPr>
                                <w:rFonts w:ascii="Arial" w:hAnsi="Arial" w:cs="Arial"/>
                                <w:sz w:val="18"/>
                                <w:szCs w:val="18"/>
                              </w:rPr>
                              <w:t xml:space="preserve">и значения приведены в таблице </w:t>
                            </w:r>
                            <w:r w:rsidRPr="006E2C9A">
                              <w:rPr>
                                <w:rFonts w:ascii="Arial" w:hAnsi="Arial" w:cs="Arial"/>
                                <w:sz w:val="18"/>
                                <w:szCs w:val="18"/>
                              </w:rPr>
                              <w:t>9.</w:t>
                            </w:r>
                          </w:p>
                          <w:p w14:paraId="7A482E13" w14:textId="5361CAEF" w:rsidR="00604685" w:rsidRPr="006E2C9A" w:rsidRDefault="00604685" w:rsidP="00CF03CF">
                            <w:pPr>
                              <w:spacing w:before="120" w:line="240" w:lineRule="auto"/>
                              <w:ind w:left="171" w:firstLine="181"/>
                              <w:rPr>
                                <w:rFonts w:ascii="Arial" w:hAnsi="Arial" w:cs="Arial"/>
                                <w:sz w:val="18"/>
                                <w:szCs w:val="18"/>
                              </w:rPr>
                            </w:pPr>
                            <w:r>
                              <w:rPr>
                                <w:rFonts w:ascii="Arial" w:hAnsi="Arial" w:cs="Arial"/>
                                <w:sz w:val="18"/>
                                <w:szCs w:val="18"/>
                                <w:vertAlign w:val="superscript"/>
                                <w:lang w:val="en-US"/>
                              </w:rPr>
                              <w:t>b</w:t>
                            </w:r>
                            <w:r w:rsidRPr="006E2C9A">
                              <w:rPr>
                                <w:rFonts w:ascii="Arial" w:hAnsi="Arial" w:cs="Arial"/>
                                <w:sz w:val="18"/>
                                <w:szCs w:val="18"/>
                              </w:rPr>
                              <w:t xml:space="preserve"> ПДИ при длительности излучения менее 10</w:t>
                            </w:r>
                            <w:r w:rsidRPr="006E2C9A">
                              <w:rPr>
                                <w:rFonts w:ascii="Arial" w:hAnsi="Arial" w:cs="Arial"/>
                                <w:sz w:val="18"/>
                                <w:szCs w:val="18"/>
                                <w:vertAlign w:val="superscript"/>
                              </w:rPr>
                              <w:t>-13</w:t>
                            </w:r>
                            <w:r w:rsidRPr="006E2C9A">
                              <w:rPr>
                                <w:rFonts w:ascii="Arial" w:hAnsi="Arial" w:cs="Arial"/>
                                <w:sz w:val="18"/>
                                <w:szCs w:val="18"/>
                              </w:rPr>
                              <w:t xml:space="preserve"> с заданы как равные эквивалентным значениям мощности или излучения ПДИ при 10</w:t>
                            </w:r>
                            <w:r w:rsidRPr="006E2C9A">
                              <w:rPr>
                                <w:rFonts w:ascii="Arial" w:hAnsi="Arial" w:cs="Arial"/>
                                <w:sz w:val="18"/>
                                <w:szCs w:val="18"/>
                                <w:vertAlign w:val="superscript"/>
                              </w:rPr>
                              <w:t>-13</w:t>
                            </w:r>
                            <w:r w:rsidRPr="006E2C9A">
                              <w:rPr>
                                <w:rFonts w:ascii="Arial" w:hAnsi="Arial" w:cs="Arial"/>
                                <w:sz w:val="18"/>
                                <w:szCs w:val="18"/>
                              </w:rPr>
                              <w:t xml:space="preserve"> с.</w:t>
                            </w:r>
                          </w:p>
                          <w:p w14:paraId="3E1C79AD" w14:textId="15769EB6" w:rsidR="00604685" w:rsidRPr="006E2C9A" w:rsidRDefault="00604685" w:rsidP="00802979">
                            <w:pPr>
                              <w:spacing w:before="120" w:line="240" w:lineRule="auto"/>
                              <w:ind w:left="171" w:firstLine="181"/>
                              <w:rPr>
                                <w:rFonts w:ascii="Arial" w:hAnsi="Arial" w:cs="Arial"/>
                                <w:sz w:val="18"/>
                                <w:szCs w:val="18"/>
                              </w:rPr>
                            </w:pPr>
                            <w:r>
                              <w:rPr>
                                <w:rFonts w:ascii="Arial" w:hAnsi="Arial" w:cs="Arial"/>
                                <w:sz w:val="18"/>
                                <w:szCs w:val="18"/>
                                <w:vertAlign w:val="superscript"/>
                                <w:lang w:val="en-US"/>
                              </w:rPr>
                              <w:t>c</w:t>
                            </w:r>
                            <w:r>
                              <w:rPr>
                                <w:rFonts w:ascii="Arial" w:hAnsi="Arial" w:cs="Arial"/>
                                <w:sz w:val="18"/>
                                <w:szCs w:val="18"/>
                              </w:rPr>
                              <w:t xml:space="preserve"> </w:t>
                            </w:r>
                            <w:r w:rsidRPr="006E2C9A">
                              <w:rPr>
                                <w:rFonts w:ascii="Arial" w:hAnsi="Arial" w:cs="Arial"/>
                                <w:sz w:val="18"/>
                                <w:szCs w:val="18"/>
                              </w:rPr>
                              <w:t>В диапазоне длины волны от 1</w:t>
                            </w:r>
                            <w:r w:rsidR="00802979">
                              <w:rPr>
                                <w:rFonts w:ascii="Arial" w:hAnsi="Arial" w:cs="Arial"/>
                                <w:sz w:val="18"/>
                                <w:szCs w:val="18"/>
                              </w:rPr>
                              <w:t>0</w:t>
                            </w:r>
                            <w:r w:rsidRPr="006E2C9A">
                              <w:rPr>
                                <w:rFonts w:ascii="Arial" w:hAnsi="Arial" w:cs="Arial"/>
                                <w:sz w:val="18"/>
                                <w:szCs w:val="18"/>
                              </w:rPr>
                              <w:t>50 до 1400 нм верхнее значение ПДИ ограничивается значением ПДИ для класса 3В.</w:t>
                            </w:r>
                          </w:p>
                        </w:tc>
                      </w:tr>
                    </w:tbl>
                    <w:p w14:paraId="41B18911" w14:textId="77777777" w:rsidR="00604685" w:rsidRDefault="00604685"/>
                  </w:txbxContent>
                </v:textbox>
                <w10:wrap type="square"/>
              </v:shape>
            </w:pict>
          </mc:Fallback>
        </mc:AlternateContent>
      </w:r>
    </w:p>
    <w:p w14:paraId="2F629014" w14:textId="5F2F923F"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733E0A02" w14:textId="7D9321DC"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2E12D827"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23FB1986"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730EFCD9"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21070280"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24F7B11C"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4D523306"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657C3B54"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69FCF0A9"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27A979DC"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2BB4A711"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4C7A0F37"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01A69B3C"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6F9DEFA3"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18FF2BD1"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1040A9A6"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1BB90C0A" w14:textId="77777777" w:rsidR="006E2C9A" w:rsidRPr="00DE7B9C" w:rsidRDefault="006E2C9A" w:rsidP="006E2C9A">
      <w:pPr>
        <w:tabs>
          <w:tab w:val="left" w:pos="851"/>
          <w:tab w:val="right" w:leader="dot" w:pos="9781"/>
        </w:tabs>
        <w:spacing w:after="0" w:line="360" w:lineRule="auto"/>
        <w:ind w:firstLine="567"/>
        <w:jc w:val="both"/>
        <w:rPr>
          <w:rFonts w:ascii="Arial" w:hAnsi="Arial" w:cs="Arial"/>
          <w:sz w:val="24"/>
          <w:szCs w:val="24"/>
        </w:rPr>
      </w:pPr>
    </w:p>
    <w:p w14:paraId="250FA118" w14:textId="19BAF75F" w:rsidR="006B0AD2" w:rsidRPr="00DE7B9C" w:rsidRDefault="00C5076F" w:rsidP="00981A0E">
      <w:pPr>
        <w:pStyle w:val="5"/>
        <w:spacing w:before="240" w:line="360" w:lineRule="auto"/>
        <w:ind w:firstLine="284"/>
        <w:rPr>
          <w:rFonts w:ascii="Arial" w:hAnsi="Arial" w:cs="Arial"/>
          <w:color w:val="auto"/>
          <w:lang w:eastAsia="ru-RU"/>
        </w:rPr>
      </w:pPr>
      <w:bookmarkStart w:id="13" w:name="_Toc426938407"/>
      <w:r w:rsidRPr="00DE7B9C">
        <w:rPr>
          <w:rFonts w:ascii="Arial" w:hAnsi="Arial" w:cs="Arial"/>
          <w:color w:val="auto"/>
          <w:spacing w:val="60"/>
          <w:szCs w:val="20"/>
        </w:rPr>
        <w:lastRenderedPageBreak/>
        <w:t>Таблица 8</w:t>
      </w:r>
      <w:r w:rsidR="006B0AD2" w:rsidRPr="00DE7B9C">
        <w:rPr>
          <w:rFonts w:ascii="Arial" w:hAnsi="Arial" w:cs="Arial"/>
          <w:color w:val="auto"/>
          <w:spacing w:val="60"/>
          <w:szCs w:val="20"/>
        </w:rPr>
        <w:t xml:space="preserve"> </w:t>
      </w:r>
      <w:r w:rsidR="006B0AD2" w:rsidRPr="00DE7B9C">
        <w:rPr>
          <w:rFonts w:ascii="Arial" w:hAnsi="Arial" w:cs="Arial"/>
          <w:color w:val="auto"/>
          <w:spacing w:val="40"/>
          <w:szCs w:val="20"/>
        </w:rPr>
        <w:t xml:space="preserve">– </w:t>
      </w:r>
      <w:r w:rsidR="006B0AD2" w:rsidRPr="00DE7B9C">
        <w:rPr>
          <w:rFonts w:ascii="Arial" w:hAnsi="Arial" w:cs="Arial"/>
          <w:color w:val="auto"/>
          <w:lang w:eastAsia="ru-RU"/>
        </w:rPr>
        <w:t>Пределы допустимого излучения для лазерных изделий класса 3В</w:t>
      </w:r>
      <w:bookmarkEnd w:id="13"/>
      <w:r w:rsidR="00CF4C29" w:rsidRPr="0097320F">
        <w:rPr>
          <w:rFonts w:ascii="Arial" w:hAnsi="Arial" w:cs="Arial"/>
          <w:color w:val="auto"/>
          <w:vertAlign w:val="superscript"/>
          <w:lang w:eastAsia="ru-RU"/>
        </w:rPr>
        <w:t>a</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132"/>
        <w:gridCol w:w="2861"/>
        <w:gridCol w:w="2101"/>
      </w:tblGrid>
      <w:tr w:rsidR="006B0AD2" w:rsidRPr="00DE7B9C" w14:paraId="12E817D0" w14:textId="77777777" w:rsidTr="00C5076F">
        <w:trPr>
          <w:trHeight w:val="556"/>
          <w:jc w:val="center"/>
        </w:trPr>
        <w:tc>
          <w:tcPr>
            <w:tcW w:w="2378" w:type="dxa"/>
            <w:vMerge w:val="restart"/>
            <w:tcBorders>
              <w:top w:val="single" w:sz="4" w:space="0" w:color="auto"/>
              <w:left w:val="single" w:sz="4" w:space="0" w:color="auto"/>
              <w:bottom w:val="single" w:sz="4" w:space="0" w:color="auto"/>
              <w:right w:val="single" w:sz="4" w:space="0" w:color="auto"/>
            </w:tcBorders>
            <w:vAlign w:val="center"/>
            <w:hideMark/>
          </w:tcPr>
          <w:p w14:paraId="63A3D7CE" w14:textId="242CBFC5" w:rsidR="006B0AD2" w:rsidRPr="00DE7B9C" w:rsidRDefault="006B0AD2" w:rsidP="00596CAD">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Длина волны </w:t>
            </w:r>
            <w:r w:rsidRPr="00DE7B9C">
              <w:rPr>
                <w:rFonts w:ascii="Arial" w:eastAsia="Times New Roman" w:hAnsi="Arial" w:cs="Arial"/>
                <w:spacing w:val="2"/>
                <w:sz w:val="20"/>
                <w:szCs w:val="20"/>
                <w:lang w:eastAsia="ru-RU"/>
              </w:rPr>
              <w:fldChar w:fldCharType="begin"/>
            </w:r>
            <w:r w:rsidRPr="00DE7B9C">
              <w:rPr>
                <w:rFonts w:ascii="Arial" w:eastAsia="Times New Roman" w:hAnsi="Arial" w:cs="Arial"/>
                <w:spacing w:val="2"/>
                <w:sz w:val="20"/>
                <w:szCs w:val="20"/>
                <w:lang w:eastAsia="ru-RU"/>
              </w:rPr>
              <w:instrText xml:space="preserve"> QUOTE </w:instrText>
            </w:r>
            <w:r w:rsidR="00593EDB">
              <w:rPr>
                <w:position w:val="-6"/>
                <w:sz w:val="20"/>
                <w:szCs w:val="20"/>
              </w:rPr>
              <w:pict w14:anchorId="2843E291">
                <v:shape id="_x0000_i1030" type="#_x0000_t75" style="width:9pt;height:14.25pt" equationxml="&lt;">
                  <v:imagedata r:id="rId17" o:title="" chromakey="white"/>
                </v:shape>
              </w:pict>
            </w:r>
            <w:r w:rsidRPr="00DE7B9C">
              <w:rPr>
                <w:rFonts w:ascii="Arial" w:eastAsia="Times New Roman" w:hAnsi="Arial" w:cs="Arial"/>
                <w:spacing w:val="2"/>
                <w:sz w:val="20"/>
                <w:szCs w:val="20"/>
                <w:lang w:eastAsia="ru-RU"/>
              </w:rPr>
              <w:instrText xml:space="preserve"> </w:instrText>
            </w:r>
            <w:r w:rsidRPr="00DE7B9C">
              <w:rPr>
                <w:rFonts w:ascii="Arial" w:eastAsia="Times New Roman" w:hAnsi="Arial" w:cs="Arial"/>
                <w:spacing w:val="2"/>
                <w:sz w:val="20"/>
                <w:szCs w:val="20"/>
                <w:lang w:eastAsia="ru-RU"/>
              </w:rPr>
              <w:fldChar w:fldCharType="separate"/>
            </w:r>
            <m:oMath>
              <m:r>
                <m:rPr>
                  <m:sty m:val="p"/>
                </m:rPr>
                <w:rPr>
                  <w:rFonts w:ascii="Cambria Math" w:eastAsia="Times New Roman" w:hAnsi="Cambria Math" w:cs="Arial"/>
                  <w:spacing w:val="2"/>
                  <w:sz w:val="20"/>
                  <w:szCs w:val="20"/>
                  <w:lang w:eastAsia="ru-RU"/>
                </w:rPr>
                <m:t xml:space="preserve"> λ</m:t>
              </m:r>
            </m:oMath>
            <w:r w:rsidRPr="00DE7B9C">
              <w:rPr>
                <w:rFonts w:ascii="Arial" w:eastAsia="Times New Roman" w:hAnsi="Arial" w:cs="Arial"/>
                <w:spacing w:val="2"/>
                <w:sz w:val="20"/>
                <w:szCs w:val="20"/>
                <w:lang w:val="en-US" w:eastAsia="ru-RU"/>
              </w:rPr>
              <w:t>,</w:t>
            </w:r>
            <w:r w:rsidRPr="00DE7B9C">
              <w:rPr>
                <w:rFonts w:ascii="Arial" w:eastAsia="Times New Roman" w:hAnsi="Arial" w:cs="Arial"/>
                <w:spacing w:val="2"/>
                <w:sz w:val="20"/>
                <w:szCs w:val="20"/>
                <w:lang w:eastAsia="ru-RU"/>
              </w:rPr>
              <w:fldChar w:fldCharType="end"/>
            </w:r>
            <w:r w:rsidR="00596CAD">
              <w:rPr>
                <w:rFonts w:ascii="Arial" w:eastAsia="Times New Roman" w:hAnsi="Arial" w:cs="Arial"/>
                <w:spacing w:val="2"/>
                <w:sz w:val="20"/>
                <w:szCs w:val="20"/>
                <w:lang w:eastAsia="ru-RU"/>
              </w:rPr>
              <w:t xml:space="preserve"> </w:t>
            </w:r>
            <w:r w:rsidRPr="00DE7B9C">
              <w:rPr>
                <w:rFonts w:ascii="Arial" w:eastAsia="Times New Roman" w:hAnsi="Arial" w:cs="Arial"/>
                <w:spacing w:val="2"/>
                <w:sz w:val="20"/>
                <w:szCs w:val="20"/>
                <w:lang w:eastAsia="ru-RU"/>
              </w:rPr>
              <w:t>нм</w:t>
            </w:r>
          </w:p>
        </w:tc>
        <w:tc>
          <w:tcPr>
            <w:tcW w:w="7094" w:type="dxa"/>
            <w:gridSpan w:val="3"/>
            <w:tcBorders>
              <w:top w:val="single" w:sz="4" w:space="0" w:color="auto"/>
              <w:left w:val="single" w:sz="4" w:space="0" w:color="auto"/>
              <w:bottom w:val="single" w:sz="4" w:space="0" w:color="auto"/>
              <w:right w:val="single" w:sz="4" w:space="0" w:color="auto"/>
            </w:tcBorders>
            <w:vAlign w:val="center"/>
            <w:hideMark/>
          </w:tcPr>
          <w:p w14:paraId="1F9ADB9F"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Длительность излучения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с</w:t>
            </w:r>
          </w:p>
        </w:tc>
      </w:tr>
      <w:tr w:rsidR="006B0AD2" w:rsidRPr="00DE7B9C" w14:paraId="35F3A872" w14:textId="77777777" w:rsidTr="00C5076F">
        <w:trPr>
          <w:trHeight w:val="396"/>
          <w:jc w:val="center"/>
        </w:trPr>
        <w:tc>
          <w:tcPr>
            <w:tcW w:w="2378" w:type="dxa"/>
            <w:vMerge/>
            <w:tcBorders>
              <w:top w:val="single" w:sz="4" w:space="0" w:color="auto"/>
              <w:left w:val="single" w:sz="4" w:space="0" w:color="auto"/>
              <w:bottom w:val="double" w:sz="4" w:space="0" w:color="auto"/>
              <w:right w:val="single" w:sz="4" w:space="0" w:color="auto"/>
            </w:tcBorders>
            <w:vAlign w:val="center"/>
            <w:hideMark/>
          </w:tcPr>
          <w:p w14:paraId="6CE6511D" w14:textId="77777777" w:rsidR="006B0AD2" w:rsidRPr="00DE7B9C" w:rsidRDefault="006B0AD2" w:rsidP="00C5076F">
            <w:pPr>
              <w:spacing w:after="0" w:line="240" w:lineRule="auto"/>
              <w:jc w:val="center"/>
              <w:rPr>
                <w:rFonts w:ascii="Arial" w:eastAsia="Times New Roman" w:hAnsi="Arial" w:cs="Arial"/>
                <w:spacing w:val="2"/>
                <w:sz w:val="20"/>
                <w:szCs w:val="20"/>
                <w:lang w:eastAsia="ru-RU"/>
              </w:rPr>
            </w:pPr>
          </w:p>
        </w:tc>
        <w:tc>
          <w:tcPr>
            <w:tcW w:w="2132" w:type="dxa"/>
            <w:tcBorders>
              <w:top w:val="single" w:sz="4" w:space="0" w:color="auto"/>
              <w:left w:val="single" w:sz="4" w:space="0" w:color="auto"/>
              <w:bottom w:val="double" w:sz="4" w:space="0" w:color="auto"/>
              <w:right w:val="single" w:sz="4" w:space="0" w:color="auto"/>
            </w:tcBorders>
            <w:vAlign w:val="center"/>
            <w:hideMark/>
          </w:tcPr>
          <w:p w14:paraId="5AC2BB79"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Менее </w:t>
            </w:r>
            <w:r w:rsidR="006B0AD2" w:rsidRPr="00DE7B9C">
              <w:rPr>
                <w:rFonts w:ascii="Arial" w:eastAsia="Times New Roman" w:hAnsi="Arial" w:cs="Arial"/>
                <w:spacing w:val="2"/>
                <w:sz w:val="20"/>
                <w:szCs w:val="20"/>
                <w:lang w:eastAsia="ru-RU"/>
              </w:rPr>
              <w:t>10</w:t>
            </w:r>
            <w:r w:rsidR="006B0AD2" w:rsidRPr="00DE7B9C">
              <w:rPr>
                <w:rFonts w:ascii="Arial" w:eastAsia="Times New Roman" w:hAnsi="Arial" w:cs="Arial"/>
                <w:spacing w:val="2"/>
                <w:sz w:val="20"/>
                <w:szCs w:val="20"/>
                <w:vertAlign w:val="superscript"/>
                <w:lang w:eastAsia="ru-RU"/>
              </w:rPr>
              <w:t>-9</w:t>
            </w:r>
          </w:p>
        </w:tc>
        <w:tc>
          <w:tcPr>
            <w:tcW w:w="2861" w:type="dxa"/>
            <w:tcBorders>
              <w:top w:val="single" w:sz="4" w:space="0" w:color="auto"/>
              <w:left w:val="single" w:sz="4" w:space="0" w:color="auto"/>
              <w:bottom w:val="double" w:sz="4" w:space="0" w:color="auto"/>
              <w:right w:val="single" w:sz="4" w:space="0" w:color="auto"/>
            </w:tcBorders>
            <w:vAlign w:val="center"/>
            <w:hideMark/>
          </w:tcPr>
          <w:p w14:paraId="7B9EE732"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О</w:t>
            </w:r>
            <w:r w:rsidR="006B0AD2" w:rsidRPr="00DE7B9C">
              <w:rPr>
                <w:rFonts w:ascii="Arial" w:eastAsia="Times New Roman" w:hAnsi="Arial" w:cs="Arial"/>
                <w:spacing w:val="2"/>
                <w:sz w:val="20"/>
                <w:szCs w:val="20"/>
                <w:lang w:eastAsia="ru-RU"/>
              </w:rPr>
              <w:t>т 10</w:t>
            </w:r>
            <w:r w:rsidR="006B0AD2" w:rsidRPr="00DE7B9C">
              <w:rPr>
                <w:rFonts w:ascii="Arial" w:eastAsia="Times New Roman" w:hAnsi="Arial" w:cs="Arial"/>
                <w:spacing w:val="2"/>
                <w:sz w:val="20"/>
                <w:szCs w:val="20"/>
                <w:vertAlign w:val="superscript"/>
                <w:lang w:eastAsia="ru-RU"/>
              </w:rPr>
              <w:t>-9</w:t>
            </w:r>
            <w:r w:rsidR="006B0AD2" w:rsidRPr="00DE7B9C">
              <w:rPr>
                <w:rFonts w:ascii="Arial" w:eastAsia="Times New Roman" w:hAnsi="Arial" w:cs="Arial"/>
                <w:spacing w:val="2"/>
                <w:sz w:val="20"/>
                <w:szCs w:val="20"/>
                <w:lang w:eastAsia="ru-RU"/>
              </w:rPr>
              <w:t xml:space="preserve"> до 0,25</w:t>
            </w:r>
          </w:p>
        </w:tc>
        <w:tc>
          <w:tcPr>
            <w:tcW w:w="2101" w:type="dxa"/>
            <w:tcBorders>
              <w:top w:val="single" w:sz="4" w:space="0" w:color="auto"/>
              <w:left w:val="single" w:sz="4" w:space="0" w:color="auto"/>
              <w:bottom w:val="double" w:sz="4" w:space="0" w:color="auto"/>
              <w:right w:val="single" w:sz="4" w:space="0" w:color="auto"/>
            </w:tcBorders>
            <w:vAlign w:val="center"/>
            <w:hideMark/>
          </w:tcPr>
          <w:p w14:paraId="1A186BFE" w14:textId="0355EA50"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О</w:t>
            </w:r>
            <w:r w:rsidR="006B0AD2" w:rsidRPr="00DE7B9C">
              <w:rPr>
                <w:rFonts w:ascii="Arial" w:eastAsia="Times New Roman" w:hAnsi="Arial" w:cs="Arial"/>
                <w:spacing w:val="2"/>
                <w:sz w:val="20"/>
                <w:szCs w:val="20"/>
                <w:lang w:eastAsia="ru-RU"/>
              </w:rPr>
              <w:t xml:space="preserve">т 0,25 до 3 </w:t>
            </w:r>
            <m:oMath>
              <m:r>
                <w:rPr>
                  <w:rFonts w:ascii="Cambria Math" w:hAnsi="Cambria Math" w:cs="Arial"/>
                  <w:sz w:val="18"/>
                  <w:szCs w:val="18"/>
                </w:rPr>
                <m:t>∙</m:t>
              </m:r>
            </m:oMath>
            <w:r w:rsidR="006B0AD2" w:rsidRPr="00DE7B9C">
              <w:rPr>
                <w:rFonts w:ascii="Arial" w:eastAsia="Times New Roman" w:hAnsi="Arial" w:cs="Arial"/>
                <w:spacing w:val="2"/>
                <w:sz w:val="20"/>
                <w:szCs w:val="20"/>
                <w:lang w:eastAsia="ru-RU"/>
              </w:rPr>
              <w:t xml:space="preserve"> 10</w:t>
            </w:r>
            <w:r w:rsidR="006B0AD2" w:rsidRPr="00DE7B9C">
              <w:rPr>
                <w:rFonts w:ascii="Arial" w:eastAsia="Times New Roman" w:hAnsi="Arial" w:cs="Arial"/>
                <w:spacing w:val="2"/>
                <w:sz w:val="20"/>
                <w:szCs w:val="20"/>
                <w:vertAlign w:val="superscript"/>
                <w:lang w:eastAsia="ru-RU"/>
              </w:rPr>
              <w:t>4</w:t>
            </w:r>
          </w:p>
        </w:tc>
      </w:tr>
      <w:tr w:rsidR="006B0AD2" w:rsidRPr="00DE7B9C" w14:paraId="184A7DA6" w14:textId="77777777" w:rsidTr="00C5076F">
        <w:trPr>
          <w:trHeight w:val="392"/>
          <w:jc w:val="center"/>
        </w:trPr>
        <w:tc>
          <w:tcPr>
            <w:tcW w:w="2378" w:type="dxa"/>
            <w:tcBorders>
              <w:top w:val="double" w:sz="4" w:space="0" w:color="auto"/>
              <w:left w:val="single" w:sz="4" w:space="0" w:color="auto"/>
              <w:bottom w:val="single" w:sz="4" w:space="0" w:color="auto"/>
              <w:right w:val="single" w:sz="4" w:space="0" w:color="auto"/>
            </w:tcBorders>
            <w:vAlign w:val="center"/>
            <w:hideMark/>
          </w:tcPr>
          <w:p w14:paraId="5F91E797"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180 до </w:t>
            </w:r>
            <w:r w:rsidR="006B0AD2" w:rsidRPr="00DE7B9C">
              <w:rPr>
                <w:rFonts w:ascii="Arial" w:eastAsia="Times New Roman" w:hAnsi="Arial" w:cs="Arial"/>
                <w:spacing w:val="2"/>
                <w:sz w:val="20"/>
                <w:szCs w:val="20"/>
                <w:lang w:eastAsia="ru-RU"/>
              </w:rPr>
              <w:t>302,5</w:t>
            </w:r>
          </w:p>
        </w:tc>
        <w:tc>
          <w:tcPr>
            <w:tcW w:w="2132" w:type="dxa"/>
            <w:tcBorders>
              <w:top w:val="double" w:sz="4" w:space="0" w:color="auto"/>
              <w:left w:val="single" w:sz="4" w:space="0" w:color="auto"/>
              <w:bottom w:val="single" w:sz="4" w:space="0" w:color="auto"/>
              <w:right w:val="single" w:sz="4" w:space="0" w:color="auto"/>
            </w:tcBorders>
            <w:vAlign w:val="center"/>
            <w:hideMark/>
          </w:tcPr>
          <w:p w14:paraId="7B6E8550" w14:textId="1D76C909"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3,8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5</w:t>
            </w:r>
            <w:r w:rsidRPr="00DE7B9C">
              <w:rPr>
                <w:rFonts w:ascii="Arial" w:eastAsia="Times New Roman" w:hAnsi="Arial" w:cs="Arial"/>
                <w:spacing w:val="2"/>
                <w:sz w:val="20"/>
                <w:szCs w:val="20"/>
                <w:lang w:eastAsia="ru-RU"/>
              </w:rPr>
              <w:t xml:space="preserve"> Вт</w:t>
            </w:r>
          </w:p>
        </w:tc>
        <w:tc>
          <w:tcPr>
            <w:tcW w:w="2861" w:type="dxa"/>
            <w:tcBorders>
              <w:top w:val="double" w:sz="4" w:space="0" w:color="auto"/>
              <w:left w:val="single" w:sz="4" w:space="0" w:color="auto"/>
              <w:bottom w:val="single" w:sz="4" w:space="0" w:color="auto"/>
              <w:right w:val="single" w:sz="4" w:space="0" w:color="auto"/>
            </w:tcBorders>
            <w:vAlign w:val="center"/>
            <w:hideMark/>
          </w:tcPr>
          <w:p w14:paraId="59FD38C2" w14:textId="55F14F62"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3,8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-4</w:t>
            </w:r>
            <w:r w:rsidRPr="00DE7B9C">
              <w:rPr>
                <w:rFonts w:ascii="Arial" w:eastAsia="Times New Roman" w:hAnsi="Arial" w:cs="Arial"/>
                <w:spacing w:val="2"/>
                <w:sz w:val="20"/>
                <w:szCs w:val="20"/>
                <w:lang w:eastAsia="ru-RU"/>
              </w:rPr>
              <w:t xml:space="preserve"> Дж</w:t>
            </w:r>
          </w:p>
        </w:tc>
        <w:tc>
          <w:tcPr>
            <w:tcW w:w="2101" w:type="dxa"/>
            <w:tcBorders>
              <w:top w:val="double" w:sz="4" w:space="0" w:color="auto"/>
              <w:left w:val="single" w:sz="4" w:space="0" w:color="auto"/>
              <w:bottom w:val="single" w:sz="4" w:space="0" w:color="auto"/>
              <w:right w:val="single" w:sz="4" w:space="0" w:color="auto"/>
            </w:tcBorders>
            <w:vAlign w:val="center"/>
            <w:hideMark/>
          </w:tcPr>
          <w:p w14:paraId="62775D7D" w14:textId="493FCCAE"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1,5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-3</w:t>
            </w:r>
            <w:r w:rsidRPr="00DE7B9C">
              <w:rPr>
                <w:rFonts w:ascii="Arial" w:eastAsia="Times New Roman" w:hAnsi="Arial" w:cs="Arial"/>
                <w:spacing w:val="2"/>
                <w:sz w:val="20"/>
                <w:szCs w:val="20"/>
                <w:lang w:eastAsia="ru-RU"/>
              </w:rPr>
              <w:t xml:space="preserve"> Вт</w:t>
            </w:r>
          </w:p>
        </w:tc>
      </w:tr>
      <w:tr w:rsidR="006B0AD2" w:rsidRPr="00DE7B9C" w14:paraId="464BB834" w14:textId="77777777" w:rsidTr="00C5076F">
        <w:trPr>
          <w:trHeight w:val="392"/>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7CC2F8BB"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302,5 до </w:t>
            </w:r>
            <w:r w:rsidR="006B0AD2" w:rsidRPr="00DE7B9C">
              <w:rPr>
                <w:rFonts w:ascii="Arial" w:eastAsia="Times New Roman" w:hAnsi="Arial" w:cs="Arial"/>
                <w:spacing w:val="2"/>
                <w:sz w:val="20"/>
                <w:szCs w:val="20"/>
                <w:lang w:eastAsia="ru-RU"/>
              </w:rPr>
              <w:t>315</w:t>
            </w:r>
          </w:p>
        </w:tc>
        <w:tc>
          <w:tcPr>
            <w:tcW w:w="2132" w:type="dxa"/>
            <w:tcBorders>
              <w:top w:val="single" w:sz="4" w:space="0" w:color="auto"/>
              <w:left w:val="single" w:sz="4" w:space="0" w:color="auto"/>
              <w:bottom w:val="single" w:sz="4" w:space="0" w:color="auto"/>
              <w:right w:val="single" w:sz="4" w:space="0" w:color="auto"/>
            </w:tcBorders>
            <w:vAlign w:val="center"/>
            <w:hideMark/>
          </w:tcPr>
          <w:p w14:paraId="5ECD1D4F" w14:textId="34B0C2F7" w:rsidR="006B0AD2" w:rsidRPr="00DE7B9C" w:rsidRDefault="006B0AD2" w:rsidP="0097320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1,25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4</w:t>
            </w:r>
            <w:r w:rsidRPr="00DE7B9C">
              <w:rPr>
                <w:rFonts w:ascii="Arial" w:eastAsia="Times New Roman" w:hAnsi="Arial" w:cs="Arial"/>
                <w:spacing w:val="2"/>
                <w:sz w:val="20"/>
                <w:szCs w:val="20"/>
                <w:lang w:eastAsia="ru-RU"/>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2</m:t>
                  </m:r>
                </m:sub>
              </m:sSub>
            </m:oMath>
            <w:r w:rsidRPr="00DE7B9C">
              <w:rPr>
                <w:rFonts w:ascii="Arial" w:eastAsia="Times New Roman" w:hAnsi="Arial" w:cs="Arial"/>
                <w:spacing w:val="2"/>
                <w:sz w:val="20"/>
                <w:szCs w:val="20"/>
                <w:lang w:eastAsia="ru-RU"/>
              </w:rPr>
              <w:t xml:space="preserve"> Вт</w:t>
            </w:r>
          </w:p>
        </w:tc>
        <w:tc>
          <w:tcPr>
            <w:tcW w:w="2861" w:type="dxa"/>
            <w:tcBorders>
              <w:top w:val="single" w:sz="4" w:space="0" w:color="auto"/>
              <w:left w:val="single" w:sz="4" w:space="0" w:color="auto"/>
              <w:bottom w:val="single" w:sz="4" w:space="0" w:color="auto"/>
              <w:right w:val="single" w:sz="4" w:space="0" w:color="auto"/>
            </w:tcBorders>
            <w:vAlign w:val="center"/>
            <w:hideMark/>
          </w:tcPr>
          <w:p w14:paraId="7DEA57CE" w14:textId="7E8EF387" w:rsidR="006B0AD2" w:rsidRPr="00DE7B9C" w:rsidRDefault="006B0AD2" w:rsidP="0097320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1,25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-5</w:t>
            </w:r>
            <w:r w:rsidRPr="00DE7B9C">
              <w:rPr>
                <w:rFonts w:ascii="Arial" w:eastAsia="Times New Roman" w:hAnsi="Arial" w:cs="Arial"/>
                <w:spacing w:val="2"/>
                <w:sz w:val="20"/>
                <w:szCs w:val="20"/>
                <w:lang w:eastAsia="ru-RU"/>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2</m:t>
                  </m:r>
                </m:sub>
              </m:sSub>
            </m:oMath>
            <w:r w:rsidRPr="00DE7B9C">
              <w:rPr>
                <w:rFonts w:ascii="Arial" w:eastAsia="Times New Roman" w:hAnsi="Arial" w:cs="Arial"/>
                <w:spacing w:val="2"/>
                <w:sz w:val="20"/>
                <w:szCs w:val="20"/>
                <w:lang w:eastAsia="ru-RU"/>
              </w:rPr>
              <w:t xml:space="preserve"> Дж</w:t>
            </w:r>
          </w:p>
        </w:tc>
        <w:tc>
          <w:tcPr>
            <w:tcW w:w="2101" w:type="dxa"/>
            <w:tcBorders>
              <w:top w:val="single" w:sz="4" w:space="0" w:color="auto"/>
              <w:left w:val="single" w:sz="4" w:space="0" w:color="auto"/>
              <w:bottom w:val="single" w:sz="4" w:space="0" w:color="auto"/>
              <w:right w:val="single" w:sz="4" w:space="0" w:color="auto"/>
            </w:tcBorders>
            <w:vAlign w:val="center"/>
            <w:hideMark/>
          </w:tcPr>
          <w:p w14:paraId="2237808F" w14:textId="12379621" w:rsidR="006B0AD2" w:rsidRPr="00DE7B9C" w:rsidRDefault="006B0AD2" w:rsidP="0097320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5 </w:t>
            </w:r>
            <m:oMath>
              <m:r>
                <w:rPr>
                  <w:rFonts w:ascii="Cambria Math" w:hAnsi="Cambria Math" w:cs="Arial"/>
                  <w:sz w:val="18"/>
                  <w:szCs w:val="18"/>
                </w:rPr>
                <m:t>∙</m:t>
              </m:r>
            </m:oMath>
            <w:r w:rsidRPr="00DE7B9C">
              <w:rPr>
                <w:rFonts w:ascii="Arial" w:eastAsia="Times New Roman" w:hAnsi="Arial" w:cs="Arial"/>
                <w:spacing w:val="2"/>
                <w:sz w:val="20"/>
                <w:szCs w:val="20"/>
                <w:lang w:eastAsia="ru-RU"/>
              </w:rPr>
              <w:t>10</w:t>
            </w:r>
            <w:r w:rsidRPr="00DE7B9C">
              <w:rPr>
                <w:rFonts w:ascii="Arial" w:eastAsia="Times New Roman" w:hAnsi="Arial" w:cs="Arial"/>
                <w:spacing w:val="2"/>
                <w:sz w:val="20"/>
                <w:szCs w:val="20"/>
                <w:vertAlign w:val="superscript"/>
                <w:lang w:eastAsia="ru-RU"/>
              </w:rPr>
              <w:t>-5</w:t>
            </w:r>
            <w:r w:rsidRPr="00DE7B9C">
              <w:rPr>
                <w:rFonts w:ascii="Arial" w:eastAsia="Times New Roman" w:hAnsi="Arial" w:cs="Arial"/>
                <w:spacing w:val="2"/>
                <w:sz w:val="20"/>
                <w:szCs w:val="20"/>
                <w:lang w:eastAsia="ru-RU"/>
              </w:rPr>
              <w:t xml:space="preserve"> </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2</m:t>
                  </m:r>
                </m:sub>
              </m:sSub>
            </m:oMath>
            <w:r w:rsidRPr="00DE7B9C">
              <w:rPr>
                <w:rFonts w:ascii="Arial" w:eastAsia="Times New Roman" w:hAnsi="Arial" w:cs="Arial"/>
                <w:spacing w:val="2"/>
                <w:sz w:val="20"/>
                <w:szCs w:val="20"/>
                <w:lang w:eastAsia="ru-RU"/>
              </w:rPr>
              <w:t xml:space="preserve"> Вт</w:t>
            </w:r>
          </w:p>
        </w:tc>
      </w:tr>
      <w:tr w:rsidR="006B0AD2" w:rsidRPr="00DE7B9C" w14:paraId="5A71E679" w14:textId="77777777" w:rsidTr="00C5076F">
        <w:trPr>
          <w:trHeight w:val="392"/>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61E67CF4"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315 до </w:t>
            </w:r>
            <w:r w:rsidR="006B0AD2" w:rsidRPr="00DE7B9C">
              <w:rPr>
                <w:rFonts w:ascii="Arial" w:eastAsia="Times New Roman" w:hAnsi="Arial" w:cs="Arial"/>
                <w:spacing w:val="2"/>
                <w:sz w:val="20"/>
                <w:szCs w:val="20"/>
                <w:lang w:eastAsia="ru-RU"/>
              </w:rPr>
              <w:t>400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62548337" w14:textId="1274DFF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1,25 </w:t>
            </w:r>
            <m:oMath>
              <m:r>
                <w:rPr>
                  <w:rFonts w:ascii="Cambria Math" w:hAnsi="Cambria Math" w:cs="Arial"/>
                  <w:sz w:val="18"/>
                  <w:szCs w:val="18"/>
                </w:rPr>
                <m:t>∙</m:t>
              </m:r>
            </m:oMath>
            <w:r w:rsidRPr="00DE7B9C">
              <w:rPr>
                <w:rFonts w:ascii="Arial" w:eastAsia="Times New Roman" w:hAnsi="Arial" w:cs="Arial"/>
                <w:spacing w:val="2"/>
                <w:sz w:val="20"/>
                <w:szCs w:val="20"/>
                <w:lang w:eastAsia="ru-RU"/>
              </w:rPr>
              <w:t>10</w:t>
            </w:r>
            <w:r w:rsidRPr="00DE7B9C">
              <w:rPr>
                <w:rFonts w:ascii="Arial" w:eastAsia="Times New Roman" w:hAnsi="Arial" w:cs="Arial"/>
                <w:spacing w:val="2"/>
                <w:sz w:val="20"/>
                <w:szCs w:val="20"/>
                <w:vertAlign w:val="superscript"/>
                <w:lang w:eastAsia="ru-RU"/>
              </w:rPr>
              <w:t>8</w:t>
            </w:r>
            <w:r w:rsidRPr="00DE7B9C">
              <w:rPr>
                <w:rFonts w:ascii="Arial" w:eastAsia="Times New Roman" w:hAnsi="Arial" w:cs="Arial"/>
                <w:spacing w:val="2"/>
                <w:sz w:val="20"/>
                <w:szCs w:val="20"/>
                <w:lang w:eastAsia="ru-RU"/>
              </w:rPr>
              <w:t xml:space="preserve"> Вт</w:t>
            </w:r>
          </w:p>
        </w:tc>
        <w:tc>
          <w:tcPr>
            <w:tcW w:w="2861" w:type="dxa"/>
            <w:tcBorders>
              <w:top w:val="single" w:sz="4" w:space="0" w:color="auto"/>
              <w:left w:val="single" w:sz="4" w:space="0" w:color="auto"/>
              <w:bottom w:val="single" w:sz="4" w:space="0" w:color="auto"/>
              <w:right w:val="single" w:sz="4" w:space="0" w:color="auto"/>
            </w:tcBorders>
            <w:vAlign w:val="center"/>
            <w:hideMark/>
          </w:tcPr>
          <w:p w14:paraId="5F3AC85E"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0,125 Дж</w:t>
            </w:r>
          </w:p>
        </w:tc>
        <w:tc>
          <w:tcPr>
            <w:tcW w:w="2101" w:type="dxa"/>
            <w:tcBorders>
              <w:top w:val="single" w:sz="4" w:space="0" w:color="auto"/>
              <w:left w:val="single" w:sz="4" w:space="0" w:color="auto"/>
              <w:bottom w:val="single" w:sz="4" w:space="0" w:color="auto"/>
              <w:right w:val="single" w:sz="4" w:space="0" w:color="auto"/>
            </w:tcBorders>
            <w:vAlign w:val="center"/>
            <w:hideMark/>
          </w:tcPr>
          <w:p w14:paraId="6D25B3DC"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0,5 Вт</w:t>
            </w:r>
          </w:p>
        </w:tc>
      </w:tr>
      <w:tr w:rsidR="006B0AD2" w:rsidRPr="00DE7B9C" w14:paraId="0F00855F" w14:textId="77777777" w:rsidTr="00C5076F">
        <w:trPr>
          <w:trHeight w:val="392"/>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5EA38AFE"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400 до </w:t>
            </w:r>
            <w:r w:rsidR="006B0AD2" w:rsidRPr="00DE7B9C">
              <w:rPr>
                <w:rFonts w:ascii="Arial" w:eastAsia="Times New Roman" w:hAnsi="Arial" w:cs="Arial"/>
                <w:spacing w:val="2"/>
                <w:sz w:val="20"/>
                <w:szCs w:val="20"/>
                <w:lang w:eastAsia="ru-RU"/>
              </w:rPr>
              <w:t>700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431826B6" w14:textId="5096A89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3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7</w:t>
            </w:r>
            <w:r w:rsidRPr="00DE7B9C">
              <w:rPr>
                <w:rFonts w:ascii="Arial" w:eastAsia="Times New Roman" w:hAnsi="Arial" w:cs="Arial"/>
                <w:spacing w:val="2"/>
                <w:sz w:val="20"/>
                <w:szCs w:val="20"/>
                <w:lang w:eastAsia="ru-RU"/>
              </w:rPr>
              <w:t xml:space="preserve"> Вт</w:t>
            </w:r>
          </w:p>
        </w:tc>
        <w:tc>
          <w:tcPr>
            <w:tcW w:w="2861" w:type="dxa"/>
            <w:tcBorders>
              <w:top w:val="single" w:sz="4" w:space="0" w:color="auto"/>
              <w:left w:val="single" w:sz="4" w:space="0" w:color="auto"/>
              <w:bottom w:val="single" w:sz="4" w:space="0" w:color="auto"/>
              <w:right w:val="single" w:sz="4" w:space="0" w:color="auto"/>
            </w:tcBorders>
            <w:vAlign w:val="center"/>
            <w:hideMark/>
          </w:tcPr>
          <w:p w14:paraId="1091F84D"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0,03 Дж для </w:t>
            </w:r>
            <w:r w:rsidRPr="0097320F">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&lt; 0,06 c</w:t>
            </w:r>
          </w:p>
          <w:p w14:paraId="4AEF4FD4"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0,5 Вт для </w:t>
            </w:r>
            <w:r w:rsidRPr="0097320F">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 0,06 c</w:t>
            </w:r>
          </w:p>
        </w:tc>
        <w:tc>
          <w:tcPr>
            <w:tcW w:w="2101" w:type="dxa"/>
            <w:tcBorders>
              <w:top w:val="single" w:sz="4" w:space="0" w:color="auto"/>
              <w:left w:val="single" w:sz="4" w:space="0" w:color="auto"/>
              <w:bottom w:val="single" w:sz="4" w:space="0" w:color="auto"/>
              <w:right w:val="single" w:sz="4" w:space="0" w:color="auto"/>
            </w:tcBorders>
            <w:vAlign w:val="center"/>
            <w:hideMark/>
          </w:tcPr>
          <w:p w14:paraId="59D65826"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0,5 Вт</w:t>
            </w:r>
          </w:p>
        </w:tc>
      </w:tr>
      <w:tr w:rsidR="006B0AD2" w:rsidRPr="00DE7B9C" w14:paraId="7D6C36FC" w14:textId="77777777" w:rsidTr="00C5076F">
        <w:trPr>
          <w:trHeight w:val="392"/>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22093FA4"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700 до </w:t>
            </w:r>
            <w:r w:rsidR="006B0AD2" w:rsidRPr="00DE7B9C">
              <w:rPr>
                <w:rFonts w:ascii="Arial" w:eastAsia="Times New Roman" w:hAnsi="Arial" w:cs="Arial"/>
                <w:spacing w:val="2"/>
                <w:sz w:val="20"/>
                <w:szCs w:val="20"/>
                <w:lang w:eastAsia="ru-RU"/>
              </w:rPr>
              <w:t>1050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57DB3DE9" w14:textId="7C345432"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3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7</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oMath>
            <w:r w:rsidRPr="00DE7B9C">
              <w:rPr>
                <w:rFonts w:ascii="Arial" w:eastAsia="Times New Roman" w:hAnsi="Arial" w:cs="Arial"/>
                <w:spacing w:val="2"/>
                <w:sz w:val="20"/>
                <w:szCs w:val="20"/>
                <w:lang w:eastAsia="ru-RU"/>
              </w:rPr>
              <w:t xml:space="preserve"> Вт</w:t>
            </w:r>
          </w:p>
        </w:tc>
        <w:tc>
          <w:tcPr>
            <w:tcW w:w="2861" w:type="dxa"/>
            <w:tcBorders>
              <w:top w:val="single" w:sz="4" w:space="0" w:color="auto"/>
              <w:left w:val="single" w:sz="4" w:space="0" w:color="auto"/>
              <w:bottom w:val="single" w:sz="4" w:space="0" w:color="auto"/>
              <w:right w:val="single" w:sz="4" w:space="0" w:color="auto"/>
            </w:tcBorders>
            <w:vAlign w:val="center"/>
            <w:hideMark/>
          </w:tcPr>
          <w:p w14:paraId="10E2EA7D" w14:textId="458EF90D"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0,03</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oMath>
            <w:r w:rsidRPr="00DE7B9C">
              <w:rPr>
                <w:rFonts w:ascii="Arial" w:eastAsia="Times New Roman" w:hAnsi="Arial" w:cs="Arial"/>
                <w:spacing w:val="2"/>
                <w:sz w:val="20"/>
                <w:szCs w:val="20"/>
                <w:lang w:eastAsia="ru-RU"/>
              </w:rPr>
              <w:t xml:space="preserve"> Дж для </w:t>
            </w:r>
            <w:r w:rsidRPr="0097320F">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&lt; 0,06</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oMath>
            <w:r w:rsidRPr="00DE7B9C">
              <w:rPr>
                <w:rFonts w:ascii="Arial" w:eastAsia="Times New Roman" w:hAnsi="Arial" w:cs="Arial"/>
                <w:spacing w:val="2"/>
                <w:sz w:val="20"/>
                <w:szCs w:val="20"/>
                <w:lang w:eastAsia="ru-RU"/>
              </w:rPr>
              <w:t xml:space="preserve"> c</w:t>
            </w:r>
          </w:p>
          <w:p w14:paraId="6C4A84E4" w14:textId="18F5367A" w:rsidR="006B0AD2" w:rsidRPr="00DE7B9C" w:rsidRDefault="006B0AD2" w:rsidP="0097320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0,5 Вт для </w:t>
            </w:r>
            <w:r w:rsidRPr="0097320F">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 0,06</w:t>
            </w:r>
            <m:oMath>
              <m:sSub>
                <m:sSubPr>
                  <m:ctrlPr>
                    <w:rPr>
                      <w:rFonts w:ascii="Cambria Math" w:eastAsia="Times New Roman" w:hAnsi="Cambria Math" w:cs="Arial"/>
                      <w:i/>
                      <w:spacing w:val="2"/>
                      <w:szCs w:val="18"/>
                      <w:lang w:eastAsia="ru-RU"/>
                    </w:rPr>
                  </m:ctrlPr>
                </m:sSubPr>
                <m:e>
                  <m:r>
                    <w:rPr>
                      <w:rFonts w:ascii="Cambria Math" w:eastAsia="Times New Roman" w:hAnsi="Cambria Math" w:cs="Arial"/>
                      <w:spacing w:val="2"/>
                      <w:szCs w:val="18"/>
                      <w:lang w:eastAsia="ru-RU"/>
                    </w:rPr>
                    <m:t>C</m:t>
                  </m:r>
                </m:e>
                <m:sub>
                  <m:r>
                    <w:rPr>
                      <w:rFonts w:ascii="Cambria Math" w:eastAsia="Times New Roman" w:hAnsi="Cambria Math" w:cs="Arial"/>
                      <w:spacing w:val="2"/>
                      <w:szCs w:val="18"/>
                      <w:lang w:eastAsia="ru-RU"/>
                    </w:rPr>
                    <m:t>4</m:t>
                  </m:r>
                </m:sub>
              </m:sSub>
            </m:oMath>
            <w:r w:rsidRPr="00DE7B9C">
              <w:rPr>
                <w:rFonts w:ascii="Arial" w:eastAsia="Times New Roman" w:hAnsi="Arial" w:cs="Arial"/>
                <w:spacing w:val="2"/>
                <w:sz w:val="20"/>
                <w:szCs w:val="20"/>
                <w:lang w:eastAsia="ru-RU"/>
              </w:rPr>
              <w:t xml:space="preserve"> c</w:t>
            </w:r>
          </w:p>
        </w:tc>
        <w:tc>
          <w:tcPr>
            <w:tcW w:w="2101" w:type="dxa"/>
            <w:tcBorders>
              <w:top w:val="single" w:sz="4" w:space="0" w:color="auto"/>
              <w:left w:val="single" w:sz="4" w:space="0" w:color="auto"/>
              <w:bottom w:val="single" w:sz="4" w:space="0" w:color="auto"/>
              <w:right w:val="single" w:sz="4" w:space="0" w:color="auto"/>
            </w:tcBorders>
            <w:vAlign w:val="center"/>
            <w:hideMark/>
          </w:tcPr>
          <w:p w14:paraId="01D9039C"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0,5 Вт</w:t>
            </w:r>
          </w:p>
        </w:tc>
      </w:tr>
      <w:tr w:rsidR="006B0AD2" w:rsidRPr="00DE7B9C" w14:paraId="0AF198DC" w14:textId="77777777" w:rsidTr="00C5076F">
        <w:trPr>
          <w:trHeight w:val="392"/>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3B864E0C"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1050 до </w:t>
            </w:r>
            <w:r w:rsidR="006B0AD2" w:rsidRPr="00DE7B9C">
              <w:rPr>
                <w:rFonts w:ascii="Arial" w:eastAsia="Times New Roman" w:hAnsi="Arial" w:cs="Arial"/>
                <w:spacing w:val="2"/>
                <w:sz w:val="20"/>
                <w:szCs w:val="20"/>
                <w:lang w:eastAsia="ru-RU"/>
              </w:rPr>
              <w:t>1400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A6CED84" w14:textId="583CC725"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1,5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8</w:t>
            </w:r>
            <w:r w:rsidRPr="00DE7B9C">
              <w:rPr>
                <w:rFonts w:ascii="Arial" w:eastAsia="Times New Roman" w:hAnsi="Arial" w:cs="Arial"/>
                <w:spacing w:val="2"/>
                <w:sz w:val="20"/>
                <w:szCs w:val="20"/>
                <w:lang w:eastAsia="ru-RU"/>
              </w:rPr>
              <w:t xml:space="preserve"> Вт</w:t>
            </w:r>
          </w:p>
        </w:tc>
        <w:tc>
          <w:tcPr>
            <w:tcW w:w="2861" w:type="dxa"/>
            <w:tcBorders>
              <w:top w:val="single" w:sz="4" w:space="0" w:color="auto"/>
              <w:left w:val="single" w:sz="4" w:space="0" w:color="auto"/>
              <w:bottom w:val="single" w:sz="4" w:space="0" w:color="auto"/>
              <w:right w:val="single" w:sz="4" w:space="0" w:color="auto"/>
            </w:tcBorders>
            <w:vAlign w:val="center"/>
            <w:hideMark/>
          </w:tcPr>
          <w:p w14:paraId="2FE09B8C"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0,15 Дж</w:t>
            </w:r>
          </w:p>
        </w:tc>
        <w:tc>
          <w:tcPr>
            <w:tcW w:w="2101" w:type="dxa"/>
            <w:tcBorders>
              <w:top w:val="single" w:sz="4" w:space="0" w:color="auto"/>
              <w:left w:val="single" w:sz="4" w:space="0" w:color="auto"/>
              <w:bottom w:val="single" w:sz="4" w:space="0" w:color="auto"/>
              <w:right w:val="single" w:sz="4" w:space="0" w:color="auto"/>
            </w:tcBorders>
            <w:vAlign w:val="center"/>
            <w:hideMark/>
          </w:tcPr>
          <w:p w14:paraId="56BC2559"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0,5 Вт</w:t>
            </w:r>
          </w:p>
        </w:tc>
      </w:tr>
      <w:tr w:rsidR="006B0AD2" w:rsidRPr="00DE7B9C" w14:paraId="21884BE8" w14:textId="77777777" w:rsidTr="00C5076F">
        <w:trPr>
          <w:trHeight w:val="392"/>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7181D502" w14:textId="77777777" w:rsidR="006B0AD2" w:rsidRPr="00DE7B9C" w:rsidRDefault="00981A0E"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1400 до </w:t>
            </w:r>
            <w:r w:rsidR="006B0AD2" w:rsidRPr="00DE7B9C">
              <w:rPr>
                <w:rFonts w:ascii="Arial" w:eastAsia="Times New Roman" w:hAnsi="Arial" w:cs="Arial"/>
                <w:spacing w:val="2"/>
                <w:sz w:val="20"/>
                <w:szCs w:val="20"/>
                <w:lang w:eastAsia="ru-RU"/>
              </w:rPr>
              <w:t>10</w:t>
            </w:r>
            <w:r w:rsidR="006B0AD2" w:rsidRPr="00DE7B9C">
              <w:rPr>
                <w:rFonts w:ascii="Arial" w:eastAsia="Times New Roman" w:hAnsi="Arial" w:cs="Arial"/>
                <w:spacing w:val="2"/>
                <w:sz w:val="20"/>
                <w:szCs w:val="20"/>
                <w:vertAlign w:val="superscript"/>
                <w:lang w:eastAsia="ru-RU"/>
              </w:rPr>
              <w:t>6</w:t>
            </w:r>
          </w:p>
        </w:tc>
        <w:tc>
          <w:tcPr>
            <w:tcW w:w="2132" w:type="dxa"/>
            <w:tcBorders>
              <w:top w:val="single" w:sz="4" w:space="0" w:color="auto"/>
              <w:left w:val="single" w:sz="4" w:space="0" w:color="auto"/>
              <w:bottom w:val="single" w:sz="4" w:space="0" w:color="auto"/>
              <w:right w:val="single" w:sz="4" w:space="0" w:color="auto"/>
            </w:tcBorders>
            <w:vAlign w:val="center"/>
            <w:hideMark/>
          </w:tcPr>
          <w:p w14:paraId="1CD5AA8F" w14:textId="0B2A154F"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1,25 </w:t>
            </w:r>
            <m:oMath>
              <m:r>
                <w:rPr>
                  <w:rFonts w:ascii="Cambria Math" w:hAnsi="Cambria Math" w:cs="Arial"/>
                  <w:sz w:val="18"/>
                  <w:szCs w:val="18"/>
                </w:rPr>
                <m:t>∙</m:t>
              </m:r>
            </m:oMath>
            <w:r w:rsidRPr="00DE7B9C">
              <w:rPr>
                <w:rFonts w:ascii="Arial" w:eastAsia="Times New Roman" w:hAnsi="Arial" w:cs="Arial"/>
                <w:spacing w:val="2"/>
                <w:sz w:val="20"/>
                <w:szCs w:val="20"/>
                <w:lang w:eastAsia="ru-RU"/>
              </w:rPr>
              <w:t xml:space="preserve"> 10</w:t>
            </w:r>
            <w:r w:rsidRPr="00DE7B9C">
              <w:rPr>
                <w:rFonts w:ascii="Arial" w:eastAsia="Times New Roman" w:hAnsi="Arial" w:cs="Arial"/>
                <w:spacing w:val="2"/>
                <w:sz w:val="20"/>
                <w:szCs w:val="20"/>
                <w:vertAlign w:val="superscript"/>
                <w:lang w:eastAsia="ru-RU"/>
              </w:rPr>
              <w:t>8</w:t>
            </w:r>
            <w:r w:rsidRPr="00DE7B9C">
              <w:rPr>
                <w:rFonts w:ascii="Arial" w:eastAsia="Times New Roman" w:hAnsi="Arial" w:cs="Arial"/>
                <w:spacing w:val="2"/>
                <w:sz w:val="20"/>
                <w:szCs w:val="20"/>
                <w:lang w:eastAsia="ru-RU"/>
              </w:rPr>
              <w:t xml:space="preserve"> Вт</w:t>
            </w:r>
          </w:p>
        </w:tc>
        <w:tc>
          <w:tcPr>
            <w:tcW w:w="2861" w:type="dxa"/>
            <w:tcBorders>
              <w:top w:val="single" w:sz="4" w:space="0" w:color="auto"/>
              <w:left w:val="single" w:sz="4" w:space="0" w:color="auto"/>
              <w:bottom w:val="single" w:sz="4" w:space="0" w:color="auto"/>
              <w:right w:val="single" w:sz="4" w:space="0" w:color="auto"/>
            </w:tcBorders>
            <w:vAlign w:val="center"/>
            <w:hideMark/>
          </w:tcPr>
          <w:p w14:paraId="4BFCFB1A"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0,125 Дж</w:t>
            </w:r>
          </w:p>
        </w:tc>
        <w:tc>
          <w:tcPr>
            <w:tcW w:w="2101" w:type="dxa"/>
            <w:tcBorders>
              <w:top w:val="single" w:sz="4" w:space="0" w:color="auto"/>
              <w:left w:val="single" w:sz="4" w:space="0" w:color="auto"/>
              <w:bottom w:val="single" w:sz="4" w:space="0" w:color="auto"/>
              <w:right w:val="single" w:sz="4" w:space="0" w:color="auto"/>
            </w:tcBorders>
            <w:vAlign w:val="center"/>
            <w:hideMark/>
          </w:tcPr>
          <w:p w14:paraId="4339F567" w14:textId="77777777" w:rsidR="006B0AD2" w:rsidRPr="00DE7B9C" w:rsidRDefault="006B0AD2" w:rsidP="00C5076F">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0,5 Вт</w:t>
            </w:r>
          </w:p>
        </w:tc>
      </w:tr>
      <w:tr w:rsidR="006B0AD2" w:rsidRPr="00DE7B9C" w14:paraId="73F4AE49" w14:textId="77777777" w:rsidTr="00C5076F">
        <w:trPr>
          <w:trHeight w:val="276"/>
          <w:jc w:val="center"/>
        </w:trPr>
        <w:tc>
          <w:tcPr>
            <w:tcW w:w="9472" w:type="dxa"/>
            <w:gridSpan w:val="4"/>
            <w:tcBorders>
              <w:top w:val="single" w:sz="4" w:space="0" w:color="auto"/>
              <w:left w:val="single" w:sz="4" w:space="0" w:color="auto"/>
              <w:bottom w:val="single" w:sz="4" w:space="0" w:color="auto"/>
              <w:right w:val="single" w:sz="4" w:space="0" w:color="auto"/>
            </w:tcBorders>
            <w:vAlign w:val="center"/>
            <w:hideMark/>
          </w:tcPr>
          <w:p w14:paraId="04D4D4CF" w14:textId="19487630" w:rsidR="006B0AD2" w:rsidRPr="00DE7B9C" w:rsidRDefault="00D60D4A" w:rsidP="00D60D4A">
            <w:pPr>
              <w:shd w:val="clear" w:color="auto" w:fill="FFFFFF"/>
              <w:spacing w:before="120" w:after="0" w:line="360" w:lineRule="auto"/>
              <w:ind w:firstLine="567"/>
              <w:jc w:val="both"/>
              <w:textAlignment w:val="baseline"/>
              <w:rPr>
                <w:rFonts w:ascii="Arial" w:eastAsia="Times New Roman" w:hAnsi="Arial" w:cs="Arial"/>
                <w:spacing w:val="2"/>
                <w:sz w:val="24"/>
                <w:szCs w:val="24"/>
                <w:lang w:eastAsia="ru-RU"/>
              </w:rPr>
            </w:pPr>
            <w:r w:rsidRPr="007F30B8">
              <w:rPr>
                <w:rFonts w:ascii="Arial" w:hAnsi="Arial" w:cs="Arial"/>
                <w:sz w:val="20"/>
                <w:szCs w:val="20"/>
                <w:vertAlign w:val="superscript"/>
                <w:lang w:val="en-US"/>
              </w:rPr>
              <w:t>a</w:t>
            </w:r>
            <w:r w:rsidRPr="007F30B8">
              <w:rPr>
                <w:rFonts w:ascii="Arial" w:hAnsi="Arial" w:cs="Arial"/>
                <w:sz w:val="20"/>
                <w:szCs w:val="20"/>
              </w:rPr>
              <w:t xml:space="preserve"> </w:t>
            </w:r>
            <w:r w:rsidR="00981A0E" w:rsidRPr="00DE7B9C">
              <w:rPr>
                <w:rFonts w:ascii="Arial" w:hAnsi="Arial" w:cs="Arial"/>
                <w:sz w:val="20"/>
                <w:szCs w:val="20"/>
              </w:rPr>
              <w:t>Поправочные коэффициенты и значения представлены в таблице 9.</w:t>
            </w:r>
          </w:p>
        </w:tc>
      </w:tr>
    </w:tbl>
    <w:p w14:paraId="0CCF235B" w14:textId="07839B94" w:rsidR="00CB49C6" w:rsidRPr="00DE7B9C" w:rsidRDefault="006B0AD2" w:rsidP="00CB49C6">
      <w:pPr>
        <w:shd w:val="clear" w:color="auto" w:fill="FFFFFF"/>
        <w:spacing w:before="120" w:after="0" w:line="360" w:lineRule="auto"/>
        <w:ind w:firstLine="567"/>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Поправочные коэффициенты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1</m:t>
            </m:r>
          </m:sub>
        </m:sSub>
      </m:oMath>
      <w:r w:rsidRPr="00DE7B9C">
        <w:rPr>
          <w:rFonts w:ascii="Arial" w:eastAsia="Times New Roman" w:hAnsi="Arial" w:cs="Arial"/>
          <w:spacing w:val="2"/>
          <w:sz w:val="24"/>
          <w:szCs w:val="24"/>
          <w:lang w:eastAsia="ru-RU"/>
        </w:rPr>
        <w:t xml:space="preserve"> и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7</m:t>
            </m:r>
          </m:sub>
        </m:sSub>
      </m:oMath>
      <w:r w:rsidRPr="00DE7B9C">
        <w:rPr>
          <w:rFonts w:ascii="Arial" w:eastAsia="Times New Roman" w:hAnsi="Arial" w:cs="Arial"/>
          <w:spacing w:val="2"/>
          <w:sz w:val="24"/>
          <w:szCs w:val="24"/>
          <w:lang w:eastAsia="ru-RU"/>
        </w:rPr>
        <w:t xml:space="preserve">, а также </w:t>
      </w:r>
      <w:r w:rsidR="001D43B7" w:rsidRPr="00DE7B9C">
        <w:rPr>
          <w:rFonts w:ascii="Arial" w:eastAsia="Times New Roman" w:hAnsi="Arial" w:cs="Arial"/>
          <w:color w:val="000000" w:themeColor="text1"/>
          <w:spacing w:val="2"/>
          <w:sz w:val="24"/>
          <w:szCs w:val="24"/>
          <w:lang w:eastAsia="ru-RU"/>
        </w:rPr>
        <w:t xml:space="preserve">контрольные длительности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w:rPr>
                <w:rFonts w:ascii="Cambria Math" w:eastAsia="Times New Roman" w:hAnsi="Cambria Math" w:cs="Arial"/>
                <w:spacing w:val="2"/>
                <w:sz w:val="24"/>
                <w:szCs w:val="24"/>
                <w:lang w:eastAsia="ru-RU"/>
              </w:rPr>
              <m:t>1</m:t>
            </m:r>
          </m:sub>
        </m:sSub>
      </m:oMath>
      <w:r w:rsidRPr="00DE7B9C">
        <w:rPr>
          <w:rFonts w:ascii="Arial" w:eastAsia="Times New Roman" w:hAnsi="Arial" w:cs="Arial"/>
          <w:i/>
          <w:spacing w:val="2"/>
          <w:sz w:val="24"/>
          <w:szCs w:val="24"/>
          <w:lang w:eastAsia="ru-RU"/>
        </w:rPr>
        <w:t xml:space="preserve"> </w:t>
      </w:r>
      <w:r w:rsidRPr="00DE7B9C">
        <w:rPr>
          <w:rFonts w:ascii="Arial" w:eastAsia="Times New Roman" w:hAnsi="Arial" w:cs="Arial"/>
          <w:spacing w:val="2"/>
          <w:sz w:val="24"/>
          <w:szCs w:val="24"/>
          <w:lang w:eastAsia="ru-RU"/>
        </w:rPr>
        <w:t xml:space="preserve">и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val="en-US" w:eastAsia="ru-RU"/>
              </w:rPr>
              <m:t>T</m:t>
            </m:r>
          </m:e>
          <m:sub>
            <m:r>
              <w:rPr>
                <w:rFonts w:ascii="Cambria Math" w:eastAsia="Times New Roman" w:hAnsi="Cambria Math" w:cs="Arial"/>
                <w:spacing w:val="2"/>
                <w:sz w:val="24"/>
                <w:szCs w:val="24"/>
                <w:lang w:eastAsia="ru-RU"/>
              </w:rPr>
              <m:t>2</m:t>
            </m:r>
          </m:sub>
        </m:sSub>
      </m:oMath>
      <w:r w:rsidRPr="00DE7B9C">
        <w:rPr>
          <w:rFonts w:ascii="Arial" w:eastAsia="Times New Roman" w:hAnsi="Arial" w:cs="Arial"/>
          <w:spacing w:val="2"/>
          <w:sz w:val="24"/>
          <w:szCs w:val="24"/>
          <w:lang w:eastAsia="ru-RU"/>
        </w:rPr>
        <w:t xml:space="preserve">, используемые в таблицах 3—8, определены в таблице 9. </w:t>
      </w:r>
      <w:bookmarkStart w:id="14" w:name="_Toc426938408"/>
    </w:p>
    <w:p w14:paraId="018BFEDA" w14:textId="5EF4412C" w:rsidR="006B0AD2" w:rsidRPr="00DE7B9C" w:rsidRDefault="00C5076F" w:rsidP="001C1717">
      <w:pPr>
        <w:shd w:val="clear" w:color="auto" w:fill="FFFFFF"/>
        <w:spacing w:before="120" w:after="0" w:line="360" w:lineRule="auto"/>
        <w:ind w:firstLine="567"/>
        <w:jc w:val="both"/>
        <w:textAlignment w:val="baseline"/>
        <w:outlineLvl w:val="2"/>
        <w:rPr>
          <w:rFonts w:ascii="Arial" w:eastAsia="Times New Roman" w:hAnsi="Arial" w:cs="Arial"/>
          <w:spacing w:val="2"/>
          <w:sz w:val="24"/>
          <w:szCs w:val="24"/>
          <w:lang w:eastAsia="ru-RU"/>
        </w:rPr>
      </w:pPr>
      <w:r w:rsidRPr="00DE7B9C">
        <w:rPr>
          <w:rFonts w:ascii="Arial" w:hAnsi="Arial" w:cs="Arial"/>
          <w:spacing w:val="60"/>
          <w:szCs w:val="20"/>
        </w:rPr>
        <w:t xml:space="preserve">Таблица 9 </w:t>
      </w:r>
      <w:r w:rsidRPr="00DE7B9C">
        <w:rPr>
          <w:rFonts w:ascii="Arial" w:hAnsi="Arial" w:cs="Arial"/>
          <w:spacing w:val="40"/>
          <w:szCs w:val="20"/>
        </w:rPr>
        <w:t xml:space="preserve">– </w:t>
      </w:r>
      <w:r w:rsidR="006B0AD2" w:rsidRPr="00DE7B9C">
        <w:rPr>
          <w:rFonts w:ascii="Arial" w:hAnsi="Arial" w:cs="Arial"/>
          <w:lang w:eastAsia="ru-RU"/>
        </w:rPr>
        <w:t>Поправочные ко</w:t>
      </w:r>
      <w:r w:rsidRPr="00DE7B9C">
        <w:rPr>
          <w:rFonts w:ascii="Arial" w:hAnsi="Arial" w:cs="Arial"/>
          <w:lang w:eastAsia="ru-RU"/>
        </w:rPr>
        <w:t xml:space="preserve">эффициенты и </w:t>
      </w:r>
      <w:r w:rsidR="001D43B7" w:rsidRPr="00DE7B9C">
        <w:rPr>
          <w:rFonts w:ascii="Arial" w:hAnsi="Arial" w:cs="Arial"/>
          <w:color w:val="000000" w:themeColor="text1"/>
          <w:lang w:eastAsia="ru-RU"/>
        </w:rPr>
        <w:t>контрольные длительности</w:t>
      </w:r>
      <w:r w:rsidRPr="00DE7B9C">
        <w:rPr>
          <w:rFonts w:ascii="Arial" w:hAnsi="Arial" w:cs="Arial"/>
          <w:lang w:eastAsia="ru-RU"/>
        </w:rPr>
        <w:t xml:space="preserve">, </w:t>
      </w:r>
      <w:r w:rsidR="006B0AD2" w:rsidRPr="00DE7B9C">
        <w:rPr>
          <w:rFonts w:ascii="Arial" w:hAnsi="Arial" w:cs="Arial"/>
          <w:lang w:eastAsia="ru-RU"/>
        </w:rPr>
        <w:t>используемые в оценках ПДИ и МДВ</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4608"/>
      </w:tblGrid>
      <w:tr w:rsidR="006B0AD2" w:rsidRPr="00DE7B9C" w14:paraId="55FA2B26" w14:textId="77777777" w:rsidTr="00072523">
        <w:trPr>
          <w:jc w:val="center"/>
        </w:trPr>
        <w:tc>
          <w:tcPr>
            <w:tcW w:w="4297" w:type="dxa"/>
            <w:tcBorders>
              <w:top w:val="single" w:sz="4" w:space="0" w:color="auto"/>
              <w:left w:val="single" w:sz="4" w:space="0" w:color="auto"/>
              <w:bottom w:val="double" w:sz="4" w:space="0" w:color="auto"/>
              <w:right w:val="single" w:sz="4" w:space="0" w:color="auto"/>
            </w:tcBorders>
            <w:vAlign w:val="center"/>
            <w:hideMark/>
          </w:tcPr>
          <w:p w14:paraId="72BCABC9" w14:textId="77777777" w:rsidR="006B0AD2" w:rsidRPr="00DE7B9C" w:rsidRDefault="006B0AD2" w:rsidP="004F03C1">
            <w:pPr>
              <w:spacing w:before="60" w:after="0" w:line="36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Параметр</w:t>
            </w:r>
          </w:p>
        </w:tc>
        <w:tc>
          <w:tcPr>
            <w:tcW w:w="4608" w:type="dxa"/>
            <w:tcBorders>
              <w:top w:val="single" w:sz="4" w:space="0" w:color="auto"/>
              <w:left w:val="single" w:sz="4" w:space="0" w:color="auto"/>
              <w:bottom w:val="double" w:sz="4" w:space="0" w:color="auto"/>
              <w:right w:val="single" w:sz="4" w:space="0" w:color="auto"/>
            </w:tcBorders>
            <w:vAlign w:val="center"/>
            <w:hideMark/>
          </w:tcPr>
          <w:p w14:paraId="4B173FDF" w14:textId="77777777" w:rsidR="006B0AD2" w:rsidRPr="00DE7B9C" w:rsidRDefault="00C5076F" w:rsidP="004F03C1">
            <w:pPr>
              <w:spacing w:before="60" w:after="0" w:line="36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Область спектра, </w:t>
            </w:r>
            <w:r w:rsidR="006B0AD2" w:rsidRPr="00DE7B9C">
              <w:rPr>
                <w:rFonts w:ascii="Arial" w:eastAsia="Times New Roman" w:hAnsi="Arial" w:cs="Arial"/>
                <w:spacing w:val="2"/>
                <w:sz w:val="20"/>
                <w:szCs w:val="20"/>
                <w:lang w:eastAsia="ru-RU"/>
              </w:rPr>
              <w:t>нм</w:t>
            </w:r>
          </w:p>
        </w:tc>
      </w:tr>
      <w:tr w:rsidR="006B0AD2" w:rsidRPr="00DE7B9C" w14:paraId="14FE1BDC" w14:textId="77777777" w:rsidTr="00072523">
        <w:trPr>
          <w:trHeight w:val="344"/>
          <w:jc w:val="center"/>
        </w:trPr>
        <w:tc>
          <w:tcPr>
            <w:tcW w:w="4297" w:type="dxa"/>
            <w:tcBorders>
              <w:top w:val="double" w:sz="4" w:space="0" w:color="auto"/>
              <w:left w:val="single" w:sz="4" w:space="0" w:color="auto"/>
              <w:bottom w:val="single" w:sz="4" w:space="0" w:color="auto"/>
              <w:right w:val="single" w:sz="4" w:space="0" w:color="auto"/>
            </w:tcBorders>
            <w:vAlign w:val="center"/>
            <w:hideMark/>
          </w:tcPr>
          <w:p w14:paraId="7956222C" w14:textId="4FC1A567" w:rsidR="006B0AD2" w:rsidRPr="00DE7B9C" w:rsidRDefault="00604685" w:rsidP="0097320F">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1</m:t>
                  </m:r>
                </m:sub>
              </m:sSub>
            </m:oMath>
            <w:r w:rsidR="006B0AD2" w:rsidRPr="00DE7B9C">
              <w:rPr>
                <w:rFonts w:ascii="Arial" w:eastAsia="Times New Roman" w:hAnsi="Arial" w:cs="Arial"/>
                <w:spacing w:val="2"/>
                <w:sz w:val="20"/>
                <w:szCs w:val="20"/>
                <w:lang w:eastAsia="ru-RU"/>
              </w:rPr>
              <w:t xml:space="preserve"> = 5,6 </w:t>
            </w:r>
            <m:oMath>
              <m:r>
                <w:rPr>
                  <w:rFonts w:ascii="Cambria Math" w:hAnsi="Cambria Math" w:cs="Arial"/>
                  <w:sz w:val="18"/>
                  <w:szCs w:val="18"/>
                </w:rPr>
                <m:t>∙</m:t>
              </m:r>
            </m:oMath>
            <w:r w:rsidR="006B0AD2" w:rsidRPr="00DE7B9C">
              <w:rPr>
                <w:rFonts w:ascii="Arial" w:eastAsia="Times New Roman" w:hAnsi="Arial" w:cs="Arial"/>
                <w:spacing w:val="2"/>
                <w:sz w:val="20"/>
                <w:szCs w:val="20"/>
                <w:lang w:eastAsia="ru-RU"/>
              </w:rPr>
              <w:t xml:space="preserve"> 10</w:t>
            </w:r>
            <w:r w:rsidR="006B0AD2" w:rsidRPr="00DE7B9C">
              <w:rPr>
                <w:rFonts w:ascii="Arial" w:eastAsia="Times New Roman" w:hAnsi="Arial" w:cs="Arial"/>
                <w:spacing w:val="2"/>
                <w:sz w:val="20"/>
                <w:szCs w:val="20"/>
                <w:vertAlign w:val="superscript"/>
                <w:lang w:eastAsia="ru-RU"/>
              </w:rPr>
              <w:t>3</w:t>
            </w:r>
            <w:r w:rsidR="006B0AD2" w:rsidRPr="00DE7B9C">
              <w:rPr>
                <w:rFonts w:ascii="Arial" w:eastAsia="Times New Roman" w:hAnsi="Arial" w:cs="Arial"/>
                <w:i/>
                <w:spacing w:val="2"/>
                <w:sz w:val="20"/>
                <w:szCs w:val="20"/>
                <w:lang w:eastAsia="ru-RU"/>
              </w:rPr>
              <w:t>t</w:t>
            </w:r>
            <w:r w:rsidR="006B0AD2" w:rsidRPr="00DE7B9C">
              <w:rPr>
                <w:rFonts w:ascii="Arial" w:eastAsia="Times New Roman" w:hAnsi="Arial" w:cs="Arial"/>
                <w:spacing w:val="2"/>
                <w:sz w:val="20"/>
                <w:szCs w:val="20"/>
                <w:lang w:eastAsia="ru-RU"/>
              </w:rPr>
              <w:t xml:space="preserve"> </w:t>
            </w:r>
            <w:r w:rsidR="006B0AD2" w:rsidRPr="00DE7B9C">
              <w:rPr>
                <w:rFonts w:ascii="Arial" w:eastAsia="Times New Roman" w:hAnsi="Arial" w:cs="Arial"/>
                <w:spacing w:val="2"/>
                <w:sz w:val="20"/>
                <w:szCs w:val="20"/>
                <w:vertAlign w:val="superscript"/>
                <w:lang w:eastAsia="ru-RU"/>
              </w:rPr>
              <w:t>0,25</w:t>
            </w:r>
          </w:p>
        </w:tc>
        <w:tc>
          <w:tcPr>
            <w:tcW w:w="4608" w:type="dxa"/>
            <w:tcBorders>
              <w:top w:val="double" w:sz="4" w:space="0" w:color="auto"/>
              <w:left w:val="single" w:sz="4" w:space="0" w:color="auto"/>
              <w:bottom w:val="single" w:sz="4" w:space="0" w:color="auto"/>
              <w:right w:val="single" w:sz="4" w:space="0" w:color="auto"/>
            </w:tcBorders>
            <w:vAlign w:val="center"/>
            <w:hideMark/>
          </w:tcPr>
          <w:p w14:paraId="7869FC39"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180—400</w:t>
            </w:r>
          </w:p>
        </w:tc>
      </w:tr>
      <w:tr w:rsidR="006B0AD2" w:rsidRPr="00DE7B9C" w14:paraId="5707CD6C"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737F71DA" w14:textId="6C9DA2DD"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val="en-US" w:eastAsia="ru-RU"/>
                    </w:rPr>
                    <m:t>T</m:t>
                  </m:r>
                </m:e>
                <m:sub>
                  <m:r>
                    <w:rPr>
                      <w:rFonts w:ascii="Cambria Math" w:eastAsia="Times New Roman" w:hAnsi="Cambria Math" w:cs="Arial"/>
                      <w:spacing w:val="2"/>
                      <w:sz w:val="20"/>
                      <w:szCs w:val="20"/>
                      <w:lang w:eastAsia="ru-RU"/>
                    </w:rPr>
                    <m:t>1</m:t>
                  </m:r>
                </m:sub>
              </m:sSub>
            </m:oMath>
            <w:r w:rsidR="006B0AD2" w:rsidRPr="00DE7B9C">
              <w:rPr>
                <w:rFonts w:ascii="Arial" w:eastAsia="Times New Roman" w:hAnsi="Arial" w:cs="Arial"/>
                <w:spacing w:val="2"/>
                <w:sz w:val="20"/>
                <w:szCs w:val="20"/>
                <w:lang w:eastAsia="ru-RU"/>
              </w:rPr>
              <w:t xml:space="preserve"> = 10</w:t>
            </w:r>
            <w:r w:rsidR="006B0AD2" w:rsidRPr="00DE7B9C">
              <w:rPr>
                <w:rFonts w:ascii="Arial" w:eastAsia="Times New Roman" w:hAnsi="Arial" w:cs="Arial"/>
                <w:spacing w:val="2"/>
                <w:sz w:val="20"/>
                <w:szCs w:val="20"/>
                <w:vertAlign w:val="superscript"/>
                <w:lang w:eastAsia="ru-RU"/>
              </w:rPr>
              <w:t>0,8(</w:t>
            </w:r>
            <w:r w:rsidR="00C5076F" w:rsidRPr="00DE7B9C">
              <w:rPr>
                <w:rFonts w:ascii="Arial" w:eastAsia="Times New Roman" w:hAnsi="Arial" w:cs="Arial"/>
                <w:spacing w:val="2"/>
                <w:sz w:val="20"/>
                <w:szCs w:val="20"/>
                <w:vertAlign w:val="superscript"/>
                <w:lang w:eastAsia="ru-RU"/>
              </w:rPr>
              <w:sym w:font="Symbol" w:char="F06C"/>
            </w:r>
            <w:r w:rsidR="006B0AD2" w:rsidRPr="00DE7B9C">
              <w:rPr>
                <w:rFonts w:ascii="Arial" w:eastAsia="Times New Roman" w:hAnsi="Arial" w:cs="Arial"/>
                <w:spacing w:val="2"/>
                <w:sz w:val="20"/>
                <w:szCs w:val="20"/>
                <w:vertAlign w:val="superscript"/>
                <w:lang w:eastAsia="ru-RU"/>
              </w:rPr>
              <w:t xml:space="preserve"> – 295)</w:t>
            </w:r>
            <w:r w:rsidR="006B0AD2" w:rsidRPr="00DE7B9C">
              <w:rPr>
                <w:rFonts w:ascii="Arial" w:eastAsia="Times New Roman" w:hAnsi="Arial" w:cs="Arial"/>
                <w:spacing w:val="2"/>
                <w:sz w:val="20"/>
                <w:szCs w:val="20"/>
                <w:lang w:eastAsia="ru-RU"/>
              </w:rPr>
              <w:t xml:space="preserve"> </w:t>
            </w:r>
            <m:oMath>
              <m:r>
                <w:rPr>
                  <w:rFonts w:ascii="Cambria Math" w:hAnsi="Cambria Math" w:cs="Arial"/>
                  <w:sz w:val="18"/>
                  <w:szCs w:val="18"/>
                </w:rPr>
                <m:t>∙</m:t>
              </m:r>
            </m:oMath>
            <w:r w:rsidR="006B0AD2" w:rsidRPr="00DE7B9C">
              <w:rPr>
                <w:rFonts w:ascii="Arial" w:eastAsia="Times New Roman" w:hAnsi="Arial" w:cs="Arial"/>
                <w:spacing w:val="2"/>
                <w:sz w:val="20"/>
                <w:szCs w:val="20"/>
                <w:lang w:eastAsia="ru-RU"/>
              </w:rPr>
              <w:t xml:space="preserve"> 10</w:t>
            </w:r>
            <w:r w:rsidR="006B0AD2" w:rsidRPr="00DE7B9C">
              <w:rPr>
                <w:rFonts w:ascii="Arial" w:eastAsia="Times New Roman" w:hAnsi="Arial" w:cs="Arial"/>
                <w:spacing w:val="2"/>
                <w:sz w:val="20"/>
                <w:szCs w:val="20"/>
                <w:vertAlign w:val="superscript"/>
                <w:lang w:eastAsia="ru-RU"/>
              </w:rPr>
              <w:t>-15</w:t>
            </w:r>
            <w:r w:rsidR="006B0AD2" w:rsidRPr="00DE7B9C">
              <w:rPr>
                <w:rFonts w:ascii="Arial" w:eastAsia="Times New Roman" w:hAnsi="Arial" w:cs="Arial"/>
                <w:spacing w:val="2"/>
                <w:sz w:val="20"/>
                <w:szCs w:val="20"/>
                <w:lang w:eastAsia="ru-RU"/>
              </w:rPr>
              <w:t xml:space="preserve"> с</w:t>
            </w:r>
          </w:p>
        </w:tc>
        <w:tc>
          <w:tcPr>
            <w:tcW w:w="4608" w:type="dxa"/>
            <w:tcBorders>
              <w:top w:val="single" w:sz="4" w:space="0" w:color="auto"/>
              <w:left w:val="single" w:sz="4" w:space="0" w:color="auto"/>
              <w:bottom w:val="single" w:sz="4" w:space="0" w:color="auto"/>
              <w:right w:val="single" w:sz="4" w:space="0" w:color="auto"/>
            </w:tcBorders>
            <w:vAlign w:val="center"/>
            <w:hideMark/>
          </w:tcPr>
          <w:p w14:paraId="7B3FBB77"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302,5—315</w:t>
            </w:r>
          </w:p>
        </w:tc>
      </w:tr>
      <w:tr w:rsidR="006B0AD2" w:rsidRPr="00DE7B9C" w14:paraId="3053CBFE"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6160988D"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2</m:t>
                  </m:r>
                </m:sub>
              </m:sSub>
            </m:oMath>
            <w:r w:rsidR="006B0AD2" w:rsidRPr="00DE7B9C">
              <w:rPr>
                <w:rFonts w:ascii="Arial" w:eastAsia="Times New Roman" w:hAnsi="Arial" w:cs="Arial"/>
                <w:spacing w:val="2"/>
                <w:sz w:val="20"/>
                <w:szCs w:val="20"/>
                <w:lang w:eastAsia="ru-RU"/>
              </w:rPr>
              <w:t xml:space="preserve"> = 30</w:t>
            </w:r>
          </w:p>
        </w:tc>
        <w:tc>
          <w:tcPr>
            <w:tcW w:w="4608" w:type="dxa"/>
            <w:tcBorders>
              <w:top w:val="single" w:sz="4" w:space="0" w:color="auto"/>
              <w:left w:val="single" w:sz="4" w:space="0" w:color="auto"/>
              <w:bottom w:val="single" w:sz="4" w:space="0" w:color="auto"/>
              <w:right w:val="single" w:sz="4" w:space="0" w:color="auto"/>
            </w:tcBorders>
            <w:vAlign w:val="center"/>
            <w:hideMark/>
          </w:tcPr>
          <w:p w14:paraId="51C93DC7"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180—302,5</w:t>
            </w:r>
          </w:p>
        </w:tc>
      </w:tr>
      <w:tr w:rsidR="006B0AD2" w:rsidRPr="00DE7B9C" w14:paraId="76FABC86"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19C59ACE"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2</m:t>
                  </m:r>
                </m:sub>
              </m:sSub>
            </m:oMath>
            <w:r w:rsidR="006B0AD2" w:rsidRPr="00DE7B9C">
              <w:rPr>
                <w:rFonts w:ascii="Arial" w:eastAsia="Times New Roman" w:hAnsi="Arial" w:cs="Arial"/>
                <w:spacing w:val="2"/>
                <w:sz w:val="20"/>
                <w:szCs w:val="20"/>
                <w:lang w:eastAsia="ru-RU"/>
              </w:rPr>
              <w:t xml:space="preserve"> = 10</w:t>
            </w:r>
            <w:r w:rsidR="00C5076F" w:rsidRPr="00DE7B9C">
              <w:rPr>
                <w:rFonts w:ascii="Arial" w:eastAsia="Times New Roman" w:hAnsi="Arial" w:cs="Arial"/>
                <w:spacing w:val="2"/>
                <w:sz w:val="20"/>
                <w:szCs w:val="20"/>
                <w:vertAlign w:val="superscript"/>
                <w:lang w:eastAsia="ru-RU"/>
              </w:rPr>
              <w:t>0,2(</w:t>
            </w:r>
            <w:r w:rsidR="00C5076F" w:rsidRPr="00DE7B9C">
              <w:rPr>
                <w:rFonts w:ascii="Arial" w:eastAsia="Times New Roman" w:hAnsi="Arial" w:cs="Arial"/>
                <w:spacing w:val="2"/>
                <w:sz w:val="20"/>
                <w:szCs w:val="20"/>
                <w:vertAlign w:val="superscript"/>
                <w:lang w:eastAsia="ru-RU"/>
              </w:rPr>
              <w:sym w:font="Symbol" w:char="F06C"/>
            </w:r>
            <w:r w:rsidR="006B0AD2" w:rsidRPr="00DE7B9C">
              <w:rPr>
                <w:rFonts w:ascii="Arial" w:eastAsia="Times New Roman" w:hAnsi="Arial" w:cs="Arial"/>
                <w:spacing w:val="2"/>
                <w:sz w:val="20"/>
                <w:szCs w:val="20"/>
                <w:vertAlign w:val="superscript"/>
                <w:lang w:eastAsia="ru-RU"/>
              </w:rPr>
              <w:t xml:space="preserve"> – 295)</w:t>
            </w:r>
          </w:p>
        </w:tc>
        <w:tc>
          <w:tcPr>
            <w:tcW w:w="4608" w:type="dxa"/>
            <w:tcBorders>
              <w:top w:val="single" w:sz="4" w:space="0" w:color="auto"/>
              <w:left w:val="single" w:sz="4" w:space="0" w:color="auto"/>
              <w:bottom w:val="single" w:sz="4" w:space="0" w:color="auto"/>
              <w:right w:val="single" w:sz="4" w:space="0" w:color="auto"/>
            </w:tcBorders>
            <w:vAlign w:val="center"/>
            <w:hideMark/>
          </w:tcPr>
          <w:p w14:paraId="4CD087E8"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302,5—315</w:t>
            </w:r>
          </w:p>
        </w:tc>
      </w:tr>
      <w:tr w:rsidR="006B0AD2" w:rsidRPr="00DE7B9C" w14:paraId="2BF7C598"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0C1F5A71" w14:textId="42E9354C" w:rsidR="006B0AD2" w:rsidRPr="00DE7B9C" w:rsidRDefault="00604685" w:rsidP="00C5076F">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val="en-US" w:eastAsia="ru-RU"/>
                    </w:rPr>
                    <m:t>T</m:t>
                  </m:r>
                </m:e>
                <m:sub>
                  <m:r>
                    <w:rPr>
                      <w:rFonts w:ascii="Cambria Math" w:eastAsia="Times New Roman" w:hAnsi="Cambria Math" w:cs="Arial"/>
                      <w:spacing w:val="2"/>
                      <w:sz w:val="20"/>
                      <w:szCs w:val="20"/>
                      <w:lang w:eastAsia="ru-RU"/>
                    </w:rPr>
                    <m:t>2</m:t>
                  </m:r>
                </m:sub>
              </m:sSub>
            </m:oMath>
            <w:r w:rsidR="00C5076F" w:rsidRPr="00DE7B9C">
              <w:rPr>
                <w:rFonts w:ascii="Arial" w:eastAsia="Times New Roman" w:hAnsi="Arial" w:cs="Arial"/>
                <w:spacing w:val="2"/>
                <w:sz w:val="20"/>
                <w:szCs w:val="20"/>
                <w:lang w:eastAsia="ru-RU"/>
              </w:rPr>
              <w:t xml:space="preserve"> </w:t>
            </w:r>
            <w:r w:rsidR="006B0AD2" w:rsidRPr="00DE7B9C">
              <w:rPr>
                <w:rFonts w:ascii="Arial" w:eastAsia="Times New Roman" w:hAnsi="Arial" w:cs="Arial"/>
                <w:spacing w:val="2"/>
                <w:sz w:val="20"/>
                <w:szCs w:val="20"/>
                <w:lang w:eastAsia="ru-RU"/>
              </w:rPr>
              <w:t xml:space="preserve">= </w:t>
            </w:r>
            <m:oMath>
              <m:r>
                <w:rPr>
                  <w:rFonts w:ascii="Cambria Math" w:eastAsia="Times New Roman" w:hAnsi="Cambria Math" w:cs="Arial"/>
                  <w:spacing w:val="2"/>
                  <w:sz w:val="20"/>
                  <w:szCs w:val="20"/>
                  <w:lang w:eastAsia="ru-RU"/>
                </w:rPr>
                <m:t>10</m:t>
              </m:r>
            </m:oMath>
            <w:r w:rsidR="006B0AD2" w:rsidRPr="00DE7B9C">
              <w:rPr>
                <w:rFonts w:ascii="Arial" w:eastAsia="Times New Roman" w:hAnsi="Arial" w:cs="Arial"/>
                <w:spacing w:val="2"/>
                <w:sz w:val="20"/>
                <w:szCs w:val="20"/>
                <w:lang w:eastAsia="ru-RU"/>
              </w:rPr>
              <w:t xml:space="preserve"> </w:t>
            </w:r>
            <m:oMath>
              <m:r>
                <w:rPr>
                  <w:rFonts w:ascii="Cambria Math" w:hAnsi="Cambria Math" w:cs="Arial"/>
                  <w:sz w:val="18"/>
                  <w:szCs w:val="18"/>
                </w:rPr>
                <m:t>∙</m:t>
              </m:r>
            </m:oMath>
            <w:r w:rsidR="006B0AD2" w:rsidRPr="00DE7B9C">
              <w:rPr>
                <w:rFonts w:ascii="Arial" w:eastAsia="Times New Roman" w:hAnsi="Arial" w:cs="Arial"/>
                <w:spacing w:val="2"/>
                <w:sz w:val="20"/>
                <w:szCs w:val="20"/>
                <w:lang w:eastAsia="ru-RU"/>
              </w:rPr>
              <w:t xml:space="preserve"> </w:t>
            </w:r>
            <m:oMath>
              <m:sSup>
                <m:sSupPr>
                  <m:ctrlPr>
                    <w:rPr>
                      <w:rFonts w:ascii="Cambria Math" w:eastAsia="Times New Roman" w:hAnsi="Cambria Math" w:cs="Arial"/>
                      <w:i/>
                      <w:spacing w:val="2"/>
                      <w:sz w:val="20"/>
                      <w:szCs w:val="20"/>
                      <w:lang w:eastAsia="ru-RU"/>
                    </w:rPr>
                  </m:ctrlPr>
                </m:sSupPr>
                <m:e>
                  <m:r>
                    <w:rPr>
                      <w:rFonts w:ascii="Cambria Math" w:eastAsia="Times New Roman" w:hAnsi="Cambria Math" w:cs="Arial"/>
                      <w:spacing w:val="2"/>
                      <w:sz w:val="20"/>
                      <w:szCs w:val="20"/>
                      <w:lang w:eastAsia="ru-RU"/>
                    </w:rPr>
                    <m:t>10</m:t>
                  </m:r>
                </m:e>
                <m:sup>
                  <m:r>
                    <w:rPr>
                      <w:rFonts w:ascii="Cambria Math" w:eastAsia="Times New Roman" w:hAnsi="Cambria Math" w:cs="Arial"/>
                      <w:spacing w:val="2"/>
                      <w:sz w:val="20"/>
                      <w:szCs w:val="20"/>
                      <w:lang w:eastAsia="ru-RU"/>
                    </w:rPr>
                    <m:t>[(</m:t>
                  </m:r>
                  <m:r>
                    <m:rPr>
                      <m:sty m:val="p"/>
                    </m:rPr>
                    <w:rPr>
                      <w:rFonts w:ascii="Cambria Math" w:eastAsia="Times New Roman" w:hAnsi="Cambria Math" w:cs="Arial"/>
                      <w:spacing w:val="2"/>
                      <w:sz w:val="20"/>
                      <w:szCs w:val="20"/>
                      <w:lang w:eastAsia="ru-RU"/>
                    </w:rPr>
                    <m:t>α-</m:t>
                  </m:r>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min</m:t>
                      </m:r>
                    </m:sub>
                  </m:sSub>
                  <m:r>
                    <w:rPr>
                      <w:rFonts w:ascii="Cambria Math" w:eastAsia="Times New Roman" w:hAnsi="Cambria Math" w:cs="Arial"/>
                      <w:spacing w:val="2"/>
                      <w:sz w:val="20"/>
                      <w:szCs w:val="20"/>
                      <w:lang w:eastAsia="ru-RU"/>
                    </w:rPr>
                    <m:t>)/98,5]</m:t>
                  </m:r>
                </m:sup>
              </m:sSup>
            </m:oMath>
            <w:r w:rsidR="006B0AD2" w:rsidRPr="00DE7B9C">
              <w:rPr>
                <w:rFonts w:ascii="Arial" w:eastAsia="Times New Roman" w:hAnsi="Arial" w:cs="Arial"/>
                <w:spacing w:val="2"/>
                <w:sz w:val="20"/>
                <w:szCs w:val="20"/>
                <w:lang w:eastAsia="ru-RU"/>
              </w:rPr>
              <w:t xml:space="preserve"> с для </w:t>
            </w:r>
            <m:oMath>
              <m:r>
                <w:rPr>
                  <w:rFonts w:ascii="Cambria Math" w:eastAsia="Times New Roman" w:hAnsi="Cambria Math" w:cs="Arial"/>
                  <w:spacing w:val="2"/>
                  <w:sz w:val="20"/>
                  <w:szCs w:val="20"/>
                  <w:lang w:eastAsia="ru-RU"/>
                </w:rPr>
                <m:t xml:space="preserve"> </m:t>
              </m:r>
              <m:r>
                <m:rPr>
                  <m:sty m:val="p"/>
                </m:rPr>
                <w:rPr>
                  <w:rFonts w:ascii="Cambria Math" w:eastAsia="Times New Roman" w:hAnsi="Cambria Math" w:cs="Arial"/>
                  <w:spacing w:val="2"/>
                  <w:sz w:val="20"/>
                  <w:szCs w:val="20"/>
                  <w:lang w:eastAsia="ru-RU"/>
                </w:rPr>
                <w:br/>
              </m:r>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val="en-US" w:eastAsia="ru-RU"/>
                    </w:rPr>
                    <m:t>min</m:t>
                  </m:r>
                </m:sub>
              </m:sSub>
            </m:oMath>
            <w:r w:rsidR="006B0AD2" w:rsidRPr="00DE7B9C">
              <w:rPr>
                <w:rFonts w:ascii="Arial" w:eastAsia="Times New Roman" w:hAnsi="Arial" w:cs="Arial"/>
                <w:spacing w:val="2"/>
                <w:sz w:val="20"/>
                <w:szCs w:val="20"/>
                <w:vertAlign w:val="subscript"/>
                <w:lang w:eastAsia="ru-RU"/>
              </w:rPr>
              <w:t xml:space="preserve"> </w:t>
            </w:r>
            <w:r w:rsidR="006B0AD2" w:rsidRPr="00DE7B9C">
              <w:rPr>
                <w:rFonts w:ascii="Arial" w:eastAsia="Times New Roman" w:hAnsi="Arial" w:cs="Arial"/>
                <w:spacing w:val="2"/>
                <w:sz w:val="20"/>
                <w:szCs w:val="20"/>
                <w:lang w:eastAsia="ru-RU"/>
              </w:rPr>
              <w:t xml:space="preserve">&lt; </w:t>
            </w:r>
            <w:r w:rsidR="006B0AD2" w:rsidRPr="00DE7B9C">
              <w:rPr>
                <w:rFonts w:ascii="Arial" w:eastAsia="Times New Roman" w:hAnsi="Arial" w:cs="Arial"/>
                <w:spacing w:val="2"/>
                <w:sz w:val="20"/>
                <w:szCs w:val="20"/>
                <w:lang w:eastAsia="ru-RU"/>
              </w:rPr>
              <w:fldChar w:fldCharType="begin"/>
            </w:r>
            <w:r w:rsidR="006B0AD2" w:rsidRPr="00DE7B9C">
              <w:rPr>
                <w:rFonts w:ascii="Arial" w:eastAsia="Times New Roman" w:hAnsi="Arial" w:cs="Arial"/>
                <w:spacing w:val="2"/>
                <w:sz w:val="20"/>
                <w:szCs w:val="20"/>
                <w:lang w:eastAsia="ru-RU"/>
              </w:rPr>
              <w:instrText xml:space="preserve"> QUOTE </w:instrText>
            </w:r>
            <w:r w:rsidR="00593EDB">
              <w:rPr>
                <w:rFonts w:ascii="Arial" w:hAnsi="Arial" w:cs="Arial"/>
                <w:position w:val="-6"/>
                <w:sz w:val="20"/>
                <w:szCs w:val="20"/>
              </w:rPr>
              <w:pict w14:anchorId="4F579C15">
                <v:shape id="_x0000_i1031" type="#_x0000_t75" style="width:5.25pt;height:10.5pt" equationxml="&lt;">
                  <v:imagedata r:id="rId18" o:title="" chromakey="white"/>
                </v:shape>
              </w:pict>
            </w:r>
            <w:r w:rsidR="006B0AD2" w:rsidRPr="00DE7B9C">
              <w:rPr>
                <w:rFonts w:ascii="Arial" w:eastAsia="Times New Roman" w:hAnsi="Arial" w:cs="Arial"/>
                <w:spacing w:val="2"/>
                <w:sz w:val="20"/>
                <w:szCs w:val="20"/>
                <w:lang w:eastAsia="ru-RU"/>
              </w:rPr>
              <w:instrText xml:space="preserve"> </w:instrText>
            </w:r>
            <w:r w:rsidR="006B0AD2" w:rsidRPr="00DE7B9C">
              <w:rPr>
                <w:rFonts w:ascii="Arial" w:eastAsia="Times New Roman" w:hAnsi="Arial" w:cs="Arial"/>
                <w:spacing w:val="2"/>
                <w:sz w:val="20"/>
                <w:szCs w:val="20"/>
                <w:lang w:eastAsia="ru-RU"/>
              </w:rPr>
              <w:fldChar w:fldCharType="separate"/>
            </w:r>
            <m:oMath>
              <m:r>
                <m:rPr>
                  <m:sty m:val="p"/>
                </m:rPr>
                <w:rPr>
                  <w:rFonts w:ascii="Cambria Math" w:eastAsia="Times New Roman" w:hAnsi="Cambria Math" w:cs="Arial"/>
                  <w:spacing w:val="2"/>
                  <w:sz w:val="20"/>
                  <w:szCs w:val="20"/>
                  <w:lang w:eastAsia="ru-RU"/>
                </w:rPr>
                <m:t xml:space="preserve"> α</m:t>
              </m:r>
            </m:oMath>
            <w:r w:rsidR="00C5076F" w:rsidRPr="00DE7B9C">
              <w:rPr>
                <w:rFonts w:ascii="Arial" w:eastAsia="Times New Roman" w:hAnsi="Arial" w:cs="Arial"/>
                <w:spacing w:val="2"/>
                <w:sz w:val="20"/>
                <w:szCs w:val="20"/>
                <w:lang w:eastAsia="ru-RU"/>
              </w:rPr>
              <w:t xml:space="preserve"> </w:t>
            </w:r>
            <w:r w:rsidR="006B0AD2" w:rsidRPr="00DE7B9C">
              <w:rPr>
                <w:rFonts w:ascii="Arial" w:eastAsia="Times New Roman" w:hAnsi="Arial" w:cs="Arial"/>
                <w:spacing w:val="2"/>
                <w:sz w:val="20"/>
                <w:szCs w:val="20"/>
                <w:lang w:eastAsia="ru-RU"/>
              </w:rPr>
              <w:fldChar w:fldCharType="end"/>
            </w:r>
            <w:r w:rsidR="006B0AD2" w:rsidRPr="00DE7B9C">
              <w:rPr>
                <w:rFonts w:ascii="Arial" w:eastAsia="Times New Roman" w:hAnsi="Arial" w:cs="Arial"/>
                <w:spacing w:val="2"/>
                <w:sz w:val="20"/>
                <w:szCs w:val="20"/>
                <w:lang w:eastAsia="ru-RU"/>
              </w:rPr>
              <w:t>≤ 100 мрад</w:t>
            </w:r>
          </w:p>
        </w:tc>
        <w:tc>
          <w:tcPr>
            <w:tcW w:w="4608" w:type="dxa"/>
            <w:tcBorders>
              <w:top w:val="single" w:sz="4" w:space="0" w:color="auto"/>
              <w:left w:val="single" w:sz="4" w:space="0" w:color="auto"/>
              <w:bottom w:val="single" w:sz="4" w:space="0" w:color="auto"/>
              <w:right w:val="single" w:sz="4" w:space="0" w:color="auto"/>
            </w:tcBorders>
            <w:vAlign w:val="center"/>
            <w:hideMark/>
          </w:tcPr>
          <w:p w14:paraId="29DD5AF9"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400—1400</w:t>
            </w:r>
          </w:p>
        </w:tc>
      </w:tr>
      <w:tr w:rsidR="006B0AD2" w:rsidRPr="00DE7B9C" w14:paraId="1170FBA6"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5B642877"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val="en-US" w:eastAsia="ru-RU"/>
                    </w:rPr>
                    <m:t>T</m:t>
                  </m:r>
                </m:e>
                <m:sub>
                  <m:r>
                    <w:rPr>
                      <w:rFonts w:ascii="Cambria Math" w:eastAsia="Times New Roman" w:hAnsi="Cambria Math" w:cs="Arial"/>
                      <w:spacing w:val="2"/>
                      <w:sz w:val="20"/>
                      <w:szCs w:val="20"/>
                      <w:lang w:eastAsia="ru-RU"/>
                    </w:rPr>
                    <m:t>2</m:t>
                  </m:r>
                </m:sub>
              </m:sSub>
            </m:oMath>
            <w:r w:rsidR="006B0AD2" w:rsidRPr="00DE7B9C">
              <w:rPr>
                <w:rFonts w:ascii="Arial" w:eastAsia="Times New Roman" w:hAnsi="Arial" w:cs="Arial"/>
                <w:spacing w:val="2"/>
                <w:sz w:val="20"/>
                <w:szCs w:val="20"/>
                <w:lang w:eastAsia="ru-RU"/>
              </w:rPr>
              <w:t xml:space="preserve"> = 10 с для </w:t>
            </w:r>
            <w:r w:rsidR="006B0AD2" w:rsidRPr="00DE7B9C">
              <w:rPr>
                <w:rFonts w:ascii="Arial" w:eastAsia="Times New Roman" w:hAnsi="Arial" w:cs="Arial"/>
                <w:spacing w:val="2"/>
                <w:sz w:val="20"/>
                <w:szCs w:val="20"/>
                <w:vertAlign w:val="subscript"/>
                <w:lang w:eastAsia="ru-RU"/>
              </w:rPr>
              <w:fldChar w:fldCharType="begin"/>
            </w:r>
            <w:r w:rsidR="006B0AD2" w:rsidRPr="00DE7B9C">
              <w:rPr>
                <w:rFonts w:ascii="Arial" w:eastAsia="Times New Roman" w:hAnsi="Arial" w:cs="Arial"/>
                <w:spacing w:val="2"/>
                <w:sz w:val="20"/>
                <w:szCs w:val="20"/>
                <w:vertAlign w:val="subscript"/>
                <w:lang w:eastAsia="ru-RU"/>
              </w:rPr>
              <w:instrText xml:space="preserve"> QUOTE </w:instrText>
            </w:r>
            <w:r w:rsidR="00593EDB">
              <w:rPr>
                <w:rFonts w:ascii="Arial" w:hAnsi="Arial" w:cs="Arial"/>
                <w:position w:val="-6"/>
                <w:sz w:val="20"/>
                <w:szCs w:val="20"/>
              </w:rPr>
              <w:pict w14:anchorId="6F0BAF70">
                <v:shape id="_x0000_i1032" type="#_x0000_t75" style="width:5.25pt;height:10.5pt" equationxml="&lt;">
                  <v:imagedata r:id="rId18" o:title="" chromakey="white"/>
                </v:shape>
              </w:pict>
            </w:r>
            <w:r w:rsidR="006B0AD2" w:rsidRPr="00DE7B9C">
              <w:rPr>
                <w:rFonts w:ascii="Arial" w:eastAsia="Times New Roman" w:hAnsi="Arial" w:cs="Arial"/>
                <w:spacing w:val="2"/>
                <w:sz w:val="20"/>
                <w:szCs w:val="20"/>
                <w:vertAlign w:val="subscript"/>
                <w:lang w:eastAsia="ru-RU"/>
              </w:rPr>
              <w:instrText xml:space="preserve"> </w:instrText>
            </w:r>
            <w:r w:rsidR="006B0AD2" w:rsidRPr="00DE7B9C">
              <w:rPr>
                <w:rFonts w:ascii="Arial" w:eastAsia="Times New Roman" w:hAnsi="Arial" w:cs="Arial"/>
                <w:spacing w:val="2"/>
                <w:sz w:val="20"/>
                <w:szCs w:val="20"/>
                <w:vertAlign w:val="subscript"/>
                <w:lang w:eastAsia="ru-RU"/>
              </w:rPr>
              <w:fldChar w:fldCharType="separate"/>
            </w:r>
            <m:oMath>
              <m:r>
                <m:rPr>
                  <m:sty m:val="p"/>
                </m:rPr>
                <w:rPr>
                  <w:rFonts w:ascii="Cambria Math" w:eastAsia="Times New Roman" w:hAnsi="Cambria Math" w:cs="Arial"/>
                  <w:spacing w:val="2"/>
                  <w:sz w:val="20"/>
                  <w:szCs w:val="20"/>
                  <w:lang w:eastAsia="ru-RU"/>
                </w:rPr>
                <m:t xml:space="preserve"> α</m:t>
              </m:r>
            </m:oMath>
            <w:r w:rsidR="00C5076F" w:rsidRPr="00DE7B9C">
              <w:rPr>
                <w:rFonts w:ascii="Arial" w:eastAsia="Times New Roman" w:hAnsi="Arial" w:cs="Arial"/>
                <w:spacing w:val="2"/>
                <w:sz w:val="20"/>
                <w:szCs w:val="20"/>
                <w:vertAlign w:val="subscript"/>
                <w:lang w:eastAsia="ru-RU"/>
              </w:rPr>
              <w:t xml:space="preserve"> </w:t>
            </w:r>
            <w:r w:rsidR="006B0AD2" w:rsidRPr="00DE7B9C">
              <w:rPr>
                <w:rFonts w:ascii="Arial" w:eastAsia="Times New Roman" w:hAnsi="Arial" w:cs="Arial"/>
                <w:spacing w:val="2"/>
                <w:sz w:val="20"/>
                <w:szCs w:val="20"/>
                <w:vertAlign w:val="subscript"/>
                <w:lang w:eastAsia="ru-RU"/>
              </w:rPr>
              <w:fldChar w:fldCharType="end"/>
            </w:r>
            <w:r w:rsidR="006B0AD2" w:rsidRPr="00DE7B9C">
              <w:rPr>
                <w:rFonts w:ascii="Arial" w:eastAsia="Times New Roman" w:hAnsi="Arial" w:cs="Arial"/>
                <w:spacing w:val="2"/>
                <w:sz w:val="20"/>
                <w:szCs w:val="20"/>
                <w:lang w:eastAsia="ru-RU"/>
              </w:rPr>
              <w:t>≤ 1,5 мрад</w:t>
            </w:r>
          </w:p>
        </w:tc>
        <w:tc>
          <w:tcPr>
            <w:tcW w:w="4608" w:type="dxa"/>
            <w:tcBorders>
              <w:top w:val="single" w:sz="4" w:space="0" w:color="auto"/>
              <w:left w:val="single" w:sz="4" w:space="0" w:color="auto"/>
              <w:bottom w:val="single" w:sz="4" w:space="0" w:color="auto"/>
              <w:right w:val="single" w:sz="4" w:space="0" w:color="auto"/>
            </w:tcBorders>
            <w:vAlign w:val="center"/>
            <w:hideMark/>
          </w:tcPr>
          <w:p w14:paraId="2C714BAD"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400—1400</w:t>
            </w:r>
          </w:p>
        </w:tc>
      </w:tr>
      <w:tr w:rsidR="006B0AD2" w:rsidRPr="00DE7B9C" w14:paraId="2FF1DCDE"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3672D3F1"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val="en-US" w:eastAsia="ru-RU"/>
                    </w:rPr>
                    <m:t>T</m:t>
                  </m:r>
                </m:e>
                <m:sub>
                  <m:r>
                    <w:rPr>
                      <w:rFonts w:ascii="Cambria Math" w:eastAsia="Times New Roman" w:hAnsi="Cambria Math" w:cs="Arial"/>
                      <w:spacing w:val="2"/>
                      <w:sz w:val="20"/>
                      <w:szCs w:val="20"/>
                      <w:lang w:eastAsia="ru-RU"/>
                    </w:rPr>
                    <m:t>2</m:t>
                  </m:r>
                </m:sub>
              </m:sSub>
            </m:oMath>
            <w:r w:rsidR="006B0AD2" w:rsidRPr="00DE7B9C">
              <w:rPr>
                <w:rFonts w:ascii="Arial" w:eastAsia="Times New Roman" w:hAnsi="Arial" w:cs="Arial"/>
                <w:spacing w:val="2"/>
                <w:sz w:val="20"/>
                <w:szCs w:val="20"/>
                <w:lang w:eastAsia="ru-RU"/>
              </w:rPr>
              <w:t xml:space="preserve"> = 100 с для </w:t>
            </w:r>
            <w:r w:rsidR="006B0AD2" w:rsidRPr="00DE7B9C">
              <w:rPr>
                <w:rFonts w:ascii="Arial" w:eastAsia="Times New Roman" w:hAnsi="Arial" w:cs="Arial"/>
                <w:spacing w:val="2"/>
                <w:sz w:val="20"/>
                <w:szCs w:val="20"/>
                <w:vertAlign w:val="subscript"/>
                <w:lang w:eastAsia="ru-RU"/>
              </w:rPr>
              <w:fldChar w:fldCharType="begin"/>
            </w:r>
            <w:r w:rsidR="006B0AD2" w:rsidRPr="00DE7B9C">
              <w:rPr>
                <w:rFonts w:ascii="Arial" w:eastAsia="Times New Roman" w:hAnsi="Arial" w:cs="Arial"/>
                <w:spacing w:val="2"/>
                <w:sz w:val="20"/>
                <w:szCs w:val="20"/>
                <w:vertAlign w:val="subscript"/>
                <w:lang w:eastAsia="ru-RU"/>
              </w:rPr>
              <w:instrText xml:space="preserve"> QUOTE </w:instrText>
            </w:r>
            <w:r w:rsidR="00593EDB">
              <w:rPr>
                <w:rFonts w:ascii="Arial" w:hAnsi="Arial" w:cs="Arial"/>
                <w:position w:val="-6"/>
                <w:sz w:val="20"/>
                <w:szCs w:val="20"/>
              </w:rPr>
              <w:pict w14:anchorId="2E56456A">
                <v:shape id="_x0000_i1033" type="#_x0000_t75" style="width:9pt;height:14.25pt" equationxml="&lt;">
                  <v:imagedata r:id="rId18" o:title="" chromakey="white"/>
                </v:shape>
              </w:pict>
            </w:r>
            <w:r w:rsidR="006B0AD2" w:rsidRPr="00DE7B9C">
              <w:rPr>
                <w:rFonts w:ascii="Arial" w:eastAsia="Times New Roman" w:hAnsi="Arial" w:cs="Arial"/>
                <w:spacing w:val="2"/>
                <w:sz w:val="20"/>
                <w:szCs w:val="20"/>
                <w:vertAlign w:val="subscript"/>
                <w:lang w:eastAsia="ru-RU"/>
              </w:rPr>
              <w:instrText xml:space="preserve"> </w:instrText>
            </w:r>
            <w:r w:rsidR="006B0AD2" w:rsidRPr="00DE7B9C">
              <w:rPr>
                <w:rFonts w:ascii="Arial" w:eastAsia="Times New Roman" w:hAnsi="Arial" w:cs="Arial"/>
                <w:spacing w:val="2"/>
                <w:sz w:val="20"/>
                <w:szCs w:val="20"/>
                <w:vertAlign w:val="subscript"/>
                <w:lang w:eastAsia="ru-RU"/>
              </w:rPr>
              <w:fldChar w:fldCharType="separate"/>
            </w:r>
            <m:oMath>
              <m:r>
                <m:rPr>
                  <m:sty m:val="p"/>
                </m:rPr>
                <w:rPr>
                  <w:rFonts w:ascii="Cambria Math" w:eastAsia="Times New Roman" w:hAnsi="Cambria Math" w:cs="Arial"/>
                  <w:spacing w:val="2"/>
                  <w:sz w:val="20"/>
                  <w:szCs w:val="20"/>
                  <w:lang w:eastAsia="ru-RU"/>
                </w:rPr>
                <m:t xml:space="preserve"> α</m:t>
              </m:r>
            </m:oMath>
            <w:r w:rsidR="00C5076F" w:rsidRPr="00DE7B9C">
              <w:rPr>
                <w:rFonts w:ascii="Arial" w:eastAsia="Times New Roman" w:hAnsi="Arial" w:cs="Arial"/>
                <w:spacing w:val="2"/>
                <w:sz w:val="20"/>
                <w:szCs w:val="20"/>
                <w:vertAlign w:val="subscript"/>
                <w:lang w:eastAsia="ru-RU"/>
              </w:rPr>
              <w:t xml:space="preserve"> </w:t>
            </w:r>
            <w:r w:rsidR="006B0AD2" w:rsidRPr="00DE7B9C">
              <w:rPr>
                <w:rFonts w:ascii="Arial" w:eastAsia="Times New Roman" w:hAnsi="Arial" w:cs="Arial"/>
                <w:spacing w:val="2"/>
                <w:sz w:val="20"/>
                <w:szCs w:val="20"/>
                <w:vertAlign w:val="subscript"/>
                <w:lang w:eastAsia="ru-RU"/>
              </w:rPr>
              <w:fldChar w:fldCharType="end"/>
            </w:r>
            <w:r w:rsidR="006B0AD2" w:rsidRPr="00DE7B9C">
              <w:rPr>
                <w:rFonts w:ascii="Arial" w:eastAsia="Times New Roman" w:hAnsi="Arial" w:cs="Arial"/>
                <w:spacing w:val="2"/>
                <w:sz w:val="20"/>
                <w:szCs w:val="20"/>
                <w:lang w:eastAsia="ru-RU"/>
              </w:rPr>
              <w:t>&gt; 100 мрад</w:t>
            </w:r>
          </w:p>
        </w:tc>
        <w:tc>
          <w:tcPr>
            <w:tcW w:w="4608" w:type="dxa"/>
            <w:tcBorders>
              <w:top w:val="single" w:sz="4" w:space="0" w:color="auto"/>
              <w:left w:val="single" w:sz="4" w:space="0" w:color="auto"/>
              <w:bottom w:val="single" w:sz="4" w:space="0" w:color="auto"/>
              <w:right w:val="single" w:sz="4" w:space="0" w:color="auto"/>
            </w:tcBorders>
            <w:vAlign w:val="center"/>
            <w:hideMark/>
          </w:tcPr>
          <w:p w14:paraId="6E3986B6"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400—1400</w:t>
            </w:r>
          </w:p>
        </w:tc>
      </w:tr>
      <w:tr w:rsidR="006B0AD2" w:rsidRPr="00DE7B9C" w14:paraId="589BD5AA"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6CB30816"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3</m:t>
                  </m:r>
                </m:sub>
              </m:sSub>
            </m:oMath>
            <w:r w:rsidR="006B0AD2" w:rsidRPr="00DE7B9C">
              <w:rPr>
                <w:rFonts w:ascii="Arial" w:eastAsia="Times New Roman" w:hAnsi="Arial" w:cs="Arial"/>
                <w:spacing w:val="2"/>
                <w:sz w:val="20"/>
                <w:szCs w:val="20"/>
                <w:lang w:eastAsia="ru-RU"/>
              </w:rPr>
              <w:t xml:space="preserve"> = 1,0</w:t>
            </w:r>
          </w:p>
        </w:tc>
        <w:tc>
          <w:tcPr>
            <w:tcW w:w="4608" w:type="dxa"/>
            <w:tcBorders>
              <w:top w:val="single" w:sz="4" w:space="0" w:color="auto"/>
              <w:left w:val="single" w:sz="4" w:space="0" w:color="auto"/>
              <w:bottom w:val="single" w:sz="4" w:space="0" w:color="auto"/>
              <w:right w:val="single" w:sz="4" w:space="0" w:color="auto"/>
            </w:tcBorders>
            <w:vAlign w:val="center"/>
            <w:hideMark/>
          </w:tcPr>
          <w:p w14:paraId="2B4A3339"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400—450</w:t>
            </w:r>
          </w:p>
        </w:tc>
      </w:tr>
      <w:tr w:rsidR="006B0AD2" w:rsidRPr="00DE7B9C" w14:paraId="5296BA33"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6D60D14B"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3</m:t>
                  </m:r>
                </m:sub>
              </m:sSub>
            </m:oMath>
            <w:r w:rsidR="006B0AD2" w:rsidRPr="00DE7B9C">
              <w:rPr>
                <w:rFonts w:ascii="Arial" w:eastAsia="Times New Roman" w:hAnsi="Arial" w:cs="Arial"/>
                <w:spacing w:val="2"/>
                <w:sz w:val="20"/>
                <w:szCs w:val="20"/>
                <w:lang w:eastAsia="ru-RU"/>
              </w:rPr>
              <w:t xml:space="preserve"> = 10</w:t>
            </w:r>
            <w:r w:rsidR="006B0AD2" w:rsidRPr="00DE7B9C">
              <w:rPr>
                <w:rFonts w:ascii="Arial" w:eastAsia="Times New Roman" w:hAnsi="Arial" w:cs="Arial"/>
                <w:spacing w:val="2"/>
                <w:sz w:val="20"/>
                <w:szCs w:val="20"/>
                <w:vertAlign w:val="superscript"/>
                <w:lang w:eastAsia="ru-RU"/>
              </w:rPr>
              <w:t>0,02(</w:t>
            </w:r>
            <w:r w:rsidR="00C5076F" w:rsidRPr="00DE7B9C">
              <w:rPr>
                <w:rFonts w:ascii="Arial" w:eastAsia="Times New Roman" w:hAnsi="Arial" w:cs="Arial"/>
                <w:spacing w:val="2"/>
                <w:sz w:val="20"/>
                <w:szCs w:val="20"/>
                <w:vertAlign w:val="superscript"/>
                <w:lang w:eastAsia="ru-RU"/>
              </w:rPr>
              <w:sym w:font="Symbol" w:char="F06C"/>
            </w:r>
            <w:r w:rsidR="006B0AD2" w:rsidRPr="00DE7B9C">
              <w:rPr>
                <w:rFonts w:ascii="Arial" w:eastAsia="Times New Roman" w:hAnsi="Arial" w:cs="Arial"/>
                <w:spacing w:val="2"/>
                <w:sz w:val="20"/>
                <w:szCs w:val="20"/>
                <w:vertAlign w:val="superscript"/>
                <w:lang w:eastAsia="ru-RU"/>
              </w:rPr>
              <w:t xml:space="preserve"> – 450)</w:t>
            </w:r>
          </w:p>
        </w:tc>
        <w:tc>
          <w:tcPr>
            <w:tcW w:w="4608" w:type="dxa"/>
            <w:tcBorders>
              <w:top w:val="single" w:sz="4" w:space="0" w:color="auto"/>
              <w:left w:val="single" w:sz="4" w:space="0" w:color="auto"/>
              <w:bottom w:val="single" w:sz="4" w:space="0" w:color="auto"/>
              <w:right w:val="single" w:sz="4" w:space="0" w:color="auto"/>
            </w:tcBorders>
            <w:vAlign w:val="center"/>
            <w:hideMark/>
          </w:tcPr>
          <w:p w14:paraId="364A11B9"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450—600</w:t>
            </w:r>
          </w:p>
        </w:tc>
      </w:tr>
      <w:tr w:rsidR="006B0AD2" w:rsidRPr="00DE7B9C" w14:paraId="11CBEC19"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7B72281E"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4</m:t>
                  </m:r>
                </m:sub>
              </m:sSub>
            </m:oMath>
            <w:r w:rsidR="006B0AD2" w:rsidRPr="00DE7B9C">
              <w:rPr>
                <w:rFonts w:ascii="Arial" w:eastAsia="Times New Roman" w:hAnsi="Arial" w:cs="Arial"/>
                <w:spacing w:val="2"/>
                <w:sz w:val="20"/>
                <w:szCs w:val="20"/>
                <w:lang w:eastAsia="ru-RU"/>
              </w:rPr>
              <w:t xml:space="preserve"> = 10</w:t>
            </w:r>
            <w:r w:rsidR="006B0AD2" w:rsidRPr="00DE7B9C">
              <w:rPr>
                <w:rFonts w:ascii="Arial" w:eastAsia="Times New Roman" w:hAnsi="Arial" w:cs="Arial"/>
                <w:spacing w:val="2"/>
                <w:sz w:val="20"/>
                <w:szCs w:val="20"/>
                <w:vertAlign w:val="superscript"/>
                <w:lang w:eastAsia="ru-RU"/>
              </w:rPr>
              <w:t>0,002(</w:t>
            </w:r>
            <w:r w:rsidR="00C5076F" w:rsidRPr="00DE7B9C">
              <w:rPr>
                <w:rFonts w:ascii="Arial" w:eastAsia="Times New Roman" w:hAnsi="Arial" w:cs="Arial"/>
                <w:spacing w:val="2"/>
                <w:sz w:val="20"/>
                <w:szCs w:val="20"/>
                <w:vertAlign w:val="superscript"/>
                <w:lang w:eastAsia="ru-RU"/>
              </w:rPr>
              <w:sym w:font="Symbol" w:char="F06C"/>
            </w:r>
            <w:r w:rsidR="006B0AD2" w:rsidRPr="00DE7B9C">
              <w:rPr>
                <w:rFonts w:ascii="Arial" w:eastAsia="Times New Roman" w:hAnsi="Arial" w:cs="Arial"/>
                <w:spacing w:val="2"/>
                <w:sz w:val="20"/>
                <w:szCs w:val="20"/>
                <w:vertAlign w:val="superscript"/>
                <w:lang w:eastAsia="ru-RU"/>
              </w:rPr>
              <w:t xml:space="preserve"> – 700)</w:t>
            </w:r>
          </w:p>
        </w:tc>
        <w:tc>
          <w:tcPr>
            <w:tcW w:w="4608" w:type="dxa"/>
            <w:tcBorders>
              <w:top w:val="single" w:sz="4" w:space="0" w:color="auto"/>
              <w:left w:val="single" w:sz="4" w:space="0" w:color="auto"/>
              <w:bottom w:val="single" w:sz="4" w:space="0" w:color="auto"/>
              <w:right w:val="single" w:sz="4" w:space="0" w:color="auto"/>
            </w:tcBorders>
            <w:vAlign w:val="center"/>
            <w:hideMark/>
          </w:tcPr>
          <w:p w14:paraId="6579EED2"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700—1050</w:t>
            </w:r>
          </w:p>
        </w:tc>
      </w:tr>
      <w:tr w:rsidR="006B0AD2" w:rsidRPr="00DE7B9C" w14:paraId="11CB4D93"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572D2D95"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4</m:t>
                  </m:r>
                </m:sub>
              </m:sSub>
            </m:oMath>
            <w:r w:rsidR="006B0AD2" w:rsidRPr="00DE7B9C">
              <w:rPr>
                <w:rFonts w:ascii="Arial" w:eastAsia="Times New Roman" w:hAnsi="Arial" w:cs="Arial"/>
                <w:spacing w:val="2"/>
                <w:sz w:val="20"/>
                <w:szCs w:val="20"/>
                <w:lang w:eastAsia="ru-RU"/>
              </w:rPr>
              <w:t xml:space="preserve"> = 5</w:t>
            </w:r>
          </w:p>
        </w:tc>
        <w:tc>
          <w:tcPr>
            <w:tcW w:w="4608" w:type="dxa"/>
            <w:tcBorders>
              <w:top w:val="single" w:sz="4" w:space="0" w:color="auto"/>
              <w:left w:val="single" w:sz="4" w:space="0" w:color="auto"/>
              <w:bottom w:val="single" w:sz="4" w:space="0" w:color="auto"/>
              <w:right w:val="single" w:sz="4" w:space="0" w:color="auto"/>
            </w:tcBorders>
            <w:vAlign w:val="center"/>
            <w:hideMark/>
          </w:tcPr>
          <w:p w14:paraId="7B3A974D"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1050—1400</w:t>
            </w:r>
          </w:p>
        </w:tc>
      </w:tr>
      <w:tr w:rsidR="006B0AD2" w:rsidRPr="00DE7B9C" w14:paraId="0761AD9D"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3F6BC9C2" w14:textId="4B759EBA" w:rsidR="006B0AD2" w:rsidRPr="00DE7B9C" w:rsidRDefault="00604685" w:rsidP="00596CAD">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5</m:t>
                  </m:r>
                </m:sub>
              </m:sSub>
            </m:oMath>
            <w:r w:rsidR="006B0AD2" w:rsidRPr="00DE7B9C">
              <w:rPr>
                <w:rFonts w:ascii="Arial" w:eastAsia="Times New Roman" w:hAnsi="Arial" w:cs="Arial"/>
                <w:spacing w:val="2"/>
                <w:sz w:val="20"/>
                <w:szCs w:val="20"/>
                <w:lang w:eastAsia="ru-RU"/>
              </w:rPr>
              <w:t xml:space="preserve"> = 1</w:t>
            </w:r>
            <w:r w:rsidR="0058636F" w:rsidRPr="00DE7B9C">
              <w:rPr>
                <w:rFonts w:ascii="Arial" w:eastAsia="Times New Roman" w:hAnsi="Arial" w:cs="Arial"/>
                <w:spacing w:val="2"/>
                <w:sz w:val="20"/>
                <w:szCs w:val="20"/>
                <w:vertAlign w:val="superscript"/>
                <w:lang w:eastAsia="ru-RU"/>
              </w:rPr>
              <w:t>a</w:t>
            </w:r>
          </w:p>
        </w:tc>
        <w:tc>
          <w:tcPr>
            <w:tcW w:w="4608" w:type="dxa"/>
            <w:tcBorders>
              <w:top w:val="single" w:sz="4" w:space="0" w:color="auto"/>
              <w:left w:val="single" w:sz="4" w:space="0" w:color="auto"/>
              <w:bottom w:val="single" w:sz="4" w:space="0" w:color="auto"/>
              <w:right w:val="single" w:sz="4" w:space="0" w:color="auto"/>
            </w:tcBorders>
            <w:vAlign w:val="center"/>
            <w:hideMark/>
          </w:tcPr>
          <w:p w14:paraId="2527EAA6"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180—400 и 1400—10</w:t>
            </w:r>
            <w:r w:rsidRPr="00DE7B9C">
              <w:rPr>
                <w:rFonts w:ascii="Arial" w:eastAsia="Times New Roman" w:hAnsi="Arial" w:cs="Arial"/>
                <w:spacing w:val="2"/>
                <w:sz w:val="20"/>
                <w:szCs w:val="20"/>
                <w:vertAlign w:val="superscript"/>
                <w:lang w:eastAsia="ru-RU"/>
              </w:rPr>
              <w:t>6</w:t>
            </w:r>
          </w:p>
        </w:tc>
      </w:tr>
      <w:tr w:rsidR="006B0AD2" w:rsidRPr="00DE7B9C" w14:paraId="24BD08FD"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494E0234" w14:textId="7A5733B6" w:rsidR="006B0AD2" w:rsidRPr="00DE7B9C" w:rsidRDefault="00604685" w:rsidP="00596CAD">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5</m:t>
                  </m:r>
                </m:sub>
              </m:sSub>
            </m:oMath>
            <w:r w:rsidR="006B0AD2" w:rsidRPr="00DE7B9C">
              <w:rPr>
                <w:rFonts w:ascii="Arial" w:eastAsia="Times New Roman" w:hAnsi="Arial" w:cs="Arial"/>
                <w:spacing w:val="2"/>
                <w:sz w:val="20"/>
                <w:szCs w:val="20"/>
                <w:lang w:eastAsia="ru-RU"/>
              </w:rPr>
              <w:t xml:space="preserve"> = </w:t>
            </w:r>
            <w:r w:rsidR="006B0AD2" w:rsidRPr="00DE7B9C">
              <w:rPr>
                <w:rFonts w:ascii="Arial" w:eastAsia="Times New Roman" w:hAnsi="Arial" w:cs="Arial"/>
                <w:i/>
                <w:spacing w:val="2"/>
                <w:sz w:val="20"/>
                <w:szCs w:val="20"/>
                <w:lang w:eastAsia="ru-RU"/>
              </w:rPr>
              <w:t>N</w:t>
            </w:r>
            <w:r w:rsidR="0058636F" w:rsidRPr="00DE7B9C">
              <w:rPr>
                <w:rFonts w:ascii="Arial" w:eastAsia="Times New Roman" w:hAnsi="Arial" w:cs="Arial"/>
                <w:spacing w:val="2"/>
                <w:sz w:val="20"/>
                <w:szCs w:val="20"/>
                <w:vertAlign w:val="superscript"/>
                <w:lang w:eastAsia="ru-RU"/>
              </w:rPr>
              <w:t>-1/4 a</w:t>
            </w:r>
          </w:p>
        </w:tc>
        <w:tc>
          <w:tcPr>
            <w:tcW w:w="4608" w:type="dxa"/>
            <w:tcBorders>
              <w:top w:val="single" w:sz="4" w:space="0" w:color="auto"/>
              <w:left w:val="single" w:sz="4" w:space="0" w:color="auto"/>
              <w:bottom w:val="single" w:sz="4" w:space="0" w:color="auto"/>
              <w:right w:val="single" w:sz="4" w:space="0" w:color="auto"/>
            </w:tcBorders>
            <w:vAlign w:val="center"/>
            <w:hideMark/>
          </w:tcPr>
          <w:p w14:paraId="50B75823"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400—1400</w:t>
            </w:r>
          </w:p>
        </w:tc>
      </w:tr>
      <w:tr w:rsidR="006B0AD2" w:rsidRPr="00DE7B9C" w14:paraId="42BBD9E6"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030E9653"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6</m:t>
                  </m:r>
                </m:sub>
              </m:sSub>
            </m:oMath>
            <w:r w:rsidR="006B0AD2" w:rsidRPr="00DE7B9C">
              <w:rPr>
                <w:rFonts w:ascii="Arial" w:eastAsia="Times New Roman" w:hAnsi="Arial" w:cs="Arial"/>
                <w:spacing w:val="2"/>
                <w:sz w:val="20"/>
                <w:szCs w:val="20"/>
                <w:lang w:eastAsia="ru-RU"/>
              </w:rPr>
              <w:t xml:space="preserve"> = 1</w:t>
            </w:r>
          </w:p>
        </w:tc>
        <w:tc>
          <w:tcPr>
            <w:tcW w:w="4608" w:type="dxa"/>
            <w:tcBorders>
              <w:top w:val="single" w:sz="4" w:space="0" w:color="auto"/>
              <w:left w:val="single" w:sz="4" w:space="0" w:color="auto"/>
              <w:bottom w:val="single" w:sz="4" w:space="0" w:color="auto"/>
              <w:right w:val="single" w:sz="4" w:space="0" w:color="auto"/>
            </w:tcBorders>
            <w:vAlign w:val="center"/>
            <w:hideMark/>
          </w:tcPr>
          <w:p w14:paraId="61A99B68"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180—400 и 1400—10</w:t>
            </w:r>
            <w:r w:rsidRPr="00DE7B9C">
              <w:rPr>
                <w:rFonts w:ascii="Arial" w:eastAsia="Times New Roman" w:hAnsi="Arial" w:cs="Arial"/>
                <w:spacing w:val="2"/>
                <w:sz w:val="20"/>
                <w:szCs w:val="20"/>
                <w:vertAlign w:val="superscript"/>
                <w:lang w:eastAsia="ru-RU"/>
              </w:rPr>
              <w:t>6</w:t>
            </w:r>
          </w:p>
        </w:tc>
      </w:tr>
      <w:tr w:rsidR="006B0AD2" w:rsidRPr="00DE7B9C" w14:paraId="50C432F2"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3BA3135D" w14:textId="07AE7CA7" w:rsidR="006B0AD2" w:rsidRPr="00DE7B9C" w:rsidRDefault="00604685" w:rsidP="00596CAD">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6</m:t>
                  </m:r>
                </m:sub>
              </m:sSub>
            </m:oMath>
            <w:r w:rsidR="006B0AD2" w:rsidRPr="00DE7B9C">
              <w:rPr>
                <w:rFonts w:ascii="Arial" w:eastAsia="Times New Roman" w:hAnsi="Arial" w:cs="Arial"/>
                <w:spacing w:val="2"/>
                <w:sz w:val="20"/>
                <w:szCs w:val="20"/>
                <w:lang w:eastAsia="ru-RU"/>
              </w:rPr>
              <w:t xml:space="preserve"> = 1 для</w:t>
            </w:r>
            <m:oMath>
              <m:r>
                <w:rPr>
                  <w:rFonts w:ascii="Cambria Math" w:eastAsia="Times New Roman" w:hAnsi="Cambria Math" w:cs="Arial"/>
                  <w:spacing w:val="2"/>
                  <w:sz w:val="20"/>
                  <w:szCs w:val="20"/>
                  <w:lang w:eastAsia="ru-RU"/>
                </w:rPr>
                <m:t xml:space="preserve"> </m:t>
              </m:r>
              <m:r>
                <m:rPr>
                  <m:sty m:val="p"/>
                </m:rPr>
                <w:rPr>
                  <w:rFonts w:ascii="Cambria Math" w:eastAsia="Times New Roman" w:hAnsi="Cambria Math" w:cs="Arial"/>
                  <w:spacing w:val="2"/>
                  <w:sz w:val="20"/>
                  <w:szCs w:val="20"/>
                  <w:lang w:eastAsia="ru-RU"/>
                </w:rPr>
                <m:t xml:space="preserve"> α</m:t>
              </m:r>
            </m:oMath>
            <w:r w:rsidR="006B0AD2" w:rsidRPr="00DE7B9C">
              <w:rPr>
                <w:rFonts w:ascii="Arial" w:eastAsia="Times New Roman" w:hAnsi="Arial" w:cs="Arial"/>
                <w:spacing w:val="2"/>
                <w:sz w:val="20"/>
                <w:szCs w:val="20"/>
                <w:vertAlign w:val="subscript"/>
                <w:lang w:eastAsia="ru-RU"/>
              </w:rPr>
              <w:t xml:space="preserve"> </w:t>
            </w:r>
            <w:r w:rsidR="006B0AD2" w:rsidRPr="00DE7B9C">
              <w:rPr>
                <w:rFonts w:ascii="Arial" w:eastAsia="Times New Roman" w:hAnsi="Arial" w:cs="Arial"/>
                <w:spacing w:val="2"/>
                <w:sz w:val="20"/>
                <w:szCs w:val="20"/>
                <w:lang w:eastAsia="ru-RU"/>
              </w:rPr>
              <w:t xml:space="preserve">≤ </w:t>
            </w:r>
            <m:oMath>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min</m:t>
                  </m:r>
                </m:sub>
              </m:sSub>
            </m:oMath>
            <w:r w:rsidR="0058636F" w:rsidRPr="00DE7B9C">
              <w:rPr>
                <w:rFonts w:ascii="Arial" w:eastAsia="Times New Roman" w:hAnsi="Arial" w:cs="Arial"/>
                <w:spacing w:val="2"/>
                <w:sz w:val="20"/>
                <w:szCs w:val="20"/>
                <w:vertAlign w:val="superscript"/>
                <w:lang w:eastAsia="ru-RU"/>
              </w:rPr>
              <w:t>b</w:t>
            </w:r>
          </w:p>
        </w:tc>
        <w:tc>
          <w:tcPr>
            <w:tcW w:w="4608" w:type="dxa"/>
            <w:tcBorders>
              <w:top w:val="single" w:sz="4" w:space="0" w:color="auto"/>
              <w:left w:val="single" w:sz="4" w:space="0" w:color="auto"/>
              <w:bottom w:val="single" w:sz="4" w:space="0" w:color="auto"/>
              <w:right w:val="single" w:sz="4" w:space="0" w:color="auto"/>
            </w:tcBorders>
            <w:vAlign w:val="center"/>
            <w:hideMark/>
          </w:tcPr>
          <w:p w14:paraId="7A2AA335"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400—1400</w:t>
            </w:r>
          </w:p>
        </w:tc>
      </w:tr>
      <w:tr w:rsidR="006B0AD2" w:rsidRPr="00DE7B9C" w14:paraId="3A0EB42A" w14:textId="77777777" w:rsidTr="00C5076F">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11E35026" w14:textId="08DC5874" w:rsidR="006B0AD2" w:rsidRPr="00DE7B9C" w:rsidRDefault="00604685" w:rsidP="0097320F">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6</m:t>
                  </m:r>
                </m:sub>
              </m:sSub>
            </m:oMath>
            <w:r w:rsidR="006B0AD2" w:rsidRPr="00DE7B9C">
              <w:rPr>
                <w:rFonts w:ascii="Arial" w:eastAsia="Times New Roman" w:hAnsi="Arial" w:cs="Arial"/>
                <w:spacing w:val="2"/>
                <w:sz w:val="20"/>
                <w:szCs w:val="20"/>
                <w:lang w:eastAsia="ru-RU"/>
              </w:rPr>
              <w:t xml:space="preserve"> = </w:t>
            </w:r>
            <m:oMath>
              <m:r>
                <m:rPr>
                  <m:sty m:val="p"/>
                </m:rPr>
                <w:rPr>
                  <w:rFonts w:ascii="Cambria Math" w:eastAsia="Times New Roman" w:hAnsi="Cambria Math" w:cs="Arial"/>
                  <w:spacing w:val="2"/>
                  <w:sz w:val="20"/>
                  <w:szCs w:val="20"/>
                  <w:lang w:eastAsia="ru-RU"/>
                </w:rPr>
                <m:t>α</m:t>
              </m:r>
              <m:r>
                <w:rPr>
                  <w:rFonts w:ascii="Cambria Math" w:eastAsia="Times New Roman" w:hAnsi="Cambria Math" w:cs="Arial"/>
                  <w:spacing w:val="2"/>
                  <w:sz w:val="20"/>
                  <w:szCs w:val="20"/>
                  <w:lang w:eastAsia="ru-RU"/>
                </w:rPr>
                <m:t>/</m:t>
              </m:r>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min</m:t>
                  </m:r>
                </m:sub>
              </m:sSub>
            </m:oMath>
            <w:r w:rsidR="006B0AD2" w:rsidRPr="00DE7B9C">
              <w:rPr>
                <w:rFonts w:ascii="Arial" w:eastAsia="Times New Roman" w:hAnsi="Arial" w:cs="Arial"/>
                <w:spacing w:val="2"/>
                <w:sz w:val="20"/>
                <w:szCs w:val="20"/>
                <w:lang w:eastAsia="ru-RU"/>
              </w:rPr>
              <w:t xml:space="preserve"> для </w:t>
            </w:r>
            <m:oMath>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min</m:t>
                  </m:r>
                </m:sub>
              </m:sSub>
            </m:oMath>
            <w:r w:rsidR="006B0AD2" w:rsidRPr="00DE7B9C">
              <w:rPr>
                <w:rFonts w:ascii="Arial" w:eastAsia="Times New Roman" w:hAnsi="Arial" w:cs="Arial"/>
                <w:spacing w:val="2"/>
                <w:sz w:val="20"/>
                <w:szCs w:val="20"/>
                <w:lang w:eastAsia="ru-RU"/>
              </w:rPr>
              <w:t xml:space="preserve"> &lt;</w:t>
            </w:r>
            <w:r w:rsidR="006B0AD2" w:rsidRPr="00DE7B9C">
              <w:rPr>
                <w:rFonts w:ascii="Arial" w:eastAsia="Times New Roman" w:hAnsi="Arial" w:cs="Arial"/>
                <w:spacing w:val="2"/>
                <w:sz w:val="20"/>
                <w:szCs w:val="20"/>
                <w:vertAlign w:val="subscript"/>
                <w:lang w:eastAsia="ru-RU"/>
              </w:rPr>
              <w:fldChar w:fldCharType="begin"/>
            </w:r>
            <w:r w:rsidR="006B0AD2" w:rsidRPr="00DE7B9C">
              <w:rPr>
                <w:rFonts w:ascii="Arial" w:eastAsia="Times New Roman" w:hAnsi="Arial" w:cs="Arial"/>
                <w:spacing w:val="2"/>
                <w:sz w:val="20"/>
                <w:szCs w:val="20"/>
                <w:vertAlign w:val="subscript"/>
                <w:lang w:eastAsia="ru-RU"/>
              </w:rPr>
              <w:instrText xml:space="preserve"> QUOTE </w:instrText>
            </w:r>
            <w:r w:rsidR="00593EDB">
              <w:rPr>
                <w:rFonts w:ascii="Arial" w:hAnsi="Arial" w:cs="Arial"/>
                <w:position w:val="-6"/>
                <w:sz w:val="20"/>
                <w:szCs w:val="20"/>
              </w:rPr>
              <w:pict w14:anchorId="3EB1B260">
                <v:shape id="_x0000_i1034" type="#_x0000_t75" style="width:9pt;height:14.25pt" equationxml="&lt;">
                  <v:imagedata r:id="rId19" o:title="" chromakey="white"/>
                </v:shape>
              </w:pict>
            </w:r>
            <w:r w:rsidR="006B0AD2" w:rsidRPr="00DE7B9C">
              <w:rPr>
                <w:rFonts w:ascii="Arial" w:eastAsia="Times New Roman" w:hAnsi="Arial" w:cs="Arial"/>
                <w:spacing w:val="2"/>
                <w:sz w:val="20"/>
                <w:szCs w:val="20"/>
                <w:vertAlign w:val="subscript"/>
                <w:lang w:eastAsia="ru-RU"/>
              </w:rPr>
              <w:instrText xml:space="preserve"> </w:instrText>
            </w:r>
            <w:r w:rsidR="006B0AD2" w:rsidRPr="00DE7B9C">
              <w:rPr>
                <w:rFonts w:ascii="Arial" w:eastAsia="Times New Roman" w:hAnsi="Arial" w:cs="Arial"/>
                <w:spacing w:val="2"/>
                <w:sz w:val="20"/>
                <w:szCs w:val="20"/>
                <w:vertAlign w:val="subscript"/>
                <w:lang w:eastAsia="ru-RU"/>
              </w:rPr>
              <w:fldChar w:fldCharType="separate"/>
            </w:r>
            <m:oMath>
              <m:r>
                <m:rPr>
                  <m:sty m:val="p"/>
                </m:rPr>
                <w:rPr>
                  <w:rFonts w:ascii="Cambria Math" w:eastAsia="Times New Roman" w:hAnsi="Cambria Math" w:cs="Arial"/>
                  <w:spacing w:val="2"/>
                  <w:sz w:val="20"/>
                  <w:szCs w:val="20"/>
                  <w:lang w:eastAsia="ru-RU"/>
                </w:rPr>
                <m:t xml:space="preserve"> α</m:t>
              </m:r>
            </m:oMath>
            <w:r w:rsidR="006331AC" w:rsidRPr="00DE7B9C">
              <w:rPr>
                <w:rFonts w:ascii="Arial" w:eastAsia="Times New Roman" w:hAnsi="Arial" w:cs="Arial"/>
                <w:spacing w:val="2"/>
                <w:sz w:val="20"/>
                <w:szCs w:val="20"/>
                <w:vertAlign w:val="subscript"/>
                <w:lang w:eastAsia="ru-RU"/>
              </w:rPr>
              <w:t xml:space="preserve"> </w:t>
            </w:r>
            <w:r w:rsidR="006B0AD2" w:rsidRPr="00DE7B9C">
              <w:rPr>
                <w:rFonts w:ascii="Arial" w:eastAsia="Times New Roman" w:hAnsi="Arial" w:cs="Arial"/>
                <w:spacing w:val="2"/>
                <w:sz w:val="20"/>
                <w:szCs w:val="20"/>
                <w:vertAlign w:val="subscript"/>
                <w:lang w:eastAsia="ru-RU"/>
              </w:rPr>
              <w:fldChar w:fldCharType="end"/>
            </w:r>
            <w:r w:rsidR="006B0AD2" w:rsidRPr="00DE7B9C">
              <w:rPr>
                <w:rFonts w:ascii="Arial" w:eastAsia="Times New Roman" w:hAnsi="Arial" w:cs="Arial"/>
                <w:spacing w:val="2"/>
                <w:sz w:val="20"/>
                <w:szCs w:val="20"/>
                <w:vertAlign w:val="subscript"/>
                <w:lang w:eastAsia="ru-RU"/>
              </w:rPr>
              <w:t xml:space="preserve"> </w:t>
            </w:r>
            <w:r w:rsidR="006B0AD2" w:rsidRPr="00DE7B9C">
              <w:rPr>
                <w:rFonts w:ascii="Arial" w:eastAsia="Times New Roman" w:hAnsi="Arial" w:cs="Arial"/>
                <w:spacing w:val="2"/>
                <w:sz w:val="20"/>
                <w:szCs w:val="20"/>
                <w:lang w:eastAsia="ru-RU"/>
              </w:rPr>
              <w:t xml:space="preserve">≤ </w:t>
            </w:r>
            <m:oMath>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max</m:t>
                  </m:r>
                </m:sub>
              </m:sSub>
            </m:oMath>
            <w:r w:rsidR="0058636F" w:rsidRPr="00DE7B9C">
              <w:rPr>
                <w:rFonts w:ascii="Arial" w:eastAsia="Times New Roman" w:hAnsi="Arial" w:cs="Arial"/>
                <w:spacing w:val="2"/>
                <w:sz w:val="20"/>
                <w:szCs w:val="20"/>
                <w:vertAlign w:val="superscript"/>
                <w:lang w:eastAsia="ru-RU"/>
              </w:rPr>
              <w:t>b</w:t>
            </w:r>
          </w:p>
        </w:tc>
        <w:tc>
          <w:tcPr>
            <w:tcW w:w="4608" w:type="dxa"/>
            <w:tcBorders>
              <w:top w:val="single" w:sz="4" w:space="0" w:color="auto"/>
              <w:left w:val="single" w:sz="4" w:space="0" w:color="auto"/>
              <w:bottom w:val="single" w:sz="4" w:space="0" w:color="auto"/>
              <w:right w:val="single" w:sz="4" w:space="0" w:color="auto"/>
            </w:tcBorders>
            <w:vAlign w:val="center"/>
            <w:hideMark/>
          </w:tcPr>
          <w:p w14:paraId="58867A4D"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400—1400</w:t>
            </w:r>
          </w:p>
        </w:tc>
      </w:tr>
      <w:tr w:rsidR="006B0AD2" w:rsidRPr="00DE7B9C" w14:paraId="48626434" w14:textId="77777777" w:rsidTr="001F1CE1">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61228114" w14:textId="4EEAA1A1" w:rsidR="006B0AD2" w:rsidRPr="00DE7B9C" w:rsidRDefault="00604685" w:rsidP="0097320F">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6</m:t>
                  </m:r>
                </m:sub>
              </m:sSub>
            </m:oMath>
            <w:r w:rsidR="006B0AD2" w:rsidRPr="00DE7B9C">
              <w:rPr>
                <w:rFonts w:ascii="Arial" w:eastAsia="Times New Roman" w:hAnsi="Arial" w:cs="Arial"/>
                <w:spacing w:val="2"/>
                <w:sz w:val="20"/>
                <w:szCs w:val="20"/>
                <w:lang w:eastAsia="ru-RU"/>
              </w:rPr>
              <w:t xml:space="preserve"> =</w:t>
            </w:r>
            <m:oMath>
              <m:r>
                <m:rPr>
                  <m:sty m:val="p"/>
                </m:rPr>
                <w:rPr>
                  <w:rFonts w:ascii="Cambria Math" w:eastAsia="Times New Roman" w:hAnsi="Cambria Math" w:cs="Arial"/>
                  <w:spacing w:val="2"/>
                  <w:sz w:val="20"/>
                  <w:szCs w:val="20"/>
                  <w:lang w:eastAsia="ru-RU"/>
                </w:rPr>
                <m:t xml:space="preserve"> </m:t>
              </m:r>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max</m:t>
                  </m:r>
                </m:sub>
              </m:sSub>
              <m:r>
                <w:rPr>
                  <w:rFonts w:ascii="Cambria Math" w:eastAsia="Times New Roman" w:hAnsi="Cambria Math" w:cs="Arial"/>
                  <w:spacing w:val="2"/>
                  <w:sz w:val="20"/>
                  <w:szCs w:val="20"/>
                  <w:lang w:eastAsia="ru-RU"/>
                </w:rPr>
                <m:t>/</m:t>
              </m:r>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min</m:t>
                  </m:r>
                </m:sub>
              </m:sSub>
            </m:oMath>
            <w:r w:rsidR="006B0AD2" w:rsidRPr="00DE7B9C">
              <w:rPr>
                <w:rFonts w:ascii="Arial" w:eastAsia="Times New Roman" w:hAnsi="Arial" w:cs="Arial"/>
                <w:spacing w:val="2"/>
                <w:sz w:val="20"/>
                <w:szCs w:val="20"/>
                <w:lang w:eastAsia="ru-RU"/>
              </w:rPr>
              <w:t xml:space="preserve"> для </w:t>
            </w:r>
            <w:r w:rsidR="006331AC" w:rsidRPr="00DE7B9C">
              <w:rPr>
                <w:rFonts w:ascii="Arial" w:eastAsia="Times New Roman" w:hAnsi="Arial" w:cs="Arial"/>
                <w:spacing w:val="2"/>
                <w:sz w:val="20"/>
                <w:szCs w:val="20"/>
                <w:vertAlign w:val="subscript"/>
                <w:lang w:eastAsia="ru-RU"/>
              </w:rPr>
              <w:fldChar w:fldCharType="begin"/>
            </w:r>
            <w:r w:rsidR="006331AC" w:rsidRPr="00DE7B9C">
              <w:rPr>
                <w:rFonts w:ascii="Arial" w:eastAsia="Times New Roman" w:hAnsi="Arial" w:cs="Arial"/>
                <w:spacing w:val="2"/>
                <w:sz w:val="20"/>
                <w:szCs w:val="20"/>
                <w:vertAlign w:val="subscript"/>
                <w:lang w:eastAsia="ru-RU"/>
              </w:rPr>
              <w:instrText xml:space="preserve"> QUOTE </w:instrText>
            </w:r>
            <w:r w:rsidR="00593EDB">
              <w:rPr>
                <w:rFonts w:ascii="Arial" w:hAnsi="Arial" w:cs="Arial"/>
                <w:position w:val="-6"/>
                <w:sz w:val="20"/>
                <w:szCs w:val="20"/>
              </w:rPr>
              <w:pict w14:anchorId="4214CF90">
                <v:shape id="_x0000_i1035" type="#_x0000_t75" style="width:9pt;height:14.25pt" equationxml="&lt;">
                  <v:imagedata r:id="rId19" o:title="" chromakey="white"/>
                </v:shape>
              </w:pict>
            </w:r>
            <w:r w:rsidR="006331AC" w:rsidRPr="00DE7B9C">
              <w:rPr>
                <w:rFonts w:ascii="Arial" w:eastAsia="Times New Roman" w:hAnsi="Arial" w:cs="Arial"/>
                <w:spacing w:val="2"/>
                <w:sz w:val="20"/>
                <w:szCs w:val="20"/>
                <w:vertAlign w:val="subscript"/>
                <w:lang w:eastAsia="ru-RU"/>
              </w:rPr>
              <w:instrText xml:space="preserve"> </w:instrText>
            </w:r>
            <w:r w:rsidR="006331AC" w:rsidRPr="00DE7B9C">
              <w:rPr>
                <w:rFonts w:ascii="Arial" w:eastAsia="Times New Roman" w:hAnsi="Arial" w:cs="Arial"/>
                <w:spacing w:val="2"/>
                <w:sz w:val="20"/>
                <w:szCs w:val="20"/>
                <w:vertAlign w:val="subscript"/>
                <w:lang w:eastAsia="ru-RU"/>
              </w:rPr>
              <w:fldChar w:fldCharType="separate"/>
            </w:r>
            <m:oMath>
              <m:r>
                <m:rPr>
                  <m:sty m:val="p"/>
                </m:rPr>
                <w:rPr>
                  <w:rFonts w:ascii="Cambria Math" w:eastAsia="Times New Roman" w:hAnsi="Cambria Math" w:cs="Arial"/>
                  <w:spacing w:val="2"/>
                  <w:sz w:val="20"/>
                  <w:szCs w:val="20"/>
                  <w:lang w:eastAsia="ru-RU"/>
                </w:rPr>
                <m:t xml:space="preserve"> α</m:t>
              </m:r>
            </m:oMath>
            <w:r w:rsidR="006331AC" w:rsidRPr="00DE7B9C">
              <w:rPr>
                <w:rFonts w:ascii="Arial" w:eastAsia="Times New Roman" w:hAnsi="Arial" w:cs="Arial"/>
                <w:spacing w:val="2"/>
                <w:sz w:val="20"/>
                <w:szCs w:val="20"/>
                <w:vertAlign w:val="subscript"/>
                <w:lang w:eastAsia="ru-RU"/>
              </w:rPr>
              <w:t xml:space="preserve"> </w:t>
            </w:r>
            <w:r w:rsidR="006331AC" w:rsidRPr="00DE7B9C">
              <w:rPr>
                <w:rFonts w:ascii="Arial" w:eastAsia="Times New Roman" w:hAnsi="Arial" w:cs="Arial"/>
                <w:spacing w:val="2"/>
                <w:sz w:val="20"/>
                <w:szCs w:val="20"/>
                <w:vertAlign w:val="subscript"/>
                <w:lang w:eastAsia="ru-RU"/>
              </w:rPr>
              <w:fldChar w:fldCharType="end"/>
            </w:r>
            <w:r w:rsidR="006331AC" w:rsidRPr="00DE7B9C">
              <w:rPr>
                <w:rFonts w:ascii="Arial" w:eastAsia="Times New Roman" w:hAnsi="Arial" w:cs="Arial"/>
                <w:spacing w:val="2"/>
                <w:sz w:val="20"/>
                <w:szCs w:val="20"/>
                <w:lang w:eastAsia="ru-RU"/>
              </w:rPr>
              <w:sym w:font="Symbol" w:char="F03E"/>
            </w:r>
            <w:r w:rsidR="006331AC" w:rsidRPr="00DE7B9C">
              <w:rPr>
                <w:rFonts w:ascii="Arial" w:eastAsia="Times New Roman" w:hAnsi="Arial" w:cs="Arial"/>
                <w:spacing w:val="2"/>
                <w:sz w:val="20"/>
                <w:szCs w:val="20"/>
                <w:lang w:eastAsia="ru-RU"/>
              </w:rPr>
              <w:t xml:space="preserve"> </w:t>
            </w:r>
            <m:oMath>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max</m:t>
                  </m:r>
                </m:sub>
              </m:sSub>
            </m:oMath>
            <w:r w:rsidR="0058636F" w:rsidRPr="00DE7B9C">
              <w:rPr>
                <w:rFonts w:ascii="Arial" w:eastAsia="Times New Roman" w:hAnsi="Arial" w:cs="Arial"/>
                <w:spacing w:val="2"/>
                <w:sz w:val="20"/>
                <w:szCs w:val="20"/>
                <w:vertAlign w:val="superscript"/>
                <w:lang w:eastAsia="ru-RU"/>
              </w:rPr>
              <w:t>b, c</w:t>
            </w:r>
          </w:p>
        </w:tc>
        <w:tc>
          <w:tcPr>
            <w:tcW w:w="4608" w:type="dxa"/>
            <w:tcBorders>
              <w:top w:val="single" w:sz="4" w:space="0" w:color="auto"/>
              <w:left w:val="single" w:sz="4" w:space="0" w:color="auto"/>
              <w:bottom w:val="single" w:sz="4" w:space="0" w:color="auto"/>
              <w:right w:val="single" w:sz="4" w:space="0" w:color="auto"/>
            </w:tcBorders>
            <w:vAlign w:val="center"/>
            <w:hideMark/>
          </w:tcPr>
          <w:p w14:paraId="03BEC399"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400—1400</w:t>
            </w:r>
          </w:p>
        </w:tc>
      </w:tr>
      <w:tr w:rsidR="006B0AD2" w:rsidRPr="00DE7B9C" w14:paraId="6C434629" w14:textId="77777777" w:rsidTr="001F1CE1">
        <w:trPr>
          <w:trHeight w:val="344"/>
          <w:jc w:val="center"/>
        </w:trPr>
        <w:tc>
          <w:tcPr>
            <w:tcW w:w="4297" w:type="dxa"/>
            <w:tcBorders>
              <w:top w:val="single" w:sz="4" w:space="0" w:color="auto"/>
              <w:left w:val="single" w:sz="4" w:space="0" w:color="auto"/>
              <w:bottom w:val="single" w:sz="4" w:space="0" w:color="auto"/>
              <w:right w:val="single" w:sz="4" w:space="0" w:color="auto"/>
            </w:tcBorders>
            <w:vAlign w:val="center"/>
            <w:hideMark/>
          </w:tcPr>
          <w:p w14:paraId="01AAEB66"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7</m:t>
                  </m:r>
                </m:sub>
              </m:sSub>
            </m:oMath>
            <w:r w:rsidR="006B0AD2" w:rsidRPr="00DE7B9C">
              <w:rPr>
                <w:rFonts w:ascii="Arial" w:eastAsia="Times New Roman" w:hAnsi="Arial" w:cs="Arial"/>
                <w:spacing w:val="2"/>
                <w:sz w:val="20"/>
                <w:szCs w:val="20"/>
                <w:lang w:eastAsia="ru-RU"/>
              </w:rPr>
              <w:t xml:space="preserve"> = 1</w:t>
            </w:r>
          </w:p>
        </w:tc>
        <w:tc>
          <w:tcPr>
            <w:tcW w:w="4608" w:type="dxa"/>
            <w:tcBorders>
              <w:top w:val="single" w:sz="4" w:space="0" w:color="auto"/>
              <w:left w:val="single" w:sz="4" w:space="0" w:color="auto"/>
              <w:bottom w:val="single" w:sz="4" w:space="0" w:color="auto"/>
              <w:right w:val="single" w:sz="4" w:space="0" w:color="auto"/>
            </w:tcBorders>
            <w:vAlign w:val="center"/>
            <w:hideMark/>
          </w:tcPr>
          <w:p w14:paraId="151546A1"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700—1150</w:t>
            </w:r>
          </w:p>
        </w:tc>
      </w:tr>
      <w:tr w:rsidR="004F03C1" w:rsidRPr="00DE7B9C" w14:paraId="2B79550F" w14:textId="77777777" w:rsidTr="001F1CE1">
        <w:trPr>
          <w:trHeight w:val="344"/>
          <w:jc w:val="center"/>
        </w:trPr>
        <w:tc>
          <w:tcPr>
            <w:tcW w:w="8905" w:type="dxa"/>
            <w:gridSpan w:val="2"/>
            <w:tcBorders>
              <w:top w:val="single" w:sz="4" w:space="0" w:color="auto"/>
              <w:left w:val="nil"/>
              <w:bottom w:val="nil"/>
              <w:right w:val="nil"/>
            </w:tcBorders>
            <w:vAlign w:val="center"/>
          </w:tcPr>
          <w:p w14:paraId="6BE78229" w14:textId="77777777" w:rsidR="004F03C1" w:rsidRPr="00DE7B9C" w:rsidRDefault="004F03C1" w:rsidP="004F03C1">
            <w:pPr>
              <w:spacing w:after="0" w:line="240" w:lineRule="auto"/>
              <w:textAlignment w:val="baseline"/>
              <w:rPr>
                <w:rFonts w:ascii="Arial" w:eastAsia="Times New Roman" w:hAnsi="Arial" w:cs="Arial"/>
                <w:i/>
                <w:spacing w:val="2"/>
                <w:sz w:val="20"/>
                <w:szCs w:val="20"/>
                <w:lang w:eastAsia="ru-RU"/>
              </w:rPr>
            </w:pPr>
          </w:p>
        </w:tc>
      </w:tr>
    </w:tbl>
    <w:p w14:paraId="25D66DFE" w14:textId="77777777" w:rsidR="009555A5" w:rsidRPr="00DE7B9C" w:rsidRDefault="009555A5">
      <w:r w:rsidRPr="00DE7B9C">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551"/>
        <w:gridCol w:w="721"/>
        <w:gridCol w:w="1183"/>
        <w:gridCol w:w="4608"/>
      </w:tblGrid>
      <w:tr w:rsidR="00130BF9" w:rsidRPr="00DE7B9C" w14:paraId="4B241F06" w14:textId="77777777" w:rsidTr="009555A5">
        <w:trPr>
          <w:trHeight w:val="344"/>
          <w:jc w:val="center"/>
        </w:trPr>
        <w:tc>
          <w:tcPr>
            <w:tcW w:w="8905" w:type="dxa"/>
            <w:gridSpan w:val="5"/>
            <w:tcBorders>
              <w:top w:val="nil"/>
              <w:left w:val="nil"/>
              <w:bottom w:val="single" w:sz="4" w:space="0" w:color="auto"/>
              <w:right w:val="nil"/>
            </w:tcBorders>
            <w:vAlign w:val="center"/>
          </w:tcPr>
          <w:p w14:paraId="68C0E528" w14:textId="6B7FEDE6" w:rsidR="00130BF9" w:rsidRPr="00DE7B9C" w:rsidRDefault="00130BF9" w:rsidP="00130BF9">
            <w:pPr>
              <w:spacing w:after="0" w:line="240" w:lineRule="auto"/>
              <w:textAlignment w:val="baseline"/>
              <w:rPr>
                <w:rFonts w:ascii="Arial" w:eastAsia="Times New Roman" w:hAnsi="Arial" w:cs="Arial"/>
                <w:spacing w:val="2"/>
                <w:sz w:val="20"/>
                <w:szCs w:val="20"/>
                <w:lang w:eastAsia="ru-RU"/>
              </w:rPr>
            </w:pPr>
            <w:r w:rsidRPr="00DE7B9C">
              <w:rPr>
                <w:rFonts w:ascii="Arial" w:eastAsia="Times New Roman" w:hAnsi="Arial" w:cs="Arial"/>
                <w:i/>
                <w:spacing w:val="2"/>
                <w:szCs w:val="20"/>
                <w:lang w:eastAsia="ru-RU"/>
              </w:rPr>
              <w:lastRenderedPageBreak/>
              <w:t>Окончание таблицы 9</w:t>
            </w:r>
          </w:p>
        </w:tc>
      </w:tr>
      <w:tr w:rsidR="00072523" w:rsidRPr="00DE7B9C" w14:paraId="5BA72D0E" w14:textId="77777777" w:rsidTr="009555A5">
        <w:trPr>
          <w:trHeight w:val="344"/>
          <w:jc w:val="center"/>
        </w:trPr>
        <w:tc>
          <w:tcPr>
            <w:tcW w:w="4297" w:type="dxa"/>
            <w:gridSpan w:val="4"/>
            <w:tcBorders>
              <w:top w:val="single" w:sz="4" w:space="0" w:color="auto"/>
              <w:left w:val="single" w:sz="4" w:space="0" w:color="auto"/>
              <w:bottom w:val="double" w:sz="4" w:space="0" w:color="auto"/>
              <w:right w:val="single" w:sz="4" w:space="0" w:color="auto"/>
            </w:tcBorders>
            <w:vAlign w:val="center"/>
          </w:tcPr>
          <w:p w14:paraId="43C70DCF" w14:textId="77777777" w:rsidR="00072523" w:rsidRPr="00DE7B9C" w:rsidRDefault="00072523" w:rsidP="00072523">
            <w:pPr>
              <w:spacing w:after="0" w:line="240" w:lineRule="auto"/>
              <w:jc w:val="center"/>
              <w:textAlignment w:val="baseline"/>
              <w:rPr>
                <w:rFonts w:ascii="Calibri" w:eastAsia="Calibri" w:hAnsi="Calibri" w:cs="Times New Roman"/>
                <w:spacing w:val="2"/>
                <w:sz w:val="20"/>
                <w:szCs w:val="20"/>
                <w:lang w:eastAsia="ru-RU"/>
              </w:rPr>
            </w:pPr>
            <w:r w:rsidRPr="00DE7B9C">
              <w:rPr>
                <w:rFonts w:ascii="Arial" w:eastAsia="Times New Roman" w:hAnsi="Arial" w:cs="Arial"/>
                <w:spacing w:val="2"/>
                <w:sz w:val="20"/>
                <w:szCs w:val="20"/>
                <w:lang w:eastAsia="ru-RU"/>
              </w:rPr>
              <w:t>Параметр</w:t>
            </w:r>
          </w:p>
        </w:tc>
        <w:tc>
          <w:tcPr>
            <w:tcW w:w="4608" w:type="dxa"/>
            <w:tcBorders>
              <w:top w:val="single" w:sz="4" w:space="0" w:color="auto"/>
              <w:left w:val="single" w:sz="4" w:space="0" w:color="auto"/>
              <w:bottom w:val="double" w:sz="4" w:space="0" w:color="auto"/>
              <w:right w:val="single" w:sz="4" w:space="0" w:color="auto"/>
            </w:tcBorders>
            <w:vAlign w:val="center"/>
          </w:tcPr>
          <w:p w14:paraId="466995DE" w14:textId="77777777" w:rsidR="00072523" w:rsidRPr="00DE7B9C" w:rsidRDefault="00072523" w:rsidP="00072523">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Область спектра, нм</w:t>
            </w:r>
          </w:p>
        </w:tc>
      </w:tr>
      <w:tr w:rsidR="006B0AD2" w:rsidRPr="00DE7B9C" w14:paraId="4EBD0F29" w14:textId="77777777" w:rsidTr="009555A5">
        <w:trPr>
          <w:trHeight w:val="344"/>
          <w:jc w:val="center"/>
        </w:trPr>
        <w:tc>
          <w:tcPr>
            <w:tcW w:w="4297" w:type="dxa"/>
            <w:gridSpan w:val="4"/>
            <w:tcBorders>
              <w:top w:val="double" w:sz="4" w:space="0" w:color="auto"/>
              <w:left w:val="single" w:sz="4" w:space="0" w:color="auto"/>
              <w:bottom w:val="single" w:sz="4" w:space="0" w:color="auto"/>
              <w:right w:val="single" w:sz="4" w:space="0" w:color="auto"/>
            </w:tcBorders>
            <w:vAlign w:val="center"/>
            <w:hideMark/>
          </w:tcPr>
          <w:p w14:paraId="37784FE6"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7</m:t>
                  </m:r>
                </m:sub>
              </m:sSub>
            </m:oMath>
            <w:r w:rsidR="006B0AD2" w:rsidRPr="00DE7B9C">
              <w:rPr>
                <w:rFonts w:ascii="Arial" w:eastAsia="Times New Roman" w:hAnsi="Arial" w:cs="Arial"/>
                <w:spacing w:val="2"/>
                <w:sz w:val="20"/>
                <w:szCs w:val="20"/>
                <w:lang w:eastAsia="ru-RU"/>
              </w:rPr>
              <w:t xml:space="preserve"> = 10</w:t>
            </w:r>
            <w:r w:rsidR="006B0AD2" w:rsidRPr="00DE7B9C">
              <w:rPr>
                <w:rFonts w:ascii="Arial" w:eastAsia="Times New Roman" w:hAnsi="Arial" w:cs="Arial"/>
                <w:spacing w:val="2"/>
                <w:sz w:val="20"/>
                <w:szCs w:val="20"/>
                <w:vertAlign w:val="superscript"/>
                <w:lang w:eastAsia="ru-RU"/>
              </w:rPr>
              <w:t>0,018(</w:t>
            </w:r>
            <w:r w:rsidR="00C5076F" w:rsidRPr="00DE7B9C">
              <w:rPr>
                <w:rFonts w:ascii="Arial" w:eastAsia="Times New Roman" w:hAnsi="Arial" w:cs="Arial"/>
                <w:spacing w:val="2"/>
                <w:sz w:val="20"/>
                <w:szCs w:val="20"/>
                <w:vertAlign w:val="superscript"/>
                <w:lang w:eastAsia="ru-RU"/>
              </w:rPr>
              <w:sym w:font="Symbol" w:char="F06C"/>
            </w:r>
            <w:r w:rsidR="006B0AD2" w:rsidRPr="00DE7B9C">
              <w:rPr>
                <w:rFonts w:ascii="Arial" w:eastAsia="Times New Roman" w:hAnsi="Arial" w:cs="Arial"/>
                <w:spacing w:val="2"/>
                <w:sz w:val="20"/>
                <w:szCs w:val="20"/>
                <w:vertAlign w:val="superscript"/>
                <w:lang w:eastAsia="ru-RU"/>
              </w:rPr>
              <w:t xml:space="preserve"> – 1150)</w:t>
            </w:r>
            <w:r w:rsidR="006B0AD2" w:rsidRPr="00DE7B9C">
              <w:rPr>
                <w:rFonts w:ascii="Arial" w:eastAsia="Times New Roman" w:hAnsi="Arial" w:cs="Arial"/>
                <w:spacing w:val="2"/>
                <w:sz w:val="20"/>
                <w:szCs w:val="20"/>
                <w:lang w:eastAsia="ru-RU"/>
              </w:rPr>
              <w:t xml:space="preserve"> </w:t>
            </w:r>
          </w:p>
        </w:tc>
        <w:tc>
          <w:tcPr>
            <w:tcW w:w="4608" w:type="dxa"/>
            <w:tcBorders>
              <w:top w:val="double" w:sz="4" w:space="0" w:color="auto"/>
              <w:left w:val="single" w:sz="4" w:space="0" w:color="auto"/>
              <w:bottom w:val="single" w:sz="4" w:space="0" w:color="auto"/>
              <w:right w:val="single" w:sz="4" w:space="0" w:color="auto"/>
            </w:tcBorders>
            <w:vAlign w:val="center"/>
            <w:hideMark/>
          </w:tcPr>
          <w:p w14:paraId="1D9DEDEB"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1150—1200</w:t>
            </w:r>
          </w:p>
        </w:tc>
      </w:tr>
      <w:tr w:rsidR="006B0AD2" w:rsidRPr="00DE7B9C" w14:paraId="54BE2575" w14:textId="77777777" w:rsidTr="009555A5">
        <w:trPr>
          <w:trHeight w:val="344"/>
          <w:jc w:val="center"/>
        </w:trPr>
        <w:tc>
          <w:tcPr>
            <w:tcW w:w="4297" w:type="dxa"/>
            <w:gridSpan w:val="4"/>
            <w:tcBorders>
              <w:top w:val="single" w:sz="4" w:space="0" w:color="auto"/>
              <w:left w:val="single" w:sz="4" w:space="0" w:color="auto"/>
              <w:bottom w:val="single" w:sz="4" w:space="0" w:color="auto"/>
              <w:right w:val="single" w:sz="4" w:space="0" w:color="auto"/>
            </w:tcBorders>
            <w:vAlign w:val="center"/>
            <w:hideMark/>
          </w:tcPr>
          <w:p w14:paraId="45FB79FA" w14:textId="77777777" w:rsidR="006B0AD2" w:rsidRPr="00DE7B9C" w:rsidRDefault="00604685" w:rsidP="006B0AD2">
            <w:pPr>
              <w:spacing w:after="0" w:line="240" w:lineRule="auto"/>
              <w:jc w:val="center"/>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i/>
                      <w:spacing w:val="2"/>
                      <w:sz w:val="20"/>
                      <w:szCs w:val="20"/>
                      <w:lang w:eastAsia="ru-RU"/>
                    </w:rPr>
                  </m:ctrlPr>
                </m:sSubPr>
                <m:e>
                  <m:r>
                    <w:rPr>
                      <w:rFonts w:ascii="Cambria Math" w:eastAsia="Times New Roman" w:hAnsi="Cambria Math" w:cs="Arial"/>
                      <w:spacing w:val="2"/>
                      <w:sz w:val="20"/>
                      <w:szCs w:val="20"/>
                      <w:lang w:eastAsia="ru-RU"/>
                    </w:rPr>
                    <m:t>C</m:t>
                  </m:r>
                </m:e>
                <m:sub>
                  <m:r>
                    <w:rPr>
                      <w:rFonts w:ascii="Cambria Math" w:eastAsia="Times New Roman" w:hAnsi="Cambria Math" w:cs="Arial"/>
                      <w:spacing w:val="2"/>
                      <w:sz w:val="20"/>
                      <w:szCs w:val="20"/>
                      <w:lang w:eastAsia="ru-RU"/>
                    </w:rPr>
                    <m:t>7</m:t>
                  </m:r>
                </m:sub>
              </m:sSub>
            </m:oMath>
            <w:r w:rsidR="006B0AD2" w:rsidRPr="00DE7B9C">
              <w:rPr>
                <w:rFonts w:ascii="Arial" w:eastAsia="Times New Roman" w:hAnsi="Arial" w:cs="Arial"/>
                <w:spacing w:val="2"/>
                <w:sz w:val="20"/>
                <w:szCs w:val="20"/>
                <w:lang w:eastAsia="ru-RU"/>
              </w:rPr>
              <w:t xml:space="preserve"> = 8 + 10</w:t>
            </w:r>
            <w:r w:rsidR="006B0AD2" w:rsidRPr="00DE7B9C">
              <w:rPr>
                <w:rFonts w:ascii="Arial" w:eastAsia="Times New Roman" w:hAnsi="Arial" w:cs="Arial"/>
                <w:spacing w:val="2"/>
                <w:sz w:val="20"/>
                <w:szCs w:val="20"/>
                <w:vertAlign w:val="superscript"/>
                <w:lang w:eastAsia="ru-RU"/>
              </w:rPr>
              <w:t>0,04(</w:t>
            </w:r>
            <w:r w:rsidR="00C5076F" w:rsidRPr="00DE7B9C">
              <w:rPr>
                <w:rFonts w:ascii="Arial" w:eastAsia="Times New Roman" w:hAnsi="Arial" w:cs="Arial"/>
                <w:spacing w:val="2"/>
                <w:sz w:val="20"/>
                <w:szCs w:val="20"/>
                <w:vertAlign w:val="superscript"/>
                <w:lang w:eastAsia="ru-RU"/>
              </w:rPr>
              <w:sym w:font="Symbol" w:char="F06C"/>
            </w:r>
            <w:r w:rsidR="006B0AD2" w:rsidRPr="00DE7B9C">
              <w:rPr>
                <w:rFonts w:ascii="Arial" w:eastAsia="Times New Roman" w:hAnsi="Arial" w:cs="Arial"/>
                <w:spacing w:val="2"/>
                <w:sz w:val="20"/>
                <w:szCs w:val="20"/>
                <w:vertAlign w:val="superscript"/>
                <w:lang w:eastAsia="ru-RU"/>
              </w:rPr>
              <w:t xml:space="preserve"> – 1250)</w:t>
            </w:r>
          </w:p>
        </w:tc>
        <w:tc>
          <w:tcPr>
            <w:tcW w:w="4608" w:type="dxa"/>
            <w:tcBorders>
              <w:top w:val="single" w:sz="4" w:space="0" w:color="auto"/>
              <w:left w:val="single" w:sz="4" w:space="0" w:color="auto"/>
              <w:bottom w:val="single" w:sz="4" w:space="0" w:color="auto"/>
              <w:right w:val="single" w:sz="4" w:space="0" w:color="auto"/>
            </w:tcBorders>
            <w:vAlign w:val="center"/>
            <w:hideMark/>
          </w:tcPr>
          <w:p w14:paraId="5B833CBE" w14:textId="77777777" w:rsidR="006B0AD2" w:rsidRPr="00DE7B9C" w:rsidRDefault="006B0AD2" w:rsidP="006B0AD2">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1200—1400</w:t>
            </w:r>
          </w:p>
        </w:tc>
      </w:tr>
      <w:tr w:rsidR="006331AC" w:rsidRPr="00DE7B9C" w14:paraId="6A65D371" w14:textId="77777777" w:rsidTr="009555A5">
        <w:tblPrEx>
          <w:jc w:val="left"/>
        </w:tblPrEx>
        <w:trPr>
          <w:trHeight w:val="306"/>
        </w:trPr>
        <w:tc>
          <w:tcPr>
            <w:tcW w:w="842" w:type="dxa"/>
            <w:tcBorders>
              <w:top w:val="single" w:sz="4" w:space="0" w:color="auto"/>
              <w:left w:val="single" w:sz="4" w:space="0" w:color="auto"/>
              <w:bottom w:val="nil"/>
              <w:right w:val="nil"/>
            </w:tcBorders>
            <w:hideMark/>
          </w:tcPr>
          <w:p w14:paraId="1DAFCA94" w14:textId="77777777" w:rsidR="006331AC" w:rsidRPr="00DE7B9C" w:rsidRDefault="00604685">
            <w:pPr>
              <w:spacing w:before="60" w:after="0" w:line="240" w:lineRule="auto"/>
              <w:jc w:val="both"/>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min</m:t>
                  </m:r>
                </m:sub>
              </m:sSub>
            </m:oMath>
            <w:r w:rsidR="006331AC" w:rsidRPr="00DE7B9C">
              <w:rPr>
                <w:rFonts w:ascii="Arial" w:eastAsia="Times New Roman" w:hAnsi="Arial" w:cs="Arial"/>
                <w:spacing w:val="2"/>
                <w:sz w:val="20"/>
                <w:szCs w:val="20"/>
                <w:lang w:eastAsia="ru-RU"/>
              </w:rPr>
              <w:t xml:space="preserve"> =</w:t>
            </w:r>
          </w:p>
        </w:tc>
        <w:tc>
          <w:tcPr>
            <w:tcW w:w="1551" w:type="dxa"/>
            <w:tcBorders>
              <w:top w:val="single" w:sz="4" w:space="0" w:color="auto"/>
              <w:left w:val="nil"/>
              <w:bottom w:val="nil"/>
              <w:right w:val="nil"/>
            </w:tcBorders>
            <w:hideMark/>
          </w:tcPr>
          <w:p w14:paraId="7BFB57C5" w14:textId="70DBC3AB" w:rsidR="006331AC" w:rsidRPr="00DE7B9C" w:rsidRDefault="006331AC">
            <w:pPr>
              <w:spacing w:before="60"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1,5 мрад</w:t>
            </w:r>
            <w:r w:rsidR="006E5D32">
              <w:rPr>
                <w:rFonts w:ascii="Arial" w:eastAsia="Times New Roman" w:hAnsi="Arial" w:cs="Arial"/>
                <w:spacing w:val="2"/>
                <w:sz w:val="20"/>
                <w:szCs w:val="20"/>
                <w:lang w:eastAsia="ru-RU"/>
              </w:rPr>
              <w:t>.</w:t>
            </w:r>
          </w:p>
        </w:tc>
        <w:tc>
          <w:tcPr>
            <w:tcW w:w="721" w:type="dxa"/>
            <w:tcBorders>
              <w:top w:val="single" w:sz="4" w:space="0" w:color="auto"/>
              <w:left w:val="nil"/>
              <w:bottom w:val="nil"/>
              <w:right w:val="nil"/>
            </w:tcBorders>
          </w:tcPr>
          <w:p w14:paraId="74630FC2" w14:textId="77777777" w:rsidR="006331AC" w:rsidRPr="00DE7B9C" w:rsidRDefault="006331AC">
            <w:pPr>
              <w:spacing w:before="60" w:after="0" w:line="240" w:lineRule="auto"/>
              <w:jc w:val="both"/>
              <w:textAlignment w:val="baseline"/>
              <w:rPr>
                <w:rFonts w:ascii="Arial" w:eastAsia="Times New Roman" w:hAnsi="Arial" w:cs="Arial"/>
                <w:spacing w:val="2"/>
                <w:sz w:val="20"/>
                <w:szCs w:val="20"/>
                <w:lang w:eastAsia="ru-RU"/>
              </w:rPr>
            </w:pPr>
          </w:p>
        </w:tc>
        <w:tc>
          <w:tcPr>
            <w:tcW w:w="5791" w:type="dxa"/>
            <w:gridSpan w:val="2"/>
            <w:tcBorders>
              <w:top w:val="single" w:sz="4" w:space="0" w:color="auto"/>
              <w:left w:val="nil"/>
              <w:bottom w:val="nil"/>
              <w:right w:val="single" w:sz="4" w:space="0" w:color="auto"/>
            </w:tcBorders>
          </w:tcPr>
          <w:p w14:paraId="17607499" w14:textId="77777777" w:rsidR="006331AC" w:rsidRPr="00DE7B9C" w:rsidRDefault="006331AC">
            <w:pPr>
              <w:spacing w:before="60" w:after="0" w:line="240" w:lineRule="auto"/>
              <w:jc w:val="both"/>
              <w:textAlignment w:val="baseline"/>
              <w:rPr>
                <w:rFonts w:ascii="Arial" w:eastAsia="Times New Roman" w:hAnsi="Arial" w:cs="Arial"/>
                <w:spacing w:val="2"/>
                <w:sz w:val="20"/>
                <w:szCs w:val="20"/>
                <w:lang w:eastAsia="ru-RU"/>
              </w:rPr>
            </w:pPr>
          </w:p>
        </w:tc>
      </w:tr>
      <w:tr w:rsidR="006331AC" w:rsidRPr="00DE7B9C" w14:paraId="262E95EE" w14:textId="77777777" w:rsidTr="009555A5">
        <w:tblPrEx>
          <w:jc w:val="left"/>
        </w:tblPrEx>
        <w:trPr>
          <w:trHeight w:val="283"/>
        </w:trPr>
        <w:tc>
          <w:tcPr>
            <w:tcW w:w="842" w:type="dxa"/>
            <w:tcBorders>
              <w:top w:val="nil"/>
              <w:left w:val="single" w:sz="4" w:space="0" w:color="auto"/>
              <w:bottom w:val="nil"/>
              <w:right w:val="nil"/>
            </w:tcBorders>
            <w:hideMark/>
          </w:tcPr>
          <w:p w14:paraId="5F6D894A" w14:textId="77777777" w:rsidR="006331AC" w:rsidRPr="00DE7B9C" w:rsidRDefault="00604685">
            <w:pPr>
              <w:spacing w:after="0" w:line="240" w:lineRule="auto"/>
              <w:jc w:val="both"/>
              <w:textAlignment w:val="baseline"/>
              <w:rPr>
                <w:rFonts w:ascii="Arial" w:eastAsia="Times New Roman" w:hAnsi="Arial" w:cs="Arial"/>
                <w:spacing w:val="2"/>
                <w:sz w:val="20"/>
                <w:szCs w:val="20"/>
                <w:lang w:eastAsia="ru-RU"/>
              </w:rPr>
            </w:pPr>
            <m:oMath>
              <m:sSub>
                <m:sSubPr>
                  <m:ctrlPr>
                    <w:rPr>
                      <w:rFonts w:ascii="Cambria Math" w:eastAsia="Times New Roman" w:hAnsi="Cambria Math" w:cs="Arial"/>
                      <w:spacing w:val="2"/>
                      <w:sz w:val="20"/>
                      <w:szCs w:val="20"/>
                      <w:lang w:eastAsia="ru-RU"/>
                    </w:rPr>
                  </m:ctrlPr>
                </m:sSubPr>
                <m:e>
                  <m:r>
                    <m:rPr>
                      <m:sty m:val="p"/>
                    </m:rPr>
                    <w:rPr>
                      <w:rFonts w:ascii="Cambria Math" w:eastAsia="Times New Roman" w:hAnsi="Cambria Math" w:cs="Arial"/>
                      <w:spacing w:val="2"/>
                      <w:sz w:val="20"/>
                      <w:szCs w:val="20"/>
                      <w:lang w:eastAsia="ru-RU"/>
                    </w:rPr>
                    <m:t>α</m:t>
                  </m:r>
                </m:e>
                <m:sub>
                  <m:r>
                    <m:rPr>
                      <m:sty m:val="p"/>
                    </m:rPr>
                    <w:rPr>
                      <w:rFonts w:ascii="Cambria Math" w:eastAsia="Times New Roman" w:hAnsi="Cambria Math" w:cs="Arial"/>
                      <w:spacing w:val="2"/>
                      <w:sz w:val="20"/>
                      <w:szCs w:val="20"/>
                      <w:lang w:eastAsia="ru-RU"/>
                    </w:rPr>
                    <m:t>max</m:t>
                  </m:r>
                </m:sub>
              </m:sSub>
            </m:oMath>
            <w:r w:rsidR="006331AC" w:rsidRPr="00DE7B9C">
              <w:rPr>
                <w:rFonts w:ascii="Arial" w:eastAsia="Times New Roman" w:hAnsi="Arial" w:cs="Arial"/>
                <w:spacing w:val="2"/>
                <w:sz w:val="20"/>
                <w:szCs w:val="20"/>
                <w:lang w:eastAsia="ru-RU"/>
              </w:rPr>
              <w:t xml:space="preserve"> =</w:t>
            </w:r>
          </w:p>
        </w:tc>
        <w:tc>
          <w:tcPr>
            <w:tcW w:w="1551" w:type="dxa"/>
            <w:tcBorders>
              <w:top w:val="nil"/>
              <w:left w:val="nil"/>
              <w:bottom w:val="nil"/>
              <w:right w:val="nil"/>
            </w:tcBorders>
            <w:hideMark/>
          </w:tcPr>
          <w:p w14:paraId="0838C3AA" w14:textId="77777777" w:rsidR="006331AC" w:rsidRPr="00DE7B9C" w:rsidRDefault="006331AC" w:rsidP="006331AC">
            <w:pPr>
              <w:spacing w:before="60"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5 мрад</w:t>
            </w:r>
          </w:p>
        </w:tc>
        <w:tc>
          <w:tcPr>
            <w:tcW w:w="721" w:type="dxa"/>
            <w:tcBorders>
              <w:top w:val="nil"/>
              <w:left w:val="nil"/>
              <w:bottom w:val="nil"/>
              <w:right w:val="nil"/>
            </w:tcBorders>
            <w:hideMark/>
          </w:tcPr>
          <w:p w14:paraId="04B6F3D4" w14:textId="77777777"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для </w:t>
            </w:r>
          </w:p>
        </w:tc>
        <w:tc>
          <w:tcPr>
            <w:tcW w:w="5791" w:type="dxa"/>
            <w:gridSpan w:val="2"/>
            <w:tcBorders>
              <w:top w:val="nil"/>
              <w:left w:val="nil"/>
              <w:bottom w:val="nil"/>
              <w:right w:val="single" w:sz="4" w:space="0" w:color="auto"/>
            </w:tcBorders>
            <w:hideMark/>
          </w:tcPr>
          <w:p w14:paraId="79B4BFCA" w14:textId="14277AF3"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&lt; 625 мкс</w:t>
            </w:r>
            <w:r w:rsidR="006E5D32">
              <w:rPr>
                <w:rFonts w:ascii="Arial" w:eastAsia="Times New Roman" w:hAnsi="Arial" w:cs="Arial"/>
                <w:spacing w:val="2"/>
                <w:sz w:val="20"/>
                <w:szCs w:val="20"/>
                <w:lang w:eastAsia="ru-RU"/>
              </w:rPr>
              <w:t>;</w:t>
            </w:r>
          </w:p>
        </w:tc>
      </w:tr>
      <w:tr w:rsidR="006331AC" w:rsidRPr="00DE7B9C" w14:paraId="481ACAE8" w14:textId="77777777" w:rsidTr="009555A5">
        <w:tblPrEx>
          <w:jc w:val="left"/>
        </w:tblPrEx>
        <w:trPr>
          <w:trHeight w:val="258"/>
        </w:trPr>
        <w:tc>
          <w:tcPr>
            <w:tcW w:w="842" w:type="dxa"/>
            <w:tcBorders>
              <w:top w:val="nil"/>
              <w:left w:val="single" w:sz="4" w:space="0" w:color="auto"/>
              <w:bottom w:val="nil"/>
              <w:right w:val="nil"/>
            </w:tcBorders>
          </w:tcPr>
          <w:p w14:paraId="643A9484" w14:textId="77777777"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p>
        </w:tc>
        <w:tc>
          <w:tcPr>
            <w:tcW w:w="1551" w:type="dxa"/>
            <w:tcBorders>
              <w:top w:val="nil"/>
              <w:left w:val="nil"/>
              <w:bottom w:val="nil"/>
              <w:right w:val="nil"/>
            </w:tcBorders>
            <w:hideMark/>
          </w:tcPr>
          <w:p w14:paraId="3660699D" w14:textId="7E67CDC4" w:rsidR="006331AC" w:rsidRPr="00DE7B9C" w:rsidRDefault="006331AC" w:rsidP="00596CAD">
            <w:pPr>
              <w:spacing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200</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w:t>
            </w:r>
            <w:r w:rsidRPr="00DE7B9C">
              <w:rPr>
                <w:rFonts w:ascii="Arial" w:eastAsia="Times New Roman" w:hAnsi="Arial" w:cs="Arial"/>
                <w:spacing w:val="2"/>
                <w:sz w:val="20"/>
                <w:szCs w:val="20"/>
                <w:vertAlign w:val="superscript"/>
                <w:lang w:eastAsia="ru-RU"/>
              </w:rPr>
              <w:t>0,5</w:t>
            </w:r>
            <w:r w:rsidRPr="00DE7B9C">
              <w:rPr>
                <w:rFonts w:ascii="Arial" w:eastAsia="Times New Roman" w:hAnsi="Arial" w:cs="Arial"/>
                <w:spacing w:val="2"/>
                <w:sz w:val="20"/>
                <w:szCs w:val="20"/>
                <w:lang w:eastAsia="ru-RU"/>
              </w:rPr>
              <w:t xml:space="preserve"> мрад</w:t>
            </w:r>
          </w:p>
        </w:tc>
        <w:tc>
          <w:tcPr>
            <w:tcW w:w="721" w:type="dxa"/>
            <w:tcBorders>
              <w:top w:val="nil"/>
              <w:left w:val="nil"/>
              <w:bottom w:val="nil"/>
              <w:right w:val="nil"/>
            </w:tcBorders>
            <w:hideMark/>
          </w:tcPr>
          <w:p w14:paraId="2BC087D3" w14:textId="77777777"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для</w:t>
            </w:r>
          </w:p>
        </w:tc>
        <w:tc>
          <w:tcPr>
            <w:tcW w:w="5791" w:type="dxa"/>
            <w:gridSpan w:val="2"/>
            <w:tcBorders>
              <w:top w:val="nil"/>
              <w:left w:val="nil"/>
              <w:bottom w:val="nil"/>
              <w:right w:val="single" w:sz="4" w:space="0" w:color="auto"/>
            </w:tcBorders>
            <w:hideMark/>
          </w:tcPr>
          <w:p w14:paraId="142770B0" w14:textId="49A488EE"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625 мкс ≤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 0,25 с</w:t>
            </w:r>
            <w:r w:rsidR="006E5D32">
              <w:rPr>
                <w:rFonts w:ascii="Arial" w:eastAsia="Times New Roman" w:hAnsi="Arial" w:cs="Arial"/>
                <w:spacing w:val="2"/>
                <w:sz w:val="20"/>
                <w:szCs w:val="20"/>
                <w:lang w:eastAsia="ru-RU"/>
              </w:rPr>
              <w:t>;</w:t>
            </w:r>
          </w:p>
        </w:tc>
      </w:tr>
      <w:tr w:rsidR="006331AC" w:rsidRPr="00DE7B9C" w14:paraId="49A2D8DB" w14:textId="77777777" w:rsidTr="0097320F">
        <w:tblPrEx>
          <w:jc w:val="left"/>
        </w:tblPrEx>
        <w:trPr>
          <w:trHeight w:val="258"/>
        </w:trPr>
        <w:tc>
          <w:tcPr>
            <w:tcW w:w="842" w:type="dxa"/>
            <w:tcBorders>
              <w:top w:val="nil"/>
              <w:left w:val="single" w:sz="4" w:space="0" w:color="auto"/>
              <w:bottom w:val="nil"/>
              <w:right w:val="nil"/>
            </w:tcBorders>
          </w:tcPr>
          <w:p w14:paraId="46E6FE3F" w14:textId="77777777"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p>
        </w:tc>
        <w:tc>
          <w:tcPr>
            <w:tcW w:w="1551" w:type="dxa"/>
            <w:tcBorders>
              <w:top w:val="nil"/>
              <w:left w:val="nil"/>
              <w:bottom w:val="nil"/>
              <w:right w:val="nil"/>
            </w:tcBorders>
            <w:hideMark/>
          </w:tcPr>
          <w:p w14:paraId="26B49A2B" w14:textId="77777777"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100 мрад</w:t>
            </w:r>
          </w:p>
        </w:tc>
        <w:tc>
          <w:tcPr>
            <w:tcW w:w="721" w:type="dxa"/>
            <w:tcBorders>
              <w:top w:val="nil"/>
              <w:left w:val="nil"/>
              <w:bottom w:val="nil"/>
              <w:right w:val="nil"/>
            </w:tcBorders>
            <w:hideMark/>
          </w:tcPr>
          <w:p w14:paraId="798B30F2" w14:textId="77777777"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для</w:t>
            </w:r>
          </w:p>
        </w:tc>
        <w:tc>
          <w:tcPr>
            <w:tcW w:w="5791" w:type="dxa"/>
            <w:gridSpan w:val="2"/>
            <w:tcBorders>
              <w:top w:val="nil"/>
              <w:left w:val="nil"/>
              <w:bottom w:val="nil"/>
              <w:right w:val="single" w:sz="4" w:space="0" w:color="auto"/>
            </w:tcBorders>
            <w:hideMark/>
          </w:tcPr>
          <w:p w14:paraId="6BE19F22" w14:textId="4825E555" w:rsidR="006331AC" w:rsidRPr="00DE7B9C" w:rsidRDefault="006331AC">
            <w:pPr>
              <w:spacing w:after="0" w:line="240" w:lineRule="auto"/>
              <w:jc w:val="both"/>
              <w:textAlignment w:val="baseline"/>
              <w:rPr>
                <w:rFonts w:ascii="Arial" w:eastAsia="Times New Roman" w:hAnsi="Arial" w:cs="Arial"/>
                <w:spacing w:val="2"/>
                <w:sz w:val="20"/>
                <w:szCs w:val="20"/>
                <w:lang w:eastAsia="ru-RU"/>
              </w:rPr>
            </w:pP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&gt; 0,25 с</w:t>
            </w:r>
            <w:r w:rsidR="006E5D32">
              <w:rPr>
                <w:rFonts w:ascii="Arial" w:eastAsia="Times New Roman" w:hAnsi="Arial" w:cs="Arial"/>
                <w:spacing w:val="2"/>
                <w:sz w:val="20"/>
                <w:szCs w:val="20"/>
                <w:lang w:eastAsia="ru-RU"/>
              </w:rPr>
              <w:t>.</w:t>
            </w:r>
          </w:p>
        </w:tc>
      </w:tr>
      <w:tr w:rsidR="006331AC" w:rsidRPr="00DE7B9C" w14:paraId="75D8C12B" w14:textId="77777777" w:rsidTr="0097320F">
        <w:tblPrEx>
          <w:jc w:val="left"/>
        </w:tblPrEx>
        <w:trPr>
          <w:trHeight w:val="258"/>
        </w:trPr>
        <w:tc>
          <w:tcPr>
            <w:tcW w:w="8905" w:type="dxa"/>
            <w:gridSpan w:val="5"/>
            <w:tcBorders>
              <w:top w:val="nil"/>
              <w:left w:val="single" w:sz="4" w:space="0" w:color="auto"/>
              <w:bottom w:val="nil"/>
              <w:right w:val="single" w:sz="4" w:space="0" w:color="auto"/>
            </w:tcBorders>
            <w:hideMark/>
          </w:tcPr>
          <w:p w14:paraId="07662CFE" w14:textId="2FC680E0" w:rsidR="006331AC" w:rsidRPr="00DE7B9C" w:rsidRDefault="006331AC" w:rsidP="006E5D32">
            <w:pPr>
              <w:spacing w:after="0" w:line="240" w:lineRule="auto"/>
              <w:jc w:val="both"/>
              <w:textAlignment w:val="baseline"/>
              <w:rPr>
                <w:rFonts w:ascii="Arial" w:eastAsia="Times New Roman" w:hAnsi="Arial" w:cs="Arial"/>
                <w:spacing w:val="2"/>
                <w:sz w:val="20"/>
                <w:szCs w:val="20"/>
                <w:lang w:eastAsia="ru-RU"/>
              </w:rPr>
            </w:pPr>
            <w:r w:rsidRPr="006E5D32">
              <w:rPr>
                <w:rFonts w:ascii="Arial" w:eastAsia="Times New Roman" w:hAnsi="Arial" w:cs="Arial"/>
                <w:i/>
                <w:spacing w:val="2"/>
                <w:sz w:val="20"/>
                <w:szCs w:val="20"/>
                <w:lang w:eastAsia="ru-RU"/>
              </w:rPr>
              <w:t>N</w:t>
            </w:r>
            <w:r w:rsidRPr="00DE7B9C">
              <w:rPr>
                <w:rFonts w:ascii="Arial" w:eastAsia="Times New Roman" w:hAnsi="Arial" w:cs="Arial"/>
                <w:spacing w:val="2"/>
                <w:sz w:val="20"/>
                <w:szCs w:val="20"/>
                <w:lang w:eastAsia="ru-RU"/>
              </w:rPr>
              <w:t xml:space="preserve"> — количество импул</w:t>
            </w:r>
            <w:r w:rsidR="006E5D32">
              <w:rPr>
                <w:rFonts w:ascii="Arial" w:eastAsia="Times New Roman" w:hAnsi="Arial" w:cs="Arial"/>
                <w:spacing w:val="2"/>
                <w:sz w:val="20"/>
                <w:szCs w:val="20"/>
                <w:lang w:eastAsia="ru-RU"/>
              </w:rPr>
              <w:t>ьсов в применимой длительности [</w:t>
            </w:r>
            <w:r w:rsidRPr="00DE7B9C">
              <w:rPr>
                <w:rFonts w:ascii="Arial" w:eastAsia="Times New Roman" w:hAnsi="Arial" w:cs="Arial"/>
                <w:spacing w:val="2"/>
                <w:sz w:val="20"/>
                <w:szCs w:val="20"/>
                <w:lang w:eastAsia="ru-RU"/>
              </w:rPr>
              <w:t xml:space="preserve">см. перечисление </w:t>
            </w:r>
            <w:r w:rsidRPr="00DE7B9C">
              <w:rPr>
                <w:rFonts w:ascii="Arial" w:eastAsia="Times New Roman" w:hAnsi="Arial" w:cs="Arial"/>
                <w:spacing w:val="2"/>
                <w:sz w:val="20"/>
                <w:szCs w:val="20"/>
                <w:lang w:val="en-US" w:eastAsia="ru-RU"/>
              </w:rPr>
              <w:t>f</w:t>
            </w:r>
            <w:r w:rsidRPr="00DE7B9C">
              <w:rPr>
                <w:rFonts w:ascii="Arial" w:eastAsia="Times New Roman" w:hAnsi="Arial" w:cs="Arial"/>
                <w:spacing w:val="2"/>
                <w:sz w:val="20"/>
                <w:szCs w:val="20"/>
                <w:lang w:eastAsia="ru-RU"/>
              </w:rPr>
              <w:t>) 4.3 и А.3</w:t>
            </w:r>
            <w:r w:rsidR="006E5D32">
              <w:rPr>
                <w:rFonts w:ascii="Arial" w:eastAsia="Times New Roman" w:hAnsi="Arial" w:cs="Arial"/>
                <w:spacing w:val="2"/>
                <w:sz w:val="20"/>
                <w:szCs w:val="20"/>
                <w:lang w:eastAsia="ru-RU"/>
              </w:rPr>
              <w:t>]</w:t>
            </w:r>
            <w:r w:rsidRPr="00DE7B9C">
              <w:rPr>
                <w:rFonts w:ascii="Arial" w:eastAsia="Times New Roman" w:hAnsi="Arial" w:cs="Arial"/>
                <w:spacing w:val="2"/>
                <w:sz w:val="20"/>
                <w:szCs w:val="20"/>
                <w:lang w:eastAsia="ru-RU"/>
              </w:rPr>
              <w:t>.</w:t>
            </w:r>
          </w:p>
        </w:tc>
      </w:tr>
      <w:tr w:rsidR="004F03C1" w:rsidRPr="00DE7B9C" w14:paraId="20DF2A7D" w14:textId="77777777" w:rsidTr="0097320F">
        <w:tblPrEx>
          <w:jc w:val="left"/>
        </w:tblPrEx>
        <w:trPr>
          <w:trHeight w:val="6375"/>
        </w:trPr>
        <w:tc>
          <w:tcPr>
            <w:tcW w:w="8905" w:type="dxa"/>
            <w:gridSpan w:val="5"/>
            <w:tcBorders>
              <w:top w:val="nil"/>
              <w:left w:val="single" w:sz="4" w:space="0" w:color="auto"/>
              <w:right w:val="single" w:sz="4" w:space="0" w:color="auto"/>
            </w:tcBorders>
          </w:tcPr>
          <w:p w14:paraId="177797F8" w14:textId="0BEAD772" w:rsidR="004F03C1" w:rsidRPr="00DE7B9C" w:rsidRDefault="0058636F" w:rsidP="004F03C1">
            <w:pPr>
              <w:spacing w:before="60" w:after="0" w:line="360" w:lineRule="auto"/>
              <w:ind w:firstLine="454"/>
              <w:jc w:val="both"/>
              <w:textAlignment w:val="baseline"/>
              <w:rPr>
                <w:rFonts w:ascii="Arial" w:eastAsia="Calibri" w:hAnsi="Arial" w:cs="Arial"/>
                <w:sz w:val="18"/>
                <w:szCs w:val="18"/>
              </w:rPr>
            </w:pPr>
            <w:r w:rsidRPr="00DE7B9C">
              <w:rPr>
                <w:rFonts w:ascii="Arial" w:hAnsi="Arial" w:cs="Arial"/>
                <w:sz w:val="18"/>
                <w:szCs w:val="18"/>
                <w:vertAlign w:val="superscript"/>
              </w:rPr>
              <w:t>a</w:t>
            </w:r>
            <w:r w:rsidR="004F03C1" w:rsidRPr="00DE7B9C">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5</m:t>
                  </m:r>
                </m:sub>
              </m:sSub>
            </m:oMath>
            <w:r w:rsidR="004F03C1" w:rsidRPr="00DE7B9C">
              <w:rPr>
                <w:rFonts w:ascii="Arial" w:hAnsi="Arial" w:cs="Arial"/>
                <w:sz w:val="18"/>
                <w:szCs w:val="18"/>
              </w:rPr>
              <w:t xml:space="preserve"> применя</w:t>
            </w:r>
            <w:r w:rsidR="006E5D32">
              <w:rPr>
                <w:rFonts w:ascii="Arial" w:hAnsi="Arial" w:cs="Arial"/>
                <w:sz w:val="18"/>
                <w:szCs w:val="18"/>
              </w:rPr>
              <w:t>ю</w:t>
            </w:r>
            <w:r w:rsidR="004F03C1" w:rsidRPr="00DE7B9C">
              <w:rPr>
                <w:rFonts w:ascii="Arial" w:hAnsi="Arial" w:cs="Arial"/>
                <w:sz w:val="18"/>
                <w:szCs w:val="18"/>
              </w:rPr>
              <w:t xml:space="preserve">тся только </w:t>
            </w:r>
            <w:r w:rsidR="004D781C" w:rsidRPr="00DE7B9C">
              <w:rPr>
                <w:rFonts w:ascii="Arial" w:hAnsi="Arial" w:cs="Arial"/>
                <w:sz w:val="18"/>
                <w:szCs w:val="18"/>
              </w:rPr>
              <w:t xml:space="preserve">при </w:t>
            </w:r>
            <w:r w:rsidR="004F03C1" w:rsidRPr="00DE7B9C">
              <w:rPr>
                <w:rFonts w:ascii="Arial" w:hAnsi="Arial" w:cs="Arial"/>
                <w:sz w:val="18"/>
                <w:szCs w:val="18"/>
              </w:rPr>
              <w:t xml:space="preserve">длительности импульса короче 0,25 с. Для определения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5</m:t>
                  </m:r>
                </m:sub>
              </m:sSub>
            </m:oMath>
            <w:r w:rsidR="004F03C1" w:rsidRPr="00DE7B9C">
              <w:rPr>
                <w:rFonts w:ascii="Arial" w:hAnsi="Arial" w:cs="Arial"/>
                <w:sz w:val="18"/>
                <w:szCs w:val="18"/>
              </w:rPr>
              <w:t xml:space="preserve"> см. правила, представленные в </w:t>
            </w:r>
            <w:r w:rsidR="004F03C1" w:rsidRPr="00DE7B9C">
              <w:rPr>
                <w:rFonts w:ascii="Arial" w:eastAsia="Times New Roman" w:hAnsi="Arial" w:cs="Arial"/>
                <w:spacing w:val="2"/>
                <w:sz w:val="18"/>
                <w:szCs w:val="18"/>
                <w:lang w:eastAsia="ru-RU"/>
              </w:rPr>
              <w:t xml:space="preserve">перечислении </w:t>
            </w:r>
            <w:r w:rsidR="004F03C1" w:rsidRPr="00DE7B9C">
              <w:rPr>
                <w:rFonts w:ascii="Arial" w:eastAsia="Times New Roman" w:hAnsi="Arial" w:cs="Arial"/>
                <w:spacing w:val="2"/>
                <w:sz w:val="18"/>
                <w:szCs w:val="18"/>
                <w:lang w:val="en-US" w:eastAsia="ru-RU"/>
              </w:rPr>
              <w:t>f</w:t>
            </w:r>
            <w:r w:rsidR="004F03C1" w:rsidRPr="00DE7B9C">
              <w:rPr>
                <w:rFonts w:ascii="Arial" w:eastAsia="Times New Roman" w:hAnsi="Arial" w:cs="Arial"/>
                <w:spacing w:val="2"/>
                <w:sz w:val="18"/>
                <w:szCs w:val="18"/>
                <w:lang w:eastAsia="ru-RU"/>
              </w:rPr>
              <w:t>) 4.3</w:t>
            </w:r>
            <w:r w:rsidR="004F03C1" w:rsidRPr="00DE7B9C">
              <w:rPr>
                <w:rFonts w:ascii="Arial" w:hAnsi="Arial" w:cs="Arial"/>
                <w:sz w:val="18"/>
                <w:szCs w:val="18"/>
              </w:rPr>
              <w:t>.</w:t>
            </w:r>
          </w:p>
          <w:p w14:paraId="620DB69F" w14:textId="4B57F93E" w:rsidR="004F03C1" w:rsidRPr="00DE7B9C" w:rsidRDefault="0058636F" w:rsidP="004F03C1">
            <w:pPr>
              <w:spacing w:before="120" w:after="0" w:line="360" w:lineRule="auto"/>
              <w:ind w:firstLine="454"/>
              <w:jc w:val="both"/>
              <w:textAlignment w:val="baseline"/>
              <w:rPr>
                <w:rFonts w:ascii="Arial" w:hAnsi="Arial" w:cs="Arial"/>
                <w:sz w:val="18"/>
                <w:szCs w:val="18"/>
              </w:rPr>
            </w:pPr>
            <w:r w:rsidRPr="00DE7B9C">
              <w:rPr>
                <w:rFonts w:ascii="Arial" w:hAnsi="Arial" w:cs="Arial"/>
                <w:sz w:val="18"/>
                <w:szCs w:val="18"/>
                <w:vertAlign w:val="superscript"/>
              </w:rPr>
              <w:t>b</w:t>
            </w:r>
            <w:r w:rsidR="004F03C1" w:rsidRPr="00DE7B9C">
              <w:rPr>
                <w:rFonts w:ascii="Arial" w:hAnsi="Arial" w:cs="Arial"/>
                <w:sz w:val="18"/>
                <w:szCs w:val="18"/>
              </w:rPr>
              <w:t xml:space="preserve"> </w:t>
            </w:r>
            <m:oMath>
              <m:sSub>
                <m:sSubPr>
                  <m:ctrlPr>
                    <w:rPr>
                      <w:rFonts w:ascii="Cambria Math" w:eastAsia="Times New Roman" w:hAnsi="Cambria Math" w:cs="Arial"/>
                      <w:i/>
                      <w:spacing w:val="2"/>
                      <w:sz w:val="18"/>
                      <w:szCs w:val="18"/>
                      <w:lang w:eastAsia="ru-RU"/>
                    </w:rPr>
                  </m:ctrlPr>
                </m:sSubPr>
                <m:e>
                  <m:r>
                    <w:rPr>
                      <w:rFonts w:ascii="Cambria Math" w:eastAsia="Times New Roman" w:hAnsi="Cambria Math" w:cs="Arial"/>
                      <w:spacing w:val="2"/>
                      <w:sz w:val="18"/>
                      <w:szCs w:val="18"/>
                      <w:lang w:eastAsia="ru-RU"/>
                    </w:rPr>
                    <m:t>C</m:t>
                  </m:r>
                </m:e>
                <m:sub>
                  <m:r>
                    <w:rPr>
                      <w:rFonts w:ascii="Cambria Math" w:eastAsia="Times New Roman" w:hAnsi="Cambria Math" w:cs="Arial"/>
                      <w:spacing w:val="2"/>
                      <w:sz w:val="18"/>
                      <w:szCs w:val="18"/>
                      <w:lang w:eastAsia="ru-RU"/>
                    </w:rPr>
                    <m:t>6</m:t>
                  </m:r>
                </m:sub>
              </m:sSub>
            </m:oMath>
            <w:r w:rsidR="004F03C1" w:rsidRPr="00DE7B9C">
              <w:rPr>
                <w:rFonts w:ascii="Arial" w:hAnsi="Arial" w:cs="Arial"/>
                <w:sz w:val="18"/>
                <w:szCs w:val="18"/>
              </w:rPr>
              <w:t xml:space="preserve"> применя</w:t>
            </w:r>
            <w:r w:rsidR="006E5D32">
              <w:rPr>
                <w:rFonts w:ascii="Arial" w:hAnsi="Arial" w:cs="Arial"/>
                <w:sz w:val="18"/>
                <w:szCs w:val="18"/>
              </w:rPr>
              <w:t>ю</w:t>
            </w:r>
            <w:r w:rsidR="004F03C1" w:rsidRPr="00DE7B9C">
              <w:rPr>
                <w:rFonts w:ascii="Arial" w:hAnsi="Arial" w:cs="Arial"/>
                <w:sz w:val="18"/>
                <w:szCs w:val="18"/>
              </w:rPr>
              <w:t>тся только к тепловым пределам для сетчатки.</w:t>
            </w:r>
          </w:p>
          <w:p w14:paraId="4323CE13" w14:textId="0901AEA5" w:rsidR="004F03C1" w:rsidRPr="00DE7B9C" w:rsidRDefault="0058636F" w:rsidP="004F03C1">
            <w:pPr>
              <w:spacing w:before="60" w:after="0" w:line="360" w:lineRule="auto"/>
              <w:ind w:firstLine="454"/>
              <w:jc w:val="both"/>
              <w:textAlignment w:val="baseline"/>
              <w:rPr>
                <w:rFonts w:ascii="Arial" w:eastAsia="Times New Roman" w:hAnsi="Arial" w:cs="Arial"/>
                <w:spacing w:val="2"/>
                <w:sz w:val="18"/>
                <w:szCs w:val="18"/>
                <w:lang w:eastAsia="ru-RU"/>
              </w:rPr>
            </w:pPr>
            <w:r w:rsidRPr="00DE7B9C">
              <w:rPr>
                <w:rFonts w:ascii="Arial" w:hAnsi="Arial" w:cs="Arial"/>
                <w:sz w:val="18"/>
                <w:szCs w:val="18"/>
                <w:vertAlign w:val="superscript"/>
              </w:rPr>
              <w:t>c</w:t>
            </w:r>
            <w:r w:rsidR="004F03C1" w:rsidRPr="00DE7B9C">
              <w:rPr>
                <w:rFonts w:ascii="Arial" w:hAnsi="Arial" w:cs="Arial"/>
                <w:sz w:val="18"/>
                <w:szCs w:val="18"/>
              </w:rPr>
              <w:t xml:space="preserve"> Максимальный предельный угол восприятия </w:t>
            </w:r>
            <m:oMath>
              <m:sSub>
                <m:sSubPr>
                  <m:ctrlPr>
                    <w:rPr>
                      <w:rFonts w:ascii="Cambria Math" w:hAnsi="Cambria Math" w:cs="Arial"/>
                      <w:sz w:val="18"/>
                      <w:szCs w:val="18"/>
                    </w:rPr>
                  </m:ctrlPr>
                </m:sSubPr>
                <m:e>
                  <m:r>
                    <m:rPr>
                      <m:sty m:val="p"/>
                    </m:rPr>
                    <w:rPr>
                      <w:rFonts w:ascii="Cambria Math" w:hAnsi="Cambria Math" w:cs="Arial"/>
                      <w:sz w:val="18"/>
                      <w:szCs w:val="18"/>
                    </w:rPr>
                    <m:t>γ</m:t>
                  </m:r>
                </m:e>
                <m:sub>
                  <m:r>
                    <m:rPr>
                      <m:sty m:val="p"/>
                    </m:rPr>
                    <w:rPr>
                      <w:rFonts w:ascii="Cambria Math" w:hAnsi="Cambria Math" w:cs="Arial"/>
                      <w:sz w:val="18"/>
                      <w:szCs w:val="18"/>
                      <w:lang w:val="en-US"/>
                    </w:rPr>
                    <m:t>t</m:t>
                  </m:r>
                  <m:r>
                    <m:rPr>
                      <m:sty m:val="p"/>
                    </m:rPr>
                    <w:rPr>
                      <w:rFonts w:ascii="Cambria Math" w:hAnsi="Cambria Math" w:cs="Arial"/>
                      <w:sz w:val="18"/>
                      <w:szCs w:val="18"/>
                    </w:rPr>
                    <m:t>h</m:t>
                  </m:r>
                </m:sub>
              </m:sSub>
            </m:oMath>
            <w:r w:rsidR="004D781C" w:rsidRPr="00DE7B9C">
              <w:rPr>
                <w:rFonts w:ascii="Arial" w:eastAsiaTheme="minorEastAsia" w:hAnsi="Arial" w:cs="Arial"/>
                <w:sz w:val="18"/>
                <w:szCs w:val="18"/>
              </w:rPr>
              <w:t xml:space="preserve"> </w:t>
            </w:r>
            <w:r w:rsidR="004F03C1" w:rsidRPr="00DE7B9C">
              <w:rPr>
                <w:rFonts w:ascii="Arial" w:hAnsi="Arial" w:cs="Arial"/>
                <w:sz w:val="18"/>
                <w:szCs w:val="18"/>
              </w:rPr>
              <w:t xml:space="preserve">должен быть равен </w:t>
            </w:r>
            <m:oMath>
              <m:sSub>
                <m:sSubPr>
                  <m:ctrlPr>
                    <w:rPr>
                      <w:rFonts w:ascii="Cambria Math" w:eastAsia="Times New Roman" w:hAnsi="Cambria Math" w:cs="Arial"/>
                      <w:spacing w:val="2"/>
                      <w:sz w:val="18"/>
                      <w:szCs w:val="18"/>
                      <w:lang w:eastAsia="ru-RU"/>
                    </w:rPr>
                  </m:ctrlPr>
                </m:sSubPr>
                <m:e>
                  <m:r>
                    <m:rPr>
                      <m:sty m:val="p"/>
                    </m:rPr>
                    <w:rPr>
                      <w:rFonts w:ascii="Cambria Math" w:eastAsia="Times New Roman" w:hAnsi="Cambria Math" w:cs="Arial"/>
                      <w:spacing w:val="2"/>
                      <w:sz w:val="18"/>
                      <w:szCs w:val="18"/>
                      <w:lang w:eastAsia="ru-RU"/>
                    </w:rPr>
                    <m:t>α</m:t>
                  </m:r>
                </m:e>
                <m:sub>
                  <m:r>
                    <m:rPr>
                      <m:sty m:val="p"/>
                    </m:rPr>
                    <w:rPr>
                      <w:rFonts w:ascii="Cambria Math" w:eastAsia="Times New Roman" w:hAnsi="Cambria Math" w:cs="Arial"/>
                      <w:spacing w:val="2"/>
                      <w:sz w:val="18"/>
                      <w:szCs w:val="18"/>
                      <w:lang w:eastAsia="ru-RU"/>
                    </w:rPr>
                    <m:t>max</m:t>
                  </m:r>
                </m:sub>
              </m:sSub>
            </m:oMath>
            <w:r w:rsidR="004F03C1" w:rsidRPr="00DE7B9C">
              <w:rPr>
                <w:rFonts w:ascii="Arial" w:eastAsia="Times New Roman" w:hAnsi="Arial" w:cs="Arial"/>
                <w:spacing w:val="2"/>
                <w:sz w:val="18"/>
                <w:szCs w:val="18"/>
                <w:lang w:eastAsia="ru-RU"/>
              </w:rPr>
              <w:t xml:space="preserve"> </w:t>
            </w:r>
            <w:r w:rsidR="004F03C1" w:rsidRPr="00DE7B9C">
              <w:rPr>
                <w:rFonts w:ascii="Arial" w:eastAsia="Times New Roman" w:hAnsi="Arial" w:cs="Arial"/>
                <w:spacing w:val="2"/>
                <w:sz w:val="18"/>
                <w:szCs w:val="18"/>
                <w:vertAlign w:val="subscript"/>
                <w:lang w:eastAsia="ru-RU"/>
              </w:rPr>
              <w:t xml:space="preserve"> </w:t>
            </w:r>
            <w:r w:rsidR="004F03C1" w:rsidRPr="00DE7B9C">
              <w:rPr>
                <w:rFonts w:ascii="Arial" w:eastAsia="Times New Roman" w:hAnsi="Arial" w:cs="Arial"/>
                <w:spacing w:val="2"/>
                <w:sz w:val="18"/>
                <w:szCs w:val="18"/>
                <w:lang w:eastAsia="ru-RU"/>
              </w:rPr>
              <w:t>[</w:t>
            </w:r>
            <w:r w:rsidR="004D781C" w:rsidRPr="00DE7B9C">
              <w:rPr>
                <w:rFonts w:ascii="Arial" w:eastAsia="Times New Roman" w:hAnsi="Arial" w:cs="Arial"/>
                <w:spacing w:val="2"/>
                <w:sz w:val="18"/>
                <w:szCs w:val="18"/>
                <w:lang w:eastAsia="ru-RU"/>
              </w:rPr>
              <w:t>с учетом</w:t>
            </w:r>
            <w:r w:rsidR="004F03C1" w:rsidRPr="00DE7B9C">
              <w:rPr>
                <w:rFonts w:ascii="Arial" w:eastAsia="Times New Roman" w:hAnsi="Arial" w:cs="Arial"/>
                <w:spacing w:val="2"/>
                <w:sz w:val="18"/>
                <w:szCs w:val="18"/>
                <w:lang w:eastAsia="ru-RU"/>
              </w:rPr>
              <w:t xml:space="preserve"> перечислени</w:t>
            </w:r>
            <w:r w:rsidR="006E5D32">
              <w:rPr>
                <w:rFonts w:ascii="Arial" w:eastAsia="Times New Roman" w:hAnsi="Arial" w:cs="Arial"/>
                <w:spacing w:val="2"/>
                <w:sz w:val="18"/>
                <w:szCs w:val="18"/>
                <w:lang w:eastAsia="ru-RU"/>
              </w:rPr>
              <w:t>я</w:t>
            </w:r>
            <w:r w:rsidR="004F03C1" w:rsidRPr="00DE7B9C">
              <w:rPr>
                <w:rFonts w:ascii="Arial" w:eastAsia="Times New Roman" w:hAnsi="Arial" w:cs="Arial"/>
                <w:spacing w:val="2"/>
                <w:sz w:val="18"/>
                <w:szCs w:val="18"/>
                <w:lang w:eastAsia="ru-RU"/>
              </w:rPr>
              <w:t xml:space="preserve"> </w:t>
            </w:r>
            <w:r w:rsidR="004F03C1" w:rsidRPr="00DE7B9C">
              <w:rPr>
                <w:rFonts w:ascii="Arial" w:eastAsia="Times New Roman" w:hAnsi="Arial" w:cs="Arial"/>
                <w:spacing w:val="2"/>
                <w:sz w:val="18"/>
                <w:szCs w:val="18"/>
                <w:lang w:val="en-US" w:eastAsia="ru-RU"/>
              </w:rPr>
              <w:t>c</w:t>
            </w:r>
            <w:r w:rsidR="004F03C1" w:rsidRPr="00DE7B9C">
              <w:rPr>
                <w:rFonts w:ascii="Arial" w:eastAsia="Times New Roman" w:hAnsi="Arial" w:cs="Arial"/>
                <w:spacing w:val="2"/>
                <w:sz w:val="18"/>
                <w:szCs w:val="18"/>
                <w:lang w:eastAsia="ru-RU"/>
              </w:rPr>
              <w:t>) 4.3].</w:t>
            </w:r>
          </w:p>
          <w:p w14:paraId="5D5AA921" w14:textId="77777777" w:rsidR="00721563" w:rsidRPr="00DE7B9C" w:rsidRDefault="00721563" w:rsidP="00721563">
            <w:pPr>
              <w:spacing w:before="120" w:after="0" w:line="360" w:lineRule="auto"/>
              <w:ind w:firstLine="595"/>
              <w:jc w:val="both"/>
              <w:textAlignment w:val="baseline"/>
              <w:rPr>
                <w:rFonts w:ascii="Arial" w:hAnsi="Arial" w:cs="Arial"/>
                <w:spacing w:val="60"/>
                <w:sz w:val="18"/>
                <w:szCs w:val="18"/>
              </w:rPr>
            </w:pPr>
            <w:r w:rsidRPr="00DE7B9C">
              <w:rPr>
                <w:rFonts w:ascii="Arial" w:hAnsi="Arial" w:cs="Arial"/>
                <w:spacing w:val="60"/>
                <w:sz w:val="18"/>
                <w:szCs w:val="18"/>
              </w:rPr>
              <w:t>Примечания</w:t>
            </w:r>
          </w:p>
          <w:p w14:paraId="23635597" w14:textId="77777777" w:rsidR="00721563" w:rsidRPr="00DE7B9C" w:rsidRDefault="00721563" w:rsidP="00721563">
            <w:pPr>
              <w:spacing w:after="0" w:line="360" w:lineRule="auto"/>
              <w:ind w:firstLine="595"/>
              <w:jc w:val="both"/>
              <w:textAlignment w:val="baseline"/>
              <w:rPr>
                <w:rFonts w:ascii="Arial" w:eastAsia="Times New Roman" w:hAnsi="Arial" w:cs="Arial"/>
                <w:spacing w:val="2"/>
                <w:sz w:val="18"/>
                <w:szCs w:val="18"/>
                <w:lang w:eastAsia="ru-RU"/>
              </w:rPr>
            </w:pPr>
            <w:r w:rsidRPr="00DE7B9C">
              <w:rPr>
                <w:rFonts w:ascii="Arial" w:hAnsi="Arial" w:cs="Arial"/>
                <w:spacing w:val="60"/>
                <w:sz w:val="18"/>
                <w:szCs w:val="18"/>
              </w:rPr>
              <w:t>1</w:t>
            </w:r>
            <w:r w:rsidR="00C3132E" w:rsidRPr="00DE7B9C">
              <w:rPr>
                <w:rFonts w:ascii="Arial" w:eastAsia="Times New Roman" w:hAnsi="Arial" w:cs="Arial"/>
                <w:spacing w:val="2"/>
                <w:sz w:val="18"/>
                <w:szCs w:val="18"/>
                <w:lang w:eastAsia="ru-RU"/>
              </w:rPr>
              <w:t>Существует ограниченное количество сведений о последствиях</w:t>
            </w:r>
            <w:r w:rsidR="004F03C1" w:rsidRPr="00DE7B9C">
              <w:rPr>
                <w:rFonts w:ascii="Arial" w:eastAsia="Times New Roman" w:hAnsi="Arial" w:cs="Arial"/>
                <w:spacing w:val="2"/>
                <w:sz w:val="18"/>
                <w:szCs w:val="18"/>
                <w:lang w:eastAsia="ru-RU"/>
              </w:rPr>
              <w:t xml:space="preserve"> воздействия продолжительностью менее 10</w:t>
            </w:r>
            <w:r w:rsidR="004F03C1" w:rsidRPr="00DE7B9C">
              <w:rPr>
                <w:rFonts w:ascii="Arial" w:eastAsia="Times New Roman" w:hAnsi="Arial" w:cs="Arial"/>
                <w:spacing w:val="2"/>
                <w:sz w:val="18"/>
                <w:szCs w:val="18"/>
                <w:vertAlign w:val="superscript"/>
                <w:lang w:eastAsia="ru-RU"/>
              </w:rPr>
              <w:noBreakHyphen/>
              <w:t>9</w:t>
            </w:r>
            <w:r w:rsidR="004F03C1" w:rsidRPr="00DE7B9C">
              <w:rPr>
                <w:rFonts w:ascii="Arial" w:eastAsia="Times New Roman" w:hAnsi="Arial" w:cs="Arial"/>
                <w:spacing w:val="2"/>
                <w:sz w:val="18"/>
                <w:szCs w:val="18"/>
                <w:lang w:eastAsia="ru-RU"/>
              </w:rPr>
              <w:t> с при длине волн ниже 400 и выше 1400 нм. ПДИ для такой длительности излучения и длин волн были получены путем расчета мощности излучения либо облученности из мощности излучения или энергетического излучения, подаваемого при 10</w:t>
            </w:r>
            <w:r w:rsidR="004F03C1" w:rsidRPr="00DE7B9C">
              <w:rPr>
                <w:rFonts w:ascii="Arial" w:eastAsia="Times New Roman" w:hAnsi="Arial" w:cs="Arial"/>
                <w:spacing w:val="2"/>
                <w:sz w:val="18"/>
                <w:szCs w:val="18"/>
                <w:vertAlign w:val="superscript"/>
                <w:lang w:eastAsia="ru-RU"/>
              </w:rPr>
              <w:t>-9</w:t>
            </w:r>
            <w:r w:rsidR="004F03C1" w:rsidRPr="00DE7B9C">
              <w:rPr>
                <w:rFonts w:ascii="Arial" w:eastAsia="Times New Roman" w:hAnsi="Arial" w:cs="Arial"/>
                <w:spacing w:val="2"/>
                <w:sz w:val="18"/>
                <w:szCs w:val="18"/>
                <w:lang w:eastAsia="ru-RU"/>
              </w:rPr>
              <w:t xml:space="preserve"> с для длины в</w:t>
            </w:r>
            <w:r w:rsidRPr="00DE7B9C">
              <w:rPr>
                <w:rFonts w:ascii="Arial" w:eastAsia="Times New Roman" w:hAnsi="Arial" w:cs="Arial"/>
                <w:spacing w:val="2"/>
                <w:sz w:val="18"/>
                <w:szCs w:val="18"/>
                <w:lang w:eastAsia="ru-RU"/>
              </w:rPr>
              <w:t>олны менее 400 и более 1400 нм.</w:t>
            </w:r>
          </w:p>
          <w:p w14:paraId="1B39C12F" w14:textId="40B9FA35" w:rsidR="004F03C1" w:rsidRPr="00DE7B9C" w:rsidRDefault="004F03C1" w:rsidP="00721563">
            <w:pPr>
              <w:spacing w:after="0" w:line="360" w:lineRule="auto"/>
              <w:ind w:firstLine="595"/>
              <w:jc w:val="both"/>
              <w:textAlignment w:val="baseline"/>
              <w:rPr>
                <w:rFonts w:ascii="Arial" w:eastAsia="Times New Roman" w:hAnsi="Arial" w:cs="Arial"/>
                <w:spacing w:val="2"/>
                <w:sz w:val="18"/>
                <w:szCs w:val="18"/>
                <w:lang w:eastAsia="ru-RU"/>
              </w:rPr>
            </w:pPr>
            <w:r w:rsidRPr="00DE7B9C">
              <w:rPr>
                <w:rFonts w:ascii="Arial" w:hAnsi="Arial" w:cs="Arial"/>
                <w:spacing w:val="60"/>
                <w:sz w:val="18"/>
                <w:szCs w:val="18"/>
              </w:rPr>
              <w:t xml:space="preserve">2 </w:t>
            </w:r>
            <w:r w:rsidRPr="00DE7B9C">
              <w:rPr>
                <w:rFonts w:ascii="Arial" w:eastAsia="Times New Roman" w:hAnsi="Arial" w:cs="Arial"/>
                <w:spacing w:val="2"/>
                <w:sz w:val="18"/>
                <w:szCs w:val="18"/>
                <w:lang w:eastAsia="ru-RU"/>
              </w:rPr>
              <w:t>Апертурные диафрагмы пр</w:t>
            </w:r>
            <w:r w:rsidR="006E5D32">
              <w:rPr>
                <w:rFonts w:ascii="Arial" w:eastAsia="Times New Roman" w:hAnsi="Arial" w:cs="Arial"/>
                <w:spacing w:val="2"/>
                <w:sz w:val="18"/>
                <w:szCs w:val="18"/>
                <w:lang w:eastAsia="ru-RU"/>
              </w:rPr>
              <w:t>иведены</w:t>
            </w:r>
            <w:r w:rsidRPr="00DE7B9C">
              <w:rPr>
                <w:rFonts w:ascii="Arial" w:eastAsia="Times New Roman" w:hAnsi="Arial" w:cs="Arial"/>
                <w:spacing w:val="2"/>
                <w:sz w:val="18"/>
                <w:szCs w:val="18"/>
                <w:lang w:eastAsia="ru-RU"/>
              </w:rPr>
              <w:t xml:space="preserve"> в табл</w:t>
            </w:r>
            <w:r w:rsidR="006E5D32">
              <w:rPr>
                <w:rFonts w:ascii="Arial" w:eastAsia="Times New Roman" w:hAnsi="Arial" w:cs="Arial"/>
                <w:spacing w:val="2"/>
                <w:sz w:val="18"/>
                <w:szCs w:val="18"/>
                <w:lang w:eastAsia="ru-RU"/>
              </w:rPr>
              <w:t>ице</w:t>
            </w:r>
            <w:r w:rsidRPr="00DE7B9C">
              <w:rPr>
                <w:rFonts w:ascii="Arial" w:eastAsia="Times New Roman" w:hAnsi="Arial" w:cs="Arial"/>
                <w:spacing w:val="2"/>
                <w:sz w:val="18"/>
                <w:szCs w:val="18"/>
                <w:lang w:eastAsia="ru-RU"/>
              </w:rPr>
              <w:t xml:space="preserve"> 10, а ограничивающие апертуры </w:t>
            </w:r>
            <w:r w:rsidR="006E5D32">
              <w:rPr>
                <w:rFonts w:ascii="Arial" w:eastAsia="Times New Roman" w:hAnsi="Arial" w:cs="Arial"/>
                <w:spacing w:val="2"/>
                <w:sz w:val="18"/>
                <w:szCs w:val="18"/>
                <w:lang w:eastAsia="ru-RU"/>
              </w:rPr>
              <w:t xml:space="preserve"> </w:t>
            </w:r>
            <w:r w:rsidR="0097320F">
              <w:rPr>
                <w:rFonts w:ascii="Arial" w:eastAsia="Times New Roman" w:hAnsi="Arial" w:cs="Arial"/>
                <w:spacing w:val="2"/>
                <w:sz w:val="18"/>
                <w:szCs w:val="18"/>
                <w:lang w:eastAsia="ru-RU"/>
              </w:rPr>
              <w:t>–</w:t>
            </w:r>
            <w:r w:rsidR="006E5D32">
              <w:rPr>
                <w:rFonts w:ascii="Arial" w:eastAsia="Times New Roman" w:hAnsi="Arial" w:cs="Arial"/>
                <w:spacing w:val="2"/>
                <w:sz w:val="18"/>
                <w:szCs w:val="18"/>
                <w:lang w:eastAsia="ru-RU"/>
              </w:rPr>
              <w:t xml:space="preserve"> </w:t>
            </w:r>
            <w:r w:rsidRPr="00DE7B9C">
              <w:rPr>
                <w:rFonts w:ascii="Arial" w:eastAsia="Times New Roman" w:hAnsi="Arial" w:cs="Arial"/>
                <w:spacing w:val="2"/>
                <w:sz w:val="18"/>
                <w:szCs w:val="18"/>
                <w:lang w:eastAsia="ru-RU"/>
              </w:rPr>
              <w:t xml:space="preserve"> в таблице А.4.</w:t>
            </w:r>
          </w:p>
          <w:p w14:paraId="11B4DC4D" w14:textId="767E84C4" w:rsidR="004F03C1" w:rsidRPr="00DE7B9C" w:rsidRDefault="004F03C1" w:rsidP="00721563">
            <w:pPr>
              <w:spacing w:after="0" w:line="360" w:lineRule="auto"/>
              <w:ind w:firstLine="595"/>
              <w:jc w:val="both"/>
              <w:textAlignment w:val="baseline"/>
              <w:rPr>
                <w:rFonts w:ascii="Arial" w:eastAsia="Times New Roman" w:hAnsi="Arial" w:cs="Arial"/>
                <w:spacing w:val="2"/>
                <w:sz w:val="18"/>
                <w:szCs w:val="18"/>
                <w:lang w:eastAsia="ru-RU"/>
              </w:rPr>
            </w:pPr>
            <w:r w:rsidRPr="00DE7B9C">
              <w:rPr>
                <w:rFonts w:ascii="Arial" w:hAnsi="Arial" w:cs="Arial"/>
                <w:spacing w:val="60"/>
                <w:sz w:val="18"/>
                <w:szCs w:val="18"/>
              </w:rPr>
              <w:t xml:space="preserve">3 </w:t>
            </w:r>
            <w:r w:rsidRPr="00DE7B9C">
              <w:rPr>
                <w:rFonts w:ascii="Arial" w:eastAsia="Times New Roman" w:hAnsi="Arial" w:cs="Arial"/>
                <w:spacing w:val="2"/>
                <w:sz w:val="18"/>
                <w:szCs w:val="18"/>
                <w:lang w:eastAsia="ru-RU"/>
              </w:rPr>
              <w:t xml:space="preserve">В формулах, представленных в таблицах 3—8 и данных примечаниях, длина волны выражена в нанометрах, длительность излучения </w:t>
            </w:r>
            <w:r w:rsidRPr="00DE7B9C">
              <w:rPr>
                <w:rFonts w:ascii="Arial" w:eastAsia="Times New Roman" w:hAnsi="Arial" w:cs="Arial"/>
                <w:i/>
                <w:spacing w:val="2"/>
                <w:sz w:val="18"/>
                <w:szCs w:val="18"/>
                <w:lang w:eastAsia="ru-RU"/>
              </w:rPr>
              <w:t>t</w:t>
            </w:r>
            <w:r w:rsidRPr="00DE7B9C">
              <w:rPr>
                <w:rFonts w:ascii="Arial" w:eastAsia="Times New Roman" w:hAnsi="Arial" w:cs="Arial"/>
                <w:spacing w:val="2"/>
                <w:sz w:val="18"/>
                <w:szCs w:val="18"/>
                <w:lang w:eastAsia="ru-RU"/>
              </w:rPr>
              <w:t xml:space="preserve"> — в секундах, </w:t>
            </w:r>
            <m:oMath>
              <m:r>
                <m:rPr>
                  <m:sty m:val="p"/>
                </m:rPr>
                <w:rPr>
                  <w:rFonts w:ascii="Cambria Math" w:eastAsia="Times New Roman" w:hAnsi="Cambria Math" w:cs="Arial"/>
                  <w:spacing w:val="2"/>
                  <w:sz w:val="18"/>
                  <w:szCs w:val="18"/>
                  <w:lang w:eastAsia="ru-RU"/>
                </w:rPr>
                <m:t>α</m:t>
              </m:r>
            </m:oMath>
            <w:r w:rsidRPr="00DE7B9C">
              <w:rPr>
                <w:rFonts w:ascii="Arial" w:eastAsia="Times New Roman" w:hAnsi="Arial" w:cs="Arial"/>
                <w:spacing w:val="2"/>
                <w:sz w:val="18"/>
                <w:szCs w:val="18"/>
                <w:lang w:eastAsia="ru-RU"/>
              </w:rPr>
              <w:t xml:space="preserve"> — в миллирадианах.</w:t>
            </w:r>
          </w:p>
          <w:p w14:paraId="62744099" w14:textId="1B841352" w:rsidR="004F03C1" w:rsidRPr="00DE7B9C" w:rsidRDefault="004F03C1" w:rsidP="006E5D32">
            <w:pPr>
              <w:spacing w:after="0" w:line="360" w:lineRule="auto"/>
              <w:ind w:firstLine="595"/>
              <w:jc w:val="both"/>
              <w:textAlignment w:val="baseline"/>
              <w:rPr>
                <w:rFonts w:ascii="Arial" w:eastAsia="Times New Roman" w:hAnsi="Arial" w:cs="Arial"/>
                <w:spacing w:val="2"/>
                <w:sz w:val="18"/>
                <w:szCs w:val="18"/>
                <w:lang w:eastAsia="ru-RU"/>
              </w:rPr>
            </w:pPr>
            <w:r w:rsidRPr="00DE7B9C">
              <w:rPr>
                <w:rFonts w:ascii="Arial" w:hAnsi="Arial" w:cs="Arial"/>
                <w:spacing w:val="60"/>
                <w:sz w:val="18"/>
                <w:szCs w:val="18"/>
              </w:rPr>
              <w:t>4</w:t>
            </w:r>
            <w:r w:rsidRPr="00DE7B9C">
              <w:rPr>
                <w:rFonts w:ascii="Arial" w:hAnsi="Arial" w:cs="Arial"/>
                <w:spacing w:val="40"/>
                <w:sz w:val="18"/>
                <w:szCs w:val="18"/>
              </w:rPr>
              <w:t xml:space="preserve"> </w:t>
            </w:r>
            <w:r w:rsidRPr="00DE7B9C">
              <w:rPr>
                <w:rFonts w:ascii="Arial" w:eastAsia="Times New Roman" w:hAnsi="Arial" w:cs="Arial"/>
                <w:spacing w:val="2"/>
                <w:sz w:val="18"/>
                <w:szCs w:val="18"/>
                <w:lang w:eastAsia="ru-RU"/>
              </w:rPr>
              <w:t xml:space="preserve">Для длительности излучения, которая приходится на значения в границах </w:t>
            </w:r>
            <w:r w:rsidR="00131986" w:rsidRPr="00DE7B9C">
              <w:rPr>
                <w:rFonts w:ascii="Arial" w:eastAsia="Times New Roman" w:hAnsi="Arial" w:cs="Arial"/>
                <w:spacing w:val="2"/>
                <w:sz w:val="18"/>
                <w:szCs w:val="18"/>
                <w:lang w:eastAsia="ru-RU"/>
              </w:rPr>
              <w:t xml:space="preserve">интервала </w:t>
            </w:r>
            <w:r w:rsidRPr="00DE7B9C">
              <w:rPr>
                <w:rFonts w:ascii="Arial" w:eastAsia="Times New Roman" w:hAnsi="Arial" w:cs="Arial"/>
                <w:spacing w:val="2"/>
                <w:sz w:val="18"/>
                <w:szCs w:val="18"/>
                <w:lang w:eastAsia="ru-RU"/>
              </w:rPr>
              <w:t>(например, 10 с), в таблицах 3—8 применя</w:t>
            </w:r>
            <w:r w:rsidR="006E5D32">
              <w:rPr>
                <w:rFonts w:ascii="Arial" w:eastAsia="Times New Roman" w:hAnsi="Arial" w:cs="Arial"/>
                <w:spacing w:val="2"/>
                <w:sz w:val="18"/>
                <w:szCs w:val="18"/>
                <w:lang w:eastAsia="ru-RU"/>
              </w:rPr>
              <w:t>ю</w:t>
            </w:r>
            <w:r w:rsidRPr="00DE7B9C">
              <w:rPr>
                <w:rFonts w:ascii="Arial" w:eastAsia="Times New Roman" w:hAnsi="Arial" w:cs="Arial"/>
                <w:spacing w:val="2"/>
                <w:sz w:val="18"/>
                <w:szCs w:val="18"/>
                <w:lang w:eastAsia="ru-RU"/>
              </w:rPr>
              <w:t xml:space="preserve">т нижний предел. Когда на границах </w:t>
            </w:r>
            <w:r w:rsidR="00131986" w:rsidRPr="00DE7B9C">
              <w:rPr>
                <w:rFonts w:ascii="Arial" w:eastAsia="Times New Roman" w:hAnsi="Arial" w:cs="Arial"/>
                <w:spacing w:val="2"/>
                <w:sz w:val="18"/>
                <w:szCs w:val="18"/>
                <w:lang w:eastAsia="ru-RU"/>
              </w:rPr>
              <w:t xml:space="preserve">интервала </w:t>
            </w:r>
            <w:r w:rsidRPr="00DE7B9C">
              <w:rPr>
                <w:rFonts w:ascii="Arial" w:eastAsia="Times New Roman" w:hAnsi="Arial" w:cs="Arial"/>
                <w:spacing w:val="2"/>
                <w:sz w:val="18"/>
                <w:szCs w:val="18"/>
                <w:lang w:eastAsia="ru-RU"/>
              </w:rPr>
              <w:t xml:space="preserve">(то есть не применительно к уравнениям в явном виде) используется символ </w:t>
            </w:r>
            <w:r w:rsidR="0058636F" w:rsidRPr="00DE7B9C">
              <w:rPr>
                <w:rFonts w:ascii="Arial" w:eastAsia="Times New Roman" w:hAnsi="Arial" w:cs="Arial"/>
                <w:spacing w:val="2"/>
                <w:sz w:val="18"/>
                <w:szCs w:val="18"/>
                <w:lang w:eastAsia="ru-RU"/>
              </w:rPr>
              <w:t>«</w:t>
            </w:r>
            <w:r w:rsidRPr="00DE7B9C">
              <w:rPr>
                <w:rFonts w:ascii="Arial" w:eastAsia="Times New Roman" w:hAnsi="Arial" w:cs="Arial"/>
                <w:spacing w:val="2"/>
                <w:sz w:val="18"/>
                <w:szCs w:val="18"/>
                <w:lang w:eastAsia="ru-RU"/>
              </w:rPr>
              <w:t>&lt;</w:t>
            </w:r>
            <w:r w:rsidR="0058636F" w:rsidRPr="00DE7B9C">
              <w:rPr>
                <w:rFonts w:ascii="Arial" w:eastAsia="Times New Roman" w:hAnsi="Arial" w:cs="Arial"/>
                <w:spacing w:val="2"/>
                <w:sz w:val="18"/>
                <w:szCs w:val="18"/>
                <w:lang w:eastAsia="ru-RU"/>
              </w:rPr>
              <w:t>»</w:t>
            </w:r>
            <w:r w:rsidRPr="00DE7B9C">
              <w:rPr>
                <w:rFonts w:ascii="Arial" w:eastAsia="Times New Roman" w:hAnsi="Arial" w:cs="Arial"/>
                <w:spacing w:val="2"/>
                <w:sz w:val="18"/>
                <w:szCs w:val="18"/>
                <w:lang w:eastAsia="ru-RU"/>
              </w:rPr>
              <w:t xml:space="preserve">, это значит менее либо равно. При установлении диапазонов длины волны диапазон длины волны </w:t>
            </w:r>
            <w:r w:rsidRPr="00DE7B9C">
              <w:rPr>
                <w:rFonts w:ascii="Arial" w:eastAsia="Times New Roman" w:hAnsi="Arial" w:cs="Arial"/>
                <w:spacing w:val="2"/>
                <w:sz w:val="18"/>
                <w:szCs w:val="18"/>
                <w:lang w:eastAsia="ru-RU"/>
              </w:rPr>
              <w:sym w:font="Symbol" w:char="F06C"/>
            </w:r>
            <w:r w:rsidRPr="00DE7B9C">
              <w:rPr>
                <w:rFonts w:ascii="Arial" w:eastAsia="Times New Roman" w:hAnsi="Arial" w:cs="Arial"/>
                <w:spacing w:val="2"/>
                <w:sz w:val="18"/>
                <w:szCs w:val="18"/>
                <w:vertAlign w:val="subscript"/>
                <w:lang w:eastAsia="ru-RU"/>
              </w:rPr>
              <w:t>1</w:t>
            </w:r>
            <w:r w:rsidRPr="00DE7B9C">
              <w:rPr>
                <w:rFonts w:ascii="Arial" w:eastAsia="Times New Roman" w:hAnsi="Arial" w:cs="Arial"/>
                <w:spacing w:val="2"/>
                <w:sz w:val="18"/>
                <w:szCs w:val="18"/>
                <w:lang w:eastAsia="ru-RU"/>
              </w:rPr>
              <w:t xml:space="preserve"> – </w:t>
            </w:r>
            <w:r w:rsidRPr="00DE7B9C">
              <w:rPr>
                <w:rFonts w:ascii="Arial" w:eastAsia="Times New Roman" w:hAnsi="Arial" w:cs="Arial"/>
                <w:spacing w:val="2"/>
                <w:sz w:val="18"/>
                <w:szCs w:val="18"/>
                <w:lang w:eastAsia="ru-RU"/>
              </w:rPr>
              <w:sym w:font="Symbol" w:char="F06C"/>
            </w:r>
            <w:r w:rsidRPr="00DE7B9C">
              <w:rPr>
                <w:rFonts w:ascii="Arial" w:eastAsia="Times New Roman" w:hAnsi="Arial" w:cs="Arial"/>
                <w:spacing w:val="2"/>
                <w:sz w:val="18"/>
                <w:szCs w:val="18"/>
                <w:vertAlign w:val="subscript"/>
                <w:lang w:eastAsia="ru-RU"/>
              </w:rPr>
              <w:t>2</w:t>
            </w:r>
            <w:r w:rsidRPr="00DE7B9C">
              <w:rPr>
                <w:rFonts w:ascii="Arial" w:eastAsia="Times New Roman" w:hAnsi="Arial" w:cs="Arial"/>
                <w:spacing w:val="2"/>
                <w:sz w:val="18"/>
                <w:szCs w:val="18"/>
                <w:lang w:eastAsia="ru-RU"/>
              </w:rPr>
              <w:t xml:space="preserve"> означает </w:t>
            </w:r>
            <w:r w:rsidRPr="00DE7B9C">
              <w:rPr>
                <w:rFonts w:ascii="Arial" w:eastAsia="Times New Roman" w:hAnsi="Arial" w:cs="Arial"/>
                <w:spacing w:val="2"/>
                <w:sz w:val="18"/>
                <w:szCs w:val="18"/>
                <w:lang w:eastAsia="ru-RU"/>
              </w:rPr>
              <w:sym w:font="Symbol" w:char="F06C"/>
            </w:r>
            <w:r w:rsidRPr="00DE7B9C">
              <w:rPr>
                <w:rFonts w:ascii="Arial" w:eastAsia="Times New Roman" w:hAnsi="Arial" w:cs="Arial"/>
                <w:spacing w:val="2"/>
                <w:sz w:val="18"/>
                <w:szCs w:val="18"/>
                <w:vertAlign w:val="subscript"/>
                <w:lang w:eastAsia="ru-RU"/>
              </w:rPr>
              <w:t>1</w:t>
            </w:r>
            <w:r w:rsidRPr="00DE7B9C">
              <w:rPr>
                <w:rFonts w:ascii="Arial" w:eastAsia="Times New Roman" w:hAnsi="Arial" w:cs="Arial"/>
                <w:spacing w:val="2"/>
                <w:sz w:val="18"/>
                <w:szCs w:val="18"/>
                <w:lang w:eastAsia="ru-RU"/>
              </w:rPr>
              <w:t xml:space="preserve"> ≤ </w:t>
            </w:r>
            <w:r w:rsidRPr="00DE7B9C">
              <w:rPr>
                <w:rFonts w:ascii="Arial" w:eastAsia="Times New Roman" w:hAnsi="Arial" w:cs="Arial"/>
                <w:spacing w:val="2"/>
                <w:sz w:val="18"/>
                <w:szCs w:val="18"/>
                <w:lang w:eastAsia="ru-RU"/>
              </w:rPr>
              <w:sym w:font="Symbol" w:char="F06C"/>
            </w:r>
            <w:r w:rsidRPr="00DE7B9C">
              <w:rPr>
                <w:rFonts w:ascii="Arial" w:eastAsia="Times New Roman" w:hAnsi="Arial" w:cs="Arial"/>
                <w:spacing w:val="2"/>
                <w:sz w:val="18"/>
                <w:szCs w:val="18"/>
                <w:vertAlign w:val="subscript"/>
                <w:lang w:eastAsia="ru-RU"/>
              </w:rPr>
              <w:t xml:space="preserve"> </w:t>
            </w:r>
            <w:r w:rsidRPr="00DE7B9C">
              <w:rPr>
                <w:rFonts w:ascii="Arial" w:eastAsia="Times New Roman" w:hAnsi="Arial" w:cs="Arial"/>
                <w:spacing w:val="2"/>
                <w:sz w:val="18"/>
                <w:szCs w:val="18"/>
                <w:lang w:eastAsia="ru-RU"/>
              </w:rPr>
              <w:t xml:space="preserve">≤ </w:t>
            </w:r>
            <w:r w:rsidRPr="00DE7B9C">
              <w:rPr>
                <w:rFonts w:ascii="Arial" w:eastAsia="Times New Roman" w:hAnsi="Arial" w:cs="Arial"/>
                <w:spacing w:val="2"/>
                <w:sz w:val="18"/>
                <w:szCs w:val="18"/>
                <w:lang w:eastAsia="ru-RU"/>
              </w:rPr>
              <w:sym w:font="Symbol" w:char="F06C"/>
            </w:r>
            <w:r w:rsidRPr="00DE7B9C">
              <w:rPr>
                <w:rFonts w:ascii="Arial" w:eastAsia="Times New Roman" w:hAnsi="Arial" w:cs="Arial"/>
                <w:spacing w:val="2"/>
                <w:sz w:val="18"/>
                <w:szCs w:val="18"/>
                <w:vertAlign w:val="subscript"/>
                <w:lang w:eastAsia="ru-RU"/>
              </w:rPr>
              <w:t>2</w:t>
            </w:r>
            <w:r w:rsidRPr="00DE7B9C">
              <w:rPr>
                <w:rFonts w:ascii="Arial" w:eastAsia="Times New Roman" w:hAnsi="Arial" w:cs="Arial"/>
                <w:spacing w:val="2"/>
                <w:sz w:val="18"/>
                <w:szCs w:val="18"/>
                <w:lang w:eastAsia="ru-RU"/>
              </w:rPr>
              <w:t>.</w:t>
            </w:r>
          </w:p>
        </w:tc>
      </w:tr>
    </w:tbl>
    <w:p w14:paraId="0BB9B181" w14:textId="77777777" w:rsidR="00072523" w:rsidRPr="00DE7B9C" w:rsidRDefault="00072523" w:rsidP="001F1CE1">
      <w:pPr>
        <w:spacing w:after="0" w:line="360" w:lineRule="auto"/>
        <w:ind w:firstLine="709"/>
        <w:outlineLvl w:val="1"/>
        <w:rPr>
          <w:rFonts w:ascii="Arial" w:hAnsi="Arial" w:cs="Arial"/>
          <w:b/>
          <w:sz w:val="24"/>
          <w:szCs w:val="24"/>
        </w:rPr>
      </w:pPr>
      <w:r w:rsidRPr="00DE7B9C">
        <w:rPr>
          <w:rFonts w:ascii="Arial" w:hAnsi="Arial" w:cs="Arial"/>
          <w:b/>
          <w:sz w:val="24"/>
          <w:szCs w:val="24"/>
        </w:rPr>
        <w:t>5.4 Геометрия измерения</w:t>
      </w:r>
      <w:bookmarkStart w:id="15" w:name="_Toc426973231"/>
    </w:p>
    <w:p w14:paraId="6DDB5F9A" w14:textId="406AC390" w:rsidR="00072523" w:rsidRPr="00DA081A" w:rsidRDefault="00072523" w:rsidP="001F1CE1">
      <w:pPr>
        <w:spacing w:after="0" w:line="360" w:lineRule="auto"/>
        <w:ind w:firstLine="709"/>
        <w:outlineLvl w:val="2"/>
        <w:rPr>
          <w:rFonts w:ascii="Arial" w:hAnsi="Arial" w:cs="Arial"/>
          <w:b/>
          <w:bCs/>
          <w:sz w:val="24"/>
          <w:szCs w:val="24"/>
        </w:rPr>
      </w:pPr>
      <w:r w:rsidRPr="00DA081A">
        <w:rPr>
          <w:rFonts w:ascii="Arial" w:hAnsi="Arial" w:cs="Arial"/>
          <w:b/>
          <w:bCs/>
          <w:sz w:val="24"/>
          <w:szCs w:val="24"/>
          <w:lang w:eastAsia="ru-RU"/>
        </w:rPr>
        <w:t xml:space="preserve">5.4.1 Общие </w:t>
      </w:r>
      <w:bookmarkEnd w:id="15"/>
      <w:r w:rsidR="006E5D32" w:rsidRPr="00DA081A">
        <w:rPr>
          <w:rFonts w:ascii="Arial" w:hAnsi="Arial" w:cs="Arial"/>
          <w:b/>
          <w:bCs/>
          <w:sz w:val="24"/>
          <w:szCs w:val="24"/>
          <w:lang w:eastAsia="ru-RU"/>
        </w:rPr>
        <w:t>положения</w:t>
      </w:r>
    </w:p>
    <w:p w14:paraId="13EF8A90" w14:textId="1B39CB19" w:rsidR="00072523" w:rsidRPr="00DE7B9C" w:rsidRDefault="0007252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Для определения допустимого излучения предусмотрены два условия измерения. </w:t>
      </w:r>
      <w:r w:rsidR="00C3132E" w:rsidRPr="00DE7B9C">
        <w:rPr>
          <w:rFonts w:ascii="Arial" w:eastAsia="Times New Roman" w:hAnsi="Arial" w:cs="Arial"/>
          <w:spacing w:val="2"/>
          <w:sz w:val="24"/>
          <w:szCs w:val="24"/>
          <w:lang w:eastAsia="ru-RU"/>
        </w:rPr>
        <w:t>Условие 1 применя</w:t>
      </w:r>
      <w:r w:rsidR="006E5D32">
        <w:rPr>
          <w:rFonts w:ascii="Arial" w:eastAsia="Times New Roman" w:hAnsi="Arial" w:cs="Arial"/>
          <w:spacing w:val="2"/>
          <w:sz w:val="24"/>
          <w:szCs w:val="24"/>
          <w:lang w:eastAsia="ru-RU"/>
        </w:rPr>
        <w:t>ю</w:t>
      </w:r>
      <w:r w:rsidR="00C3132E" w:rsidRPr="00DE7B9C">
        <w:rPr>
          <w:rFonts w:ascii="Arial" w:eastAsia="Times New Roman" w:hAnsi="Arial" w:cs="Arial"/>
          <w:spacing w:val="2"/>
          <w:sz w:val="24"/>
          <w:szCs w:val="24"/>
          <w:lang w:eastAsia="ru-RU"/>
        </w:rPr>
        <w:t>т для длин волн, при которых наблюдение коллимированных пучков</w:t>
      </w:r>
      <w:r w:rsidRPr="00DE7B9C">
        <w:rPr>
          <w:rFonts w:ascii="Arial" w:eastAsia="Times New Roman" w:hAnsi="Arial" w:cs="Arial"/>
          <w:spacing w:val="2"/>
          <w:sz w:val="24"/>
          <w:szCs w:val="24"/>
          <w:lang w:eastAsia="ru-RU"/>
        </w:rPr>
        <w:t xml:space="preserve"> с помощью телескопической оптики </w:t>
      </w:r>
      <w:r w:rsidR="004D117E" w:rsidRPr="00DE7B9C">
        <w:rPr>
          <w:rFonts w:ascii="Arial" w:eastAsia="Times New Roman" w:hAnsi="Arial" w:cs="Arial"/>
          <w:spacing w:val="2"/>
          <w:sz w:val="24"/>
          <w:szCs w:val="24"/>
          <w:lang w:eastAsia="ru-RU"/>
        </w:rPr>
        <w:t xml:space="preserve">способно </w:t>
      </w:r>
      <w:r w:rsidRPr="00DE7B9C">
        <w:rPr>
          <w:rFonts w:ascii="Arial" w:eastAsia="Times New Roman" w:hAnsi="Arial" w:cs="Arial"/>
          <w:spacing w:val="2"/>
          <w:sz w:val="24"/>
          <w:szCs w:val="24"/>
          <w:lang w:eastAsia="ru-RU"/>
        </w:rPr>
        <w:t>увеличить опасность. Условие 3 применя</w:t>
      </w:r>
      <w:r w:rsidR="006E5D32">
        <w:rPr>
          <w:rFonts w:ascii="Arial" w:eastAsia="Times New Roman" w:hAnsi="Arial" w:cs="Arial"/>
          <w:spacing w:val="2"/>
          <w:sz w:val="24"/>
          <w:szCs w:val="24"/>
          <w:lang w:eastAsia="ru-RU"/>
        </w:rPr>
        <w:t>ю</w:t>
      </w:r>
      <w:r w:rsidRPr="00DE7B9C">
        <w:rPr>
          <w:rFonts w:ascii="Arial" w:eastAsia="Times New Roman" w:hAnsi="Arial" w:cs="Arial"/>
          <w:spacing w:val="2"/>
          <w:sz w:val="24"/>
          <w:szCs w:val="24"/>
          <w:lang w:eastAsia="ru-RU"/>
        </w:rPr>
        <w:t xml:space="preserve">т к невооруженному глазу. Для измерения мощности и энергии сканированного лазерного излучения </w:t>
      </w:r>
      <w:r w:rsidR="006E5D32">
        <w:rPr>
          <w:rFonts w:ascii="Arial" w:eastAsia="Times New Roman" w:hAnsi="Arial" w:cs="Arial"/>
          <w:spacing w:val="2"/>
          <w:sz w:val="24"/>
          <w:szCs w:val="24"/>
          <w:lang w:eastAsia="ru-RU"/>
        </w:rPr>
        <w:t>допускается</w:t>
      </w:r>
      <w:r w:rsidRPr="00DE7B9C">
        <w:rPr>
          <w:rFonts w:ascii="Arial" w:eastAsia="Times New Roman" w:hAnsi="Arial" w:cs="Arial"/>
          <w:spacing w:val="2"/>
          <w:sz w:val="24"/>
          <w:szCs w:val="24"/>
          <w:lang w:eastAsia="ru-RU"/>
        </w:rPr>
        <w:t xml:space="preserve"> использовать только условие 3.</w:t>
      </w:r>
    </w:p>
    <w:p w14:paraId="67A37447" w14:textId="77777777" w:rsidR="00072523" w:rsidRPr="00DE7B9C" w:rsidRDefault="0007252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При классификации лазерных изделий, предназначенных для использования исключительно в помещениях и при условиях, когда наблюдение в пучке с помощью телескопической оптики, такой как бинокли, не является обоснованно прогнозируемым, учет условия 1 не требуется.</w:t>
      </w:r>
    </w:p>
    <w:p w14:paraId="04B0A9F4" w14:textId="3E36BF1D" w:rsidR="00072523" w:rsidRPr="00DE7B9C" w:rsidRDefault="00721563"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lastRenderedPageBreak/>
        <w:t>Примечание</w:t>
      </w:r>
      <w:r w:rsidR="00072523" w:rsidRPr="00DE7B9C">
        <w:rPr>
          <w:rFonts w:ascii="Arial" w:hAnsi="Arial" w:cs="Arial"/>
          <w:spacing w:val="60"/>
        </w:rPr>
        <w:t xml:space="preserve"> </w:t>
      </w:r>
      <w:r w:rsidR="00072523" w:rsidRPr="00DE7B9C">
        <w:rPr>
          <w:rFonts w:ascii="Arial" w:hAnsi="Arial" w:cs="Arial"/>
          <w:spacing w:val="40"/>
        </w:rPr>
        <w:t xml:space="preserve">– </w:t>
      </w:r>
      <w:r w:rsidR="00072523" w:rsidRPr="00DE7B9C">
        <w:rPr>
          <w:rFonts w:ascii="Arial" w:eastAsia="Times New Roman" w:hAnsi="Arial" w:cs="Arial"/>
          <w:spacing w:val="2"/>
          <w:lang w:eastAsia="ru-RU"/>
        </w:rPr>
        <w:t xml:space="preserve">Условие измерения 1 также включает </w:t>
      </w:r>
      <w:r w:rsidR="006E5D32">
        <w:rPr>
          <w:rFonts w:ascii="Arial" w:eastAsia="Times New Roman" w:hAnsi="Arial" w:cs="Arial"/>
          <w:spacing w:val="2"/>
          <w:lang w:eastAsia="ru-RU"/>
        </w:rPr>
        <w:t xml:space="preserve">в себя </w:t>
      </w:r>
      <w:r w:rsidR="00072523" w:rsidRPr="00DE7B9C">
        <w:rPr>
          <w:rFonts w:ascii="Arial" w:eastAsia="Times New Roman" w:hAnsi="Arial" w:cs="Arial"/>
          <w:spacing w:val="2"/>
          <w:lang w:eastAsia="ru-RU"/>
        </w:rPr>
        <w:t xml:space="preserve">оценку излучения, допустимого для наблюдения </w:t>
      </w:r>
      <w:r w:rsidR="00217905" w:rsidRPr="00DE7B9C">
        <w:rPr>
          <w:rFonts w:ascii="Arial" w:eastAsia="Times New Roman" w:hAnsi="Arial" w:cs="Arial"/>
          <w:spacing w:val="2"/>
          <w:lang w:eastAsia="ru-RU"/>
        </w:rPr>
        <w:t>с оптическим компонентом</w:t>
      </w:r>
      <w:r w:rsidR="00072523" w:rsidRPr="00DE7B9C">
        <w:rPr>
          <w:rFonts w:ascii="Arial" w:eastAsia="Times New Roman" w:hAnsi="Arial" w:cs="Arial"/>
          <w:spacing w:val="2"/>
          <w:lang w:eastAsia="ru-RU"/>
        </w:rPr>
        <w:t xml:space="preserve">, обладающим малым увеличением. Наблюдение с помощью оптических </w:t>
      </w:r>
      <w:r w:rsidR="00B24BC7" w:rsidRPr="00DE7B9C">
        <w:rPr>
          <w:rFonts w:ascii="Arial" w:eastAsia="Times New Roman" w:hAnsi="Arial" w:cs="Arial"/>
          <w:spacing w:val="2"/>
          <w:lang w:eastAsia="ru-RU"/>
        </w:rPr>
        <w:t xml:space="preserve">компонентов </w:t>
      </w:r>
      <w:r w:rsidR="00072523" w:rsidRPr="00DE7B9C">
        <w:rPr>
          <w:rFonts w:ascii="Arial" w:eastAsia="Times New Roman" w:hAnsi="Arial" w:cs="Arial"/>
          <w:spacing w:val="2"/>
          <w:lang w:eastAsia="ru-RU"/>
        </w:rPr>
        <w:t xml:space="preserve">с сильным увеличением, как, например, волоконно-оптические системы, регулирует </w:t>
      </w:r>
      <w:r w:rsidR="0058636F" w:rsidRPr="00DE7B9C">
        <w:rPr>
          <w:rFonts w:ascii="Arial" w:eastAsia="Times New Roman" w:hAnsi="Arial" w:cs="Arial"/>
          <w:spacing w:val="2"/>
          <w:lang w:val="en-US" w:eastAsia="ru-RU"/>
        </w:rPr>
        <w:t>IEC</w:t>
      </w:r>
      <w:r w:rsidR="00072523" w:rsidRPr="00DE7B9C">
        <w:rPr>
          <w:rFonts w:ascii="Arial" w:eastAsia="Times New Roman" w:hAnsi="Arial" w:cs="Arial"/>
          <w:spacing w:val="2"/>
          <w:lang w:eastAsia="ru-RU"/>
        </w:rPr>
        <w:t xml:space="preserve"> 60825-2. Ограничение схемы класс</w:t>
      </w:r>
      <w:r w:rsidR="00130BF9" w:rsidRPr="00DE7B9C">
        <w:rPr>
          <w:rFonts w:ascii="Arial" w:eastAsia="Times New Roman" w:hAnsi="Arial" w:cs="Arial"/>
          <w:spacing w:val="2"/>
          <w:lang w:eastAsia="ru-RU"/>
        </w:rPr>
        <w:t xml:space="preserve">ификации </w:t>
      </w:r>
      <w:r w:rsidR="006E5D32">
        <w:rPr>
          <w:rFonts w:ascii="Arial" w:eastAsia="Times New Roman" w:hAnsi="Arial" w:cs="Arial"/>
          <w:spacing w:val="2"/>
          <w:lang w:eastAsia="ru-RU"/>
        </w:rPr>
        <w:t>описано</w:t>
      </w:r>
      <w:r w:rsidR="00130BF9" w:rsidRPr="00DE7B9C">
        <w:rPr>
          <w:rFonts w:ascii="Arial" w:eastAsia="Times New Roman" w:hAnsi="Arial" w:cs="Arial"/>
          <w:spacing w:val="2"/>
          <w:lang w:eastAsia="ru-RU"/>
        </w:rPr>
        <w:t xml:space="preserve"> в </w:t>
      </w:r>
      <w:r w:rsidR="00130BF9" w:rsidRPr="00DE7B9C">
        <w:rPr>
          <w:rFonts w:ascii="Arial" w:eastAsia="Times New Roman" w:hAnsi="Arial" w:cs="Arial"/>
          <w:spacing w:val="2"/>
          <w:lang w:val="en-US" w:eastAsia="ru-RU"/>
        </w:rPr>
        <w:t>C</w:t>
      </w:r>
      <w:r w:rsidR="00072523" w:rsidRPr="00DE7B9C">
        <w:rPr>
          <w:rFonts w:ascii="Arial" w:eastAsia="Times New Roman" w:hAnsi="Arial" w:cs="Arial"/>
          <w:spacing w:val="2"/>
          <w:lang w:eastAsia="ru-RU"/>
        </w:rPr>
        <w:t xml:space="preserve">.3, где перечисляются случаи, при которых может </w:t>
      </w:r>
      <w:r w:rsidR="00B24BC7" w:rsidRPr="00DE7B9C">
        <w:rPr>
          <w:rFonts w:ascii="Arial" w:eastAsia="Times New Roman" w:hAnsi="Arial" w:cs="Arial"/>
          <w:spacing w:val="2"/>
          <w:lang w:eastAsia="ru-RU"/>
        </w:rPr>
        <w:t>потребоваться</w:t>
      </w:r>
      <w:r w:rsidR="00072523" w:rsidRPr="00DE7B9C">
        <w:rPr>
          <w:rFonts w:ascii="Arial" w:eastAsia="Times New Roman" w:hAnsi="Arial" w:cs="Arial"/>
          <w:spacing w:val="2"/>
          <w:lang w:eastAsia="ru-RU"/>
        </w:rPr>
        <w:t xml:space="preserve"> дополнительный анализ рисков и предупреждения. В предыдущих редакциях </w:t>
      </w:r>
      <w:r w:rsidR="0058636F" w:rsidRPr="00DE7B9C">
        <w:rPr>
          <w:rFonts w:ascii="Arial" w:eastAsia="Times New Roman" w:hAnsi="Arial" w:cs="Arial"/>
          <w:spacing w:val="2"/>
          <w:lang w:val="en-US" w:eastAsia="ru-RU"/>
        </w:rPr>
        <w:t>IEC</w:t>
      </w:r>
      <w:r w:rsidR="00A542C9" w:rsidRPr="00DE7B9C">
        <w:rPr>
          <w:rFonts w:ascii="Arial" w:eastAsia="Times New Roman" w:hAnsi="Arial" w:cs="Arial"/>
          <w:spacing w:val="2"/>
          <w:lang w:eastAsia="ru-RU"/>
        </w:rPr>
        <w:t xml:space="preserve"> 60825-1</w:t>
      </w:r>
      <w:r w:rsidR="00072523" w:rsidRPr="00DE7B9C">
        <w:rPr>
          <w:rFonts w:ascii="Arial" w:eastAsia="Times New Roman" w:hAnsi="Arial" w:cs="Arial"/>
          <w:spacing w:val="2"/>
          <w:lang w:eastAsia="ru-RU"/>
        </w:rPr>
        <w:t xml:space="preserve"> условие 2 было использовано как условие «увеличительного стекла».</w:t>
      </w:r>
    </w:p>
    <w:p w14:paraId="0874A72C" w14:textId="77777777" w:rsidR="00072523" w:rsidRPr="00DE7B9C" w:rsidRDefault="0007252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Следует применять наиболее ограничивающее из соответствующих условий измерения. Если самое ограничивающее условие не является очевидным, оценке подлежат оба условия. Для классов 1М и 2М оба условия всегда подлежат оценке.</w:t>
      </w:r>
    </w:p>
    <w:p w14:paraId="7E3DF8EE" w14:textId="77777777" w:rsidR="00072523" w:rsidRPr="00DE7B9C" w:rsidRDefault="0007252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Установлены две схемы оценки:</w:t>
      </w:r>
    </w:p>
    <w:p w14:paraId="2A83BA46" w14:textId="486379D7" w:rsidR="00072523" w:rsidRPr="00DE7B9C" w:rsidRDefault="00A542C9"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00072523"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4B49E1" w:rsidRPr="00DE7B9C">
        <w:rPr>
          <w:rFonts w:ascii="Arial" w:eastAsia="Times New Roman" w:hAnsi="Arial" w:cs="Arial"/>
          <w:spacing w:val="2"/>
          <w:sz w:val="24"/>
          <w:szCs w:val="24"/>
          <w:lang w:eastAsia="ru-RU"/>
        </w:rPr>
        <w:t xml:space="preserve">стандартный </w:t>
      </w:r>
      <w:r w:rsidR="00072523" w:rsidRPr="00DE7B9C">
        <w:rPr>
          <w:rFonts w:ascii="Arial" w:eastAsia="Times New Roman" w:hAnsi="Arial" w:cs="Arial"/>
          <w:spacing w:val="2"/>
          <w:sz w:val="24"/>
          <w:szCs w:val="24"/>
          <w:lang w:eastAsia="ru-RU"/>
        </w:rPr>
        <w:t>(</w:t>
      </w:r>
      <w:r w:rsidR="004B49E1" w:rsidRPr="00DE7B9C">
        <w:rPr>
          <w:rFonts w:ascii="Arial" w:eastAsia="Times New Roman" w:hAnsi="Arial" w:cs="Arial"/>
          <w:spacing w:val="2"/>
          <w:sz w:val="24"/>
          <w:szCs w:val="24"/>
          <w:lang w:eastAsia="ru-RU"/>
        </w:rPr>
        <w:t>упрощенный</w:t>
      </w:r>
      <w:r w:rsidR="00072523" w:rsidRPr="00DE7B9C">
        <w:rPr>
          <w:rFonts w:ascii="Arial" w:eastAsia="Times New Roman" w:hAnsi="Arial" w:cs="Arial"/>
          <w:spacing w:val="2"/>
          <w:sz w:val="24"/>
          <w:szCs w:val="24"/>
          <w:lang w:eastAsia="ru-RU"/>
        </w:rPr>
        <w:t xml:space="preserve">) метод: </w:t>
      </w:r>
      <w:r w:rsidR="00C3132E" w:rsidRPr="00DE7B9C">
        <w:rPr>
          <w:rFonts w:ascii="Arial" w:eastAsia="Times New Roman" w:hAnsi="Arial" w:cs="Arial"/>
          <w:spacing w:val="2"/>
          <w:sz w:val="24"/>
          <w:szCs w:val="24"/>
          <w:lang w:eastAsia="ru-RU"/>
        </w:rPr>
        <w:t>испытание для целей классификации провод</w:t>
      </w:r>
      <w:r w:rsidR="006E5D32">
        <w:rPr>
          <w:rFonts w:ascii="Arial" w:eastAsia="Times New Roman" w:hAnsi="Arial" w:cs="Arial"/>
          <w:spacing w:val="2"/>
          <w:sz w:val="24"/>
          <w:szCs w:val="24"/>
          <w:lang w:eastAsia="ru-RU"/>
        </w:rPr>
        <w:t>я</w:t>
      </w:r>
      <w:r w:rsidR="00C3132E" w:rsidRPr="00DE7B9C">
        <w:rPr>
          <w:rFonts w:ascii="Arial" w:eastAsia="Times New Roman" w:hAnsi="Arial" w:cs="Arial"/>
          <w:spacing w:val="2"/>
          <w:sz w:val="24"/>
          <w:szCs w:val="24"/>
          <w:lang w:eastAsia="ru-RU"/>
        </w:rPr>
        <w:t>т на фиксированном расстоянии</w:t>
      </w:r>
      <w:r w:rsidR="00072523" w:rsidRPr="00DE7B9C">
        <w:rPr>
          <w:rFonts w:ascii="Arial" w:eastAsia="Times New Roman" w:hAnsi="Arial" w:cs="Arial"/>
          <w:spacing w:val="2"/>
          <w:sz w:val="24"/>
          <w:szCs w:val="24"/>
          <w:lang w:eastAsia="ru-RU"/>
        </w:rPr>
        <w:t xml:space="preserve"> (см. табл</w:t>
      </w:r>
      <w:r w:rsidRPr="00DE7B9C">
        <w:rPr>
          <w:rFonts w:ascii="Arial" w:eastAsia="Times New Roman" w:hAnsi="Arial" w:cs="Arial"/>
          <w:spacing w:val="2"/>
          <w:sz w:val="24"/>
          <w:szCs w:val="24"/>
          <w:lang w:eastAsia="ru-RU"/>
        </w:rPr>
        <w:t xml:space="preserve">ицу </w:t>
      </w:r>
      <w:r w:rsidR="00072523" w:rsidRPr="00DE7B9C">
        <w:rPr>
          <w:rFonts w:ascii="Arial" w:eastAsia="Times New Roman" w:hAnsi="Arial" w:cs="Arial"/>
          <w:spacing w:val="2"/>
          <w:sz w:val="24"/>
          <w:szCs w:val="24"/>
          <w:lang w:eastAsia="ru-RU"/>
        </w:rPr>
        <w:t>10) по отношению к точке к</w:t>
      </w:r>
      <w:r w:rsidR="000D0782" w:rsidRPr="00DE7B9C">
        <w:rPr>
          <w:rFonts w:ascii="Arial" w:eastAsia="Times New Roman" w:hAnsi="Arial" w:cs="Arial"/>
          <w:spacing w:val="2"/>
          <w:sz w:val="24"/>
          <w:szCs w:val="24"/>
          <w:lang w:eastAsia="ru-RU"/>
        </w:rPr>
        <w:t>оординат, которая как правило</w:t>
      </w:r>
      <w:r w:rsidR="00B24BC7" w:rsidRPr="00DE7B9C">
        <w:rPr>
          <w:rFonts w:ascii="Arial" w:eastAsia="Times New Roman" w:hAnsi="Arial" w:cs="Arial"/>
          <w:spacing w:val="2"/>
          <w:sz w:val="24"/>
          <w:szCs w:val="24"/>
          <w:lang w:eastAsia="ru-RU"/>
        </w:rPr>
        <w:t xml:space="preserve"> </w:t>
      </w:r>
      <w:r w:rsidR="000D0782" w:rsidRPr="00DE7B9C">
        <w:rPr>
          <w:rFonts w:ascii="Arial" w:eastAsia="Times New Roman" w:hAnsi="Arial" w:cs="Arial"/>
          <w:spacing w:val="2"/>
          <w:sz w:val="24"/>
          <w:szCs w:val="24"/>
          <w:lang w:eastAsia="ru-RU"/>
        </w:rPr>
        <w:t>определяется</w:t>
      </w:r>
      <w:r w:rsidR="00072523" w:rsidRPr="00DE7B9C">
        <w:rPr>
          <w:rFonts w:ascii="Arial" w:eastAsia="Times New Roman" w:hAnsi="Arial" w:cs="Arial"/>
          <w:spacing w:val="2"/>
          <w:sz w:val="24"/>
          <w:szCs w:val="24"/>
          <w:lang w:eastAsia="ru-RU"/>
        </w:rPr>
        <w:t xml:space="preserve"> (см. табл</w:t>
      </w:r>
      <w:r w:rsidRPr="00DE7B9C">
        <w:rPr>
          <w:rFonts w:ascii="Arial" w:eastAsia="Times New Roman" w:hAnsi="Arial" w:cs="Arial"/>
          <w:spacing w:val="2"/>
          <w:sz w:val="24"/>
          <w:szCs w:val="24"/>
          <w:lang w:eastAsia="ru-RU"/>
        </w:rPr>
        <w:t xml:space="preserve">ицу </w:t>
      </w:r>
      <w:r w:rsidR="00072523" w:rsidRPr="00DE7B9C">
        <w:rPr>
          <w:rFonts w:ascii="Arial" w:eastAsia="Times New Roman" w:hAnsi="Arial" w:cs="Arial"/>
          <w:spacing w:val="2"/>
          <w:sz w:val="24"/>
          <w:szCs w:val="24"/>
          <w:lang w:eastAsia="ru-RU"/>
        </w:rPr>
        <w:t xml:space="preserve">11). Для такой упрощенной оценки не требуется определять угловой размер видимого источника, поскольку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00072523" w:rsidRPr="00DE7B9C">
        <w:rPr>
          <w:rFonts w:ascii="Arial" w:eastAsia="Times New Roman" w:hAnsi="Arial" w:cs="Arial"/>
          <w:spacing w:val="2"/>
          <w:sz w:val="24"/>
          <w:szCs w:val="24"/>
          <w:lang w:eastAsia="ru-RU"/>
        </w:rPr>
        <w:t xml:space="preserve"> (см. табл</w:t>
      </w:r>
      <w:r w:rsidRPr="00DE7B9C">
        <w:rPr>
          <w:rFonts w:ascii="Arial" w:eastAsia="Times New Roman" w:hAnsi="Arial" w:cs="Arial"/>
          <w:spacing w:val="2"/>
          <w:sz w:val="24"/>
          <w:szCs w:val="24"/>
          <w:lang w:eastAsia="ru-RU"/>
        </w:rPr>
        <w:t>ицу</w:t>
      </w:r>
      <w:r w:rsidR="000D0782" w:rsidRPr="00DE7B9C">
        <w:rPr>
          <w:rFonts w:ascii="Arial" w:eastAsia="Times New Roman" w:hAnsi="Arial" w:cs="Arial"/>
          <w:spacing w:val="2"/>
          <w:sz w:val="24"/>
          <w:szCs w:val="24"/>
          <w:lang w:eastAsia="ru-RU"/>
        </w:rPr>
        <w:t xml:space="preserve"> 9) </w:t>
      </w:r>
      <w:r w:rsidR="00B24BC7" w:rsidRPr="00DE7B9C">
        <w:rPr>
          <w:rFonts w:ascii="Arial" w:eastAsia="Times New Roman" w:hAnsi="Arial" w:cs="Arial"/>
          <w:spacing w:val="2"/>
          <w:sz w:val="24"/>
          <w:szCs w:val="24"/>
          <w:lang w:eastAsia="ru-RU"/>
        </w:rPr>
        <w:t>принима</w:t>
      </w:r>
      <w:r w:rsidR="006E5D32">
        <w:rPr>
          <w:rFonts w:ascii="Arial" w:eastAsia="Times New Roman" w:hAnsi="Arial" w:cs="Arial"/>
          <w:spacing w:val="2"/>
          <w:sz w:val="24"/>
          <w:szCs w:val="24"/>
          <w:lang w:eastAsia="ru-RU"/>
        </w:rPr>
        <w:t>ю</w:t>
      </w:r>
      <w:r w:rsidR="00B24BC7" w:rsidRPr="00DE7B9C">
        <w:rPr>
          <w:rFonts w:ascii="Arial" w:eastAsia="Times New Roman" w:hAnsi="Arial" w:cs="Arial"/>
          <w:spacing w:val="2"/>
          <w:sz w:val="24"/>
          <w:szCs w:val="24"/>
          <w:lang w:eastAsia="ru-RU"/>
        </w:rPr>
        <w:t>т равным единице</w:t>
      </w:r>
      <w:r w:rsidRPr="00DE7B9C">
        <w:rPr>
          <w:rFonts w:ascii="Arial" w:eastAsia="Times New Roman" w:hAnsi="Arial" w:cs="Arial"/>
          <w:spacing w:val="2"/>
          <w:sz w:val="24"/>
          <w:szCs w:val="24"/>
          <w:lang w:eastAsia="ru-RU"/>
        </w:rPr>
        <w:t>;</w:t>
      </w:r>
    </w:p>
    <w:p w14:paraId="1A8DD3FE" w14:textId="4FDF9914" w:rsidR="0068622F" w:rsidRPr="00DE7B9C" w:rsidRDefault="00A542C9" w:rsidP="001F1CE1">
      <w:pPr>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4"/>
          <w:lang w:val="en-US" w:eastAsia="ru-RU"/>
        </w:rPr>
        <w:t>b</w:t>
      </w:r>
      <w:r w:rsidR="00072523"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д</w:t>
      </w:r>
      <w:r w:rsidR="00072523" w:rsidRPr="00DE7B9C">
        <w:rPr>
          <w:rFonts w:ascii="Arial" w:eastAsia="Times New Roman" w:hAnsi="Arial" w:cs="Arial"/>
          <w:spacing w:val="2"/>
          <w:sz w:val="24"/>
          <w:szCs w:val="24"/>
          <w:lang w:eastAsia="ru-RU"/>
        </w:rPr>
        <w:t xml:space="preserve">ля излучения с длинами волн в </w:t>
      </w:r>
      <w:r w:rsidR="00B24BC7" w:rsidRPr="00DE7B9C">
        <w:rPr>
          <w:rFonts w:ascii="Arial" w:eastAsia="Times New Roman" w:hAnsi="Arial" w:cs="Arial"/>
          <w:spacing w:val="2"/>
          <w:sz w:val="24"/>
          <w:szCs w:val="24"/>
          <w:lang w:eastAsia="ru-RU"/>
        </w:rPr>
        <w:t>опасной для сетчатки области</w:t>
      </w:r>
      <w:r w:rsidR="00072523" w:rsidRPr="00DE7B9C">
        <w:rPr>
          <w:rFonts w:ascii="Arial" w:eastAsia="Times New Roman" w:hAnsi="Arial" w:cs="Arial"/>
          <w:spacing w:val="2"/>
          <w:sz w:val="24"/>
          <w:szCs w:val="24"/>
          <w:lang w:eastAsia="ru-RU"/>
        </w:rPr>
        <w:t xml:space="preserve"> от 400 до 1400</w:t>
      </w:r>
      <w:r w:rsidR="00140C26" w:rsidRPr="00DE7B9C">
        <w:rPr>
          <w:rFonts w:ascii="Arial" w:eastAsia="Times New Roman" w:hAnsi="Arial" w:cs="Arial"/>
          <w:spacing w:val="2"/>
          <w:sz w:val="24"/>
          <w:szCs w:val="24"/>
          <w:lang w:eastAsia="ru-RU"/>
        </w:rPr>
        <w:t> </w:t>
      </w:r>
      <w:r w:rsidR="00072523" w:rsidRPr="00DE7B9C">
        <w:rPr>
          <w:rFonts w:ascii="Arial" w:eastAsia="Times New Roman" w:hAnsi="Arial" w:cs="Arial"/>
          <w:spacing w:val="2"/>
          <w:sz w:val="24"/>
          <w:szCs w:val="24"/>
          <w:lang w:eastAsia="ru-RU"/>
        </w:rPr>
        <w:t xml:space="preserve">нм, когда ПДИ увеличивается на параметр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004B49E1" w:rsidRPr="00DE7B9C">
        <w:rPr>
          <w:rFonts w:ascii="Arial" w:eastAsia="Times New Roman" w:hAnsi="Arial" w:cs="Arial"/>
          <w:spacing w:val="2"/>
          <w:sz w:val="24"/>
          <w:szCs w:val="24"/>
          <w:lang w:eastAsia="ru-RU"/>
        </w:rPr>
        <w:t xml:space="preserve"> со значениями бол</w:t>
      </w:r>
      <w:r w:rsidR="006E5D32">
        <w:rPr>
          <w:rFonts w:ascii="Arial" w:eastAsia="Times New Roman" w:hAnsi="Arial" w:cs="Arial"/>
          <w:spacing w:val="2"/>
          <w:sz w:val="24"/>
          <w:szCs w:val="24"/>
          <w:lang w:eastAsia="ru-RU"/>
        </w:rPr>
        <w:t>е</w:t>
      </w:r>
      <w:r w:rsidR="004B49E1" w:rsidRPr="00DE7B9C">
        <w:rPr>
          <w:rFonts w:ascii="Arial" w:eastAsia="Times New Roman" w:hAnsi="Arial" w:cs="Arial"/>
          <w:spacing w:val="2"/>
          <w:sz w:val="24"/>
          <w:szCs w:val="24"/>
          <w:lang w:eastAsia="ru-RU"/>
        </w:rPr>
        <w:t>е</w:t>
      </w:r>
      <w:r w:rsidR="00072523" w:rsidRPr="00DE7B9C">
        <w:rPr>
          <w:rFonts w:ascii="Arial" w:eastAsia="Times New Roman" w:hAnsi="Arial" w:cs="Arial"/>
          <w:spacing w:val="2"/>
          <w:sz w:val="24"/>
          <w:szCs w:val="24"/>
          <w:lang w:eastAsia="ru-RU"/>
        </w:rPr>
        <w:t xml:space="preserve"> 1 для протяженных источников, необходимо оценивать класс изделия (то есть сравнивать значение допустимого излучения с соответствующим ПДИ) в наиболее ограничивающем положении</w:t>
      </w:r>
      <w:r w:rsidR="00140C26" w:rsidRPr="00DE7B9C">
        <w:rPr>
          <w:rFonts w:ascii="Arial" w:eastAsia="Times New Roman" w:hAnsi="Arial" w:cs="Arial"/>
          <w:spacing w:val="2"/>
          <w:sz w:val="24"/>
          <w:szCs w:val="24"/>
          <w:lang w:eastAsia="ru-RU"/>
        </w:rPr>
        <w:t xml:space="preserve"> </w:t>
      </w:r>
      <w:r w:rsidR="00BD31D4" w:rsidRPr="00DE7B9C">
        <w:rPr>
          <w:rFonts w:ascii="Arial" w:eastAsia="Times New Roman" w:hAnsi="Arial" w:cs="Arial"/>
          <w:spacing w:val="2"/>
          <w:sz w:val="24"/>
          <w:szCs w:val="24"/>
          <w:lang w:eastAsia="ru-RU"/>
        </w:rPr>
        <w:t>в пучке</w:t>
      </w:r>
      <w:r w:rsidR="00072523" w:rsidRPr="00DE7B9C">
        <w:rPr>
          <w:rFonts w:ascii="Arial" w:eastAsia="Times New Roman" w:hAnsi="Arial" w:cs="Arial"/>
          <w:spacing w:val="2"/>
          <w:sz w:val="24"/>
          <w:szCs w:val="24"/>
          <w:lang w:eastAsia="ru-RU"/>
        </w:rPr>
        <w:t xml:space="preserve">. </w:t>
      </w:r>
      <w:r w:rsidR="00BD31D4" w:rsidRPr="00DE7B9C">
        <w:rPr>
          <w:rFonts w:ascii="Arial" w:eastAsia="Times New Roman" w:hAnsi="Arial" w:cs="Arial"/>
          <w:spacing w:val="2"/>
          <w:sz w:val="24"/>
          <w:szCs w:val="24"/>
          <w:lang w:eastAsia="ru-RU"/>
        </w:rPr>
        <w:t xml:space="preserve">Второй </w:t>
      </w:r>
      <w:r w:rsidR="00072523" w:rsidRPr="00DE7B9C">
        <w:rPr>
          <w:rFonts w:ascii="Arial" w:eastAsia="Times New Roman" w:hAnsi="Arial" w:cs="Arial"/>
          <w:spacing w:val="2"/>
          <w:sz w:val="24"/>
          <w:szCs w:val="24"/>
          <w:lang w:eastAsia="ru-RU"/>
        </w:rPr>
        <w:t xml:space="preserve">метод является более сложным в отличие от стандартной оценки, представленной в </w:t>
      </w:r>
      <w:r w:rsidR="006E5D32">
        <w:rPr>
          <w:rFonts w:ascii="Arial" w:eastAsia="Times New Roman" w:hAnsi="Arial" w:cs="Arial"/>
          <w:spacing w:val="2"/>
          <w:sz w:val="24"/>
          <w:szCs w:val="24"/>
          <w:lang w:eastAsia="ru-RU"/>
        </w:rPr>
        <w:t>перечислении</w:t>
      </w:r>
      <w:r w:rsidR="00072523"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val="en-US" w:eastAsia="ru-RU"/>
        </w:rPr>
        <w:t>a</w:t>
      </w:r>
      <w:r w:rsidR="00072523" w:rsidRPr="00DE7B9C">
        <w:rPr>
          <w:rFonts w:ascii="Arial" w:eastAsia="Times New Roman" w:hAnsi="Arial" w:cs="Arial"/>
          <w:spacing w:val="2"/>
          <w:sz w:val="24"/>
          <w:szCs w:val="24"/>
          <w:lang w:eastAsia="ru-RU"/>
        </w:rPr>
        <w:t>), однако для протяженных источников он может обеспечить более высокие значения допустимого излучения.</w:t>
      </w:r>
    </w:p>
    <w:p w14:paraId="4E0A7277" w14:textId="49FE0474" w:rsidR="00072523" w:rsidRPr="00DE7B9C" w:rsidRDefault="00721563"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A542C9" w:rsidRPr="00DE7B9C">
        <w:rPr>
          <w:rFonts w:ascii="Arial" w:hAnsi="Arial" w:cs="Arial"/>
          <w:spacing w:val="60"/>
        </w:rPr>
        <w:t xml:space="preserve"> </w:t>
      </w:r>
      <w:r w:rsidR="00A542C9" w:rsidRPr="00DE7B9C">
        <w:rPr>
          <w:rFonts w:ascii="Arial" w:hAnsi="Arial" w:cs="Arial"/>
          <w:spacing w:val="40"/>
        </w:rPr>
        <w:t xml:space="preserve">– </w:t>
      </w:r>
      <w:r w:rsidR="00B24BC7" w:rsidRPr="00DE7B9C">
        <w:rPr>
          <w:rFonts w:ascii="Arial" w:hAnsi="Arial" w:cs="Arial"/>
        </w:rPr>
        <w:t>Наиболее ограничивающее положение во многих случаях находится не на расстоянии 100 мм от контрольной базовой точки, используемой для оценки, а дальше</w:t>
      </w:r>
      <w:r w:rsidR="00072523" w:rsidRPr="00DE7B9C">
        <w:rPr>
          <w:rFonts w:ascii="Arial" w:eastAsia="Times New Roman" w:hAnsi="Arial" w:cs="Arial"/>
          <w:spacing w:val="2"/>
          <w:lang w:eastAsia="ru-RU"/>
        </w:rPr>
        <w:t xml:space="preserve">. Определение углового размера видимого источника на расстоянии в 100 мм от </w:t>
      </w:r>
      <w:r w:rsidR="00140C26" w:rsidRPr="00DE7B9C">
        <w:rPr>
          <w:rFonts w:ascii="Arial" w:eastAsia="Times New Roman" w:hAnsi="Arial" w:cs="Arial"/>
          <w:spacing w:val="2"/>
          <w:lang w:eastAsia="ru-RU"/>
        </w:rPr>
        <w:t xml:space="preserve">контрольной базовой </w:t>
      </w:r>
      <w:r w:rsidR="00072523" w:rsidRPr="00DE7B9C">
        <w:rPr>
          <w:rFonts w:ascii="Arial" w:eastAsia="Times New Roman" w:hAnsi="Arial" w:cs="Arial"/>
          <w:spacing w:val="2"/>
          <w:lang w:eastAsia="ru-RU"/>
        </w:rPr>
        <w:t>точки в таких случаях приводило бы к ПДИ, превышающим ПДИ, установленным в наиболее ограничивающем положении.</w:t>
      </w:r>
    </w:p>
    <w:p w14:paraId="01D62C1B" w14:textId="28F3695D" w:rsidR="00072523" w:rsidRPr="00DE7B9C" w:rsidRDefault="0007252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w:t>
      </w:r>
      <w:r w:rsidR="004B49E1" w:rsidRPr="00DE7B9C">
        <w:rPr>
          <w:rFonts w:ascii="Arial" w:eastAsia="Times New Roman" w:hAnsi="Arial" w:cs="Arial"/>
          <w:spacing w:val="2"/>
          <w:sz w:val="24"/>
          <w:szCs w:val="24"/>
          <w:lang w:eastAsia="ru-RU"/>
        </w:rPr>
        <w:t xml:space="preserve">стандартная </w:t>
      </w:r>
      <w:r w:rsidRPr="00DE7B9C">
        <w:rPr>
          <w:rFonts w:ascii="Arial" w:eastAsia="Times New Roman" w:hAnsi="Arial" w:cs="Arial"/>
          <w:spacing w:val="2"/>
          <w:sz w:val="24"/>
          <w:szCs w:val="24"/>
          <w:lang w:eastAsia="ru-RU"/>
        </w:rPr>
        <w:t>(</w:t>
      </w:r>
      <w:r w:rsidR="004B49E1" w:rsidRPr="00DE7B9C">
        <w:rPr>
          <w:rFonts w:ascii="Arial" w:eastAsia="Times New Roman" w:hAnsi="Arial" w:cs="Arial"/>
          <w:spacing w:val="2"/>
          <w:sz w:val="24"/>
          <w:szCs w:val="24"/>
          <w:lang w:eastAsia="ru-RU"/>
        </w:rPr>
        <w:t>упрощенная</w:t>
      </w:r>
      <w:r w:rsidRPr="00DE7B9C">
        <w:rPr>
          <w:rFonts w:ascii="Arial" w:eastAsia="Times New Roman" w:hAnsi="Arial" w:cs="Arial"/>
          <w:spacing w:val="2"/>
          <w:sz w:val="24"/>
          <w:szCs w:val="24"/>
          <w:lang w:eastAsia="ru-RU"/>
        </w:rPr>
        <w:t xml:space="preserve">) оценка приводит к </w:t>
      </w:r>
      <w:r w:rsidR="006E5D32">
        <w:rPr>
          <w:rFonts w:ascii="Arial" w:eastAsia="Times New Roman" w:hAnsi="Arial" w:cs="Arial"/>
          <w:spacing w:val="2"/>
          <w:sz w:val="24"/>
          <w:szCs w:val="24"/>
          <w:lang w:eastAsia="ru-RU"/>
        </w:rPr>
        <w:t>необходимой</w:t>
      </w:r>
      <w:r w:rsidRPr="00DE7B9C">
        <w:rPr>
          <w:rFonts w:ascii="Arial" w:eastAsia="Times New Roman" w:hAnsi="Arial" w:cs="Arial"/>
          <w:spacing w:val="2"/>
          <w:sz w:val="24"/>
          <w:szCs w:val="24"/>
          <w:lang w:eastAsia="ru-RU"/>
        </w:rPr>
        <w:t xml:space="preserve"> классификации, полн</w:t>
      </w:r>
      <w:r w:rsidR="006E5D32">
        <w:rPr>
          <w:rFonts w:ascii="Arial" w:eastAsia="Times New Roman" w:hAnsi="Arial" w:cs="Arial"/>
          <w:spacing w:val="2"/>
          <w:sz w:val="24"/>
          <w:szCs w:val="24"/>
          <w:lang w:eastAsia="ru-RU"/>
        </w:rPr>
        <w:t>ую</w:t>
      </w:r>
      <w:r w:rsidRPr="00DE7B9C">
        <w:rPr>
          <w:rFonts w:ascii="Arial" w:eastAsia="Times New Roman" w:hAnsi="Arial" w:cs="Arial"/>
          <w:spacing w:val="2"/>
          <w:sz w:val="24"/>
          <w:szCs w:val="24"/>
          <w:lang w:eastAsia="ru-RU"/>
        </w:rPr>
        <w:t xml:space="preserve"> оценк</w:t>
      </w:r>
      <w:r w:rsidR="006E5D32">
        <w:rPr>
          <w:rFonts w:ascii="Arial" w:eastAsia="Times New Roman" w:hAnsi="Arial" w:cs="Arial"/>
          <w:spacing w:val="2"/>
          <w:sz w:val="24"/>
          <w:szCs w:val="24"/>
          <w:lang w:eastAsia="ru-RU"/>
        </w:rPr>
        <w:t>у</w:t>
      </w:r>
      <w:r w:rsidRPr="00DE7B9C">
        <w:rPr>
          <w:rFonts w:ascii="Arial" w:eastAsia="Times New Roman" w:hAnsi="Arial" w:cs="Arial"/>
          <w:spacing w:val="2"/>
          <w:sz w:val="24"/>
          <w:szCs w:val="24"/>
          <w:lang w:eastAsia="ru-RU"/>
        </w:rPr>
        <w:t xml:space="preserve"> протяже</w:t>
      </w:r>
      <w:r w:rsidR="004B49E1" w:rsidRPr="00DE7B9C">
        <w:rPr>
          <w:rFonts w:ascii="Arial" w:eastAsia="Times New Roman" w:hAnsi="Arial" w:cs="Arial"/>
          <w:spacing w:val="2"/>
          <w:sz w:val="24"/>
          <w:szCs w:val="24"/>
          <w:lang w:eastAsia="ru-RU"/>
        </w:rPr>
        <w:t>нных источников (см. 5.4.3)</w:t>
      </w:r>
      <w:r w:rsidR="00DA081A">
        <w:rPr>
          <w:rFonts w:ascii="Arial" w:eastAsia="Times New Roman" w:hAnsi="Arial" w:cs="Arial"/>
          <w:spacing w:val="2"/>
          <w:sz w:val="24"/>
          <w:szCs w:val="24"/>
          <w:lang w:eastAsia="ru-RU"/>
        </w:rPr>
        <w:t xml:space="preserve"> </w:t>
      </w:r>
      <w:r w:rsidR="006E5D32">
        <w:rPr>
          <w:rFonts w:ascii="Arial" w:eastAsia="Times New Roman" w:hAnsi="Arial" w:cs="Arial"/>
          <w:spacing w:val="2"/>
          <w:sz w:val="24"/>
          <w:szCs w:val="24"/>
          <w:lang w:eastAsia="ru-RU"/>
        </w:rPr>
        <w:t>допускается не проводить</w:t>
      </w:r>
      <w:r w:rsidRPr="00DE7B9C">
        <w:rPr>
          <w:rFonts w:ascii="Arial" w:eastAsia="Times New Roman" w:hAnsi="Arial" w:cs="Arial"/>
          <w:spacing w:val="2"/>
          <w:sz w:val="24"/>
          <w:szCs w:val="24"/>
          <w:lang w:eastAsia="ru-RU"/>
        </w:rPr>
        <w:t xml:space="preserve"> несмотря на то, что фактический источник может быть протяженным, а фактический коэффициент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Pr="00DE7B9C">
        <w:rPr>
          <w:rFonts w:ascii="Arial" w:eastAsia="Times New Roman" w:hAnsi="Arial" w:cs="Arial"/>
          <w:spacing w:val="2"/>
          <w:sz w:val="24"/>
          <w:szCs w:val="24"/>
          <w:lang w:eastAsia="ru-RU"/>
        </w:rPr>
        <w:t xml:space="preserve"> может быть более 1, тогда как наиболее ограничивающее положение отличается от положения, указанного в табл</w:t>
      </w:r>
      <w:r w:rsidR="00A542C9" w:rsidRPr="00DE7B9C">
        <w:rPr>
          <w:rFonts w:ascii="Arial" w:eastAsia="Times New Roman" w:hAnsi="Arial" w:cs="Arial"/>
          <w:spacing w:val="2"/>
          <w:sz w:val="24"/>
          <w:szCs w:val="24"/>
          <w:lang w:eastAsia="ru-RU"/>
        </w:rPr>
        <w:t xml:space="preserve">ице </w:t>
      </w:r>
      <w:r w:rsidRPr="00DE7B9C">
        <w:rPr>
          <w:rFonts w:ascii="Arial" w:eastAsia="Times New Roman" w:hAnsi="Arial" w:cs="Arial"/>
          <w:spacing w:val="2"/>
          <w:sz w:val="24"/>
          <w:szCs w:val="24"/>
          <w:lang w:eastAsia="ru-RU"/>
        </w:rPr>
        <w:t>10.</w:t>
      </w:r>
    </w:p>
    <w:p w14:paraId="1066B85E" w14:textId="7A8E00F9" w:rsidR="00A542C9" w:rsidRPr="00DE7B9C" w:rsidRDefault="00721563"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A542C9" w:rsidRPr="00DE7B9C">
        <w:rPr>
          <w:rFonts w:ascii="Arial" w:hAnsi="Arial" w:cs="Arial"/>
          <w:spacing w:val="60"/>
        </w:rPr>
        <w:t xml:space="preserve"> </w:t>
      </w:r>
      <w:r w:rsidR="00A542C9" w:rsidRPr="00DE7B9C">
        <w:rPr>
          <w:rFonts w:ascii="Arial" w:hAnsi="Arial" w:cs="Arial"/>
          <w:spacing w:val="40"/>
        </w:rPr>
        <w:t xml:space="preserve">– </w:t>
      </w:r>
      <w:r w:rsidR="00072523" w:rsidRPr="00DE7B9C">
        <w:rPr>
          <w:rFonts w:ascii="Arial" w:eastAsia="Times New Roman" w:hAnsi="Arial" w:cs="Arial"/>
          <w:spacing w:val="2"/>
          <w:lang w:eastAsia="ru-RU"/>
        </w:rPr>
        <w:t xml:space="preserve">Если источником является </w:t>
      </w:r>
      <w:r w:rsidR="00BD31D4" w:rsidRPr="00DE7B9C">
        <w:rPr>
          <w:rFonts w:ascii="Arial" w:eastAsia="Times New Roman" w:hAnsi="Arial" w:cs="Arial"/>
          <w:spacing w:val="2"/>
          <w:lang w:eastAsia="ru-RU"/>
        </w:rPr>
        <w:t xml:space="preserve">отдельный </w:t>
      </w:r>
      <w:r w:rsidR="00072523" w:rsidRPr="00DE7B9C">
        <w:rPr>
          <w:rFonts w:ascii="Arial" w:eastAsia="Times New Roman" w:hAnsi="Arial" w:cs="Arial"/>
          <w:spacing w:val="2"/>
          <w:lang w:eastAsia="ru-RU"/>
        </w:rPr>
        <w:t xml:space="preserve">лазерный диод или он выдает коллимированный лазерный пучок, упрощенная (стандартная) оценка, как правило, </w:t>
      </w:r>
      <w:r w:rsidR="00072523" w:rsidRPr="00DE7B9C">
        <w:rPr>
          <w:rFonts w:ascii="Arial" w:eastAsia="Times New Roman" w:hAnsi="Arial" w:cs="Arial"/>
          <w:spacing w:val="2"/>
          <w:lang w:eastAsia="ru-RU"/>
        </w:rPr>
        <w:lastRenderedPageBreak/>
        <w:t>является подходящей, то есть она обеспечивает результаты, равноценные методу протяженного источника в соответствии с описанием в 5.4.3.</w:t>
      </w:r>
      <w:bookmarkStart w:id="16" w:name="_Toc426973232"/>
    </w:p>
    <w:p w14:paraId="4FBB963D" w14:textId="77777777" w:rsidR="00072523" w:rsidRPr="00DA081A" w:rsidRDefault="00072523" w:rsidP="001F1CE1">
      <w:pPr>
        <w:shd w:val="clear" w:color="auto" w:fill="FFFFFF"/>
        <w:spacing w:after="0" w:line="360" w:lineRule="auto"/>
        <w:ind w:firstLine="709"/>
        <w:jc w:val="both"/>
        <w:textAlignment w:val="baseline"/>
        <w:outlineLvl w:val="2"/>
        <w:rPr>
          <w:rFonts w:ascii="Arial" w:eastAsia="Times New Roman" w:hAnsi="Arial" w:cs="Arial"/>
          <w:b/>
          <w:bCs/>
          <w:spacing w:val="2"/>
          <w:sz w:val="28"/>
          <w:szCs w:val="28"/>
          <w:lang w:eastAsia="ru-RU"/>
        </w:rPr>
      </w:pPr>
      <w:r w:rsidRPr="00DA081A">
        <w:rPr>
          <w:rFonts w:ascii="Arial" w:hAnsi="Arial" w:cs="Arial"/>
          <w:b/>
          <w:bCs/>
          <w:sz w:val="24"/>
          <w:szCs w:val="24"/>
          <w:lang w:eastAsia="ru-RU"/>
        </w:rPr>
        <w:t>5.4.2 Стандартная (упрощенная) оценка</w:t>
      </w:r>
      <w:bookmarkEnd w:id="16"/>
    </w:p>
    <w:p w14:paraId="6A7F7375" w14:textId="17B33BD1" w:rsidR="00072523" w:rsidRPr="00DE7B9C" w:rsidRDefault="00B24BC7"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Расстояния, приведенные в таблице 10, применимы для упрощенного метода</w:t>
      </w:r>
      <w:r w:rsidR="00072523" w:rsidRPr="00DE7B9C">
        <w:rPr>
          <w:rFonts w:ascii="Arial" w:eastAsia="Times New Roman" w:hAnsi="Arial" w:cs="Arial"/>
          <w:spacing w:val="2"/>
          <w:sz w:val="24"/>
          <w:szCs w:val="24"/>
          <w:lang w:eastAsia="ru-RU"/>
        </w:rPr>
        <w:t>:</w:t>
      </w:r>
    </w:p>
    <w:p w14:paraId="367D2C6A" w14:textId="77777777" w:rsidR="00072523" w:rsidRPr="00DE7B9C" w:rsidRDefault="00932A1B"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072523" w:rsidRPr="00DE7B9C">
        <w:rPr>
          <w:rFonts w:ascii="Arial" w:eastAsia="Times New Roman" w:hAnsi="Arial" w:cs="Arial"/>
          <w:spacing w:val="2"/>
          <w:sz w:val="24"/>
          <w:szCs w:val="24"/>
          <w:lang w:eastAsia="ru-RU"/>
        </w:rPr>
        <w:t>для источников с длинами волн менее 400 нм и более 1400 нм;</w:t>
      </w:r>
    </w:p>
    <w:p w14:paraId="7B1DC156" w14:textId="77777777" w:rsidR="00072523" w:rsidRPr="00DE7B9C" w:rsidRDefault="00932A1B" w:rsidP="001F1CE1">
      <w:pPr>
        <w:pStyle w:val="ab"/>
        <w:shd w:val="clear" w:color="auto" w:fill="FFFFFF"/>
        <w:spacing w:after="0" w:line="360" w:lineRule="auto"/>
        <w:ind w:left="0"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072523" w:rsidRPr="00DE7B9C">
        <w:rPr>
          <w:rFonts w:ascii="Arial" w:eastAsia="Times New Roman" w:hAnsi="Arial" w:cs="Arial"/>
          <w:spacing w:val="2"/>
          <w:sz w:val="24"/>
          <w:szCs w:val="24"/>
          <w:lang w:eastAsia="ru-RU"/>
        </w:rPr>
        <w:t xml:space="preserve">если коэффициент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00072523" w:rsidRPr="00DE7B9C">
        <w:rPr>
          <w:rFonts w:ascii="Arial" w:eastAsia="Times New Roman" w:hAnsi="Arial" w:cs="Arial"/>
          <w:spacing w:val="2"/>
          <w:sz w:val="24"/>
          <w:szCs w:val="24"/>
          <w:lang w:eastAsia="ru-RU"/>
        </w:rPr>
        <w:t xml:space="preserve"> задан как равный 1;</w:t>
      </w:r>
    </w:p>
    <w:p w14:paraId="3F8EF07C" w14:textId="520A70E1" w:rsidR="00072523" w:rsidRPr="00DE7B9C" w:rsidRDefault="00932A1B" w:rsidP="001F1CE1">
      <w:pPr>
        <w:pStyle w:val="ab"/>
        <w:shd w:val="clear" w:color="auto" w:fill="FFFFFF"/>
        <w:spacing w:after="0" w:line="360" w:lineRule="auto"/>
        <w:ind w:left="0"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224409" w:rsidRPr="00DE7B9C">
        <w:rPr>
          <w:rFonts w:ascii="Arial" w:eastAsia="Times New Roman" w:hAnsi="Arial" w:cs="Arial"/>
          <w:spacing w:val="2"/>
          <w:sz w:val="24"/>
          <w:szCs w:val="24"/>
          <w:lang w:eastAsia="ru-RU"/>
        </w:rPr>
        <w:t xml:space="preserve">для фотохимического предела повреждения сетчатки со значениями </w:t>
      </w:r>
      <w:r w:rsidR="00A10CC7" w:rsidRPr="00DE7B9C">
        <w:rPr>
          <w:rFonts w:ascii="Arial" w:eastAsia="Times New Roman" w:hAnsi="Arial" w:cs="Arial"/>
          <w:spacing w:val="2"/>
          <w:sz w:val="24"/>
          <w:szCs w:val="24"/>
          <w:lang w:eastAsia="ru-RU"/>
        </w:rPr>
        <w:t>базового промежутка времени</w:t>
      </w:r>
      <w:r w:rsidR="00224409" w:rsidRPr="00DE7B9C">
        <w:rPr>
          <w:rFonts w:ascii="Arial" w:eastAsia="Times New Roman" w:hAnsi="Arial" w:cs="Arial"/>
          <w:spacing w:val="2"/>
          <w:sz w:val="24"/>
          <w:szCs w:val="24"/>
          <w:lang w:eastAsia="ru-RU"/>
        </w:rPr>
        <w:t xml:space="preserve"> более 100 с, когда угол восприятия при измерении не ограничен (то есть по крайней мере не меньше углового размера видимого источника)</w:t>
      </w:r>
      <w:r w:rsidR="00072523" w:rsidRPr="00DE7B9C">
        <w:rPr>
          <w:rFonts w:ascii="Arial" w:eastAsia="Times New Roman" w:hAnsi="Arial" w:cs="Arial"/>
          <w:spacing w:val="2"/>
          <w:sz w:val="24"/>
          <w:szCs w:val="24"/>
          <w:lang w:eastAsia="ru-RU"/>
        </w:rPr>
        <w:t>;</w:t>
      </w:r>
    </w:p>
    <w:p w14:paraId="69ACA2C8" w14:textId="1B15ED7B" w:rsidR="00072523" w:rsidRPr="00DE7B9C" w:rsidRDefault="00932A1B" w:rsidP="001F1CE1">
      <w:pPr>
        <w:pStyle w:val="ab"/>
        <w:shd w:val="clear" w:color="auto" w:fill="FFFFFF"/>
        <w:spacing w:after="0" w:line="360" w:lineRule="auto"/>
        <w:ind w:left="0"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072523" w:rsidRPr="00DE7B9C">
        <w:rPr>
          <w:rFonts w:ascii="Arial" w:eastAsia="Times New Roman" w:hAnsi="Arial" w:cs="Arial"/>
          <w:spacing w:val="2"/>
          <w:sz w:val="24"/>
          <w:szCs w:val="24"/>
          <w:lang w:eastAsia="ru-RU"/>
        </w:rPr>
        <w:t xml:space="preserve">для </w:t>
      </w:r>
      <w:r w:rsidR="008C67C7">
        <w:rPr>
          <w:rFonts w:ascii="Arial" w:eastAsia="Times New Roman" w:hAnsi="Arial" w:cs="Arial"/>
          <w:spacing w:val="2"/>
          <w:sz w:val="24"/>
          <w:szCs w:val="24"/>
          <w:lang w:eastAsia="ru-RU"/>
        </w:rPr>
        <w:t>других</w:t>
      </w:r>
      <w:r w:rsidR="00072523" w:rsidRPr="00DE7B9C">
        <w:rPr>
          <w:rFonts w:ascii="Arial" w:eastAsia="Times New Roman" w:hAnsi="Arial" w:cs="Arial"/>
          <w:spacing w:val="2"/>
          <w:sz w:val="24"/>
          <w:szCs w:val="24"/>
          <w:lang w:eastAsia="ru-RU"/>
        </w:rPr>
        <w:t xml:space="preserve"> пределов, не являющихся ни фотохимическими, ни тепловыми (то есть не зависящих от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00072523" w:rsidRPr="00DE7B9C">
        <w:rPr>
          <w:rFonts w:ascii="Arial" w:eastAsia="Times New Roman" w:hAnsi="Arial" w:cs="Arial"/>
          <w:spacing w:val="2"/>
          <w:sz w:val="24"/>
          <w:szCs w:val="24"/>
          <w:lang w:eastAsia="ru-RU"/>
        </w:rPr>
        <w:t xml:space="preserve">) </w:t>
      </w:r>
      <w:r w:rsidR="00224409" w:rsidRPr="00DE7B9C">
        <w:rPr>
          <w:rFonts w:ascii="Arial" w:eastAsia="Times New Roman" w:hAnsi="Arial" w:cs="Arial"/>
          <w:spacing w:val="2"/>
          <w:sz w:val="24"/>
          <w:szCs w:val="24"/>
          <w:lang w:eastAsia="ru-RU"/>
        </w:rPr>
        <w:t xml:space="preserve">предела повреждения сетчатки </w:t>
      </w:r>
      <w:r w:rsidR="00072523" w:rsidRPr="00DE7B9C">
        <w:rPr>
          <w:rFonts w:ascii="Arial" w:eastAsia="Times New Roman" w:hAnsi="Arial" w:cs="Arial"/>
          <w:spacing w:val="2"/>
          <w:sz w:val="24"/>
          <w:szCs w:val="24"/>
          <w:lang w:eastAsia="ru-RU"/>
        </w:rPr>
        <w:t>(такими как ПДИ класса 3В).</w:t>
      </w:r>
    </w:p>
    <w:p w14:paraId="1EEDB56A" w14:textId="14E58BE3" w:rsidR="00CB49C6" w:rsidRPr="00DE7B9C" w:rsidRDefault="0007252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Расстояния, указанные в табл</w:t>
      </w:r>
      <w:r w:rsidR="00A542C9" w:rsidRPr="00DE7B9C">
        <w:rPr>
          <w:rFonts w:ascii="Arial" w:eastAsia="Times New Roman" w:hAnsi="Arial" w:cs="Arial"/>
          <w:spacing w:val="2"/>
          <w:sz w:val="24"/>
          <w:szCs w:val="24"/>
          <w:lang w:eastAsia="ru-RU"/>
        </w:rPr>
        <w:t xml:space="preserve">ице </w:t>
      </w:r>
      <w:r w:rsidRPr="00DE7B9C">
        <w:rPr>
          <w:rFonts w:ascii="Arial" w:eastAsia="Times New Roman" w:hAnsi="Arial" w:cs="Arial"/>
          <w:spacing w:val="2"/>
          <w:sz w:val="24"/>
          <w:szCs w:val="24"/>
          <w:lang w:eastAsia="ru-RU"/>
        </w:rPr>
        <w:t xml:space="preserve">10, определяются в качестве расстояния от </w:t>
      </w:r>
      <w:r w:rsidR="00B24BC7" w:rsidRPr="00DE7B9C">
        <w:rPr>
          <w:rFonts w:ascii="Arial" w:eastAsia="Times New Roman" w:hAnsi="Arial" w:cs="Arial"/>
          <w:spacing w:val="2"/>
          <w:sz w:val="24"/>
          <w:szCs w:val="24"/>
          <w:lang w:eastAsia="ru-RU"/>
        </w:rPr>
        <w:t>опорной точки</w:t>
      </w:r>
      <w:r w:rsidRPr="00DE7B9C">
        <w:rPr>
          <w:rFonts w:ascii="Arial" w:eastAsia="Times New Roman" w:hAnsi="Arial" w:cs="Arial"/>
          <w:spacing w:val="2"/>
          <w:sz w:val="24"/>
          <w:szCs w:val="24"/>
          <w:lang w:eastAsia="ru-RU"/>
        </w:rPr>
        <w:t>, перечисленных в табл</w:t>
      </w:r>
      <w:r w:rsidR="00A542C9" w:rsidRPr="00DE7B9C">
        <w:rPr>
          <w:rFonts w:ascii="Arial" w:eastAsia="Times New Roman" w:hAnsi="Arial" w:cs="Arial"/>
          <w:spacing w:val="2"/>
          <w:sz w:val="24"/>
          <w:szCs w:val="24"/>
          <w:lang w:eastAsia="ru-RU"/>
        </w:rPr>
        <w:t xml:space="preserve">ице </w:t>
      </w:r>
      <w:r w:rsidRPr="00DE7B9C">
        <w:rPr>
          <w:rFonts w:ascii="Arial" w:eastAsia="Times New Roman" w:hAnsi="Arial" w:cs="Arial"/>
          <w:spacing w:val="2"/>
          <w:sz w:val="24"/>
          <w:szCs w:val="24"/>
          <w:lang w:eastAsia="ru-RU"/>
        </w:rPr>
        <w:t>11.</w:t>
      </w:r>
      <w:bookmarkStart w:id="17" w:name="_Toc426938409"/>
    </w:p>
    <w:p w14:paraId="2055666C" w14:textId="01C48013" w:rsidR="00072523" w:rsidRPr="00DE7B9C" w:rsidRDefault="00CB49C6" w:rsidP="001C1717">
      <w:pPr>
        <w:shd w:val="clear" w:color="auto" w:fill="FFFFFF"/>
        <w:spacing w:before="120" w:after="0" w:line="360" w:lineRule="auto"/>
        <w:jc w:val="both"/>
        <w:textAlignment w:val="baseline"/>
        <w:outlineLvl w:val="3"/>
        <w:rPr>
          <w:rFonts w:ascii="Arial" w:eastAsia="Times New Roman" w:hAnsi="Arial" w:cs="Arial"/>
          <w:bCs/>
          <w:spacing w:val="2"/>
          <w:sz w:val="24"/>
          <w:szCs w:val="24"/>
          <w:lang w:eastAsia="ru-RU"/>
        </w:rPr>
      </w:pPr>
      <w:r w:rsidRPr="00DE7B9C">
        <w:rPr>
          <w:rFonts w:ascii="Arial" w:hAnsi="Arial" w:cs="Arial"/>
          <w:spacing w:val="60"/>
          <w:szCs w:val="20"/>
        </w:rPr>
        <w:t xml:space="preserve">Таблица </w:t>
      </w:r>
      <w:r w:rsidR="008064DA" w:rsidRPr="008C67C7">
        <w:rPr>
          <w:rFonts w:ascii="Arial" w:hAnsi="Arial" w:cs="Arial"/>
          <w:bCs/>
          <w:lang w:eastAsia="ru-RU"/>
        </w:rPr>
        <w:t>10</w:t>
      </w:r>
      <w:r w:rsidRPr="00DE7B9C">
        <w:rPr>
          <w:rFonts w:ascii="Arial" w:hAnsi="Arial" w:cs="Arial"/>
          <w:spacing w:val="60"/>
          <w:szCs w:val="20"/>
        </w:rPr>
        <w:t xml:space="preserve"> </w:t>
      </w:r>
      <w:r w:rsidRPr="00DE7B9C">
        <w:rPr>
          <w:rFonts w:ascii="Arial" w:hAnsi="Arial" w:cs="Arial"/>
          <w:spacing w:val="40"/>
          <w:szCs w:val="20"/>
        </w:rPr>
        <w:t xml:space="preserve">– </w:t>
      </w:r>
      <w:r w:rsidR="00072523" w:rsidRPr="00DE7B9C">
        <w:rPr>
          <w:rFonts w:ascii="Arial" w:hAnsi="Arial" w:cs="Arial"/>
          <w:bCs/>
          <w:lang w:eastAsia="ru-RU"/>
        </w:rPr>
        <w:t xml:space="preserve">Диаметры апертуры измерения и расстояния измерения </w:t>
      </w:r>
      <w:r w:rsidR="00072523" w:rsidRPr="00DE7B9C">
        <w:rPr>
          <w:rFonts w:ascii="Arial" w:hAnsi="Arial" w:cs="Arial"/>
          <w:bCs/>
          <w:lang w:eastAsia="ru-RU"/>
        </w:rPr>
        <w:br/>
        <w:t>для стандартной (упрощенной) оценки</w:t>
      </w:r>
      <w:bookmarkEnd w:id="17"/>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418"/>
        <w:gridCol w:w="1418"/>
        <w:gridCol w:w="1568"/>
        <w:gridCol w:w="2826"/>
        <w:gridCol w:w="1168"/>
      </w:tblGrid>
      <w:tr w:rsidR="00072523" w:rsidRPr="00DE7B9C" w14:paraId="21780343" w14:textId="77777777" w:rsidTr="008C67C7">
        <w:trPr>
          <w:trHeight w:val="1545"/>
          <w:jc w:val="center"/>
        </w:trPr>
        <w:tc>
          <w:tcPr>
            <w:tcW w:w="1412" w:type="dxa"/>
            <w:tcBorders>
              <w:top w:val="single" w:sz="4" w:space="0" w:color="auto"/>
              <w:left w:val="single" w:sz="4" w:space="0" w:color="auto"/>
              <w:bottom w:val="nil"/>
              <w:right w:val="single" w:sz="4" w:space="0" w:color="auto"/>
            </w:tcBorders>
          </w:tcPr>
          <w:p w14:paraId="0746F895" w14:textId="77777777" w:rsidR="00072523" w:rsidRPr="00DE7B9C" w:rsidRDefault="00072523">
            <w:pPr>
              <w:spacing w:after="0" w:line="240" w:lineRule="auto"/>
              <w:jc w:val="both"/>
              <w:textAlignment w:val="baseline"/>
              <w:rPr>
                <w:rFonts w:ascii="Arial" w:eastAsia="Times New Roman" w:hAnsi="Arial" w:cs="Arial"/>
                <w:spacing w:val="2"/>
                <w:sz w:val="20"/>
                <w:szCs w:val="20"/>
                <w:lang w:eastAsia="ru-RU"/>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48BB1A36" w14:textId="1D1DD42D" w:rsidR="00072523" w:rsidRPr="008C67C7" w:rsidRDefault="00072523">
            <w:pPr>
              <w:spacing w:after="0" w:line="240" w:lineRule="auto"/>
              <w:jc w:val="center"/>
              <w:textAlignment w:val="baseline"/>
              <w:rPr>
                <w:rFonts w:ascii="Arial" w:eastAsia="Times New Roman" w:hAnsi="Arial" w:cs="Arial"/>
                <w:spacing w:val="2"/>
                <w:sz w:val="20"/>
                <w:szCs w:val="20"/>
                <w:lang w:eastAsia="ru-RU"/>
              </w:rPr>
            </w:pPr>
            <w:r w:rsidRPr="008C67C7">
              <w:rPr>
                <w:rFonts w:ascii="Arial" w:eastAsia="Times New Roman" w:hAnsi="Arial" w:cs="Arial"/>
                <w:spacing w:val="2"/>
                <w:sz w:val="20"/>
                <w:szCs w:val="20"/>
                <w:lang w:eastAsia="ru-RU"/>
              </w:rPr>
              <w:t>Условие 1</w:t>
            </w:r>
            <w:r w:rsidR="00DA081A">
              <w:rPr>
                <w:rFonts w:ascii="Arial" w:eastAsia="Times New Roman" w:hAnsi="Arial" w:cs="Arial"/>
                <w:spacing w:val="2"/>
                <w:sz w:val="20"/>
                <w:szCs w:val="20"/>
                <w:lang w:eastAsia="ru-RU"/>
              </w:rPr>
              <w:t>.</w:t>
            </w:r>
          </w:p>
          <w:p w14:paraId="4CE9584B" w14:textId="64745A72" w:rsidR="00072523" w:rsidRPr="00DE7B9C" w:rsidRDefault="00224409" w:rsidP="008C67C7">
            <w:pPr>
              <w:spacing w:before="120"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Применяется </w:t>
            </w:r>
            <w:r w:rsidR="0039725D" w:rsidRPr="00DE7B9C">
              <w:rPr>
                <w:rFonts w:ascii="Arial" w:eastAsia="Times New Roman" w:hAnsi="Arial" w:cs="Arial"/>
                <w:spacing w:val="2"/>
                <w:sz w:val="20"/>
                <w:szCs w:val="20"/>
                <w:lang w:eastAsia="ru-RU"/>
              </w:rPr>
              <w:t>к коллимированному</w:t>
            </w:r>
            <w:r w:rsidRPr="00DE7B9C">
              <w:rPr>
                <w:rFonts w:ascii="Arial" w:eastAsia="Times New Roman" w:hAnsi="Arial" w:cs="Arial"/>
                <w:spacing w:val="2"/>
                <w:sz w:val="20"/>
                <w:szCs w:val="20"/>
                <w:lang w:eastAsia="ru-RU"/>
              </w:rPr>
              <w:t xml:space="preserve"> </w:t>
            </w:r>
            <w:r w:rsidR="0039725D" w:rsidRPr="00DE7B9C">
              <w:rPr>
                <w:rFonts w:ascii="Arial" w:eastAsia="Times New Roman" w:hAnsi="Arial" w:cs="Arial"/>
                <w:spacing w:val="2"/>
                <w:sz w:val="20"/>
                <w:szCs w:val="20"/>
                <w:lang w:eastAsia="ru-RU"/>
              </w:rPr>
              <w:t>пучку</w:t>
            </w:r>
            <w:r w:rsidRPr="00DE7B9C">
              <w:rPr>
                <w:rFonts w:ascii="Arial" w:eastAsia="Times New Roman" w:hAnsi="Arial" w:cs="Arial"/>
                <w:spacing w:val="2"/>
                <w:sz w:val="20"/>
                <w:szCs w:val="20"/>
                <w:lang w:eastAsia="ru-RU"/>
              </w:rPr>
              <w:t xml:space="preserve">, </w:t>
            </w:r>
            <w:r w:rsidR="0039725D" w:rsidRPr="00DE7B9C">
              <w:rPr>
                <w:rFonts w:ascii="Arial" w:eastAsia="Times New Roman" w:hAnsi="Arial" w:cs="Arial"/>
                <w:spacing w:val="2"/>
                <w:sz w:val="20"/>
                <w:szCs w:val="20"/>
                <w:lang w:eastAsia="ru-RU"/>
              </w:rPr>
              <w:t>когда</w:t>
            </w:r>
            <w:r w:rsidRPr="00DE7B9C">
              <w:rPr>
                <w:rFonts w:ascii="Arial" w:eastAsia="Times New Roman" w:hAnsi="Arial" w:cs="Arial"/>
                <w:spacing w:val="2"/>
                <w:sz w:val="20"/>
                <w:szCs w:val="20"/>
                <w:lang w:eastAsia="ru-RU"/>
              </w:rPr>
              <w:t>, например, телескоп или бинокль могут увеличить опасность</w:t>
            </w:r>
            <w:r w:rsidR="00072523" w:rsidRPr="00DE7B9C">
              <w:rPr>
                <w:rFonts w:ascii="Arial" w:eastAsia="Times New Roman" w:hAnsi="Arial" w:cs="Arial"/>
                <w:spacing w:val="2"/>
                <w:sz w:val="20"/>
                <w:szCs w:val="20"/>
                <w:vertAlign w:val="superscript"/>
                <w:lang w:eastAsia="ru-RU"/>
              </w:rPr>
              <w:t>а</w:t>
            </w:r>
          </w:p>
        </w:tc>
        <w:tc>
          <w:tcPr>
            <w:tcW w:w="1568" w:type="dxa"/>
            <w:tcBorders>
              <w:top w:val="single" w:sz="4" w:space="0" w:color="auto"/>
              <w:left w:val="single" w:sz="4" w:space="0" w:color="auto"/>
              <w:bottom w:val="nil"/>
              <w:right w:val="single" w:sz="4" w:space="0" w:color="auto"/>
            </w:tcBorders>
            <w:hideMark/>
          </w:tcPr>
          <w:p w14:paraId="2EED0472" w14:textId="1C618F74" w:rsidR="00072523" w:rsidRPr="008C67C7" w:rsidRDefault="00072523">
            <w:pPr>
              <w:spacing w:after="0" w:line="240" w:lineRule="auto"/>
              <w:jc w:val="center"/>
              <w:textAlignment w:val="baseline"/>
              <w:rPr>
                <w:rFonts w:ascii="Arial" w:eastAsia="Times New Roman" w:hAnsi="Arial" w:cs="Arial"/>
                <w:spacing w:val="2"/>
                <w:sz w:val="20"/>
                <w:szCs w:val="20"/>
                <w:lang w:eastAsia="ru-RU"/>
              </w:rPr>
            </w:pPr>
            <w:r w:rsidRPr="008C67C7">
              <w:rPr>
                <w:rFonts w:ascii="Arial" w:eastAsia="Times New Roman" w:hAnsi="Arial" w:cs="Arial"/>
                <w:spacing w:val="2"/>
                <w:sz w:val="20"/>
                <w:szCs w:val="20"/>
                <w:lang w:eastAsia="ru-RU"/>
              </w:rPr>
              <w:t>Условие 2</w:t>
            </w:r>
            <w:r w:rsidR="00DA081A">
              <w:rPr>
                <w:rFonts w:ascii="Arial" w:eastAsia="Times New Roman" w:hAnsi="Arial" w:cs="Arial"/>
                <w:spacing w:val="2"/>
                <w:sz w:val="20"/>
                <w:szCs w:val="20"/>
                <w:lang w:eastAsia="ru-RU"/>
              </w:rPr>
              <w:t>.</w:t>
            </w:r>
          </w:p>
          <w:p w14:paraId="55D06307" w14:textId="20F4A540" w:rsidR="00072523" w:rsidRPr="00DE7B9C" w:rsidRDefault="00072523">
            <w:pPr>
              <w:spacing w:before="120"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Применяется к оптоволокон</w:t>
            </w:r>
            <w:r w:rsidR="008C67C7">
              <w:rPr>
                <w:rFonts w:ascii="Arial" w:eastAsia="Times New Roman" w:hAnsi="Arial" w:cs="Arial"/>
                <w:spacing w:val="2"/>
                <w:sz w:val="20"/>
                <w:szCs w:val="20"/>
                <w:lang w:eastAsia="ru-RU"/>
              </w:rPr>
              <w:t>-</w:t>
            </w:r>
            <w:r w:rsidRPr="00DE7B9C">
              <w:rPr>
                <w:rFonts w:ascii="Arial" w:eastAsia="Times New Roman" w:hAnsi="Arial" w:cs="Arial"/>
                <w:spacing w:val="2"/>
                <w:sz w:val="20"/>
                <w:szCs w:val="20"/>
                <w:lang w:eastAsia="ru-RU"/>
              </w:rPr>
              <w:t xml:space="preserve">ным системам связи, см. </w:t>
            </w:r>
            <w:r w:rsidR="001A42A1" w:rsidRPr="00DE7B9C">
              <w:rPr>
                <w:rFonts w:ascii="Arial" w:eastAsia="Times New Roman" w:hAnsi="Arial" w:cs="Arial"/>
                <w:spacing w:val="2"/>
                <w:sz w:val="20"/>
                <w:szCs w:val="20"/>
                <w:lang w:eastAsia="ru-RU"/>
              </w:rPr>
              <w:br/>
            </w:r>
            <w:r w:rsidR="001A42A1" w:rsidRPr="00DE7B9C">
              <w:rPr>
                <w:rFonts w:ascii="Arial" w:eastAsia="Times New Roman" w:hAnsi="Arial" w:cs="Arial"/>
                <w:spacing w:val="2"/>
                <w:sz w:val="20"/>
                <w:szCs w:val="20"/>
                <w:lang w:val="en-US" w:eastAsia="ru-RU"/>
              </w:rPr>
              <w:t>IEC</w:t>
            </w:r>
            <w:r w:rsidRPr="00DE7B9C">
              <w:rPr>
                <w:rFonts w:ascii="Arial" w:eastAsia="Times New Roman" w:hAnsi="Arial" w:cs="Arial"/>
                <w:spacing w:val="2"/>
                <w:sz w:val="20"/>
                <w:szCs w:val="20"/>
                <w:lang w:eastAsia="ru-RU"/>
              </w:rPr>
              <w:t xml:space="preserve"> 60825-2</w:t>
            </w:r>
          </w:p>
        </w:tc>
        <w:tc>
          <w:tcPr>
            <w:tcW w:w="3994" w:type="dxa"/>
            <w:gridSpan w:val="2"/>
            <w:tcBorders>
              <w:top w:val="single" w:sz="4" w:space="0" w:color="auto"/>
              <w:left w:val="single" w:sz="4" w:space="0" w:color="auto"/>
              <w:bottom w:val="single" w:sz="4" w:space="0" w:color="auto"/>
              <w:right w:val="single" w:sz="4" w:space="0" w:color="auto"/>
            </w:tcBorders>
            <w:hideMark/>
          </w:tcPr>
          <w:p w14:paraId="3673E6AD" w14:textId="65C90518" w:rsidR="00072523" w:rsidRPr="008C67C7" w:rsidRDefault="00072523">
            <w:pPr>
              <w:spacing w:after="0" w:line="240" w:lineRule="auto"/>
              <w:jc w:val="center"/>
              <w:textAlignment w:val="baseline"/>
              <w:rPr>
                <w:rFonts w:ascii="Arial" w:eastAsia="Times New Roman" w:hAnsi="Arial" w:cs="Arial"/>
                <w:spacing w:val="2"/>
                <w:sz w:val="20"/>
                <w:szCs w:val="20"/>
                <w:lang w:eastAsia="ru-RU"/>
              </w:rPr>
            </w:pPr>
            <w:r w:rsidRPr="008C67C7">
              <w:rPr>
                <w:rFonts w:ascii="Arial" w:eastAsia="Times New Roman" w:hAnsi="Arial" w:cs="Arial"/>
                <w:spacing w:val="2"/>
                <w:sz w:val="20"/>
                <w:szCs w:val="20"/>
                <w:lang w:eastAsia="ru-RU"/>
              </w:rPr>
              <w:t>Условие 3</w:t>
            </w:r>
            <w:r w:rsidR="00DA081A">
              <w:rPr>
                <w:rFonts w:ascii="Arial" w:eastAsia="Times New Roman" w:hAnsi="Arial" w:cs="Arial"/>
                <w:spacing w:val="2"/>
                <w:sz w:val="20"/>
                <w:szCs w:val="20"/>
                <w:lang w:eastAsia="ru-RU"/>
              </w:rPr>
              <w:t>.</w:t>
            </w:r>
          </w:p>
          <w:p w14:paraId="17653A3D" w14:textId="68DBFB56" w:rsidR="00072523" w:rsidRPr="00DE7B9C" w:rsidRDefault="00CA6055">
            <w:pPr>
              <w:spacing w:before="120"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П</w:t>
            </w:r>
            <w:r w:rsidR="00E370DF" w:rsidRPr="00DE7B9C">
              <w:rPr>
                <w:rFonts w:ascii="Arial" w:eastAsia="Times New Roman" w:hAnsi="Arial" w:cs="Arial"/>
                <w:spacing w:val="2"/>
                <w:sz w:val="20"/>
                <w:szCs w:val="20"/>
                <w:lang w:eastAsia="ru-RU"/>
              </w:rPr>
              <w:t xml:space="preserve">рименяется при определении облученности невооруженного глаза, </w:t>
            </w:r>
            <w:r w:rsidRPr="00DE7B9C">
              <w:rPr>
                <w:rFonts w:ascii="Arial" w:eastAsia="Times New Roman" w:hAnsi="Arial" w:cs="Arial"/>
                <w:spacing w:val="2"/>
                <w:sz w:val="20"/>
                <w:szCs w:val="20"/>
                <w:lang w:eastAsia="ru-RU"/>
              </w:rPr>
              <w:t xml:space="preserve">слабоувеличивающих увеличительных приборов и от сканирующих пучков </w:t>
            </w:r>
          </w:p>
        </w:tc>
      </w:tr>
      <w:tr w:rsidR="00CB49C6" w:rsidRPr="00DE7B9C" w14:paraId="53E948E2" w14:textId="77777777" w:rsidTr="008C67C7">
        <w:trPr>
          <w:trHeight w:val="1072"/>
          <w:jc w:val="center"/>
        </w:trPr>
        <w:tc>
          <w:tcPr>
            <w:tcW w:w="1412" w:type="dxa"/>
            <w:tcBorders>
              <w:top w:val="nil"/>
              <w:left w:val="single" w:sz="4" w:space="0" w:color="auto"/>
              <w:bottom w:val="double" w:sz="4" w:space="0" w:color="auto"/>
              <w:right w:val="single" w:sz="4" w:space="0" w:color="auto"/>
            </w:tcBorders>
            <w:vAlign w:val="center"/>
          </w:tcPr>
          <w:p w14:paraId="1421F7A9" w14:textId="77777777" w:rsidR="00CB49C6" w:rsidRPr="00DE7B9C" w:rsidRDefault="00CB49C6" w:rsidP="00CB49C6">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Длина волны, нм</w:t>
            </w:r>
          </w:p>
        </w:tc>
        <w:tc>
          <w:tcPr>
            <w:tcW w:w="1418" w:type="dxa"/>
            <w:tcBorders>
              <w:top w:val="single" w:sz="4" w:space="0" w:color="auto"/>
              <w:left w:val="single" w:sz="4" w:space="0" w:color="auto"/>
              <w:bottom w:val="double" w:sz="4" w:space="0" w:color="auto"/>
              <w:right w:val="single" w:sz="4" w:space="0" w:color="auto"/>
            </w:tcBorders>
            <w:vAlign w:val="center"/>
          </w:tcPr>
          <w:p w14:paraId="7626CB75" w14:textId="77777777" w:rsidR="00CB49C6" w:rsidRPr="00DE7B9C" w:rsidRDefault="00CB49C6" w:rsidP="00CB49C6">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Апертурная диафрагма, мм</w:t>
            </w:r>
          </w:p>
        </w:tc>
        <w:tc>
          <w:tcPr>
            <w:tcW w:w="1418" w:type="dxa"/>
            <w:tcBorders>
              <w:top w:val="single" w:sz="4" w:space="0" w:color="auto"/>
              <w:left w:val="single" w:sz="4" w:space="0" w:color="auto"/>
              <w:bottom w:val="double" w:sz="4" w:space="0" w:color="auto"/>
              <w:right w:val="single" w:sz="4" w:space="0" w:color="auto"/>
            </w:tcBorders>
            <w:vAlign w:val="center"/>
          </w:tcPr>
          <w:p w14:paraId="49584921" w14:textId="77777777" w:rsidR="00CB49C6" w:rsidRPr="00DE7B9C" w:rsidRDefault="00CB49C6" w:rsidP="00CB49C6">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Расстояние,</w:t>
            </w:r>
            <w:r w:rsidRPr="00DE7B9C">
              <w:rPr>
                <w:rFonts w:ascii="Arial" w:eastAsia="Times New Roman" w:hAnsi="Arial" w:cs="Arial"/>
                <w:bCs/>
                <w:spacing w:val="2"/>
                <w:sz w:val="20"/>
                <w:szCs w:val="20"/>
                <w:lang w:eastAsia="ru-RU"/>
              </w:rPr>
              <w:br/>
              <w:t>мм</w:t>
            </w:r>
          </w:p>
        </w:tc>
        <w:tc>
          <w:tcPr>
            <w:tcW w:w="1568" w:type="dxa"/>
            <w:tcBorders>
              <w:top w:val="nil"/>
              <w:left w:val="single" w:sz="4" w:space="0" w:color="auto"/>
              <w:bottom w:val="double" w:sz="4" w:space="0" w:color="auto"/>
              <w:right w:val="single" w:sz="4" w:space="0" w:color="auto"/>
            </w:tcBorders>
            <w:vAlign w:val="center"/>
          </w:tcPr>
          <w:p w14:paraId="5AFA5A1E" w14:textId="77777777" w:rsidR="00CB49C6" w:rsidRPr="00DE7B9C" w:rsidRDefault="00CB49C6">
            <w:pPr>
              <w:spacing w:after="0" w:line="240" w:lineRule="auto"/>
              <w:jc w:val="center"/>
              <w:textAlignment w:val="baseline"/>
              <w:rPr>
                <w:rFonts w:ascii="Arial" w:eastAsia="Times New Roman" w:hAnsi="Arial" w:cs="Arial"/>
                <w:bCs/>
                <w:spacing w:val="2"/>
                <w:sz w:val="20"/>
                <w:szCs w:val="20"/>
                <w:lang w:eastAsia="ru-RU"/>
              </w:rPr>
            </w:pPr>
          </w:p>
        </w:tc>
        <w:tc>
          <w:tcPr>
            <w:tcW w:w="2826" w:type="dxa"/>
            <w:tcBorders>
              <w:top w:val="single" w:sz="4" w:space="0" w:color="auto"/>
              <w:left w:val="single" w:sz="4" w:space="0" w:color="auto"/>
              <w:bottom w:val="double" w:sz="4" w:space="0" w:color="auto"/>
              <w:right w:val="single" w:sz="4" w:space="0" w:color="auto"/>
            </w:tcBorders>
            <w:vAlign w:val="center"/>
            <w:hideMark/>
          </w:tcPr>
          <w:p w14:paraId="516016A6" w14:textId="2C73F57B" w:rsidR="00CB49C6" w:rsidRPr="00DE7B9C" w:rsidRDefault="00CB49C6" w:rsidP="00CB49C6">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Апертурная диафрагма/ограничи</w:t>
            </w:r>
            <w:r w:rsidR="00771C2A" w:rsidRPr="00DE7B9C">
              <w:rPr>
                <w:rFonts w:ascii="Arial" w:eastAsia="Times New Roman" w:hAnsi="Arial" w:cs="Arial"/>
                <w:bCs/>
                <w:spacing w:val="2"/>
                <w:sz w:val="20"/>
                <w:szCs w:val="20"/>
                <w:lang w:eastAsia="ru-RU"/>
              </w:rPr>
              <w:softHyphen/>
            </w:r>
            <w:r w:rsidRPr="00DE7B9C">
              <w:rPr>
                <w:rFonts w:ascii="Arial" w:eastAsia="Times New Roman" w:hAnsi="Arial" w:cs="Arial"/>
                <w:bCs/>
                <w:spacing w:val="2"/>
                <w:sz w:val="20"/>
                <w:szCs w:val="20"/>
                <w:lang w:eastAsia="ru-RU"/>
              </w:rPr>
              <w:t>вающая апертура, мм</w:t>
            </w:r>
          </w:p>
        </w:tc>
        <w:tc>
          <w:tcPr>
            <w:tcW w:w="1168" w:type="dxa"/>
            <w:tcBorders>
              <w:top w:val="single" w:sz="4" w:space="0" w:color="auto"/>
              <w:left w:val="single" w:sz="4" w:space="0" w:color="auto"/>
              <w:bottom w:val="double" w:sz="4" w:space="0" w:color="auto"/>
              <w:right w:val="single" w:sz="4" w:space="0" w:color="auto"/>
            </w:tcBorders>
            <w:vAlign w:val="center"/>
          </w:tcPr>
          <w:p w14:paraId="6E51D1C4" w14:textId="17942AAD" w:rsidR="00CB49C6" w:rsidRPr="00DE7B9C" w:rsidRDefault="00CB49C6" w:rsidP="00CB49C6">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Расстоя</w:t>
            </w:r>
            <w:r w:rsidR="009555A5" w:rsidRPr="00DE7B9C">
              <w:rPr>
                <w:rFonts w:ascii="Arial" w:eastAsia="Times New Roman" w:hAnsi="Arial" w:cs="Arial"/>
                <w:bCs/>
                <w:spacing w:val="2"/>
                <w:sz w:val="20"/>
                <w:szCs w:val="20"/>
                <w:lang w:eastAsia="ru-RU"/>
              </w:rPr>
              <w:softHyphen/>
            </w:r>
            <w:r w:rsidRPr="00DE7B9C">
              <w:rPr>
                <w:rFonts w:ascii="Arial" w:eastAsia="Times New Roman" w:hAnsi="Arial" w:cs="Arial"/>
                <w:bCs/>
                <w:spacing w:val="2"/>
                <w:sz w:val="20"/>
                <w:szCs w:val="20"/>
                <w:lang w:eastAsia="ru-RU"/>
              </w:rPr>
              <w:t>ние, мм</w:t>
            </w:r>
          </w:p>
        </w:tc>
      </w:tr>
      <w:tr w:rsidR="00072523" w:rsidRPr="00DE7B9C" w14:paraId="4EC6CAB3" w14:textId="77777777" w:rsidTr="008064DA">
        <w:trPr>
          <w:jc w:val="center"/>
        </w:trPr>
        <w:tc>
          <w:tcPr>
            <w:tcW w:w="1412" w:type="dxa"/>
            <w:tcBorders>
              <w:top w:val="double" w:sz="4" w:space="0" w:color="auto"/>
              <w:left w:val="single" w:sz="4" w:space="0" w:color="auto"/>
              <w:bottom w:val="single" w:sz="4" w:space="0" w:color="auto"/>
              <w:right w:val="single" w:sz="4" w:space="0" w:color="auto"/>
            </w:tcBorders>
            <w:vAlign w:val="center"/>
            <w:hideMark/>
          </w:tcPr>
          <w:p w14:paraId="379DE988" w14:textId="77777777" w:rsidR="00072523" w:rsidRPr="00DE7B9C" w:rsidRDefault="001A42A1" w:rsidP="000926A8">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Менее</w:t>
            </w:r>
            <w:r w:rsidR="000926A8" w:rsidRPr="00DE7B9C">
              <w:rPr>
                <w:rFonts w:ascii="Arial" w:eastAsia="Times New Roman" w:hAnsi="Arial" w:cs="Arial"/>
                <w:spacing w:val="2"/>
                <w:sz w:val="20"/>
                <w:szCs w:val="20"/>
                <w:lang w:eastAsia="ru-RU"/>
              </w:rPr>
              <w:t xml:space="preserve"> </w:t>
            </w:r>
            <w:r w:rsidR="00072523" w:rsidRPr="00DE7B9C">
              <w:rPr>
                <w:rFonts w:ascii="Arial" w:eastAsia="Times New Roman" w:hAnsi="Arial" w:cs="Arial"/>
                <w:spacing w:val="2"/>
                <w:sz w:val="20"/>
                <w:szCs w:val="20"/>
                <w:lang w:eastAsia="ru-RU"/>
              </w:rPr>
              <w:t>302,5</w:t>
            </w:r>
          </w:p>
        </w:tc>
        <w:tc>
          <w:tcPr>
            <w:tcW w:w="1418" w:type="dxa"/>
            <w:tcBorders>
              <w:top w:val="double" w:sz="4" w:space="0" w:color="auto"/>
              <w:left w:val="single" w:sz="4" w:space="0" w:color="auto"/>
              <w:bottom w:val="single" w:sz="4" w:space="0" w:color="auto"/>
              <w:right w:val="single" w:sz="4" w:space="0" w:color="auto"/>
            </w:tcBorders>
            <w:vAlign w:val="center"/>
            <w:hideMark/>
          </w:tcPr>
          <w:p w14:paraId="4014E1AB"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1418" w:type="dxa"/>
            <w:tcBorders>
              <w:top w:val="double" w:sz="4" w:space="0" w:color="auto"/>
              <w:left w:val="single" w:sz="4" w:space="0" w:color="auto"/>
              <w:bottom w:val="single" w:sz="4" w:space="0" w:color="auto"/>
              <w:right w:val="single" w:sz="4" w:space="0" w:color="auto"/>
            </w:tcBorders>
            <w:vAlign w:val="center"/>
            <w:hideMark/>
          </w:tcPr>
          <w:p w14:paraId="7C224019"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1568" w:type="dxa"/>
            <w:tcBorders>
              <w:top w:val="double" w:sz="4" w:space="0" w:color="auto"/>
              <w:left w:val="single" w:sz="4" w:space="0" w:color="auto"/>
              <w:bottom w:val="single" w:sz="4" w:space="0" w:color="auto"/>
              <w:right w:val="single" w:sz="4" w:space="0" w:color="auto"/>
            </w:tcBorders>
            <w:vAlign w:val="center"/>
          </w:tcPr>
          <w:p w14:paraId="4901FD43" w14:textId="186437A7" w:rsidR="00072523" w:rsidRPr="00DE7B9C" w:rsidRDefault="008C67C7"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2826" w:type="dxa"/>
            <w:tcBorders>
              <w:top w:val="double" w:sz="4" w:space="0" w:color="auto"/>
              <w:left w:val="single" w:sz="4" w:space="0" w:color="auto"/>
              <w:bottom w:val="single" w:sz="4" w:space="0" w:color="auto"/>
              <w:right w:val="single" w:sz="4" w:space="0" w:color="auto"/>
            </w:tcBorders>
            <w:vAlign w:val="center"/>
            <w:hideMark/>
          </w:tcPr>
          <w:p w14:paraId="6C5DC8AE"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w:t>
            </w:r>
          </w:p>
        </w:tc>
        <w:tc>
          <w:tcPr>
            <w:tcW w:w="1168" w:type="dxa"/>
            <w:tcBorders>
              <w:top w:val="double" w:sz="4" w:space="0" w:color="auto"/>
              <w:left w:val="single" w:sz="4" w:space="0" w:color="auto"/>
              <w:bottom w:val="single" w:sz="4" w:space="0" w:color="auto"/>
              <w:right w:val="single" w:sz="4" w:space="0" w:color="auto"/>
            </w:tcBorders>
            <w:vAlign w:val="center"/>
            <w:hideMark/>
          </w:tcPr>
          <w:p w14:paraId="64E8B724"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w:t>
            </w:r>
          </w:p>
        </w:tc>
      </w:tr>
      <w:tr w:rsidR="00072523" w:rsidRPr="00DE7B9C" w14:paraId="69DA0133" w14:textId="77777777" w:rsidTr="009D0D19">
        <w:trPr>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14:paraId="3B5B2113" w14:textId="09DDE707" w:rsidR="00072523" w:rsidRPr="00DE7B9C" w:rsidRDefault="001A42A1"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w:t>
            </w:r>
            <w:r w:rsidR="008C67C7">
              <w:rPr>
                <w:rFonts w:ascii="Arial" w:eastAsia="Times New Roman" w:hAnsi="Arial" w:cs="Arial"/>
                <w:spacing w:val="2"/>
                <w:sz w:val="20"/>
                <w:szCs w:val="20"/>
                <w:lang w:eastAsia="ru-RU"/>
              </w:rPr>
              <w:t>3</w:t>
            </w:r>
            <w:r w:rsidRPr="00DE7B9C">
              <w:rPr>
                <w:rFonts w:ascii="Arial" w:eastAsia="Times New Roman" w:hAnsi="Arial" w:cs="Arial"/>
                <w:spacing w:val="2"/>
                <w:sz w:val="20"/>
                <w:szCs w:val="20"/>
                <w:lang w:eastAsia="ru-RU"/>
              </w:rPr>
              <w:t xml:space="preserve">02,5 до </w:t>
            </w:r>
            <w:r w:rsidR="00072523" w:rsidRPr="00DE7B9C">
              <w:rPr>
                <w:rFonts w:ascii="Arial" w:eastAsia="Times New Roman" w:hAnsi="Arial" w:cs="Arial"/>
                <w:spacing w:val="2"/>
                <w:sz w:val="20"/>
                <w:szCs w:val="20"/>
                <w:lang w:eastAsia="ru-RU"/>
              </w:rPr>
              <w:t xml:space="preserve">400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10ACE5"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C5A29C"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2000</w:t>
            </w:r>
          </w:p>
        </w:tc>
        <w:tc>
          <w:tcPr>
            <w:tcW w:w="1568" w:type="dxa"/>
            <w:tcBorders>
              <w:top w:val="single" w:sz="4" w:space="0" w:color="auto"/>
              <w:left w:val="single" w:sz="4" w:space="0" w:color="auto"/>
              <w:bottom w:val="single" w:sz="4" w:space="0" w:color="auto"/>
              <w:right w:val="single" w:sz="4" w:space="0" w:color="auto"/>
            </w:tcBorders>
            <w:vAlign w:val="center"/>
          </w:tcPr>
          <w:p w14:paraId="6CFC1735" w14:textId="57B7BDFC" w:rsidR="00072523" w:rsidRPr="00DE7B9C" w:rsidRDefault="008C67C7"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2826" w:type="dxa"/>
            <w:tcBorders>
              <w:top w:val="single" w:sz="4" w:space="0" w:color="auto"/>
              <w:left w:val="single" w:sz="4" w:space="0" w:color="auto"/>
              <w:bottom w:val="single" w:sz="4" w:space="0" w:color="auto"/>
              <w:right w:val="single" w:sz="4" w:space="0" w:color="auto"/>
            </w:tcBorders>
            <w:vAlign w:val="center"/>
            <w:hideMark/>
          </w:tcPr>
          <w:p w14:paraId="1E13329C"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18942F1"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100</w:t>
            </w:r>
          </w:p>
        </w:tc>
      </w:tr>
      <w:tr w:rsidR="00130BF9" w:rsidRPr="00DE7B9C" w14:paraId="5E3D3D41" w14:textId="77777777" w:rsidTr="009D0D19">
        <w:trPr>
          <w:jc w:val="center"/>
        </w:trPr>
        <w:tc>
          <w:tcPr>
            <w:tcW w:w="1412" w:type="dxa"/>
            <w:tcBorders>
              <w:top w:val="single" w:sz="4" w:space="0" w:color="auto"/>
              <w:left w:val="single" w:sz="4" w:space="0" w:color="auto"/>
              <w:bottom w:val="nil"/>
              <w:right w:val="single" w:sz="4" w:space="0" w:color="auto"/>
            </w:tcBorders>
          </w:tcPr>
          <w:p w14:paraId="6B6CDFB6" w14:textId="77777777" w:rsidR="00130BF9" w:rsidRPr="00DE7B9C" w:rsidRDefault="00130BF9" w:rsidP="00130BF9">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От 400 до 1400</w:t>
            </w:r>
          </w:p>
        </w:tc>
        <w:tc>
          <w:tcPr>
            <w:tcW w:w="1418" w:type="dxa"/>
            <w:tcBorders>
              <w:top w:val="single" w:sz="4" w:space="0" w:color="auto"/>
              <w:left w:val="single" w:sz="4" w:space="0" w:color="auto"/>
              <w:bottom w:val="nil"/>
              <w:right w:val="single" w:sz="4" w:space="0" w:color="auto"/>
            </w:tcBorders>
          </w:tcPr>
          <w:p w14:paraId="4ACF2F52" w14:textId="77777777" w:rsidR="00130BF9" w:rsidRPr="00DE7B9C" w:rsidRDefault="00130BF9" w:rsidP="00130BF9">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50</w:t>
            </w:r>
          </w:p>
        </w:tc>
        <w:tc>
          <w:tcPr>
            <w:tcW w:w="1418" w:type="dxa"/>
            <w:tcBorders>
              <w:top w:val="single" w:sz="4" w:space="0" w:color="auto"/>
              <w:left w:val="single" w:sz="4" w:space="0" w:color="auto"/>
              <w:bottom w:val="nil"/>
              <w:right w:val="single" w:sz="4" w:space="0" w:color="auto"/>
            </w:tcBorders>
          </w:tcPr>
          <w:p w14:paraId="09572D57" w14:textId="77777777" w:rsidR="00130BF9" w:rsidRPr="00DE7B9C" w:rsidRDefault="00130BF9" w:rsidP="00130BF9">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2000</w:t>
            </w:r>
          </w:p>
        </w:tc>
        <w:tc>
          <w:tcPr>
            <w:tcW w:w="1568" w:type="dxa"/>
            <w:tcBorders>
              <w:top w:val="single" w:sz="4" w:space="0" w:color="auto"/>
              <w:left w:val="single" w:sz="4" w:space="0" w:color="auto"/>
              <w:bottom w:val="nil"/>
              <w:right w:val="single" w:sz="4" w:space="0" w:color="auto"/>
            </w:tcBorders>
            <w:vAlign w:val="bottom"/>
          </w:tcPr>
          <w:p w14:paraId="70732032" w14:textId="77777777" w:rsidR="00130BF9" w:rsidRPr="00DE7B9C" w:rsidRDefault="00130BF9" w:rsidP="00130BF9">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См. примечание 1 в 5.4.1</w:t>
            </w:r>
          </w:p>
        </w:tc>
        <w:tc>
          <w:tcPr>
            <w:tcW w:w="2826" w:type="dxa"/>
            <w:tcBorders>
              <w:top w:val="single" w:sz="4" w:space="0" w:color="auto"/>
              <w:left w:val="single" w:sz="4" w:space="0" w:color="auto"/>
              <w:bottom w:val="nil"/>
              <w:right w:val="single" w:sz="4" w:space="0" w:color="auto"/>
            </w:tcBorders>
          </w:tcPr>
          <w:p w14:paraId="0BA703D8" w14:textId="77777777" w:rsidR="00130BF9" w:rsidRPr="00DE7B9C" w:rsidRDefault="00130BF9" w:rsidP="00130BF9">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7</w:t>
            </w:r>
          </w:p>
        </w:tc>
        <w:tc>
          <w:tcPr>
            <w:tcW w:w="1168" w:type="dxa"/>
            <w:tcBorders>
              <w:top w:val="single" w:sz="4" w:space="0" w:color="auto"/>
              <w:left w:val="single" w:sz="4" w:space="0" w:color="auto"/>
              <w:bottom w:val="nil"/>
              <w:right w:val="single" w:sz="4" w:space="0" w:color="auto"/>
            </w:tcBorders>
          </w:tcPr>
          <w:p w14:paraId="214B3BAE" w14:textId="77777777" w:rsidR="00130BF9" w:rsidRPr="00DE7B9C" w:rsidRDefault="00130BF9" w:rsidP="00130BF9">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100</w:t>
            </w:r>
          </w:p>
        </w:tc>
      </w:tr>
      <w:tr w:rsidR="00072523" w:rsidRPr="00DE7B9C" w14:paraId="2A7C57B2" w14:textId="77777777" w:rsidTr="008064DA">
        <w:trPr>
          <w:jc w:val="center"/>
        </w:trPr>
        <w:tc>
          <w:tcPr>
            <w:tcW w:w="1412" w:type="dxa"/>
            <w:tcBorders>
              <w:top w:val="single" w:sz="4" w:space="0" w:color="auto"/>
              <w:left w:val="single" w:sz="4" w:space="0" w:color="auto"/>
              <w:bottom w:val="single" w:sz="4" w:space="0" w:color="auto"/>
              <w:right w:val="single" w:sz="4" w:space="0" w:color="auto"/>
            </w:tcBorders>
            <w:hideMark/>
          </w:tcPr>
          <w:p w14:paraId="3456FD70" w14:textId="77777777" w:rsidR="00072523" w:rsidRPr="00DE7B9C" w:rsidRDefault="007A39BC"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1400 до </w:t>
            </w:r>
            <w:r w:rsidR="00072523" w:rsidRPr="00DE7B9C">
              <w:rPr>
                <w:rFonts w:ascii="Arial" w:eastAsia="Times New Roman" w:hAnsi="Arial" w:cs="Arial"/>
                <w:spacing w:val="2"/>
                <w:sz w:val="20"/>
                <w:szCs w:val="20"/>
                <w:lang w:eastAsia="ru-RU"/>
              </w:rPr>
              <w:t>4000</w:t>
            </w:r>
          </w:p>
        </w:tc>
        <w:tc>
          <w:tcPr>
            <w:tcW w:w="1418" w:type="dxa"/>
            <w:tcBorders>
              <w:top w:val="single" w:sz="4" w:space="0" w:color="auto"/>
              <w:left w:val="single" w:sz="4" w:space="0" w:color="auto"/>
              <w:bottom w:val="single" w:sz="4" w:space="0" w:color="auto"/>
              <w:right w:val="single" w:sz="4" w:space="0" w:color="auto"/>
            </w:tcBorders>
            <w:hideMark/>
          </w:tcPr>
          <w:p w14:paraId="084570A2" w14:textId="4919D4D6" w:rsidR="00072523" w:rsidRPr="00DE7B9C" w:rsidRDefault="00072523" w:rsidP="008C67C7">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7х </w:t>
            </w:r>
            <w:r w:rsidR="008064DA" w:rsidRPr="00DE7B9C">
              <w:rPr>
                <w:rFonts w:ascii="Arial" w:eastAsia="Times New Roman" w:hAnsi="Arial" w:cs="Arial"/>
                <w:spacing w:val="2"/>
                <w:sz w:val="20"/>
                <w:szCs w:val="20"/>
                <w:lang w:eastAsia="ru-RU"/>
              </w:rPr>
              <w:t xml:space="preserve"> </w:t>
            </w:r>
            <w:r w:rsidR="008064DA" w:rsidRPr="00DE7B9C">
              <w:rPr>
                <w:rFonts w:ascii="Arial" w:eastAsia="Times New Roman" w:hAnsi="Arial" w:cs="Arial"/>
                <w:spacing w:val="2"/>
                <w:sz w:val="20"/>
                <w:szCs w:val="20"/>
                <w:lang w:eastAsia="ru-RU"/>
              </w:rPr>
              <w:br/>
            </w:r>
            <w:r w:rsidRPr="00DE7B9C">
              <w:rPr>
                <w:rFonts w:ascii="Arial" w:eastAsia="Times New Roman" w:hAnsi="Arial" w:cs="Arial"/>
                <w:spacing w:val="2"/>
                <w:sz w:val="20"/>
                <w:szCs w:val="20"/>
                <w:lang w:eastAsia="ru-RU"/>
              </w:rPr>
              <w:t>условие 3</w:t>
            </w:r>
          </w:p>
        </w:tc>
        <w:tc>
          <w:tcPr>
            <w:tcW w:w="1418" w:type="dxa"/>
            <w:tcBorders>
              <w:top w:val="single" w:sz="4" w:space="0" w:color="auto"/>
              <w:left w:val="single" w:sz="4" w:space="0" w:color="auto"/>
              <w:bottom w:val="single" w:sz="4" w:space="0" w:color="auto"/>
              <w:right w:val="single" w:sz="4" w:space="0" w:color="auto"/>
            </w:tcBorders>
            <w:hideMark/>
          </w:tcPr>
          <w:p w14:paraId="6AFE9A24"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2000</w:t>
            </w:r>
          </w:p>
        </w:tc>
        <w:tc>
          <w:tcPr>
            <w:tcW w:w="1568" w:type="dxa"/>
            <w:tcBorders>
              <w:top w:val="single" w:sz="4" w:space="0" w:color="auto"/>
              <w:left w:val="single" w:sz="4" w:space="0" w:color="auto"/>
              <w:bottom w:val="single" w:sz="4" w:space="0" w:color="auto"/>
              <w:right w:val="single" w:sz="4" w:space="0" w:color="auto"/>
            </w:tcBorders>
            <w:vAlign w:val="center"/>
            <w:hideMark/>
          </w:tcPr>
          <w:p w14:paraId="446C461F"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См. приме</w:t>
            </w:r>
            <w:r w:rsidR="008064DA" w:rsidRPr="00DE7B9C">
              <w:rPr>
                <w:rFonts w:ascii="Arial" w:eastAsia="Times New Roman" w:hAnsi="Arial" w:cs="Arial"/>
                <w:spacing w:val="2"/>
                <w:sz w:val="20"/>
                <w:szCs w:val="20"/>
                <w:lang w:eastAsia="ru-RU"/>
              </w:rPr>
              <w:t xml:space="preserve">чание </w:t>
            </w:r>
            <w:r w:rsidRPr="00DE7B9C">
              <w:rPr>
                <w:rFonts w:ascii="Arial" w:eastAsia="Times New Roman" w:hAnsi="Arial" w:cs="Arial"/>
                <w:spacing w:val="2"/>
                <w:sz w:val="20"/>
                <w:szCs w:val="20"/>
                <w:lang w:eastAsia="ru-RU"/>
              </w:rPr>
              <w:t>1</w:t>
            </w:r>
            <w:r w:rsidR="008064DA" w:rsidRPr="00DE7B9C">
              <w:rPr>
                <w:rFonts w:ascii="Arial" w:eastAsia="Times New Roman" w:hAnsi="Arial" w:cs="Arial"/>
                <w:spacing w:val="2"/>
                <w:sz w:val="20"/>
                <w:szCs w:val="20"/>
                <w:lang w:eastAsia="ru-RU"/>
              </w:rPr>
              <w:t xml:space="preserve"> в </w:t>
            </w:r>
            <w:r w:rsidRPr="00DE7B9C">
              <w:rPr>
                <w:rFonts w:ascii="Arial" w:eastAsia="Times New Roman" w:hAnsi="Arial" w:cs="Arial"/>
                <w:spacing w:val="2"/>
                <w:sz w:val="20"/>
                <w:szCs w:val="20"/>
                <w:lang w:eastAsia="ru-RU"/>
              </w:rPr>
              <w:t>5.4.1</w:t>
            </w:r>
          </w:p>
        </w:tc>
        <w:tc>
          <w:tcPr>
            <w:tcW w:w="2826" w:type="dxa"/>
            <w:tcBorders>
              <w:top w:val="single" w:sz="4" w:space="0" w:color="auto"/>
              <w:left w:val="single" w:sz="4" w:space="0" w:color="auto"/>
              <w:bottom w:val="single" w:sz="4" w:space="0" w:color="auto"/>
              <w:right w:val="single" w:sz="4" w:space="0" w:color="auto"/>
            </w:tcBorders>
            <w:hideMark/>
          </w:tcPr>
          <w:p w14:paraId="08CAF499"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1 для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 0,35 с</w:t>
            </w:r>
          </w:p>
          <w:p w14:paraId="6D16432F" w14:textId="53BB5B15"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1,5</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vertAlign w:val="superscript"/>
                <w:lang w:eastAsia="ru-RU"/>
              </w:rPr>
              <w:t>3/8</w:t>
            </w:r>
            <w:r w:rsidRPr="00DE7B9C">
              <w:rPr>
                <w:rFonts w:ascii="Arial" w:eastAsia="Times New Roman" w:hAnsi="Arial" w:cs="Arial"/>
                <w:spacing w:val="2"/>
                <w:sz w:val="20"/>
                <w:szCs w:val="20"/>
                <w:lang w:eastAsia="ru-RU"/>
              </w:rPr>
              <w:t xml:space="preserve"> для 0,35 с &lt;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&lt; 10 с</w:t>
            </w:r>
          </w:p>
          <w:p w14:paraId="0A1C455C"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3,5 для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 10 с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в с)</w:t>
            </w:r>
          </w:p>
        </w:tc>
        <w:tc>
          <w:tcPr>
            <w:tcW w:w="1168" w:type="dxa"/>
            <w:tcBorders>
              <w:top w:val="single" w:sz="4" w:space="0" w:color="auto"/>
              <w:left w:val="single" w:sz="4" w:space="0" w:color="auto"/>
              <w:bottom w:val="single" w:sz="4" w:space="0" w:color="auto"/>
              <w:right w:val="single" w:sz="4" w:space="0" w:color="auto"/>
            </w:tcBorders>
            <w:hideMark/>
          </w:tcPr>
          <w:p w14:paraId="799D8175"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100</w:t>
            </w:r>
          </w:p>
        </w:tc>
      </w:tr>
      <w:tr w:rsidR="00072523" w:rsidRPr="00DE7B9C" w14:paraId="01619977" w14:textId="77777777" w:rsidTr="008064DA">
        <w:trPr>
          <w:jc w:val="center"/>
        </w:trPr>
        <w:tc>
          <w:tcPr>
            <w:tcW w:w="1412" w:type="dxa"/>
            <w:tcBorders>
              <w:top w:val="single" w:sz="4" w:space="0" w:color="auto"/>
              <w:left w:val="single" w:sz="4" w:space="0" w:color="auto"/>
              <w:bottom w:val="single" w:sz="4" w:space="0" w:color="auto"/>
              <w:right w:val="single" w:sz="4" w:space="0" w:color="auto"/>
            </w:tcBorders>
            <w:hideMark/>
          </w:tcPr>
          <w:p w14:paraId="7F3D1A9B" w14:textId="77777777" w:rsidR="00072523" w:rsidRPr="00DE7B9C" w:rsidRDefault="007A39BC"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4000 до </w:t>
            </w:r>
            <w:r w:rsidR="00072523" w:rsidRPr="00DE7B9C">
              <w:rPr>
                <w:rFonts w:ascii="Arial" w:eastAsia="Times New Roman" w:hAnsi="Arial" w:cs="Arial"/>
                <w:spacing w:val="2"/>
                <w:sz w:val="20"/>
                <w:szCs w:val="20"/>
                <w:lang w:eastAsia="ru-RU"/>
              </w:rPr>
              <w:t>10</w:t>
            </w:r>
            <w:r w:rsidR="00072523" w:rsidRPr="00DE7B9C">
              <w:rPr>
                <w:rFonts w:ascii="Arial" w:eastAsia="Times New Roman" w:hAnsi="Arial" w:cs="Arial"/>
                <w:spacing w:val="2"/>
                <w:sz w:val="20"/>
                <w:szCs w:val="20"/>
                <w:vertAlign w:val="superscript"/>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14:paraId="6632AF6E"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14:paraId="41810A5E"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1568" w:type="dxa"/>
            <w:tcBorders>
              <w:top w:val="single" w:sz="4" w:space="0" w:color="auto"/>
              <w:left w:val="single" w:sz="4" w:space="0" w:color="auto"/>
              <w:bottom w:val="single" w:sz="4" w:space="0" w:color="auto"/>
              <w:right w:val="single" w:sz="4" w:space="0" w:color="auto"/>
            </w:tcBorders>
          </w:tcPr>
          <w:p w14:paraId="0E779836" w14:textId="3F004EDA" w:rsidR="00072523" w:rsidRPr="00DE7B9C" w:rsidRDefault="008C67C7"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2826" w:type="dxa"/>
            <w:tcBorders>
              <w:top w:val="single" w:sz="4" w:space="0" w:color="auto"/>
              <w:left w:val="single" w:sz="4" w:space="0" w:color="auto"/>
              <w:bottom w:val="single" w:sz="4" w:space="0" w:color="auto"/>
              <w:right w:val="single" w:sz="4" w:space="0" w:color="auto"/>
            </w:tcBorders>
            <w:hideMark/>
          </w:tcPr>
          <w:p w14:paraId="1D16FDDA"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1 для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 0,35 с</w:t>
            </w:r>
          </w:p>
          <w:p w14:paraId="16154A72" w14:textId="55A2295E"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1,5</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vertAlign w:val="superscript"/>
                <w:lang w:eastAsia="ru-RU"/>
              </w:rPr>
              <w:t>3/8</w:t>
            </w:r>
            <w:r w:rsidRPr="00DE7B9C">
              <w:rPr>
                <w:rFonts w:ascii="Arial" w:eastAsia="Times New Roman" w:hAnsi="Arial" w:cs="Arial"/>
                <w:spacing w:val="2"/>
                <w:sz w:val="20"/>
                <w:szCs w:val="20"/>
                <w:lang w:eastAsia="ru-RU"/>
              </w:rPr>
              <w:t xml:space="preserve"> для 0,35 с &lt;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&lt; 10 с</w:t>
            </w:r>
          </w:p>
          <w:p w14:paraId="49D5BE5F"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3,5 для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 10 с (</w:t>
            </w:r>
            <w:r w:rsidRPr="00DE7B9C">
              <w:rPr>
                <w:rFonts w:ascii="Arial" w:eastAsia="Times New Roman" w:hAnsi="Arial" w:cs="Arial"/>
                <w:i/>
                <w:spacing w:val="2"/>
                <w:sz w:val="20"/>
                <w:szCs w:val="20"/>
                <w:lang w:eastAsia="ru-RU"/>
              </w:rPr>
              <w:t>t</w:t>
            </w:r>
            <w:r w:rsidRPr="00DE7B9C">
              <w:rPr>
                <w:rFonts w:ascii="Arial" w:eastAsia="Times New Roman" w:hAnsi="Arial" w:cs="Arial"/>
                <w:spacing w:val="2"/>
                <w:sz w:val="20"/>
                <w:szCs w:val="20"/>
                <w:lang w:eastAsia="ru-RU"/>
              </w:rPr>
              <w:t xml:space="preserve"> в с)</w:t>
            </w:r>
          </w:p>
        </w:tc>
        <w:tc>
          <w:tcPr>
            <w:tcW w:w="1168" w:type="dxa"/>
            <w:tcBorders>
              <w:top w:val="single" w:sz="4" w:space="0" w:color="auto"/>
              <w:left w:val="single" w:sz="4" w:space="0" w:color="auto"/>
              <w:bottom w:val="single" w:sz="4" w:space="0" w:color="auto"/>
              <w:right w:val="single" w:sz="4" w:space="0" w:color="auto"/>
            </w:tcBorders>
            <w:hideMark/>
          </w:tcPr>
          <w:p w14:paraId="27F51CE1"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w:t>
            </w:r>
          </w:p>
        </w:tc>
      </w:tr>
    </w:tbl>
    <w:p w14:paraId="3BB32176" w14:textId="77777777" w:rsidR="009555A5" w:rsidRPr="00DE7B9C" w:rsidRDefault="009555A5">
      <w:r w:rsidRPr="00DE7B9C">
        <w:br w:type="page"/>
      </w:r>
    </w:p>
    <w:p w14:paraId="6217790B" w14:textId="36924177" w:rsidR="009555A5" w:rsidRPr="00DE7B9C" w:rsidRDefault="009555A5">
      <w:pPr>
        <w:rPr>
          <w:rFonts w:ascii="Arial" w:hAnsi="Arial" w:cs="Arial"/>
          <w:i/>
        </w:rPr>
      </w:pPr>
      <w:r w:rsidRPr="00DE7B9C">
        <w:rPr>
          <w:rFonts w:ascii="Arial" w:hAnsi="Arial" w:cs="Arial"/>
          <w:i/>
        </w:rPr>
        <w:lastRenderedPageBreak/>
        <w:t>Окончание таблицы 10</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418"/>
        <w:gridCol w:w="1418"/>
        <w:gridCol w:w="1568"/>
        <w:gridCol w:w="2826"/>
        <w:gridCol w:w="1168"/>
      </w:tblGrid>
      <w:tr w:rsidR="007F30B8" w:rsidRPr="00DE7B9C" w14:paraId="09D316C6" w14:textId="77777777" w:rsidTr="007F30B8">
        <w:trPr>
          <w:trHeight w:val="1545"/>
          <w:jc w:val="center"/>
        </w:trPr>
        <w:tc>
          <w:tcPr>
            <w:tcW w:w="1412" w:type="dxa"/>
            <w:vMerge w:val="restart"/>
            <w:tcBorders>
              <w:top w:val="single" w:sz="4" w:space="0" w:color="auto"/>
              <w:left w:val="single" w:sz="4" w:space="0" w:color="auto"/>
              <w:right w:val="single" w:sz="4" w:space="0" w:color="auto"/>
            </w:tcBorders>
            <w:vAlign w:val="center"/>
          </w:tcPr>
          <w:p w14:paraId="6BA50E9F" w14:textId="22900B52" w:rsidR="007F30B8" w:rsidRPr="00DE7B9C" w:rsidRDefault="007F30B8" w:rsidP="007F30B8">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bCs/>
                <w:spacing w:val="2"/>
                <w:sz w:val="20"/>
                <w:szCs w:val="20"/>
                <w:lang w:eastAsia="ru-RU"/>
              </w:rPr>
              <w:t>Длина волны, нм</w:t>
            </w:r>
          </w:p>
        </w:tc>
        <w:tc>
          <w:tcPr>
            <w:tcW w:w="2836" w:type="dxa"/>
            <w:gridSpan w:val="2"/>
            <w:tcBorders>
              <w:top w:val="single" w:sz="4" w:space="0" w:color="auto"/>
              <w:left w:val="single" w:sz="4" w:space="0" w:color="auto"/>
              <w:bottom w:val="single" w:sz="4" w:space="0" w:color="auto"/>
              <w:right w:val="single" w:sz="4" w:space="0" w:color="auto"/>
            </w:tcBorders>
            <w:hideMark/>
          </w:tcPr>
          <w:p w14:paraId="362ECAB8" w14:textId="298918DD" w:rsidR="007F30B8" w:rsidRPr="007F30B8" w:rsidRDefault="007F30B8" w:rsidP="005F2E39">
            <w:pPr>
              <w:spacing w:after="0" w:line="240" w:lineRule="auto"/>
              <w:jc w:val="center"/>
              <w:textAlignment w:val="baseline"/>
              <w:rPr>
                <w:rFonts w:ascii="Arial" w:eastAsia="Times New Roman" w:hAnsi="Arial" w:cs="Arial"/>
                <w:spacing w:val="2"/>
                <w:sz w:val="20"/>
                <w:szCs w:val="20"/>
                <w:lang w:eastAsia="ru-RU"/>
              </w:rPr>
            </w:pPr>
            <w:r w:rsidRPr="007F30B8">
              <w:rPr>
                <w:rFonts w:ascii="Arial" w:eastAsia="Times New Roman" w:hAnsi="Arial" w:cs="Arial"/>
                <w:spacing w:val="2"/>
                <w:sz w:val="20"/>
                <w:szCs w:val="20"/>
                <w:lang w:eastAsia="ru-RU"/>
              </w:rPr>
              <w:t>Условие 1.</w:t>
            </w:r>
          </w:p>
          <w:p w14:paraId="3C23D07B" w14:textId="6DAB8056" w:rsidR="007F30B8" w:rsidRPr="00DE7B9C" w:rsidRDefault="007F30B8" w:rsidP="00AE60C7">
            <w:pPr>
              <w:spacing w:before="120"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Применяется к коллимированному пучку, когда, например, телескоп или бинокль могут увеличить опасность</w:t>
            </w:r>
            <w:r w:rsidRPr="00DE7B9C">
              <w:rPr>
                <w:rFonts w:ascii="Arial" w:eastAsia="Times New Roman" w:hAnsi="Arial" w:cs="Arial"/>
                <w:spacing w:val="2"/>
                <w:sz w:val="20"/>
                <w:szCs w:val="20"/>
                <w:vertAlign w:val="superscript"/>
                <w:lang w:eastAsia="ru-RU"/>
              </w:rPr>
              <w:t>а</w:t>
            </w:r>
          </w:p>
        </w:tc>
        <w:tc>
          <w:tcPr>
            <w:tcW w:w="1568" w:type="dxa"/>
            <w:tcBorders>
              <w:top w:val="single" w:sz="4" w:space="0" w:color="auto"/>
              <w:left w:val="single" w:sz="4" w:space="0" w:color="auto"/>
              <w:bottom w:val="nil"/>
              <w:right w:val="single" w:sz="4" w:space="0" w:color="auto"/>
            </w:tcBorders>
            <w:hideMark/>
          </w:tcPr>
          <w:p w14:paraId="4501DE24" w14:textId="026CF895" w:rsidR="007F30B8" w:rsidRPr="007F30B8" w:rsidRDefault="007F30B8" w:rsidP="005F2E39">
            <w:pPr>
              <w:spacing w:after="0" w:line="240" w:lineRule="auto"/>
              <w:jc w:val="center"/>
              <w:textAlignment w:val="baseline"/>
              <w:rPr>
                <w:rFonts w:ascii="Arial" w:eastAsia="Times New Roman" w:hAnsi="Arial" w:cs="Arial"/>
                <w:spacing w:val="2"/>
                <w:sz w:val="20"/>
                <w:szCs w:val="20"/>
                <w:lang w:eastAsia="ru-RU"/>
              </w:rPr>
            </w:pPr>
            <w:r w:rsidRPr="007F30B8">
              <w:rPr>
                <w:rFonts w:ascii="Arial" w:eastAsia="Times New Roman" w:hAnsi="Arial" w:cs="Arial"/>
                <w:spacing w:val="2"/>
                <w:sz w:val="20"/>
                <w:szCs w:val="20"/>
                <w:lang w:eastAsia="ru-RU"/>
              </w:rPr>
              <w:t>Условие 2.</w:t>
            </w:r>
          </w:p>
          <w:p w14:paraId="73B3F4A6" w14:textId="676762EB" w:rsidR="007F30B8" w:rsidRPr="00DE7B9C" w:rsidRDefault="007F30B8" w:rsidP="005F2E39">
            <w:pPr>
              <w:spacing w:before="120"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Применяется к оптоволокон</w:t>
            </w:r>
            <w:r>
              <w:rPr>
                <w:rFonts w:ascii="Arial" w:eastAsia="Times New Roman" w:hAnsi="Arial" w:cs="Arial"/>
                <w:spacing w:val="2"/>
                <w:sz w:val="20"/>
                <w:szCs w:val="20"/>
                <w:lang w:eastAsia="ru-RU"/>
              </w:rPr>
              <w:t>-</w:t>
            </w:r>
            <w:r w:rsidRPr="00DE7B9C">
              <w:rPr>
                <w:rFonts w:ascii="Arial" w:eastAsia="Times New Roman" w:hAnsi="Arial" w:cs="Arial"/>
                <w:spacing w:val="2"/>
                <w:sz w:val="20"/>
                <w:szCs w:val="20"/>
                <w:lang w:eastAsia="ru-RU"/>
              </w:rPr>
              <w:t xml:space="preserve">ным системам связи, см. </w:t>
            </w:r>
            <w:r w:rsidRPr="00DE7B9C">
              <w:rPr>
                <w:rFonts w:ascii="Arial" w:eastAsia="Times New Roman" w:hAnsi="Arial" w:cs="Arial"/>
                <w:spacing w:val="2"/>
                <w:sz w:val="20"/>
                <w:szCs w:val="20"/>
                <w:lang w:eastAsia="ru-RU"/>
              </w:rPr>
              <w:br/>
            </w:r>
            <w:r w:rsidRPr="00DE7B9C">
              <w:rPr>
                <w:rFonts w:ascii="Arial" w:eastAsia="Times New Roman" w:hAnsi="Arial" w:cs="Arial"/>
                <w:spacing w:val="2"/>
                <w:sz w:val="20"/>
                <w:szCs w:val="20"/>
                <w:lang w:val="en-US" w:eastAsia="ru-RU"/>
              </w:rPr>
              <w:t>IEC</w:t>
            </w:r>
            <w:r w:rsidRPr="00DE7B9C">
              <w:rPr>
                <w:rFonts w:ascii="Arial" w:eastAsia="Times New Roman" w:hAnsi="Arial" w:cs="Arial"/>
                <w:spacing w:val="2"/>
                <w:sz w:val="20"/>
                <w:szCs w:val="20"/>
                <w:lang w:eastAsia="ru-RU"/>
              </w:rPr>
              <w:t xml:space="preserve"> 60825-2</w:t>
            </w:r>
          </w:p>
        </w:tc>
        <w:tc>
          <w:tcPr>
            <w:tcW w:w="3994" w:type="dxa"/>
            <w:gridSpan w:val="2"/>
            <w:tcBorders>
              <w:top w:val="single" w:sz="4" w:space="0" w:color="auto"/>
              <w:left w:val="single" w:sz="4" w:space="0" w:color="auto"/>
              <w:bottom w:val="single" w:sz="4" w:space="0" w:color="auto"/>
              <w:right w:val="single" w:sz="4" w:space="0" w:color="auto"/>
            </w:tcBorders>
            <w:hideMark/>
          </w:tcPr>
          <w:p w14:paraId="59BD81E2" w14:textId="50C0759D" w:rsidR="007F30B8" w:rsidRPr="007F30B8" w:rsidRDefault="007F30B8" w:rsidP="005F2E39">
            <w:pPr>
              <w:spacing w:after="0" w:line="240" w:lineRule="auto"/>
              <w:jc w:val="center"/>
              <w:textAlignment w:val="baseline"/>
              <w:rPr>
                <w:rFonts w:ascii="Arial" w:eastAsia="Times New Roman" w:hAnsi="Arial" w:cs="Arial"/>
                <w:spacing w:val="2"/>
                <w:sz w:val="20"/>
                <w:szCs w:val="20"/>
                <w:lang w:eastAsia="ru-RU"/>
              </w:rPr>
            </w:pPr>
            <w:r w:rsidRPr="007F30B8">
              <w:rPr>
                <w:rFonts w:ascii="Arial" w:eastAsia="Times New Roman" w:hAnsi="Arial" w:cs="Arial"/>
                <w:spacing w:val="2"/>
                <w:sz w:val="20"/>
                <w:szCs w:val="20"/>
                <w:lang w:eastAsia="ru-RU"/>
              </w:rPr>
              <w:t>Условие 3.</w:t>
            </w:r>
          </w:p>
          <w:p w14:paraId="562CA56C" w14:textId="77777777" w:rsidR="007F30B8" w:rsidRPr="00DE7B9C" w:rsidRDefault="007F30B8" w:rsidP="005F2E39">
            <w:pPr>
              <w:spacing w:before="120"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Применяется при определении облученности невооруженного глаза, слабоувеличивающих увеличительных приборов и от сканирующих пучков </w:t>
            </w:r>
          </w:p>
        </w:tc>
      </w:tr>
      <w:tr w:rsidR="007F30B8" w:rsidRPr="00DE7B9C" w14:paraId="18E271C4" w14:textId="77777777" w:rsidTr="00800D8A">
        <w:trPr>
          <w:trHeight w:val="1072"/>
          <w:jc w:val="center"/>
        </w:trPr>
        <w:tc>
          <w:tcPr>
            <w:tcW w:w="1412" w:type="dxa"/>
            <w:vMerge/>
            <w:tcBorders>
              <w:left w:val="single" w:sz="4" w:space="0" w:color="auto"/>
              <w:bottom w:val="double" w:sz="4" w:space="0" w:color="auto"/>
              <w:right w:val="single" w:sz="4" w:space="0" w:color="auto"/>
            </w:tcBorders>
            <w:vAlign w:val="center"/>
          </w:tcPr>
          <w:p w14:paraId="021D6B0C" w14:textId="4102C6C3" w:rsidR="007F30B8" w:rsidRPr="00DE7B9C" w:rsidRDefault="007F30B8" w:rsidP="005F2E39">
            <w:pPr>
              <w:spacing w:after="0" w:line="240" w:lineRule="auto"/>
              <w:jc w:val="center"/>
              <w:textAlignment w:val="baseline"/>
              <w:rPr>
                <w:rFonts w:ascii="Arial" w:eastAsia="Times New Roman" w:hAnsi="Arial" w:cs="Arial"/>
                <w:bCs/>
                <w:spacing w:val="2"/>
                <w:sz w:val="20"/>
                <w:szCs w:val="20"/>
                <w:lang w:eastAsia="ru-RU"/>
              </w:rPr>
            </w:pPr>
          </w:p>
        </w:tc>
        <w:tc>
          <w:tcPr>
            <w:tcW w:w="1418" w:type="dxa"/>
            <w:tcBorders>
              <w:top w:val="single" w:sz="4" w:space="0" w:color="auto"/>
              <w:left w:val="single" w:sz="4" w:space="0" w:color="auto"/>
              <w:bottom w:val="double" w:sz="4" w:space="0" w:color="auto"/>
              <w:right w:val="single" w:sz="4" w:space="0" w:color="auto"/>
            </w:tcBorders>
            <w:vAlign w:val="center"/>
          </w:tcPr>
          <w:p w14:paraId="3DA058EB" w14:textId="77777777" w:rsidR="007F30B8" w:rsidRPr="00DE7B9C" w:rsidRDefault="007F30B8" w:rsidP="005F2E39">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Апертурная диафрагма, мм</w:t>
            </w:r>
          </w:p>
        </w:tc>
        <w:tc>
          <w:tcPr>
            <w:tcW w:w="1418" w:type="dxa"/>
            <w:tcBorders>
              <w:top w:val="single" w:sz="4" w:space="0" w:color="auto"/>
              <w:left w:val="single" w:sz="4" w:space="0" w:color="auto"/>
              <w:bottom w:val="double" w:sz="4" w:space="0" w:color="auto"/>
              <w:right w:val="single" w:sz="4" w:space="0" w:color="auto"/>
            </w:tcBorders>
            <w:vAlign w:val="center"/>
          </w:tcPr>
          <w:p w14:paraId="4B7FF3A2" w14:textId="77777777" w:rsidR="007F30B8" w:rsidRPr="00DE7B9C" w:rsidRDefault="007F30B8" w:rsidP="005F2E39">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Расстояние,</w:t>
            </w:r>
            <w:r w:rsidRPr="00DE7B9C">
              <w:rPr>
                <w:rFonts w:ascii="Arial" w:eastAsia="Times New Roman" w:hAnsi="Arial" w:cs="Arial"/>
                <w:bCs/>
                <w:spacing w:val="2"/>
                <w:sz w:val="20"/>
                <w:szCs w:val="20"/>
                <w:lang w:eastAsia="ru-RU"/>
              </w:rPr>
              <w:br/>
              <w:t>мм</w:t>
            </w:r>
          </w:p>
        </w:tc>
        <w:tc>
          <w:tcPr>
            <w:tcW w:w="1568" w:type="dxa"/>
            <w:tcBorders>
              <w:top w:val="nil"/>
              <w:left w:val="single" w:sz="4" w:space="0" w:color="auto"/>
              <w:bottom w:val="double" w:sz="4" w:space="0" w:color="auto"/>
              <w:right w:val="single" w:sz="4" w:space="0" w:color="auto"/>
            </w:tcBorders>
            <w:vAlign w:val="center"/>
          </w:tcPr>
          <w:p w14:paraId="06B26A8B" w14:textId="77777777" w:rsidR="007F30B8" w:rsidRPr="00DE7B9C" w:rsidRDefault="007F30B8" w:rsidP="005F2E39">
            <w:pPr>
              <w:spacing w:after="0" w:line="240" w:lineRule="auto"/>
              <w:jc w:val="center"/>
              <w:textAlignment w:val="baseline"/>
              <w:rPr>
                <w:rFonts w:ascii="Arial" w:eastAsia="Times New Roman" w:hAnsi="Arial" w:cs="Arial"/>
                <w:bCs/>
                <w:spacing w:val="2"/>
                <w:sz w:val="20"/>
                <w:szCs w:val="20"/>
                <w:lang w:eastAsia="ru-RU"/>
              </w:rPr>
            </w:pPr>
          </w:p>
        </w:tc>
        <w:tc>
          <w:tcPr>
            <w:tcW w:w="2826" w:type="dxa"/>
            <w:tcBorders>
              <w:top w:val="single" w:sz="4" w:space="0" w:color="auto"/>
              <w:left w:val="single" w:sz="4" w:space="0" w:color="auto"/>
              <w:bottom w:val="double" w:sz="4" w:space="0" w:color="auto"/>
              <w:right w:val="single" w:sz="4" w:space="0" w:color="auto"/>
            </w:tcBorders>
            <w:vAlign w:val="center"/>
            <w:hideMark/>
          </w:tcPr>
          <w:p w14:paraId="05ADFE10" w14:textId="77777777" w:rsidR="007F30B8" w:rsidRPr="00DE7B9C" w:rsidRDefault="007F30B8" w:rsidP="005F2E39">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Апертурная диафрагма/ограничи</w:t>
            </w:r>
            <w:r w:rsidRPr="00DE7B9C">
              <w:rPr>
                <w:rFonts w:ascii="Arial" w:eastAsia="Times New Roman" w:hAnsi="Arial" w:cs="Arial"/>
                <w:bCs/>
                <w:spacing w:val="2"/>
                <w:sz w:val="20"/>
                <w:szCs w:val="20"/>
                <w:lang w:eastAsia="ru-RU"/>
              </w:rPr>
              <w:softHyphen/>
              <w:t>вающая апертура, мм</w:t>
            </w:r>
          </w:p>
        </w:tc>
        <w:tc>
          <w:tcPr>
            <w:tcW w:w="1168" w:type="dxa"/>
            <w:tcBorders>
              <w:top w:val="single" w:sz="4" w:space="0" w:color="auto"/>
              <w:left w:val="single" w:sz="4" w:space="0" w:color="auto"/>
              <w:bottom w:val="double" w:sz="4" w:space="0" w:color="auto"/>
              <w:right w:val="single" w:sz="4" w:space="0" w:color="auto"/>
            </w:tcBorders>
            <w:vAlign w:val="center"/>
          </w:tcPr>
          <w:p w14:paraId="7EF85BB0" w14:textId="77777777" w:rsidR="007F30B8" w:rsidRPr="00DE7B9C" w:rsidRDefault="007F30B8" w:rsidP="005F2E39">
            <w:pPr>
              <w:spacing w:after="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spacing w:val="2"/>
                <w:sz w:val="20"/>
                <w:szCs w:val="20"/>
                <w:lang w:eastAsia="ru-RU"/>
              </w:rPr>
              <w:t>Расстоя</w:t>
            </w:r>
            <w:r w:rsidRPr="00DE7B9C">
              <w:rPr>
                <w:rFonts w:ascii="Arial" w:eastAsia="Times New Roman" w:hAnsi="Arial" w:cs="Arial"/>
                <w:bCs/>
                <w:spacing w:val="2"/>
                <w:sz w:val="20"/>
                <w:szCs w:val="20"/>
                <w:lang w:eastAsia="ru-RU"/>
              </w:rPr>
              <w:softHyphen/>
              <w:t>ние, мм</w:t>
            </w:r>
          </w:p>
        </w:tc>
      </w:tr>
      <w:tr w:rsidR="00072523" w:rsidRPr="00DE7B9C" w14:paraId="02BFAC86" w14:textId="77777777" w:rsidTr="008064DA">
        <w:trPr>
          <w:trHeight w:val="351"/>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14:paraId="184926C6" w14:textId="0CE15629" w:rsidR="00072523" w:rsidRPr="00DE7B9C" w:rsidRDefault="007A39BC"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От </w:t>
            </w:r>
            <w:r w:rsidR="00072523" w:rsidRPr="00DE7B9C">
              <w:rPr>
                <w:rFonts w:ascii="Arial" w:eastAsia="Times New Roman" w:hAnsi="Arial" w:cs="Arial"/>
                <w:spacing w:val="2"/>
                <w:sz w:val="20"/>
                <w:szCs w:val="20"/>
                <w:lang w:eastAsia="ru-RU"/>
              </w:rPr>
              <w:t>10</w:t>
            </w:r>
            <w:r w:rsidR="00072523" w:rsidRPr="00DE7B9C">
              <w:rPr>
                <w:rFonts w:ascii="Arial" w:eastAsia="Times New Roman" w:hAnsi="Arial" w:cs="Arial"/>
                <w:spacing w:val="2"/>
                <w:sz w:val="20"/>
                <w:szCs w:val="20"/>
                <w:vertAlign w:val="superscript"/>
                <w:lang w:eastAsia="ru-RU"/>
              </w:rPr>
              <w:t>5</w:t>
            </w:r>
            <w:r w:rsidRPr="00DE7B9C">
              <w:rPr>
                <w:rFonts w:ascii="Arial" w:eastAsia="Times New Roman" w:hAnsi="Arial" w:cs="Arial"/>
                <w:spacing w:val="2"/>
                <w:sz w:val="20"/>
                <w:szCs w:val="20"/>
                <w:lang w:eastAsia="ru-RU"/>
              </w:rPr>
              <w:t xml:space="preserve"> до </w:t>
            </w:r>
            <w:r w:rsidR="00072523" w:rsidRPr="00DE7B9C">
              <w:rPr>
                <w:rFonts w:ascii="Arial" w:eastAsia="Times New Roman" w:hAnsi="Arial" w:cs="Arial"/>
                <w:spacing w:val="2"/>
                <w:sz w:val="20"/>
                <w:szCs w:val="20"/>
                <w:lang w:eastAsia="ru-RU"/>
              </w:rPr>
              <w:t>10</w:t>
            </w:r>
            <w:r w:rsidR="00072523" w:rsidRPr="00DE7B9C">
              <w:rPr>
                <w:rFonts w:ascii="Arial" w:eastAsia="Times New Roman" w:hAnsi="Arial" w:cs="Arial"/>
                <w:spacing w:val="2"/>
                <w:sz w:val="20"/>
                <w:szCs w:val="20"/>
                <w:vertAlign w:val="superscript"/>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614AC7"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7E9943"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1568" w:type="dxa"/>
            <w:tcBorders>
              <w:top w:val="single" w:sz="4" w:space="0" w:color="auto"/>
              <w:left w:val="single" w:sz="4" w:space="0" w:color="auto"/>
              <w:bottom w:val="single" w:sz="4" w:space="0" w:color="auto"/>
              <w:right w:val="single" w:sz="4" w:space="0" w:color="auto"/>
            </w:tcBorders>
            <w:vAlign w:val="center"/>
          </w:tcPr>
          <w:p w14:paraId="77CA5CC7" w14:textId="24E3C31A" w:rsidR="00072523" w:rsidRPr="00DE7B9C" w:rsidRDefault="007F30B8"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w:t>
            </w:r>
          </w:p>
        </w:tc>
        <w:tc>
          <w:tcPr>
            <w:tcW w:w="2826" w:type="dxa"/>
            <w:tcBorders>
              <w:top w:val="single" w:sz="4" w:space="0" w:color="auto"/>
              <w:left w:val="single" w:sz="4" w:space="0" w:color="auto"/>
              <w:bottom w:val="single" w:sz="4" w:space="0" w:color="auto"/>
              <w:right w:val="single" w:sz="4" w:space="0" w:color="auto"/>
            </w:tcBorders>
            <w:vAlign w:val="center"/>
            <w:hideMark/>
          </w:tcPr>
          <w:p w14:paraId="29563C66"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11</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C57E381" w14:textId="77777777" w:rsidR="00072523" w:rsidRPr="00DE7B9C" w:rsidRDefault="00072523" w:rsidP="00CB49C6">
            <w:pPr>
              <w:spacing w:before="60" w:after="6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0</w:t>
            </w:r>
          </w:p>
        </w:tc>
      </w:tr>
      <w:tr w:rsidR="008064DA" w:rsidRPr="00DE7B9C" w14:paraId="2969855B" w14:textId="77777777" w:rsidTr="00F30C3B">
        <w:trPr>
          <w:trHeight w:val="1186"/>
          <w:jc w:val="center"/>
        </w:trPr>
        <w:tc>
          <w:tcPr>
            <w:tcW w:w="9810" w:type="dxa"/>
            <w:gridSpan w:val="6"/>
            <w:tcBorders>
              <w:top w:val="single" w:sz="4" w:space="0" w:color="auto"/>
              <w:left w:val="single" w:sz="4" w:space="0" w:color="auto"/>
              <w:right w:val="single" w:sz="4" w:space="0" w:color="auto"/>
            </w:tcBorders>
            <w:vAlign w:val="center"/>
          </w:tcPr>
          <w:p w14:paraId="0E4A5072" w14:textId="39C0A14A" w:rsidR="008064DA" w:rsidRPr="00DE7B9C" w:rsidRDefault="000926A8" w:rsidP="008064DA">
            <w:pPr>
              <w:spacing w:before="120" w:after="0" w:line="360" w:lineRule="auto"/>
              <w:ind w:firstLine="590"/>
              <w:jc w:val="both"/>
              <w:textAlignment w:val="baseline"/>
              <w:rPr>
                <w:rFonts w:ascii="Arial" w:hAnsi="Arial" w:cs="Arial"/>
                <w:spacing w:val="60"/>
                <w:sz w:val="18"/>
                <w:szCs w:val="18"/>
              </w:rPr>
            </w:pPr>
            <w:r w:rsidRPr="00DE7B9C">
              <w:rPr>
                <w:rFonts w:ascii="Arial" w:hAnsi="Arial" w:cs="Arial"/>
                <w:sz w:val="18"/>
                <w:szCs w:val="18"/>
                <w:vertAlign w:val="superscript"/>
                <w:lang w:val="en-US"/>
              </w:rPr>
              <w:t>a</w:t>
            </w:r>
            <w:r w:rsidR="0097320F">
              <w:rPr>
                <w:rFonts w:ascii="Arial" w:hAnsi="Arial" w:cs="Arial"/>
                <w:sz w:val="18"/>
                <w:szCs w:val="18"/>
                <w:vertAlign w:val="superscript"/>
              </w:rPr>
              <w:t xml:space="preserve"> </w:t>
            </w:r>
            <w:r w:rsidR="008064DA" w:rsidRPr="00DE7B9C">
              <w:rPr>
                <w:rFonts w:ascii="Arial" w:hAnsi="Arial" w:cs="Arial"/>
                <w:sz w:val="18"/>
                <w:szCs w:val="18"/>
              </w:rPr>
              <w:t>Условие 1 не применя</w:t>
            </w:r>
            <w:r w:rsidR="00AE60C7">
              <w:rPr>
                <w:rFonts w:ascii="Arial" w:hAnsi="Arial" w:cs="Arial"/>
                <w:sz w:val="18"/>
                <w:szCs w:val="18"/>
              </w:rPr>
              <w:t>ю</w:t>
            </w:r>
            <w:r w:rsidR="008064DA" w:rsidRPr="00DE7B9C">
              <w:rPr>
                <w:rFonts w:ascii="Arial" w:hAnsi="Arial" w:cs="Arial"/>
                <w:sz w:val="18"/>
                <w:szCs w:val="18"/>
              </w:rPr>
              <w:t xml:space="preserve">т </w:t>
            </w:r>
            <w:r w:rsidR="00CA6055" w:rsidRPr="00DE7B9C">
              <w:rPr>
                <w:rFonts w:ascii="Arial" w:hAnsi="Arial" w:cs="Arial"/>
                <w:sz w:val="18"/>
                <w:szCs w:val="18"/>
              </w:rPr>
              <w:t xml:space="preserve">для </w:t>
            </w:r>
            <w:r w:rsidR="008064DA" w:rsidRPr="00DE7B9C">
              <w:rPr>
                <w:rFonts w:ascii="Arial" w:hAnsi="Arial" w:cs="Arial"/>
                <w:sz w:val="18"/>
                <w:szCs w:val="18"/>
              </w:rPr>
              <w:t>классификации лазерных изделий, предназначенных для использования только в помещениях и когда наблюдение в пучке с помощью телескопической оптики, такой как бинокли, не является обоснованно прогнозируемым.</w:t>
            </w:r>
          </w:p>
          <w:p w14:paraId="53FCEEFF" w14:textId="77777777" w:rsidR="008064DA" w:rsidRPr="00DE7B9C" w:rsidRDefault="008064DA" w:rsidP="008064DA">
            <w:pPr>
              <w:spacing w:after="120" w:line="360" w:lineRule="auto"/>
              <w:ind w:firstLine="590"/>
              <w:jc w:val="both"/>
              <w:textAlignment w:val="baseline"/>
              <w:rPr>
                <w:rFonts w:ascii="Arial" w:hAnsi="Arial" w:cs="Arial"/>
                <w:spacing w:val="60"/>
              </w:rPr>
            </w:pPr>
            <w:r w:rsidRPr="00DE7B9C">
              <w:rPr>
                <w:rFonts w:ascii="Arial" w:hAnsi="Arial" w:cs="Arial"/>
                <w:spacing w:val="60"/>
                <w:sz w:val="18"/>
                <w:szCs w:val="18"/>
              </w:rPr>
              <w:t xml:space="preserve">Примечание </w:t>
            </w:r>
            <w:r w:rsidRPr="00DE7B9C">
              <w:rPr>
                <w:rFonts w:ascii="Arial" w:hAnsi="Arial" w:cs="Arial"/>
                <w:spacing w:val="40"/>
                <w:sz w:val="18"/>
                <w:szCs w:val="18"/>
              </w:rPr>
              <w:t xml:space="preserve">– </w:t>
            </w:r>
            <w:r w:rsidRPr="00DE7B9C">
              <w:rPr>
                <w:rFonts w:ascii="Arial" w:eastAsia="Times New Roman" w:hAnsi="Arial" w:cs="Arial"/>
                <w:spacing w:val="2"/>
                <w:sz w:val="18"/>
                <w:szCs w:val="18"/>
                <w:lang w:eastAsia="ru-RU"/>
              </w:rPr>
              <w:t>Описания под заголовками «Условие…» являются типовыми случаями, представленными только для информации, и не являются исключительными.</w:t>
            </w:r>
          </w:p>
        </w:tc>
      </w:tr>
    </w:tbl>
    <w:p w14:paraId="02DD004F" w14:textId="47C33E01" w:rsidR="0068622F" w:rsidRPr="00DE7B9C" w:rsidRDefault="008064DA" w:rsidP="001C1717">
      <w:pPr>
        <w:spacing w:before="240" w:after="120"/>
        <w:outlineLvl w:val="3"/>
        <w:rPr>
          <w:rFonts w:ascii="Arial" w:hAnsi="Arial" w:cs="Arial"/>
          <w:szCs w:val="24"/>
        </w:rPr>
      </w:pPr>
      <w:bookmarkStart w:id="18" w:name="_Toc426938410"/>
      <w:r w:rsidRPr="00DE7B9C">
        <w:rPr>
          <w:rFonts w:ascii="Arial" w:hAnsi="Arial" w:cs="Arial"/>
          <w:spacing w:val="60"/>
          <w:szCs w:val="20"/>
        </w:rPr>
        <w:t xml:space="preserve">Таблица </w:t>
      </w:r>
      <w:r w:rsidRPr="00AE60C7">
        <w:rPr>
          <w:rFonts w:ascii="Arial" w:hAnsi="Arial" w:cs="Arial"/>
          <w:bCs/>
          <w:lang w:eastAsia="ru-RU"/>
        </w:rPr>
        <w:t>11</w:t>
      </w:r>
      <w:r w:rsidRPr="00DE7B9C">
        <w:rPr>
          <w:rFonts w:ascii="Arial" w:hAnsi="Arial" w:cs="Arial"/>
          <w:spacing w:val="60"/>
          <w:szCs w:val="20"/>
        </w:rPr>
        <w:t xml:space="preserve"> </w:t>
      </w:r>
      <w:r w:rsidRPr="00DE7B9C">
        <w:rPr>
          <w:rFonts w:ascii="Arial" w:hAnsi="Arial" w:cs="Arial"/>
          <w:spacing w:val="40"/>
          <w:szCs w:val="20"/>
        </w:rPr>
        <w:t xml:space="preserve">– </w:t>
      </w:r>
      <w:r w:rsidR="00CA6055" w:rsidRPr="00DE7B9C">
        <w:rPr>
          <w:rFonts w:ascii="Arial" w:hAnsi="Arial" w:cs="Arial"/>
          <w:bCs/>
          <w:lang w:eastAsia="ru-RU"/>
        </w:rPr>
        <w:t>Опорные точки</w:t>
      </w:r>
      <w:r w:rsidRPr="00DE7B9C">
        <w:rPr>
          <w:rFonts w:ascii="Arial" w:hAnsi="Arial" w:cs="Arial"/>
          <w:bCs/>
          <w:lang w:eastAsia="ru-RU"/>
        </w:rPr>
        <w:t xml:space="preserve"> для условия 3</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4885"/>
      </w:tblGrid>
      <w:tr w:rsidR="008064DA" w:rsidRPr="00DE7B9C" w14:paraId="55BD376E" w14:textId="77777777" w:rsidTr="008064DA">
        <w:trPr>
          <w:trHeight w:val="353"/>
        </w:trPr>
        <w:tc>
          <w:tcPr>
            <w:tcW w:w="4885" w:type="dxa"/>
            <w:tcBorders>
              <w:top w:val="single" w:sz="4" w:space="0" w:color="auto"/>
              <w:left w:val="single" w:sz="4" w:space="0" w:color="auto"/>
              <w:bottom w:val="double" w:sz="4" w:space="0" w:color="auto"/>
              <w:right w:val="single" w:sz="4" w:space="0" w:color="auto"/>
            </w:tcBorders>
            <w:vAlign w:val="center"/>
            <w:hideMark/>
          </w:tcPr>
          <w:p w14:paraId="736178F0" w14:textId="77777777" w:rsidR="008064DA" w:rsidRPr="00DE7B9C" w:rsidRDefault="008064DA" w:rsidP="00C607B3">
            <w:pPr>
              <w:spacing w:before="60" w:after="0" w:line="360" w:lineRule="auto"/>
              <w:jc w:val="center"/>
              <w:textAlignment w:val="baseline"/>
              <w:rPr>
                <w:rFonts w:ascii="Arial" w:eastAsia="Times New Roman" w:hAnsi="Arial" w:cs="Arial"/>
                <w:bCs/>
                <w:spacing w:val="2"/>
                <w:lang w:eastAsia="ru-RU"/>
              </w:rPr>
            </w:pPr>
            <w:r w:rsidRPr="00DE7B9C">
              <w:rPr>
                <w:rFonts w:ascii="Arial" w:eastAsia="Times New Roman" w:hAnsi="Arial" w:cs="Arial"/>
                <w:bCs/>
                <w:spacing w:val="2"/>
                <w:lang w:eastAsia="ru-RU"/>
              </w:rPr>
              <w:t>Вид изделия</w:t>
            </w:r>
          </w:p>
        </w:tc>
        <w:tc>
          <w:tcPr>
            <w:tcW w:w="4885" w:type="dxa"/>
            <w:tcBorders>
              <w:top w:val="single" w:sz="4" w:space="0" w:color="auto"/>
              <w:left w:val="single" w:sz="4" w:space="0" w:color="auto"/>
              <w:bottom w:val="double" w:sz="4" w:space="0" w:color="auto"/>
              <w:right w:val="single" w:sz="4" w:space="0" w:color="auto"/>
            </w:tcBorders>
            <w:vAlign w:val="center"/>
            <w:hideMark/>
          </w:tcPr>
          <w:p w14:paraId="7D698FC3" w14:textId="451ADA74" w:rsidR="008064DA" w:rsidRPr="00DE7B9C" w:rsidRDefault="00CA6055" w:rsidP="00C607B3">
            <w:pPr>
              <w:spacing w:before="60" w:after="0" w:line="360" w:lineRule="auto"/>
              <w:jc w:val="center"/>
              <w:textAlignment w:val="baseline"/>
              <w:rPr>
                <w:rFonts w:ascii="Arial" w:eastAsia="Times New Roman" w:hAnsi="Arial" w:cs="Arial"/>
                <w:bCs/>
                <w:spacing w:val="2"/>
                <w:lang w:eastAsia="ru-RU"/>
              </w:rPr>
            </w:pPr>
            <w:r w:rsidRPr="00DE7B9C">
              <w:rPr>
                <w:rFonts w:ascii="Arial" w:eastAsia="Times New Roman" w:hAnsi="Arial" w:cs="Arial"/>
                <w:bCs/>
                <w:spacing w:val="2"/>
                <w:lang w:eastAsia="ru-RU"/>
              </w:rPr>
              <w:t>Опорная точка</w:t>
            </w:r>
          </w:p>
        </w:tc>
      </w:tr>
      <w:tr w:rsidR="008064DA" w:rsidRPr="00DE7B9C" w14:paraId="01EEB888" w14:textId="77777777" w:rsidTr="008064DA">
        <w:tc>
          <w:tcPr>
            <w:tcW w:w="4885" w:type="dxa"/>
            <w:tcBorders>
              <w:top w:val="double" w:sz="4" w:space="0" w:color="auto"/>
              <w:left w:val="single" w:sz="4" w:space="0" w:color="auto"/>
              <w:bottom w:val="single" w:sz="4" w:space="0" w:color="auto"/>
              <w:right w:val="single" w:sz="4" w:space="0" w:color="auto"/>
            </w:tcBorders>
            <w:vAlign w:val="center"/>
            <w:hideMark/>
          </w:tcPr>
          <w:p w14:paraId="57046016" w14:textId="77777777" w:rsidR="008064DA" w:rsidRPr="00DE7B9C" w:rsidRDefault="008064DA"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Полупроводниковые излучатели (например, лазерные диоды, суперлюминесцентные диоды)</w:t>
            </w:r>
          </w:p>
        </w:tc>
        <w:tc>
          <w:tcPr>
            <w:tcW w:w="4885" w:type="dxa"/>
            <w:tcBorders>
              <w:top w:val="double" w:sz="4" w:space="0" w:color="auto"/>
              <w:left w:val="single" w:sz="4" w:space="0" w:color="auto"/>
              <w:bottom w:val="single" w:sz="4" w:space="0" w:color="auto"/>
              <w:right w:val="single" w:sz="4" w:space="0" w:color="auto"/>
            </w:tcBorders>
            <w:vAlign w:val="center"/>
            <w:hideMark/>
          </w:tcPr>
          <w:p w14:paraId="5DE6FFC3" w14:textId="77777777" w:rsidR="008064DA" w:rsidRPr="00DE7B9C" w:rsidRDefault="008064DA"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Физическое расположение излучающего элемента</w:t>
            </w:r>
          </w:p>
        </w:tc>
      </w:tr>
      <w:tr w:rsidR="008064DA" w:rsidRPr="00DE7B9C" w14:paraId="4184B6B5" w14:textId="77777777" w:rsidTr="008064DA">
        <w:tc>
          <w:tcPr>
            <w:tcW w:w="4885" w:type="dxa"/>
            <w:tcBorders>
              <w:top w:val="single" w:sz="4" w:space="0" w:color="auto"/>
              <w:left w:val="single" w:sz="4" w:space="0" w:color="auto"/>
              <w:bottom w:val="single" w:sz="4" w:space="0" w:color="auto"/>
              <w:right w:val="single" w:sz="4" w:space="0" w:color="auto"/>
            </w:tcBorders>
            <w:vAlign w:val="center"/>
            <w:hideMark/>
          </w:tcPr>
          <w:p w14:paraId="3E29E0F8" w14:textId="77777777" w:rsidR="008064DA" w:rsidRPr="00DE7B9C" w:rsidRDefault="008064DA"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Сканируемое излучение (включая сканируемые линейные лазеры)</w:t>
            </w:r>
          </w:p>
        </w:tc>
        <w:tc>
          <w:tcPr>
            <w:tcW w:w="4885" w:type="dxa"/>
            <w:tcBorders>
              <w:top w:val="single" w:sz="4" w:space="0" w:color="auto"/>
              <w:left w:val="single" w:sz="4" w:space="0" w:color="auto"/>
              <w:bottom w:val="single" w:sz="4" w:space="0" w:color="auto"/>
              <w:right w:val="single" w:sz="4" w:space="0" w:color="auto"/>
            </w:tcBorders>
            <w:vAlign w:val="center"/>
            <w:hideMark/>
          </w:tcPr>
          <w:p w14:paraId="67A86056" w14:textId="77777777" w:rsidR="008064DA" w:rsidRPr="00DE7B9C" w:rsidRDefault="008064DA"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Вершина сканирования (точка вращения сканирующего пучка)</w:t>
            </w:r>
          </w:p>
        </w:tc>
      </w:tr>
      <w:tr w:rsidR="008064DA" w:rsidRPr="00DE7B9C" w14:paraId="14BEDA5C" w14:textId="77777777" w:rsidTr="008064DA">
        <w:tc>
          <w:tcPr>
            <w:tcW w:w="4885" w:type="dxa"/>
            <w:tcBorders>
              <w:top w:val="single" w:sz="4" w:space="0" w:color="auto"/>
              <w:left w:val="single" w:sz="4" w:space="0" w:color="auto"/>
              <w:bottom w:val="single" w:sz="4" w:space="0" w:color="auto"/>
              <w:right w:val="single" w:sz="4" w:space="0" w:color="auto"/>
            </w:tcBorders>
            <w:vAlign w:val="center"/>
            <w:hideMark/>
          </w:tcPr>
          <w:p w14:paraId="1B621413" w14:textId="77777777" w:rsidR="008064DA" w:rsidRPr="00DE7B9C" w:rsidRDefault="008064DA"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Линейный лазер</w:t>
            </w:r>
          </w:p>
        </w:tc>
        <w:tc>
          <w:tcPr>
            <w:tcW w:w="4885" w:type="dxa"/>
            <w:tcBorders>
              <w:top w:val="single" w:sz="4" w:space="0" w:color="auto"/>
              <w:left w:val="single" w:sz="4" w:space="0" w:color="auto"/>
              <w:bottom w:val="single" w:sz="4" w:space="0" w:color="auto"/>
              <w:right w:val="single" w:sz="4" w:space="0" w:color="auto"/>
            </w:tcBorders>
            <w:vAlign w:val="center"/>
            <w:hideMark/>
          </w:tcPr>
          <w:p w14:paraId="1CA8D9F9" w14:textId="77777777" w:rsidR="008064DA" w:rsidRPr="00DE7B9C" w:rsidRDefault="008064DA"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z w:val="20"/>
                <w:szCs w:val="20"/>
                <w:lang w:eastAsia="ru-RU"/>
              </w:rPr>
              <w:t>Фокальная точка (вершина угла веерного пучка)</w:t>
            </w:r>
          </w:p>
        </w:tc>
      </w:tr>
      <w:tr w:rsidR="008064DA" w:rsidRPr="00DE7B9C" w14:paraId="17092420" w14:textId="77777777" w:rsidTr="008064DA">
        <w:tc>
          <w:tcPr>
            <w:tcW w:w="4885" w:type="dxa"/>
            <w:tcBorders>
              <w:top w:val="single" w:sz="4" w:space="0" w:color="auto"/>
              <w:left w:val="single" w:sz="4" w:space="0" w:color="auto"/>
              <w:bottom w:val="single" w:sz="4" w:space="0" w:color="auto"/>
              <w:right w:val="single" w:sz="4" w:space="0" w:color="auto"/>
            </w:tcBorders>
            <w:vAlign w:val="center"/>
            <w:hideMark/>
          </w:tcPr>
          <w:p w14:paraId="78CBB809" w14:textId="2B6779D5" w:rsidR="008064DA" w:rsidRPr="00DE7B9C" w:rsidRDefault="00CA6055"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С волоконным выводом</w:t>
            </w:r>
          </w:p>
        </w:tc>
        <w:tc>
          <w:tcPr>
            <w:tcW w:w="4885" w:type="dxa"/>
            <w:tcBorders>
              <w:top w:val="single" w:sz="4" w:space="0" w:color="auto"/>
              <w:left w:val="single" w:sz="4" w:space="0" w:color="auto"/>
              <w:bottom w:val="single" w:sz="4" w:space="0" w:color="auto"/>
              <w:right w:val="single" w:sz="4" w:space="0" w:color="auto"/>
            </w:tcBorders>
            <w:vAlign w:val="center"/>
            <w:hideMark/>
          </w:tcPr>
          <w:p w14:paraId="3A602F73" w14:textId="37A42554" w:rsidR="008064DA" w:rsidRPr="00DE7B9C" w:rsidRDefault="00CA6055"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Вывод </w:t>
            </w:r>
            <w:r w:rsidR="008064DA" w:rsidRPr="00DE7B9C">
              <w:rPr>
                <w:rFonts w:ascii="Arial" w:eastAsia="Times New Roman" w:hAnsi="Arial" w:cs="Arial"/>
                <w:spacing w:val="2"/>
                <w:sz w:val="20"/>
                <w:szCs w:val="20"/>
                <w:lang w:eastAsia="ru-RU"/>
              </w:rPr>
              <w:t>волокна</w:t>
            </w:r>
          </w:p>
        </w:tc>
      </w:tr>
      <w:tr w:rsidR="008064DA" w:rsidRPr="00DE7B9C" w14:paraId="0D6DAA86" w14:textId="77777777" w:rsidTr="008064DA">
        <w:tc>
          <w:tcPr>
            <w:tcW w:w="4885" w:type="dxa"/>
            <w:tcBorders>
              <w:top w:val="single" w:sz="4" w:space="0" w:color="auto"/>
              <w:left w:val="single" w:sz="4" w:space="0" w:color="auto"/>
              <w:bottom w:val="single" w:sz="4" w:space="0" w:color="auto"/>
              <w:right w:val="single" w:sz="4" w:space="0" w:color="auto"/>
            </w:tcBorders>
            <w:vAlign w:val="center"/>
            <w:hideMark/>
          </w:tcPr>
          <w:p w14:paraId="54BB8ED4" w14:textId="301F604A" w:rsidR="008064DA" w:rsidRPr="00DE7B9C" w:rsidRDefault="00CA6055"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Источник рассеяного света</w:t>
            </w:r>
          </w:p>
        </w:tc>
        <w:tc>
          <w:tcPr>
            <w:tcW w:w="4885" w:type="dxa"/>
            <w:tcBorders>
              <w:top w:val="single" w:sz="4" w:space="0" w:color="auto"/>
              <w:left w:val="single" w:sz="4" w:space="0" w:color="auto"/>
              <w:bottom w:val="single" w:sz="4" w:space="0" w:color="auto"/>
              <w:right w:val="single" w:sz="4" w:space="0" w:color="auto"/>
            </w:tcBorders>
            <w:vAlign w:val="center"/>
            <w:hideMark/>
          </w:tcPr>
          <w:p w14:paraId="3A63457D" w14:textId="77777777" w:rsidR="008064DA" w:rsidRPr="00DE7B9C" w:rsidRDefault="008064DA"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Поверхность рассеивателя</w:t>
            </w:r>
          </w:p>
        </w:tc>
      </w:tr>
      <w:tr w:rsidR="008064DA" w:rsidRPr="00DE7B9C" w14:paraId="05F15669" w14:textId="77777777" w:rsidTr="000E0B12">
        <w:trPr>
          <w:trHeight w:val="370"/>
        </w:trPr>
        <w:tc>
          <w:tcPr>
            <w:tcW w:w="4885" w:type="dxa"/>
            <w:tcBorders>
              <w:top w:val="single" w:sz="4" w:space="0" w:color="auto"/>
              <w:left w:val="single" w:sz="4" w:space="0" w:color="auto"/>
              <w:bottom w:val="single" w:sz="4" w:space="0" w:color="auto"/>
              <w:right w:val="single" w:sz="4" w:space="0" w:color="auto"/>
            </w:tcBorders>
            <w:vAlign w:val="center"/>
            <w:hideMark/>
          </w:tcPr>
          <w:p w14:paraId="43338F8D" w14:textId="5108FC03" w:rsidR="008064DA" w:rsidRPr="00DE7B9C" w:rsidRDefault="00AE60C7" w:rsidP="008064DA">
            <w:pPr>
              <w:spacing w:after="0" w:line="360" w:lineRule="auto"/>
              <w:textAlignment w:val="baseline"/>
              <w:rPr>
                <w:rFonts w:ascii="Arial" w:eastAsia="Times New Roman" w:hAnsi="Arial" w:cs="Arial"/>
                <w:spacing w:val="2"/>
                <w:sz w:val="20"/>
                <w:szCs w:val="20"/>
                <w:lang w:eastAsia="ru-RU"/>
              </w:rPr>
            </w:pPr>
            <w:r>
              <w:rPr>
                <w:rFonts w:ascii="Arial" w:eastAsia="Times New Roman" w:hAnsi="Arial" w:cs="Arial"/>
                <w:spacing w:val="2"/>
                <w:sz w:val="20"/>
                <w:szCs w:val="20"/>
                <w:lang w:eastAsia="ru-RU"/>
              </w:rPr>
              <w:t>Другие</w:t>
            </w:r>
          </w:p>
        </w:tc>
        <w:tc>
          <w:tcPr>
            <w:tcW w:w="4885" w:type="dxa"/>
            <w:tcBorders>
              <w:top w:val="single" w:sz="4" w:space="0" w:color="auto"/>
              <w:left w:val="single" w:sz="4" w:space="0" w:color="auto"/>
              <w:bottom w:val="single" w:sz="4" w:space="0" w:color="auto"/>
              <w:right w:val="single" w:sz="4" w:space="0" w:color="auto"/>
            </w:tcBorders>
            <w:vAlign w:val="center"/>
            <w:hideMark/>
          </w:tcPr>
          <w:p w14:paraId="2C16E8E5" w14:textId="77777777" w:rsidR="008064DA" w:rsidRPr="00DE7B9C" w:rsidRDefault="008064DA" w:rsidP="008064DA">
            <w:pPr>
              <w:spacing w:after="0" w:line="360" w:lineRule="auto"/>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Перетяжка пучка</w:t>
            </w:r>
          </w:p>
        </w:tc>
      </w:tr>
      <w:tr w:rsidR="008064DA" w:rsidRPr="00DE7B9C" w14:paraId="303AC3EC" w14:textId="77777777" w:rsidTr="000E0B12">
        <w:trPr>
          <w:trHeight w:val="70"/>
        </w:trPr>
        <w:tc>
          <w:tcPr>
            <w:tcW w:w="97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8CBCFC" w14:textId="2C300F3D" w:rsidR="009D0D19" w:rsidRPr="00DE7B9C" w:rsidRDefault="008064DA" w:rsidP="00AE60C7">
            <w:pPr>
              <w:spacing w:before="120" w:after="80" w:line="360" w:lineRule="auto"/>
              <w:ind w:firstLine="590"/>
              <w:textAlignment w:val="baseline"/>
              <w:rPr>
                <w:rFonts w:ascii="Arial" w:eastAsia="Times New Roman" w:hAnsi="Arial" w:cs="Arial"/>
                <w:spacing w:val="2"/>
                <w:sz w:val="18"/>
                <w:szCs w:val="18"/>
                <w:lang w:eastAsia="ru-RU"/>
              </w:rPr>
            </w:pPr>
            <w:r w:rsidRPr="00DE7B9C">
              <w:rPr>
                <w:rFonts w:ascii="Arial" w:hAnsi="Arial" w:cs="Arial"/>
                <w:spacing w:val="60"/>
                <w:sz w:val="18"/>
                <w:szCs w:val="18"/>
              </w:rPr>
              <w:t xml:space="preserve">Примечание </w:t>
            </w:r>
            <w:r w:rsidRPr="00DE7B9C">
              <w:rPr>
                <w:rFonts w:ascii="Arial" w:hAnsi="Arial" w:cs="Arial"/>
                <w:spacing w:val="40"/>
                <w:sz w:val="18"/>
                <w:szCs w:val="18"/>
              </w:rPr>
              <w:t xml:space="preserve">– </w:t>
            </w:r>
            <w:r w:rsidRPr="00DE7B9C">
              <w:rPr>
                <w:rFonts w:ascii="Arial" w:eastAsia="Times New Roman" w:hAnsi="Arial" w:cs="Arial"/>
                <w:spacing w:val="2"/>
                <w:sz w:val="18"/>
                <w:szCs w:val="18"/>
                <w:lang w:eastAsia="ru-RU"/>
              </w:rPr>
              <w:t xml:space="preserve">Для измерений согласно условию 3: если </w:t>
            </w:r>
            <w:r w:rsidR="00CA6055" w:rsidRPr="00DE7B9C">
              <w:rPr>
                <w:rFonts w:ascii="Arial" w:eastAsia="Times New Roman" w:hAnsi="Arial" w:cs="Arial"/>
                <w:spacing w:val="2"/>
                <w:sz w:val="18"/>
                <w:szCs w:val="18"/>
                <w:lang w:eastAsia="ru-RU"/>
              </w:rPr>
              <w:t>опорная точка</w:t>
            </w:r>
            <w:r w:rsidRPr="00DE7B9C">
              <w:rPr>
                <w:rFonts w:ascii="Arial" w:eastAsia="Times New Roman" w:hAnsi="Arial" w:cs="Arial"/>
                <w:spacing w:val="2"/>
                <w:sz w:val="18"/>
                <w:szCs w:val="18"/>
                <w:lang w:eastAsia="ru-RU"/>
              </w:rPr>
              <w:t xml:space="preserve"> располагается внутри защитного кожуха (то есть недоступна) на большем расстоянии от ближайшей точки доступа человека, чем </w:t>
            </w:r>
            <w:r w:rsidR="009D0D19" w:rsidRPr="00DE7B9C">
              <w:rPr>
                <w:rFonts w:ascii="Arial" w:eastAsia="Times New Roman" w:hAnsi="Arial" w:cs="Arial"/>
                <w:spacing w:val="2"/>
                <w:sz w:val="18"/>
                <w:szCs w:val="18"/>
                <w:lang w:eastAsia="ru-RU"/>
              </w:rPr>
              <w:t xml:space="preserve">расстояние измерения, указанное в таблице 10, измерение </w:t>
            </w:r>
            <w:r w:rsidR="00AE60C7">
              <w:rPr>
                <w:rFonts w:ascii="Arial" w:eastAsia="Times New Roman" w:hAnsi="Arial" w:cs="Arial"/>
                <w:spacing w:val="2"/>
                <w:sz w:val="18"/>
                <w:szCs w:val="18"/>
                <w:lang w:eastAsia="ru-RU"/>
              </w:rPr>
              <w:t>следует проводить</w:t>
            </w:r>
            <w:r w:rsidR="009D0D19" w:rsidRPr="00DE7B9C">
              <w:rPr>
                <w:rFonts w:ascii="Arial" w:eastAsia="Times New Roman" w:hAnsi="Arial" w:cs="Arial"/>
                <w:spacing w:val="2"/>
                <w:sz w:val="18"/>
                <w:szCs w:val="18"/>
                <w:lang w:eastAsia="ru-RU"/>
              </w:rPr>
              <w:t xml:space="preserve"> в ближайшей точке доступа человека. Для условия 1 измерения </w:t>
            </w:r>
            <w:r w:rsidR="00AE60C7">
              <w:rPr>
                <w:rFonts w:ascii="Arial" w:eastAsia="Times New Roman" w:hAnsi="Arial" w:cs="Arial"/>
                <w:spacing w:val="2"/>
                <w:sz w:val="18"/>
                <w:szCs w:val="18"/>
                <w:lang w:eastAsia="ru-RU"/>
              </w:rPr>
              <w:t>следует</w:t>
            </w:r>
            <w:r w:rsidR="009D0D19" w:rsidRPr="00DE7B9C">
              <w:rPr>
                <w:rFonts w:ascii="Arial" w:eastAsia="Times New Roman" w:hAnsi="Arial" w:cs="Arial"/>
                <w:spacing w:val="2"/>
                <w:sz w:val="18"/>
                <w:szCs w:val="18"/>
                <w:lang w:eastAsia="ru-RU"/>
              </w:rPr>
              <w:t xml:space="preserve"> проводить на расстоянии минимум 2 м от ближайшей точки доступа человека независимо от расположения источника.</w:t>
            </w:r>
          </w:p>
        </w:tc>
      </w:tr>
    </w:tbl>
    <w:p w14:paraId="597B0D4C" w14:textId="2DF86C26" w:rsidR="00592A72" w:rsidRPr="00DA081A" w:rsidRDefault="00592A72" w:rsidP="001F1CE1">
      <w:pPr>
        <w:keepNext/>
        <w:spacing w:after="0" w:line="360" w:lineRule="auto"/>
        <w:ind w:firstLine="709"/>
        <w:outlineLvl w:val="2"/>
        <w:rPr>
          <w:rFonts w:ascii="Arial" w:hAnsi="Arial" w:cs="Arial"/>
          <w:b/>
          <w:bCs/>
          <w:sz w:val="24"/>
          <w:szCs w:val="24"/>
        </w:rPr>
      </w:pPr>
      <w:r w:rsidRPr="00DA081A">
        <w:rPr>
          <w:rFonts w:ascii="Arial" w:hAnsi="Arial" w:cs="Arial"/>
          <w:b/>
          <w:bCs/>
          <w:sz w:val="24"/>
          <w:szCs w:val="24"/>
          <w:lang w:eastAsia="ru-RU"/>
        </w:rPr>
        <w:t>5.4.3 Условие оценки протяженных источников</w:t>
      </w:r>
    </w:p>
    <w:p w14:paraId="60BA1145" w14:textId="0293C288" w:rsidR="00592A72" w:rsidRPr="00DE7B9C" w:rsidRDefault="00CA6055"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 диапазоне длин волн опасном для сетчатки </w:t>
      </w:r>
      <w:r w:rsidR="00592A72" w:rsidRPr="00DE7B9C">
        <w:rPr>
          <w:rFonts w:ascii="Arial" w:eastAsia="Times New Roman" w:hAnsi="Arial" w:cs="Arial"/>
          <w:spacing w:val="2"/>
          <w:sz w:val="24"/>
          <w:szCs w:val="24"/>
          <w:lang w:eastAsia="ru-RU"/>
        </w:rPr>
        <w:t>(</w:t>
      </w:r>
      <w:r w:rsidR="009D0D19" w:rsidRPr="00DE7B9C">
        <w:rPr>
          <w:rFonts w:ascii="Arial" w:eastAsia="Times New Roman" w:hAnsi="Arial" w:cs="Arial"/>
          <w:spacing w:val="2"/>
          <w:sz w:val="24"/>
          <w:szCs w:val="24"/>
          <w:lang w:eastAsia="ru-RU"/>
        </w:rPr>
        <w:t xml:space="preserve">от 400 до </w:t>
      </w:r>
      <w:r w:rsidR="00592A72" w:rsidRPr="00DE7B9C">
        <w:rPr>
          <w:rFonts w:ascii="Arial" w:eastAsia="Times New Roman" w:hAnsi="Arial" w:cs="Arial"/>
          <w:spacing w:val="2"/>
          <w:sz w:val="24"/>
          <w:szCs w:val="24"/>
          <w:lang w:eastAsia="ru-RU"/>
        </w:rPr>
        <w:t>1400 нм) допустимое излучение и ПДИ при классификации должны определяться в наиболее ограничивающем положении:</w:t>
      </w:r>
    </w:p>
    <w:p w14:paraId="680F0906" w14:textId="12F76566" w:rsidR="00592A72" w:rsidRPr="00DE7B9C" w:rsidRDefault="00932A1B" w:rsidP="001F1CE1">
      <w:pPr>
        <w:shd w:val="clear" w:color="auto" w:fill="FFFFFF"/>
        <w:spacing w:after="0" w:line="360" w:lineRule="auto"/>
        <w:ind w:firstLine="709"/>
        <w:textAlignment w:val="baseline"/>
        <w:rPr>
          <w:rFonts w:ascii="Arial" w:eastAsia="Times New Roman" w:hAnsi="Arial" w:cs="Arial"/>
          <w:spacing w:val="2"/>
          <w:sz w:val="24"/>
          <w:szCs w:val="24"/>
          <w:lang w:eastAsia="ru-RU"/>
        </w:rPr>
      </w:pPr>
      <w:r w:rsidRPr="00DE7B9C">
        <w:rPr>
          <w:rFonts w:ascii="Arial" w:hAnsi="Arial" w:cs="Arial"/>
          <w:spacing w:val="40"/>
          <w:sz w:val="18"/>
          <w:szCs w:val="18"/>
        </w:rPr>
        <w:t xml:space="preserve">- </w:t>
      </w:r>
      <w:r w:rsidR="00592A72" w:rsidRPr="00DE7B9C">
        <w:rPr>
          <w:rFonts w:ascii="Arial" w:eastAsia="Times New Roman" w:hAnsi="Arial" w:cs="Arial"/>
          <w:spacing w:val="2"/>
          <w:sz w:val="24"/>
          <w:szCs w:val="24"/>
          <w:lang w:eastAsia="ru-RU"/>
        </w:rPr>
        <w:t xml:space="preserve">когда для определения ПДИ учитывается значение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00592A72" w:rsidRPr="00DE7B9C">
        <w:rPr>
          <w:rFonts w:ascii="Arial" w:eastAsia="Times New Roman" w:hAnsi="Arial" w:cs="Arial"/>
          <w:spacing w:val="2"/>
          <w:sz w:val="24"/>
          <w:szCs w:val="24"/>
          <w:lang w:eastAsia="ru-RU"/>
        </w:rPr>
        <w:t xml:space="preserve"> бол</w:t>
      </w:r>
      <w:r w:rsidR="00AE60C7">
        <w:rPr>
          <w:rFonts w:ascii="Arial" w:eastAsia="Times New Roman" w:hAnsi="Arial" w:cs="Arial"/>
          <w:spacing w:val="2"/>
          <w:sz w:val="24"/>
          <w:szCs w:val="24"/>
          <w:lang w:eastAsia="ru-RU"/>
        </w:rPr>
        <w:t>е</w:t>
      </w:r>
      <w:r w:rsidR="00592A72" w:rsidRPr="00DE7B9C">
        <w:rPr>
          <w:rFonts w:ascii="Arial" w:eastAsia="Times New Roman" w:hAnsi="Arial" w:cs="Arial"/>
          <w:spacing w:val="2"/>
          <w:sz w:val="24"/>
          <w:szCs w:val="24"/>
          <w:lang w:eastAsia="ru-RU"/>
        </w:rPr>
        <w:t>е 1;</w:t>
      </w:r>
    </w:p>
    <w:p w14:paraId="1774CE9C" w14:textId="7A8D4B0E" w:rsidR="004105E1" w:rsidRPr="00DE7B9C" w:rsidRDefault="004105E1" w:rsidP="001F1CE1">
      <w:pPr>
        <w:pStyle w:val="ab"/>
        <w:shd w:val="clear" w:color="auto" w:fill="FFFFFF"/>
        <w:spacing w:after="0" w:line="360" w:lineRule="auto"/>
        <w:ind w:left="0" w:firstLine="709"/>
        <w:textAlignment w:val="baseline"/>
        <w:rPr>
          <w:rFonts w:ascii="Arial" w:eastAsia="Times New Roman" w:hAnsi="Arial" w:cs="Arial"/>
          <w:spacing w:val="2"/>
          <w:sz w:val="24"/>
          <w:szCs w:val="24"/>
          <w:lang w:eastAsia="ru-RU"/>
        </w:rPr>
      </w:pPr>
      <w:r w:rsidRPr="00DE7B9C">
        <w:rPr>
          <w:rFonts w:ascii="Arial" w:hAnsi="Arial" w:cs="Arial"/>
          <w:spacing w:val="40"/>
          <w:sz w:val="18"/>
          <w:szCs w:val="18"/>
        </w:rPr>
        <w:t xml:space="preserve">- </w:t>
      </w:r>
      <w:r w:rsidRPr="00DE7B9C">
        <w:rPr>
          <w:rFonts w:ascii="Arial" w:eastAsia="Times New Roman" w:hAnsi="Arial" w:cs="Arial"/>
          <w:spacing w:val="2"/>
          <w:sz w:val="24"/>
          <w:szCs w:val="24"/>
          <w:lang w:eastAsia="ru-RU"/>
        </w:rPr>
        <w:t xml:space="preserve"> </w:t>
      </w:r>
      <w:r w:rsidR="00D54113" w:rsidRPr="00DE7B9C">
        <w:rPr>
          <w:rFonts w:ascii="Arial" w:eastAsia="Times New Roman" w:hAnsi="Arial" w:cs="Arial"/>
          <w:spacing w:val="2"/>
          <w:sz w:val="24"/>
          <w:szCs w:val="24"/>
          <w:lang w:eastAsia="ru-RU"/>
        </w:rPr>
        <w:t>когда для определения фотохимического предела повреждения сетчатки учитывается доступное в ограниченном угле восприятия излучение.</w:t>
      </w:r>
    </w:p>
    <w:p w14:paraId="23DA0C70" w14:textId="53398E99" w:rsidR="00592A72" w:rsidRPr="00DE7B9C" w:rsidRDefault="00592A72"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lastRenderedPageBreak/>
        <w:t>Допустимое излучение и ПДИ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Pr="00DE7B9C">
        <w:rPr>
          <w:rFonts w:ascii="Arial" w:eastAsia="Times New Roman" w:hAnsi="Arial" w:cs="Arial"/>
          <w:spacing w:val="2"/>
          <w:sz w:val="24"/>
          <w:szCs w:val="24"/>
          <w:lang w:eastAsia="ru-RU"/>
        </w:rPr>
        <w:t xml:space="preserve">) определяются вместе (то есть это парные значения) в различных положениях внутри пучка, а значения, полученные для наиболее ограничивающего положения, используются в целях определения класса изделия. Это значит, что допустимое излучение (которое сравнивается с ПДИ) и ПДИ определяются для одного положения в пучке, то есть угловой размер видимого источника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(а следовательно, </w:t>
      </w:r>
      <m:oMath>
        <m:sSub>
          <m:sSubPr>
            <m:ctrlPr>
              <w:rPr>
                <w:rFonts w:ascii="Cambria Math" w:eastAsia="Times New Roman" w:hAnsi="Cambria Math" w:cs="Arial"/>
                <w:i/>
                <w:spacing w:val="2"/>
                <w:sz w:val="24"/>
                <w:szCs w:val="24"/>
                <w:lang w:eastAsia="ru-RU"/>
              </w:rPr>
            </m:ctrlPr>
          </m:sSubPr>
          <m:e>
            <m:r>
              <w:rPr>
                <w:rFonts w:ascii="Cambria Math" w:eastAsia="Times New Roman" w:hAnsi="Cambria Math" w:cs="Arial"/>
                <w:spacing w:val="2"/>
                <w:sz w:val="24"/>
                <w:szCs w:val="24"/>
                <w:lang w:eastAsia="ru-RU"/>
              </w:rPr>
              <m:t>C</m:t>
            </m:r>
          </m:e>
          <m:sub>
            <m:r>
              <w:rPr>
                <w:rFonts w:ascii="Cambria Math" w:eastAsia="Times New Roman" w:hAnsi="Cambria Math" w:cs="Arial"/>
                <w:spacing w:val="2"/>
                <w:sz w:val="24"/>
                <w:szCs w:val="24"/>
                <w:lang w:eastAsia="ru-RU"/>
              </w:rPr>
              <m:t>6</m:t>
            </m:r>
          </m:sub>
        </m:sSub>
      </m:oMath>
      <w:r w:rsidRPr="00DE7B9C">
        <w:rPr>
          <w:rFonts w:ascii="Arial" w:eastAsia="Times New Roman" w:hAnsi="Arial" w:cs="Arial"/>
          <w:spacing w:val="2"/>
          <w:sz w:val="24"/>
          <w:szCs w:val="24"/>
          <w:lang w:eastAsia="ru-RU"/>
        </w:rPr>
        <w:t>) определяется в положении апертурной диафрагмы, которая используется для установления допустимого излучения. Для условия измерения 3 положение измерения во всех случаях не</w:t>
      </w:r>
      <w:r w:rsidR="005D38DE" w:rsidRPr="00DE7B9C">
        <w:rPr>
          <w:rFonts w:ascii="Arial" w:eastAsia="Times New Roman" w:hAnsi="Arial" w:cs="Arial"/>
          <w:spacing w:val="2"/>
          <w:sz w:val="24"/>
          <w:szCs w:val="24"/>
          <w:lang w:eastAsia="ru-RU"/>
        </w:rPr>
        <w:t xml:space="preserve"> должно</w:t>
      </w:r>
      <w:r w:rsidRPr="00DE7B9C">
        <w:rPr>
          <w:rFonts w:ascii="Arial" w:eastAsia="Times New Roman" w:hAnsi="Arial" w:cs="Arial"/>
          <w:spacing w:val="2"/>
          <w:sz w:val="24"/>
          <w:szCs w:val="24"/>
          <w:lang w:eastAsia="ru-RU"/>
        </w:rPr>
        <w:t xml:space="preserve"> располагат</w:t>
      </w:r>
      <w:r w:rsidR="00AE60C7">
        <w:rPr>
          <w:rFonts w:ascii="Arial" w:eastAsia="Times New Roman" w:hAnsi="Arial" w:cs="Arial"/>
          <w:spacing w:val="2"/>
          <w:sz w:val="24"/>
          <w:szCs w:val="24"/>
          <w:lang w:eastAsia="ru-RU"/>
        </w:rPr>
        <w:t>ь</w:t>
      </w:r>
      <w:r w:rsidRPr="00DE7B9C">
        <w:rPr>
          <w:rFonts w:ascii="Arial" w:eastAsia="Times New Roman" w:hAnsi="Arial" w:cs="Arial"/>
          <w:spacing w:val="2"/>
          <w:sz w:val="24"/>
          <w:szCs w:val="24"/>
          <w:lang w:eastAsia="ru-RU"/>
        </w:rPr>
        <w:t xml:space="preserve">ся ближе, чем </w:t>
      </w:r>
      <w:r w:rsidR="00CA6055" w:rsidRPr="00DE7B9C">
        <w:rPr>
          <w:rFonts w:ascii="Arial" w:eastAsia="Times New Roman" w:hAnsi="Arial" w:cs="Arial"/>
          <w:spacing w:val="2"/>
          <w:sz w:val="24"/>
          <w:szCs w:val="24"/>
          <w:lang w:eastAsia="ru-RU"/>
        </w:rPr>
        <w:t>расстояние измерения для упрощенной оценки</w:t>
      </w:r>
      <w:r w:rsidRPr="00DE7B9C">
        <w:rPr>
          <w:rFonts w:ascii="Arial" w:eastAsia="Times New Roman" w:hAnsi="Arial" w:cs="Arial"/>
          <w:spacing w:val="2"/>
          <w:sz w:val="24"/>
          <w:szCs w:val="24"/>
          <w:lang w:eastAsia="ru-RU"/>
        </w:rPr>
        <w:t xml:space="preserve">, а для условия 1 место измерения не должно </w:t>
      </w:r>
      <w:r w:rsidR="00AE60C7">
        <w:rPr>
          <w:rFonts w:ascii="Arial" w:eastAsia="Times New Roman" w:hAnsi="Arial" w:cs="Arial"/>
          <w:spacing w:val="2"/>
          <w:sz w:val="24"/>
          <w:szCs w:val="24"/>
          <w:lang w:eastAsia="ru-RU"/>
        </w:rPr>
        <w:t>находиться дальше</w:t>
      </w:r>
      <w:r w:rsidRPr="00DE7B9C">
        <w:rPr>
          <w:rFonts w:ascii="Arial" w:eastAsia="Times New Roman" w:hAnsi="Arial" w:cs="Arial"/>
          <w:spacing w:val="2"/>
          <w:sz w:val="24"/>
          <w:szCs w:val="24"/>
          <w:lang w:eastAsia="ru-RU"/>
        </w:rPr>
        <w:t xml:space="preserve"> 2 м от ближайшей точки доступа человека к изделию и бол</w:t>
      </w:r>
      <w:r w:rsidR="00AE60C7">
        <w:rPr>
          <w:rFonts w:ascii="Arial" w:eastAsia="Times New Roman" w:hAnsi="Arial" w:cs="Arial"/>
          <w:spacing w:val="2"/>
          <w:sz w:val="24"/>
          <w:szCs w:val="24"/>
          <w:lang w:eastAsia="ru-RU"/>
        </w:rPr>
        <w:t>е</w:t>
      </w:r>
      <w:r w:rsidRPr="00DE7B9C">
        <w:rPr>
          <w:rFonts w:ascii="Arial" w:eastAsia="Times New Roman" w:hAnsi="Arial" w:cs="Arial"/>
          <w:spacing w:val="2"/>
          <w:sz w:val="24"/>
          <w:szCs w:val="24"/>
          <w:lang w:eastAsia="ru-RU"/>
        </w:rPr>
        <w:t xml:space="preserve">е чем на 2 м от </w:t>
      </w:r>
      <w:r w:rsidR="00CA6055" w:rsidRPr="00DE7B9C">
        <w:rPr>
          <w:rFonts w:ascii="Arial" w:eastAsia="Times New Roman" w:hAnsi="Arial" w:cs="Arial"/>
          <w:spacing w:val="2"/>
          <w:sz w:val="24"/>
          <w:szCs w:val="24"/>
          <w:lang w:eastAsia="ru-RU"/>
        </w:rPr>
        <w:t>опорной точки подобранной для</w:t>
      </w:r>
      <w:r w:rsidRPr="00DE7B9C">
        <w:rPr>
          <w:rFonts w:ascii="Arial" w:eastAsia="Times New Roman" w:hAnsi="Arial" w:cs="Arial"/>
          <w:spacing w:val="2"/>
          <w:sz w:val="24"/>
          <w:szCs w:val="24"/>
          <w:lang w:eastAsia="ru-RU"/>
        </w:rPr>
        <w:t xml:space="preserve"> точечного источника измерения. В случае, когда угол расхождения лазерного пучка составляет менее 1,5 мрад, угловой размер видимого источника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fldChar w:fldCharType="begin"/>
      </w:r>
      <w:r w:rsidRPr="00DE7B9C">
        <w:rPr>
          <w:rFonts w:ascii="Arial" w:eastAsia="Times New Roman" w:hAnsi="Arial" w:cs="Arial"/>
          <w:spacing w:val="2"/>
          <w:sz w:val="24"/>
          <w:szCs w:val="24"/>
          <w:lang w:eastAsia="ru-RU"/>
        </w:rPr>
        <w:instrText xml:space="preserve"> QUOTE </w:instrText>
      </w:r>
      <w:r w:rsidR="00593EDB">
        <w:rPr>
          <w:rFonts w:ascii="Arial" w:hAnsi="Arial" w:cs="Arial"/>
          <w:position w:val="-6"/>
          <w:sz w:val="24"/>
          <w:szCs w:val="24"/>
        </w:rPr>
        <w:pict w14:anchorId="336B941D">
          <v:shape id="_x0000_i1036" type="#_x0000_t75" style="width:9pt;height:13.5pt" equationxml="&lt;">
            <v:imagedata r:id="rId20" o:title="" chromakey="white"/>
          </v:shape>
        </w:pict>
      </w:r>
      <w:r w:rsidRPr="00DE7B9C">
        <w:rPr>
          <w:rFonts w:ascii="Arial" w:eastAsia="Times New Roman" w:hAnsi="Arial" w:cs="Arial"/>
          <w:spacing w:val="2"/>
          <w:sz w:val="24"/>
          <w:szCs w:val="24"/>
          <w:lang w:eastAsia="ru-RU"/>
        </w:rPr>
        <w:instrText xml:space="preserve"> </w:instrText>
      </w:r>
      <w:r w:rsidRPr="00DE7B9C">
        <w:rPr>
          <w:rFonts w:ascii="Arial" w:eastAsia="Times New Roman" w:hAnsi="Arial" w:cs="Arial"/>
          <w:spacing w:val="2"/>
          <w:sz w:val="24"/>
          <w:szCs w:val="24"/>
          <w:lang w:eastAsia="ru-RU"/>
        </w:rPr>
        <w:fldChar w:fldCharType="end"/>
      </w:r>
      <w:r w:rsidRPr="00DE7B9C">
        <w:rPr>
          <w:rFonts w:ascii="Arial" w:eastAsia="Times New Roman" w:hAnsi="Arial" w:cs="Arial"/>
          <w:spacing w:val="2"/>
          <w:sz w:val="24"/>
          <w:szCs w:val="24"/>
          <w:lang w:eastAsia="ru-RU"/>
        </w:rPr>
        <w:t>мен</w:t>
      </w:r>
      <w:r w:rsidR="00AE60C7">
        <w:rPr>
          <w:rFonts w:ascii="Arial" w:eastAsia="Times New Roman" w:hAnsi="Arial" w:cs="Arial"/>
          <w:spacing w:val="2"/>
          <w:sz w:val="24"/>
          <w:szCs w:val="24"/>
          <w:lang w:eastAsia="ru-RU"/>
        </w:rPr>
        <w:t>е</w:t>
      </w:r>
      <w:r w:rsidRPr="00DE7B9C">
        <w:rPr>
          <w:rFonts w:ascii="Arial" w:eastAsia="Times New Roman" w:hAnsi="Arial" w:cs="Arial"/>
          <w:spacing w:val="2"/>
          <w:sz w:val="24"/>
          <w:szCs w:val="24"/>
          <w:lang w:eastAsia="ru-RU"/>
        </w:rPr>
        <w:t xml:space="preserve">е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eastAsia="ru-RU"/>
              </w:rPr>
              <m:t>min</m:t>
            </m:r>
          </m:sub>
        </m:sSub>
      </m:oMath>
      <w:r w:rsidRPr="00DE7B9C">
        <w:rPr>
          <w:rFonts w:ascii="Arial" w:eastAsia="Times New Roman" w:hAnsi="Arial" w:cs="Arial"/>
          <w:spacing w:val="2"/>
          <w:sz w:val="24"/>
          <w:szCs w:val="24"/>
          <w:lang w:eastAsia="ru-RU"/>
        </w:rPr>
        <w:t>, определение допустимого излучения может быть выполнено при условиях, указанных в 5.4.2.</w:t>
      </w:r>
    </w:p>
    <w:p w14:paraId="235ED94D" w14:textId="77777777" w:rsidR="00721563" w:rsidRPr="00DE7B9C" w:rsidRDefault="00721563" w:rsidP="001F1CE1">
      <w:pPr>
        <w:shd w:val="clear" w:color="auto" w:fill="FFFFFF"/>
        <w:spacing w:after="0" w:line="360" w:lineRule="auto"/>
        <w:ind w:firstLine="709"/>
        <w:jc w:val="both"/>
        <w:textAlignment w:val="baseline"/>
        <w:rPr>
          <w:rFonts w:ascii="Arial" w:hAnsi="Arial" w:cs="Arial"/>
          <w:spacing w:val="60"/>
        </w:rPr>
      </w:pPr>
      <w:r w:rsidRPr="00DE7B9C">
        <w:rPr>
          <w:rFonts w:ascii="Arial" w:hAnsi="Arial" w:cs="Arial"/>
          <w:spacing w:val="60"/>
        </w:rPr>
        <w:t>Примечания</w:t>
      </w:r>
    </w:p>
    <w:p w14:paraId="7F1BF5AE" w14:textId="2FBD76EC" w:rsidR="00592A72" w:rsidRPr="00DE7B9C" w:rsidRDefault="00592A72"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1 </w:t>
      </w:r>
      <w:r w:rsidR="00CA6055" w:rsidRPr="00DE7B9C">
        <w:rPr>
          <w:rFonts w:ascii="Arial" w:eastAsia="Times New Roman" w:hAnsi="Arial" w:cs="Arial"/>
          <w:spacing w:val="2"/>
          <w:lang w:eastAsia="ru-RU"/>
        </w:rPr>
        <w:t>Для источника рассеянного света</w:t>
      </w:r>
      <w:r w:rsidRPr="00DE7B9C">
        <w:rPr>
          <w:rFonts w:ascii="Arial" w:eastAsia="Times New Roman" w:hAnsi="Arial" w:cs="Arial"/>
          <w:spacing w:val="2"/>
          <w:lang w:eastAsia="ru-RU"/>
        </w:rPr>
        <w:t xml:space="preserve">, например, когда лазерный пучок падает на </w:t>
      </w:r>
      <w:r w:rsidR="00CA6055" w:rsidRPr="00DE7B9C">
        <w:rPr>
          <w:rFonts w:ascii="Arial" w:eastAsia="Times New Roman" w:hAnsi="Arial" w:cs="Arial"/>
          <w:spacing w:val="2"/>
          <w:lang w:eastAsia="ru-RU"/>
        </w:rPr>
        <w:t>русеющую пластину</w:t>
      </w:r>
      <w:r w:rsidRPr="00DE7B9C">
        <w:rPr>
          <w:rFonts w:ascii="Arial" w:eastAsia="Times New Roman" w:hAnsi="Arial" w:cs="Arial"/>
          <w:spacing w:val="2"/>
          <w:lang w:eastAsia="ru-RU"/>
        </w:rPr>
        <w:t xml:space="preserve">, </w:t>
      </w:r>
      <w:r w:rsidR="00CA6055" w:rsidRPr="00DE7B9C">
        <w:rPr>
          <w:rFonts w:ascii="Arial" w:eastAsia="Times New Roman" w:hAnsi="Arial" w:cs="Arial"/>
          <w:spacing w:val="2"/>
          <w:lang w:eastAsia="ru-RU"/>
        </w:rPr>
        <w:t xml:space="preserve">рассеиватель можно рассматривать как местоположение видимого источника, а диаграмма направленности излучения в рассеивателе используется для определения углового распределения видимого источника </w:t>
      </w:r>
      <w:r w:rsidR="001F1047">
        <w:rPr>
          <w:rFonts w:ascii="Arial" w:eastAsia="Times New Roman" w:hAnsi="Arial" w:cs="Arial"/>
          <w:spacing w:val="2"/>
          <w:lang w:eastAsia="ru-RU"/>
        </w:rPr>
        <w:t>[</w:t>
      </w:r>
      <w:r w:rsidR="00CA6055" w:rsidRPr="00DE7B9C">
        <w:rPr>
          <w:rFonts w:ascii="Arial" w:eastAsia="Times New Roman" w:hAnsi="Arial" w:cs="Arial"/>
          <w:spacing w:val="2"/>
          <w:lang w:eastAsia="ru-RU"/>
        </w:rPr>
        <w:t xml:space="preserve">для метода оценки нестандартных </w:t>
      </w:r>
      <w:r w:rsidR="001F1047">
        <w:rPr>
          <w:rFonts w:ascii="Arial" w:eastAsia="Times New Roman" w:hAnsi="Arial" w:cs="Arial"/>
          <w:spacing w:val="2"/>
          <w:lang w:eastAsia="ru-RU"/>
        </w:rPr>
        <w:t>моделей см. перечисление d) 4.3]</w:t>
      </w:r>
    </w:p>
    <w:p w14:paraId="6EAD21F9" w14:textId="0B13EF04" w:rsidR="00592A72" w:rsidRPr="00DE7B9C" w:rsidRDefault="00721563"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2 </w:t>
      </w:r>
      <w:r w:rsidR="00CA6055" w:rsidRPr="00DE7B9C">
        <w:rPr>
          <w:rFonts w:ascii="Arial" w:eastAsia="Times New Roman" w:hAnsi="Arial" w:cs="Arial"/>
          <w:spacing w:val="2"/>
          <w:lang w:eastAsia="ru-RU"/>
        </w:rPr>
        <w:t>В некоторых более сложных устройствах с несколькими источниками или несколькими фокусными точками может оказаться более целесообразным использовать более сложную технику, такую как трассировка лучей</w:t>
      </w:r>
      <w:r w:rsidR="00592A72" w:rsidRPr="00DE7B9C">
        <w:rPr>
          <w:rFonts w:ascii="Arial" w:eastAsia="Times New Roman" w:hAnsi="Arial" w:cs="Arial"/>
          <w:spacing w:val="2"/>
          <w:lang w:eastAsia="ru-RU"/>
        </w:rPr>
        <w:t>.</w:t>
      </w:r>
    </w:p>
    <w:p w14:paraId="02FD40C7" w14:textId="7044860B" w:rsidR="00592A72" w:rsidRPr="00DE7B9C" w:rsidRDefault="00721563"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3</w:t>
      </w:r>
      <w:r w:rsidR="00592A72" w:rsidRPr="00DE7B9C">
        <w:rPr>
          <w:rFonts w:ascii="Arial" w:hAnsi="Arial" w:cs="Arial"/>
          <w:spacing w:val="40"/>
        </w:rPr>
        <w:t xml:space="preserve"> </w:t>
      </w:r>
      <w:r w:rsidR="00836034" w:rsidRPr="00DE7B9C">
        <w:rPr>
          <w:rFonts w:ascii="Arial" w:eastAsia="Times New Roman" w:hAnsi="Arial" w:cs="Arial"/>
          <w:spacing w:val="2"/>
          <w:lang w:eastAsia="ru-RU"/>
        </w:rPr>
        <w:t xml:space="preserve">Для лазерных изделий, излучающих сканирующие пучки, в зависимости от состояния аккомодации при изображении видимого источника, сканирующий пучок может привести к сканируемому по сетчатке изображению видимого источника, вызванному движущимся видимым источником. Если двигающийся видимый источник будет учитываться при классификации, то классификация изделия основывается на методе анализа, описанного здесь для протяженных источников (в отличии от упрощенного анализа, точечный источник принят в качестве неподвижного). Двигающийся видимый источник подлежит оценке, как описано в </w:t>
      </w:r>
      <w:r w:rsidR="00DB0CEF" w:rsidRPr="00DE7B9C">
        <w:rPr>
          <w:rFonts w:ascii="Arial" w:eastAsia="Times New Roman" w:hAnsi="Arial" w:cs="Arial"/>
          <w:spacing w:val="2"/>
          <w:lang w:eastAsia="ru-RU"/>
        </w:rPr>
        <w:t>перечислени</w:t>
      </w:r>
      <w:r w:rsidR="001F1047">
        <w:rPr>
          <w:rFonts w:ascii="Arial" w:eastAsia="Times New Roman" w:hAnsi="Arial" w:cs="Arial"/>
          <w:spacing w:val="2"/>
          <w:lang w:eastAsia="ru-RU"/>
        </w:rPr>
        <w:t>и</w:t>
      </w:r>
      <w:r w:rsidR="00DB0CEF" w:rsidRPr="00DE7B9C">
        <w:rPr>
          <w:rFonts w:ascii="Arial" w:eastAsia="Times New Roman" w:hAnsi="Arial" w:cs="Arial"/>
          <w:spacing w:val="2"/>
          <w:lang w:eastAsia="ru-RU"/>
        </w:rPr>
        <w:t xml:space="preserve"> </w:t>
      </w:r>
      <w:r w:rsidR="001F1047" w:rsidRPr="00DE7B9C">
        <w:rPr>
          <w:rFonts w:ascii="Arial" w:eastAsia="Times New Roman" w:hAnsi="Arial" w:cs="Arial"/>
          <w:spacing w:val="2"/>
          <w:lang w:val="en-US" w:eastAsia="ru-RU"/>
        </w:rPr>
        <w:t>d</w:t>
      </w:r>
      <w:r w:rsidR="001F1047" w:rsidRPr="00DE7B9C">
        <w:rPr>
          <w:rFonts w:ascii="Arial" w:eastAsia="Times New Roman" w:hAnsi="Arial" w:cs="Arial"/>
          <w:spacing w:val="2"/>
          <w:lang w:eastAsia="ru-RU"/>
        </w:rPr>
        <w:t xml:space="preserve">) </w:t>
      </w:r>
      <w:r w:rsidR="00836034" w:rsidRPr="00DE7B9C">
        <w:rPr>
          <w:rFonts w:ascii="Arial" w:eastAsia="Times New Roman" w:hAnsi="Arial" w:cs="Arial"/>
          <w:spacing w:val="2"/>
          <w:lang w:eastAsia="ru-RU"/>
        </w:rPr>
        <w:t>4.3</w:t>
      </w:r>
      <w:r w:rsidR="001F1047">
        <w:rPr>
          <w:rFonts w:ascii="Arial" w:eastAsia="Times New Roman" w:hAnsi="Arial" w:cs="Arial"/>
          <w:spacing w:val="2"/>
          <w:lang w:eastAsia="ru-RU"/>
        </w:rPr>
        <w:t>,</w:t>
      </w:r>
      <w:r w:rsidR="00836034" w:rsidRPr="00DE7B9C">
        <w:rPr>
          <w:rFonts w:ascii="Arial" w:eastAsia="Times New Roman" w:hAnsi="Arial" w:cs="Arial"/>
          <w:spacing w:val="2"/>
          <w:lang w:eastAsia="ru-RU"/>
        </w:rPr>
        <w:t xml:space="preserve"> с учетом повторяющегося </w:t>
      </w:r>
      <w:r w:rsidR="00DB0CEF" w:rsidRPr="00DE7B9C">
        <w:rPr>
          <w:rFonts w:ascii="Arial" w:eastAsia="Times New Roman" w:hAnsi="Arial" w:cs="Arial"/>
          <w:spacing w:val="2"/>
          <w:lang w:eastAsia="ru-RU"/>
        </w:rPr>
        <w:t xml:space="preserve">характера </w:t>
      </w:r>
      <w:r w:rsidR="00836034" w:rsidRPr="00DE7B9C">
        <w:rPr>
          <w:rFonts w:ascii="Arial" w:eastAsia="Times New Roman" w:hAnsi="Arial" w:cs="Arial"/>
          <w:spacing w:val="2"/>
          <w:lang w:eastAsia="ru-RU"/>
        </w:rPr>
        <w:t>допустимого</w:t>
      </w:r>
      <w:r w:rsidR="00DB0CEF" w:rsidRPr="00DE7B9C">
        <w:rPr>
          <w:rFonts w:ascii="Arial" w:eastAsia="Times New Roman" w:hAnsi="Arial" w:cs="Arial"/>
          <w:spacing w:val="2"/>
          <w:lang w:eastAsia="ru-RU"/>
        </w:rPr>
        <w:t xml:space="preserve"> импульсного</w:t>
      </w:r>
      <w:r w:rsidR="00836034" w:rsidRPr="00DE7B9C">
        <w:rPr>
          <w:rFonts w:ascii="Arial" w:eastAsia="Times New Roman" w:hAnsi="Arial" w:cs="Arial"/>
          <w:spacing w:val="2"/>
          <w:lang w:eastAsia="ru-RU"/>
        </w:rPr>
        <w:t xml:space="preserve"> излучения, определяемого </w:t>
      </w:r>
      <w:r w:rsidR="00DB0CEF" w:rsidRPr="00DE7B9C">
        <w:rPr>
          <w:rFonts w:ascii="Arial" w:eastAsia="Times New Roman" w:hAnsi="Arial" w:cs="Arial"/>
          <w:spacing w:val="2"/>
          <w:lang w:eastAsia="ru-RU"/>
        </w:rPr>
        <w:t>в соответствующем угл</w:t>
      </w:r>
      <w:r w:rsidR="00DB0CEF" w:rsidRPr="00EA4B11">
        <w:rPr>
          <w:rFonts w:ascii="Arial" w:eastAsia="Times New Roman" w:hAnsi="Arial" w:cs="Arial"/>
          <w:spacing w:val="2"/>
          <w:lang w:eastAsia="ru-RU"/>
        </w:rPr>
        <w:t>е</w:t>
      </w:r>
      <w:r w:rsidR="00DB0CEF" w:rsidRPr="00DE7B9C">
        <w:rPr>
          <w:rFonts w:ascii="Arial" w:eastAsia="Times New Roman" w:hAnsi="Arial" w:cs="Arial"/>
          <w:spacing w:val="2"/>
          <w:lang w:eastAsia="ru-RU"/>
        </w:rPr>
        <w:t xml:space="preserve"> </w:t>
      </w:r>
      <w:r w:rsidR="00836034" w:rsidRPr="00DE7B9C">
        <w:rPr>
          <w:rFonts w:ascii="Arial" w:eastAsia="Times New Roman" w:hAnsi="Arial" w:cs="Arial"/>
          <w:spacing w:val="2"/>
          <w:lang w:eastAsia="ru-RU"/>
        </w:rPr>
        <w:t>восприятия.</w:t>
      </w:r>
    </w:p>
    <w:p w14:paraId="48AAB463" w14:textId="639068D2" w:rsidR="00592A72" w:rsidRPr="00DE7B9C" w:rsidRDefault="00757675"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а) Диаметры апертуры</w:t>
      </w:r>
    </w:p>
    <w:p w14:paraId="57D7063E" w14:textId="77777777" w:rsidR="0068622F" w:rsidRPr="00DE7B9C" w:rsidRDefault="00592A72" w:rsidP="00DD188D">
      <w:pPr>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4"/>
          <w:lang w:eastAsia="ru-RU"/>
        </w:rPr>
        <w:t xml:space="preserve">Для условий 1 и 3 при определении допустимого излучения и углового размера видимого источника (оба определяются в наиболее ограничивающем положении в </w:t>
      </w:r>
      <w:r w:rsidRPr="00DE7B9C">
        <w:rPr>
          <w:rFonts w:ascii="Arial" w:eastAsia="Times New Roman" w:hAnsi="Arial" w:cs="Arial"/>
          <w:spacing w:val="2"/>
          <w:sz w:val="24"/>
          <w:szCs w:val="24"/>
          <w:lang w:eastAsia="ru-RU"/>
        </w:rPr>
        <w:lastRenderedPageBreak/>
        <w:t xml:space="preserve">пучке) необходимо использовать диаметры апертуры и минимальные расстояния измерения, указанные в таблице </w:t>
      </w:r>
      <w:r w:rsidR="00A40D4B" w:rsidRPr="00DE7B9C">
        <w:rPr>
          <w:rFonts w:ascii="Arial" w:eastAsia="Times New Roman" w:hAnsi="Arial" w:cs="Arial"/>
          <w:spacing w:val="2"/>
          <w:sz w:val="24"/>
          <w:szCs w:val="24"/>
          <w:lang w:eastAsia="ru-RU"/>
        </w:rPr>
        <w:t xml:space="preserve">10 (см. </w:t>
      </w:r>
      <w:r w:rsidRPr="00DE7B9C">
        <w:rPr>
          <w:rFonts w:ascii="Arial" w:eastAsia="Times New Roman" w:hAnsi="Arial" w:cs="Arial"/>
          <w:spacing w:val="2"/>
          <w:sz w:val="24"/>
          <w:szCs w:val="24"/>
          <w:lang w:eastAsia="ru-RU"/>
        </w:rPr>
        <w:t>рисунки 1 и 2).</w:t>
      </w:r>
    </w:p>
    <w:p w14:paraId="6F1765EB" w14:textId="3BC6D2C6" w:rsidR="0068622F" w:rsidRPr="00DE7B9C" w:rsidRDefault="00E52DD3" w:rsidP="00772510">
      <w:pPr>
        <w:spacing w:after="0"/>
        <w:ind w:firstLine="567"/>
        <w:jc w:val="center"/>
        <w:rPr>
          <w:rFonts w:ascii="Arial" w:hAnsi="Arial" w:cs="Arial"/>
          <w:szCs w:val="24"/>
        </w:rPr>
      </w:pPr>
      <w:r>
        <w:rPr>
          <w:rFonts w:ascii="Arial" w:hAnsi="Arial" w:cs="Arial"/>
          <w:noProof/>
          <w:szCs w:val="24"/>
          <w:lang w:eastAsia="ru-RU"/>
        </w:rPr>
        <w:drawing>
          <wp:inline distT="0" distB="0" distL="0" distR="0" wp14:anchorId="6B0B76D0" wp14:editId="53E36BD3">
            <wp:extent cx="5448300" cy="2699158"/>
            <wp:effectExtent l="0" t="0" r="0" b="635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751" cy="2708794"/>
                    </a:xfrm>
                    <a:prstGeom prst="rect">
                      <a:avLst/>
                    </a:prstGeom>
                    <a:noFill/>
                    <a:ln>
                      <a:noFill/>
                    </a:ln>
                  </pic:spPr>
                </pic:pic>
              </a:graphicData>
            </a:graphic>
          </wp:inline>
        </w:drawing>
      </w:r>
    </w:p>
    <w:p w14:paraId="6FADC9B3" w14:textId="70136F65" w:rsidR="0068622F" w:rsidRPr="00DE7B9C" w:rsidRDefault="00F30C3B" w:rsidP="001C1717">
      <w:pPr>
        <w:spacing w:after="0" w:line="360" w:lineRule="auto"/>
        <w:ind w:firstLine="567"/>
        <w:jc w:val="center"/>
        <w:outlineLvl w:val="3"/>
        <w:rPr>
          <w:rFonts w:ascii="Arial" w:hAnsi="Arial" w:cs="Arial"/>
          <w:sz w:val="24"/>
          <w:szCs w:val="24"/>
        </w:rPr>
      </w:pPr>
      <w:r w:rsidRPr="00DE7B9C">
        <w:rPr>
          <w:rFonts w:ascii="Arial" w:hAnsi="Arial" w:cs="Arial"/>
          <w:sz w:val="24"/>
          <w:szCs w:val="24"/>
        </w:rPr>
        <w:t xml:space="preserve">Рисунок 1 </w:t>
      </w:r>
      <w:r w:rsidRPr="00DE7B9C">
        <w:rPr>
          <w:rFonts w:ascii="Arial" w:eastAsia="Times New Roman" w:hAnsi="Arial" w:cs="Arial"/>
          <w:spacing w:val="2"/>
          <w:sz w:val="24"/>
          <w:szCs w:val="24"/>
          <w:lang w:eastAsia="ru-RU"/>
        </w:rPr>
        <w:t xml:space="preserve">— </w:t>
      </w:r>
      <w:r w:rsidR="00772510" w:rsidRPr="00DE7B9C">
        <w:rPr>
          <w:rFonts w:ascii="Arial" w:hAnsi="Arial" w:cs="Arial"/>
          <w:sz w:val="24"/>
          <w:szCs w:val="24"/>
          <w:lang w:eastAsia="ru-RU"/>
        </w:rPr>
        <w:t xml:space="preserve">Настройка измерения с ограничением угла восприятия </w:t>
      </w:r>
      <w:r w:rsidR="00772510" w:rsidRPr="00DE7B9C">
        <w:rPr>
          <w:rFonts w:ascii="Arial" w:hAnsi="Arial" w:cs="Arial"/>
          <w:sz w:val="24"/>
          <w:szCs w:val="24"/>
          <w:lang w:eastAsia="ru-RU"/>
        </w:rPr>
        <w:br/>
        <w:t xml:space="preserve">путем проецирования видимого источника </w:t>
      </w:r>
      <w:r w:rsidR="00CA6055" w:rsidRPr="00DE7B9C">
        <w:rPr>
          <w:rFonts w:ascii="Arial" w:hAnsi="Arial" w:cs="Arial"/>
          <w:sz w:val="24"/>
          <w:szCs w:val="24"/>
          <w:lang w:eastAsia="ru-RU"/>
        </w:rPr>
        <w:t>в плоскость полевой диафрагмы</w:t>
      </w:r>
    </w:p>
    <w:p w14:paraId="791FD66E" w14:textId="77777777" w:rsidR="00772510" w:rsidRPr="00DE7B9C" w:rsidRDefault="00772510" w:rsidP="00592A72">
      <w:pPr>
        <w:ind w:firstLine="567"/>
        <w:rPr>
          <w:rFonts w:ascii="Arial" w:hAnsi="Arial" w:cs="Arial"/>
          <w:sz w:val="24"/>
          <w:szCs w:val="24"/>
        </w:rPr>
      </w:pPr>
    </w:p>
    <w:p w14:paraId="55722449" w14:textId="1713FD3F" w:rsidR="00F30C3B" w:rsidRDefault="00F30C3B" w:rsidP="00757675">
      <w:pPr>
        <w:keepNext/>
        <w:spacing w:after="0"/>
        <w:ind w:firstLine="567"/>
        <w:jc w:val="center"/>
        <w:rPr>
          <w:rFonts w:ascii="Arial" w:hAnsi="Arial" w:cs="Arial"/>
          <w:szCs w:val="24"/>
        </w:rPr>
      </w:pPr>
    </w:p>
    <w:p w14:paraId="0FA1A23C" w14:textId="6B1DCE2D" w:rsidR="00E52DD3" w:rsidRPr="00DE7B9C" w:rsidRDefault="00E52DD3" w:rsidP="00757675">
      <w:pPr>
        <w:keepNext/>
        <w:spacing w:after="0"/>
        <w:ind w:firstLine="567"/>
        <w:jc w:val="center"/>
        <w:rPr>
          <w:rFonts w:ascii="Arial" w:hAnsi="Arial" w:cs="Arial"/>
          <w:szCs w:val="24"/>
        </w:rPr>
      </w:pPr>
      <w:r>
        <w:rPr>
          <w:rFonts w:ascii="Arial" w:hAnsi="Arial" w:cs="Arial"/>
          <w:noProof/>
          <w:szCs w:val="24"/>
          <w:lang w:eastAsia="ru-RU"/>
        </w:rPr>
        <w:drawing>
          <wp:inline distT="0" distB="0" distL="0" distR="0" wp14:anchorId="2F5CA346" wp14:editId="63378619">
            <wp:extent cx="4883590" cy="2979818"/>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6301" cy="2993676"/>
                    </a:xfrm>
                    <a:prstGeom prst="rect">
                      <a:avLst/>
                    </a:prstGeom>
                    <a:noFill/>
                    <a:ln>
                      <a:noFill/>
                    </a:ln>
                  </pic:spPr>
                </pic:pic>
              </a:graphicData>
            </a:graphic>
          </wp:inline>
        </w:drawing>
      </w:r>
    </w:p>
    <w:p w14:paraId="16E6D4C5" w14:textId="4FC44326" w:rsidR="00A40D4B" w:rsidRPr="00DE7B9C" w:rsidRDefault="00A40D4B" w:rsidP="00DD188D">
      <w:pPr>
        <w:shd w:val="clear" w:color="auto" w:fill="FFFFFF"/>
        <w:tabs>
          <w:tab w:val="left" w:pos="1418"/>
        </w:tabs>
        <w:spacing w:before="120" w:after="120" w:line="240" w:lineRule="auto"/>
        <w:ind w:firstLine="567"/>
        <w:jc w:val="both"/>
        <w:textAlignment w:val="baseline"/>
        <w:rPr>
          <w:rFonts w:ascii="Arial" w:eastAsia="Times New Roman" w:hAnsi="Arial" w:cs="Arial"/>
          <w:spacing w:val="2"/>
          <w:sz w:val="16"/>
          <w:szCs w:val="16"/>
          <w:lang w:eastAsia="ru-RU"/>
        </w:rPr>
      </w:pPr>
      <w:r w:rsidRPr="00DE7B9C">
        <w:rPr>
          <w:rFonts w:ascii="Arial" w:hAnsi="Arial" w:cs="Arial"/>
          <w:spacing w:val="60"/>
        </w:rPr>
        <w:t xml:space="preserve">Примечание </w:t>
      </w:r>
      <w:r w:rsidRPr="00DE7B9C">
        <w:rPr>
          <w:rFonts w:ascii="Arial" w:hAnsi="Arial" w:cs="Arial"/>
          <w:spacing w:val="40"/>
        </w:rPr>
        <w:t>–</w:t>
      </w:r>
      <w:r w:rsidR="00DD188D">
        <w:rPr>
          <w:rFonts w:ascii="Arial" w:hAnsi="Arial" w:cs="Arial"/>
          <w:spacing w:val="40"/>
        </w:rPr>
        <w:t xml:space="preserve"> </w:t>
      </w:r>
      <w:r w:rsidR="001F1047">
        <w:rPr>
          <w:rFonts w:ascii="Arial" w:eastAsia="Times New Roman" w:hAnsi="Arial" w:cs="Arial"/>
          <w:spacing w:val="2"/>
          <w:lang w:eastAsia="ru-RU"/>
        </w:rPr>
        <w:t>Если</w:t>
      </w:r>
      <w:r w:rsidR="00CA6055" w:rsidRPr="00DE7B9C">
        <w:rPr>
          <w:rFonts w:ascii="Arial" w:eastAsia="Times New Roman" w:hAnsi="Arial" w:cs="Arial"/>
          <w:spacing w:val="2"/>
          <w:lang w:eastAsia="ru-RU"/>
        </w:rPr>
        <w:t xml:space="preserve"> видимый источник недоступен</w:t>
      </w:r>
      <w:r w:rsidR="001F1047">
        <w:rPr>
          <w:rFonts w:ascii="Arial" w:eastAsia="Times New Roman" w:hAnsi="Arial" w:cs="Arial"/>
          <w:spacing w:val="2"/>
          <w:lang w:eastAsia="ru-RU"/>
        </w:rPr>
        <w:t>,</w:t>
      </w:r>
      <w:r w:rsidR="00CA6055" w:rsidRPr="00DE7B9C">
        <w:rPr>
          <w:rFonts w:ascii="Arial" w:eastAsia="Times New Roman" w:hAnsi="Arial" w:cs="Arial"/>
          <w:spacing w:val="2"/>
          <w:lang w:eastAsia="ru-RU"/>
        </w:rPr>
        <w:t xml:space="preserve"> </w:t>
      </w:r>
      <w:r w:rsidR="001F1047">
        <w:rPr>
          <w:rFonts w:ascii="Arial" w:eastAsia="Times New Roman" w:hAnsi="Arial" w:cs="Arial"/>
          <w:spacing w:val="2"/>
          <w:lang w:eastAsia="ru-RU"/>
        </w:rPr>
        <w:t>данную</w:t>
      </w:r>
      <w:r w:rsidR="00CA6055" w:rsidRPr="00DE7B9C">
        <w:rPr>
          <w:rFonts w:ascii="Arial" w:eastAsia="Times New Roman" w:hAnsi="Arial" w:cs="Arial"/>
          <w:spacing w:val="2"/>
          <w:lang w:eastAsia="ru-RU"/>
        </w:rPr>
        <w:t xml:space="preserve"> настройк</w:t>
      </w:r>
      <w:r w:rsidR="001F1047">
        <w:rPr>
          <w:rFonts w:ascii="Arial" w:eastAsia="Times New Roman" w:hAnsi="Arial" w:cs="Arial"/>
          <w:spacing w:val="2"/>
          <w:lang w:eastAsia="ru-RU"/>
        </w:rPr>
        <w:t>у</w:t>
      </w:r>
      <w:r w:rsidR="00CA6055" w:rsidRPr="00DE7B9C">
        <w:rPr>
          <w:rFonts w:ascii="Arial" w:eastAsia="Times New Roman" w:hAnsi="Arial" w:cs="Arial"/>
          <w:spacing w:val="2"/>
          <w:lang w:eastAsia="ru-RU"/>
        </w:rPr>
        <w:t xml:space="preserve"> не примен</w:t>
      </w:r>
      <w:r w:rsidR="001F1047">
        <w:rPr>
          <w:rFonts w:ascii="Arial" w:eastAsia="Times New Roman" w:hAnsi="Arial" w:cs="Arial"/>
          <w:spacing w:val="2"/>
          <w:lang w:eastAsia="ru-RU"/>
        </w:rPr>
        <w:t>яют</w:t>
      </w:r>
    </w:p>
    <w:p w14:paraId="307D51A6" w14:textId="1E07663F" w:rsidR="0068622F" w:rsidRPr="00DE7B9C" w:rsidRDefault="00A40D4B" w:rsidP="001C1717">
      <w:pPr>
        <w:spacing w:line="360" w:lineRule="auto"/>
        <w:ind w:firstLine="567"/>
        <w:jc w:val="center"/>
        <w:outlineLvl w:val="3"/>
        <w:rPr>
          <w:rFonts w:ascii="Arial" w:eastAsia="Times New Roman" w:hAnsi="Arial" w:cs="Arial"/>
          <w:spacing w:val="2"/>
          <w:sz w:val="24"/>
          <w:szCs w:val="24"/>
          <w:lang w:eastAsia="ru-RU"/>
        </w:rPr>
      </w:pPr>
      <w:r w:rsidRPr="00DE7B9C">
        <w:rPr>
          <w:rFonts w:ascii="Arial" w:hAnsi="Arial" w:cs="Arial"/>
          <w:sz w:val="24"/>
          <w:szCs w:val="24"/>
        </w:rPr>
        <w:t>Рисунок 2</w:t>
      </w:r>
      <w:r w:rsidR="00F30C3B" w:rsidRPr="00DE7B9C">
        <w:rPr>
          <w:rFonts w:ascii="Arial" w:hAnsi="Arial" w:cs="Arial"/>
          <w:sz w:val="24"/>
          <w:szCs w:val="24"/>
        </w:rPr>
        <w:t xml:space="preserve"> </w:t>
      </w:r>
      <w:r w:rsidR="00F30C3B"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Настройка измерения с ограничением угла восприятия путем близкого расположения к видимому источнику круглой апертуры или маски (</w:t>
      </w:r>
      <w:r w:rsidR="00CA6055" w:rsidRPr="00DE7B9C">
        <w:rPr>
          <w:rFonts w:ascii="Arial" w:eastAsia="Times New Roman" w:hAnsi="Arial" w:cs="Arial"/>
          <w:spacing w:val="2"/>
          <w:sz w:val="24"/>
          <w:szCs w:val="24"/>
          <w:lang w:eastAsia="ru-RU"/>
        </w:rPr>
        <w:t>выступающей в роли полевой диафрагмы</w:t>
      </w:r>
      <w:r w:rsidRPr="00DE7B9C">
        <w:rPr>
          <w:rFonts w:ascii="Arial" w:eastAsia="Times New Roman" w:hAnsi="Arial" w:cs="Arial"/>
          <w:spacing w:val="2"/>
          <w:sz w:val="24"/>
          <w:szCs w:val="24"/>
          <w:lang w:eastAsia="ru-RU"/>
        </w:rPr>
        <w:t>)</w:t>
      </w:r>
    </w:p>
    <w:p w14:paraId="52B21D1A" w14:textId="2323EC0F" w:rsidR="00A40D4B" w:rsidRPr="00DE7B9C" w:rsidRDefault="007A39BC" w:rsidP="001F1CE1">
      <w:pPr>
        <w:shd w:val="clear" w:color="auto" w:fill="FFFFFF"/>
        <w:spacing w:after="0" w:line="360" w:lineRule="auto"/>
        <w:ind w:firstLine="709"/>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val="en-US" w:eastAsia="ru-RU"/>
        </w:rPr>
        <w:t>b</w:t>
      </w:r>
      <w:r w:rsidR="00757675" w:rsidRPr="00DE7B9C">
        <w:rPr>
          <w:rFonts w:ascii="Arial" w:eastAsia="Times New Roman" w:hAnsi="Arial" w:cs="Arial"/>
          <w:spacing w:val="2"/>
          <w:sz w:val="24"/>
          <w:szCs w:val="20"/>
          <w:lang w:eastAsia="ru-RU"/>
        </w:rPr>
        <w:t>) Угол восприятия</w:t>
      </w:r>
    </w:p>
    <w:p w14:paraId="16135972" w14:textId="64B9AD43" w:rsidR="00A40D4B" w:rsidRPr="00DE7B9C" w:rsidRDefault="00A40D4B" w:rsidP="001F1CE1">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lastRenderedPageBreak/>
        <w:t>Уг</w:t>
      </w:r>
      <w:r w:rsidR="00B3623B" w:rsidRPr="00DE7B9C">
        <w:rPr>
          <w:rFonts w:ascii="Arial" w:eastAsia="Times New Roman" w:hAnsi="Arial" w:cs="Arial"/>
          <w:spacing w:val="2"/>
          <w:sz w:val="24"/>
          <w:szCs w:val="20"/>
          <w:lang w:eastAsia="ru-RU"/>
        </w:rPr>
        <w:t>лом</w:t>
      </w:r>
      <w:r w:rsidRPr="00DE7B9C">
        <w:rPr>
          <w:rFonts w:ascii="Arial" w:eastAsia="Times New Roman" w:hAnsi="Arial" w:cs="Arial"/>
          <w:spacing w:val="2"/>
          <w:sz w:val="24"/>
          <w:szCs w:val="20"/>
          <w:lang w:eastAsia="ru-RU"/>
        </w:rPr>
        <w:t xml:space="preserve"> восприятия</w:t>
      </w:r>
      <w:r w:rsidR="00CA6055" w:rsidRPr="00DE7B9C">
        <w:rPr>
          <w:rFonts w:ascii="Arial" w:eastAsia="Times New Roman" w:hAnsi="Arial" w:cs="Arial"/>
          <w:spacing w:val="2"/>
          <w:sz w:val="24"/>
          <w:szCs w:val="20"/>
          <w:lang w:eastAsia="ru-RU"/>
        </w:rPr>
        <w:t xml:space="preserve"> </w:t>
      </w:r>
      <w:r w:rsidR="00B3623B" w:rsidRPr="00DE7B9C">
        <w:rPr>
          <w:rFonts w:ascii="Arial" w:eastAsia="Times New Roman" w:hAnsi="Arial" w:cs="Arial"/>
          <w:spacing w:val="2"/>
          <w:sz w:val="24"/>
          <w:szCs w:val="20"/>
          <w:lang w:eastAsia="ru-RU"/>
        </w:rPr>
        <w:t>является угол, стягиваемый диаметром полевой диафрагмы из точки в центре линзы на рисунке 1 (для малых углов), или отношение диаметра полевой диафрагмы к расстоянию между источником и датчиком (</w:t>
      </w:r>
      <w:r w:rsidR="001F1047">
        <w:rPr>
          <w:rFonts w:ascii="Arial" w:eastAsia="Times New Roman" w:hAnsi="Arial" w:cs="Arial"/>
          <w:spacing w:val="2"/>
          <w:sz w:val="24"/>
          <w:szCs w:val="20"/>
          <w:lang w:eastAsia="ru-RU"/>
        </w:rPr>
        <w:t xml:space="preserve">см. </w:t>
      </w:r>
      <w:r w:rsidR="00B3623B" w:rsidRPr="00DE7B9C">
        <w:rPr>
          <w:rFonts w:ascii="Arial" w:eastAsia="Times New Roman" w:hAnsi="Arial" w:cs="Arial"/>
          <w:spacing w:val="2"/>
          <w:sz w:val="24"/>
          <w:szCs w:val="20"/>
          <w:lang w:eastAsia="ru-RU"/>
        </w:rPr>
        <w:t>рисунок 2)</w:t>
      </w:r>
      <w:r w:rsidRPr="00DE7B9C">
        <w:rPr>
          <w:rFonts w:ascii="Arial" w:eastAsia="Times New Roman" w:hAnsi="Arial" w:cs="Arial"/>
          <w:spacing w:val="2"/>
          <w:sz w:val="24"/>
          <w:szCs w:val="20"/>
          <w:lang w:eastAsia="ru-RU"/>
        </w:rPr>
        <w:t xml:space="preserve">. Необходимо учитывать потери, обусловленные </w:t>
      </w:r>
      <w:r w:rsidR="00CA6055" w:rsidRPr="00DE7B9C">
        <w:rPr>
          <w:rFonts w:ascii="Arial" w:eastAsia="Times New Roman" w:hAnsi="Arial" w:cs="Arial"/>
          <w:spacing w:val="2"/>
          <w:sz w:val="24"/>
          <w:szCs w:val="20"/>
          <w:lang w:eastAsia="ru-RU"/>
        </w:rPr>
        <w:t>линзой</w:t>
      </w:r>
      <w:r w:rsidRPr="00DE7B9C">
        <w:rPr>
          <w:rFonts w:ascii="Arial" w:eastAsia="Times New Roman" w:hAnsi="Arial" w:cs="Arial"/>
          <w:spacing w:val="2"/>
          <w:sz w:val="24"/>
          <w:szCs w:val="20"/>
          <w:lang w:eastAsia="ru-RU"/>
        </w:rPr>
        <w:t>.</w:t>
      </w:r>
    </w:p>
    <w:p w14:paraId="7F5B2C92" w14:textId="6F95F3F2" w:rsidR="00A40D4B" w:rsidRPr="00DE7B9C" w:rsidRDefault="00A40D4B" w:rsidP="001F1CE1">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Для условия 3 угол восприятия в целях определения допустимого предела излучения должен быть </w:t>
      </w:r>
      <w:r w:rsidR="001E0FD8" w:rsidRPr="00DE7B9C">
        <w:rPr>
          <w:rFonts w:ascii="Arial" w:eastAsia="Times New Roman" w:hAnsi="Arial" w:cs="Arial"/>
          <w:spacing w:val="2"/>
          <w:sz w:val="24"/>
          <w:szCs w:val="20"/>
          <w:lang w:eastAsia="ru-RU"/>
        </w:rPr>
        <w:t>ниже,</w:t>
      </w:r>
      <w:r w:rsidR="00B3623B" w:rsidRPr="00DE7B9C">
        <w:rPr>
          <w:rFonts w:ascii="Arial" w:eastAsia="Times New Roman" w:hAnsi="Arial" w:cs="Arial"/>
          <w:spacing w:val="2"/>
          <w:sz w:val="24"/>
          <w:szCs w:val="20"/>
          <w:lang w:eastAsia="ru-RU"/>
        </w:rPr>
        <w:t xml:space="preserve"> чем</w:t>
      </w:r>
      <w:r w:rsidRPr="00DE7B9C">
        <w:rPr>
          <w:rFonts w:ascii="Arial" w:eastAsia="Times New Roman" w:hAnsi="Arial" w:cs="Arial"/>
          <w:spacing w:val="2"/>
          <w:sz w:val="24"/>
          <w:szCs w:val="20"/>
          <w:lang w:eastAsia="ru-RU"/>
        </w:rPr>
        <w:t xml:space="preserve"> указано в</w:t>
      </w:r>
      <w:r w:rsidR="00B3623B" w:rsidRPr="00DE7B9C">
        <w:rPr>
          <w:rFonts w:ascii="Arial" w:eastAsia="Times New Roman" w:hAnsi="Arial" w:cs="Arial"/>
          <w:spacing w:val="2"/>
          <w:sz w:val="24"/>
          <w:szCs w:val="20"/>
          <w:lang w:eastAsia="ru-RU"/>
        </w:rPr>
        <w:t xml:space="preserve"> </w:t>
      </w:r>
      <w:r w:rsidRPr="00DE7B9C">
        <w:rPr>
          <w:rFonts w:ascii="Arial" w:eastAsia="Times New Roman" w:hAnsi="Arial" w:cs="Arial"/>
          <w:spacing w:val="2"/>
          <w:sz w:val="24"/>
          <w:szCs w:val="20"/>
          <w:lang w:eastAsia="ru-RU"/>
        </w:rPr>
        <w:t>перечислениях 1) и 2). Для условия 1 угол восприятия определяется путем деления значений, указанных в перечислениях 1) и 2), на коэффициент 7.</w:t>
      </w:r>
    </w:p>
    <w:p w14:paraId="67C9EC26" w14:textId="66BC6EA4" w:rsidR="00A40D4B" w:rsidRPr="00DE7B9C" w:rsidRDefault="00A40D4B" w:rsidP="001F1CE1">
      <w:pPr>
        <w:shd w:val="clear" w:color="auto" w:fill="FFFFFF"/>
        <w:spacing w:after="0" w:line="360" w:lineRule="auto"/>
        <w:ind w:firstLine="709"/>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1) Фот</w:t>
      </w:r>
      <w:r w:rsidR="00757675" w:rsidRPr="00DE7B9C">
        <w:rPr>
          <w:rFonts w:ascii="Arial" w:eastAsia="Times New Roman" w:hAnsi="Arial" w:cs="Arial"/>
          <w:spacing w:val="2"/>
          <w:sz w:val="24"/>
          <w:szCs w:val="20"/>
          <w:lang w:eastAsia="ru-RU"/>
        </w:rPr>
        <w:t>охимические пределы</w:t>
      </w:r>
      <w:r w:rsidR="001E0FD8" w:rsidRPr="00DE7B9C">
        <w:rPr>
          <w:rFonts w:ascii="Arial" w:eastAsia="Times New Roman" w:hAnsi="Arial" w:cs="Arial"/>
          <w:spacing w:val="2"/>
          <w:sz w:val="24"/>
          <w:szCs w:val="20"/>
          <w:lang w:eastAsia="ru-RU"/>
        </w:rPr>
        <w:t xml:space="preserve"> повреждения сетчатки</w:t>
      </w:r>
    </w:p>
    <w:p w14:paraId="48756B9C" w14:textId="3F44C007" w:rsidR="00A40D4B" w:rsidRPr="00DE7B9C" w:rsidRDefault="00B3623B" w:rsidP="001F1CE1">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Для оценки источников с точки зрения фотохимического предела</w:t>
      </w:r>
      <w:r w:rsidRPr="00DE7B9C" w:rsidDel="00B3623B">
        <w:rPr>
          <w:rFonts w:ascii="Arial" w:eastAsia="Times New Roman" w:hAnsi="Arial" w:cs="Arial"/>
          <w:spacing w:val="2"/>
          <w:sz w:val="24"/>
          <w:szCs w:val="20"/>
          <w:lang w:eastAsia="ru-RU"/>
        </w:rPr>
        <w:t xml:space="preserve"> </w:t>
      </w:r>
      <w:r w:rsidR="00C607B3" w:rsidRPr="00DE7B9C">
        <w:rPr>
          <w:rFonts w:ascii="Arial" w:eastAsia="Times New Roman" w:hAnsi="Arial" w:cs="Arial"/>
          <w:spacing w:val="2"/>
          <w:sz w:val="24"/>
          <w:szCs w:val="20"/>
          <w:lang w:eastAsia="ru-RU"/>
        </w:rPr>
        <w:br/>
      </w:r>
      <w:r w:rsidR="00A40D4B" w:rsidRPr="00DE7B9C">
        <w:rPr>
          <w:rFonts w:ascii="Arial" w:eastAsia="Times New Roman" w:hAnsi="Arial" w:cs="Arial"/>
          <w:spacing w:val="2"/>
          <w:sz w:val="24"/>
          <w:szCs w:val="20"/>
          <w:lang w:eastAsia="ru-RU"/>
        </w:rPr>
        <w:t>(</w:t>
      </w:r>
      <w:r w:rsidR="009D0D19" w:rsidRPr="00DE7B9C">
        <w:rPr>
          <w:rFonts w:ascii="Arial" w:eastAsia="Times New Roman" w:hAnsi="Arial" w:cs="Arial"/>
          <w:spacing w:val="2"/>
          <w:sz w:val="24"/>
          <w:szCs w:val="20"/>
          <w:lang w:eastAsia="ru-RU"/>
        </w:rPr>
        <w:t xml:space="preserve">от 400 до </w:t>
      </w:r>
      <w:r w:rsidR="00A40D4B" w:rsidRPr="00DE7B9C">
        <w:rPr>
          <w:rFonts w:ascii="Arial" w:eastAsia="Times New Roman" w:hAnsi="Arial" w:cs="Arial"/>
          <w:spacing w:val="2"/>
          <w:sz w:val="24"/>
          <w:szCs w:val="20"/>
          <w:lang w:eastAsia="ru-RU"/>
        </w:rPr>
        <w:t xml:space="preserve">600 нм), </w:t>
      </w:r>
      <w:r w:rsidR="00C607B3" w:rsidRPr="00DE7B9C">
        <w:rPr>
          <w:rFonts w:ascii="Arial" w:eastAsia="Times New Roman" w:hAnsi="Arial" w:cs="Arial"/>
          <w:spacing w:val="2"/>
          <w:sz w:val="24"/>
          <w:szCs w:val="20"/>
          <w:lang w:eastAsia="ru-RU"/>
        </w:rPr>
        <w:t xml:space="preserve">в таблице </w:t>
      </w:r>
      <w:r w:rsidR="00A40D4B" w:rsidRPr="00DE7B9C">
        <w:rPr>
          <w:rFonts w:ascii="Arial" w:eastAsia="Times New Roman" w:hAnsi="Arial" w:cs="Arial"/>
          <w:spacing w:val="2"/>
          <w:sz w:val="24"/>
          <w:szCs w:val="20"/>
          <w:lang w:eastAsia="ru-RU"/>
        </w:rPr>
        <w:t xml:space="preserve">12 представлен предельный угол восприятия </w:t>
      </w:r>
      <m:oMath>
        <m:sSub>
          <m:sSubPr>
            <m:ctrlPr>
              <w:rPr>
                <w:rFonts w:ascii="Cambria Math" w:eastAsia="Times New Roman" w:hAnsi="Cambria Math" w:cs="Arial"/>
                <w:i/>
                <w:spacing w:val="2"/>
                <w:sz w:val="24"/>
                <w:szCs w:val="20"/>
                <w:lang w:eastAsia="ru-RU"/>
              </w:rPr>
            </m:ctrlPr>
          </m:sSubPr>
          <m:e>
            <m:r>
              <m:rPr>
                <m:sty m:val="p"/>
              </m:rPr>
              <w:rPr>
                <w:rFonts w:ascii="Cambria Math" w:eastAsia="Times New Roman" w:hAnsi="Cambria Math" w:cs="Arial"/>
                <w:spacing w:val="2"/>
                <w:sz w:val="24"/>
                <w:szCs w:val="20"/>
                <w:lang w:eastAsia="ru-RU"/>
              </w:rPr>
              <m:t>γ</m:t>
            </m:r>
          </m:e>
          <m:sub>
            <m:r>
              <m:rPr>
                <m:sty m:val="p"/>
              </m:rPr>
              <w:rPr>
                <w:rFonts w:ascii="Cambria Math" w:eastAsia="Times New Roman" w:hAnsi="Cambria Math" w:cs="Arial"/>
                <w:spacing w:val="2"/>
                <w:sz w:val="24"/>
                <w:szCs w:val="20"/>
                <w:lang w:val="en-US" w:eastAsia="ru-RU"/>
              </w:rPr>
              <m:t>ph</m:t>
            </m:r>
          </m:sub>
        </m:sSub>
      </m:oMath>
      <w:r w:rsidR="00A40D4B" w:rsidRPr="00DE7B9C">
        <w:rPr>
          <w:rFonts w:ascii="Arial" w:eastAsia="Times New Roman" w:hAnsi="Arial" w:cs="Arial"/>
          <w:spacing w:val="2"/>
          <w:sz w:val="24"/>
          <w:szCs w:val="20"/>
          <w:lang w:eastAsia="ru-RU"/>
        </w:rPr>
        <w:t>.</w:t>
      </w:r>
    </w:p>
    <w:p w14:paraId="5BAE1889" w14:textId="77777777" w:rsidR="0068622F" w:rsidRPr="00DE7B9C" w:rsidRDefault="00C607B3" w:rsidP="001C1717">
      <w:pPr>
        <w:spacing w:before="120" w:after="0" w:line="360" w:lineRule="auto"/>
        <w:outlineLvl w:val="3"/>
        <w:rPr>
          <w:rFonts w:ascii="Arial" w:hAnsi="Arial" w:cs="Arial"/>
          <w:szCs w:val="24"/>
        </w:rPr>
      </w:pPr>
      <w:bookmarkStart w:id="19" w:name="_Toc426938411"/>
      <w:r w:rsidRPr="00DE7B9C">
        <w:rPr>
          <w:rFonts w:ascii="Arial" w:hAnsi="Arial" w:cs="Arial"/>
          <w:spacing w:val="60"/>
          <w:szCs w:val="20"/>
        </w:rPr>
        <w:t xml:space="preserve">Таблица </w:t>
      </w:r>
      <w:r w:rsidRPr="009E36C8">
        <w:rPr>
          <w:rFonts w:ascii="Arial" w:hAnsi="Arial" w:cs="Arial"/>
          <w:szCs w:val="24"/>
          <w:lang w:eastAsia="ru-RU"/>
        </w:rPr>
        <w:t>12</w:t>
      </w:r>
      <w:r w:rsidRPr="00DE7B9C">
        <w:rPr>
          <w:rFonts w:ascii="Arial" w:hAnsi="Arial" w:cs="Arial"/>
          <w:spacing w:val="60"/>
          <w:szCs w:val="20"/>
        </w:rPr>
        <w:t xml:space="preserve"> </w:t>
      </w:r>
      <w:r w:rsidRPr="00DE7B9C">
        <w:rPr>
          <w:rFonts w:ascii="Arial" w:hAnsi="Arial" w:cs="Arial"/>
          <w:spacing w:val="40"/>
          <w:szCs w:val="20"/>
        </w:rPr>
        <w:t xml:space="preserve">– </w:t>
      </w:r>
      <w:r w:rsidR="00A40D4B" w:rsidRPr="00DE7B9C">
        <w:rPr>
          <w:rFonts w:ascii="Arial" w:hAnsi="Arial" w:cs="Arial"/>
          <w:szCs w:val="24"/>
          <w:lang w:eastAsia="ru-RU"/>
        </w:rPr>
        <w:t xml:space="preserve">Предельный угол восприятия </w:t>
      </w:r>
      <w:bookmarkEnd w:id="19"/>
      <m:oMath>
        <m:sSub>
          <m:sSubPr>
            <m:ctrlPr>
              <w:rPr>
                <w:rFonts w:ascii="Cambria Math" w:eastAsia="Times New Roman" w:hAnsi="Cambria Math" w:cs="Arial"/>
                <w:i/>
                <w:spacing w:val="2"/>
                <w:szCs w:val="24"/>
                <w:lang w:eastAsia="ru-RU"/>
              </w:rPr>
            </m:ctrlPr>
          </m:sSubPr>
          <m:e>
            <m:r>
              <m:rPr>
                <m:sty m:val="p"/>
              </m:rPr>
              <w:rPr>
                <w:rFonts w:ascii="Cambria Math" w:eastAsia="Times New Roman" w:hAnsi="Cambria Math" w:cs="Arial"/>
                <w:spacing w:val="2"/>
                <w:szCs w:val="24"/>
                <w:lang w:eastAsia="ru-RU"/>
              </w:rPr>
              <m:t>γ</m:t>
            </m:r>
          </m:e>
          <m:sub>
            <m:r>
              <m:rPr>
                <m:sty m:val="p"/>
              </m:rPr>
              <w:rPr>
                <w:rFonts w:ascii="Cambria Math" w:eastAsia="Times New Roman" w:hAnsi="Cambria Math" w:cs="Arial"/>
                <w:spacing w:val="2"/>
                <w:szCs w:val="24"/>
                <w:lang w:val="en-US" w:eastAsia="ru-RU"/>
              </w:rPr>
              <m:t>ph</m:t>
            </m:r>
          </m:sub>
        </m:sSub>
      </m:oMath>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364"/>
        <w:gridCol w:w="3364"/>
      </w:tblGrid>
      <w:tr w:rsidR="00A40D4B" w:rsidRPr="00DE7B9C" w14:paraId="696FE7D9" w14:textId="77777777" w:rsidTr="000E0B12">
        <w:trPr>
          <w:trHeight w:val="565"/>
        </w:trPr>
        <w:tc>
          <w:tcPr>
            <w:tcW w:w="3363" w:type="dxa"/>
            <w:tcBorders>
              <w:bottom w:val="double" w:sz="4" w:space="0" w:color="auto"/>
            </w:tcBorders>
            <w:shd w:val="clear" w:color="auto" w:fill="auto"/>
            <w:vAlign w:val="center"/>
          </w:tcPr>
          <w:p w14:paraId="40F029F1" w14:textId="77777777" w:rsidR="00A40D4B" w:rsidRPr="00DE7B9C" w:rsidRDefault="00C607B3" w:rsidP="00C607B3">
            <w:pPr>
              <w:spacing w:before="60" w:after="60" w:line="240" w:lineRule="auto"/>
              <w:jc w:val="center"/>
              <w:textAlignment w:val="baseline"/>
              <w:rPr>
                <w:rFonts w:ascii="Arial" w:eastAsia="Times New Roman" w:hAnsi="Arial" w:cs="Arial"/>
                <w:spacing w:val="2"/>
                <w:sz w:val="20"/>
                <w:lang w:eastAsia="ru-RU"/>
              </w:rPr>
            </w:pPr>
            <w:r w:rsidRPr="00DE7B9C">
              <w:rPr>
                <w:rFonts w:ascii="Arial" w:eastAsia="Times New Roman" w:hAnsi="Arial" w:cs="Arial"/>
                <w:spacing w:val="2"/>
                <w:sz w:val="20"/>
                <w:lang w:eastAsia="ru-RU"/>
              </w:rPr>
              <w:t xml:space="preserve">Длительность излучения, </w:t>
            </w:r>
            <w:r w:rsidR="00A40D4B" w:rsidRPr="00DE7B9C">
              <w:rPr>
                <w:rFonts w:ascii="Arial" w:eastAsia="Times New Roman" w:hAnsi="Arial" w:cs="Arial"/>
                <w:spacing w:val="2"/>
                <w:sz w:val="20"/>
                <w:lang w:eastAsia="ru-RU"/>
              </w:rPr>
              <w:t>с</w:t>
            </w:r>
          </w:p>
        </w:tc>
        <w:tc>
          <w:tcPr>
            <w:tcW w:w="3364" w:type="dxa"/>
            <w:tcBorders>
              <w:bottom w:val="double" w:sz="4" w:space="0" w:color="auto"/>
            </w:tcBorders>
            <w:shd w:val="clear" w:color="auto" w:fill="auto"/>
            <w:vAlign w:val="center"/>
          </w:tcPr>
          <w:p w14:paraId="5885EB26" w14:textId="77777777" w:rsidR="00A40D4B" w:rsidRPr="00DE7B9C" w:rsidRDefault="00604685" w:rsidP="00C607B3">
            <w:pPr>
              <w:spacing w:before="60" w:after="60" w:line="240" w:lineRule="auto"/>
              <w:jc w:val="center"/>
              <w:textAlignment w:val="baseline"/>
              <w:rPr>
                <w:rFonts w:ascii="Arial" w:eastAsia="Times New Roman" w:hAnsi="Arial" w:cs="Arial"/>
                <w:spacing w:val="2"/>
                <w:sz w:val="20"/>
                <w:vertAlign w:val="subscript"/>
                <w:lang w:eastAsia="ru-RU"/>
              </w:rPr>
            </w:pPr>
            <m:oMath>
              <m:sSub>
                <m:sSubPr>
                  <m:ctrlPr>
                    <w:rPr>
                      <w:rFonts w:ascii="Cambria Math" w:eastAsia="Times New Roman" w:hAnsi="Cambria Math" w:cs="Arial"/>
                      <w:i/>
                      <w:spacing w:val="2"/>
                      <w:sz w:val="20"/>
                      <w:lang w:eastAsia="ru-RU"/>
                    </w:rPr>
                  </m:ctrlPr>
                </m:sSubPr>
                <m:e>
                  <m:r>
                    <m:rPr>
                      <m:sty m:val="p"/>
                    </m:rPr>
                    <w:rPr>
                      <w:rFonts w:ascii="Cambria Math" w:eastAsia="Times New Roman" w:hAnsi="Cambria Math" w:cs="Arial"/>
                      <w:spacing w:val="2"/>
                      <w:sz w:val="20"/>
                      <w:lang w:eastAsia="ru-RU"/>
                    </w:rPr>
                    <m:t>γ</m:t>
                  </m:r>
                </m:e>
                <m:sub>
                  <m:r>
                    <m:rPr>
                      <m:sty m:val="p"/>
                    </m:rPr>
                    <w:rPr>
                      <w:rFonts w:ascii="Cambria Math" w:eastAsia="Times New Roman" w:hAnsi="Cambria Math" w:cs="Arial"/>
                      <w:spacing w:val="2"/>
                      <w:sz w:val="20"/>
                      <w:lang w:val="en-US" w:eastAsia="ru-RU"/>
                    </w:rPr>
                    <m:t>ph</m:t>
                  </m:r>
                </m:sub>
              </m:sSub>
            </m:oMath>
            <w:r w:rsidR="00A40D4B" w:rsidRPr="00DE7B9C">
              <w:rPr>
                <w:rFonts w:ascii="Arial" w:eastAsia="Times New Roman" w:hAnsi="Arial" w:cs="Arial"/>
                <w:spacing w:val="2"/>
                <w:sz w:val="20"/>
                <w:lang w:eastAsia="ru-RU"/>
              </w:rPr>
              <w:t xml:space="preserve"> для условия 1</w:t>
            </w:r>
            <w:r w:rsidR="00C607B3" w:rsidRPr="00DE7B9C">
              <w:rPr>
                <w:rFonts w:ascii="Arial" w:eastAsia="Times New Roman" w:hAnsi="Arial" w:cs="Arial"/>
                <w:spacing w:val="2"/>
                <w:sz w:val="20"/>
                <w:lang w:eastAsia="ru-RU"/>
              </w:rPr>
              <w:t xml:space="preserve">, </w:t>
            </w:r>
            <w:r w:rsidR="00A40D4B" w:rsidRPr="00DE7B9C">
              <w:rPr>
                <w:rFonts w:ascii="Arial" w:eastAsia="Times New Roman" w:hAnsi="Arial" w:cs="Arial"/>
                <w:spacing w:val="2"/>
                <w:sz w:val="20"/>
                <w:lang w:eastAsia="ru-RU"/>
              </w:rPr>
              <w:t>мрад</w:t>
            </w:r>
          </w:p>
        </w:tc>
        <w:tc>
          <w:tcPr>
            <w:tcW w:w="3364" w:type="dxa"/>
            <w:tcBorders>
              <w:bottom w:val="double" w:sz="4" w:space="0" w:color="auto"/>
            </w:tcBorders>
            <w:shd w:val="clear" w:color="auto" w:fill="auto"/>
            <w:vAlign w:val="center"/>
          </w:tcPr>
          <w:p w14:paraId="249B0086" w14:textId="77777777" w:rsidR="00A40D4B" w:rsidRPr="00DE7B9C" w:rsidRDefault="00604685" w:rsidP="00C607B3">
            <w:pPr>
              <w:spacing w:before="60" w:after="60" w:line="240" w:lineRule="auto"/>
              <w:jc w:val="center"/>
              <w:textAlignment w:val="baseline"/>
              <w:rPr>
                <w:rFonts w:ascii="Arial" w:eastAsia="Times New Roman" w:hAnsi="Arial" w:cs="Arial"/>
                <w:spacing w:val="2"/>
                <w:sz w:val="20"/>
                <w:vertAlign w:val="subscript"/>
                <w:lang w:eastAsia="ru-RU"/>
              </w:rPr>
            </w:pPr>
            <m:oMath>
              <m:sSub>
                <m:sSubPr>
                  <m:ctrlPr>
                    <w:rPr>
                      <w:rFonts w:ascii="Cambria Math" w:eastAsia="Times New Roman" w:hAnsi="Cambria Math" w:cs="Arial"/>
                      <w:i/>
                      <w:spacing w:val="2"/>
                      <w:sz w:val="20"/>
                      <w:lang w:eastAsia="ru-RU"/>
                    </w:rPr>
                  </m:ctrlPr>
                </m:sSubPr>
                <m:e>
                  <m:r>
                    <m:rPr>
                      <m:sty m:val="p"/>
                    </m:rPr>
                    <w:rPr>
                      <w:rFonts w:ascii="Cambria Math" w:eastAsia="Times New Roman" w:hAnsi="Cambria Math" w:cs="Arial"/>
                      <w:spacing w:val="2"/>
                      <w:sz w:val="20"/>
                      <w:lang w:eastAsia="ru-RU"/>
                    </w:rPr>
                    <m:t>γ</m:t>
                  </m:r>
                </m:e>
                <m:sub>
                  <m:r>
                    <m:rPr>
                      <m:sty m:val="p"/>
                    </m:rPr>
                    <w:rPr>
                      <w:rFonts w:ascii="Cambria Math" w:eastAsia="Times New Roman" w:hAnsi="Cambria Math" w:cs="Arial"/>
                      <w:spacing w:val="2"/>
                      <w:sz w:val="20"/>
                      <w:lang w:val="en-US" w:eastAsia="ru-RU"/>
                    </w:rPr>
                    <m:t>ph</m:t>
                  </m:r>
                </m:sub>
              </m:sSub>
            </m:oMath>
            <w:r w:rsidR="00A40D4B" w:rsidRPr="00DE7B9C">
              <w:rPr>
                <w:rFonts w:ascii="Arial" w:eastAsia="Times New Roman" w:hAnsi="Arial" w:cs="Arial"/>
                <w:spacing w:val="2"/>
                <w:sz w:val="20"/>
                <w:lang w:eastAsia="ru-RU"/>
              </w:rPr>
              <w:t xml:space="preserve"> для условия 3</w:t>
            </w:r>
            <w:r w:rsidR="00C607B3" w:rsidRPr="00DE7B9C">
              <w:rPr>
                <w:rFonts w:ascii="Arial" w:eastAsia="Times New Roman" w:hAnsi="Arial" w:cs="Arial"/>
                <w:spacing w:val="2"/>
                <w:sz w:val="20"/>
                <w:lang w:eastAsia="ru-RU"/>
              </w:rPr>
              <w:t xml:space="preserve">, </w:t>
            </w:r>
            <w:r w:rsidR="00A40D4B" w:rsidRPr="00DE7B9C">
              <w:rPr>
                <w:rFonts w:ascii="Arial" w:eastAsia="Times New Roman" w:hAnsi="Arial" w:cs="Arial"/>
                <w:spacing w:val="2"/>
                <w:sz w:val="20"/>
                <w:lang w:eastAsia="ru-RU"/>
              </w:rPr>
              <w:t>мрад</w:t>
            </w:r>
          </w:p>
        </w:tc>
      </w:tr>
      <w:tr w:rsidR="00A40D4B" w:rsidRPr="00DE7B9C" w14:paraId="7AE2AC83" w14:textId="77777777" w:rsidTr="000E0B12">
        <w:trPr>
          <w:trHeight w:val="291"/>
        </w:trPr>
        <w:tc>
          <w:tcPr>
            <w:tcW w:w="3363" w:type="dxa"/>
            <w:tcBorders>
              <w:top w:val="double" w:sz="4" w:space="0" w:color="auto"/>
            </w:tcBorders>
            <w:shd w:val="clear" w:color="auto" w:fill="auto"/>
            <w:vAlign w:val="center"/>
          </w:tcPr>
          <w:p w14:paraId="051E6181" w14:textId="77777777" w:rsidR="00A40D4B" w:rsidRPr="00DE7B9C" w:rsidRDefault="00A40D4B" w:rsidP="00795669">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 xml:space="preserve">10 &lt; </w:t>
            </w:r>
            <w:r w:rsidRPr="00DE7B9C">
              <w:rPr>
                <w:rFonts w:ascii="Arial" w:eastAsia="Times New Roman" w:hAnsi="Arial" w:cs="Arial"/>
                <w:i/>
                <w:spacing w:val="2"/>
                <w:sz w:val="18"/>
                <w:szCs w:val="18"/>
                <w:lang w:eastAsia="ru-RU"/>
              </w:rPr>
              <w:t>t</w:t>
            </w:r>
            <w:r w:rsidRPr="00DE7B9C">
              <w:rPr>
                <w:rFonts w:ascii="Arial" w:eastAsia="Times New Roman" w:hAnsi="Arial" w:cs="Arial"/>
                <w:spacing w:val="2"/>
                <w:sz w:val="18"/>
                <w:szCs w:val="18"/>
                <w:lang w:eastAsia="ru-RU"/>
              </w:rPr>
              <w:t xml:space="preserve"> ≤ 100</w:t>
            </w:r>
          </w:p>
        </w:tc>
        <w:tc>
          <w:tcPr>
            <w:tcW w:w="3364" w:type="dxa"/>
            <w:tcBorders>
              <w:top w:val="double" w:sz="4" w:space="0" w:color="auto"/>
            </w:tcBorders>
            <w:shd w:val="clear" w:color="auto" w:fill="auto"/>
            <w:vAlign w:val="center"/>
          </w:tcPr>
          <w:p w14:paraId="798F3407" w14:textId="77777777" w:rsidR="00A40D4B" w:rsidRPr="00DE7B9C" w:rsidRDefault="00A40D4B" w:rsidP="00795669">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1,6</w:t>
            </w:r>
          </w:p>
        </w:tc>
        <w:tc>
          <w:tcPr>
            <w:tcW w:w="3364" w:type="dxa"/>
            <w:tcBorders>
              <w:top w:val="double" w:sz="4" w:space="0" w:color="auto"/>
            </w:tcBorders>
            <w:shd w:val="clear" w:color="auto" w:fill="auto"/>
            <w:vAlign w:val="center"/>
          </w:tcPr>
          <w:p w14:paraId="05CBEA28" w14:textId="77777777" w:rsidR="00A40D4B" w:rsidRPr="00DE7B9C" w:rsidRDefault="00A40D4B" w:rsidP="00795669">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11</w:t>
            </w:r>
          </w:p>
        </w:tc>
      </w:tr>
      <w:tr w:rsidR="00A40D4B" w:rsidRPr="00DE7B9C" w14:paraId="20CEC55D" w14:textId="77777777" w:rsidTr="000E0B12">
        <w:trPr>
          <w:trHeight w:val="308"/>
        </w:trPr>
        <w:tc>
          <w:tcPr>
            <w:tcW w:w="3363" w:type="dxa"/>
            <w:shd w:val="clear" w:color="auto" w:fill="auto"/>
            <w:vAlign w:val="center"/>
          </w:tcPr>
          <w:p w14:paraId="65010F54" w14:textId="77777777" w:rsidR="00A40D4B" w:rsidRPr="00DE7B9C" w:rsidRDefault="00A40D4B" w:rsidP="00795669">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 xml:space="preserve">100 &lt; </w:t>
            </w:r>
            <w:r w:rsidRPr="00DE7B9C">
              <w:rPr>
                <w:rFonts w:ascii="Arial" w:eastAsia="Times New Roman" w:hAnsi="Arial" w:cs="Arial"/>
                <w:i/>
                <w:spacing w:val="2"/>
                <w:sz w:val="18"/>
                <w:szCs w:val="18"/>
                <w:lang w:eastAsia="ru-RU"/>
              </w:rPr>
              <w:t>t</w:t>
            </w:r>
            <w:r w:rsidRPr="00DE7B9C">
              <w:rPr>
                <w:rFonts w:ascii="Arial" w:eastAsia="Times New Roman" w:hAnsi="Arial" w:cs="Arial"/>
                <w:spacing w:val="2"/>
                <w:sz w:val="18"/>
                <w:szCs w:val="18"/>
                <w:lang w:eastAsia="ru-RU"/>
              </w:rPr>
              <w:t xml:space="preserve"> ≤ 10</w:t>
            </w:r>
            <w:r w:rsidRPr="00DE7B9C">
              <w:rPr>
                <w:rFonts w:ascii="Arial" w:eastAsia="Times New Roman" w:hAnsi="Arial" w:cs="Arial"/>
                <w:spacing w:val="2"/>
                <w:sz w:val="18"/>
                <w:szCs w:val="18"/>
                <w:vertAlign w:val="superscript"/>
                <w:lang w:eastAsia="ru-RU"/>
              </w:rPr>
              <w:t>4</w:t>
            </w:r>
          </w:p>
        </w:tc>
        <w:tc>
          <w:tcPr>
            <w:tcW w:w="3364" w:type="dxa"/>
            <w:shd w:val="clear" w:color="auto" w:fill="auto"/>
            <w:vAlign w:val="center"/>
          </w:tcPr>
          <w:p w14:paraId="74B5FF86" w14:textId="7CB9A6FB" w:rsidR="00A40D4B" w:rsidRPr="00DE7B9C" w:rsidRDefault="00A40D4B" w:rsidP="0097320F">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0,16</w:t>
            </w:r>
            <w:r w:rsidRPr="00DE7B9C">
              <w:rPr>
                <w:rFonts w:ascii="Arial" w:eastAsia="Times New Roman" w:hAnsi="Arial" w:cs="Arial"/>
                <w:i/>
                <w:spacing w:val="2"/>
                <w:sz w:val="18"/>
                <w:szCs w:val="18"/>
                <w:lang w:eastAsia="ru-RU"/>
              </w:rPr>
              <w:t>t</w:t>
            </w:r>
            <w:r w:rsidRPr="00DE7B9C">
              <w:rPr>
                <w:rFonts w:ascii="Arial" w:eastAsia="Times New Roman" w:hAnsi="Arial" w:cs="Arial"/>
                <w:spacing w:val="2"/>
                <w:sz w:val="18"/>
                <w:szCs w:val="18"/>
                <w:lang w:eastAsia="ru-RU"/>
              </w:rPr>
              <w:t xml:space="preserve"> </w:t>
            </w:r>
            <w:r w:rsidRPr="00DE7B9C">
              <w:rPr>
                <w:rFonts w:ascii="Arial" w:eastAsia="Times New Roman" w:hAnsi="Arial" w:cs="Arial"/>
                <w:spacing w:val="2"/>
                <w:sz w:val="18"/>
                <w:szCs w:val="18"/>
                <w:vertAlign w:val="superscript"/>
                <w:lang w:eastAsia="ru-RU"/>
              </w:rPr>
              <w:t>0,5</w:t>
            </w:r>
          </w:p>
        </w:tc>
        <w:tc>
          <w:tcPr>
            <w:tcW w:w="3364" w:type="dxa"/>
            <w:shd w:val="clear" w:color="auto" w:fill="auto"/>
            <w:vAlign w:val="center"/>
          </w:tcPr>
          <w:p w14:paraId="0518BB1C" w14:textId="1E66F525" w:rsidR="00A40D4B" w:rsidRPr="00DE7B9C" w:rsidRDefault="00A40D4B" w:rsidP="0097320F">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1,1</w:t>
            </w:r>
            <w:r w:rsidRPr="00DE7B9C">
              <w:rPr>
                <w:rFonts w:ascii="Arial" w:eastAsia="Times New Roman" w:hAnsi="Arial" w:cs="Arial"/>
                <w:i/>
                <w:spacing w:val="2"/>
                <w:sz w:val="18"/>
                <w:szCs w:val="18"/>
                <w:lang w:eastAsia="ru-RU"/>
              </w:rPr>
              <w:t>t</w:t>
            </w:r>
            <w:r w:rsidRPr="00DE7B9C">
              <w:rPr>
                <w:rFonts w:ascii="Arial" w:eastAsia="Times New Roman" w:hAnsi="Arial" w:cs="Arial"/>
                <w:spacing w:val="2"/>
                <w:sz w:val="18"/>
                <w:szCs w:val="18"/>
                <w:lang w:eastAsia="ru-RU"/>
              </w:rPr>
              <w:t xml:space="preserve"> </w:t>
            </w:r>
            <w:r w:rsidRPr="00DE7B9C">
              <w:rPr>
                <w:rFonts w:ascii="Arial" w:eastAsia="Times New Roman" w:hAnsi="Arial" w:cs="Arial"/>
                <w:spacing w:val="2"/>
                <w:sz w:val="18"/>
                <w:szCs w:val="18"/>
                <w:vertAlign w:val="superscript"/>
                <w:lang w:eastAsia="ru-RU"/>
              </w:rPr>
              <w:t>0,5</w:t>
            </w:r>
          </w:p>
        </w:tc>
      </w:tr>
      <w:tr w:rsidR="00A40D4B" w:rsidRPr="00DE7B9C" w14:paraId="505314F2" w14:textId="77777777" w:rsidTr="000E0B12">
        <w:trPr>
          <w:trHeight w:val="308"/>
        </w:trPr>
        <w:tc>
          <w:tcPr>
            <w:tcW w:w="3363" w:type="dxa"/>
            <w:shd w:val="clear" w:color="auto" w:fill="auto"/>
            <w:vAlign w:val="center"/>
          </w:tcPr>
          <w:p w14:paraId="3776505C" w14:textId="68DEC2C4" w:rsidR="00A40D4B" w:rsidRPr="00DE7B9C" w:rsidRDefault="00A40D4B" w:rsidP="002D6AFC">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10</w:t>
            </w:r>
            <w:r w:rsidRPr="00DE7B9C">
              <w:rPr>
                <w:rFonts w:ascii="Arial" w:eastAsia="Times New Roman" w:hAnsi="Arial" w:cs="Arial"/>
                <w:spacing w:val="2"/>
                <w:sz w:val="18"/>
                <w:szCs w:val="18"/>
                <w:vertAlign w:val="superscript"/>
                <w:lang w:eastAsia="ru-RU"/>
              </w:rPr>
              <w:t>4</w:t>
            </w:r>
            <w:r w:rsidRPr="00DE7B9C">
              <w:rPr>
                <w:rFonts w:ascii="Arial" w:eastAsia="Times New Roman" w:hAnsi="Arial" w:cs="Arial"/>
                <w:spacing w:val="2"/>
                <w:sz w:val="18"/>
                <w:szCs w:val="18"/>
                <w:lang w:eastAsia="ru-RU"/>
              </w:rPr>
              <w:t xml:space="preserve"> &lt; </w:t>
            </w:r>
            <w:r w:rsidRPr="00DE7B9C">
              <w:rPr>
                <w:rFonts w:ascii="Arial" w:eastAsia="Times New Roman" w:hAnsi="Arial" w:cs="Arial"/>
                <w:i/>
                <w:spacing w:val="2"/>
                <w:sz w:val="18"/>
                <w:szCs w:val="18"/>
                <w:lang w:eastAsia="ru-RU"/>
              </w:rPr>
              <w:t>t</w:t>
            </w:r>
            <w:r w:rsidR="002D6AFC">
              <w:rPr>
                <w:rFonts w:ascii="Arial" w:eastAsia="Times New Roman" w:hAnsi="Arial" w:cs="Arial"/>
                <w:spacing w:val="2"/>
                <w:sz w:val="18"/>
                <w:szCs w:val="18"/>
                <w:lang w:eastAsia="ru-RU"/>
              </w:rPr>
              <w:t xml:space="preserve"> ≤ 3</w:t>
            </w:r>
            <w:r w:rsidR="002D6AFC" w:rsidRPr="00DE7B9C">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2D6AFC" w:rsidRPr="00DE7B9C">
              <w:rPr>
                <w:rFonts w:ascii="Arial" w:eastAsia="Times New Roman" w:hAnsi="Arial" w:cs="Arial"/>
                <w:spacing w:val="2"/>
                <w:sz w:val="18"/>
                <w:szCs w:val="18"/>
                <w:lang w:eastAsia="ru-RU"/>
              </w:rPr>
              <w:t xml:space="preserve"> </w:t>
            </w:r>
            <w:r w:rsidRPr="00DE7B9C">
              <w:rPr>
                <w:rFonts w:ascii="Arial" w:eastAsia="Times New Roman" w:hAnsi="Arial" w:cs="Arial"/>
                <w:spacing w:val="2"/>
                <w:sz w:val="18"/>
                <w:szCs w:val="18"/>
                <w:lang w:eastAsia="ru-RU"/>
              </w:rPr>
              <w:t>10</w:t>
            </w:r>
            <w:r w:rsidRPr="00DE7B9C">
              <w:rPr>
                <w:rFonts w:ascii="Arial" w:eastAsia="Times New Roman" w:hAnsi="Arial" w:cs="Arial"/>
                <w:spacing w:val="2"/>
                <w:sz w:val="18"/>
                <w:szCs w:val="18"/>
                <w:vertAlign w:val="superscript"/>
                <w:lang w:eastAsia="ru-RU"/>
              </w:rPr>
              <w:t>4</w:t>
            </w:r>
          </w:p>
        </w:tc>
        <w:tc>
          <w:tcPr>
            <w:tcW w:w="3364" w:type="dxa"/>
            <w:shd w:val="clear" w:color="auto" w:fill="auto"/>
            <w:vAlign w:val="center"/>
          </w:tcPr>
          <w:p w14:paraId="50F5AF84" w14:textId="77777777" w:rsidR="00A40D4B" w:rsidRPr="00DE7B9C" w:rsidRDefault="00A40D4B" w:rsidP="00795669">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16</w:t>
            </w:r>
          </w:p>
        </w:tc>
        <w:tc>
          <w:tcPr>
            <w:tcW w:w="3364" w:type="dxa"/>
            <w:shd w:val="clear" w:color="auto" w:fill="auto"/>
            <w:vAlign w:val="center"/>
          </w:tcPr>
          <w:p w14:paraId="7C5B297A" w14:textId="77777777" w:rsidR="00A40D4B" w:rsidRPr="00DE7B9C" w:rsidRDefault="00A40D4B" w:rsidP="00795669">
            <w:pPr>
              <w:spacing w:after="0" w:line="240" w:lineRule="auto"/>
              <w:ind w:right="-1"/>
              <w:jc w:val="center"/>
              <w:textAlignment w:val="baseline"/>
              <w:rPr>
                <w:rFonts w:ascii="Arial" w:eastAsia="Times New Roman" w:hAnsi="Arial" w:cs="Arial"/>
                <w:spacing w:val="2"/>
                <w:sz w:val="18"/>
                <w:szCs w:val="18"/>
                <w:lang w:eastAsia="ru-RU"/>
              </w:rPr>
            </w:pPr>
            <w:r w:rsidRPr="00DE7B9C">
              <w:rPr>
                <w:rFonts w:ascii="Arial" w:eastAsia="Times New Roman" w:hAnsi="Arial" w:cs="Arial"/>
                <w:spacing w:val="2"/>
                <w:sz w:val="18"/>
                <w:szCs w:val="18"/>
                <w:lang w:eastAsia="ru-RU"/>
              </w:rPr>
              <w:t>110</w:t>
            </w:r>
          </w:p>
        </w:tc>
      </w:tr>
    </w:tbl>
    <w:p w14:paraId="1E5769D9" w14:textId="54CFB41E" w:rsidR="00C607B3" w:rsidRPr="00DE7B9C" w:rsidRDefault="00C607B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угловой размер источника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больше заданного предельного угла восприятия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γ</m:t>
            </m:r>
          </m:e>
          <m:sub>
            <m:r>
              <m:rPr>
                <m:sty m:val="p"/>
              </m:rPr>
              <w:rPr>
                <w:rFonts w:ascii="Cambria Math" w:eastAsia="Times New Roman" w:hAnsi="Cambria Math" w:cs="Arial"/>
                <w:spacing w:val="2"/>
                <w:sz w:val="24"/>
                <w:szCs w:val="24"/>
                <w:lang w:val="en-US" w:eastAsia="ru-RU"/>
              </w:rPr>
              <m:t>ph</m:t>
            </m:r>
          </m:sub>
        </m:sSub>
      </m:oMath>
      <w:r w:rsidRPr="00DE7B9C">
        <w:rPr>
          <w:rFonts w:ascii="Arial" w:eastAsia="Times New Roman" w:hAnsi="Arial" w:cs="Arial"/>
          <w:spacing w:val="2"/>
          <w:sz w:val="24"/>
          <w:szCs w:val="24"/>
          <w:lang w:eastAsia="ru-RU"/>
        </w:rPr>
        <w:t xml:space="preserve">, </w:t>
      </w:r>
      <w:r w:rsidR="005B7B5B" w:rsidRPr="00DE7B9C">
        <w:rPr>
          <w:rFonts w:ascii="Arial" w:eastAsia="Times New Roman" w:hAnsi="Arial" w:cs="Arial"/>
          <w:spacing w:val="2"/>
          <w:sz w:val="24"/>
          <w:szCs w:val="24"/>
          <w:lang w:eastAsia="ru-RU"/>
        </w:rPr>
        <w:t xml:space="preserve">то </w:t>
      </w:r>
      <w:r w:rsidRPr="00DE7B9C">
        <w:rPr>
          <w:rFonts w:ascii="Arial" w:eastAsia="Times New Roman" w:hAnsi="Arial" w:cs="Arial"/>
          <w:spacing w:val="2"/>
          <w:sz w:val="24"/>
          <w:szCs w:val="24"/>
          <w:lang w:eastAsia="ru-RU"/>
        </w:rPr>
        <w:t xml:space="preserve">угол восприятия должен быть не больше значений, заданных для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γ</m:t>
            </m:r>
          </m:e>
          <m:sub>
            <m:r>
              <m:rPr>
                <m:sty m:val="p"/>
              </m:rPr>
              <w:rPr>
                <w:rFonts w:ascii="Cambria Math" w:eastAsia="Times New Roman" w:hAnsi="Cambria Math" w:cs="Arial"/>
                <w:spacing w:val="2"/>
                <w:sz w:val="24"/>
                <w:szCs w:val="24"/>
                <w:lang w:val="en-US" w:eastAsia="ru-RU"/>
              </w:rPr>
              <m:t>ph</m:t>
            </m:r>
          </m:sub>
        </m:sSub>
      </m:oMath>
      <w:r w:rsidRPr="00DE7B9C">
        <w:rPr>
          <w:rFonts w:ascii="Arial" w:eastAsia="Times New Roman" w:hAnsi="Arial" w:cs="Arial"/>
          <w:spacing w:val="2"/>
          <w:sz w:val="24"/>
          <w:szCs w:val="24"/>
          <w:lang w:eastAsia="ru-RU"/>
        </w:rPr>
        <w:t xml:space="preserve">. Если угловой размер источника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меньше заданного предельного угла восприятия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γ</m:t>
            </m:r>
          </m:e>
          <m:sub>
            <m:r>
              <m:rPr>
                <m:sty m:val="p"/>
              </m:rPr>
              <w:rPr>
                <w:rFonts w:ascii="Cambria Math" w:eastAsia="Times New Roman" w:hAnsi="Cambria Math" w:cs="Arial"/>
                <w:spacing w:val="2"/>
                <w:sz w:val="24"/>
                <w:szCs w:val="24"/>
                <w:lang w:val="en-US" w:eastAsia="ru-RU"/>
              </w:rPr>
              <m:t>ph</m:t>
            </m:r>
          </m:sub>
        </m:sSub>
      </m:oMath>
      <w:r w:rsidRPr="00DE7B9C">
        <w:rPr>
          <w:rFonts w:ascii="Arial" w:eastAsia="Times New Roman" w:hAnsi="Arial" w:cs="Arial"/>
          <w:spacing w:val="2"/>
          <w:sz w:val="24"/>
          <w:szCs w:val="24"/>
          <w:lang w:eastAsia="ru-RU"/>
        </w:rPr>
        <w:t xml:space="preserve">, </w:t>
      </w:r>
      <w:r w:rsidR="005B7B5B" w:rsidRPr="00DE7B9C">
        <w:rPr>
          <w:rFonts w:ascii="Arial" w:eastAsia="Times New Roman" w:hAnsi="Arial" w:cs="Arial"/>
          <w:spacing w:val="2"/>
          <w:sz w:val="24"/>
          <w:szCs w:val="24"/>
          <w:lang w:eastAsia="ru-RU"/>
        </w:rPr>
        <w:t xml:space="preserve">то </w:t>
      </w:r>
      <w:r w:rsidRPr="00DE7B9C">
        <w:rPr>
          <w:rFonts w:ascii="Arial" w:eastAsia="Times New Roman" w:hAnsi="Arial" w:cs="Arial"/>
          <w:spacing w:val="2"/>
          <w:sz w:val="24"/>
          <w:szCs w:val="24"/>
          <w:lang w:eastAsia="ru-RU"/>
        </w:rPr>
        <w:t xml:space="preserve">угол восприятия должен полностью охватывать затрагиваемый источник, </w:t>
      </w:r>
      <w:r w:rsidR="0097320F">
        <w:rPr>
          <w:rFonts w:ascii="Arial" w:eastAsia="Times New Roman" w:hAnsi="Arial" w:cs="Arial"/>
          <w:spacing w:val="2"/>
          <w:sz w:val="24"/>
          <w:szCs w:val="24"/>
          <w:lang w:eastAsia="ru-RU"/>
        </w:rPr>
        <w:t>и</w:t>
      </w:r>
      <w:r w:rsidR="00B3623B" w:rsidRPr="00DE7B9C">
        <w:rPr>
          <w:rFonts w:ascii="Arial" w:eastAsia="Times New Roman" w:hAnsi="Arial" w:cs="Arial"/>
          <w:spacing w:val="2"/>
          <w:sz w:val="24"/>
          <w:szCs w:val="24"/>
          <w:lang w:eastAsia="ru-RU"/>
        </w:rPr>
        <w:t xml:space="preserve"> не обязательно должен быть жестко определен</w:t>
      </w:r>
      <w:r w:rsidR="00D601F6"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(то есть угол восприятия не должен быть ограничен </w:t>
      </w:r>
      <m:oMath>
        <m:sSub>
          <m:sSubPr>
            <m:ctrlPr>
              <w:rPr>
                <w:rFonts w:ascii="Cambria Math" w:eastAsia="Times New Roman" w:hAnsi="Cambria Math" w:cs="Arial"/>
                <w:i/>
                <w:spacing w:val="2"/>
                <w:sz w:val="24"/>
                <w:szCs w:val="24"/>
                <w:lang w:eastAsia="ru-RU"/>
              </w:rPr>
            </m:ctrlPr>
          </m:sSubPr>
          <m:e>
            <m:r>
              <m:rPr>
                <m:sty m:val="p"/>
              </m:rPr>
              <w:rPr>
                <w:rFonts w:ascii="Cambria Math" w:eastAsia="Times New Roman" w:hAnsi="Cambria Math" w:cs="Arial"/>
                <w:spacing w:val="2"/>
                <w:sz w:val="24"/>
                <w:szCs w:val="24"/>
                <w:lang w:eastAsia="ru-RU"/>
              </w:rPr>
              <m:t>γ</m:t>
            </m:r>
          </m:e>
          <m:sub>
            <m:r>
              <m:rPr>
                <m:sty m:val="p"/>
              </m:rPr>
              <w:rPr>
                <w:rFonts w:ascii="Cambria Math" w:eastAsia="Times New Roman" w:hAnsi="Cambria Math" w:cs="Arial"/>
                <w:spacing w:val="2"/>
                <w:sz w:val="24"/>
                <w:szCs w:val="24"/>
                <w:lang w:val="en-US" w:eastAsia="ru-RU"/>
              </w:rPr>
              <m:t>ph</m:t>
            </m:r>
          </m:sub>
        </m:sSub>
      </m:oMath>
      <w:r w:rsidRPr="00DE7B9C">
        <w:rPr>
          <w:rFonts w:ascii="Arial" w:eastAsia="Times New Roman" w:hAnsi="Arial" w:cs="Arial"/>
          <w:spacing w:val="2"/>
          <w:sz w:val="24"/>
          <w:szCs w:val="24"/>
          <w:lang w:eastAsia="ru-RU"/>
        </w:rPr>
        <w:t>).</w:t>
      </w:r>
    </w:p>
    <w:p w14:paraId="1A846CD2" w14:textId="6FD1B32C" w:rsidR="00C607B3" w:rsidRPr="00DE7B9C" w:rsidRDefault="00721563" w:rsidP="001F1CE1">
      <w:pPr>
        <w:shd w:val="clear" w:color="auto" w:fill="FFFFFF"/>
        <w:spacing w:after="0" w:line="360" w:lineRule="auto"/>
        <w:ind w:firstLine="709"/>
        <w:jc w:val="both"/>
        <w:textAlignment w:val="baseline"/>
        <w:rPr>
          <w:rFonts w:ascii="Arial" w:eastAsia="Times New Roman" w:hAnsi="Arial" w:cs="Arial"/>
          <w:spacing w:val="2"/>
          <w:szCs w:val="24"/>
          <w:lang w:eastAsia="ru-RU"/>
        </w:rPr>
      </w:pPr>
      <w:r w:rsidRPr="00DE7B9C">
        <w:rPr>
          <w:rFonts w:ascii="Arial" w:hAnsi="Arial" w:cs="Arial"/>
          <w:spacing w:val="60"/>
          <w:sz w:val="20"/>
        </w:rPr>
        <w:t>Примечание</w:t>
      </w:r>
      <w:r w:rsidR="00351A34" w:rsidRPr="00DE7B9C">
        <w:rPr>
          <w:rFonts w:ascii="Arial" w:hAnsi="Arial" w:cs="Arial"/>
          <w:spacing w:val="60"/>
          <w:sz w:val="20"/>
        </w:rPr>
        <w:t xml:space="preserve"> </w:t>
      </w:r>
      <w:r w:rsidR="00351A34" w:rsidRPr="00DE7B9C">
        <w:rPr>
          <w:rFonts w:ascii="Arial" w:hAnsi="Arial" w:cs="Arial"/>
          <w:spacing w:val="40"/>
          <w:sz w:val="20"/>
        </w:rPr>
        <w:t xml:space="preserve">– </w:t>
      </w:r>
      <w:r w:rsidR="002D6AFC">
        <w:rPr>
          <w:rFonts w:ascii="Arial" w:eastAsia="Times New Roman" w:hAnsi="Arial" w:cs="Arial"/>
          <w:spacing w:val="2"/>
          <w:szCs w:val="24"/>
          <w:lang w:eastAsia="ru-RU"/>
        </w:rPr>
        <w:t>Для</w:t>
      </w:r>
      <w:r w:rsidR="00C607B3" w:rsidRPr="00DE7B9C">
        <w:rPr>
          <w:rFonts w:ascii="Arial" w:eastAsia="Times New Roman" w:hAnsi="Arial" w:cs="Arial"/>
          <w:spacing w:val="2"/>
          <w:szCs w:val="24"/>
          <w:lang w:eastAsia="ru-RU"/>
        </w:rPr>
        <w:t xml:space="preserve"> отдельных источников, где </w:t>
      </w:r>
      <m:oMath>
        <m:r>
          <m:rPr>
            <m:sty m:val="p"/>
          </m:rPr>
          <w:rPr>
            <w:rFonts w:ascii="Cambria Math" w:eastAsia="Times New Roman" w:hAnsi="Cambria Math" w:cs="Arial"/>
            <w:spacing w:val="2"/>
            <w:szCs w:val="24"/>
            <w:lang w:eastAsia="ru-RU"/>
          </w:rPr>
          <m:t>α</m:t>
        </m:r>
      </m:oMath>
      <w:r w:rsidR="00C607B3" w:rsidRPr="00DE7B9C">
        <w:rPr>
          <w:rFonts w:ascii="Arial" w:eastAsia="Times New Roman" w:hAnsi="Arial" w:cs="Arial"/>
          <w:spacing w:val="2"/>
          <w:szCs w:val="24"/>
          <w:lang w:eastAsia="ru-RU"/>
        </w:rPr>
        <w:t xml:space="preserve"> &lt; </w:t>
      </w:r>
      <m:oMath>
        <m:sSub>
          <m:sSubPr>
            <m:ctrlPr>
              <w:rPr>
                <w:rFonts w:ascii="Cambria Math" w:eastAsia="Times New Roman" w:hAnsi="Cambria Math" w:cs="Arial"/>
                <w:i/>
                <w:spacing w:val="2"/>
                <w:szCs w:val="24"/>
                <w:lang w:eastAsia="ru-RU"/>
              </w:rPr>
            </m:ctrlPr>
          </m:sSubPr>
          <m:e>
            <m:r>
              <m:rPr>
                <m:sty m:val="p"/>
              </m:rPr>
              <w:rPr>
                <w:rFonts w:ascii="Cambria Math" w:eastAsia="Times New Roman" w:hAnsi="Cambria Math" w:cs="Arial"/>
                <w:spacing w:val="2"/>
                <w:szCs w:val="24"/>
                <w:lang w:eastAsia="ru-RU"/>
              </w:rPr>
              <m:t>γ</m:t>
            </m:r>
          </m:e>
          <m:sub>
            <m:r>
              <m:rPr>
                <m:sty m:val="p"/>
              </m:rPr>
              <w:rPr>
                <w:rFonts w:ascii="Cambria Math" w:eastAsia="Times New Roman" w:hAnsi="Cambria Math" w:cs="Arial"/>
                <w:spacing w:val="2"/>
                <w:szCs w:val="24"/>
                <w:lang w:val="en-US" w:eastAsia="ru-RU"/>
              </w:rPr>
              <m:t>ph</m:t>
            </m:r>
          </m:sub>
        </m:sSub>
      </m:oMath>
      <w:r w:rsidR="00C607B3" w:rsidRPr="00DE7B9C">
        <w:rPr>
          <w:rFonts w:ascii="Arial" w:eastAsia="Times New Roman" w:hAnsi="Arial" w:cs="Arial"/>
          <w:spacing w:val="2"/>
          <w:szCs w:val="24"/>
          <w:lang w:eastAsia="ru-RU"/>
        </w:rPr>
        <w:t xml:space="preserve">, </w:t>
      </w:r>
      <w:r w:rsidR="002D6AFC">
        <w:rPr>
          <w:rFonts w:ascii="Arial" w:eastAsia="Times New Roman" w:hAnsi="Arial" w:cs="Arial"/>
          <w:spacing w:val="2"/>
          <w:szCs w:val="24"/>
          <w:lang w:eastAsia="ru-RU"/>
        </w:rPr>
        <w:t>допускается не проводить</w:t>
      </w:r>
      <w:r w:rsidR="00C607B3" w:rsidRPr="00DE7B9C">
        <w:rPr>
          <w:rFonts w:ascii="Arial" w:eastAsia="Times New Roman" w:hAnsi="Arial" w:cs="Arial"/>
          <w:spacing w:val="2"/>
          <w:szCs w:val="24"/>
          <w:lang w:eastAsia="ru-RU"/>
        </w:rPr>
        <w:t xml:space="preserve"> измерение с помощью определенного, четко обозначенного угла восприятия. </w:t>
      </w:r>
      <w:r w:rsidR="00B3623B" w:rsidRPr="00DE7B9C">
        <w:rPr>
          <w:rFonts w:ascii="Arial" w:eastAsia="Times New Roman" w:hAnsi="Arial" w:cs="Arial"/>
          <w:spacing w:val="2"/>
          <w:szCs w:val="24"/>
          <w:lang w:eastAsia="ru-RU"/>
        </w:rPr>
        <w:t>Для точного определения угла восприятия: угол восприятия может быть определен путем проецирования источника на ограничивающую диафрагму или маску источника (полевую диафрагму), см. рисунки 1 и 2, соответственно.</w:t>
      </w:r>
      <w:r w:rsidR="00B3623B" w:rsidRPr="00DE7B9C" w:rsidDel="00B3623B">
        <w:rPr>
          <w:rFonts w:ascii="Arial" w:eastAsia="Times New Roman" w:hAnsi="Arial" w:cs="Arial"/>
          <w:spacing w:val="2"/>
          <w:szCs w:val="24"/>
          <w:lang w:eastAsia="ru-RU"/>
        </w:rPr>
        <w:t xml:space="preserve"> </w:t>
      </w:r>
    </w:p>
    <w:p w14:paraId="654F7699" w14:textId="23DA17A6" w:rsidR="00C607B3" w:rsidRPr="00DE7B9C" w:rsidRDefault="00351A34"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2) </w:t>
      </w:r>
      <w:r w:rsidR="002D6AFC">
        <w:rPr>
          <w:rFonts w:ascii="Arial" w:eastAsia="Times New Roman" w:hAnsi="Arial" w:cs="Arial"/>
          <w:spacing w:val="2"/>
          <w:sz w:val="24"/>
          <w:szCs w:val="24"/>
          <w:lang w:eastAsia="ru-RU"/>
        </w:rPr>
        <w:t>Другие</w:t>
      </w:r>
      <w:r w:rsidR="00757675" w:rsidRPr="00DE7B9C">
        <w:rPr>
          <w:rFonts w:ascii="Arial" w:eastAsia="Times New Roman" w:hAnsi="Arial" w:cs="Arial"/>
          <w:spacing w:val="2"/>
          <w:sz w:val="24"/>
          <w:szCs w:val="24"/>
          <w:lang w:eastAsia="ru-RU"/>
        </w:rPr>
        <w:t xml:space="preserve"> пределы</w:t>
      </w:r>
      <w:r w:rsidR="001E0FD8" w:rsidRPr="00DE7B9C">
        <w:rPr>
          <w:rFonts w:ascii="Arial" w:eastAsia="Times New Roman" w:hAnsi="Arial" w:cs="Arial"/>
          <w:spacing w:val="2"/>
          <w:sz w:val="24"/>
          <w:szCs w:val="24"/>
          <w:lang w:eastAsia="ru-RU"/>
        </w:rPr>
        <w:t xml:space="preserve"> повреждения сетчатки</w:t>
      </w:r>
    </w:p>
    <w:p w14:paraId="50858664" w14:textId="77777777" w:rsidR="00D972AF" w:rsidRDefault="00C607B3" w:rsidP="00D972AF">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Для измерения излучения, подлежащего сравнению с пределами</w:t>
      </w:r>
      <w:r w:rsidR="001E0FD8" w:rsidRPr="00DE7B9C">
        <w:rPr>
          <w:rFonts w:ascii="Arial" w:eastAsia="Times New Roman" w:hAnsi="Arial" w:cs="Arial"/>
          <w:spacing w:val="2"/>
          <w:sz w:val="24"/>
          <w:szCs w:val="24"/>
          <w:lang w:eastAsia="ru-RU"/>
        </w:rPr>
        <w:t xml:space="preserve"> повреждения сетчатки</w:t>
      </w:r>
      <w:r w:rsidRPr="00DE7B9C">
        <w:rPr>
          <w:rFonts w:ascii="Arial" w:eastAsia="Times New Roman" w:hAnsi="Arial" w:cs="Arial"/>
          <w:spacing w:val="2"/>
          <w:sz w:val="24"/>
          <w:szCs w:val="24"/>
          <w:lang w:eastAsia="ru-RU"/>
        </w:rPr>
        <w:t xml:space="preserve">, за исключением фотохимических пределов, угол восприятия должен полностью охватывать затрагиваемый источник (то есть быть как минимум таким же большим, как и угловой размер источника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t xml:space="preserve">). При этом если </w:t>
      </w:r>
      <m:oMath>
        <m:r>
          <m:rPr>
            <m:sty m:val="p"/>
          </m:rPr>
          <w:rPr>
            <w:rFonts w:ascii="Cambria Math" w:eastAsia="Times New Roman" w:hAnsi="Cambria Math" w:cs="Arial"/>
            <w:spacing w:val="2"/>
            <w:sz w:val="24"/>
            <w:szCs w:val="24"/>
            <w:lang w:eastAsia="ru-RU"/>
          </w:rPr>
          <m:t>α</m:t>
        </m:r>
      </m:oMath>
      <w:r w:rsidRPr="00DE7B9C">
        <w:rPr>
          <w:rFonts w:ascii="Arial" w:eastAsia="Times New Roman" w:hAnsi="Arial" w:cs="Arial"/>
          <w:spacing w:val="2"/>
          <w:sz w:val="24"/>
          <w:szCs w:val="24"/>
          <w:lang w:eastAsia="ru-RU"/>
        </w:rPr>
        <w:fldChar w:fldCharType="begin"/>
      </w:r>
      <w:r w:rsidRPr="00DE7B9C">
        <w:rPr>
          <w:rFonts w:ascii="Arial" w:eastAsia="Times New Roman" w:hAnsi="Arial" w:cs="Arial"/>
          <w:spacing w:val="2"/>
          <w:sz w:val="24"/>
          <w:szCs w:val="24"/>
          <w:lang w:eastAsia="ru-RU"/>
        </w:rPr>
        <w:instrText xml:space="preserve"> QUOTE </w:instrText>
      </w:r>
      <m:oMath>
        <m:r>
          <m:rPr>
            <m:sty m:val="p"/>
          </m:rPr>
          <w:rPr>
            <w:rFonts w:ascii="Cambria Math" w:eastAsia="Times New Roman" w:hAnsi="Cambria Math" w:cs="Arial"/>
            <w:color w:val="2D2D2D"/>
            <w:spacing w:val="2"/>
            <w:sz w:val="24"/>
            <w:szCs w:val="24"/>
            <w:lang w:eastAsia="ru-RU"/>
          </w:rPr>
          <m:t>α</m:t>
        </m:r>
      </m:oMath>
      <w:r w:rsidRPr="00DE7B9C">
        <w:rPr>
          <w:rFonts w:ascii="Arial" w:eastAsia="Times New Roman" w:hAnsi="Arial" w:cs="Arial"/>
          <w:spacing w:val="2"/>
          <w:sz w:val="24"/>
          <w:szCs w:val="24"/>
          <w:lang w:eastAsia="ru-RU"/>
        </w:rPr>
        <w:instrText xml:space="preserve"> </w:instrText>
      </w:r>
      <w:r w:rsidRPr="00DE7B9C">
        <w:rPr>
          <w:rFonts w:ascii="Arial" w:eastAsia="Times New Roman" w:hAnsi="Arial" w:cs="Arial"/>
          <w:spacing w:val="2"/>
          <w:sz w:val="24"/>
          <w:szCs w:val="24"/>
          <w:lang w:eastAsia="ru-RU"/>
        </w:rPr>
        <w:fldChar w:fldCharType="end"/>
      </w:r>
      <w:r w:rsidRPr="00DE7B9C">
        <w:rPr>
          <w:rFonts w:ascii="Arial" w:eastAsia="Times New Roman" w:hAnsi="Arial" w:cs="Arial"/>
          <w:spacing w:val="2"/>
          <w:sz w:val="24"/>
          <w:szCs w:val="24"/>
          <w:lang w:eastAsia="ru-RU"/>
        </w:rPr>
        <w:t xml:space="preserve"> &gt;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Pr="00DE7B9C">
        <w:rPr>
          <w:rFonts w:ascii="Arial" w:eastAsia="Times New Roman" w:hAnsi="Arial" w:cs="Arial"/>
          <w:spacing w:val="2"/>
          <w:sz w:val="24"/>
          <w:szCs w:val="24"/>
          <w:lang w:eastAsia="ru-RU"/>
        </w:rPr>
        <w:t xml:space="preserve">, предельным углом восприятия является </w:t>
      </w:r>
      <w:r w:rsidRPr="00DE7B9C">
        <w:rPr>
          <w:rFonts w:ascii="Arial" w:eastAsia="Times New Roman" w:hAnsi="Arial" w:cs="Arial"/>
          <w:i/>
          <w:spacing w:val="2"/>
          <w:sz w:val="24"/>
          <w:szCs w:val="24"/>
          <w:vertAlign w:val="subscript"/>
          <w:lang w:eastAsia="ru-RU"/>
        </w:rPr>
        <w:fldChar w:fldCharType="begin"/>
      </w:r>
      <w:r w:rsidRPr="00DE7B9C">
        <w:rPr>
          <w:rFonts w:ascii="Arial" w:eastAsia="Times New Roman" w:hAnsi="Arial" w:cs="Arial"/>
          <w:i/>
          <w:spacing w:val="2"/>
          <w:sz w:val="24"/>
          <w:szCs w:val="24"/>
          <w:vertAlign w:val="subscript"/>
          <w:lang w:eastAsia="ru-RU"/>
        </w:rPr>
        <w:instrText xml:space="preserve"> QUOTE </w:instrText>
      </w:r>
      <m:oMath>
        <m:r>
          <m:rPr>
            <m:sty m:val="p"/>
          </m:rPr>
          <w:rPr>
            <w:rFonts w:ascii="Cambria Math" w:eastAsia="Times New Roman" w:hAnsi="Cambria Math" w:cs="Arial"/>
            <w:color w:val="2D2D2D"/>
            <w:spacing w:val="2"/>
            <w:sz w:val="24"/>
            <w:szCs w:val="24"/>
            <w:lang w:eastAsia="ru-RU"/>
          </w:rPr>
          <m:t>α</m:t>
        </m:r>
      </m:oMath>
      <w:r w:rsidRPr="00DE7B9C">
        <w:rPr>
          <w:rFonts w:ascii="Arial" w:eastAsia="Times New Roman" w:hAnsi="Arial" w:cs="Arial"/>
          <w:i/>
          <w:spacing w:val="2"/>
          <w:sz w:val="24"/>
          <w:szCs w:val="24"/>
          <w:vertAlign w:val="subscript"/>
          <w:lang w:eastAsia="ru-RU"/>
        </w:rPr>
        <w:instrText xml:space="preserve"> </w:instrText>
      </w:r>
      <w:r w:rsidRPr="00DE7B9C">
        <w:rPr>
          <w:rFonts w:ascii="Arial" w:eastAsia="Times New Roman" w:hAnsi="Arial" w:cs="Arial"/>
          <w:i/>
          <w:spacing w:val="2"/>
          <w:sz w:val="24"/>
          <w:szCs w:val="24"/>
          <w:vertAlign w:val="subscript"/>
          <w:lang w:eastAsia="ru-RU"/>
        </w:rPr>
        <w:fldChar w:fldCharType="end"/>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Pr="00DE7B9C">
        <w:rPr>
          <w:rFonts w:ascii="Arial" w:eastAsia="Times New Roman" w:hAnsi="Arial" w:cs="Arial"/>
          <w:spacing w:val="2"/>
          <w:sz w:val="24"/>
          <w:szCs w:val="24"/>
          <w:lang w:eastAsia="ru-RU"/>
        </w:rPr>
        <w:t xml:space="preserve">. В пределах диапазона длины волны </w:t>
      </w:r>
      <w:r w:rsidR="009D0D19" w:rsidRPr="00DE7B9C">
        <w:rPr>
          <w:rFonts w:ascii="Arial" w:eastAsia="Times New Roman" w:hAnsi="Arial" w:cs="Arial"/>
          <w:spacing w:val="2"/>
          <w:sz w:val="24"/>
          <w:szCs w:val="24"/>
          <w:lang w:eastAsia="ru-RU"/>
        </w:rPr>
        <w:t xml:space="preserve">от 400 до </w:t>
      </w:r>
      <w:r w:rsidRPr="00DE7B9C">
        <w:rPr>
          <w:rFonts w:ascii="Arial" w:eastAsia="Times New Roman" w:hAnsi="Arial" w:cs="Arial"/>
          <w:spacing w:val="2"/>
          <w:sz w:val="24"/>
          <w:szCs w:val="24"/>
          <w:lang w:eastAsia="ru-RU"/>
        </w:rPr>
        <w:t xml:space="preserve">1400 нм для оценки видимого источника с неправильным профилем излучения изображения видимого источника (профиль источника излучения), например состоящим из </w:t>
      </w:r>
      <w:r w:rsidRPr="00DE7B9C">
        <w:rPr>
          <w:rFonts w:ascii="Arial" w:eastAsia="Times New Roman" w:hAnsi="Arial" w:cs="Arial"/>
          <w:spacing w:val="2"/>
          <w:sz w:val="24"/>
          <w:szCs w:val="24"/>
          <w:lang w:eastAsia="ru-RU"/>
        </w:rPr>
        <w:lastRenderedPageBreak/>
        <w:t xml:space="preserve">множества точек, угол восприятия должен варьироваться в диапазоне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eastAsia="ru-RU"/>
              </w:rPr>
              <m:t>min</m:t>
            </m:r>
          </m:sub>
        </m:sSub>
      </m:oMath>
      <w:r w:rsidRPr="00DE7B9C">
        <w:rPr>
          <w:rFonts w:ascii="Arial" w:eastAsia="Times New Roman" w:hAnsi="Arial" w:cs="Arial"/>
          <w:spacing w:val="2"/>
          <w:sz w:val="24"/>
          <w:szCs w:val="24"/>
          <w:lang w:eastAsia="ru-RU"/>
        </w:rPr>
        <w:t xml:space="preserve"> ≤ </w:t>
      </w:r>
      <m:oMath>
        <m:r>
          <m:rPr>
            <m:sty m:val="p"/>
          </m:rPr>
          <w:rPr>
            <w:rFonts w:ascii="Cambria Math" w:eastAsia="Times New Roman" w:hAnsi="Cambria Math" w:cs="Arial"/>
            <w:spacing w:val="2"/>
            <w:sz w:val="24"/>
            <w:szCs w:val="24"/>
            <w:lang w:eastAsia="ru-RU"/>
          </w:rPr>
          <m:t>γ</m:t>
        </m:r>
      </m:oMath>
      <w:r w:rsidRPr="00DE7B9C">
        <w:rPr>
          <w:rFonts w:ascii="Arial" w:eastAsia="Times New Roman" w:hAnsi="Arial" w:cs="Arial"/>
          <w:spacing w:val="2"/>
          <w:sz w:val="24"/>
          <w:szCs w:val="24"/>
          <w:lang w:eastAsia="ru-RU"/>
        </w:rPr>
        <w:t xml:space="preserve"> ≤ </w:t>
      </w: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α</m:t>
            </m:r>
          </m:e>
          <m:sub>
            <m:r>
              <m:rPr>
                <m:sty m:val="p"/>
              </m:rPr>
              <w:rPr>
                <w:rFonts w:ascii="Cambria Math" w:eastAsia="Times New Roman" w:hAnsi="Cambria Math" w:cs="Arial"/>
                <w:spacing w:val="2"/>
                <w:sz w:val="24"/>
                <w:szCs w:val="24"/>
                <w:lang w:val="en-US" w:eastAsia="ru-RU"/>
              </w:rPr>
              <m:t>max</m:t>
            </m:r>
          </m:sub>
        </m:sSub>
      </m:oMath>
      <w:r w:rsidRPr="00DE7B9C">
        <w:rPr>
          <w:rFonts w:ascii="Arial" w:eastAsia="Times New Roman" w:hAnsi="Arial" w:cs="Arial"/>
          <w:spacing w:val="2"/>
          <w:sz w:val="24"/>
          <w:szCs w:val="24"/>
          <w:lang w:eastAsia="ru-RU"/>
        </w:rPr>
        <w:t xml:space="preserve"> </w:t>
      </w:r>
      <w:r w:rsidR="0036625B" w:rsidRPr="00DE7B9C">
        <w:rPr>
          <w:rFonts w:ascii="Arial" w:eastAsia="Times New Roman" w:hAnsi="Arial" w:cs="Arial"/>
          <w:spacing w:val="2"/>
          <w:sz w:val="24"/>
          <w:szCs w:val="24"/>
          <w:lang w:eastAsia="ru-RU"/>
        </w:rPr>
        <w:t>[</w:t>
      </w:r>
      <w:r w:rsidR="007A39BC" w:rsidRPr="00DE7B9C">
        <w:rPr>
          <w:rFonts w:ascii="Arial" w:eastAsia="Times New Roman" w:hAnsi="Arial" w:cs="Arial"/>
          <w:spacing w:val="2"/>
          <w:sz w:val="24"/>
          <w:szCs w:val="24"/>
          <w:lang w:eastAsia="ru-RU"/>
        </w:rPr>
        <w:t>см. перечисление d</w:t>
      </w:r>
      <w:r w:rsidR="0036625B"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4.3</w:t>
      </w:r>
      <w:r w:rsidR="0036625B"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w:t>
      </w:r>
    </w:p>
    <w:p w14:paraId="5D28523F" w14:textId="77777777" w:rsidR="00D972AF" w:rsidRDefault="00D972AF" w:rsidP="00D972AF">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p>
    <w:p w14:paraId="0A7AA01F" w14:textId="2D818717" w:rsidR="00932A1B" w:rsidRPr="00DE7B9C" w:rsidRDefault="00932A1B" w:rsidP="00D972AF">
      <w:pPr>
        <w:shd w:val="clear" w:color="auto" w:fill="FFFFFF"/>
        <w:spacing w:after="0" w:line="360" w:lineRule="auto"/>
        <w:ind w:firstLine="709"/>
        <w:jc w:val="both"/>
        <w:textAlignment w:val="baseline"/>
        <w:rPr>
          <w:rFonts w:ascii="Arial" w:hAnsi="Arial" w:cs="Arial"/>
          <w:b/>
          <w:sz w:val="28"/>
          <w:szCs w:val="24"/>
        </w:rPr>
      </w:pPr>
      <w:r w:rsidRPr="00DE7B9C">
        <w:rPr>
          <w:rFonts w:ascii="Arial" w:hAnsi="Arial" w:cs="Arial"/>
          <w:b/>
          <w:sz w:val="28"/>
          <w:szCs w:val="24"/>
        </w:rPr>
        <w:t xml:space="preserve">6 </w:t>
      </w:r>
      <w:r w:rsidRPr="00DE7B9C">
        <w:rPr>
          <w:rFonts w:ascii="Arial" w:hAnsi="Arial" w:cs="Arial"/>
          <w:b/>
          <w:color w:val="000000" w:themeColor="text1"/>
          <w:sz w:val="28"/>
          <w:szCs w:val="24"/>
        </w:rPr>
        <w:t xml:space="preserve">Технические </w:t>
      </w:r>
      <w:r w:rsidR="00DE7E7D" w:rsidRPr="00DE7B9C">
        <w:rPr>
          <w:rFonts w:ascii="Arial" w:hAnsi="Arial" w:cs="Arial"/>
          <w:b/>
          <w:color w:val="000000" w:themeColor="text1"/>
          <w:sz w:val="28"/>
          <w:szCs w:val="24"/>
        </w:rPr>
        <w:t>требования</w:t>
      </w:r>
    </w:p>
    <w:p w14:paraId="1D5D6A94" w14:textId="20B7C842" w:rsidR="00932A1B" w:rsidRPr="00DE7B9C" w:rsidRDefault="00932A1B" w:rsidP="001F1CE1">
      <w:pPr>
        <w:tabs>
          <w:tab w:val="left" w:pos="851"/>
          <w:tab w:val="right" w:leader="dot" w:pos="9781"/>
        </w:tabs>
        <w:spacing w:after="0" w:line="360" w:lineRule="auto"/>
        <w:ind w:firstLine="709"/>
        <w:jc w:val="both"/>
        <w:outlineLvl w:val="1"/>
        <w:rPr>
          <w:rFonts w:ascii="Arial" w:eastAsia="Times New Roman" w:hAnsi="Arial" w:cs="Arial"/>
          <w:spacing w:val="2"/>
          <w:lang w:eastAsia="ru-RU"/>
        </w:rPr>
      </w:pPr>
      <w:r w:rsidRPr="00DE7B9C">
        <w:rPr>
          <w:rFonts w:ascii="Arial" w:hAnsi="Arial" w:cs="Arial"/>
          <w:b/>
          <w:sz w:val="24"/>
          <w:szCs w:val="24"/>
        </w:rPr>
        <w:t xml:space="preserve">6.1 Общие положения </w:t>
      </w:r>
      <w:r w:rsidR="00DE7E7D" w:rsidRPr="00DE7B9C">
        <w:rPr>
          <w:rFonts w:ascii="Arial" w:hAnsi="Arial" w:cs="Arial"/>
          <w:b/>
          <w:sz w:val="24"/>
          <w:szCs w:val="24"/>
        </w:rPr>
        <w:t>и модификации</w:t>
      </w:r>
    </w:p>
    <w:p w14:paraId="7C721B44" w14:textId="0581322F" w:rsidR="00B3623B" w:rsidRPr="00DE7B9C" w:rsidRDefault="00B3623B"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зависимости от класса, к которому были отнесены лазерные изделия производителем, в них должны быть встроены элементы обеспечивающие безопасность</w:t>
      </w:r>
      <w:r w:rsidR="00C607B3" w:rsidRPr="00DE7B9C">
        <w:rPr>
          <w:rFonts w:ascii="Arial" w:eastAsia="Times New Roman" w:hAnsi="Arial" w:cs="Arial"/>
          <w:spacing w:val="2"/>
          <w:sz w:val="24"/>
          <w:szCs w:val="24"/>
          <w:lang w:eastAsia="ru-RU"/>
        </w:rPr>
        <w:t>. Требова</w:t>
      </w:r>
      <w:r w:rsidR="00932A1B" w:rsidRPr="00DE7B9C">
        <w:rPr>
          <w:rFonts w:ascii="Arial" w:eastAsia="Times New Roman" w:hAnsi="Arial" w:cs="Arial"/>
          <w:spacing w:val="2"/>
          <w:sz w:val="24"/>
          <w:szCs w:val="24"/>
          <w:lang w:eastAsia="ru-RU"/>
        </w:rPr>
        <w:t xml:space="preserve">ния </w:t>
      </w:r>
      <w:r w:rsidRPr="00DE7B9C">
        <w:rPr>
          <w:rFonts w:ascii="Arial" w:eastAsia="Times New Roman" w:hAnsi="Arial" w:cs="Arial"/>
          <w:spacing w:val="2"/>
          <w:sz w:val="24"/>
          <w:szCs w:val="24"/>
          <w:lang w:eastAsia="ru-RU"/>
        </w:rPr>
        <w:t xml:space="preserve">к ним </w:t>
      </w:r>
      <w:r w:rsidR="00932A1B" w:rsidRPr="00DE7B9C">
        <w:rPr>
          <w:rFonts w:ascii="Arial" w:eastAsia="Times New Roman" w:hAnsi="Arial" w:cs="Arial"/>
          <w:spacing w:val="2"/>
          <w:sz w:val="24"/>
          <w:szCs w:val="24"/>
          <w:lang w:eastAsia="ru-RU"/>
        </w:rPr>
        <w:t xml:space="preserve">приведены в </w:t>
      </w:r>
      <w:r w:rsidR="00C607B3" w:rsidRPr="00DE7B9C">
        <w:rPr>
          <w:rFonts w:ascii="Arial" w:eastAsia="Times New Roman" w:hAnsi="Arial" w:cs="Arial"/>
          <w:spacing w:val="2"/>
          <w:sz w:val="24"/>
          <w:szCs w:val="24"/>
          <w:lang w:eastAsia="ru-RU"/>
        </w:rPr>
        <w:t xml:space="preserve">6.2—6.13. </w:t>
      </w:r>
      <w:r w:rsidRPr="00DE7B9C">
        <w:rPr>
          <w:rFonts w:ascii="Arial" w:eastAsia="Times New Roman" w:hAnsi="Arial" w:cs="Arial"/>
          <w:spacing w:val="2"/>
          <w:sz w:val="24"/>
          <w:szCs w:val="24"/>
          <w:lang w:eastAsia="ru-RU"/>
        </w:rPr>
        <w:t>Производитель должен обеспечить, чтобы персонал, ответственный за классификацию лазерных изделий и систем, прошел подготовку соответствующего уровня, позволяющую ему полностью понимать значение схемы классификации.</w:t>
      </w:r>
      <w:r w:rsidRPr="00DE7B9C" w:rsidDel="00B3623B">
        <w:rPr>
          <w:rFonts w:ascii="Arial" w:eastAsia="Times New Roman" w:hAnsi="Arial" w:cs="Arial"/>
          <w:spacing w:val="2"/>
          <w:sz w:val="24"/>
          <w:szCs w:val="24"/>
          <w:lang w:eastAsia="ru-RU"/>
        </w:rPr>
        <w:t xml:space="preserve"> </w:t>
      </w:r>
    </w:p>
    <w:p w14:paraId="4262B4EF" w14:textId="0E373920" w:rsidR="00C607B3" w:rsidRPr="00DE7B9C" w:rsidRDefault="00C607B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w:t>
      </w:r>
      <w:r w:rsidR="00B3623B" w:rsidRPr="00DE7B9C">
        <w:rPr>
          <w:rFonts w:ascii="Arial" w:eastAsia="Times New Roman" w:hAnsi="Arial" w:cs="Arial"/>
          <w:spacing w:val="2"/>
          <w:sz w:val="24"/>
          <w:szCs w:val="24"/>
          <w:lang w:eastAsia="ru-RU"/>
        </w:rPr>
        <w:t xml:space="preserve">модификация </w:t>
      </w:r>
      <w:r w:rsidRPr="00DE7B9C">
        <w:rPr>
          <w:rFonts w:ascii="Arial" w:eastAsia="Times New Roman" w:hAnsi="Arial" w:cs="Arial"/>
          <w:spacing w:val="2"/>
          <w:sz w:val="24"/>
          <w:szCs w:val="24"/>
          <w:lang w:eastAsia="ru-RU"/>
        </w:rPr>
        <w:t>ранее классифицированного лазерного изделия затрагивает любые</w:t>
      </w:r>
      <w:r w:rsidR="00B3623B" w:rsidRPr="00DE7B9C">
        <w:rPr>
          <w:rFonts w:ascii="Arial" w:eastAsia="Times New Roman" w:hAnsi="Arial" w:cs="Arial"/>
          <w:spacing w:val="2"/>
          <w:sz w:val="24"/>
          <w:szCs w:val="24"/>
          <w:lang w:eastAsia="ru-RU"/>
        </w:rPr>
        <w:t xml:space="preserve"> его</w:t>
      </w:r>
      <w:r w:rsidRPr="00DE7B9C">
        <w:rPr>
          <w:rFonts w:ascii="Arial" w:eastAsia="Times New Roman" w:hAnsi="Arial" w:cs="Arial"/>
          <w:spacing w:val="2"/>
          <w:sz w:val="24"/>
          <w:szCs w:val="24"/>
          <w:lang w:eastAsia="ru-RU"/>
        </w:rPr>
        <w:t xml:space="preserve"> </w:t>
      </w:r>
      <w:r w:rsidR="00B3623B" w:rsidRPr="00DE7B9C">
        <w:rPr>
          <w:rFonts w:ascii="Arial" w:eastAsia="Times New Roman" w:hAnsi="Arial" w:cs="Arial"/>
          <w:spacing w:val="2"/>
          <w:sz w:val="24"/>
          <w:szCs w:val="24"/>
          <w:lang w:eastAsia="ru-RU"/>
        </w:rPr>
        <w:t>аспекты работы</w:t>
      </w:r>
      <w:r w:rsidRPr="00DE7B9C">
        <w:rPr>
          <w:rFonts w:ascii="Arial" w:eastAsia="Times New Roman" w:hAnsi="Arial" w:cs="Arial"/>
          <w:spacing w:val="2"/>
          <w:sz w:val="24"/>
          <w:szCs w:val="24"/>
          <w:lang w:eastAsia="ru-RU"/>
        </w:rPr>
        <w:t xml:space="preserve"> или целевых функций </w:t>
      </w:r>
      <w:r w:rsidR="00B3623B" w:rsidRPr="00DE7B9C">
        <w:rPr>
          <w:rFonts w:ascii="Arial" w:eastAsia="Times New Roman" w:hAnsi="Arial" w:cs="Arial"/>
          <w:spacing w:val="2"/>
          <w:sz w:val="24"/>
          <w:szCs w:val="24"/>
          <w:lang w:eastAsia="ru-RU"/>
        </w:rPr>
        <w:t xml:space="preserve">рассматриваемые </w:t>
      </w:r>
      <w:r w:rsidRPr="00DE7B9C">
        <w:rPr>
          <w:rFonts w:ascii="Arial" w:eastAsia="Times New Roman" w:hAnsi="Arial" w:cs="Arial"/>
          <w:spacing w:val="2"/>
          <w:sz w:val="24"/>
          <w:szCs w:val="24"/>
          <w:lang w:eastAsia="ru-RU"/>
        </w:rPr>
        <w:t>в рамках настоящего стандарта, лицо или организация, выполняющие так</w:t>
      </w:r>
      <w:r w:rsidR="00B3623B" w:rsidRPr="00DE7B9C">
        <w:rPr>
          <w:rFonts w:ascii="Arial" w:eastAsia="Times New Roman" w:hAnsi="Arial" w:cs="Arial"/>
          <w:spacing w:val="2"/>
          <w:sz w:val="24"/>
          <w:szCs w:val="24"/>
          <w:lang w:eastAsia="ru-RU"/>
        </w:rPr>
        <w:t>ую модификацию</w:t>
      </w:r>
      <w:r w:rsidRPr="00DE7B9C">
        <w:rPr>
          <w:rFonts w:ascii="Arial" w:eastAsia="Times New Roman" w:hAnsi="Arial" w:cs="Arial"/>
          <w:spacing w:val="2"/>
          <w:sz w:val="24"/>
          <w:szCs w:val="24"/>
          <w:lang w:eastAsia="ru-RU"/>
        </w:rPr>
        <w:t>, несут ответственность за обеспечение повторной классификации и повторную маркировку лазерного изделия.</w:t>
      </w:r>
    </w:p>
    <w:p w14:paraId="5FC408F8" w14:textId="1E860923" w:rsidR="00C607B3" w:rsidRPr="00DE7B9C" w:rsidRDefault="00932A1B"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C607B3" w:rsidRPr="00DE7B9C">
        <w:rPr>
          <w:rFonts w:ascii="Arial" w:eastAsia="Times New Roman" w:hAnsi="Arial" w:cs="Arial"/>
          <w:spacing w:val="2"/>
          <w:lang w:eastAsia="ru-RU"/>
        </w:rPr>
        <w:t>Термин «</w:t>
      </w:r>
      <w:r w:rsidR="00DE7E7D" w:rsidRPr="00DE7B9C">
        <w:rPr>
          <w:rFonts w:ascii="Arial" w:eastAsia="Times New Roman" w:hAnsi="Arial" w:cs="Arial"/>
          <w:spacing w:val="2"/>
          <w:lang w:eastAsia="ru-RU"/>
        </w:rPr>
        <w:t>модификация</w:t>
      </w:r>
      <w:r w:rsidR="00C607B3" w:rsidRPr="00DE7B9C">
        <w:rPr>
          <w:rFonts w:ascii="Arial" w:eastAsia="Times New Roman" w:hAnsi="Arial" w:cs="Arial"/>
          <w:spacing w:val="2"/>
          <w:lang w:eastAsia="ru-RU"/>
        </w:rPr>
        <w:t xml:space="preserve">» ограничен изменениями, которые меняют классификацию или соответствие </w:t>
      </w:r>
      <w:r w:rsidR="00DE7E7D" w:rsidRPr="00DE7B9C">
        <w:rPr>
          <w:rFonts w:ascii="Arial" w:eastAsia="Times New Roman" w:hAnsi="Arial" w:cs="Arial"/>
          <w:spacing w:val="2"/>
          <w:lang w:eastAsia="ru-RU"/>
        </w:rPr>
        <w:t xml:space="preserve">настоящему </w:t>
      </w:r>
      <w:r w:rsidR="00C607B3" w:rsidRPr="00DE7B9C">
        <w:rPr>
          <w:rFonts w:ascii="Arial" w:eastAsia="Times New Roman" w:hAnsi="Arial" w:cs="Arial"/>
          <w:spacing w:val="2"/>
          <w:lang w:eastAsia="ru-RU"/>
        </w:rPr>
        <w:t>стандарту.</w:t>
      </w:r>
    </w:p>
    <w:p w14:paraId="7E98EB41" w14:textId="77777777" w:rsidR="007A63CD" w:rsidRPr="00DE7B9C" w:rsidRDefault="007A63CD" w:rsidP="001F1CE1">
      <w:pPr>
        <w:shd w:val="clear" w:color="auto" w:fill="FFFFFF"/>
        <w:spacing w:after="0" w:line="360" w:lineRule="auto"/>
        <w:ind w:firstLine="709"/>
        <w:jc w:val="both"/>
        <w:textAlignment w:val="baseline"/>
        <w:outlineLvl w:val="1"/>
        <w:rPr>
          <w:rFonts w:ascii="Arial" w:hAnsi="Arial" w:cs="Arial"/>
          <w:b/>
          <w:sz w:val="24"/>
          <w:szCs w:val="24"/>
        </w:rPr>
      </w:pPr>
      <w:r w:rsidRPr="00DE7B9C">
        <w:rPr>
          <w:rFonts w:ascii="Arial" w:hAnsi="Arial" w:cs="Arial"/>
          <w:b/>
          <w:sz w:val="24"/>
          <w:szCs w:val="24"/>
        </w:rPr>
        <w:t>6.2 Защитный кожух</w:t>
      </w:r>
      <w:bookmarkStart w:id="20" w:name="_Toc426973237"/>
    </w:p>
    <w:p w14:paraId="4B8622A9" w14:textId="1E40CCA0" w:rsidR="00C607B3" w:rsidRPr="00DD188D" w:rsidRDefault="00C607B3" w:rsidP="001F1CE1">
      <w:pPr>
        <w:shd w:val="clear" w:color="auto" w:fill="FFFFFF"/>
        <w:spacing w:after="0" w:line="360" w:lineRule="auto"/>
        <w:ind w:firstLine="709"/>
        <w:jc w:val="both"/>
        <w:textAlignment w:val="baseline"/>
        <w:outlineLvl w:val="2"/>
        <w:rPr>
          <w:rFonts w:ascii="Arial" w:eastAsia="Times New Roman" w:hAnsi="Arial" w:cs="Arial"/>
          <w:b/>
          <w:spacing w:val="2"/>
          <w:sz w:val="24"/>
          <w:lang w:eastAsia="ru-RU"/>
        </w:rPr>
      </w:pPr>
      <w:r w:rsidRPr="00DD188D">
        <w:rPr>
          <w:rFonts w:ascii="Arial" w:hAnsi="Arial" w:cs="Arial"/>
          <w:b/>
          <w:sz w:val="24"/>
          <w:szCs w:val="24"/>
          <w:lang w:eastAsia="ru-RU"/>
        </w:rPr>
        <w:t>6.2.1</w:t>
      </w:r>
      <w:r w:rsidR="007A63CD" w:rsidRPr="00DD188D">
        <w:rPr>
          <w:rFonts w:ascii="Arial" w:hAnsi="Arial" w:cs="Arial"/>
          <w:b/>
          <w:sz w:val="24"/>
          <w:szCs w:val="24"/>
          <w:lang w:eastAsia="ru-RU"/>
        </w:rPr>
        <w:t xml:space="preserve"> </w:t>
      </w:r>
      <w:r w:rsidRPr="00DD188D">
        <w:rPr>
          <w:rFonts w:ascii="Arial" w:hAnsi="Arial" w:cs="Arial"/>
          <w:b/>
          <w:sz w:val="24"/>
          <w:szCs w:val="24"/>
          <w:lang w:eastAsia="ru-RU"/>
        </w:rPr>
        <w:t xml:space="preserve">Общие </w:t>
      </w:r>
      <w:bookmarkEnd w:id="20"/>
      <w:r w:rsidR="002D6AFC" w:rsidRPr="00DD188D">
        <w:rPr>
          <w:rFonts w:ascii="Arial" w:hAnsi="Arial" w:cs="Arial"/>
          <w:b/>
          <w:sz w:val="24"/>
          <w:szCs w:val="24"/>
          <w:lang w:eastAsia="ru-RU"/>
        </w:rPr>
        <w:t>положения</w:t>
      </w:r>
    </w:p>
    <w:p w14:paraId="73EC8595" w14:textId="36F6C6FB" w:rsidR="00C607B3" w:rsidRPr="00DE7B9C" w:rsidRDefault="00C607B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Каждое лазерное изделие должно быть оснащено защитным кожухом, который при расположении на своем месте предотвращает доступ человека к лазерному излучению (в том числе к отклоненному излучению</w:t>
      </w:r>
      <w:r w:rsidR="00757675" w:rsidRPr="00DE7B9C">
        <w:rPr>
          <w:rFonts w:ascii="Arial" w:eastAsia="Times New Roman" w:hAnsi="Arial" w:cs="Arial"/>
          <w:spacing w:val="2"/>
          <w:sz w:val="24"/>
          <w:szCs w:val="24"/>
          <w:lang w:eastAsia="ru-RU"/>
        </w:rPr>
        <w:t xml:space="preserve"> лазера) с ПДИ</w:t>
      </w:r>
      <w:r w:rsidR="00C56D99" w:rsidRPr="00DE7B9C">
        <w:rPr>
          <w:rFonts w:ascii="Arial" w:eastAsia="Times New Roman" w:hAnsi="Arial" w:cs="Arial"/>
          <w:spacing w:val="2"/>
          <w:sz w:val="24"/>
          <w:szCs w:val="24"/>
          <w:lang w:eastAsia="ru-RU"/>
        </w:rPr>
        <w:t>,</w:t>
      </w:r>
      <w:r w:rsidR="00757675" w:rsidRPr="00DE7B9C">
        <w:rPr>
          <w:rFonts w:ascii="Arial" w:eastAsia="Times New Roman" w:hAnsi="Arial" w:cs="Arial"/>
          <w:spacing w:val="2"/>
          <w:sz w:val="24"/>
          <w:szCs w:val="24"/>
          <w:lang w:eastAsia="ru-RU"/>
        </w:rPr>
        <w:t xml:space="preserve"> </w:t>
      </w:r>
      <w:r w:rsidR="00C56D99" w:rsidRPr="00DE7B9C">
        <w:rPr>
          <w:rFonts w:ascii="Arial" w:eastAsia="Times New Roman" w:hAnsi="Arial" w:cs="Arial"/>
          <w:spacing w:val="2"/>
          <w:sz w:val="24"/>
          <w:szCs w:val="24"/>
          <w:lang w:eastAsia="ru-RU"/>
        </w:rPr>
        <w:t xml:space="preserve">превышающим ПДИ </w:t>
      </w:r>
      <w:r w:rsidR="00757675" w:rsidRPr="00DE7B9C">
        <w:rPr>
          <w:rFonts w:ascii="Arial" w:eastAsia="Times New Roman" w:hAnsi="Arial" w:cs="Arial"/>
          <w:spacing w:val="2"/>
          <w:sz w:val="24"/>
          <w:szCs w:val="24"/>
          <w:lang w:eastAsia="ru-RU"/>
        </w:rPr>
        <w:t xml:space="preserve">для </w:t>
      </w:r>
      <w:r w:rsidRPr="00DE7B9C">
        <w:rPr>
          <w:rFonts w:ascii="Arial" w:eastAsia="Times New Roman" w:hAnsi="Arial" w:cs="Arial"/>
          <w:spacing w:val="2"/>
          <w:sz w:val="24"/>
          <w:szCs w:val="24"/>
          <w:lang w:eastAsia="ru-RU"/>
        </w:rPr>
        <w:t>класса 1, за исключением ситуаций, когда доступ человека необходим для выполнения функций изделия.</w:t>
      </w:r>
    </w:p>
    <w:p w14:paraId="53CD9D50" w14:textId="1DA1060A" w:rsidR="00C607B3" w:rsidRPr="00DE7B9C" w:rsidRDefault="00C607B3"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Когда классификация лазерного изделия основана на предотвращении доступа человека к</w:t>
      </w:r>
      <w:r w:rsidR="00C56D99" w:rsidRPr="00DE7B9C">
        <w:rPr>
          <w:rFonts w:ascii="Arial" w:eastAsia="Times New Roman" w:hAnsi="Arial" w:cs="Arial"/>
          <w:spacing w:val="2"/>
          <w:sz w:val="24"/>
          <w:szCs w:val="24"/>
          <w:lang w:eastAsia="ru-RU"/>
        </w:rPr>
        <w:t xml:space="preserve"> излучению лазерного изделия</w:t>
      </w:r>
      <w:r w:rsidRPr="00DE7B9C">
        <w:rPr>
          <w:rFonts w:ascii="Arial" w:eastAsia="Times New Roman" w:hAnsi="Arial" w:cs="Arial"/>
          <w:spacing w:val="2"/>
          <w:sz w:val="24"/>
          <w:szCs w:val="24"/>
          <w:lang w:eastAsia="ru-RU"/>
        </w:rPr>
        <w:t xml:space="preserve"> класса 4 (например, установки лазерной обработки), защитный кожух должен выдерживать воздействия при обоснованно прогнозируемых усл</w:t>
      </w:r>
      <w:r w:rsidR="007A63CD" w:rsidRPr="00DE7B9C">
        <w:rPr>
          <w:rFonts w:ascii="Arial" w:eastAsia="Times New Roman" w:hAnsi="Arial" w:cs="Arial"/>
          <w:spacing w:val="2"/>
          <w:sz w:val="24"/>
          <w:szCs w:val="24"/>
          <w:lang w:eastAsia="ru-RU"/>
        </w:rPr>
        <w:t xml:space="preserve">овиях </w:t>
      </w:r>
      <w:r w:rsidR="00B3623B" w:rsidRPr="00DE7B9C">
        <w:rPr>
          <w:rFonts w:ascii="Arial" w:eastAsia="Times New Roman" w:hAnsi="Arial" w:cs="Arial"/>
          <w:spacing w:val="2"/>
          <w:sz w:val="24"/>
          <w:szCs w:val="24"/>
          <w:lang w:eastAsia="ru-RU"/>
        </w:rPr>
        <w:t xml:space="preserve">единичного </w:t>
      </w:r>
      <w:r w:rsidR="007A63CD" w:rsidRPr="00DE7B9C">
        <w:rPr>
          <w:rFonts w:ascii="Arial" w:eastAsia="Times New Roman" w:hAnsi="Arial" w:cs="Arial"/>
          <w:spacing w:val="2"/>
          <w:sz w:val="24"/>
          <w:szCs w:val="24"/>
          <w:lang w:eastAsia="ru-RU"/>
        </w:rPr>
        <w:t xml:space="preserve">отказа (см. </w:t>
      </w:r>
      <w:r w:rsidRPr="00DE7B9C">
        <w:rPr>
          <w:rFonts w:ascii="Arial" w:eastAsia="Times New Roman" w:hAnsi="Arial" w:cs="Arial"/>
          <w:spacing w:val="2"/>
          <w:sz w:val="24"/>
          <w:szCs w:val="24"/>
          <w:lang w:eastAsia="ru-RU"/>
        </w:rPr>
        <w:t xml:space="preserve">5.1) без вмешательства человека. Если размер защитного кожуха </w:t>
      </w:r>
      <w:r w:rsidR="00B3623B" w:rsidRPr="00DE7B9C">
        <w:rPr>
          <w:rFonts w:ascii="Arial" w:eastAsia="Times New Roman" w:hAnsi="Arial" w:cs="Arial"/>
          <w:spacing w:val="2"/>
          <w:sz w:val="24"/>
          <w:szCs w:val="24"/>
          <w:lang w:eastAsia="ru-RU"/>
        </w:rPr>
        <w:t xml:space="preserve">допускает </w:t>
      </w:r>
      <w:r w:rsidRPr="00DE7B9C">
        <w:rPr>
          <w:rFonts w:ascii="Arial" w:eastAsia="Times New Roman" w:hAnsi="Arial" w:cs="Arial"/>
          <w:spacing w:val="2"/>
          <w:sz w:val="24"/>
          <w:szCs w:val="24"/>
          <w:lang w:eastAsia="ru-RU"/>
        </w:rPr>
        <w:t>доступ человека, см.</w:t>
      </w:r>
      <w:r w:rsidR="007A63CD"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6.13.</w:t>
      </w:r>
    </w:p>
    <w:p w14:paraId="1218ED64" w14:textId="36928ADA" w:rsidR="007A63CD" w:rsidRPr="00DE7B9C" w:rsidRDefault="00C607B3" w:rsidP="001F1CE1">
      <w:pPr>
        <w:spacing w:after="0" w:line="360" w:lineRule="auto"/>
        <w:ind w:firstLine="709"/>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При техническом обслуживании лазерных изделий классов 1, 1С, 1М, 2, 2М или 3R должен быть исключен доступ человека к лазерному излучению уровней класс</w:t>
      </w:r>
      <w:r w:rsidR="002D6AFC">
        <w:rPr>
          <w:rFonts w:ascii="Arial" w:eastAsia="Times New Roman" w:hAnsi="Arial" w:cs="Arial"/>
          <w:spacing w:val="2"/>
          <w:sz w:val="24"/>
          <w:szCs w:val="24"/>
          <w:lang w:eastAsia="ru-RU"/>
        </w:rPr>
        <w:t>а</w:t>
      </w:r>
      <w:r w:rsidRPr="00DE7B9C">
        <w:rPr>
          <w:rFonts w:ascii="Arial" w:eastAsia="Times New Roman" w:hAnsi="Arial" w:cs="Arial"/>
          <w:spacing w:val="2"/>
          <w:sz w:val="24"/>
          <w:szCs w:val="24"/>
          <w:lang w:eastAsia="ru-RU"/>
        </w:rPr>
        <w:t xml:space="preserve"> 3В или 4. При техническом обслуживании лазерных изделий класса 3В должен быть исключен доступ человека к лазерному излучению уровней класса</w:t>
      </w:r>
      <w:r w:rsidR="007A63CD"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4.</w:t>
      </w:r>
      <w:bookmarkStart w:id="21" w:name="_Toc426973238"/>
    </w:p>
    <w:p w14:paraId="34A38AA8" w14:textId="77777777" w:rsidR="00DD188D" w:rsidRDefault="00DD188D">
      <w:pPr>
        <w:rPr>
          <w:rFonts w:ascii="Arial" w:hAnsi="Arial" w:cs="Arial"/>
          <w:b/>
          <w:sz w:val="24"/>
          <w:szCs w:val="24"/>
          <w:lang w:eastAsia="ru-RU"/>
        </w:rPr>
      </w:pPr>
      <w:r>
        <w:rPr>
          <w:rFonts w:ascii="Arial" w:hAnsi="Arial" w:cs="Arial"/>
          <w:b/>
          <w:sz w:val="24"/>
          <w:szCs w:val="24"/>
          <w:lang w:eastAsia="ru-RU"/>
        </w:rPr>
        <w:br w:type="page"/>
      </w:r>
    </w:p>
    <w:p w14:paraId="6157DB4F" w14:textId="3750DFB9" w:rsidR="007A63CD" w:rsidRPr="00DD188D" w:rsidRDefault="007A63CD" w:rsidP="001F1CE1">
      <w:pPr>
        <w:spacing w:after="0" w:line="360" w:lineRule="auto"/>
        <w:ind w:firstLine="709"/>
        <w:outlineLvl w:val="2"/>
        <w:rPr>
          <w:rFonts w:ascii="Arial" w:hAnsi="Arial" w:cs="Arial"/>
          <w:b/>
          <w:sz w:val="24"/>
          <w:szCs w:val="24"/>
        </w:rPr>
      </w:pPr>
      <w:r w:rsidRPr="00DD188D">
        <w:rPr>
          <w:rFonts w:ascii="Arial" w:hAnsi="Arial" w:cs="Arial"/>
          <w:b/>
          <w:sz w:val="24"/>
          <w:szCs w:val="24"/>
          <w:lang w:eastAsia="ru-RU"/>
        </w:rPr>
        <w:lastRenderedPageBreak/>
        <w:t>6.2.2 Сервисное обслуживание</w:t>
      </w:r>
      <w:bookmarkEnd w:id="21"/>
    </w:p>
    <w:p w14:paraId="02855892" w14:textId="369E400E" w:rsidR="007A63CD" w:rsidRPr="00DE7B9C" w:rsidRDefault="002D6AFC" w:rsidP="002D6AFC">
      <w:pPr>
        <w:spacing w:after="0" w:line="360" w:lineRule="auto"/>
        <w:ind w:firstLine="709"/>
        <w:jc w:val="both"/>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Детали </w:t>
      </w:r>
      <w:r w:rsidR="007A63CD" w:rsidRPr="00DE7B9C">
        <w:rPr>
          <w:rFonts w:ascii="Arial" w:eastAsia="Times New Roman" w:hAnsi="Arial" w:cs="Arial"/>
          <w:spacing w:val="2"/>
          <w:sz w:val="24"/>
          <w:szCs w:val="24"/>
          <w:lang w:eastAsia="ru-RU"/>
        </w:rPr>
        <w:t xml:space="preserve">защитного кожуха лазерного изделия (включая изделия со встроенным лазером), которые могут быть сняты или переставлены для выполнения сервисного обслуживания, что обеспечит доступ к лазерному излучению с превышением предусмотренного ПДИ, без возможности блокировки (см. 6.3), должны быть зафиксированы таким образом, чтобы </w:t>
      </w:r>
      <w:r>
        <w:rPr>
          <w:rFonts w:ascii="Arial" w:eastAsia="Times New Roman" w:hAnsi="Arial" w:cs="Arial"/>
          <w:spacing w:val="2"/>
          <w:sz w:val="24"/>
          <w:szCs w:val="24"/>
          <w:lang w:eastAsia="ru-RU"/>
        </w:rPr>
        <w:t>было невозможно снять</w:t>
      </w:r>
      <w:r w:rsidR="007A63CD" w:rsidRPr="00DE7B9C">
        <w:rPr>
          <w:rFonts w:ascii="Arial" w:eastAsia="Times New Roman" w:hAnsi="Arial" w:cs="Arial"/>
          <w:spacing w:val="2"/>
          <w:sz w:val="24"/>
          <w:szCs w:val="24"/>
          <w:lang w:eastAsia="ru-RU"/>
        </w:rPr>
        <w:t xml:space="preserve"> или переста</w:t>
      </w:r>
      <w:r>
        <w:rPr>
          <w:rFonts w:ascii="Arial" w:eastAsia="Times New Roman" w:hAnsi="Arial" w:cs="Arial"/>
          <w:spacing w:val="2"/>
          <w:sz w:val="24"/>
          <w:szCs w:val="24"/>
          <w:lang w:eastAsia="ru-RU"/>
        </w:rPr>
        <w:t>вить</w:t>
      </w:r>
      <w:r w:rsidR="007A63CD" w:rsidRPr="00DE7B9C">
        <w:rPr>
          <w:rFonts w:ascii="Arial" w:eastAsia="Times New Roman" w:hAnsi="Arial" w:cs="Arial"/>
          <w:spacing w:val="2"/>
          <w:sz w:val="24"/>
          <w:szCs w:val="24"/>
          <w:lang w:eastAsia="ru-RU"/>
        </w:rPr>
        <w:t xml:space="preserve"> </w:t>
      </w:r>
      <w:r w:rsidR="00B3623B" w:rsidRPr="00DE7B9C">
        <w:rPr>
          <w:rFonts w:ascii="Arial" w:eastAsia="Times New Roman" w:hAnsi="Arial" w:cs="Arial"/>
          <w:spacing w:val="2"/>
          <w:sz w:val="24"/>
          <w:szCs w:val="24"/>
          <w:lang w:eastAsia="ru-RU"/>
        </w:rPr>
        <w:t>без инструментов или специальных приспособлений</w:t>
      </w:r>
      <w:r w:rsidR="007A63CD" w:rsidRPr="00DE7B9C">
        <w:rPr>
          <w:rFonts w:ascii="Arial" w:eastAsia="Times New Roman" w:hAnsi="Arial" w:cs="Arial"/>
          <w:spacing w:val="2"/>
          <w:sz w:val="24"/>
          <w:szCs w:val="24"/>
          <w:lang w:eastAsia="ru-RU"/>
        </w:rPr>
        <w:t>.</w:t>
      </w:r>
      <w:bookmarkStart w:id="22" w:name="_Toc426973239"/>
    </w:p>
    <w:p w14:paraId="50A3779C" w14:textId="77777777" w:rsidR="007A63CD" w:rsidRPr="00DD188D" w:rsidRDefault="007A63CD" w:rsidP="001F1CE1">
      <w:pPr>
        <w:spacing w:after="0" w:line="360" w:lineRule="auto"/>
        <w:ind w:firstLine="709"/>
        <w:outlineLvl w:val="2"/>
        <w:rPr>
          <w:rFonts w:ascii="Arial" w:hAnsi="Arial" w:cs="Arial"/>
          <w:b/>
          <w:sz w:val="24"/>
          <w:szCs w:val="24"/>
        </w:rPr>
      </w:pPr>
      <w:r w:rsidRPr="00DD188D">
        <w:rPr>
          <w:rFonts w:ascii="Arial" w:hAnsi="Arial" w:cs="Arial"/>
          <w:b/>
          <w:sz w:val="24"/>
          <w:szCs w:val="24"/>
          <w:lang w:eastAsia="ru-RU"/>
        </w:rPr>
        <w:t>6.2.3 Съемная лазерная система</w:t>
      </w:r>
      <w:bookmarkEnd w:id="22"/>
    </w:p>
    <w:p w14:paraId="2A3079B6" w14:textId="6407C873" w:rsidR="007A63CD" w:rsidRPr="00DE7B9C" w:rsidRDefault="007A63CD"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лазерная система может быть извлечена из защитного кожуха, а ее эксплуатация возможна при простом подключении к электрической сети или аккумулятору, </w:t>
      </w:r>
      <w:r w:rsidR="00B3623B" w:rsidRPr="00DE7B9C">
        <w:rPr>
          <w:rFonts w:ascii="Arial" w:eastAsia="Times New Roman" w:hAnsi="Arial" w:cs="Arial"/>
          <w:spacing w:val="2"/>
          <w:sz w:val="24"/>
          <w:szCs w:val="24"/>
          <w:lang w:eastAsia="ru-RU"/>
        </w:rPr>
        <w:t>то лазерная система должна удовлетворять требованиям изготовителя согласно разделам 6 и 7, в соответствии с ее классом.</w:t>
      </w:r>
      <w:bookmarkStart w:id="23" w:name="_Toc426973240"/>
    </w:p>
    <w:p w14:paraId="20BA0406" w14:textId="4267C350" w:rsidR="007A63CD" w:rsidRPr="00DE7B9C" w:rsidRDefault="007A63CD" w:rsidP="001F1CE1">
      <w:pPr>
        <w:keepNext/>
        <w:shd w:val="clear" w:color="auto" w:fill="FFFFFF"/>
        <w:spacing w:after="0" w:line="360" w:lineRule="auto"/>
        <w:ind w:firstLine="709"/>
        <w:jc w:val="both"/>
        <w:textAlignment w:val="baseline"/>
        <w:outlineLvl w:val="1"/>
        <w:rPr>
          <w:rFonts w:ascii="Arial" w:hAnsi="Arial" w:cs="Arial"/>
          <w:b/>
          <w:sz w:val="24"/>
          <w:szCs w:val="24"/>
        </w:rPr>
      </w:pPr>
      <w:r w:rsidRPr="00DE7B9C">
        <w:rPr>
          <w:rFonts w:ascii="Arial" w:hAnsi="Arial" w:cs="Arial"/>
          <w:b/>
          <w:sz w:val="24"/>
          <w:szCs w:val="24"/>
        </w:rPr>
        <w:t>6.3 Панели доступа</w:t>
      </w:r>
      <w:bookmarkEnd w:id="23"/>
    </w:p>
    <w:p w14:paraId="1B3929E8" w14:textId="700C3BC4" w:rsidR="007A63CD" w:rsidRPr="00DE7B9C" w:rsidRDefault="007A63CD" w:rsidP="001F1CE1">
      <w:pPr>
        <w:shd w:val="clear" w:color="auto" w:fill="FFFFFF"/>
        <w:spacing w:after="0" w:line="360" w:lineRule="auto"/>
        <w:ind w:firstLine="709"/>
        <w:jc w:val="both"/>
        <w:textAlignment w:val="baseline"/>
        <w:outlineLvl w:val="2"/>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6.3.1</w:t>
      </w:r>
      <w:r w:rsidRPr="00DE7B9C">
        <w:rPr>
          <w:rFonts w:ascii="Arial" w:eastAsia="Times New Roman" w:hAnsi="Arial" w:cs="Arial"/>
          <w:b/>
          <w:spacing w:val="2"/>
          <w:sz w:val="24"/>
          <w:szCs w:val="24"/>
          <w:lang w:eastAsia="ru-RU"/>
        </w:rPr>
        <w:t xml:space="preserve"> </w:t>
      </w:r>
      <w:r w:rsidRPr="00DE7B9C">
        <w:rPr>
          <w:rFonts w:ascii="Arial" w:eastAsia="Times New Roman" w:hAnsi="Arial" w:cs="Arial"/>
          <w:spacing w:val="2"/>
          <w:sz w:val="24"/>
          <w:szCs w:val="24"/>
          <w:lang w:eastAsia="ru-RU"/>
        </w:rPr>
        <w:t xml:space="preserve">Для панелей доступа </w:t>
      </w:r>
      <w:r w:rsidR="00546A6A" w:rsidRPr="00DE7B9C">
        <w:rPr>
          <w:rFonts w:ascii="Arial" w:eastAsia="Times New Roman" w:hAnsi="Arial" w:cs="Arial"/>
          <w:spacing w:val="2"/>
          <w:sz w:val="24"/>
          <w:szCs w:val="24"/>
          <w:lang w:eastAsia="ru-RU"/>
        </w:rPr>
        <w:t xml:space="preserve">и </w:t>
      </w:r>
      <w:r w:rsidRPr="00DE7B9C">
        <w:rPr>
          <w:rFonts w:ascii="Arial" w:eastAsia="Times New Roman" w:hAnsi="Arial" w:cs="Arial"/>
          <w:spacing w:val="2"/>
          <w:sz w:val="24"/>
          <w:szCs w:val="24"/>
          <w:lang w:eastAsia="ru-RU"/>
        </w:rPr>
        <w:t>защитных кожухов должна быть предусмотрена защитная блокировка при соблюдении сразу двух следующих условий:</w:t>
      </w:r>
    </w:p>
    <w:p w14:paraId="7B0966F2" w14:textId="77777777" w:rsidR="007A63CD" w:rsidRPr="00DE7B9C" w:rsidRDefault="007A63CD"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Pr="00DE7B9C">
        <w:rPr>
          <w:rFonts w:ascii="Arial" w:eastAsia="Times New Roman" w:hAnsi="Arial" w:cs="Arial"/>
          <w:spacing w:val="2"/>
          <w:sz w:val="24"/>
          <w:szCs w:val="24"/>
          <w:lang w:eastAsia="ru-RU"/>
        </w:rPr>
        <w:t>) панель доступа предназначена для снятия или перестановки во время технического обслуживания или эксплуатации;</w:t>
      </w:r>
    </w:p>
    <w:p w14:paraId="32BF3E90" w14:textId="77777777" w:rsidR="007A63CD" w:rsidRPr="00DE7B9C" w:rsidRDefault="007A63CD"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b</w:t>
      </w:r>
      <w:r w:rsidRPr="00DE7B9C">
        <w:rPr>
          <w:rFonts w:ascii="Arial" w:eastAsia="Times New Roman" w:hAnsi="Arial" w:cs="Arial"/>
          <w:spacing w:val="2"/>
          <w:sz w:val="24"/>
          <w:szCs w:val="24"/>
          <w:lang w:eastAsia="ru-RU"/>
        </w:rPr>
        <w:t xml:space="preserve">) снятие или перестановка панели должны обеспечивать доступ к лазерному излучению уровней, отмеченных знаком </w:t>
      </w:r>
      <w:r w:rsidR="009D0D1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Х</w:t>
      </w:r>
      <w:r w:rsidR="009D0D19"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в таблице 13.</w:t>
      </w:r>
    </w:p>
    <w:p w14:paraId="6DCFDC79" w14:textId="77777777" w:rsidR="007A63CD" w:rsidRPr="00DE7B9C" w:rsidRDefault="007A63CD"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Применимость защит</w:t>
      </w:r>
      <w:r w:rsidR="009D0D19" w:rsidRPr="00DE7B9C">
        <w:rPr>
          <w:rFonts w:ascii="Arial" w:eastAsia="Times New Roman" w:hAnsi="Arial" w:cs="Arial"/>
          <w:spacing w:val="2"/>
          <w:sz w:val="24"/>
          <w:szCs w:val="24"/>
          <w:lang w:eastAsia="ru-RU"/>
        </w:rPr>
        <w:t>ной блокировки отмечена знаком «Х»</w:t>
      </w:r>
      <w:r w:rsidRPr="00DE7B9C">
        <w:rPr>
          <w:rFonts w:ascii="Arial" w:eastAsia="Times New Roman" w:hAnsi="Arial" w:cs="Arial"/>
          <w:spacing w:val="2"/>
          <w:sz w:val="24"/>
          <w:szCs w:val="24"/>
          <w:lang w:eastAsia="ru-RU"/>
        </w:rPr>
        <w:t xml:space="preserve"> согласно нижеуказанной таблице 13.</w:t>
      </w:r>
      <w:bookmarkStart w:id="24" w:name="_Toc426938412"/>
    </w:p>
    <w:p w14:paraId="5A49F6B5" w14:textId="77777777" w:rsidR="007A63CD" w:rsidRPr="00DE7B9C" w:rsidRDefault="007A63CD" w:rsidP="001C1717">
      <w:pPr>
        <w:shd w:val="clear" w:color="auto" w:fill="FFFFFF"/>
        <w:spacing w:after="0" w:line="360" w:lineRule="auto"/>
        <w:jc w:val="both"/>
        <w:textAlignment w:val="baseline"/>
        <w:outlineLvl w:val="3"/>
        <w:rPr>
          <w:rFonts w:ascii="Arial" w:eastAsia="Times New Roman" w:hAnsi="Arial" w:cs="Arial"/>
          <w:spacing w:val="2"/>
          <w:szCs w:val="24"/>
          <w:lang w:eastAsia="ru-RU"/>
        </w:rPr>
      </w:pPr>
      <w:r w:rsidRPr="00DE7B9C">
        <w:rPr>
          <w:rFonts w:ascii="Arial" w:hAnsi="Arial" w:cs="Arial"/>
          <w:spacing w:val="60"/>
          <w:szCs w:val="20"/>
        </w:rPr>
        <w:t xml:space="preserve">Таблица </w:t>
      </w:r>
      <w:r w:rsidRPr="002D6AFC">
        <w:rPr>
          <w:rFonts w:ascii="Arial" w:hAnsi="Arial" w:cs="Arial"/>
          <w:szCs w:val="24"/>
          <w:lang w:eastAsia="ru-RU"/>
        </w:rPr>
        <w:t>13</w:t>
      </w:r>
      <w:r w:rsidRPr="00DE7B9C">
        <w:rPr>
          <w:rFonts w:ascii="Arial" w:hAnsi="Arial" w:cs="Arial"/>
          <w:spacing w:val="60"/>
          <w:szCs w:val="20"/>
        </w:rPr>
        <w:t xml:space="preserve"> </w:t>
      </w:r>
      <w:r w:rsidRPr="00DE7B9C">
        <w:rPr>
          <w:rFonts w:ascii="Arial" w:hAnsi="Arial" w:cs="Arial"/>
          <w:spacing w:val="40"/>
          <w:szCs w:val="20"/>
        </w:rPr>
        <w:t xml:space="preserve">– </w:t>
      </w:r>
      <w:r w:rsidRPr="00DE7B9C">
        <w:rPr>
          <w:rFonts w:ascii="Arial" w:hAnsi="Arial" w:cs="Arial"/>
          <w:szCs w:val="24"/>
          <w:lang w:eastAsia="ru-RU"/>
        </w:rPr>
        <w:t>Требования к защитной блокировке</w:t>
      </w:r>
      <w:bookmarkEnd w:id="2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396"/>
        <w:gridCol w:w="1396"/>
        <w:gridCol w:w="1396"/>
        <w:gridCol w:w="1396"/>
        <w:gridCol w:w="1397"/>
      </w:tblGrid>
      <w:tr w:rsidR="007A63CD" w:rsidRPr="00DE7B9C" w14:paraId="60B94EB7" w14:textId="77777777" w:rsidTr="00795669">
        <w:tc>
          <w:tcPr>
            <w:tcW w:w="2694" w:type="dxa"/>
            <w:vMerge w:val="restart"/>
            <w:shd w:val="clear" w:color="auto" w:fill="auto"/>
            <w:vAlign w:val="center"/>
          </w:tcPr>
          <w:p w14:paraId="628A5532" w14:textId="77777777" w:rsidR="007A63CD" w:rsidRPr="00DE7B9C" w:rsidRDefault="007A63CD" w:rsidP="007A63CD">
            <w:pPr>
              <w:spacing w:after="0" w:line="276"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Класс изделия</w:t>
            </w:r>
          </w:p>
        </w:tc>
        <w:tc>
          <w:tcPr>
            <w:tcW w:w="6981" w:type="dxa"/>
            <w:gridSpan w:val="5"/>
            <w:shd w:val="clear" w:color="auto" w:fill="auto"/>
            <w:vAlign w:val="center"/>
          </w:tcPr>
          <w:p w14:paraId="6FF33807" w14:textId="77777777" w:rsidR="007A63CD" w:rsidRPr="00DE7B9C" w:rsidRDefault="007A63CD" w:rsidP="007A63CD">
            <w:pPr>
              <w:spacing w:after="0" w:line="276"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Уровни излучения, которые могут быть допустимы в процессе или после снятия панели доступа, при отсутствии или игнорировании блокировки</w:t>
            </w:r>
          </w:p>
        </w:tc>
      </w:tr>
      <w:tr w:rsidR="007A63CD" w:rsidRPr="00DE7B9C" w14:paraId="3CD36AB5" w14:textId="77777777" w:rsidTr="007A63CD">
        <w:tc>
          <w:tcPr>
            <w:tcW w:w="2694" w:type="dxa"/>
            <w:vMerge/>
            <w:tcBorders>
              <w:bottom w:val="double" w:sz="4" w:space="0" w:color="auto"/>
            </w:tcBorders>
            <w:shd w:val="clear" w:color="auto" w:fill="auto"/>
            <w:vAlign w:val="center"/>
          </w:tcPr>
          <w:p w14:paraId="400DAB28" w14:textId="77777777" w:rsidR="007A63CD" w:rsidRPr="00DE7B9C" w:rsidRDefault="007A63CD" w:rsidP="007A63CD">
            <w:pPr>
              <w:spacing w:after="0" w:line="276" w:lineRule="auto"/>
              <w:ind w:right="-1"/>
              <w:jc w:val="center"/>
              <w:textAlignment w:val="baseline"/>
              <w:rPr>
                <w:rFonts w:ascii="Arial" w:eastAsia="Times New Roman" w:hAnsi="Arial" w:cs="Arial"/>
                <w:spacing w:val="2"/>
                <w:szCs w:val="24"/>
                <w:lang w:eastAsia="ru-RU"/>
              </w:rPr>
            </w:pPr>
          </w:p>
        </w:tc>
        <w:tc>
          <w:tcPr>
            <w:tcW w:w="1396" w:type="dxa"/>
            <w:tcBorders>
              <w:bottom w:val="double" w:sz="4" w:space="0" w:color="auto"/>
            </w:tcBorders>
            <w:shd w:val="clear" w:color="auto" w:fill="auto"/>
            <w:vAlign w:val="center"/>
          </w:tcPr>
          <w:p w14:paraId="676BEDDA" w14:textId="1D0A82BB" w:rsidR="007A63CD" w:rsidRPr="00DE7B9C" w:rsidRDefault="002D6AFC" w:rsidP="007A63CD">
            <w:pPr>
              <w:spacing w:after="0" w:line="276" w:lineRule="auto"/>
              <w:ind w:right="-1"/>
              <w:jc w:val="center"/>
              <w:textAlignment w:val="baseline"/>
              <w:rPr>
                <w:rFonts w:ascii="Arial" w:eastAsia="Times New Roman" w:hAnsi="Arial" w:cs="Arial"/>
                <w:spacing w:val="2"/>
                <w:szCs w:val="24"/>
                <w:lang w:eastAsia="ru-RU"/>
              </w:rPr>
            </w:pPr>
            <w:r>
              <w:rPr>
                <w:rFonts w:ascii="Arial" w:eastAsia="Times New Roman" w:hAnsi="Arial" w:cs="Arial"/>
                <w:spacing w:val="2"/>
                <w:szCs w:val="24"/>
                <w:lang w:eastAsia="ru-RU"/>
              </w:rPr>
              <w:t>1,</w:t>
            </w:r>
            <w:r w:rsidR="007A63CD" w:rsidRPr="00DE7B9C">
              <w:rPr>
                <w:rFonts w:ascii="Arial" w:eastAsia="Times New Roman" w:hAnsi="Arial" w:cs="Arial"/>
                <w:spacing w:val="2"/>
                <w:szCs w:val="24"/>
                <w:lang w:eastAsia="ru-RU"/>
              </w:rPr>
              <w:t xml:space="preserve"> 1М</w:t>
            </w:r>
          </w:p>
        </w:tc>
        <w:tc>
          <w:tcPr>
            <w:tcW w:w="1396" w:type="dxa"/>
            <w:tcBorders>
              <w:bottom w:val="double" w:sz="4" w:space="0" w:color="auto"/>
            </w:tcBorders>
            <w:shd w:val="clear" w:color="auto" w:fill="auto"/>
            <w:vAlign w:val="center"/>
          </w:tcPr>
          <w:p w14:paraId="3290B99C" w14:textId="1316239E" w:rsidR="007A63CD" w:rsidRPr="00DE7B9C" w:rsidRDefault="002D6AFC" w:rsidP="007A63CD">
            <w:pPr>
              <w:spacing w:after="0" w:line="276" w:lineRule="auto"/>
              <w:ind w:right="-1"/>
              <w:jc w:val="center"/>
              <w:textAlignment w:val="baseline"/>
              <w:rPr>
                <w:rFonts w:ascii="Arial" w:eastAsia="Times New Roman" w:hAnsi="Arial" w:cs="Arial"/>
                <w:spacing w:val="2"/>
                <w:szCs w:val="24"/>
                <w:lang w:eastAsia="ru-RU"/>
              </w:rPr>
            </w:pPr>
            <w:r>
              <w:rPr>
                <w:rFonts w:ascii="Arial" w:eastAsia="Times New Roman" w:hAnsi="Arial" w:cs="Arial"/>
                <w:spacing w:val="2"/>
                <w:szCs w:val="24"/>
                <w:lang w:eastAsia="ru-RU"/>
              </w:rPr>
              <w:t>2,</w:t>
            </w:r>
            <w:r w:rsidR="007A63CD" w:rsidRPr="00DE7B9C">
              <w:rPr>
                <w:rFonts w:ascii="Arial" w:eastAsia="Times New Roman" w:hAnsi="Arial" w:cs="Arial"/>
                <w:spacing w:val="2"/>
                <w:szCs w:val="24"/>
                <w:lang w:eastAsia="ru-RU"/>
              </w:rPr>
              <w:t xml:space="preserve"> 2М</w:t>
            </w:r>
          </w:p>
        </w:tc>
        <w:tc>
          <w:tcPr>
            <w:tcW w:w="1396" w:type="dxa"/>
            <w:tcBorders>
              <w:bottom w:val="double" w:sz="4" w:space="0" w:color="auto"/>
            </w:tcBorders>
            <w:shd w:val="clear" w:color="auto" w:fill="auto"/>
            <w:vAlign w:val="center"/>
          </w:tcPr>
          <w:p w14:paraId="752D6159" w14:textId="77777777" w:rsidR="007A63CD" w:rsidRPr="00DE7B9C" w:rsidRDefault="007A63CD" w:rsidP="007A63CD">
            <w:pPr>
              <w:spacing w:after="0" w:line="276"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3R</w:t>
            </w:r>
          </w:p>
        </w:tc>
        <w:tc>
          <w:tcPr>
            <w:tcW w:w="1396" w:type="dxa"/>
            <w:tcBorders>
              <w:bottom w:val="double" w:sz="4" w:space="0" w:color="auto"/>
            </w:tcBorders>
            <w:shd w:val="clear" w:color="auto" w:fill="auto"/>
            <w:vAlign w:val="center"/>
          </w:tcPr>
          <w:p w14:paraId="68FC7EB4" w14:textId="77777777" w:rsidR="007A63CD" w:rsidRPr="00DE7B9C" w:rsidRDefault="007A63CD" w:rsidP="007A63CD">
            <w:pPr>
              <w:spacing w:after="0" w:line="276"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3В</w:t>
            </w:r>
          </w:p>
        </w:tc>
        <w:tc>
          <w:tcPr>
            <w:tcW w:w="1397" w:type="dxa"/>
            <w:tcBorders>
              <w:bottom w:val="double" w:sz="4" w:space="0" w:color="auto"/>
            </w:tcBorders>
            <w:shd w:val="clear" w:color="auto" w:fill="auto"/>
            <w:vAlign w:val="center"/>
          </w:tcPr>
          <w:p w14:paraId="3995A478" w14:textId="77777777" w:rsidR="007A63CD" w:rsidRPr="00DE7B9C" w:rsidRDefault="007A63CD" w:rsidP="007A63CD">
            <w:pPr>
              <w:spacing w:after="0" w:line="276"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4</w:t>
            </w:r>
          </w:p>
        </w:tc>
      </w:tr>
      <w:tr w:rsidR="007A63CD" w:rsidRPr="00DE7B9C" w14:paraId="12CE0881" w14:textId="77777777" w:rsidTr="007A63CD">
        <w:trPr>
          <w:trHeight w:val="269"/>
        </w:trPr>
        <w:tc>
          <w:tcPr>
            <w:tcW w:w="2694" w:type="dxa"/>
            <w:tcBorders>
              <w:top w:val="double" w:sz="4" w:space="0" w:color="auto"/>
            </w:tcBorders>
            <w:shd w:val="clear" w:color="auto" w:fill="auto"/>
            <w:vAlign w:val="center"/>
          </w:tcPr>
          <w:p w14:paraId="15B176CD"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1, 1М, 1С</w:t>
            </w:r>
          </w:p>
        </w:tc>
        <w:tc>
          <w:tcPr>
            <w:tcW w:w="1396" w:type="dxa"/>
            <w:tcBorders>
              <w:top w:val="double" w:sz="4" w:space="0" w:color="auto"/>
            </w:tcBorders>
            <w:shd w:val="clear" w:color="auto" w:fill="auto"/>
            <w:vAlign w:val="center"/>
          </w:tcPr>
          <w:p w14:paraId="5427502B"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tcBorders>
              <w:top w:val="double" w:sz="4" w:space="0" w:color="auto"/>
            </w:tcBorders>
            <w:shd w:val="clear" w:color="auto" w:fill="auto"/>
            <w:vAlign w:val="center"/>
          </w:tcPr>
          <w:p w14:paraId="033B5638" w14:textId="77777777" w:rsidR="007A63CD" w:rsidRPr="00DE7B9C" w:rsidRDefault="007A63CD" w:rsidP="007A63CD">
            <w:pPr>
              <w:spacing w:after="0" w:line="360" w:lineRule="auto"/>
              <w:jc w:val="center"/>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tcBorders>
              <w:top w:val="double" w:sz="4" w:space="0" w:color="auto"/>
            </w:tcBorders>
            <w:shd w:val="clear" w:color="auto" w:fill="auto"/>
            <w:vAlign w:val="center"/>
          </w:tcPr>
          <w:p w14:paraId="16675898"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c>
          <w:tcPr>
            <w:tcW w:w="1396" w:type="dxa"/>
            <w:tcBorders>
              <w:top w:val="double" w:sz="4" w:space="0" w:color="auto"/>
            </w:tcBorders>
            <w:shd w:val="clear" w:color="auto" w:fill="auto"/>
            <w:vAlign w:val="center"/>
          </w:tcPr>
          <w:p w14:paraId="15BE862E"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c>
          <w:tcPr>
            <w:tcW w:w="1397" w:type="dxa"/>
            <w:tcBorders>
              <w:top w:val="double" w:sz="4" w:space="0" w:color="auto"/>
            </w:tcBorders>
            <w:shd w:val="clear" w:color="auto" w:fill="auto"/>
            <w:vAlign w:val="center"/>
          </w:tcPr>
          <w:p w14:paraId="492E5DB7"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r>
      <w:tr w:rsidR="007A63CD" w:rsidRPr="00DE7B9C" w14:paraId="17FF4522" w14:textId="77777777" w:rsidTr="00795669">
        <w:trPr>
          <w:trHeight w:val="274"/>
        </w:trPr>
        <w:tc>
          <w:tcPr>
            <w:tcW w:w="2694" w:type="dxa"/>
            <w:shd w:val="clear" w:color="auto" w:fill="auto"/>
            <w:vAlign w:val="center"/>
          </w:tcPr>
          <w:p w14:paraId="0528FA3C"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2, 2М</w:t>
            </w:r>
          </w:p>
        </w:tc>
        <w:tc>
          <w:tcPr>
            <w:tcW w:w="1396" w:type="dxa"/>
            <w:shd w:val="clear" w:color="auto" w:fill="auto"/>
            <w:vAlign w:val="center"/>
          </w:tcPr>
          <w:p w14:paraId="10147A36"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7CA115BF"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4ACC4010"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c>
          <w:tcPr>
            <w:tcW w:w="1396" w:type="dxa"/>
            <w:shd w:val="clear" w:color="auto" w:fill="auto"/>
            <w:vAlign w:val="center"/>
          </w:tcPr>
          <w:p w14:paraId="18C2936F"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c>
          <w:tcPr>
            <w:tcW w:w="1397" w:type="dxa"/>
            <w:shd w:val="clear" w:color="auto" w:fill="auto"/>
            <w:vAlign w:val="center"/>
          </w:tcPr>
          <w:p w14:paraId="7B9ED932"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r>
      <w:tr w:rsidR="007A63CD" w:rsidRPr="00DE7B9C" w14:paraId="1F114EC1" w14:textId="77777777" w:rsidTr="00795669">
        <w:trPr>
          <w:trHeight w:val="277"/>
        </w:trPr>
        <w:tc>
          <w:tcPr>
            <w:tcW w:w="2694" w:type="dxa"/>
            <w:shd w:val="clear" w:color="auto" w:fill="auto"/>
            <w:vAlign w:val="center"/>
          </w:tcPr>
          <w:p w14:paraId="370BE778"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3R</w:t>
            </w:r>
          </w:p>
        </w:tc>
        <w:tc>
          <w:tcPr>
            <w:tcW w:w="1396" w:type="dxa"/>
            <w:shd w:val="clear" w:color="auto" w:fill="auto"/>
            <w:vAlign w:val="center"/>
          </w:tcPr>
          <w:p w14:paraId="5EBBB052"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61682FCD"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74FEA888"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68945A2C"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c>
          <w:tcPr>
            <w:tcW w:w="1397" w:type="dxa"/>
            <w:shd w:val="clear" w:color="auto" w:fill="auto"/>
            <w:vAlign w:val="center"/>
          </w:tcPr>
          <w:p w14:paraId="1E543210"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r>
      <w:tr w:rsidR="007A63CD" w:rsidRPr="00DE7B9C" w14:paraId="22BE9073" w14:textId="77777777" w:rsidTr="00795669">
        <w:trPr>
          <w:trHeight w:val="268"/>
        </w:trPr>
        <w:tc>
          <w:tcPr>
            <w:tcW w:w="2694" w:type="dxa"/>
            <w:shd w:val="clear" w:color="auto" w:fill="auto"/>
            <w:vAlign w:val="center"/>
          </w:tcPr>
          <w:p w14:paraId="76070BC4"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3В</w:t>
            </w:r>
          </w:p>
        </w:tc>
        <w:tc>
          <w:tcPr>
            <w:tcW w:w="1396" w:type="dxa"/>
            <w:shd w:val="clear" w:color="auto" w:fill="auto"/>
            <w:vAlign w:val="center"/>
          </w:tcPr>
          <w:p w14:paraId="075B4D40"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54AF4B38"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63E57B4F"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75B868FA"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c>
          <w:tcPr>
            <w:tcW w:w="1397" w:type="dxa"/>
            <w:shd w:val="clear" w:color="auto" w:fill="auto"/>
            <w:vAlign w:val="center"/>
          </w:tcPr>
          <w:p w14:paraId="3EA03283"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r>
      <w:tr w:rsidR="007A63CD" w:rsidRPr="00DE7B9C" w14:paraId="447B8EF6" w14:textId="77777777" w:rsidTr="00795669">
        <w:trPr>
          <w:trHeight w:val="271"/>
        </w:trPr>
        <w:tc>
          <w:tcPr>
            <w:tcW w:w="2694" w:type="dxa"/>
            <w:shd w:val="clear" w:color="auto" w:fill="auto"/>
            <w:vAlign w:val="center"/>
          </w:tcPr>
          <w:p w14:paraId="03B862D9"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4</w:t>
            </w:r>
          </w:p>
        </w:tc>
        <w:tc>
          <w:tcPr>
            <w:tcW w:w="1396" w:type="dxa"/>
            <w:shd w:val="clear" w:color="auto" w:fill="auto"/>
            <w:vAlign w:val="center"/>
          </w:tcPr>
          <w:p w14:paraId="53B4D4DB"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5B56ADF9"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275D1030"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w:t>
            </w:r>
          </w:p>
        </w:tc>
        <w:tc>
          <w:tcPr>
            <w:tcW w:w="1396" w:type="dxa"/>
            <w:shd w:val="clear" w:color="auto" w:fill="auto"/>
            <w:vAlign w:val="center"/>
          </w:tcPr>
          <w:p w14:paraId="3842B60A"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c>
          <w:tcPr>
            <w:tcW w:w="1397" w:type="dxa"/>
            <w:shd w:val="clear" w:color="auto" w:fill="auto"/>
            <w:vAlign w:val="center"/>
          </w:tcPr>
          <w:p w14:paraId="724E64BD" w14:textId="77777777" w:rsidR="007A63CD" w:rsidRPr="00DE7B9C" w:rsidRDefault="007A63CD" w:rsidP="007A63CD">
            <w:pPr>
              <w:spacing w:after="0" w:line="360" w:lineRule="auto"/>
              <w:ind w:right="-1"/>
              <w:jc w:val="center"/>
              <w:textAlignment w:val="baseline"/>
              <w:rPr>
                <w:rFonts w:ascii="Arial" w:eastAsia="Times New Roman" w:hAnsi="Arial" w:cs="Arial"/>
                <w:spacing w:val="2"/>
                <w:szCs w:val="24"/>
                <w:lang w:eastAsia="ru-RU"/>
              </w:rPr>
            </w:pPr>
            <w:r w:rsidRPr="00DE7B9C">
              <w:rPr>
                <w:rFonts w:ascii="Arial" w:eastAsia="Times New Roman" w:hAnsi="Arial" w:cs="Arial"/>
                <w:spacing w:val="2"/>
                <w:szCs w:val="24"/>
                <w:lang w:eastAsia="ru-RU"/>
              </w:rPr>
              <w:t>Х</w:t>
            </w:r>
          </w:p>
        </w:tc>
      </w:tr>
    </w:tbl>
    <w:p w14:paraId="53284736" w14:textId="5E257DFD" w:rsidR="007A63CD" w:rsidRPr="00DE7B9C" w:rsidRDefault="007A63CD"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Снятие или открытие заблокированной панели лазерного изделия классов 1, 1С, 1М, 2 и 2М не должно приводить к излучению через </w:t>
      </w:r>
      <w:r w:rsidR="00C56D99" w:rsidRPr="00DE7B9C">
        <w:rPr>
          <w:rFonts w:ascii="Arial" w:eastAsia="Times New Roman" w:hAnsi="Arial" w:cs="Arial"/>
          <w:spacing w:val="2"/>
          <w:sz w:val="24"/>
          <w:szCs w:val="24"/>
          <w:lang w:eastAsia="ru-RU"/>
        </w:rPr>
        <w:t xml:space="preserve">образовавшееся </w:t>
      </w:r>
      <w:r w:rsidRPr="00DE7B9C">
        <w:rPr>
          <w:rFonts w:ascii="Arial" w:eastAsia="Times New Roman" w:hAnsi="Arial" w:cs="Arial"/>
          <w:spacing w:val="2"/>
          <w:sz w:val="24"/>
          <w:szCs w:val="24"/>
          <w:lang w:eastAsia="ru-RU"/>
        </w:rPr>
        <w:t xml:space="preserve">отверстие с превышением ПДИ класса 1М или 2М, в зависимости от применения согласно длине волны, за исключением случаев нарушения блокировки после открытия панели. Снятие или открытие заблокированной панели лазерного изделия классов 3R, 3В или 4 не </w:t>
      </w:r>
      <w:r w:rsidRPr="00DE7B9C">
        <w:rPr>
          <w:rFonts w:ascii="Arial" w:eastAsia="Times New Roman" w:hAnsi="Arial" w:cs="Arial"/>
          <w:spacing w:val="2"/>
          <w:sz w:val="24"/>
          <w:szCs w:val="24"/>
          <w:lang w:eastAsia="ru-RU"/>
        </w:rPr>
        <w:lastRenderedPageBreak/>
        <w:t xml:space="preserve">должно приводить к излучению через </w:t>
      </w:r>
      <w:r w:rsidR="00C56D99" w:rsidRPr="00DE7B9C">
        <w:rPr>
          <w:rFonts w:ascii="Arial" w:eastAsia="Times New Roman" w:hAnsi="Arial" w:cs="Arial"/>
          <w:spacing w:val="2"/>
          <w:sz w:val="24"/>
          <w:szCs w:val="24"/>
          <w:lang w:eastAsia="ru-RU"/>
        </w:rPr>
        <w:t xml:space="preserve">образовавшееся </w:t>
      </w:r>
      <w:r w:rsidRPr="00DE7B9C">
        <w:rPr>
          <w:rFonts w:ascii="Arial" w:eastAsia="Times New Roman" w:hAnsi="Arial" w:cs="Arial"/>
          <w:spacing w:val="2"/>
          <w:sz w:val="24"/>
          <w:szCs w:val="24"/>
          <w:lang w:eastAsia="ru-RU"/>
        </w:rPr>
        <w:t>отверстие с превышением ПДИ класса 3R, за исключением случаев нарушения блокировки после открытия панели. При нарушении блокировки может образовываться мощность/энергия лазера более высокого класса.</w:t>
      </w:r>
    </w:p>
    <w:p w14:paraId="4B40C645" w14:textId="77777777" w:rsidR="007A63CD" w:rsidRPr="00DE7B9C" w:rsidRDefault="007A63CD"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Излучение выше ПДИ класса изделия, предполагаемого во время эксплуатации, может стать причиной повышения класса изделия. Излучение выше ПДИ класса изделия, предполагаемого во время технического обслуживания, может повлиять на классификацию изделия (см. 6.2.1).</w:t>
      </w:r>
    </w:p>
    <w:p w14:paraId="0F03353D" w14:textId="41599A2C" w:rsidR="007A63CD" w:rsidRPr="00DE7B9C" w:rsidRDefault="007A63CD"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Необходимость защитной блокировки обусловлена тем, что она способна предотвратить доступ к уровням излучения, отмеченным знаком </w:t>
      </w:r>
      <w:r w:rsidR="000926A8"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Х</w:t>
      </w:r>
      <w:r w:rsidR="000926A8"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в таблице 13, при снятой панели. Самопроизвольная перенастройка блокировки не должна автоматически восстанавливать значения выше применимого ПДИ согласно таблице 13. </w:t>
      </w:r>
      <w:r w:rsidR="00C56D99" w:rsidRPr="00DE7B9C">
        <w:rPr>
          <w:rFonts w:ascii="Arial" w:eastAsia="Times New Roman" w:hAnsi="Arial" w:cs="Arial"/>
          <w:spacing w:val="2"/>
          <w:sz w:val="24"/>
          <w:szCs w:val="24"/>
          <w:lang w:eastAsia="ru-RU"/>
        </w:rPr>
        <w:t xml:space="preserve">Эти </w:t>
      </w:r>
      <w:r w:rsidRPr="00DE7B9C">
        <w:rPr>
          <w:rFonts w:ascii="Arial" w:eastAsia="Times New Roman" w:hAnsi="Arial" w:cs="Arial"/>
          <w:spacing w:val="2"/>
          <w:sz w:val="24"/>
          <w:szCs w:val="24"/>
          <w:lang w:eastAsia="ru-RU"/>
        </w:rPr>
        <w:t xml:space="preserve">блокировки должны соответствовать требованиям применимого стандарта безопасности продукции </w:t>
      </w:r>
      <w:r w:rsidR="00005BDA"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(см. раздел 1).</w:t>
      </w:r>
    </w:p>
    <w:p w14:paraId="091E156B" w14:textId="77777777" w:rsidR="00114C3F" w:rsidRPr="00DE7B9C" w:rsidRDefault="00114C3F" w:rsidP="001F1CE1">
      <w:pPr>
        <w:spacing w:after="0" w:line="360" w:lineRule="auto"/>
        <w:ind w:firstLine="709"/>
        <w:rPr>
          <w:rFonts w:ascii="Arial" w:hAnsi="Arial" w:cs="Arial"/>
          <w:sz w:val="24"/>
          <w:szCs w:val="24"/>
        </w:rPr>
      </w:pPr>
      <w:r w:rsidRPr="00DE7B9C">
        <w:rPr>
          <w:rFonts w:ascii="Arial" w:eastAsia="Times New Roman" w:hAnsi="Arial" w:cs="Arial"/>
          <w:spacing w:val="2"/>
          <w:sz w:val="24"/>
          <w:szCs w:val="24"/>
          <w:lang w:eastAsia="ru-RU"/>
        </w:rPr>
        <w:t xml:space="preserve">Требования </w:t>
      </w:r>
      <w:r w:rsidR="007A63CD" w:rsidRPr="00DE7B9C">
        <w:rPr>
          <w:rFonts w:ascii="Arial" w:eastAsia="Times New Roman" w:hAnsi="Arial" w:cs="Arial"/>
          <w:spacing w:val="2"/>
          <w:sz w:val="24"/>
          <w:szCs w:val="24"/>
          <w:lang w:eastAsia="ru-RU"/>
        </w:rPr>
        <w:t>5.1 касательно обоснованно прогнозируемых условий единичного отказа также распространяются на защитные блокировки.</w:t>
      </w:r>
    </w:p>
    <w:p w14:paraId="62285C72" w14:textId="5D23E445" w:rsidR="00114C3F" w:rsidRPr="00DE7B9C" w:rsidRDefault="00114C3F" w:rsidP="001F1CE1">
      <w:pPr>
        <w:spacing w:after="0" w:line="360" w:lineRule="auto"/>
        <w:ind w:firstLine="709"/>
        <w:jc w:val="both"/>
        <w:outlineLvl w:val="2"/>
        <w:rPr>
          <w:rFonts w:ascii="Arial" w:hAnsi="Arial" w:cs="Arial"/>
          <w:sz w:val="24"/>
          <w:szCs w:val="24"/>
        </w:rPr>
      </w:pPr>
      <w:r w:rsidRPr="00DE7B9C">
        <w:rPr>
          <w:rFonts w:ascii="Arial" w:eastAsia="Times New Roman" w:hAnsi="Arial" w:cs="Arial"/>
          <w:spacing w:val="2"/>
          <w:sz w:val="24"/>
          <w:szCs w:val="24"/>
          <w:lang w:eastAsia="ru-RU"/>
        </w:rPr>
        <w:t>6.3.2</w:t>
      </w:r>
      <w:r w:rsidRPr="00DE7B9C">
        <w:rPr>
          <w:rFonts w:ascii="Arial" w:eastAsia="Times New Roman" w:hAnsi="Arial" w:cs="Arial"/>
          <w:b/>
          <w:spacing w:val="2"/>
          <w:sz w:val="24"/>
          <w:szCs w:val="24"/>
          <w:lang w:eastAsia="ru-RU"/>
        </w:rPr>
        <w:t xml:space="preserve"> </w:t>
      </w:r>
      <w:r w:rsidRPr="00DE7B9C">
        <w:rPr>
          <w:rFonts w:ascii="Arial" w:eastAsia="Times New Roman" w:hAnsi="Arial" w:cs="Arial"/>
          <w:spacing w:val="2"/>
          <w:sz w:val="24"/>
          <w:szCs w:val="24"/>
          <w:lang w:eastAsia="ru-RU"/>
        </w:rPr>
        <w:t xml:space="preserve">Если предусмотрен механизм намеренного снятия блокировки, производитель также обязан предоставить соответствующие инструкции по безопасным методам работы. При возврате панели доступа в исходное положение </w:t>
      </w:r>
      <w:r w:rsidR="00B3623B" w:rsidRPr="00DE7B9C">
        <w:rPr>
          <w:rFonts w:ascii="Arial" w:eastAsia="Times New Roman" w:hAnsi="Arial" w:cs="Arial"/>
          <w:spacing w:val="2"/>
          <w:sz w:val="24"/>
          <w:szCs w:val="24"/>
          <w:lang w:eastAsia="ru-RU"/>
        </w:rPr>
        <w:t>не должно происходить снятие блокировки</w:t>
      </w:r>
      <w:r w:rsidRPr="00DE7B9C">
        <w:rPr>
          <w:rFonts w:ascii="Arial" w:eastAsia="Times New Roman" w:hAnsi="Arial" w:cs="Arial"/>
          <w:spacing w:val="2"/>
          <w:sz w:val="24"/>
          <w:szCs w:val="24"/>
          <w:lang w:eastAsia="ru-RU"/>
        </w:rPr>
        <w:t>. Исключение данного требования допускается</w:t>
      </w:r>
      <w:r w:rsidR="00743189" w:rsidRPr="00DE7B9C">
        <w:rPr>
          <w:rFonts w:ascii="Arial" w:eastAsia="Times New Roman" w:hAnsi="Arial" w:cs="Arial"/>
          <w:spacing w:val="2"/>
          <w:sz w:val="24"/>
          <w:szCs w:val="24"/>
          <w:lang w:eastAsia="ru-RU"/>
        </w:rPr>
        <w:t xml:space="preserve"> только</w:t>
      </w:r>
      <w:r w:rsidRPr="00DE7B9C">
        <w:rPr>
          <w:rFonts w:ascii="Arial" w:eastAsia="Times New Roman" w:hAnsi="Arial" w:cs="Arial"/>
          <w:spacing w:val="2"/>
          <w:sz w:val="24"/>
          <w:szCs w:val="24"/>
          <w:lang w:eastAsia="ru-RU"/>
        </w:rPr>
        <w:t xml:space="preserve">, если выбор сервисного режима «снятие блокировки» автоматически изолирует лазерный пучок и предотвращает автоматическое возобновление работы </w:t>
      </w:r>
      <w:r w:rsidR="00743189" w:rsidRPr="00DE7B9C">
        <w:rPr>
          <w:rFonts w:ascii="Arial" w:eastAsia="Times New Roman" w:hAnsi="Arial" w:cs="Arial"/>
          <w:spacing w:val="2"/>
          <w:sz w:val="24"/>
          <w:szCs w:val="24"/>
          <w:lang w:eastAsia="ru-RU"/>
        </w:rPr>
        <w:t>изделия</w:t>
      </w:r>
      <w:r w:rsidRPr="00DE7B9C">
        <w:rPr>
          <w:rFonts w:ascii="Arial" w:eastAsia="Times New Roman" w:hAnsi="Arial" w:cs="Arial"/>
          <w:spacing w:val="2"/>
          <w:sz w:val="24"/>
          <w:szCs w:val="24"/>
          <w:lang w:eastAsia="ru-RU"/>
        </w:rPr>
        <w:t>. Данное исключение также требует наличия блокируемого переключателя режимов работы и ручного снятия блокировки для использования пучка.</w:t>
      </w:r>
    </w:p>
    <w:p w14:paraId="416F728E" w14:textId="7F7F5F74" w:rsidR="00114C3F" w:rsidRPr="00DE7B9C" w:rsidRDefault="00114C3F" w:rsidP="001F1CE1">
      <w:pPr>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4"/>
          <w:lang w:eastAsia="ru-RU"/>
        </w:rPr>
        <w:t xml:space="preserve">Схема блокировки ни при каких обстоятельствах не должна быть скомпонована (посредством контактов реле блокировки или другими средствами) так, чтобы даже в режиме снятия блокировки, при </w:t>
      </w:r>
      <w:r w:rsidR="006277F9" w:rsidRPr="00DE7B9C">
        <w:rPr>
          <w:rFonts w:ascii="Arial" w:eastAsia="Times New Roman" w:hAnsi="Arial" w:cs="Arial"/>
          <w:spacing w:val="2"/>
          <w:sz w:val="24"/>
          <w:szCs w:val="24"/>
          <w:lang w:eastAsia="ru-RU"/>
        </w:rPr>
        <w:t>закрывании крышки</w:t>
      </w:r>
      <w:r w:rsidRPr="00DE7B9C">
        <w:rPr>
          <w:rFonts w:ascii="Arial" w:eastAsia="Times New Roman" w:hAnsi="Arial" w:cs="Arial"/>
          <w:spacing w:val="2"/>
          <w:sz w:val="24"/>
          <w:szCs w:val="24"/>
          <w:lang w:eastAsia="ru-RU"/>
        </w:rPr>
        <w:t xml:space="preserve">, </w:t>
      </w:r>
      <w:r w:rsidR="006277F9" w:rsidRPr="00DE7B9C">
        <w:rPr>
          <w:rFonts w:ascii="Arial" w:eastAsia="Times New Roman" w:hAnsi="Arial" w:cs="Arial"/>
          <w:spacing w:val="2"/>
          <w:sz w:val="24"/>
          <w:szCs w:val="24"/>
          <w:lang w:eastAsia="ru-RU"/>
        </w:rPr>
        <w:t xml:space="preserve">система </w:t>
      </w:r>
      <w:r w:rsidRPr="00DE7B9C">
        <w:rPr>
          <w:rFonts w:ascii="Arial" w:eastAsia="Times New Roman" w:hAnsi="Arial" w:cs="Arial"/>
          <w:spacing w:val="2"/>
          <w:sz w:val="24"/>
          <w:szCs w:val="24"/>
          <w:lang w:eastAsia="ru-RU"/>
        </w:rPr>
        <w:t>автоматически возвращалась к нормальной работе (устраняя вероятные «дополнительные безопасные» предположения о панели или дверце).</w:t>
      </w:r>
    </w:p>
    <w:p w14:paraId="3F9434D6" w14:textId="010B2FB1" w:rsidR="001F1CE1" w:rsidRDefault="00114C3F" w:rsidP="00D972AF">
      <w:pPr>
        <w:spacing w:after="0" w:line="360" w:lineRule="auto"/>
        <w:ind w:firstLine="709"/>
        <w:jc w:val="both"/>
        <w:rPr>
          <w:rFonts w:ascii="Arial" w:hAnsi="Arial" w:cs="Arial"/>
          <w:b/>
          <w:sz w:val="24"/>
          <w:szCs w:val="24"/>
        </w:rPr>
      </w:pPr>
      <w:r w:rsidRPr="00DE7B9C">
        <w:rPr>
          <w:rFonts w:ascii="Arial" w:eastAsia="Times New Roman" w:hAnsi="Arial" w:cs="Arial"/>
          <w:spacing w:val="2"/>
          <w:sz w:val="24"/>
          <w:szCs w:val="24"/>
          <w:lang w:eastAsia="ru-RU"/>
        </w:rPr>
        <w:t xml:space="preserve">Блокировка должна четко соответствовать маркировке, указанной в 7.10.2. Использование функции снятия блокировки должно сопровождаться четким визуальным или звуковым предупреждением — каждый раз при включении питания или неполном разряде батареи конденсаторов, независимо от того, снята или нет панель доступа. Визуальные предупреждения должны хорошо просматриваться сквозь </w:t>
      </w:r>
      <w:r w:rsidRPr="00DE7B9C">
        <w:rPr>
          <w:rFonts w:ascii="Arial" w:eastAsia="Times New Roman" w:hAnsi="Arial" w:cs="Arial"/>
          <w:spacing w:val="2"/>
          <w:sz w:val="24"/>
          <w:szCs w:val="24"/>
          <w:lang w:eastAsia="ru-RU"/>
        </w:rPr>
        <w:lastRenderedPageBreak/>
        <w:t xml:space="preserve">защитные очки, специально </w:t>
      </w:r>
      <w:r w:rsidR="00AE4253" w:rsidRPr="00DE7B9C">
        <w:rPr>
          <w:rFonts w:ascii="Arial" w:eastAsia="Times New Roman" w:hAnsi="Arial" w:cs="Arial"/>
          <w:spacing w:val="2"/>
          <w:sz w:val="24"/>
          <w:szCs w:val="24"/>
          <w:lang w:eastAsia="ru-RU"/>
        </w:rPr>
        <w:t xml:space="preserve">предусмотренные </w:t>
      </w:r>
      <w:r w:rsidRPr="00DE7B9C">
        <w:rPr>
          <w:rFonts w:ascii="Arial" w:eastAsia="Times New Roman" w:hAnsi="Arial" w:cs="Arial"/>
          <w:spacing w:val="2"/>
          <w:sz w:val="24"/>
          <w:szCs w:val="24"/>
          <w:lang w:eastAsia="ru-RU"/>
        </w:rPr>
        <w:t>или предназначенные для длин волн допустимого лазерного излучения.</w:t>
      </w:r>
      <w:bookmarkStart w:id="25" w:name="_Toc426973241"/>
    </w:p>
    <w:p w14:paraId="3EABD3E8" w14:textId="2EC831BD" w:rsidR="00114C3F" w:rsidRPr="00DE7B9C" w:rsidRDefault="00114C3F" w:rsidP="001F1CE1">
      <w:pPr>
        <w:shd w:val="clear" w:color="auto" w:fill="FFFFFF"/>
        <w:spacing w:after="0" w:line="360" w:lineRule="auto"/>
        <w:ind w:firstLine="709"/>
        <w:jc w:val="both"/>
        <w:textAlignment w:val="baseline"/>
        <w:outlineLvl w:val="1"/>
        <w:rPr>
          <w:rFonts w:ascii="Arial" w:hAnsi="Arial" w:cs="Arial"/>
          <w:b/>
          <w:sz w:val="24"/>
          <w:szCs w:val="24"/>
        </w:rPr>
      </w:pPr>
      <w:r w:rsidRPr="00DE7B9C">
        <w:rPr>
          <w:rFonts w:ascii="Arial" w:hAnsi="Arial" w:cs="Arial"/>
          <w:b/>
          <w:sz w:val="24"/>
          <w:szCs w:val="24"/>
        </w:rPr>
        <w:t>6.4</w:t>
      </w:r>
      <w:bookmarkEnd w:id="25"/>
      <w:r w:rsidRPr="00DE7B9C">
        <w:rPr>
          <w:rFonts w:ascii="Arial" w:hAnsi="Arial" w:cs="Arial"/>
          <w:b/>
          <w:sz w:val="24"/>
          <w:szCs w:val="24"/>
        </w:rPr>
        <w:t xml:space="preserve"> </w:t>
      </w:r>
      <w:r w:rsidR="000D4931">
        <w:rPr>
          <w:rFonts w:ascii="Arial" w:hAnsi="Arial" w:cs="Arial"/>
          <w:b/>
          <w:sz w:val="24"/>
          <w:szCs w:val="24"/>
        </w:rPr>
        <w:t>Д</w:t>
      </w:r>
      <w:r w:rsidR="00836034" w:rsidRPr="00DE7B9C">
        <w:rPr>
          <w:rFonts w:ascii="Arial" w:hAnsi="Arial" w:cs="Arial"/>
          <w:b/>
          <w:sz w:val="24"/>
          <w:szCs w:val="24"/>
        </w:rPr>
        <w:t>истанционн</w:t>
      </w:r>
      <w:r w:rsidR="000D4931">
        <w:rPr>
          <w:rFonts w:ascii="Arial" w:hAnsi="Arial" w:cs="Arial"/>
          <w:b/>
          <w:sz w:val="24"/>
          <w:szCs w:val="24"/>
        </w:rPr>
        <w:t>ы</w:t>
      </w:r>
      <w:r w:rsidR="00836034" w:rsidRPr="00DE7B9C">
        <w:rPr>
          <w:rFonts w:ascii="Arial" w:hAnsi="Arial" w:cs="Arial"/>
          <w:b/>
          <w:sz w:val="24"/>
          <w:szCs w:val="24"/>
        </w:rPr>
        <w:t>й блокиров</w:t>
      </w:r>
      <w:r w:rsidR="000D4931">
        <w:rPr>
          <w:rFonts w:ascii="Arial" w:hAnsi="Arial" w:cs="Arial"/>
          <w:b/>
          <w:sz w:val="24"/>
          <w:szCs w:val="24"/>
        </w:rPr>
        <w:t xml:space="preserve">очный </w:t>
      </w:r>
      <w:r w:rsidR="000D4931" w:rsidRPr="000D4931">
        <w:rPr>
          <w:rFonts w:ascii="Arial" w:hAnsi="Arial" w:cs="Arial"/>
          <w:b/>
          <w:sz w:val="24"/>
          <w:szCs w:val="24"/>
        </w:rPr>
        <w:t>коннектор</w:t>
      </w:r>
    </w:p>
    <w:p w14:paraId="60ED3AEE" w14:textId="7401CAC1"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Каждая лазерная система классов 3В и 4 должна быть оснащена дистанционным блокировочным коннектором. При разомкнутых контактах </w:t>
      </w:r>
      <w:r w:rsidR="00836034" w:rsidRPr="00DE7B9C">
        <w:rPr>
          <w:rFonts w:ascii="Arial" w:eastAsia="Times New Roman" w:hAnsi="Arial" w:cs="Arial"/>
          <w:spacing w:val="2"/>
          <w:sz w:val="24"/>
          <w:szCs w:val="24"/>
          <w:lang w:eastAsia="ru-RU"/>
        </w:rPr>
        <w:t>разъема</w:t>
      </w:r>
      <w:r w:rsidRPr="00DE7B9C">
        <w:rPr>
          <w:rFonts w:ascii="Arial" w:eastAsia="Times New Roman" w:hAnsi="Arial" w:cs="Arial"/>
          <w:spacing w:val="2"/>
          <w:sz w:val="24"/>
          <w:szCs w:val="24"/>
          <w:lang w:eastAsia="ru-RU"/>
        </w:rPr>
        <w:t xml:space="preserve"> допустимое излучение не должно в установленном порядке превышать ПДИ классов 1М и 2М. Этого не требуется для портативных, с аккумуляторным питанием, лазерных систем класса 3В.</w:t>
      </w:r>
    </w:p>
    <w:p w14:paraId="44D231A1" w14:textId="797D7F18" w:rsidR="009D0D19"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w:t>
      </w:r>
      <w:r w:rsidRPr="00DE7B9C">
        <w:rPr>
          <w:rFonts w:ascii="Arial" w:eastAsia="Times New Roman" w:hAnsi="Arial" w:cs="Arial"/>
          <w:spacing w:val="2"/>
          <w:lang w:eastAsia="ru-RU"/>
        </w:rPr>
        <w:t xml:space="preserve"> Производители могут включать в комплект</w:t>
      </w:r>
      <w:r w:rsidR="00AE4253" w:rsidRPr="00DE7B9C">
        <w:rPr>
          <w:rFonts w:ascii="Arial" w:eastAsia="Times New Roman" w:hAnsi="Arial" w:cs="Arial"/>
          <w:spacing w:val="2"/>
          <w:lang w:eastAsia="ru-RU"/>
        </w:rPr>
        <w:t xml:space="preserve"> поставки</w:t>
      </w:r>
      <w:r w:rsidRPr="00DE7B9C">
        <w:rPr>
          <w:rFonts w:ascii="Arial" w:eastAsia="Times New Roman" w:hAnsi="Arial" w:cs="Arial"/>
          <w:spacing w:val="2"/>
          <w:lang w:eastAsia="ru-RU"/>
        </w:rPr>
        <w:t xml:space="preserve"> второй </w:t>
      </w:r>
      <w:r w:rsidR="00AE4253" w:rsidRPr="00DE7B9C">
        <w:rPr>
          <w:rFonts w:ascii="Arial" w:eastAsia="Times New Roman" w:hAnsi="Arial" w:cs="Arial"/>
          <w:spacing w:val="2"/>
          <w:lang w:eastAsia="ru-RU"/>
        </w:rPr>
        <w:t xml:space="preserve">коннектор </w:t>
      </w:r>
      <w:r w:rsidR="0002793C" w:rsidRPr="00DE7B9C">
        <w:rPr>
          <w:rFonts w:ascii="Arial" w:eastAsia="Times New Roman" w:hAnsi="Arial" w:cs="Arial"/>
          <w:spacing w:val="2"/>
          <w:lang w:eastAsia="ru-RU"/>
        </w:rPr>
        <w:t>для дистанционной блокировки</w:t>
      </w:r>
      <w:r w:rsidRPr="00DE7B9C">
        <w:rPr>
          <w:rFonts w:ascii="Arial" w:eastAsia="Times New Roman" w:hAnsi="Arial" w:cs="Arial"/>
          <w:spacing w:val="2"/>
          <w:lang w:eastAsia="ru-RU"/>
        </w:rPr>
        <w:t xml:space="preserve">, не требующий активных действий для запуска излучения, однако наличие двух </w:t>
      </w:r>
      <w:r w:rsidR="0002793C" w:rsidRPr="00DE7B9C">
        <w:rPr>
          <w:rFonts w:ascii="Arial" w:eastAsia="Times New Roman" w:hAnsi="Arial" w:cs="Arial"/>
          <w:spacing w:val="2"/>
          <w:lang w:eastAsia="ru-RU"/>
        </w:rPr>
        <w:t>разъемов</w:t>
      </w:r>
      <w:r w:rsidRPr="00DE7B9C">
        <w:rPr>
          <w:rFonts w:ascii="Arial" w:eastAsia="Times New Roman" w:hAnsi="Arial" w:cs="Arial"/>
          <w:spacing w:val="2"/>
          <w:lang w:eastAsia="ru-RU"/>
        </w:rPr>
        <w:t xml:space="preserve"> в изделии</w:t>
      </w:r>
      <w:bookmarkStart w:id="26" w:name="_Toc426973242"/>
      <w:r w:rsidR="009D0D19" w:rsidRPr="00DE7B9C">
        <w:rPr>
          <w:rFonts w:ascii="Arial" w:eastAsia="Times New Roman" w:hAnsi="Arial" w:cs="Arial"/>
          <w:spacing w:val="2"/>
          <w:lang w:eastAsia="ru-RU"/>
        </w:rPr>
        <w:t xml:space="preserve"> не является обязательным.</w:t>
      </w:r>
    </w:p>
    <w:p w14:paraId="4EC6CBD3" w14:textId="77777777" w:rsidR="00114C3F" w:rsidRPr="00DE7B9C" w:rsidRDefault="00114C3F" w:rsidP="001F1CE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6.5 Ручной сброс</w:t>
      </w:r>
      <w:bookmarkEnd w:id="26"/>
    </w:p>
    <w:p w14:paraId="3B862B6E" w14:textId="5E81C3A3"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Каждая лазерная система класса 4 должна быть </w:t>
      </w:r>
      <w:r w:rsidR="00AE4253" w:rsidRPr="00DE7B9C">
        <w:rPr>
          <w:rFonts w:ascii="Arial" w:eastAsia="Times New Roman" w:hAnsi="Arial" w:cs="Arial"/>
          <w:spacing w:val="2"/>
          <w:sz w:val="24"/>
          <w:szCs w:val="24"/>
          <w:lang w:eastAsia="ru-RU"/>
        </w:rPr>
        <w:t xml:space="preserve">оборудована </w:t>
      </w:r>
      <w:r w:rsidRPr="00DE7B9C">
        <w:rPr>
          <w:rFonts w:ascii="Arial" w:eastAsia="Times New Roman" w:hAnsi="Arial" w:cs="Arial"/>
          <w:spacing w:val="2"/>
          <w:sz w:val="24"/>
          <w:szCs w:val="24"/>
          <w:lang w:eastAsia="ru-RU"/>
        </w:rPr>
        <w:t>ручным сбросом для возобновления допустимого лазерного излучения класса 4 после прерывания излучения в связи с использованием дистанционного блокировочного коннектора или отсу</w:t>
      </w:r>
      <w:r w:rsidR="001A42A1" w:rsidRPr="00DE7B9C">
        <w:rPr>
          <w:rFonts w:ascii="Arial" w:eastAsia="Times New Roman" w:hAnsi="Arial" w:cs="Arial"/>
          <w:spacing w:val="2"/>
          <w:sz w:val="24"/>
          <w:szCs w:val="24"/>
          <w:lang w:eastAsia="ru-RU"/>
        </w:rPr>
        <w:t xml:space="preserve">тствием электропитания дольше 5 </w:t>
      </w:r>
      <w:r w:rsidRPr="00DE7B9C">
        <w:rPr>
          <w:rFonts w:ascii="Arial" w:eastAsia="Times New Roman" w:hAnsi="Arial" w:cs="Arial"/>
          <w:spacing w:val="2"/>
          <w:sz w:val="24"/>
          <w:szCs w:val="24"/>
          <w:lang w:eastAsia="ru-RU"/>
        </w:rPr>
        <w:t>с.</w:t>
      </w:r>
      <w:bookmarkStart w:id="27" w:name="_Toc426973243"/>
    </w:p>
    <w:p w14:paraId="253CE345" w14:textId="7F06F8E9" w:rsidR="00114C3F" w:rsidRPr="00DE7B9C" w:rsidRDefault="00114C3F" w:rsidP="001F1CE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6.6 Управление</w:t>
      </w:r>
      <w:r w:rsidR="000771FE" w:rsidRPr="00DE7B9C">
        <w:rPr>
          <w:rFonts w:ascii="Arial" w:hAnsi="Arial" w:cs="Arial"/>
          <w:b/>
          <w:sz w:val="24"/>
          <w:szCs w:val="24"/>
        </w:rPr>
        <w:t xml:space="preserve"> с</w:t>
      </w:r>
      <w:r w:rsidRPr="00DE7B9C">
        <w:rPr>
          <w:rFonts w:ascii="Arial" w:hAnsi="Arial" w:cs="Arial"/>
          <w:b/>
          <w:sz w:val="24"/>
          <w:szCs w:val="24"/>
        </w:rPr>
        <w:t xml:space="preserve"> </w:t>
      </w:r>
      <w:bookmarkEnd w:id="27"/>
      <w:r w:rsidR="00EA24DC" w:rsidRPr="00DE7B9C">
        <w:rPr>
          <w:rFonts w:ascii="Arial" w:hAnsi="Arial" w:cs="Arial"/>
          <w:b/>
          <w:sz w:val="24"/>
          <w:szCs w:val="24"/>
        </w:rPr>
        <w:t>помощью ключа</w:t>
      </w:r>
    </w:p>
    <w:p w14:paraId="2BE78C69" w14:textId="333B313D"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Каждая лазерная система классов 3В и 4 должна быть </w:t>
      </w:r>
      <w:r w:rsidR="00AE4253" w:rsidRPr="00DE7B9C">
        <w:rPr>
          <w:rFonts w:ascii="Arial" w:eastAsia="Times New Roman" w:hAnsi="Arial" w:cs="Arial"/>
          <w:spacing w:val="2"/>
          <w:sz w:val="24"/>
          <w:szCs w:val="24"/>
          <w:lang w:eastAsia="ru-RU"/>
        </w:rPr>
        <w:t xml:space="preserve">оборудована </w:t>
      </w:r>
      <w:r w:rsidRPr="00DE7B9C">
        <w:rPr>
          <w:rFonts w:ascii="Arial" w:eastAsia="Times New Roman" w:hAnsi="Arial" w:cs="Arial"/>
          <w:spacing w:val="2"/>
          <w:sz w:val="24"/>
          <w:szCs w:val="24"/>
          <w:lang w:eastAsia="ru-RU"/>
        </w:rPr>
        <w:t>п</w:t>
      </w:r>
      <w:r w:rsidR="000771FE" w:rsidRPr="00DE7B9C">
        <w:rPr>
          <w:rFonts w:ascii="Arial" w:eastAsia="Times New Roman" w:hAnsi="Arial" w:cs="Arial"/>
          <w:spacing w:val="2"/>
          <w:sz w:val="24"/>
          <w:szCs w:val="24"/>
          <w:lang w:eastAsia="ru-RU"/>
        </w:rPr>
        <w:t>ультом управления с ключом</w:t>
      </w:r>
      <w:r w:rsidRPr="00DE7B9C">
        <w:rPr>
          <w:rFonts w:ascii="Arial" w:eastAsia="Times New Roman" w:hAnsi="Arial" w:cs="Arial"/>
          <w:spacing w:val="2"/>
          <w:sz w:val="24"/>
          <w:szCs w:val="24"/>
          <w:lang w:eastAsia="ru-RU"/>
        </w:rPr>
        <w:t xml:space="preserve">. Ключ должен быть извлекаемым, а лазерное излучение недоступным при отсутствии ключа. </w:t>
      </w:r>
    </w:p>
    <w:p w14:paraId="6D02506A" w14:textId="352DD4A6" w:rsidR="00114C3F" w:rsidRPr="00DE7B9C" w:rsidRDefault="00114C3F" w:rsidP="001F1CE1">
      <w:pPr>
        <w:spacing w:after="0" w:line="360" w:lineRule="auto"/>
        <w:ind w:firstLine="709"/>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w:t>
      </w:r>
      <w:r w:rsidRPr="00DE7B9C">
        <w:rPr>
          <w:rFonts w:ascii="Arial" w:eastAsia="Times New Roman" w:hAnsi="Arial" w:cs="Arial"/>
          <w:spacing w:val="2"/>
          <w:lang w:eastAsia="ru-RU"/>
        </w:rPr>
        <w:t xml:space="preserve"> В настоящем стандарте термин «ключ» подразумевает </w:t>
      </w:r>
      <w:r w:rsidR="002D6AFC">
        <w:rPr>
          <w:rFonts w:ascii="Arial" w:eastAsia="Times New Roman" w:hAnsi="Arial" w:cs="Arial"/>
          <w:spacing w:val="2"/>
          <w:lang w:eastAsia="ru-RU"/>
        </w:rPr>
        <w:t>другие</w:t>
      </w:r>
      <w:r w:rsidRPr="00DE7B9C">
        <w:rPr>
          <w:rFonts w:ascii="Arial" w:eastAsia="Times New Roman" w:hAnsi="Arial" w:cs="Arial"/>
          <w:spacing w:val="2"/>
          <w:lang w:eastAsia="ru-RU"/>
        </w:rPr>
        <w:t xml:space="preserve"> средства управления, такие как магнитные карты, комбинации шифров, компьютерные пароли и </w:t>
      </w:r>
      <w:bookmarkStart w:id="28" w:name="_Toc426973244"/>
      <w:r w:rsidR="002D6AFC">
        <w:rPr>
          <w:rFonts w:ascii="Arial" w:eastAsia="Times New Roman" w:hAnsi="Arial" w:cs="Arial"/>
          <w:spacing w:val="2"/>
          <w:lang w:eastAsia="ru-RU"/>
        </w:rPr>
        <w:t>т. д.</w:t>
      </w:r>
    </w:p>
    <w:p w14:paraId="0CD3DC29" w14:textId="77777777" w:rsidR="00114C3F" w:rsidRPr="00DE7B9C" w:rsidRDefault="00114C3F" w:rsidP="001F1CE1">
      <w:pPr>
        <w:spacing w:after="0" w:line="360" w:lineRule="auto"/>
        <w:ind w:firstLine="709"/>
        <w:outlineLvl w:val="1"/>
        <w:rPr>
          <w:rFonts w:ascii="Arial" w:eastAsia="Times New Roman" w:hAnsi="Arial" w:cs="Arial"/>
          <w:spacing w:val="2"/>
          <w:sz w:val="24"/>
          <w:szCs w:val="24"/>
          <w:lang w:eastAsia="ru-RU"/>
        </w:rPr>
      </w:pPr>
      <w:r w:rsidRPr="00DE7B9C">
        <w:rPr>
          <w:rFonts w:ascii="Arial" w:hAnsi="Arial" w:cs="Arial"/>
          <w:b/>
          <w:sz w:val="24"/>
          <w:szCs w:val="24"/>
        </w:rPr>
        <w:t>6.7 Предупреждение об источнике лазерного излучения</w:t>
      </w:r>
      <w:bookmarkEnd w:id="28"/>
    </w:p>
    <w:p w14:paraId="36B1C8DE" w14:textId="142275D2" w:rsidR="00114C3F" w:rsidRPr="00DE7B9C" w:rsidRDefault="00114C3F" w:rsidP="001F1CE1">
      <w:pPr>
        <w:shd w:val="clear" w:color="auto" w:fill="FFFFFF"/>
        <w:spacing w:after="0" w:line="360" w:lineRule="auto"/>
        <w:ind w:firstLine="709"/>
        <w:jc w:val="both"/>
        <w:textAlignment w:val="baseline"/>
        <w:outlineLvl w:val="2"/>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6.7.1 Каждая лазерная система класса 3R в диапазоне длины волны менее 400 нм и более 700 нм, а также лазерные системы классов 1С, 3В и 4 должны удовлетворять </w:t>
      </w:r>
      <w:r w:rsidR="002D6AFC">
        <w:rPr>
          <w:rFonts w:ascii="Arial" w:eastAsia="Times New Roman" w:hAnsi="Arial" w:cs="Arial"/>
          <w:spacing w:val="2"/>
          <w:sz w:val="24"/>
          <w:szCs w:val="24"/>
          <w:lang w:eastAsia="ru-RU"/>
        </w:rPr>
        <w:t>приведенным</w:t>
      </w:r>
      <w:r w:rsidRPr="00DE7B9C">
        <w:rPr>
          <w:rFonts w:ascii="Arial" w:eastAsia="Times New Roman" w:hAnsi="Arial" w:cs="Arial"/>
          <w:spacing w:val="2"/>
          <w:sz w:val="24"/>
          <w:szCs w:val="24"/>
          <w:lang w:eastAsia="ru-RU"/>
        </w:rPr>
        <w:t xml:space="preserve"> требованиям.</w:t>
      </w:r>
    </w:p>
    <w:p w14:paraId="5D73BA6C" w14:textId="00DCAFA8" w:rsidR="00114C3F" w:rsidRPr="00DE7B9C" w:rsidRDefault="00114C3F" w:rsidP="001F1CE1">
      <w:pPr>
        <w:shd w:val="clear" w:color="auto" w:fill="FFFFFF"/>
        <w:spacing w:after="0" w:line="360" w:lineRule="auto"/>
        <w:ind w:firstLine="709"/>
        <w:jc w:val="both"/>
        <w:textAlignment w:val="baseline"/>
        <w:outlineLvl w:val="2"/>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6.7.2 В тех случаях, когда лазерная система включена, или происходит заряд конденсаторных батарей импульсного лазера, или эти батареи разряжены не полностью, устройство оповещения должно подавать визуальный или звуковой сигнал. Система оповещения должна быть безотказной или дублирующей</w:t>
      </w:r>
      <w:r w:rsidR="00AE4253" w:rsidRPr="00DE7B9C">
        <w:rPr>
          <w:rFonts w:ascii="Arial" w:eastAsia="Times New Roman" w:hAnsi="Arial" w:cs="Arial"/>
          <w:spacing w:val="2"/>
          <w:sz w:val="24"/>
          <w:szCs w:val="24"/>
          <w:lang w:eastAsia="ru-RU"/>
        </w:rPr>
        <w:t>ся</w:t>
      </w:r>
      <w:r w:rsidRPr="00DE7B9C">
        <w:rPr>
          <w:rFonts w:ascii="Arial" w:eastAsia="Times New Roman" w:hAnsi="Arial" w:cs="Arial"/>
          <w:spacing w:val="2"/>
          <w:sz w:val="24"/>
          <w:szCs w:val="24"/>
          <w:lang w:eastAsia="ru-RU"/>
        </w:rPr>
        <w:t xml:space="preserve">. Любое средство оповещения должно четко просматриваться сквозь защитные очки, специально </w:t>
      </w:r>
      <w:r w:rsidR="00AE4253" w:rsidRPr="00DE7B9C">
        <w:rPr>
          <w:rFonts w:ascii="Arial" w:eastAsia="Times New Roman" w:hAnsi="Arial" w:cs="Arial"/>
          <w:spacing w:val="2"/>
          <w:sz w:val="24"/>
          <w:szCs w:val="24"/>
          <w:lang w:eastAsia="ru-RU"/>
        </w:rPr>
        <w:t xml:space="preserve">предусмотренные </w:t>
      </w:r>
      <w:r w:rsidRPr="00DE7B9C">
        <w:rPr>
          <w:rFonts w:ascii="Arial" w:eastAsia="Times New Roman" w:hAnsi="Arial" w:cs="Arial"/>
          <w:spacing w:val="2"/>
          <w:sz w:val="24"/>
          <w:szCs w:val="24"/>
          <w:lang w:eastAsia="ru-RU"/>
        </w:rPr>
        <w:t>или предназначенные для длин волн допустимого лазерного излучения. Устройства визуального оповещения должны быть расположены таким образом, чтобы при их просмотре воздействие лазерного излучения с превышением ПДИ для классов 1М и 2М было исключено.</w:t>
      </w:r>
    </w:p>
    <w:p w14:paraId="3BC3AFE7" w14:textId="32F6277A" w:rsidR="00114C3F" w:rsidRPr="00DE7B9C" w:rsidRDefault="00114C3F" w:rsidP="001F1CE1">
      <w:pPr>
        <w:shd w:val="clear" w:color="auto" w:fill="FFFFFF"/>
        <w:spacing w:after="0" w:line="360" w:lineRule="auto"/>
        <w:ind w:firstLine="709"/>
        <w:jc w:val="both"/>
        <w:textAlignment w:val="baseline"/>
        <w:outlineLvl w:val="2"/>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lastRenderedPageBreak/>
        <w:t>6.7.3</w:t>
      </w:r>
      <w:r w:rsidRPr="00DE7B9C">
        <w:rPr>
          <w:rFonts w:ascii="Arial" w:eastAsia="Times New Roman" w:hAnsi="Arial" w:cs="Arial"/>
          <w:b/>
          <w:spacing w:val="2"/>
          <w:sz w:val="24"/>
          <w:szCs w:val="24"/>
          <w:lang w:eastAsia="ru-RU"/>
        </w:rPr>
        <w:t xml:space="preserve"> </w:t>
      </w:r>
      <w:r w:rsidR="0002793C" w:rsidRPr="00DE7B9C">
        <w:rPr>
          <w:rFonts w:ascii="Arial" w:eastAsia="Times New Roman" w:hAnsi="Arial" w:cs="Arial"/>
          <w:spacing w:val="2"/>
          <w:sz w:val="24"/>
          <w:szCs w:val="24"/>
          <w:lang w:eastAsia="ru-RU"/>
        </w:rPr>
        <w:t>Каждый элемент управления и лазерная апертура, которые могут находиться на расстоянии 2 м или более от устройства оповещения об излучении, должны быть оснащены собственным подобным устройством</w:t>
      </w:r>
      <w:r w:rsidRPr="00DE7B9C">
        <w:rPr>
          <w:rFonts w:ascii="Arial" w:eastAsia="Times New Roman" w:hAnsi="Arial" w:cs="Arial"/>
          <w:spacing w:val="2"/>
          <w:sz w:val="24"/>
          <w:szCs w:val="24"/>
          <w:lang w:eastAsia="ru-RU"/>
        </w:rPr>
        <w:t>. Устройство оповещения должно четко просматриваться и быть слышным для того, кто находится вблизи элемента управления или лазерной апертуры.</w:t>
      </w:r>
    </w:p>
    <w:p w14:paraId="5D40159F" w14:textId="2D4B5FE1"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Pr="00DE7B9C">
        <w:rPr>
          <w:rFonts w:ascii="Arial" w:eastAsia="Times New Roman" w:hAnsi="Arial" w:cs="Arial"/>
          <w:spacing w:val="2"/>
          <w:lang w:eastAsia="ru-RU"/>
        </w:rPr>
        <w:t xml:space="preserve">Требование к указателю излучения может быть удовлетворено на портативном изделии, где апертура и элементы управления расположены близко друг к другу, когда оно снабжено нормально отключенным, кратковременно включаемым переключателем, </w:t>
      </w:r>
      <w:r w:rsidR="004137FA" w:rsidRPr="00DE7B9C">
        <w:rPr>
          <w:rFonts w:ascii="Arial" w:eastAsia="Times New Roman" w:hAnsi="Arial" w:cs="Arial"/>
          <w:spacing w:val="2"/>
          <w:lang w:eastAsia="ru-RU"/>
        </w:rPr>
        <w:t xml:space="preserve"> </w:t>
      </w:r>
      <w:r w:rsidR="004137FA" w:rsidRPr="00DE7B9C">
        <w:rPr>
          <w:rFonts w:ascii="Arial" w:eastAsia="Times New Roman" w:hAnsi="Arial" w:cs="Arial"/>
          <w:spacing w:val="2"/>
          <w:lang w:eastAsia="ru-RU"/>
        </w:rPr>
        <w:br/>
      </w:r>
      <w:r w:rsidRPr="00DE7B9C">
        <w:rPr>
          <w:rFonts w:ascii="Arial" w:eastAsia="Times New Roman" w:hAnsi="Arial" w:cs="Arial"/>
          <w:spacing w:val="2"/>
          <w:lang w:eastAsia="ru-RU"/>
        </w:rPr>
        <w:t xml:space="preserve">обеспечивающим </w:t>
      </w:r>
      <w:r w:rsidR="00C06719" w:rsidRPr="00DE7B9C">
        <w:rPr>
          <w:rFonts w:ascii="Arial" w:eastAsia="Times New Roman" w:hAnsi="Arial" w:cs="Arial"/>
          <w:spacing w:val="2"/>
          <w:lang w:eastAsia="ru-RU"/>
        </w:rPr>
        <w:t>четко воспринимаемую индикацию</w:t>
      </w:r>
      <w:r w:rsidRPr="00DE7B9C">
        <w:rPr>
          <w:rFonts w:ascii="Arial" w:eastAsia="Times New Roman" w:hAnsi="Arial" w:cs="Arial"/>
          <w:spacing w:val="2"/>
          <w:lang w:eastAsia="ru-RU"/>
        </w:rPr>
        <w:t xml:space="preserve"> излучения.</w:t>
      </w:r>
    </w:p>
    <w:p w14:paraId="7E8A5365" w14:textId="3FA9F5C9" w:rsidR="00114C3F" w:rsidRPr="00DE7B9C" w:rsidRDefault="00114C3F" w:rsidP="001F1CE1">
      <w:pPr>
        <w:shd w:val="clear" w:color="auto" w:fill="FFFFFF"/>
        <w:spacing w:after="0" w:line="360" w:lineRule="auto"/>
        <w:ind w:firstLine="709"/>
        <w:jc w:val="both"/>
        <w:textAlignment w:val="baseline"/>
        <w:outlineLvl w:val="2"/>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6.7.4</w:t>
      </w:r>
      <w:r w:rsidRPr="00DE7B9C">
        <w:rPr>
          <w:rFonts w:ascii="Arial" w:eastAsia="Times New Roman" w:hAnsi="Arial" w:cs="Arial"/>
          <w:b/>
          <w:spacing w:val="2"/>
          <w:sz w:val="24"/>
          <w:szCs w:val="24"/>
          <w:lang w:eastAsia="ru-RU"/>
        </w:rPr>
        <w:t xml:space="preserve"> </w:t>
      </w:r>
      <w:r w:rsidRPr="00DE7B9C">
        <w:rPr>
          <w:rFonts w:ascii="Arial" w:eastAsia="Times New Roman" w:hAnsi="Arial" w:cs="Arial"/>
          <w:spacing w:val="2"/>
          <w:sz w:val="24"/>
          <w:szCs w:val="24"/>
          <w:lang w:eastAsia="ru-RU"/>
        </w:rPr>
        <w:t>В месте, где лазерное излучение может распространяться посредством более чем одной выходной апертуры, устройство визуального оповещения должно обозначать выходную апертуру или апертуры, в которых может возникать лазерное излучение, в соответствии с 6.7.2.</w:t>
      </w:r>
    </w:p>
    <w:p w14:paraId="1BAE3358" w14:textId="2E446D75" w:rsidR="00114C3F" w:rsidRPr="00DE7B9C" w:rsidRDefault="00114C3F" w:rsidP="001F1CE1">
      <w:pPr>
        <w:shd w:val="clear" w:color="auto" w:fill="FFFFFF"/>
        <w:spacing w:after="0" w:line="360" w:lineRule="auto"/>
        <w:ind w:firstLine="709"/>
        <w:jc w:val="both"/>
        <w:textAlignment w:val="baseline"/>
        <w:outlineLvl w:val="2"/>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6.7.5</w:t>
      </w:r>
      <w:r w:rsidRPr="00DE7B9C">
        <w:rPr>
          <w:rFonts w:ascii="Arial" w:eastAsia="Times New Roman" w:hAnsi="Arial" w:cs="Arial"/>
          <w:b/>
          <w:spacing w:val="2"/>
          <w:sz w:val="24"/>
          <w:szCs w:val="24"/>
          <w:lang w:eastAsia="ru-RU"/>
        </w:rPr>
        <w:t xml:space="preserve"> </w:t>
      </w:r>
      <w:r w:rsidRPr="00DE7B9C">
        <w:rPr>
          <w:rFonts w:ascii="Arial" w:eastAsia="Times New Roman" w:hAnsi="Arial" w:cs="Arial"/>
          <w:spacing w:val="2"/>
          <w:sz w:val="24"/>
          <w:szCs w:val="24"/>
          <w:lang w:eastAsia="ru-RU"/>
        </w:rPr>
        <w:t xml:space="preserve">В случае портативного изделия класса 3R </w:t>
      </w:r>
      <w:r w:rsidR="00C06719" w:rsidRPr="00DE7B9C">
        <w:rPr>
          <w:rFonts w:ascii="Arial" w:eastAsia="Times New Roman" w:hAnsi="Arial" w:cs="Arial"/>
          <w:spacing w:val="2"/>
          <w:sz w:val="24"/>
          <w:szCs w:val="24"/>
          <w:lang w:eastAsia="ru-RU"/>
        </w:rPr>
        <w:t xml:space="preserve">для обеспечения использования излучения вместо индикатора излучения </w:t>
      </w:r>
      <w:r w:rsidRPr="00DE7B9C">
        <w:rPr>
          <w:rFonts w:ascii="Arial" w:eastAsia="Times New Roman" w:hAnsi="Arial" w:cs="Arial"/>
          <w:spacing w:val="2"/>
          <w:sz w:val="24"/>
          <w:szCs w:val="24"/>
          <w:lang w:eastAsia="ru-RU"/>
        </w:rPr>
        <w:t>переключатель должен быть нажат непрерывно</w:t>
      </w:r>
      <w:r w:rsidR="00C06719" w:rsidRPr="00DE7B9C">
        <w:rPr>
          <w:rFonts w:ascii="Arial" w:eastAsia="Times New Roman" w:hAnsi="Arial" w:cs="Arial"/>
          <w:spacing w:val="2"/>
          <w:sz w:val="24"/>
          <w:szCs w:val="24"/>
          <w:lang w:eastAsia="ru-RU"/>
        </w:rPr>
        <w:t>, а не кратковременно</w:t>
      </w:r>
      <w:r w:rsidRPr="00DE7B9C">
        <w:rPr>
          <w:rFonts w:ascii="Arial" w:eastAsia="Times New Roman" w:hAnsi="Arial" w:cs="Arial"/>
          <w:spacing w:val="2"/>
          <w:sz w:val="24"/>
          <w:szCs w:val="24"/>
          <w:lang w:eastAsia="ru-RU"/>
        </w:rPr>
        <w:t>.</w:t>
      </w:r>
      <w:bookmarkStart w:id="29" w:name="_Toc426973245"/>
    </w:p>
    <w:p w14:paraId="04F46EF2" w14:textId="77777777" w:rsidR="00114C3F" w:rsidRPr="00DE7B9C" w:rsidRDefault="00114C3F" w:rsidP="001F1CE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6.8 Блокиратор пучка или аттенюатор</w:t>
      </w:r>
      <w:bookmarkEnd w:id="29"/>
    </w:p>
    <w:p w14:paraId="3050E154" w14:textId="6A766A3F"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Каждая лазерная система класс</w:t>
      </w:r>
      <w:r w:rsidR="002D6AFC">
        <w:rPr>
          <w:rFonts w:ascii="Arial" w:eastAsia="Times New Roman" w:hAnsi="Arial" w:cs="Arial"/>
          <w:spacing w:val="2"/>
          <w:sz w:val="24"/>
          <w:szCs w:val="24"/>
          <w:lang w:eastAsia="ru-RU"/>
        </w:rPr>
        <w:t>ов</w:t>
      </w:r>
      <w:r w:rsidRPr="00DE7B9C">
        <w:rPr>
          <w:rFonts w:ascii="Arial" w:eastAsia="Times New Roman" w:hAnsi="Arial" w:cs="Arial"/>
          <w:spacing w:val="2"/>
          <w:sz w:val="24"/>
          <w:szCs w:val="24"/>
          <w:lang w:eastAsia="ru-RU"/>
        </w:rPr>
        <w:t xml:space="preserve"> 3В и 4 должна быть оснащена одним или более постоянно подсоединенными средствами ослабления или прерывания излучения (например, блокиратор пучка, аттенюатор, электрический регулятор или переключатель). Блокиратор пучка, переключатель либо аттенюатор должны быть способны предотвращать доступ человека к лазерному излучению с превышением ПДИ для класса 1М ил</w:t>
      </w:r>
      <w:bookmarkStart w:id="30" w:name="_Toc426973246"/>
      <w:r w:rsidRPr="00DE7B9C">
        <w:rPr>
          <w:rFonts w:ascii="Arial" w:eastAsia="Times New Roman" w:hAnsi="Arial" w:cs="Arial"/>
          <w:spacing w:val="2"/>
          <w:sz w:val="24"/>
          <w:szCs w:val="24"/>
          <w:lang w:eastAsia="ru-RU"/>
        </w:rPr>
        <w:t>и 2М в соответствующих случаях.</w:t>
      </w:r>
    </w:p>
    <w:p w14:paraId="29E11BD3" w14:textId="77777777" w:rsidR="00114C3F" w:rsidRPr="00DE7B9C" w:rsidRDefault="00114C3F" w:rsidP="001F1CE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6.9 Элементы управления</w:t>
      </w:r>
      <w:bookmarkEnd w:id="30"/>
    </w:p>
    <w:p w14:paraId="3BF52BFE" w14:textId="2B23BEBE"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Каждое лазерное изделие должно быть оснащено элементами управления, расположенными так, чтобы при настройке и функционировании не возникало воздействие лазерного излучения</w:t>
      </w:r>
      <w:r w:rsidR="00C06719" w:rsidRPr="00DE7B9C">
        <w:rPr>
          <w:rFonts w:ascii="Arial" w:eastAsia="Times New Roman" w:hAnsi="Arial" w:cs="Arial"/>
          <w:spacing w:val="2"/>
          <w:sz w:val="24"/>
          <w:szCs w:val="24"/>
          <w:lang w:eastAsia="ru-RU"/>
        </w:rPr>
        <w:t xml:space="preserve"> на человека</w:t>
      </w:r>
      <w:r w:rsidRPr="00DE7B9C">
        <w:rPr>
          <w:rFonts w:ascii="Arial" w:eastAsia="Times New Roman" w:hAnsi="Arial" w:cs="Arial"/>
          <w:spacing w:val="2"/>
          <w:sz w:val="24"/>
          <w:szCs w:val="24"/>
          <w:lang w:eastAsia="ru-RU"/>
        </w:rPr>
        <w:t>, соответствующего</w:t>
      </w:r>
      <w:bookmarkStart w:id="31" w:name="_Toc426973247"/>
      <w:r w:rsidRPr="00DE7B9C">
        <w:rPr>
          <w:rFonts w:ascii="Arial" w:eastAsia="Times New Roman" w:hAnsi="Arial" w:cs="Arial"/>
          <w:spacing w:val="2"/>
          <w:sz w:val="24"/>
          <w:szCs w:val="24"/>
          <w:lang w:eastAsia="ru-RU"/>
        </w:rPr>
        <w:t xml:space="preserve"> классам 3R, 3В или</w:t>
      </w:r>
      <w:r w:rsidR="000D4931">
        <w:rPr>
          <w:rFonts w:ascii="Arial" w:eastAsia="Times New Roman" w:hAnsi="Arial" w:cs="Arial"/>
          <w:spacing w:val="2"/>
          <w:sz w:val="24"/>
          <w:szCs w:val="24"/>
          <w:lang w:eastAsia="ru-RU"/>
        </w:rPr>
        <w:t> </w:t>
      </w:r>
      <w:r w:rsidRPr="00DE7B9C">
        <w:rPr>
          <w:rFonts w:ascii="Arial" w:eastAsia="Times New Roman" w:hAnsi="Arial" w:cs="Arial"/>
          <w:spacing w:val="2"/>
          <w:sz w:val="24"/>
          <w:szCs w:val="24"/>
          <w:lang w:eastAsia="ru-RU"/>
        </w:rPr>
        <w:t>4.</w:t>
      </w:r>
    </w:p>
    <w:p w14:paraId="47A58DE8" w14:textId="77777777" w:rsidR="00114C3F" w:rsidRPr="00DE7B9C" w:rsidRDefault="00114C3F" w:rsidP="001F1CE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6.10 Оптические средства наблюдения</w:t>
      </w:r>
      <w:bookmarkEnd w:id="31"/>
    </w:p>
    <w:p w14:paraId="3541E6EE" w14:textId="77777777"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Любые оптические средства наблюдения, смотровое окно или экран дисплея, входящие в состав лазерного изделия, должны обеспечивать достаточное ослабление яркости во избежание доступа человека к лазерному излучению с превышением ПДИ для класса 1М. При любом прерывателе или переменном аттенюаторе, вмонтированном в оптические системы наблюдения, окно просмотра или экран дисплея, должны быть предусмотрены средства для предотвращения:</w:t>
      </w:r>
    </w:p>
    <w:p w14:paraId="3C4516A5" w14:textId="77777777" w:rsidR="00114C3F" w:rsidRPr="00DE7B9C" w:rsidRDefault="009F2B99"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lastRenderedPageBreak/>
        <w:t>a</w:t>
      </w:r>
      <w:r w:rsidRPr="00DE7B9C">
        <w:rPr>
          <w:rFonts w:ascii="Arial" w:eastAsia="Times New Roman" w:hAnsi="Arial" w:cs="Arial"/>
          <w:spacing w:val="2"/>
          <w:sz w:val="24"/>
          <w:szCs w:val="24"/>
          <w:lang w:eastAsia="ru-RU"/>
        </w:rPr>
        <w:t xml:space="preserve">) </w:t>
      </w:r>
      <w:r w:rsidR="00114C3F" w:rsidRPr="00DE7B9C">
        <w:rPr>
          <w:rFonts w:ascii="Arial" w:eastAsia="Times New Roman" w:hAnsi="Arial" w:cs="Arial"/>
          <w:spacing w:val="2"/>
          <w:sz w:val="24"/>
          <w:szCs w:val="24"/>
          <w:lang w:eastAsia="ru-RU"/>
        </w:rPr>
        <w:t>доступа человека к лазерному излучению с превышением ПДИ для класса 1М, когда прерыватель открыт или ослабление изменено;</w:t>
      </w:r>
    </w:p>
    <w:p w14:paraId="41829E25" w14:textId="77777777" w:rsidR="00114C3F" w:rsidRPr="00DE7B9C" w:rsidRDefault="009F2B99"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b) </w:t>
      </w:r>
      <w:r w:rsidR="00114C3F" w:rsidRPr="00DE7B9C">
        <w:rPr>
          <w:rFonts w:ascii="Arial" w:eastAsia="Times New Roman" w:hAnsi="Arial" w:cs="Arial"/>
          <w:spacing w:val="2"/>
          <w:sz w:val="24"/>
          <w:szCs w:val="24"/>
          <w:lang w:eastAsia="ru-RU"/>
        </w:rPr>
        <w:t>открытия прерывателя или колебания аттенюатора при возможном превышении воздействия лазерного излучения ПДИ</w:t>
      </w:r>
      <w:bookmarkStart w:id="32" w:name="_Toc426973248"/>
      <w:r w:rsidR="00114C3F" w:rsidRPr="00DE7B9C">
        <w:rPr>
          <w:rFonts w:ascii="Arial" w:eastAsia="Times New Roman" w:hAnsi="Arial" w:cs="Arial"/>
          <w:spacing w:val="2"/>
          <w:sz w:val="24"/>
          <w:szCs w:val="24"/>
          <w:lang w:eastAsia="ru-RU"/>
        </w:rPr>
        <w:t xml:space="preserve"> для класса 1М.</w:t>
      </w:r>
    </w:p>
    <w:p w14:paraId="4AF9C1FD" w14:textId="77777777" w:rsidR="00114C3F" w:rsidRPr="00DE7B9C" w:rsidRDefault="00114C3F" w:rsidP="001F1CE1">
      <w:pPr>
        <w:keepNext/>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6.11 Защита при сканировании</w:t>
      </w:r>
      <w:bookmarkEnd w:id="32"/>
    </w:p>
    <w:p w14:paraId="6A93EADD" w14:textId="001AF4E1" w:rsidR="00114C3F" w:rsidRPr="00DE7B9C" w:rsidRDefault="00114C3F" w:rsidP="001F1CE1">
      <w:pPr>
        <w:spacing w:after="0" w:line="360" w:lineRule="auto"/>
        <w:ind w:firstLine="709"/>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Лазерные изделия, предназначенные для генерирования сканирующего излучения и классифицируемые на </w:t>
      </w:r>
      <w:r w:rsidR="00C06719" w:rsidRPr="00DE7B9C">
        <w:rPr>
          <w:rFonts w:ascii="Arial" w:eastAsia="Times New Roman" w:hAnsi="Arial" w:cs="Arial"/>
          <w:spacing w:val="2"/>
          <w:sz w:val="24"/>
          <w:szCs w:val="24"/>
          <w:lang w:eastAsia="ru-RU"/>
        </w:rPr>
        <w:t xml:space="preserve">этой </w:t>
      </w:r>
      <w:r w:rsidRPr="00DE7B9C">
        <w:rPr>
          <w:rFonts w:ascii="Arial" w:eastAsia="Times New Roman" w:hAnsi="Arial" w:cs="Arial"/>
          <w:spacing w:val="2"/>
          <w:sz w:val="24"/>
          <w:szCs w:val="24"/>
          <w:lang w:eastAsia="ru-RU"/>
        </w:rPr>
        <w:t>основе, не должны в результате отказа сканирования или изменения скорости или амплитуды сканирования открывать доступ человеку к лазерному излучению с превышением ПДИ для назначенного класса, за исключением случаев, когда воздействие на человека не является обоснованно прогнозируемым за временной промежуток между отказом и моментом, когда защита при сканировании сокращает излучение до уровней ниже ПДИ класса изделия</w:t>
      </w:r>
      <w:r w:rsidR="009F2B99" w:rsidRPr="00DE7B9C">
        <w:rPr>
          <w:rFonts w:ascii="Arial" w:eastAsia="Times New Roman" w:hAnsi="Arial" w:cs="Arial"/>
          <w:spacing w:val="2"/>
          <w:sz w:val="24"/>
          <w:szCs w:val="24"/>
          <w:lang w:eastAsia="ru-RU"/>
        </w:rPr>
        <w:t xml:space="preserve"> (см. </w:t>
      </w:r>
      <w:r w:rsidR="002D6AFC" w:rsidRPr="00DE7B9C">
        <w:rPr>
          <w:rFonts w:ascii="Arial" w:eastAsia="Times New Roman" w:hAnsi="Arial" w:cs="Arial"/>
          <w:spacing w:val="2"/>
          <w:sz w:val="24"/>
          <w:szCs w:val="24"/>
          <w:lang w:eastAsia="ru-RU"/>
        </w:rPr>
        <w:t xml:space="preserve">также </w:t>
      </w:r>
      <w:r w:rsidRPr="00DE7B9C">
        <w:rPr>
          <w:rFonts w:ascii="Arial" w:eastAsia="Times New Roman" w:hAnsi="Arial" w:cs="Arial"/>
          <w:spacing w:val="2"/>
          <w:sz w:val="24"/>
          <w:szCs w:val="24"/>
          <w:lang w:eastAsia="ru-RU"/>
        </w:rPr>
        <w:t>5.1).</w:t>
      </w:r>
      <w:bookmarkStart w:id="33" w:name="_Toc426973249"/>
    </w:p>
    <w:p w14:paraId="47A605F6" w14:textId="77777777" w:rsidR="00114C3F" w:rsidRPr="00DE7B9C" w:rsidRDefault="00114C3F" w:rsidP="001F1CE1">
      <w:pPr>
        <w:spacing w:after="0" w:line="360" w:lineRule="auto"/>
        <w:ind w:firstLine="709"/>
        <w:outlineLvl w:val="1"/>
        <w:rPr>
          <w:rFonts w:ascii="Arial" w:eastAsia="Times New Roman" w:hAnsi="Arial" w:cs="Arial"/>
          <w:spacing w:val="2"/>
          <w:sz w:val="24"/>
          <w:szCs w:val="24"/>
          <w:lang w:eastAsia="ru-RU"/>
        </w:rPr>
      </w:pPr>
      <w:r w:rsidRPr="00DE7B9C">
        <w:rPr>
          <w:rFonts w:ascii="Arial" w:hAnsi="Arial" w:cs="Arial"/>
          <w:b/>
          <w:sz w:val="24"/>
          <w:szCs w:val="24"/>
        </w:rPr>
        <w:t>6.12 Защита для изделий класса 1С</w:t>
      </w:r>
      <w:bookmarkEnd w:id="33"/>
    </w:p>
    <w:p w14:paraId="473F9ADD" w14:textId="571DA8AD" w:rsidR="00114C3F" w:rsidRPr="00DE7B9C" w:rsidRDefault="0002793C"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Помимо предполагаемого воздействия на ткань-мишень, изделие класса 1</w:t>
      </w:r>
      <w:r w:rsidRPr="00DE7B9C">
        <w:rPr>
          <w:rFonts w:ascii="Arial" w:eastAsia="Times New Roman" w:hAnsi="Arial" w:cs="Arial"/>
          <w:spacing w:val="2"/>
          <w:sz w:val="24"/>
          <w:szCs w:val="24"/>
          <w:lang w:val="en-US" w:eastAsia="ru-RU"/>
        </w:rPr>
        <w:t>C</w:t>
      </w:r>
      <w:r w:rsidRPr="00DE7B9C">
        <w:rPr>
          <w:rFonts w:ascii="Arial" w:eastAsia="Times New Roman" w:hAnsi="Arial" w:cs="Arial"/>
          <w:spacing w:val="2"/>
          <w:sz w:val="24"/>
          <w:szCs w:val="24"/>
          <w:lang w:eastAsia="ru-RU"/>
        </w:rPr>
        <w:t xml:space="preserve"> не допускает доступ человека к лазерному излучению с превышением ПДИ для классов:</w:t>
      </w:r>
    </w:p>
    <w:p w14:paraId="6E24EAB9" w14:textId="77777777"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a) </w:t>
      </w:r>
      <w:r w:rsidR="001A42A1" w:rsidRPr="00DE7B9C">
        <w:rPr>
          <w:rFonts w:ascii="Arial" w:eastAsia="Times New Roman" w:hAnsi="Arial" w:cs="Arial"/>
          <w:spacing w:val="2"/>
          <w:sz w:val="24"/>
          <w:szCs w:val="24"/>
          <w:lang w:eastAsia="ru-RU"/>
        </w:rPr>
        <w:t xml:space="preserve">1 </w:t>
      </w:r>
      <w:r w:rsidRPr="00DE7B9C">
        <w:rPr>
          <w:rFonts w:ascii="Arial" w:eastAsia="Times New Roman" w:hAnsi="Arial" w:cs="Arial"/>
          <w:spacing w:val="2"/>
          <w:sz w:val="24"/>
          <w:szCs w:val="24"/>
          <w:lang w:eastAsia="ru-RU"/>
        </w:rPr>
        <w:t>— при измерении согласно условию 3;</w:t>
      </w:r>
    </w:p>
    <w:p w14:paraId="120374D7" w14:textId="0DF4F573" w:rsidR="00E622B1"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b</w:t>
      </w:r>
      <w:r w:rsidRPr="00DE7B9C">
        <w:rPr>
          <w:rFonts w:ascii="Arial" w:eastAsia="Times New Roman" w:hAnsi="Arial" w:cs="Arial"/>
          <w:spacing w:val="2"/>
          <w:sz w:val="24"/>
          <w:szCs w:val="24"/>
          <w:lang w:eastAsia="ru-RU"/>
        </w:rPr>
        <w:t xml:space="preserve">) </w:t>
      </w:r>
      <w:r w:rsidR="001A42A1" w:rsidRPr="00DE7B9C">
        <w:rPr>
          <w:rFonts w:ascii="Arial" w:eastAsia="Times New Roman" w:hAnsi="Arial" w:cs="Arial"/>
          <w:spacing w:val="2"/>
          <w:sz w:val="24"/>
          <w:szCs w:val="24"/>
          <w:lang w:eastAsia="ru-RU"/>
        </w:rPr>
        <w:t xml:space="preserve">3В </w:t>
      </w:r>
      <w:r w:rsidRPr="00DE7B9C">
        <w:rPr>
          <w:rFonts w:ascii="Arial" w:eastAsia="Times New Roman" w:hAnsi="Arial" w:cs="Arial"/>
          <w:spacing w:val="2"/>
          <w:sz w:val="24"/>
          <w:szCs w:val="24"/>
          <w:lang w:eastAsia="ru-RU"/>
        </w:rPr>
        <w:t>— при измерении по апертуре 3,5 мм, установленной на расстоянии 5 мм от излучателя с боковым перемещением излучателя, применимых при длительности излучения после потери контакта.</w:t>
      </w:r>
    </w:p>
    <w:p w14:paraId="51BD4F46" w14:textId="0978F20E"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Руководство по техническим требованиям и надежности средств защиты представлено в </w:t>
      </w:r>
      <w:r w:rsidR="00005BDA"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61508, при этом полный анализ может не по</w:t>
      </w:r>
      <w:bookmarkStart w:id="34" w:name="_Toc426973250"/>
      <w:r w:rsidRPr="00DE7B9C">
        <w:rPr>
          <w:rFonts w:ascii="Arial" w:eastAsia="Times New Roman" w:hAnsi="Arial" w:cs="Arial"/>
          <w:spacing w:val="2"/>
          <w:sz w:val="24"/>
          <w:szCs w:val="24"/>
          <w:lang w:eastAsia="ru-RU"/>
        </w:rPr>
        <w:t>требоваться.</w:t>
      </w:r>
    </w:p>
    <w:p w14:paraId="66970F96" w14:textId="77777777" w:rsidR="00114C3F" w:rsidRPr="00DE7B9C" w:rsidRDefault="00114C3F" w:rsidP="001F1CE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6.13 Доступ внутрь</w:t>
      </w:r>
      <w:bookmarkEnd w:id="34"/>
    </w:p>
    <w:p w14:paraId="4C3DE18E" w14:textId="77777777"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защитный кожух оснащен панелью доступа, обеспечивающей доступ внутрь</w:t>
      </w:r>
      <w:r w:rsidRPr="002276E5">
        <w:rPr>
          <w:rFonts w:ascii="Arial" w:eastAsia="Times New Roman" w:hAnsi="Arial" w:cs="Arial"/>
          <w:spacing w:val="2"/>
          <w:sz w:val="24"/>
          <w:szCs w:val="24"/>
          <w:lang w:eastAsia="ru-RU"/>
        </w:rPr>
        <w:t>, то:</w:t>
      </w:r>
    </w:p>
    <w:p w14:paraId="7D02EC49" w14:textId="7FEABC2D"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Pr="00DE7B9C">
        <w:rPr>
          <w:rFonts w:ascii="Arial" w:eastAsia="Times New Roman" w:hAnsi="Arial" w:cs="Arial"/>
          <w:spacing w:val="2"/>
          <w:sz w:val="24"/>
          <w:szCs w:val="24"/>
          <w:lang w:eastAsia="ru-RU"/>
        </w:rPr>
        <w:t xml:space="preserve">) должны быть предусмотрены средства, позволяющие лицу, находящемуся внутри защитного кожуха, избегать опасного воздействия </w:t>
      </w:r>
      <w:r w:rsidR="00E622B1" w:rsidRPr="00DE7B9C">
        <w:rPr>
          <w:rFonts w:ascii="Arial" w:eastAsia="Times New Roman" w:hAnsi="Arial" w:cs="Arial"/>
          <w:spacing w:val="2"/>
          <w:sz w:val="24"/>
          <w:szCs w:val="24"/>
          <w:lang w:eastAsia="ru-RU"/>
        </w:rPr>
        <w:t>лазерного излучения лазерного изделия</w:t>
      </w:r>
      <w:r w:rsidRPr="00DE7B9C">
        <w:rPr>
          <w:rFonts w:ascii="Arial" w:eastAsia="Times New Roman" w:hAnsi="Arial" w:cs="Arial"/>
          <w:spacing w:val="2"/>
          <w:sz w:val="24"/>
          <w:szCs w:val="24"/>
          <w:lang w:eastAsia="ru-RU"/>
        </w:rPr>
        <w:t>, соответствующего классу 3В или 4;</w:t>
      </w:r>
    </w:p>
    <w:p w14:paraId="742F9557" w14:textId="547DEA23"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b</w:t>
      </w:r>
      <w:r w:rsidRPr="00DE7B9C">
        <w:rPr>
          <w:rFonts w:ascii="Arial" w:eastAsia="Times New Roman" w:hAnsi="Arial" w:cs="Arial"/>
          <w:spacing w:val="2"/>
          <w:sz w:val="24"/>
          <w:szCs w:val="24"/>
          <w:lang w:eastAsia="ru-RU"/>
        </w:rPr>
        <w:t>) устройство оповещения должно быть расположено так, чтобы обеспечивать надлежащее предупреждение о лазерном излучении, соответствующем</w:t>
      </w:r>
      <w:r w:rsidR="0097320F">
        <w:rPr>
          <w:rFonts w:ascii="Arial" w:eastAsia="Times New Roman" w:hAnsi="Arial" w:cs="Arial"/>
          <w:spacing w:val="2"/>
          <w:sz w:val="24"/>
          <w:szCs w:val="24"/>
          <w:lang w:eastAsia="ru-RU"/>
        </w:rPr>
        <w:t>у</w:t>
      </w:r>
      <w:r w:rsidRPr="00DE7B9C">
        <w:rPr>
          <w:rFonts w:ascii="Arial" w:eastAsia="Times New Roman" w:hAnsi="Arial" w:cs="Arial"/>
          <w:spacing w:val="2"/>
          <w:sz w:val="24"/>
          <w:szCs w:val="24"/>
          <w:lang w:eastAsia="ru-RU"/>
        </w:rPr>
        <w:t xml:space="preserve"> классу 3R в диапазоне длины волны менее 400 нм и более 700 нм либо классу 3В или 4 для лица, находящегося внутри защитного кожуха;</w:t>
      </w:r>
    </w:p>
    <w:p w14:paraId="60812F4D" w14:textId="1041C978"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c</w:t>
      </w:r>
      <w:r w:rsidRPr="00DE7B9C">
        <w:rPr>
          <w:rFonts w:ascii="Arial" w:eastAsia="Times New Roman" w:hAnsi="Arial" w:cs="Arial"/>
          <w:spacing w:val="2"/>
          <w:sz w:val="24"/>
          <w:szCs w:val="24"/>
          <w:lang w:eastAsia="ru-RU"/>
        </w:rPr>
        <w:t>)</w:t>
      </w:r>
      <w:r w:rsidR="00005BDA"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инженерные средства должны предупреждать </w:t>
      </w:r>
      <w:r w:rsidR="00E622B1" w:rsidRPr="00DE7B9C">
        <w:rPr>
          <w:rFonts w:ascii="Arial" w:eastAsia="Times New Roman" w:hAnsi="Arial" w:cs="Arial"/>
          <w:spacing w:val="2"/>
          <w:sz w:val="24"/>
          <w:szCs w:val="24"/>
          <w:lang w:eastAsia="ru-RU"/>
        </w:rPr>
        <w:t xml:space="preserve">о лазерном излучении </w:t>
      </w:r>
      <w:r w:rsidRPr="00DE7B9C">
        <w:rPr>
          <w:rFonts w:ascii="Arial" w:eastAsia="Times New Roman" w:hAnsi="Arial" w:cs="Arial"/>
          <w:spacing w:val="2"/>
          <w:sz w:val="24"/>
          <w:szCs w:val="24"/>
          <w:lang w:eastAsia="ru-RU"/>
        </w:rPr>
        <w:t>класс</w:t>
      </w:r>
      <w:r w:rsidR="002D6AFC">
        <w:rPr>
          <w:rFonts w:ascii="Arial" w:eastAsia="Times New Roman" w:hAnsi="Arial" w:cs="Arial"/>
          <w:spacing w:val="2"/>
          <w:sz w:val="24"/>
          <w:szCs w:val="24"/>
          <w:lang w:eastAsia="ru-RU"/>
        </w:rPr>
        <w:t>а</w:t>
      </w:r>
      <w:r w:rsidRPr="00DE7B9C">
        <w:rPr>
          <w:rFonts w:ascii="Arial" w:eastAsia="Times New Roman" w:hAnsi="Arial" w:cs="Arial"/>
          <w:spacing w:val="2"/>
          <w:sz w:val="24"/>
          <w:szCs w:val="24"/>
          <w:lang w:eastAsia="ru-RU"/>
        </w:rPr>
        <w:t xml:space="preserve"> 3В или 4 при нахождении кого-либо внутри защитного кожуха изделия класс</w:t>
      </w:r>
      <w:r w:rsidR="002D6AFC">
        <w:rPr>
          <w:rFonts w:ascii="Arial" w:eastAsia="Times New Roman" w:hAnsi="Arial" w:cs="Arial"/>
          <w:spacing w:val="2"/>
          <w:sz w:val="24"/>
          <w:szCs w:val="24"/>
          <w:lang w:eastAsia="ru-RU"/>
        </w:rPr>
        <w:t>ов</w:t>
      </w:r>
      <w:r w:rsidRPr="00DE7B9C">
        <w:rPr>
          <w:rFonts w:ascii="Arial" w:eastAsia="Times New Roman" w:hAnsi="Arial" w:cs="Arial"/>
          <w:spacing w:val="2"/>
          <w:sz w:val="24"/>
          <w:szCs w:val="24"/>
          <w:lang w:eastAsia="ru-RU"/>
        </w:rPr>
        <w:t xml:space="preserve"> 1, 2 или </w:t>
      </w:r>
      <w:r w:rsidRPr="00DE7B9C">
        <w:rPr>
          <w:rFonts w:ascii="Arial" w:eastAsia="Times New Roman" w:hAnsi="Arial" w:cs="Arial"/>
          <w:spacing w:val="2"/>
          <w:sz w:val="24"/>
          <w:szCs w:val="24"/>
          <w:lang w:eastAsia="ru-RU"/>
        </w:rPr>
        <w:lastRenderedPageBreak/>
        <w:t>3R, когда доступ внутрь во время работы является необходимым или обоснованно прогнозируемым.</w:t>
      </w:r>
    </w:p>
    <w:p w14:paraId="5700912F" w14:textId="77777777" w:rsidR="00114C3F" w:rsidRPr="00DE7B9C" w:rsidRDefault="009F2B99"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114C3F" w:rsidRPr="00DE7B9C">
        <w:rPr>
          <w:rFonts w:ascii="Arial" w:eastAsia="Times New Roman" w:hAnsi="Arial" w:cs="Arial"/>
          <w:spacing w:val="2"/>
          <w:lang w:eastAsia="ru-RU"/>
        </w:rPr>
        <w:t>Методы предотвращения доступа человека к излучению при нахождении лиц внутри защитного кожуха могут включать использование чувствительных к давлению ковров для пола, инфракрасные датчики и т.</w:t>
      </w:r>
      <w:r w:rsidR="00005BDA" w:rsidRPr="00DE7B9C">
        <w:rPr>
          <w:rFonts w:ascii="Arial" w:eastAsia="Times New Roman" w:hAnsi="Arial" w:cs="Arial"/>
          <w:spacing w:val="2"/>
          <w:lang w:eastAsia="ru-RU"/>
        </w:rPr>
        <w:t xml:space="preserve"> </w:t>
      </w:r>
      <w:r w:rsidR="00114C3F" w:rsidRPr="00DE7B9C">
        <w:rPr>
          <w:rFonts w:ascii="Arial" w:eastAsia="Times New Roman" w:hAnsi="Arial" w:cs="Arial"/>
          <w:spacing w:val="2"/>
          <w:lang w:eastAsia="ru-RU"/>
        </w:rPr>
        <w:t>д.</w:t>
      </w:r>
      <w:bookmarkStart w:id="35" w:name="_Toc426973251"/>
    </w:p>
    <w:p w14:paraId="4BCEADB6" w14:textId="77777777" w:rsidR="00114C3F" w:rsidRPr="00DE7B9C" w:rsidRDefault="00005BDA" w:rsidP="001F1CE1">
      <w:pPr>
        <w:pStyle w:val="ab"/>
        <w:shd w:val="clear" w:color="auto" w:fill="FFFFFF"/>
        <w:spacing w:after="0" w:line="360" w:lineRule="auto"/>
        <w:ind w:left="0"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 xml:space="preserve">6.14 </w:t>
      </w:r>
      <w:r w:rsidR="00114C3F" w:rsidRPr="00DE7B9C">
        <w:rPr>
          <w:rFonts w:ascii="Arial" w:hAnsi="Arial" w:cs="Arial"/>
          <w:b/>
          <w:sz w:val="24"/>
          <w:szCs w:val="24"/>
        </w:rPr>
        <w:t>Условия окружающей среды</w:t>
      </w:r>
      <w:bookmarkEnd w:id="35"/>
    </w:p>
    <w:p w14:paraId="52EAFFB3" w14:textId="1FC61ABB"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Лазерное изделие должно соответствовать требованиям безопасности, </w:t>
      </w:r>
      <w:r w:rsidR="002D6AFC">
        <w:rPr>
          <w:rFonts w:ascii="Arial" w:eastAsia="Times New Roman" w:hAnsi="Arial" w:cs="Arial"/>
          <w:spacing w:val="2"/>
          <w:sz w:val="24"/>
          <w:szCs w:val="24"/>
          <w:lang w:eastAsia="ru-RU"/>
        </w:rPr>
        <w:t>установленным</w:t>
      </w:r>
      <w:r w:rsidRPr="00DE7B9C">
        <w:rPr>
          <w:rFonts w:ascii="Arial" w:eastAsia="Times New Roman" w:hAnsi="Arial" w:cs="Arial"/>
          <w:spacing w:val="2"/>
          <w:sz w:val="24"/>
          <w:szCs w:val="24"/>
          <w:lang w:eastAsia="ru-RU"/>
        </w:rPr>
        <w:t xml:space="preserve"> в настоящем стандарте согласно всем предполагаемым условиям эксплуатации, отвечающим целевому использованию изделия. Необходимо учитывать следующие факторы:</w:t>
      </w:r>
    </w:p>
    <w:p w14:paraId="1C60550A" w14:textId="77777777"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климатические условия (например, температуру, относительную влажность);</w:t>
      </w:r>
    </w:p>
    <w:p w14:paraId="36AB2066" w14:textId="6471AB90"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E622B1" w:rsidRPr="00DE7B9C">
        <w:rPr>
          <w:rFonts w:ascii="Arial" w:eastAsia="Times New Roman" w:hAnsi="Arial" w:cs="Arial"/>
          <w:spacing w:val="2"/>
          <w:sz w:val="24"/>
          <w:szCs w:val="24"/>
          <w:lang w:eastAsia="ru-RU"/>
        </w:rPr>
        <w:t xml:space="preserve">вибрацию </w:t>
      </w:r>
      <w:r w:rsidRPr="00DE7B9C">
        <w:rPr>
          <w:rFonts w:ascii="Arial" w:eastAsia="Times New Roman" w:hAnsi="Arial" w:cs="Arial"/>
          <w:spacing w:val="2"/>
          <w:sz w:val="24"/>
          <w:szCs w:val="24"/>
          <w:lang w:eastAsia="ru-RU"/>
        </w:rPr>
        <w:t>и удар.</w:t>
      </w:r>
    </w:p>
    <w:p w14:paraId="5E06B2A2" w14:textId="77777777"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 случае отсутствия в определенном стандарте безопасности положений для изделия необходимо применять соответствующие подразделы </w:t>
      </w:r>
      <w:r w:rsidR="00374AC2"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61010-1.</w:t>
      </w:r>
    </w:p>
    <w:p w14:paraId="41FFD8ED" w14:textId="77777777" w:rsidR="00114C3F" w:rsidRPr="00DE7B9C" w:rsidRDefault="009F2B99"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114C3F" w:rsidRPr="00DE7B9C">
        <w:rPr>
          <w:rFonts w:ascii="Arial" w:eastAsia="Times New Roman" w:hAnsi="Arial" w:cs="Arial"/>
          <w:spacing w:val="2"/>
          <w:lang w:eastAsia="ru-RU"/>
        </w:rPr>
        <w:t xml:space="preserve">Рассматриваются требования, относящиеся к </w:t>
      </w:r>
      <w:bookmarkStart w:id="36" w:name="_Toc426973252"/>
      <w:r w:rsidR="00114C3F" w:rsidRPr="00DE7B9C">
        <w:rPr>
          <w:rFonts w:ascii="Arial" w:eastAsia="Times New Roman" w:hAnsi="Arial" w:cs="Arial"/>
          <w:spacing w:val="2"/>
          <w:lang w:eastAsia="ru-RU"/>
        </w:rPr>
        <w:t>электромагнитной совместимости.</w:t>
      </w:r>
    </w:p>
    <w:p w14:paraId="0F31E167" w14:textId="77777777" w:rsidR="00114C3F" w:rsidRPr="00DE7B9C" w:rsidRDefault="00114C3F" w:rsidP="001F1CE1">
      <w:pPr>
        <w:shd w:val="clear" w:color="auto" w:fill="FFFFFF"/>
        <w:spacing w:after="0" w:line="360" w:lineRule="auto"/>
        <w:ind w:firstLine="709"/>
        <w:jc w:val="both"/>
        <w:textAlignment w:val="baseline"/>
        <w:outlineLvl w:val="1"/>
        <w:rPr>
          <w:rFonts w:ascii="Arial" w:hAnsi="Arial" w:cs="Arial"/>
          <w:b/>
          <w:sz w:val="24"/>
          <w:szCs w:val="24"/>
        </w:rPr>
      </w:pPr>
      <w:r w:rsidRPr="00DE7B9C">
        <w:rPr>
          <w:rFonts w:ascii="Arial" w:hAnsi="Arial" w:cs="Arial"/>
          <w:b/>
          <w:sz w:val="24"/>
          <w:szCs w:val="24"/>
        </w:rPr>
        <w:t>6.15 Защита от других видов опасности</w:t>
      </w:r>
      <w:bookmarkStart w:id="37" w:name="_Toc426973253"/>
      <w:bookmarkEnd w:id="36"/>
    </w:p>
    <w:p w14:paraId="07A0F614" w14:textId="0DFC4304" w:rsidR="00114C3F" w:rsidRPr="00DD188D" w:rsidRDefault="00114C3F" w:rsidP="001F1CE1">
      <w:pPr>
        <w:shd w:val="clear" w:color="auto" w:fill="FFFFFF"/>
        <w:spacing w:after="0" w:line="360" w:lineRule="auto"/>
        <w:ind w:firstLine="709"/>
        <w:jc w:val="both"/>
        <w:textAlignment w:val="baseline"/>
        <w:rPr>
          <w:rFonts w:ascii="Arial" w:eastAsia="Times New Roman" w:hAnsi="Arial" w:cs="Arial"/>
          <w:b/>
          <w:bCs/>
          <w:spacing w:val="2"/>
          <w:sz w:val="24"/>
          <w:szCs w:val="24"/>
          <w:lang w:eastAsia="ru-RU"/>
        </w:rPr>
      </w:pPr>
      <w:r w:rsidRPr="00DD188D">
        <w:rPr>
          <w:rFonts w:ascii="Arial" w:hAnsi="Arial" w:cs="Arial"/>
          <w:b/>
          <w:bCs/>
          <w:sz w:val="24"/>
          <w:szCs w:val="24"/>
          <w:lang w:eastAsia="ru-RU"/>
        </w:rPr>
        <w:t>6.15.1 Неоптические виды опасности</w:t>
      </w:r>
      <w:bookmarkEnd w:id="37"/>
    </w:p>
    <w:p w14:paraId="450CFF95" w14:textId="0FE54F8B" w:rsidR="00114C3F" w:rsidRPr="00DE7B9C" w:rsidRDefault="006277F9"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Должны быть выполнены требования соответствующих правил техники безопасности изделия в процессе его эксплуатации и в случае единичного отказа в отношении следующих факторов</w:t>
      </w:r>
      <w:r w:rsidR="00114C3F" w:rsidRPr="00DE7B9C">
        <w:rPr>
          <w:rFonts w:ascii="Arial" w:eastAsia="Times New Roman" w:hAnsi="Arial" w:cs="Arial"/>
          <w:spacing w:val="2"/>
          <w:sz w:val="24"/>
          <w:szCs w:val="24"/>
          <w:lang w:eastAsia="ru-RU"/>
        </w:rPr>
        <w:t>:</w:t>
      </w:r>
    </w:p>
    <w:p w14:paraId="1EB5D850" w14:textId="77777777" w:rsidR="00114C3F" w:rsidRPr="00DE7B9C" w:rsidRDefault="00114C3F" w:rsidP="001F1CE1">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электрические опасности;</w:t>
      </w:r>
    </w:p>
    <w:p w14:paraId="41383F18" w14:textId="77777777" w:rsidR="00114C3F" w:rsidRPr="00DE7B9C" w:rsidRDefault="00114C3F" w:rsidP="001F1CE1">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избыточная (высокая или низкая) температура;</w:t>
      </w:r>
    </w:p>
    <w:p w14:paraId="25D940E1" w14:textId="77777777" w:rsidR="00114C3F" w:rsidRPr="00DE7B9C" w:rsidRDefault="00114C3F" w:rsidP="001F1CE1">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распространение огня из оборудования;</w:t>
      </w:r>
    </w:p>
    <w:p w14:paraId="1A9AC451" w14:textId="77777777" w:rsidR="00114C3F" w:rsidRPr="00DE7B9C" w:rsidRDefault="00114C3F" w:rsidP="001F1CE1">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звук и ультразвук;</w:t>
      </w:r>
    </w:p>
    <w:p w14:paraId="3E6A2354" w14:textId="77777777" w:rsidR="00114C3F" w:rsidRPr="00DE7B9C" w:rsidRDefault="00005BDA" w:rsidP="001F1CE1">
      <w:pPr>
        <w:spacing w:after="0" w:line="360" w:lineRule="auto"/>
        <w:ind w:firstLine="709"/>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114C3F" w:rsidRPr="00DE7B9C">
        <w:rPr>
          <w:rFonts w:ascii="Arial" w:eastAsia="Times New Roman" w:hAnsi="Arial" w:cs="Arial"/>
          <w:spacing w:val="2"/>
          <w:sz w:val="24"/>
          <w:szCs w:val="24"/>
          <w:lang w:eastAsia="ru-RU"/>
        </w:rPr>
        <w:t>вредные вещества;</w:t>
      </w:r>
    </w:p>
    <w:p w14:paraId="08DA276F" w14:textId="77777777" w:rsidR="00114C3F" w:rsidRPr="00DE7B9C" w:rsidRDefault="00114C3F" w:rsidP="001F1CE1">
      <w:pPr>
        <w:pStyle w:val="ab"/>
        <w:shd w:val="clear" w:color="auto" w:fill="FFFFFF"/>
        <w:spacing w:after="0" w:line="360" w:lineRule="auto"/>
        <w:ind w:left="0"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взрыв.</w:t>
      </w:r>
    </w:p>
    <w:p w14:paraId="34277F9A" w14:textId="77777777" w:rsidR="00374AC2"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 случае отсутствия в определенном стандарте безопасности положений для изделия необходимо применять соответствующие подразделы </w:t>
      </w:r>
      <w:r w:rsidR="00374AC2"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61010-1.</w:t>
      </w:r>
    </w:p>
    <w:p w14:paraId="6A570C36" w14:textId="77777777" w:rsidR="00114C3F" w:rsidRPr="00DE7B9C" w:rsidRDefault="009F2B99"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114C3F" w:rsidRPr="00DE7B9C">
        <w:rPr>
          <w:rFonts w:ascii="Arial" w:eastAsia="Times New Roman" w:hAnsi="Arial" w:cs="Arial"/>
          <w:spacing w:val="2"/>
          <w:lang w:eastAsia="ru-RU"/>
        </w:rPr>
        <w:t xml:space="preserve">Во многих странах применяются </w:t>
      </w:r>
      <w:bookmarkStart w:id="38" w:name="_Toc426973254"/>
      <w:r w:rsidR="00114C3F" w:rsidRPr="00DE7B9C">
        <w:rPr>
          <w:rFonts w:ascii="Arial" w:eastAsia="Times New Roman" w:hAnsi="Arial" w:cs="Arial"/>
          <w:spacing w:val="2"/>
          <w:lang w:eastAsia="ru-RU"/>
        </w:rPr>
        <w:t>нормы контроля вредных веществ.</w:t>
      </w:r>
    </w:p>
    <w:p w14:paraId="287C6895" w14:textId="77777777" w:rsidR="00114C3F" w:rsidRPr="00DD188D" w:rsidRDefault="00114C3F" w:rsidP="001F1CE1">
      <w:pPr>
        <w:shd w:val="clear" w:color="auto" w:fill="FFFFFF"/>
        <w:spacing w:after="0" w:line="360" w:lineRule="auto"/>
        <w:ind w:firstLine="709"/>
        <w:jc w:val="both"/>
        <w:textAlignment w:val="baseline"/>
        <w:rPr>
          <w:rFonts w:ascii="Arial" w:eastAsia="Times New Roman" w:hAnsi="Arial" w:cs="Arial"/>
          <w:b/>
          <w:spacing w:val="2"/>
          <w:sz w:val="24"/>
          <w:szCs w:val="24"/>
          <w:lang w:eastAsia="ru-RU"/>
        </w:rPr>
      </w:pPr>
      <w:r w:rsidRPr="00DD188D">
        <w:rPr>
          <w:rFonts w:ascii="Arial" w:hAnsi="Arial" w:cs="Arial"/>
          <w:b/>
          <w:sz w:val="24"/>
          <w:szCs w:val="24"/>
          <w:lang w:eastAsia="ru-RU"/>
        </w:rPr>
        <w:t>6.15.2 Сопутствующее излучение</w:t>
      </w:r>
      <w:bookmarkEnd w:id="38"/>
    </w:p>
    <w:p w14:paraId="47C4E45C" w14:textId="27BCB4A6"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Защитный кожух лазерных изделий в условиях обычной эксплуатации должен защищать от опасностей сопутствующего излучения (например, ультрафиолетового, видимого, инфракрасного). При этом, если есть предположение, что допустимое </w:t>
      </w:r>
      <w:r w:rsidRPr="00DE7B9C">
        <w:rPr>
          <w:rFonts w:ascii="Arial" w:eastAsia="Times New Roman" w:hAnsi="Arial" w:cs="Arial"/>
          <w:spacing w:val="2"/>
          <w:sz w:val="24"/>
          <w:szCs w:val="24"/>
          <w:lang w:eastAsia="ru-RU"/>
        </w:rPr>
        <w:lastRenderedPageBreak/>
        <w:t xml:space="preserve">сопутствующее излучение может быть опасным, значения МДВ лазера могут применяться для </w:t>
      </w:r>
      <w:bookmarkStart w:id="39" w:name="_Toc426973255"/>
      <w:r w:rsidR="00E622B1" w:rsidRPr="00DE7B9C">
        <w:rPr>
          <w:rFonts w:ascii="Arial" w:eastAsia="Times New Roman" w:hAnsi="Arial" w:cs="Arial"/>
          <w:spacing w:val="2"/>
          <w:sz w:val="24"/>
          <w:szCs w:val="24"/>
          <w:lang w:eastAsia="ru-RU"/>
        </w:rPr>
        <w:t xml:space="preserve">потенциальной </w:t>
      </w:r>
      <w:r w:rsidRPr="00DE7B9C">
        <w:rPr>
          <w:rFonts w:ascii="Arial" w:eastAsia="Times New Roman" w:hAnsi="Arial" w:cs="Arial"/>
          <w:spacing w:val="2"/>
          <w:sz w:val="24"/>
          <w:szCs w:val="24"/>
          <w:lang w:eastAsia="ru-RU"/>
        </w:rPr>
        <w:t>оценки такой опасности.</w:t>
      </w:r>
    </w:p>
    <w:p w14:paraId="67797B28" w14:textId="33BBBB47" w:rsidR="00114C3F" w:rsidRPr="00DE7B9C" w:rsidRDefault="00114C3F" w:rsidP="001F1CE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6.16 Схема ограничения мощности</w:t>
      </w:r>
      <w:bookmarkEnd w:id="39"/>
    </w:p>
    <w:p w14:paraId="3A76904A" w14:textId="2BEBCFD4"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При использовании схемы ограничения мощности </w:t>
      </w:r>
      <w:r w:rsidR="00E622B1" w:rsidRPr="00DE7B9C">
        <w:rPr>
          <w:rFonts w:ascii="Arial" w:eastAsia="Times New Roman" w:hAnsi="Arial" w:cs="Arial"/>
          <w:spacing w:val="2"/>
          <w:sz w:val="24"/>
          <w:szCs w:val="24"/>
          <w:lang w:eastAsia="ru-RU"/>
        </w:rPr>
        <w:t xml:space="preserve">лазерного излучения </w:t>
      </w:r>
      <w:r w:rsidRPr="00DE7B9C">
        <w:rPr>
          <w:rFonts w:ascii="Arial" w:eastAsia="Times New Roman" w:hAnsi="Arial" w:cs="Arial"/>
          <w:spacing w:val="2"/>
          <w:sz w:val="24"/>
          <w:szCs w:val="24"/>
          <w:lang w:eastAsia="ru-RU"/>
        </w:rPr>
        <w:t>для ограничения электрической мощности лазерного изделия с тем, чтобы ПДИ обозначенного класса лазера не было превышено при эксплуатации, такая схема должна ограничивать излучение при обоснованно прогнозируемых условиях единичного отказа, учитывая также температурную зависимость устройства.</w:t>
      </w:r>
    </w:p>
    <w:p w14:paraId="718A29CB" w14:textId="150A7741" w:rsidR="00114C3F" w:rsidRDefault="009F2B99" w:rsidP="001F1CE1">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114C3F" w:rsidRPr="00DE7B9C">
        <w:rPr>
          <w:rFonts w:ascii="Arial" w:eastAsia="Times New Roman" w:hAnsi="Arial" w:cs="Arial"/>
          <w:spacing w:val="2"/>
          <w:lang w:eastAsia="ru-RU"/>
        </w:rPr>
        <w:t>Это, как правило, применяется к лазерам с полупроводниковыми диодами, в которых выброс тока может образовывать излучение выше ПДИ. Рекомендованные рабочие параметры для диодных лазеров (например, ток и температура)</w:t>
      </w:r>
      <w:r w:rsidR="005B0E31">
        <w:rPr>
          <w:rFonts w:ascii="Arial" w:eastAsia="Times New Roman" w:hAnsi="Arial" w:cs="Arial"/>
          <w:spacing w:val="2"/>
          <w:lang w:eastAsia="ru-RU"/>
        </w:rPr>
        <w:t>,</w:t>
      </w:r>
      <w:r w:rsidR="00114C3F" w:rsidRPr="00DE7B9C">
        <w:rPr>
          <w:rFonts w:ascii="Arial" w:eastAsia="Times New Roman" w:hAnsi="Arial" w:cs="Arial"/>
          <w:spacing w:val="2"/>
          <w:lang w:eastAsia="ru-RU"/>
        </w:rPr>
        <w:t xml:space="preserve"> </w:t>
      </w:r>
      <w:r w:rsidR="005B0E31">
        <w:rPr>
          <w:rFonts w:ascii="Arial" w:eastAsia="Times New Roman" w:hAnsi="Arial" w:cs="Arial"/>
          <w:spacing w:val="2"/>
          <w:lang w:eastAsia="ru-RU"/>
        </w:rPr>
        <w:t>как правило</w:t>
      </w:r>
      <w:r w:rsidR="00114C3F" w:rsidRPr="00DE7B9C">
        <w:rPr>
          <w:rFonts w:ascii="Arial" w:eastAsia="Times New Roman" w:hAnsi="Arial" w:cs="Arial"/>
          <w:spacing w:val="2"/>
          <w:lang w:eastAsia="ru-RU"/>
        </w:rPr>
        <w:t xml:space="preserve"> находятся значительно ниже усиления в режиме насыщения для обеспечения хороших спектральных характеристик. Таким образом, значительное усиление лазерного излучения может возникать за пределами рекомендуе</w:t>
      </w:r>
      <w:bookmarkStart w:id="40" w:name="_Toc426973256"/>
      <w:r w:rsidR="00114C3F" w:rsidRPr="00DE7B9C">
        <w:rPr>
          <w:rFonts w:ascii="Arial" w:eastAsia="Times New Roman" w:hAnsi="Arial" w:cs="Arial"/>
          <w:spacing w:val="2"/>
          <w:lang w:eastAsia="ru-RU"/>
        </w:rPr>
        <w:t>мых параметров.</w:t>
      </w:r>
    </w:p>
    <w:p w14:paraId="266CDA14" w14:textId="77777777" w:rsidR="001F1CE1" w:rsidRPr="00DE7B9C" w:rsidRDefault="001F1CE1" w:rsidP="001F1CE1">
      <w:pPr>
        <w:shd w:val="clear" w:color="auto" w:fill="FFFFFF"/>
        <w:spacing w:after="0" w:line="360" w:lineRule="auto"/>
        <w:ind w:firstLine="709"/>
        <w:jc w:val="both"/>
        <w:textAlignment w:val="baseline"/>
        <w:rPr>
          <w:rFonts w:ascii="Arial" w:eastAsia="Times New Roman" w:hAnsi="Arial" w:cs="Arial"/>
          <w:spacing w:val="2"/>
          <w:lang w:eastAsia="ru-RU"/>
        </w:rPr>
      </w:pPr>
    </w:p>
    <w:p w14:paraId="5C723274" w14:textId="77777777" w:rsidR="00114C3F" w:rsidRPr="00DE7B9C" w:rsidRDefault="00114C3F" w:rsidP="001F1CE1">
      <w:pPr>
        <w:shd w:val="clear" w:color="auto" w:fill="FFFFFF"/>
        <w:spacing w:after="0" w:line="360" w:lineRule="auto"/>
        <w:ind w:firstLine="709"/>
        <w:jc w:val="both"/>
        <w:textAlignment w:val="baseline"/>
        <w:outlineLvl w:val="0"/>
        <w:rPr>
          <w:rFonts w:ascii="Arial" w:hAnsi="Arial" w:cs="Arial"/>
          <w:b/>
          <w:sz w:val="28"/>
          <w:szCs w:val="28"/>
        </w:rPr>
      </w:pPr>
      <w:r w:rsidRPr="00DE7B9C">
        <w:rPr>
          <w:rFonts w:ascii="Arial" w:hAnsi="Arial" w:cs="Arial"/>
          <w:b/>
          <w:sz w:val="28"/>
          <w:szCs w:val="28"/>
        </w:rPr>
        <w:t>7 Маркировка</w:t>
      </w:r>
      <w:bookmarkStart w:id="41" w:name="_Toc426973257"/>
      <w:bookmarkEnd w:id="40"/>
    </w:p>
    <w:p w14:paraId="24066096" w14:textId="7A905594" w:rsidR="00114C3F" w:rsidRPr="00DE7B9C" w:rsidRDefault="00114C3F" w:rsidP="001F1CE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 xml:space="preserve">7.1 Общие </w:t>
      </w:r>
      <w:bookmarkEnd w:id="41"/>
      <w:r w:rsidR="005B0E31">
        <w:rPr>
          <w:rFonts w:ascii="Arial" w:hAnsi="Arial" w:cs="Arial"/>
          <w:b/>
          <w:sz w:val="24"/>
          <w:szCs w:val="24"/>
        </w:rPr>
        <w:t>положения</w:t>
      </w:r>
    </w:p>
    <w:p w14:paraId="23B4292B" w14:textId="2ACF069F"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Каждое лазерное изделие должно иметь маркировку в соответствии с</w:t>
      </w:r>
      <w:r w:rsidR="005B0E31">
        <w:rPr>
          <w:rFonts w:ascii="Arial" w:eastAsia="Times New Roman" w:hAnsi="Arial" w:cs="Arial"/>
          <w:spacing w:val="2"/>
          <w:sz w:val="24"/>
          <w:szCs w:val="24"/>
          <w:lang w:eastAsia="ru-RU"/>
        </w:rPr>
        <w:t>о следующими</w:t>
      </w:r>
      <w:r w:rsidRPr="00DE7B9C">
        <w:rPr>
          <w:rFonts w:ascii="Arial" w:eastAsia="Times New Roman" w:hAnsi="Arial" w:cs="Arial"/>
          <w:spacing w:val="2"/>
          <w:sz w:val="24"/>
          <w:szCs w:val="24"/>
          <w:lang w:eastAsia="ru-RU"/>
        </w:rPr>
        <w:t xml:space="preserve"> требованиями. Маркировка должна быть устойчивой, надежно закрепленной, удобочитаемой и хорошо видимой во время эксплуатации, технического или сервисного обслуживания в соответствии с ее назначением. Она должна быть расположена так, чтобы человек мог прочитать ее, не подвергая себя лазерному облучению выше ПДИ для класса 1. Текстовые рамки и символы должны быть черными на желтом фоне, за исключением класса 1, где </w:t>
      </w:r>
      <w:r w:rsidR="00E622B1" w:rsidRPr="00DE7B9C">
        <w:rPr>
          <w:rFonts w:ascii="Arial" w:eastAsia="Times New Roman" w:hAnsi="Arial" w:cs="Arial"/>
          <w:spacing w:val="2"/>
          <w:sz w:val="24"/>
          <w:szCs w:val="24"/>
          <w:lang w:eastAsia="ru-RU"/>
        </w:rPr>
        <w:t xml:space="preserve">использование </w:t>
      </w:r>
      <w:r w:rsidRPr="00DE7B9C">
        <w:rPr>
          <w:rFonts w:ascii="Arial" w:eastAsia="Times New Roman" w:hAnsi="Arial" w:cs="Arial"/>
          <w:spacing w:val="2"/>
          <w:sz w:val="24"/>
          <w:szCs w:val="24"/>
          <w:lang w:eastAsia="ru-RU"/>
        </w:rPr>
        <w:t>данного цветового сочетания не требуется.</w:t>
      </w:r>
    </w:p>
    <w:p w14:paraId="519C25D2" w14:textId="506B9389"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Тексты маркировок, приведенные в разделе 7, носят не обязательный, а рекомендательный характер. Другие тексты, обладающие аналогичным значением (включая предупреждающие маркировки согласно предыдущим публикациям </w:t>
      </w:r>
      <w:r w:rsidR="00374AC2" w:rsidRPr="00DE7B9C">
        <w:rPr>
          <w:rFonts w:ascii="Arial" w:eastAsia="Times New Roman" w:hAnsi="Arial" w:cs="Arial"/>
          <w:spacing w:val="2"/>
          <w:sz w:val="24"/>
          <w:szCs w:val="24"/>
          <w:lang w:val="en-US" w:eastAsia="ru-RU"/>
        </w:rPr>
        <w:t>IEC</w:t>
      </w:r>
      <w:r w:rsidR="000D4931">
        <w:rPr>
          <w:rFonts w:ascii="Arial" w:eastAsia="Times New Roman" w:hAnsi="Arial" w:cs="Arial"/>
          <w:spacing w:val="2"/>
          <w:sz w:val="24"/>
          <w:szCs w:val="24"/>
          <w:lang w:eastAsia="ru-RU"/>
        </w:rPr>
        <w:t> </w:t>
      </w:r>
      <w:r w:rsidRPr="00DE7B9C">
        <w:rPr>
          <w:rFonts w:ascii="Arial" w:eastAsia="Times New Roman" w:hAnsi="Arial" w:cs="Arial"/>
          <w:spacing w:val="2"/>
          <w:sz w:val="24"/>
          <w:szCs w:val="24"/>
          <w:lang w:eastAsia="ru-RU"/>
        </w:rPr>
        <w:t>60825-1), могут быть заменены. В</w:t>
      </w:r>
      <w:r w:rsidR="00005BDA"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приложении</w:t>
      </w:r>
      <w:r w:rsidR="00005BDA" w:rsidRPr="00DE7B9C">
        <w:rPr>
          <w:rFonts w:ascii="Arial" w:eastAsia="Times New Roman" w:hAnsi="Arial" w:cs="Arial"/>
          <w:spacing w:val="2"/>
          <w:sz w:val="24"/>
          <w:szCs w:val="24"/>
          <w:lang w:eastAsia="ru-RU"/>
        </w:rPr>
        <w:t xml:space="preserve"> </w:t>
      </w:r>
      <w:r w:rsidR="00374AC2" w:rsidRPr="00DE7B9C">
        <w:rPr>
          <w:rFonts w:ascii="Arial" w:eastAsia="Times New Roman" w:hAnsi="Arial" w:cs="Arial"/>
          <w:spacing w:val="2"/>
          <w:sz w:val="24"/>
          <w:szCs w:val="24"/>
          <w:lang w:eastAsia="ru-RU"/>
        </w:rPr>
        <w:t>С</w:t>
      </w:r>
      <w:r w:rsidRPr="00DE7B9C">
        <w:rPr>
          <w:rFonts w:ascii="Arial" w:eastAsia="Times New Roman" w:hAnsi="Arial" w:cs="Arial"/>
          <w:spacing w:val="2"/>
          <w:sz w:val="24"/>
          <w:szCs w:val="24"/>
          <w:lang w:eastAsia="ru-RU"/>
        </w:rPr>
        <w:t xml:space="preserve"> </w:t>
      </w:r>
      <w:r w:rsidR="005B0E31">
        <w:rPr>
          <w:rFonts w:ascii="Arial" w:eastAsia="Times New Roman" w:hAnsi="Arial" w:cs="Arial"/>
          <w:spacing w:val="2"/>
          <w:sz w:val="24"/>
          <w:szCs w:val="24"/>
          <w:lang w:eastAsia="ru-RU"/>
        </w:rPr>
        <w:t xml:space="preserve">приведена </w:t>
      </w:r>
      <w:r w:rsidRPr="00DE7B9C">
        <w:rPr>
          <w:rFonts w:ascii="Arial" w:eastAsia="Times New Roman" w:hAnsi="Arial" w:cs="Arial"/>
          <w:spacing w:val="2"/>
          <w:sz w:val="24"/>
          <w:szCs w:val="24"/>
          <w:lang w:eastAsia="ru-RU"/>
        </w:rPr>
        <w:t>дополнительная информация о классах лазеров, допущениях и ограничениях.</w:t>
      </w:r>
    </w:p>
    <w:p w14:paraId="6E63C2E7" w14:textId="77777777" w:rsidR="00114C3F" w:rsidRPr="00DE7B9C" w:rsidRDefault="00114C3F" w:rsidP="001F1CE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размер или конструкция изделия не позволяют нанести маркировку, она должна быть включена в информацию для пользователя или напечатана на упаковке.</w:t>
      </w:r>
    </w:p>
    <w:p w14:paraId="0438FB0D" w14:textId="77777777" w:rsidR="00114C3F" w:rsidRDefault="00114C3F" w:rsidP="001F1CE1">
      <w:pPr>
        <w:spacing w:after="0" w:line="360" w:lineRule="auto"/>
        <w:ind w:firstLine="709"/>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Допускается непосредственная печать или гравировка маркировки на лазерном </w:t>
      </w:r>
      <w:r w:rsidRPr="005E4273">
        <w:rPr>
          <w:rFonts w:ascii="Arial" w:eastAsia="Times New Roman" w:hAnsi="Arial" w:cs="Arial"/>
          <w:spacing w:val="2"/>
          <w:sz w:val="24"/>
          <w:szCs w:val="24"/>
          <w:lang w:eastAsia="ru-RU"/>
        </w:rPr>
        <w:t>изделии или панелях.</w:t>
      </w:r>
    </w:p>
    <w:p w14:paraId="1903E131" w14:textId="6340CDE8" w:rsidR="00771C2A" w:rsidRPr="00DE7B9C" w:rsidRDefault="00D24981" w:rsidP="00DD188D">
      <w:pPr>
        <w:shd w:val="clear" w:color="auto" w:fill="FFFFFF"/>
        <w:spacing w:after="0" w:line="360" w:lineRule="auto"/>
        <w:ind w:firstLine="709"/>
        <w:jc w:val="both"/>
        <w:textAlignment w:val="baseline"/>
        <w:rPr>
          <w:rFonts w:ascii="Arial" w:hAnsi="Arial" w:cs="Arial"/>
          <w:szCs w:val="24"/>
        </w:rPr>
      </w:pPr>
      <w:r w:rsidRPr="00DE7B9C">
        <w:rPr>
          <w:rFonts w:ascii="Arial" w:hAnsi="Arial" w:cs="Arial"/>
          <w:spacing w:val="60"/>
        </w:rPr>
        <w:t xml:space="preserve">Примечание </w:t>
      </w:r>
      <w:r w:rsidRPr="00DE7B9C">
        <w:rPr>
          <w:rFonts w:ascii="Arial" w:hAnsi="Arial" w:cs="Arial"/>
          <w:spacing w:val="40"/>
        </w:rPr>
        <w:t xml:space="preserve">– </w:t>
      </w:r>
      <w:r w:rsidRPr="00D24981">
        <w:rPr>
          <w:rFonts w:ascii="Arial" w:eastAsia="Times New Roman" w:hAnsi="Arial" w:cs="Arial"/>
          <w:spacing w:val="2"/>
          <w:lang w:eastAsia="ru-RU"/>
        </w:rPr>
        <w:t xml:space="preserve">Маркировка наносится </w:t>
      </w:r>
      <w:r>
        <w:rPr>
          <w:rFonts w:ascii="Arial" w:eastAsia="Times New Roman" w:hAnsi="Arial" w:cs="Arial"/>
          <w:spacing w:val="2"/>
          <w:lang w:eastAsia="ru-RU"/>
        </w:rPr>
        <w:t xml:space="preserve">на русском языке. </w:t>
      </w:r>
      <w:r w:rsidR="005E4273">
        <w:rPr>
          <w:rFonts w:ascii="Arial" w:hAnsi="Arial" w:cs="Arial"/>
          <w:color w:val="2C2D2E"/>
          <w:sz w:val="23"/>
          <w:szCs w:val="23"/>
          <w:shd w:val="clear" w:color="auto" w:fill="FFFFFF"/>
        </w:rPr>
        <w:t xml:space="preserve">В </w:t>
      </w:r>
      <w:r>
        <w:rPr>
          <w:rFonts w:ascii="Arial" w:hAnsi="Arial" w:cs="Arial"/>
          <w:color w:val="2C2D2E"/>
          <w:sz w:val="23"/>
          <w:szCs w:val="23"/>
          <w:shd w:val="clear" w:color="auto" w:fill="FFFFFF"/>
        </w:rPr>
        <w:t>необходимых обоснованных случаях допускается нанесение маркировки на английском языке</w:t>
      </w:r>
      <w:r w:rsidR="005E4273">
        <w:rPr>
          <w:rFonts w:ascii="Arial" w:hAnsi="Arial" w:cs="Arial"/>
          <w:color w:val="2C2D2E"/>
          <w:sz w:val="23"/>
          <w:szCs w:val="23"/>
          <w:shd w:val="clear" w:color="auto" w:fill="FFFFFF"/>
        </w:rPr>
        <w:t>.</w:t>
      </w:r>
      <w:r w:rsidR="00771C2A" w:rsidRPr="00DE7B9C">
        <w:rPr>
          <w:rFonts w:ascii="Arial" w:hAnsi="Arial" w:cs="Arial"/>
          <w:szCs w:val="24"/>
        </w:rPr>
        <w:br w:type="page"/>
      </w:r>
    </w:p>
    <w:p w14:paraId="44E2C282" w14:textId="77777777" w:rsidR="00005BDA" w:rsidRPr="00DE7B9C" w:rsidRDefault="00374AC2" w:rsidP="00374AC2">
      <w:pPr>
        <w:jc w:val="center"/>
        <w:rPr>
          <w:rFonts w:ascii="Arial" w:hAnsi="Arial" w:cs="Arial"/>
          <w:szCs w:val="24"/>
        </w:rPr>
      </w:pPr>
      <w:r w:rsidRPr="00DE7B9C">
        <w:rPr>
          <w:noProof/>
          <w:lang w:eastAsia="ru-RU"/>
        </w:rPr>
        <w:lastRenderedPageBreak/>
        <w:drawing>
          <wp:inline distT="0" distB="0" distL="0" distR="0" wp14:anchorId="3C595064" wp14:editId="496DDA2E">
            <wp:extent cx="6301105" cy="402526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4025265"/>
                    </a:xfrm>
                    <a:prstGeom prst="rect">
                      <a:avLst/>
                    </a:prstGeom>
                  </pic:spPr>
                </pic:pic>
              </a:graphicData>
            </a:graphic>
          </wp:inline>
        </w:drawing>
      </w:r>
    </w:p>
    <w:p w14:paraId="4A4CC76C" w14:textId="77777777" w:rsidR="00A5363B" w:rsidRPr="00DE7B9C" w:rsidRDefault="00A5363B" w:rsidP="008E4C8A">
      <w:pPr>
        <w:shd w:val="clear" w:color="auto" w:fill="FFFFFF"/>
        <w:spacing w:before="120" w:after="120" w:line="240" w:lineRule="auto"/>
        <w:ind w:right="142"/>
        <w:jc w:val="right"/>
        <w:textAlignment w:val="baseline"/>
        <w:rPr>
          <w:rFonts w:ascii="Arial" w:eastAsia="Times New Roman" w:hAnsi="Arial" w:cs="Arial"/>
          <w:iCs/>
          <w:spacing w:val="2"/>
          <w:sz w:val="20"/>
          <w:szCs w:val="20"/>
          <w:lang w:eastAsia="ru-RU"/>
        </w:rPr>
      </w:pPr>
      <w:r w:rsidRPr="00DE7B9C">
        <w:rPr>
          <w:rFonts w:ascii="Arial" w:eastAsia="Times New Roman" w:hAnsi="Arial" w:cs="Arial"/>
          <w:iCs/>
          <w:spacing w:val="2"/>
          <w:sz w:val="20"/>
          <w:szCs w:val="20"/>
          <w:lang w:eastAsia="ru-RU"/>
        </w:rPr>
        <w:t>Размеры в миллиметрах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221"/>
        <w:gridCol w:w="1221"/>
        <w:gridCol w:w="1221"/>
        <w:gridCol w:w="1221"/>
        <w:gridCol w:w="1221"/>
        <w:gridCol w:w="1222"/>
        <w:gridCol w:w="1222"/>
      </w:tblGrid>
      <w:tr w:rsidR="00A5363B" w:rsidRPr="00DE7B9C" w14:paraId="4AD25E3F" w14:textId="77777777" w:rsidTr="00A5363B">
        <w:tc>
          <w:tcPr>
            <w:tcW w:w="1221" w:type="dxa"/>
            <w:tcBorders>
              <w:top w:val="single" w:sz="4" w:space="0" w:color="auto"/>
              <w:left w:val="single" w:sz="4" w:space="0" w:color="auto"/>
              <w:bottom w:val="double" w:sz="4" w:space="0" w:color="auto"/>
              <w:right w:val="single" w:sz="4" w:space="0" w:color="auto"/>
            </w:tcBorders>
            <w:hideMark/>
          </w:tcPr>
          <w:p w14:paraId="7E8B5E09" w14:textId="77777777" w:rsidR="00A5363B" w:rsidRPr="00DE7B9C" w:rsidRDefault="00A5363B" w:rsidP="00A5363B">
            <w:pPr>
              <w:spacing w:before="60" w:after="60" w:line="240" w:lineRule="auto"/>
              <w:jc w:val="center"/>
              <w:textAlignment w:val="baseline"/>
              <w:rPr>
                <w:rFonts w:ascii="Arial" w:eastAsia="Times New Roman" w:hAnsi="Arial" w:cs="Arial"/>
                <w:bCs/>
                <w:i/>
                <w:spacing w:val="2"/>
                <w:lang w:eastAsia="ru-RU"/>
              </w:rPr>
            </w:pPr>
            <w:r w:rsidRPr="00DE7B9C">
              <w:rPr>
                <w:rFonts w:ascii="Arial" w:eastAsia="Times New Roman" w:hAnsi="Arial" w:cs="Arial"/>
                <w:bCs/>
                <w:i/>
                <w:spacing w:val="2"/>
                <w:lang w:eastAsia="ru-RU"/>
              </w:rPr>
              <w:t>a</w:t>
            </w:r>
          </w:p>
        </w:tc>
        <w:tc>
          <w:tcPr>
            <w:tcW w:w="1221" w:type="dxa"/>
            <w:tcBorders>
              <w:top w:val="single" w:sz="4" w:space="0" w:color="auto"/>
              <w:left w:val="single" w:sz="4" w:space="0" w:color="auto"/>
              <w:bottom w:val="double" w:sz="4" w:space="0" w:color="auto"/>
              <w:right w:val="single" w:sz="4" w:space="0" w:color="auto"/>
            </w:tcBorders>
            <w:hideMark/>
          </w:tcPr>
          <w:p w14:paraId="43A37D60" w14:textId="77777777" w:rsidR="00A5363B" w:rsidRPr="00DE7B9C" w:rsidRDefault="00A5363B" w:rsidP="00A5363B">
            <w:pPr>
              <w:spacing w:before="60" w:after="60" w:line="240" w:lineRule="auto"/>
              <w:jc w:val="center"/>
              <w:textAlignment w:val="baseline"/>
              <w:rPr>
                <w:rFonts w:ascii="Arial" w:eastAsia="Times New Roman" w:hAnsi="Arial" w:cs="Arial"/>
                <w:bCs/>
                <w:spacing w:val="2"/>
                <w:lang w:eastAsia="ru-RU"/>
              </w:rPr>
            </w:pPr>
            <w:r w:rsidRPr="00DE7B9C">
              <w:rPr>
                <w:rFonts w:ascii="Arial" w:eastAsia="Times New Roman" w:hAnsi="Arial" w:cs="Arial"/>
                <w:bCs/>
                <w:i/>
                <w:spacing w:val="2"/>
                <w:lang w:eastAsia="ru-RU"/>
              </w:rPr>
              <w:t>g</w:t>
            </w:r>
            <w:r w:rsidRPr="00DE7B9C">
              <w:rPr>
                <w:rFonts w:ascii="Arial" w:eastAsia="Times New Roman" w:hAnsi="Arial" w:cs="Arial"/>
                <w:bCs/>
                <w:spacing w:val="2"/>
                <w:vertAlign w:val="subscript"/>
                <w:lang w:eastAsia="ru-RU"/>
              </w:rPr>
              <w:t>1</w:t>
            </w:r>
          </w:p>
        </w:tc>
        <w:tc>
          <w:tcPr>
            <w:tcW w:w="1221" w:type="dxa"/>
            <w:tcBorders>
              <w:top w:val="single" w:sz="4" w:space="0" w:color="auto"/>
              <w:left w:val="single" w:sz="4" w:space="0" w:color="auto"/>
              <w:bottom w:val="double" w:sz="4" w:space="0" w:color="auto"/>
              <w:right w:val="single" w:sz="4" w:space="0" w:color="auto"/>
            </w:tcBorders>
            <w:hideMark/>
          </w:tcPr>
          <w:p w14:paraId="720D9A52" w14:textId="77777777" w:rsidR="00A5363B" w:rsidRPr="00DE7B9C" w:rsidRDefault="00A5363B" w:rsidP="00A5363B">
            <w:pPr>
              <w:spacing w:before="60" w:after="60" w:line="240" w:lineRule="auto"/>
              <w:jc w:val="center"/>
              <w:textAlignment w:val="baseline"/>
              <w:rPr>
                <w:rFonts w:ascii="Arial" w:eastAsia="Times New Roman" w:hAnsi="Arial" w:cs="Arial"/>
                <w:bCs/>
                <w:spacing w:val="2"/>
                <w:lang w:eastAsia="ru-RU"/>
              </w:rPr>
            </w:pPr>
            <w:r w:rsidRPr="00DE7B9C">
              <w:rPr>
                <w:rFonts w:ascii="Arial" w:eastAsia="Times New Roman" w:hAnsi="Arial" w:cs="Arial"/>
                <w:bCs/>
                <w:i/>
                <w:spacing w:val="2"/>
                <w:lang w:eastAsia="ru-RU"/>
              </w:rPr>
              <w:t>g</w:t>
            </w:r>
            <w:r w:rsidRPr="00DE7B9C">
              <w:rPr>
                <w:rFonts w:ascii="Arial" w:eastAsia="Times New Roman" w:hAnsi="Arial" w:cs="Arial"/>
                <w:bCs/>
                <w:spacing w:val="2"/>
                <w:vertAlign w:val="subscript"/>
                <w:lang w:eastAsia="ru-RU"/>
              </w:rPr>
              <w:t>2</w:t>
            </w:r>
          </w:p>
        </w:tc>
        <w:tc>
          <w:tcPr>
            <w:tcW w:w="1221" w:type="dxa"/>
            <w:tcBorders>
              <w:top w:val="single" w:sz="4" w:space="0" w:color="auto"/>
              <w:left w:val="single" w:sz="4" w:space="0" w:color="auto"/>
              <w:bottom w:val="double" w:sz="4" w:space="0" w:color="auto"/>
              <w:right w:val="single" w:sz="4" w:space="0" w:color="auto"/>
            </w:tcBorders>
            <w:hideMark/>
          </w:tcPr>
          <w:p w14:paraId="0EE642D0" w14:textId="77777777" w:rsidR="00A5363B" w:rsidRPr="00DE7B9C" w:rsidRDefault="00A5363B" w:rsidP="00A5363B">
            <w:pPr>
              <w:spacing w:before="60" w:after="60" w:line="240" w:lineRule="auto"/>
              <w:jc w:val="center"/>
              <w:textAlignment w:val="baseline"/>
              <w:rPr>
                <w:rFonts w:ascii="Arial" w:eastAsia="Times New Roman" w:hAnsi="Arial" w:cs="Arial"/>
                <w:bCs/>
                <w:i/>
                <w:spacing w:val="2"/>
                <w:lang w:eastAsia="ru-RU"/>
              </w:rPr>
            </w:pPr>
            <w:r w:rsidRPr="00DE7B9C">
              <w:rPr>
                <w:rFonts w:ascii="Arial" w:eastAsia="Times New Roman" w:hAnsi="Arial" w:cs="Arial"/>
                <w:bCs/>
                <w:i/>
                <w:spacing w:val="2"/>
                <w:lang w:eastAsia="ru-RU"/>
              </w:rPr>
              <w:t>r</w:t>
            </w:r>
          </w:p>
        </w:tc>
        <w:tc>
          <w:tcPr>
            <w:tcW w:w="1221" w:type="dxa"/>
            <w:tcBorders>
              <w:top w:val="single" w:sz="4" w:space="0" w:color="auto"/>
              <w:left w:val="single" w:sz="4" w:space="0" w:color="auto"/>
              <w:bottom w:val="double" w:sz="4" w:space="0" w:color="auto"/>
              <w:right w:val="single" w:sz="4" w:space="0" w:color="auto"/>
            </w:tcBorders>
            <w:hideMark/>
          </w:tcPr>
          <w:p w14:paraId="329DE554" w14:textId="77777777" w:rsidR="00A5363B" w:rsidRPr="00DE7B9C" w:rsidRDefault="00A5363B" w:rsidP="00A5363B">
            <w:pPr>
              <w:spacing w:before="60" w:after="60" w:line="240" w:lineRule="auto"/>
              <w:jc w:val="center"/>
              <w:textAlignment w:val="baseline"/>
              <w:rPr>
                <w:rFonts w:ascii="Arial" w:eastAsia="Times New Roman" w:hAnsi="Arial" w:cs="Arial"/>
                <w:bCs/>
                <w:spacing w:val="2"/>
                <w:lang w:eastAsia="ru-RU"/>
              </w:rPr>
            </w:pPr>
            <w:r w:rsidRPr="00DE7B9C">
              <w:rPr>
                <w:rFonts w:ascii="Arial" w:eastAsia="Times New Roman" w:hAnsi="Arial" w:cs="Arial"/>
                <w:bCs/>
                <w:i/>
                <w:spacing w:val="2"/>
                <w:lang w:eastAsia="ru-RU"/>
              </w:rPr>
              <w:t>D</w:t>
            </w:r>
            <w:r w:rsidRPr="00DE7B9C">
              <w:rPr>
                <w:rFonts w:ascii="Arial" w:eastAsia="Times New Roman" w:hAnsi="Arial" w:cs="Arial"/>
                <w:bCs/>
                <w:spacing w:val="2"/>
                <w:vertAlign w:val="subscript"/>
                <w:lang w:eastAsia="ru-RU"/>
              </w:rPr>
              <w:t>1</w:t>
            </w:r>
          </w:p>
        </w:tc>
        <w:tc>
          <w:tcPr>
            <w:tcW w:w="1221" w:type="dxa"/>
            <w:tcBorders>
              <w:top w:val="single" w:sz="4" w:space="0" w:color="auto"/>
              <w:left w:val="single" w:sz="4" w:space="0" w:color="auto"/>
              <w:bottom w:val="double" w:sz="4" w:space="0" w:color="auto"/>
              <w:right w:val="single" w:sz="4" w:space="0" w:color="auto"/>
            </w:tcBorders>
            <w:hideMark/>
          </w:tcPr>
          <w:p w14:paraId="6E739118" w14:textId="77777777" w:rsidR="00A5363B" w:rsidRPr="00DE7B9C" w:rsidRDefault="00A5363B" w:rsidP="00A5363B">
            <w:pPr>
              <w:spacing w:before="60" w:after="60" w:line="240" w:lineRule="auto"/>
              <w:jc w:val="center"/>
              <w:textAlignment w:val="baseline"/>
              <w:rPr>
                <w:rFonts w:ascii="Arial" w:eastAsia="Times New Roman" w:hAnsi="Arial" w:cs="Arial"/>
                <w:bCs/>
                <w:spacing w:val="2"/>
                <w:lang w:eastAsia="ru-RU"/>
              </w:rPr>
            </w:pPr>
            <w:r w:rsidRPr="00DE7B9C">
              <w:rPr>
                <w:rFonts w:ascii="Arial" w:eastAsia="Times New Roman" w:hAnsi="Arial" w:cs="Arial"/>
                <w:bCs/>
                <w:i/>
                <w:spacing w:val="2"/>
                <w:lang w:eastAsia="ru-RU"/>
              </w:rPr>
              <w:t>D</w:t>
            </w:r>
            <w:r w:rsidRPr="00DE7B9C">
              <w:rPr>
                <w:rFonts w:ascii="Arial" w:eastAsia="Times New Roman" w:hAnsi="Arial" w:cs="Arial"/>
                <w:bCs/>
                <w:spacing w:val="2"/>
                <w:vertAlign w:val="subscript"/>
                <w:lang w:eastAsia="ru-RU"/>
              </w:rPr>
              <w:t>2</w:t>
            </w:r>
          </w:p>
        </w:tc>
        <w:tc>
          <w:tcPr>
            <w:tcW w:w="1222" w:type="dxa"/>
            <w:tcBorders>
              <w:top w:val="single" w:sz="4" w:space="0" w:color="auto"/>
              <w:left w:val="single" w:sz="4" w:space="0" w:color="auto"/>
              <w:bottom w:val="double" w:sz="4" w:space="0" w:color="auto"/>
              <w:right w:val="single" w:sz="4" w:space="0" w:color="auto"/>
            </w:tcBorders>
            <w:hideMark/>
          </w:tcPr>
          <w:p w14:paraId="62922DCB" w14:textId="77777777" w:rsidR="00A5363B" w:rsidRPr="00DE7B9C" w:rsidRDefault="00A5363B" w:rsidP="00A5363B">
            <w:pPr>
              <w:spacing w:before="60" w:after="60" w:line="240" w:lineRule="auto"/>
              <w:jc w:val="center"/>
              <w:textAlignment w:val="baseline"/>
              <w:rPr>
                <w:rFonts w:ascii="Arial" w:eastAsia="Times New Roman" w:hAnsi="Arial" w:cs="Arial"/>
                <w:bCs/>
                <w:spacing w:val="2"/>
                <w:lang w:eastAsia="ru-RU"/>
              </w:rPr>
            </w:pPr>
            <w:r w:rsidRPr="00DE7B9C">
              <w:rPr>
                <w:rFonts w:ascii="Arial" w:eastAsia="Times New Roman" w:hAnsi="Arial" w:cs="Arial"/>
                <w:bCs/>
                <w:i/>
                <w:spacing w:val="2"/>
                <w:lang w:eastAsia="ru-RU"/>
              </w:rPr>
              <w:t>D</w:t>
            </w:r>
            <w:r w:rsidRPr="00DE7B9C">
              <w:rPr>
                <w:rFonts w:ascii="Arial" w:eastAsia="Times New Roman" w:hAnsi="Arial" w:cs="Arial"/>
                <w:bCs/>
                <w:spacing w:val="2"/>
                <w:vertAlign w:val="subscript"/>
                <w:lang w:eastAsia="ru-RU"/>
              </w:rPr>
              <w:t>3</w:t>
            </w:r>
          </w:p>
        </w:tc>
        <w:tc>
          <w:tcPr>
            <w:tcW w:w="1222" w:type="dxa"/>
            <w:tcBorders>
              <w:top w:val="single" w:sz="4" w:space="0" w:color="auto"/>
              <w:left w:val="single" w:sz="4" w:space="0" w:color="auto"/>
              <w:bottom w:val="double" w:sz="4" w:space="0" w:color="auto"/>
              <w:right w:val="single" w:sz="4" w:space="0" w:color="auto"/>
            </w:tcBorders>
            <w:hideMark/>
          </w:tcPr>
          <w:p w14:paraId="1CF3AA20" w14:textId="77777777" w:rsidR="00A5363B" w:rsidRPr="00DE7B9C" w:rsidRDefault="00A5363B" w:rsidP="00A5363B">
            <w:pPr>
              <w:spacing w:before="60" w:after="60" w:line="240" w:lineRule="auto"/>
              <w:jc w:val="center"/>
              <w:textAlignment w:val="baseline"/>
              <w:rPr>
                <w:rFonts w:ascii="Arial" w:eastAsia="Times New Roman" w:hAnsi="Arial" w:cs="Arial"/>
                <w:bCs/>
                <w:i/>
                <w:spacing w:val="2"/>
                <w:lang w:eastAsia="ru-RU"/>
              </w:rPr>
            </w:pPr>
            <w:r w:rsidRPr="00DE7B9C">
              <w:rPr>
                <w:rFonts w:ascii="Arial" w:eastAsia="Times New Roman" w:hAnsi="Arial" w:cs="Arial"/>
                <w:bCs/>
                <w:i/>
                <w:spacing w:val="2"/>
                <w:lang w:eastAsia="ru-RU"/>
              </w:rPr>
              <w:t>d</w:t>
            </w:r>
          </w:p>
        </w:tc>
      </w:tr>
      <w:tr w:rsidR="00A5363B" w:rsidRPr="00DE7B9C" w14:paraId="2B27A6DB" w14:textId="77777777" w:rsidTr="00A5363B">
        <w:tc>
          <w:tcPr>
            <w:tcW w:w="1221" w:type="dxa"/>
            <w:tcBorders>
              <w:top w:val="double" w:sz="4" w:space="0" w:color="auto"/>
              <w:left w:val="single" w:sz="4" w:space="0" w:color="auto"/>
              <w:bottom w:val="single" w:sz="4" w:space="0" w:color="auto"/>
              <w:right w:val="single" w:sz="4" w:space="0" w:color="auto"/>
            </w:tcBorders>
            <w:hideMark/>
          </w:tcPr>
          <w:p w14:paraId="037681D0"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25</w:t>
            </w:r>
          </w:p>
        </w:tc>
        <w:tc>
          <w:tcPr>
            <w:tcW w:w="1221" w:type="dxa"/>
            <w:tcBorders>
              <w:top w:val="double" w:sz="4" w:space="0" w:color="auto"/>
              <w:left w:val="single" w:sz="4" w:space="0" w:color="auto"/>
              <w:bottom w:val="single" w:sz="4" w:space="0" w:color="auto"/>
              <w:right w:val="single" w:sz="4" w:space="0" w:color="auto"/>
            </w:tcBorders>
            <w:hideMark/>
          </w:tcPr>
          <w:p w14:paraId="745EC3C1"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0,5</w:t>
            </w:r>
          </w:p>
        </w:tc>
        <w:tc>
          <w:tcPr>
            <w:tcW w:w="1221" w:type="dxa"/>
            <w:tcBorders>
              <w:top w:val="double" w:sz="4" w:space="0" w:color="auto"/>
              <w:left w:val="single" w:sz="4" w:space="0" w:color="auto"/>
              <w:bottom w:val="single" w:sz="4" w:space="0" w:color="auto"/>
              <w:right w:val="single" w:sz="4" w:space="0" w:color="auto"/>
            </w:tcBorders>
            <w:hideMark/>
          </w:tcPr>
          <w:p w14:paraId="7288AFFB"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1,5</w:t>
            </w:r>
          </w:p>
        </w:tc>
        <w:tc>
          <w:tcPr>
            <w:tcW w:w="1221" w:type="dxa"/>
            <w:tcBorders>
              <w:top w:val="double" w:sz="4" w:space="0" w:color="auto"/>
              <w:left w:val="single" w:sz="4" w:space="0" w:color="auto"/>
              <w:bottom w:val="single" w:sz="4" w:space="0" w:color="auto"/>
              <w:right w:val="single" w:sz="4" w:space="0" w:color="auto"/>
            </w:tcBorders>
            <w:hideMark/>
          </w:tcPr>
          <w:p w14:paraId="00D42D8B"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1,25</w:t>
            </w:r>
          </w:p>
        </w:tc>
        <w:tc>
          <w:tcPr>
            <w:tcW w:w="1221" w:type="dxa"/>
            <w:tcBorders>
              <w:top w:val="double" w:sz="4" w:space="0" w:color="auto"/>
              <w:left w:val="single" w:sz="4" w:space="0" w:color="auto"/>
              <w:bottom w:val="single" w:sz="4" w:space="0" w:color="auto"/>
              <w:right w:val="single" w:sz="4" w:space="0" w:color="auto"/>
            </w:tcBorders>
            <w:hideMark/>
          </w:tcPr>
          <w:p w14:paraId="66E3DCA0"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10,5</w:t>
            </w:r>
          </w:p>
        </w:tc>
        <w:tc>
          <w:tcPr>
            <w:tcW w:w="1221" w:type="dxa"/>
            <w:tcBorders>
              <w:top w:val="double" w:sz="4" w:space="0" w:color="auto"/>
              <w:left w:val="single" w:sz="4" w:space="0" w:color="auto"/>
              <w:bottom w:val="single" w:sz="4" w:space="0" w:color="auto"/>
              <w:right w:val="single" w:sz="4" w:space="0" w:color="auto"/>
            </w:tcBorders>
            <w:hideMark/>
          </w:tcPr>
          <w:p w14:paraId="4E93C9A1"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7</w:t>
            </w:r>
          </w:p>
        </w:tc>
        <w:tc>
          <w:tcPr>
            <w:tcW w:w="1222" w:type="dxa"/>
            <w:tcBorders>
              <w:top w:val="double" w:sz="4" w:space="0" w:color="auto"/>
              <w:left w:val="single" w:sz="4" w:space="0" w:color="auto"/>
              <w:bottom w:val="single" w:sz="4" w:space="0" w:color="auto"/>
              <w:right w:val="single" w:sz="4" w:space="0" w:color="auto"/>
            </w:tcBorders>
            <w:hideMark/>
          </w:tcPr>
          <w:p w14:paraId="16AB1330"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3,5</w:t>
            </w:r>
          </w:p>
        </w:tc>
        <w:tc>
          <w:tcPr>
            <w:tcW w:w="1222" w:type="dxa"/>
            <w:tcBorders>
              <w:top w:val="double" w:sz="4" w:space="0" w:color="auto"/>
              <w:left w:val="single" w:sz="4" w:space="0" w:color="auto"/>
              <w:bottom w:val="single" w:sz="4" w:space="0" w:color="auto"/>
              <w:right w:val="single" w:sz="4" w:space="0" w:color="auto"/>
            </w:tcBorders>
            <w:hideMark/>
          </w:tcPr>
          <w:p w14:paraId="3C0BC8EB"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0,5</w:t>
            </w:r>
          </w:p>
        </w:tc>
      </w:tr>
      <w:tr w:rsidR="00A5363B" w:rsidRPr="00DE7B9C" w14:paraId="68F32391" w14:textId="77777777" w:rsidTr="00A5363B">
        <w:tc>
          <w:tcPr>
            <w:tcW w:w="1221" w:type="dxa"/>
            <w:tcBorders>
              <w:top w:val="single" w:sz="4" w:space="0" w:color="auto"/>
              <w:left w:val="single" w:sz="4" w:space="0" w:color="auto"/>
              <w:bottom w:val="single" w:sz="4" w:space="0" w:color="auto"/>
              <w:right w:val="single" w:sz="4" w:space="0" w:color="auto"/>
            </w:tcBorders>
            <w:hideMark/>
          </w:tcPr>
          <w:p w14:paraId="2B38DDFA"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50</w:t>
            </w:r>
          </w:p>
        </w:tc>
        <w:tc>
          <w:tcPr>
            <w:tcW w:w="1221" w:type="dxa"/>
            <w:tcBorders>
              <w:top w:val="single" w:sz="4" w:space="0" w:color="auto"/>
              <w:left w:val="single" w:sz="4" w:space="0" w:color="auto"/>
              <w:bottom w:val="single" w:sz="4" w:space="0" w:color="auto"/>
              <w:right w:val="single" w:sz="4" w:space="0" w:color="auto"/>
            </w:tcBorders>
            <w:hideMark/>
          </w:tcPr>
          <w:p w14:paraId="3FA87F0F"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w:t>
            </w:r>
          </w:p>
        </w:tc>
        <w:tc>
          <w:tcPr>
            <w:tcW w:w="1221" w:type="dxa"/>
            <w:tcBorders>
              <w:top w:val="single" w:sz="4" w:space="0" w:color="auto"/>
              <w:left w:val="single" w:sz="4" w:space="0" w:color="auto"/>
              <w:bottom w:val="single" w:sz="4" w:space="0" w:color="auto"/>
              <w:right w:val="single" w:sz="4" w:space="0" w:color="auto"/>
            </w:tcBorders>
            <w:hideMark/>
          </w:tcPr>
          <w:p w14:paraId="3E1F47FA"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3</w:t>
            </w:r>
          </w:p>
        </w:tc>
        <w:tc>
          <w:tcPr>
            <w:tcW w:w="1221" w:type="dxa"/>
            <w:tcBorders>
              <w:top w:val="single" w:sz="4" w:space="0" w:color="auto"/>
              <w:left w:val="single" w:sz="4" w:space="0" w:color="auto"/>
              <w:bottom w:val="single" w:sz="4" w:space="0" w:color="auto"/>
              <w:right w:val="single" w:sz="4" w:space="0" w:color="auto"/>
            </w:tcBorders>
            <w:hideMark/>
          </w:tcPr>
          <w:p w14:paraId="51192061"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2,5</w:t>
            </w:r>
          </w:p>
        </w:tc>
        <w:tc>
          <w:tcPr>
            <w:tcW w:w="1221" w:type="dxa"/>
            <w:tcBorders>
              <w:top w:val="single" w:sz="4" w:space="0" w:color="auto"/>
              <w:left w:val="single" w:sz="4" w:space="0" w:color="auto"/>
              <w:bottom w:val="single" w:sz="4" w:space="0" w:color="auto"/>
              <w:right w:val="single" w:sz="4" w:space="0" w:color="auto"/>
            </w:tcBorders>
            <w:hideMark/>
          </w:tcPr>
          <w:p w14:paraId="4BFC0BEB"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21</w:t>
            </w:r>
          </w:p>
        </w:tc>
        <w:tc>
          <w:tcPr>
            <w:tcW w:w="1221" w:type="dxa"/>
            <w:tcBorders>
              <w:top w:val="single" w:sz="4" w:space="0" w:color="auto"/>
              <w:left w:val="single" w:sz="4" w:space="0" w:color="auto"/>
              <w:bottom w:val="single" w:sz="4" w:space="0" w:color="auto"/>
              <w:right w:val="single" w:sz="4" w:space="0" w:color="auto"/>
            </w:tcBorders>
            <w:hideMark/>
          </w:tcPr>
          <w:p w14:paraId="1F6218AE"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14</w:t>
            </w:r>
          </w:p>
        </w:tc>
        <w:tc>
          <w:tcPr>
            <w:tcW w:w="1222" w:type="dxa"/>
            <w:tcBorders>
              <w:top w:val="single" w:sz="4" w:space="0" w:color="auto"/>
              <w:left w:val="single" w:sz="4" w:space="0" w:color="auto"/>
              <w:bottom w:val="single" w:sz="4" w:space="0" w:color="auto"/>
              <w:right w:val="single" w:sz="4" w:space="0" w:color="auto"/>
            </w:tcBorders>
            <w:hideMark/>
          </w:tcPr>
          <w:p w14:paraId="11598AAE"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7</w:t>
            </w:r>
          </w:p>
        </w:tc>
        <w:tc>
          <w:tcPr>
            <w:tcW w:w="1222" w:type="dxa"/>
            <w:tcBorders>
              <w:top w:val="single" w:sz="4" w:space="0" w:color="auto"/>
              <w:left w:val="single" w:sz="4" w:space="0" w:color="auto"/>
              <w:bottom w:val="single" w:sz="4" w:space="0" w:color="auto"/>
              <w:right w:val="single" w:sz="4" w:space="0" w:color="auto"/>
            </w:tcBorders>
            <w:hideMark/>
          </w:tcPr>
          <w:p w14:paraId="3329E2EB"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w:t>
            </w:r>
          </w:p>
        </w:tc>
      </w:tr>
      <w:tr w:rsidR="00A5363B" w:rsidRPr="00DE7B9C" w14:paraId="4EC6C54B" w14:textId="77777777" w:rsidTr="00A5363B">
        <w:tc>
          <w:tcPr>
            <w:tcW w:w="1221" w:type="dxa"/>
            <w:tcBorders>
              <w:top w:val="single" w:sz="4" w:space="0" w:color="auto"/>
              <w:left w:val="single" w:sz="4" w:space="0" w:color="auto"/>
              <w:bottom w:val="single" w:sz="4" w:space="0" w:color="auto"/>
              <w:right w:val="single" w:sz="4" w:space="0" w:color="auto"/>
            </w:tcBorders>
            <w:hideMark/>
          </w:tcPr>
          <w:p w14:paraId="52A8557B"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100</w:t>
            </w:r>
          </w:p>
        </w:tc>
        <w:tc>
          <w:tcPr>
            <w:tcW w:w="1221" w:type="dxa"/>
            <w:tcBorders>
              <w:top w:val="single" w:sz="4" w:space="0" w:color="auto"/>
              <w:left w:val="single" w:sz="4" w:space="0" w:color="auto"/>
              <w:bottom w:val="single" w:sz="4" w:space="0" w:color="auto"/>
              <w:right w:val="single" w:sz="4" w:space="0" w:color="auto"/>
            </w:tcBorders>
            <w:hideMark/>
          </w:tcPr>
          <w:p w14:paraId="1EE4276D"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w:t>
            </w:r>
          </w:p>
        </w:tc>
        <w:tc>
          <w:tcPr>
            <w:tcW w:w="1221" w:type="dxa"/>
            <w:tcBorders>
              <w:top w:val="single" w:sz="4" w:space="0" w:color="auto"/>
              <w:left w:val="single" w:sz="4" w:space="0" w:color="auto"/>
              <w:bottom w:val="single" w:sz="4" w:space="0" w:color="auto"/>
              <w:right w:val="single" w:sz="4" w:space="0" w:color="auto"/>
            </w:tcBorders>
            <w:hideMark/>
          </w:tcPr>
          <w:p w14:paraId="31C94EF9"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6</w:t>
            </w:r>
          </w:p>
        </w:tc>
        <w:tc>
          <w:tcPr>
            <w:tcW w:w="1221" w:type="dxa"/>
            <w:tcBorders>
              <w:top w:val="single" w:sz="4" w:space="0" w:color="auto"/>
              <w:left w:val="single" w:sz="4" w:space="0" w:color="auto"/>
              <w:bottom w:val="single" w:sz="4" w:space="0" w:color="auto"/>
              <w:right w:val="single" w:sz="4" w:space="0" w:color="auto"/>
            </w:tcBorders>
            <w:hideMark/>
          </w:tcPr>
          <w:p w14:paraId="12E78026"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5</w:t>
            </w:r>
          </w:p>
        </w:tc>
        <w:tc>
          <w:tcPr>
            <w:tcW w:w="1221" w:type="dxa"/>
            <w:tcBorders>
              <w:top w:val="single" w:sz="4" w:space="0" w:color="auto"/>
              <w:left w:val="single" w:sz="4" w:space="0" w:color="auto"/>
              <w:bottom w:val="single" w:sz="4" w:space="0" w:color="auto"/>
              <w:right w:val="single" w:sz="4" w:space="0" w:color="auto"/>
            </w:tcBorders>
            <w:hideMark/>
          </w:tcPr>
          <w:p w14:paraId="562BF58A"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42</w:t>
            </w:r>
          </w:p>
        </w:tc>
        <w:tc>
          <w:tcPr>
            <w:tcW w:w="1221" w:type="dxa"/>
            <w:tcBorders>
              <w:top w:val="single" w:sz="4" w:space="0" w:color="auto"/>
              <w:left w:val="single" w:sz="4" w:space="0" w:color="auto"/>
              <w:bottom w:val="single" w:sz="4" w:space="0" w:color="auto"/>
              <w:right w:val="single" w:sz="4" w:space="0" w:color="auto"/>
            </w:tcBorders>
            <w:hideMark/>
          </w:tcPr>
          <w:p w14:paraId="6F7790C3"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28</w:t>
            </w:r>
          </w:p>
        </w:tc>
        <w:tc>
          <w:tcPr>
            <w:tcW w:w="1222" w:type="dxa"/>
            <w:tcBorders>
              <w:top w:val="single" w:sz="4" w:space="0" w:color="auto"/>
              <w:left w:val="single" w:sz="4" w:space="0" w:color="auto"/>
              <w:bottom w:val="single" w:sz="4" w:space="0" w:color="auto"/>
              <w:right w:val="single" w:sz="4" w:space="0" w:color="auto"/>
            </w:tcBorders>
            <w:hideMark/>
          </w:tcPr>
          <w:p w14:paraId="58F97CAE"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14</w:t>
            </w:r>
          </w:p>
        </w:tc>
        <w:tc>
          <w:tcPr>
            <w:tcW w:w="1222" w:type="dxa"/>
            <w:tcBorders>
              <w:top w:val="single" w:sz="4" w:space="0" w:color="auto"/>
              <w:left w:val="single" w:sz="4" w:space="0" w:color="auto"/>
              <w:bottom w:val="single" w:sz="4" w:space="0" w:color="auto"/>
              <w:right w:val="single" w:sz="4" w:space="0" w:color="auto"/>
            </w:tcBorders>
            <w:hideMark/>
          </w:tcPr>
          <w:p w14:paraId="7630F227"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w:t>
            </w:r>
          </w:p>
        </w:tc>
      </w:tr>
      <w:tr w:rsidR="00A5363B" w:rsidRPr="00DE7B9C" w14:paraId="181E9734" w14:textId="77777777" w:rsidTr="00A5363B">
        <w:tc>
          <w:tcPr>
            <w:tcW w:w="1221" w:type="dxa"/>
            <w:tcBorders>
              <w:top w:val="single" w:sz="4" w:space="0" w:color="auto"/>
              <w:left w:val="single" w:sz="4" w:space="0" w:color="auto"/>
              <w:bottom w:val="single" w:sz="4" w:space="0" w:color="auto"/>
              <w:right w:val="single" w:sz="4" w:space="0" w:color="auto"/>
            </w:tcBorders>
            <w:hideMark/>
          </w:tcPr>
          <w:p w14:paraId="3A8BA34A"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150</w:t>
            </w:r>
          </w:p>
        </w:tc>
        <w:tc>
          <w:tcPr>
            <w:tcW w:w="1221" w:type="dxa"/>
            <w:tcBorders>
              <w:top w:val="single" w:sz="4" w:space="0" w:color="auto"/>
              <w:left w:val="single" w:sz="4" w:space="0" w:color="auto"/>
              <w:bottom w:val="single" w:sz="4" w:space="0" w:color="auto"/>
              <w:right w:val="single" w:sz="4" w:space="0" w:color="auto"/>
            </w:tcBorders>
            <w:hideMark/>
          </w:tcPr>
          <w:p w14:paraId="1A042DF2"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3</w:t>
            </w:r>
          </w:p>
        </w:tc>
        <w:tc>
          <w:tcPr>
            <w:tcW w:w="1221" w:type="dxa"/>
            <w:tcBorders>
              <w:top w:val="single" w:sz="4" w:space="0" w:color="auto"/>
              <w:left w:val="single" w:sz="4" w:space="0" w:color="auto"/>
              <w:bottom w:val="single" w:sz="4" w:space="0" w:color="auto"/>
              <w:right w:val="single" w:sz="4" w:space="0" w:color="auto"/>
            </w:tcBorders>
            <w:hideMark/>
          </w:tcPr>
          <w:p w14:paraId="2D634B25"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9</w:t>
            </w:r>
          </w:p>
        </w:tc>
        <w:tc>
          <w:tcPr>
            <w:tcW w:w="1221" w:type="dxa"/>
            <w:tcBorders>
              <w:top w:val="single" w:sz="4" w:space="0" w:color="auto"/>
              <w:left w:val="single" w:sz="4" w:space="0" w:color="auto"/>
              <w:bottom w:val="single" w:sz="4" w:space="0" w:color="auto"/>
              <w:right w:val="single" w:sz="4" w:space="0" w:color="auto"/>
            </w:tcBorders>
            <w:hideMark/>
          </w:tcPr>
          <w:p w14:paraId="5546A70D"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7,5</w:t>
            </w:r>
          </w:p>
        </w:tc>
        <w:tc>
          <w:tcPr>
            <w:tcW w:w="1221" w:type="dxa"/>
            <w:tcBorders>
              <w:top w:val="single" w:sz="4" w:space="0" w:color="auto"/>
              <w:left w:val="single" w:sz="4" w:space="0" w:color="auto"/>
              <w:bottom w:val="single" w:sz="4" w:space="0" w:color="auto"/>
              <w:right w:val="single" w:sz="4" w:space="0" w:color="auto"/>
            </w:tcBorders>
            <w:hideMark/>
          </w:tcPr>
          <w:p w14:paraId="12838B0C"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63</w:t>
            </w:r>
          </w:p>
        </w:tc>
        <w:tc>
          <w:tcPr>
            <w:tcW w:w="1221" w:type="dxa"/>
            <w:tcBorders>
              <w:top w:val="single" w:sz="4" w:space="0" w:color="auto"/>
              <w:left w:val="single" w:sz="4" w:space="0" w:color="auto"/>
              <w:bottom w:val="single" w:sz="4" w:space="0" w:color="auto"/>
              <w:right w:val="single" w:sz="4" w:space="0" w:color="auto"/>
            </w:tcBorders>
            <w:hideMark/>
          </w:tcPr>
          <w:p w14:paraId="5B79FF5C"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42</w:t>
            </w:r>
          </w:p>
        </w:tc>
        <w:tc>
          <w:tcPr>
            <w:tcW w:w="1222" w:type="dxa"/>
            <w:tcBorders>
              <w:top w:val="single" w:sz="4" w:space="0" w:color="auto"/>
              <w:left w:val="single" w:sz="4" w:space="0" w:color="auto"/>
              <w:bottom w:val="single" w:sz="4" w:space="0" w:color="auto"/>
              <w:right w:val="single" w:sz="4" w:space="0" w:color="auto"/>
            </w:tcBorders>
            <w:hideMark/>
          </w:tcPr>
          <w:p w14:paraId="72464882"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21</w:t>
            </w:r>
          </w:p>
        </w:tc>
        <w:tc>
          <w:tcPr>
            <w:tcW w:w="1222" w:type="dxa"/>
            <w:tcBorders>
              <w:top w:val="single" w:sz="4" w:space="0" w:color="auto"/>
              <w:left w:val="single" w:sz="4" w:space="0" w:color="auto"/>
              <w:bottom w:val="single" w:sz="4" w:space="0" w:color="auto"/>
              <w:right w:val="single" w:sz="4" w:space="0" w:color="auto"/>
            </w:tcBorders>
            <w:hideMark/>
          </w:tcPr>
          <w:p w14:paraId="0D588623"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3</w:t>
            </w:r>
          </w:p>
        </w:tc>
      </w:tr>
      <w:tr w:rsidR="00A5363B" w:rsidRPr="00DE7B9C" w14:paraId="4502CB8D" w14:textId="77777777" w:rsidTr="00A5363B">
        <w:tc>
          <w:tcPr>
            <w:tcW w:w="1221" w:type="dxa"/>
            <w:tcBorders>
              <w:top w:val="single" w:sz="4" w:space="0" w:color="auto"/>
              <w:left w:val="single" w:sz="4" w:space="0" w:color="auto"/>
              <w:bottom w:val="single" w:sz="4" w:space="0" w:color="auto"/>
              <w:right w:val="single" w:sz="4" w:space="0" w:color="auto"/>
            </w:tcBorders>
            <w:hideMark/>
          </w:tcPr>
          <w:p w14:paraId="689B58FD"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200</w:t>
            </w:r>
          </w:p>
        </w:tc>
        <w:tc>
          <w:tcPr>
            <w:tcW w:w="1221" w:type="dxa"/>
            <w:tcBorders>
              <w:top w:val="single" w:sz="4" w:space="0" w:color="auto"/>
              <w:left w:val="single" w:sz="4" w:space="0" w:color="auto"/>
              <w:bottom w:val="single" w:sz="4" w:space="0" w:color="auto"/>
              <w:right w:val="single" w:sz="4" w:space="0" w:color="auto"/>
            </w:tcBorders>
            <w:hideMark/>
          </w:tcPr>
          <w:p w14:paraId="2AB1DD78"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4</w:t>
            </w:r>
          </w:p>
        </w:tc>
        <w:tc>
          <w:tcPr>
            <w:tcW w:w="1221" w:type="dxa"/>
            <w:tcBorders>
              <w:top w:val="single" w:sz="4" w:space="0" w:color="auto"/>
              <w:left w:val="single" w:sz="4" w:space="0" w:color="auto"/>
              <w:bottom w:val="single" w:sz="4" w:space="0" w:color="auto"/>
              <w:right w:val="single" w:sz="4" w:space="0" w:color="auto"/>
            </w:tcBorders>
            <w:hideMark/>
          </w:tcPr>
          <w:p w14:paraId="048A0C3B"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12</w:t>
            </w:r>
          </w:p>
        </w:tc>
        <w:tc>
          <w:tcPr>
            <w:tcW w:w="1221" w:type="dxa"/>
            <w:tcBorders>
              <w:top w:val="single" w:sz="4" w:space="0" w:color="auto"/>
              <w:left w:val="single" w:sz="4" w:space="0" w:color="auto"/>
              <w:bottom w:val="single" w:sz="4" w:space="0" w:color="auto"/>
              <w:right w:val="single" w:sz="4" w:space="0" w:color="auto"/>
            </w:tcBorders>
            <w:hideMark/>
          </w:tcPr>
          <w:p w14:paraId="3F03D96C"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10</w:t>
            </w:r>
          </w:p>
        </w:tc>
        <w:tc>
          <w:tcPr>
            <w:tcW w:w="1221" w:type="dxa"/>
            <w:tcBorders>
              <w:top w:val="single" w:sz="4" w:space="0" w:color="auto"/>
              <w:left w:val="single" w:sz="4" w:space="0" w:color="auto"/>
              <w:bottom w:val="single" w:sz="4" w:space="0" w:color="auto"/>
              <w:right w:val="single" w:sz="4" w:space="0" w:color="auto"/>
            </w:tcBorders>
            <w:hideMark/>
          </w:tcPr>
          <w:p w14:paraId="11B8E199"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84</w:t>
            </w:r>
          </w:p>
        </w:tc>
        <w:tc>
          <w:tcPr>
            <w:tcW w:w="1221" w:type="dxa"/>
            <w:tcBorders>
              <w:top w:val="single" w:sz="4" w:space="0" w:color="auto"/>
              <w:left w:val="single" w:sz="4" w:space="0" w:color="auto"/>
              <w:bottom w:val="single" w:sz="4" w:space="0" w:color="auto"/>
              <w:right w:val="single" w:sz="4" w:space="0" w:color="auto"/>
            </w:tcBorders>
            <w:hideMark/>
          </w:tcPr>
          <w:p w14:paraId="7CB36A7E"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56</w:t>
            </w:r>
          </w:p>
        </w:tc>
        <w:tc>
          <w:tcPr>
            <w:tcW w:w="1222" w:type="dxa"/>
            <w:tcBorders>
              <w:top w:val="single" w:sz="4" w:space="0" w:color="auto"/>
              <w:left w:val="single" w:sz="4" w:space="0" w:color="auto"/>
              <w:bottom w:val="single" w:sz="4" w:space="0" w:color="auto"/>
              <w:right w:val="single" w:sz="4" w:space="0" w:color="auto"/>
            </w:tcBorders>
            <w:hideMark/>
          </w:tcPr>
          <w:p w14:paraId="0A0961A8"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28</w:t>
            </w:r>
          </w:p>
        </w:tc>
        <w:tc>
          <w:tcPr>
            <w:tcW w:w="1222" w:type="dxa"/>
            <w:tcBorders>
              <w:top w:val="single" w:sz="4" w:space="0" w:color="auto"/>
              <w:left w:val="single" w:sz="4" w:space="0" w:color="auto"/>
              <w:bottom w:val="single" w:sz="4" w:space="0" w:color="auto"/>
              <w:right w:val="single" w:sz="4" w:space="0" w:color="auto"/>
            </w:tcBorders>
            <w:hideMark/>
          </w:tcPr>
          <w:p w14:paraId="24F42381"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4</w:t>
            </w:r>
          </w:p>
        </w:tc>
      </w:tr>
      <w:tr w:rsidR="00A5363B" w:rsidRPr="00DE7B9C" w14:paraId="737413F1" w14:textId="77777777" w:rsidTr="00A5363B">
        <w:tc>
          <w:tcPr>
            <w:tcW w:w="1221" w:type="dxa"/>
            <w:tcBorders>
              <w:top w:val="single" w:sz="4" w:space="0" w:color="auto"/>
              <w:left w:val="single" w:sz="4" w:space="0" w:color="auto"/>
              <w:bottom w:val="single" w:sz="4" w:space="0" w:color="auto"/>
              <w:right w:val="single" w:sz="4" w:space="0" w:color="auto"/>
            </w:tcBorders>
            <w:hideMark/>
          </w:tcPr>
          <w:p w14:paraId="1747C933"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400</w:t>
            </w:r>
          </w:p>
        </w:tc>
        <w:tc>
          <w:tcPr>
            <w:tcW w:w="1221" w:type="dxa"/>
            <w:tcBorders>
              <w:top w:val="single" w:sz="4" w:space="0" w:color="auto"/>
              <w:left w:val="single" w:sz="4" w:space="0" w:color="auto"/>
              <w:bottom w:val="single" w:sz="4" w:space="0" w:color="auto"/>
              <w:right w:val="single" w:sz="4" w:space="0" w:color="auto"/>
            </w:tcBorders>
            <w:hideMark/>
          </w:tcPr>
          <w:p w14:paraId="37FE6F5D"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8</w:t>
            </w:r>
          </w:p>
        </w:tc>
        <w:tc>
          <w:tcPr>
            <w:tcW w:w="1221" w:type="dxa"/>
            <w:tcBorders>
              <w:top w:val="single" w:sz="4" w:space="0" w:color="auto"/>
              <w:left w:val="single" w:sz="4" w:space="0" w:color="auto"/>
              <w:bottom w:val="single" w:sz="4" w:space="0" w:color="auto"/>
              <w:right w:val="single" w:sz="4" w:space="0" w:color="auto"/>
            </w:tcBorders>
            <w:hideMark/>
          </w:tcPr>
          <w:p w14:paraId="3703015A"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24</w:t>
            </w:r>
          </w:p>
        </w:tc>
        <w:tc>
          <w:tcPr>
            <w:tcW w:w="1221" w:type="dxa"/>
            <w:tcBorders>
              <w:top w:val="single" w:sz="4" w:space="0" w:color="auto"/>
              <w:left w:val="single" w:sz="4" w:space="0" w:color="auto"/>
              <w:bottom w:val="single" w:sz="4" w:space="0" w:color="auto"/>
              <w:right w:val="single" w:sz="4" w:space="0" w:color="auto"/>
            </w:tcBorders>
            <w:hideMark/>
          </w:tcPr>
          <w:p w14:paraId="0957A6E0"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20</w:t>
            </w:r>
          </w:p>
        </w:tc>
        <w:tc>
          <w:tcPr>
            <w:tcW w:w="1221" w:type="dxa"/>
            <w:tcBorders>
              <w:top w:val="single" w:sz="4" w:space="0" w:color="auto"/>
              <w:left w:val="single" w:sz="4" w:space="0" w:color="auto"/>
              <w:bottom w:val="single" w:sz="4" w:space="0" w:color="auto"/>
              <w:right w:val="single" w:sz="4" w:space="0" w:color="auto"/>
            </w:tcBorders>
            <w:hideMark/>
          </w:tcPr>
          <w:p w14:paraId="02A9964D"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168</w:t>
            </w:r>
          </w:p>
        </w:tc>
        <w:tc>
          <w:tcPr>
            <w:tcW w:w="1221" w:type="dxa"/>
            <w:tcBorders>
              <w:top w:val="single" w:sz="4" w:space="0" w:color="auto"/>
              <w:left w:val="single" w:sz="4" w:space="0" w:color="auto"/>
              <w:bottom w:val="single" w:sz="4" w:space="0" w:color="auto"/>
              <w:right w:val="single" w:sz="4" w:space="0" w:color="auto"/>
            </w:tcBorders>
            <w:hideMark/>
          </w:tcPr>
          <w:p w14:paraId="3EF7C0EB"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112</w:t>
            </w:r>
          </w:p>
        </w:tc>
        <w:tc>
          <w:tcPr>
            <w:tcW w:w="1222" w:type="dxa"/>
            <w:tcBorders>
              <w:top w:val="single" w:sz="4" w:space="0" w:color="auto"/>
              <w:left w:val="single" w:sz="4" w:space="0" w:color="auto"/>
              <w:bottom w:val="single" w:sz="4" w:space="0" w:color="auto"/>
              <w:right w:val="single" w:sz="4" w:space="0" w:color="auto"/>
            </w:tcBorders>
            <w:hideMark/>
          </w:tcPr>
          <w:p w14:paraId="41B0D303"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56</w:t>
            </w:r>
          </w:p>
        </w:tc>
        <w:tc>
          <w:tcPr>
            <w:tcW w:w="1222" w:type="dxa"/>
            <w:tcBorders>
              <w:top w:val="single" w:sz="4" w:space="0" w:color="auto"/>
              <w:left w:val="single" w:sz="4" w:space="0" w:color="auto"/>
              <w:bottom w:val="single" w:sz="4" w:space="0" w:color="auto"/>
              <w:right w:val="single" w:sz="4" w:space="0" w:color="auto"/>
            </w:tcBorders>
            <w:hideMark/>
          </w:tcPr>
          <w:p w14:paraId="379BEA30"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8</w:t>
            </w:r>
          </w:p>
        </w:tc>
      </w:tr>
      <w:tr w:rsidR="00A5363B" w:rsidRPr="00DE7B9C" w14:paraId="0E71BB95" w14:textId="77777777" w:rsidTr="00A5363B">
        <w:tc>
          <w:tcPr>
            <w:tcW w:w="1221" w:type="dxa"/>
            <w:tcBorders>
              <w:top w:val="single" w:sz="4" w:space="0" w:color="auto"/>
              <w:left w:val="single" w:sz="4" w:space="0" w:color="auto"/>
              <w:bottom w:val="single" w:sz="4" w:space="0" w:color="auto"/>
              <w:right w:val="single" w:sz="4" w:space="0" w:color="auto"/>
            </w:tcBorders>
            <w:hideMark/>
          </w:tcPr>
          <w:p w14:paraId="472E02F4"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600</w:t>
            </w:r>
          </w:p>
        </w:tc>
        <w:tc>
          <w:tcPr>
            <w:tcW w:w="1221" w:type="dxa"/>
            <w:tcBorders>
              <w:top w:val="single" w:sz="4" w:space="0" w:color="auto"/>
              <w:left w:val="single" w:sz="4" w:space="0" w:color="auto"/>
              <w:bottom w:val="single" w:sz="4" w:space="0" w:color="auto"/>
              <w:right w:val="single" w:sz="4" w:space="0" w:color="auto"/>
            </w:tcBorders>
            <w:hideMark/>
          </w:tcPr>
          <w:p w14:paraId="4B3434F7"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12</w:t>
            </w:r>
          </w:p>
        </w:tc>
        <w:tc>
          <w:tcPr>
            <w:tcW w:w="1221" w:type="dxa"/>
            <w:tcBorders>
              <w:top w:val="single" w:sz="4" w:space="0" w:color="auto"/>
              <w:left w:val="single" w:sz="4" w:space="0" w:color="auto"/>
              <w:bottom w:val="single" w:sz="4" w:space="0" w:color="auto"/>
              <w:right w:val="single" w:sz="4" w:space="0" w:color="auto"/>
            </w:tcBorders>
            <w:hideMark/>
          </w:tcPr>
          <w:p w14:paraId="2CE0B7E8"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36</w:t>
            </w:r>
          </w:p>
        </w:tc>
        <w:tc>
          <w:tcPr>
            <w:tcW w:w="1221" w:type="dxa"/>
            <w:tcBorders>
              <w:top w:val="single" w:sz="4" w:space="0" w:color="auto"/>
              <w:left w:val="single" w:sz="4" w:space="0" w:color="auto"/>
              <w:bottom w:val="single" w:sz="4" w:space="0" w:color="auto"/>
              <w:right w:val="single" w:sz="4" w:space="0" w:color="auto"/>
            </w:tcBorders>
            <w:hideMark/>
          </w:tcPr>
          <w:p w14:paraId="43FC0065"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30</w:t>
            </w:r>
          </w:p>
        </w:tc>
        <w:tc>
          <w:tcPr>
            <w:tcW w:w="1221" w:type="dxa"/>
            <w:tcBorders>
              <w:top w:val="single" w:sz="4" w:space="0" w:color="auto"/>
              <w:left w:val="single" w:sz="4" w:space="0" w:color="auto"/>
              <w:bottom w:val="single" w:sz="4" w:space="0" w:color="auto"/>
              <w:right w:val="single" w:sz="4" w:space="0" w:color="auto"/>
            </w:tcBorders>
            <w:hideMark/>
          </w:tcPr>
          <w:p w14:paraId="35A7F69D"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252</w:t>
            </w:r>
          </w:p>
        </w:tc>
        <w:tc>
          <w:tcPr>
            <w:tcW w:w="1221" w:type="dxa"/>
            <w:tcBorders>
              <w:top w:val="single" w:sz="4" w:space="0" w:color="auto"/>
              <w:left w:val="single" w:sz="4" w:space="0" w:color="auto"/>
              <w:bottom w:val="single" w:sz="4" w:space="0" w:color="auto"/>
              <w:right w:val="single" w:sz="4" w:space="0" w:color="auto"/>
            </w:tcBorders>
            <w:hideMark/>
          </w:tcPr>
          <w:p w14:paraId="07ACA94C"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168</w:t>
            </w:r>
          </w:p>
        </w:tc>
        <w:tc>
          <w:tcPr>
            <w:tcW w:w="1222" w:type="dxa"/>
            <w:tcBorders>
              <w:top w:val="single" w:sz="4" w:space="0" w:color="auto"/>
              <w:left w:val="single" w:sz="4" w:space="0" w:color="auto"/>
              <w:bottom w:val="single" w:sz="4" w:space="0" w:color="auto"/>
              <w:right w:val="single" w:sz="4" w:space="0" w:color="auto"/>
            </w:tcBorders>
            <w:hideMark/>
          </w:tcPr>
          <w:p w14:paraId="05E78E4C"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84</w:t>
            </w:r>
          </w:p>
        </w:tc>
        <w:tc>
          <w:tcPr>
            <w:tcW w:w="1222" w:type="dxa"/>
            <w:tcBorders>
              <w:top w:val="single" w:sz="4" w:space="0" w:color="auto"/>
              <w:left w:val="single" w:sz="4" w:space="0" w:color="auto"/>
              <w:bottom w:val="single" w:sz="4" w:space="0" w:color="auto"/>
              <w:right w:val="single" w:sz="4" w:space="0" w:color="auto"/>
            </w:tcBorders>
            <w:hideMark/>
          </w:tcPr>
          <w:p w14:paraId="1F4AAA3D" w14:textId="77777777" w:rsidR="00A5363B" w:rsidRPr="00DE7B9C" w:rsidRDefault="00A5363B">
            <w:pPr>
              <w:spacing w:after="0" w:line="240" w:lineRule="auto"/>
              <w:jc w:val="center"/>
              <w:textAlignment w:val="baseline"/>
              <w:rPr>
                <w:rFonts w:ascii="Arial" w:eastAsia="Times New Roman" w:hAnsi="Arial" w:cs="Arial"/>
                <w:spacing w:val="2"/>
                <w:lang w:eastAsia="ru-RU"/>
              </w:rPr>
            </w:pPr>
            <w:r w:rsidRPr="00DE7B9C">
              <w:rPr>
                <w:rFonts w:ascii="Arial" w:eastAsia="Times New Roman" w:hAnsi="Arial" w:cs="Arial"/>
                <w:spacing w:val="2"/>
                <w:lang w:eastAsia="ru-RU"/>
              </w:rPr>
              <w:t>12</w:t>
            </w:r>
          </w:p>
        </w:tc>
      </w:tr>
      <w:tr w:rsidR="00A5363B" w:rsidRPr="00DE7B9C" w14:paraId="7DA9E552" w14:textId="77777777" w:rsidTr="00A5363B">
        <w:tc>
          <w:tcPr>
            <w:tcW w:w="9770" w:type="dxa"/>
            <w:gridSpan w:val="8"/>
            <w:tcBorders>
              <w:top w:val="single" w:sz="4" w:space="0" w:color="auto"/>
              <w:left w:val="single" w:sz="4" w:space="0" w:color="auto"/>
              <w:bottom w:val="single" w:sz="4" w:space="0" w:color="auto"/>
              <w:right w:val="single" w:sz="4" w:space="0" w:color="auto"/>
            </w:tcBorders>
            <w:hideMark/>
          </w:tcPr>
          <w:p w14:paraId="3C35F94D" w14:textId="48283099" w:rsidR="00A5363B" w:rsidRPr="00DE7B9C" w:rsidRDefault="006A294A" w:rsidP="00DD188D">
            <w:pPr>
              <w:spacing w:before="60" w:after="60" w:line="240" w:lineRule="auto"/>
              <w:textAlignment w:val="baseline"/>
              <w:rPr>
                <w:rFonts w:ascii="Arial" w:eastAsia="Times New Roman" w:hAnsi="Arial" w:cs="Arial"/>
                <w:spacing w:val="2"/>
                <w:lang w:eastAsia="ru-RU"/>
              </w:rPr>
            </w:pPr>
            <w:r>
              <w:rPr>
                <w:rFonts w:ascii="Arial" w:eastAsia="Times New Roman" w:hAnsi="Arial" w:cs="Arial"/>
                <w:spacing w:val="2"/>
                <w:lang w:eastAsia="ru-RU"/>
              </w:rPr>
              <w:t xml:space="preserve">       </w:t>
            </w:r>
            <w:r w:rsidR="00A5363B" w:rsidRPr="00DE7B9C">
              <w:rPr>
                <w:rFonts w:ascii="Arial" w:eastAsia="Times New Roman" w:hAnsi="Arial" w:cs="Arial"/>
                <w:spacing w:val="2"/>
                <w:lang w:eastAsia="ru-RU"/>
              </w:rPr>
              <w:t xml:space="preserve">Размеры </w:t>
            </w:r>
            <w:r w:rsidR="00A5363B" w:rsidRPr="00DE7B9C">
              <w:rPr>
                <w:rFonts w:ascii="Arial" w:eastAsia="Times New Roman" w:hAnsi="Arial" w:cs="Arial"/>
                <w:i/>
                <w:spacing w:val="2"/>
                <w:lang w:eastAsia="ru-RU"/>
              </w:rPr>
              <w:t>D</w:t>
            </w:r>
            <w:r w:rsidR="00A5363B" w:rsidRPr="00DE7B9C">
              <w:rPr>
                <w:rFonts w:ascii="Arial" w:eastAsia="Times New Roman" w:hAnsi="Arial" w:cs="Arial"/>
                <w:spacing w:val="2"/>
                <w:vertAlign w:val="subscript"/>
                <w:lang w:eastAsia="ru-RU"/>
              </w:rPr>
              <w:t>1</w:t>
            </w:r>
            <w:r w:rsidR="00A5363B" w:rsidRPr="00DE7B9C">
              <w:rPr>
                <w:rFonts w:ascii="Arial" w:eastAsia="Times New Roman" w:hAnsi="Arial" w:cs="Arial"/>
                <w:spacing w:val="2"/>
                <w:lang w:eastAsia="ru-RU"/>
              </w:rPr>
              <w:t>,</w:t>
            </w:r>
            <w:r w:rsidR="00A5363B" w:rsidRPr="00DE7B9C">
              <w:rPr>
                <w:rFonts w:ascii="Arial" w:eastAsia="Times New Roman" w:hAnsi="Arial" w:cs="Arial"/>
                <w:i/>
                <w:spacing w:val="2"/>
                <w:lang w:eastAsia="ru-RU"/>
              </w:rPr>
              <w:t xml:space="preserve"> D</w:t>
            </w:r>
            <w:r w:rsidR="00A5363B" w:rsidRPr="00DE7B9C">
              <w:rPr>
                <w:rFonts w:ascii="Arial" w:eastAsia="Times New Roman" w:hAnsi="Arial" w:cs="Arial"/>
                <w:spacing w:val="2"/>
                <w:vertAlign w:val="subscript"/>
                <w:lang w:eastAsia="ru-RU"/>
              </w:rPr>
              <w:t>2</w:t>
            </w:r>
            <w:r w:rsidR="00A5363B" w:rsidRPr="00DE7B9C">
              <w:rPr>
                <w:rFonts w:ascii="Arial" w:eastAsia="Times New Roman" w:hAnsi="Arial" w:cs="Arial"/>
                <w:spacing w:val="2"/>
                <w:lang w:eastAsia="ru-RU"/>
              </w:rPr>
              <w:t>,</w:t>
            </w:r>
            <w:r w:rsidR="00A5363B" w:rsidRPr="00DE7B9C">
              <w:rPr>
                <w:rFonts w:ascii="Arial" w:eastAsia="Times New Roman" w:hAnsi="Arial" w:cs="Arial"/>
                <w:i/>
                <w:spacing w:val="2"/>
                <w:lang w:eastAsia="ru-RU"/>
              </w:rPr>
              <w:t xml:space="preserve"> D</w:t>
            </w:r>
            <w:r w:rsidR="00A5363B" w:rsidRPr="00DE7B9C">
              <w:rPr>
                <w:rFonts w:ascii="Arial" w:eastAsia="Times New Roman" w:hAnsi="Arial" w:cs="Arial"/>
                <w:spacing w:val="2"/>
                <w:vertAlign w:val="subscript"/>
                <w:lang w:eastAsia="ru-RU"/>
              </w:rPr>
              <w:t>3</w:t>
            </w:r>
            <w:r w:rsidR="00A5363B" w:rsidRPr="00DE7B9C">
              <w:rPr>
                <w:rFonts w:ascii="Arial" w:eastAsia="Times New Roman" w:hAnsi="Arial" w:cs="Arial"/>
                <w:spacing w:val="2"/>
                <w:lang w:eastAsia="ru-RU"/>
              </w:rPr>
              <w:t>,</w:t>
            </w:r>
            <w:r w:rsidR="00A5363B" w:rsidRPr="00DE7B9C">
              <w:rPr>
                <w:rFonts w:ascii="Arial" w:eastAsia="Times New Roman" w:hAnsi="Arial" w:cs="Arial"/>
                <w:i/>
                <w:spacing w:val="2"/>
                <w:lang w:eastAsia="ru-RU"/>
              </w:rPr>
              <w:t xml:space="preserve"> g</w:t>
            </w:r>
            <w:r w:rsidR="00A5363B" w:rsidRPr="00DE7B9C">
              <w:rPr>
                <w:rFonts w:ascii="Arial" w:eastAsia="Times New Roman" w:hAnsi="Arial" w:cs="Arial"/>
                <w:spacing w:val="2"/>
                <w:vertAlign w:val="subscript"/>
                <w:lang w:eastAsia="ru-RU"/>
              </w:rPr>
              <w:t>1</w:t>
            </w:r>
            <w:r w:rsidR="00A5363B" w:rsidRPr="00DE7B9C">
              <w:rPr>
                <w:rFonts w:ascii="Arial" w:eastAsia="Times New Roman" w:hAnsi="Arial" w:cs="Arial"/>
                <w:spacing w:val="2"/>
                <w:lang w:eastAsia="ru-RU"/>
              </w:rPr>
              <w:t xml:space="preserve"> и </w:t>
            </w:r>
            <w:r w:rsidR="00A5363B" w:rsidRPr="00DE7B9C">
              <w:rPr>
                <w:rFonts w:ascii="Arial" w:eastAsia="Times New Roman" w:hAnsi="Arial" w:cs="Arial"/>
                <w:i/>
                <w:spacing w:val="2"/>
                <w:lang w:eastAsia="ru-RU"/>
              </w:rPr>
              <w:t>d</w:t>
            </w:r>
            <w:r w:rsidR="00A5363B" w:rsidRPr="00DE7B9C">
              <w:rPr>
                <w:rFonts w:ascii="Arial" w:eastAsia="Times New Roman" w:hAnsi="Arial" w:cs="Arial"/>
                <w:spacing w:val="2"/>
                <w:lang w:eastAsia="ru-RU"/>
              </w:rPr>
              <w:t xml:space="preserve"> являются рекомендованными значениями. </w:t>
            </w:r>
          </w:p>
        </w:tc>
      </w:tr>
    </w:tbl>
    <w:p w14:paraId="4AF70E56" w14:textId="77777777" w:rsidR="00721563" w:rsidRPr="00DE7B9C" w:rsidRDefault="00721563" w:rsidP="00721563">
      <w:pPr>
        <w:spacing w:before="120" w:after="0" w:line="360" w:lineRule="auto"/>
        <w:ind w:firstLine="567"/>
        <w:rPr>
          <w:rFonts w:ascii="Arial" w:hAnsi="Arial" w:cs="Arial"/>
          <w:spacing w:val="60"/>
          <w:sz w:val="18"/>
          <w:szCs w:val="18"/>
        </w:rPr>
      </w:pPr>
      <w:r w:rsidRPr="00DE7B9C">
        <w:rPr>
          <w:rFonts w:ascii="Arial" w:hAnsi="Arial" w:cs="Arial"/>
          <w:spacing w:val="60"/>
          <w:sz w:val="18"/>
          <w:szCs w:val="18"/>
        </w:rPr>
        <w:t>Примечания</w:t>
      </w:r>
    </w:p>
    <w:p w14:paraId="79CF7FA2" w14:textId="57B09537" w:rsidR="00A5363B" w:rsidRPr="00DE7B9C" w:rsidRDefault="005537FB" w:rsidP="00721563">
      <w:pPr>
        <w:spacing w:after="0" w:line="360" w:lineRule="auto"/>
        <w:ind w:firstLine="567"/>
        <w:rPr>
          <w:rFonts w:ascii="Arial" w:hAnsi="Arial" w:cs="Arial"/>
          <w:sz w:val="18"/>
          <w:szCs w:val="18"/>
        </w:rPr>
      </w:pPr>
      <w:r w:rsidRPr="00DE7B9C">
        <w:rPr>
          <w:rFonts w:ascii="Arial" w:hAnsi="Arial" w:cs="Arial"/>
          <w:spacing w:val="60"/>
          <w:sz w:val="18"/>
          <w:szCs w:val="18"/>
        </w:rPr>
        <w:t xml:space="preserve">1 </w:t>
      </w:r>
      <w:r w:rsidRPr="00DE7B9C">
        <w:rPr>
          <w:rFonts w:ascii="Arial" w:eastAsia="Times New Roman" w:hAnsi="Arial" w:cs="Arial"/>
          <w:spacing w:val="2"/>
          <w:sz w:val="18"/>
          <w:szCs w:val="18"/>
          <w:lang w:eastAsia="ru-RU"/>
        </w:rPr>
        <w:t xml:space="preserve">Взаимосвязь между наибольшим расстоянием </w:t>
      </w:r>
      <m:oMath>
        <m:r>
          <w:rPr>
            <w:rFonts w:ascii="Cambria Math" w:eastAsia="Times New Roman" w:hAnsi="Cambria Math" w:cs="Arial"/>
            <w:spacing w:val="2"/>
            <w:sz w:val="18"/>
            <w:szCs w:val="18"/>
            <w:lang w:eastAsia="ru-RU"/>
          </w:rPr>
          <m:t>L</m:t>
        </m:r>
      </m:oMath>
      <w:r w:rsidRPr="00DE7B9C">
        <w:rPr>
          <w:rFonts w:ascii="Arial" w:eastAsia="Times New Roman" w:hAnsi="Arial" w:cs="Arial"/>
          <w:spacing w:val="2"/>
          <w:sz w:val="18"/>
          <w:szCs w:val="18"/>
          <w:lang w:eastAsia="ru-RU"/>
        </w:rPr>
        <w:t xml:space="preserve">, на котором маркировка может быть различимой, и минимальной площадью </w:t>
      </w:r>
      <w:r w:rsidRPr="00DE7B9C">
        <w:rPr>
          <w:rFonts w:ascii="Arial" w:eastAsia="Times New Roman" w:hAnsi="Arial" w:cs="Arial"/>
          <w:i/>
          <w:spacing w:val="2"/>
          <w:sz w:val="18"/>
          <w:szCs w:val="18"/>
          <w:lang w:eastAsia="ru-RU"/>
        </w:rPr>
        <w:t>А</w:t>
      </w:r>
      <w:r w:rsidRPr="00DE7B9C">
        <w:rPr>
          <w:rFonts w:ascii="Arial" w:eastAsia="Times New Roman" w:hAnsi="Arial" w:cs="Arial"/>
          <w:spacing w:val="2"/>
          <w:sz w:val="18"/>
          <w:szCs w:val="18"/>
          <w:lang w:eastAsia="ru-RU"/>
        </w:rPr>
        <w:t xml:space="preserve"> маркировки, </w:t>
      </w:r>
      <w:r w:rsidR="006A294A">
        <w:rPr>
          <w:rFonts w:ascii="Arial" w:eastAsia="Times New Roman" w:hAnsi="Arial" w:cs="Arial"/>
          <w:spacing w:val="2"/>
          <w:sz w:val="18"/>
          <w:szCs w:val="18"/>
          <w:lang w:eastAsia="ru-RU"/>
        </w:rPr>
        <w:t>вычисляемой</w:t>
      </w:r>
      <w:r w:rsidRPr="00DE7B9C">
        <w:rPr>
          <w:rFonts w:ascii="Arial" w:eastAsia="Times New Roman" w:hAnsi="Arial" w:cs="Arial"/>
          <w:spacing w:val="2"/>
          <w:sz w:val="18"/>
          <w:szCs w:val="18"/>
          <w:lang w:eastAsia="ru-RU"/>
        </w:rPr>
        <w:t xml:space="preserve"> по</w:t>
      </w:r>
      <w:r w:rsidR="00340498" w:rsidRPr="00DE7B9C">
        <w:rPr>
          <w:rFonts w:ascii="Arial" w:eastAsia="Times New Roman" w:hAnsi="Arial" w:cs="Arial"/>
          <w:spacing w:val="2"/>
          <w:sz w:val="18"/>
          <w:szCs w:val="18"/>
          <w:lang w:eastAsia="ru-RU"/>
        </w:rPr>
        <w:t xml:space="preserve"> формуле</w:t>
      </w:r>
      <w:r w:rsidRPr="00DE7B9C">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A=</m:t>
        </m:r>
        <m:f>
          <m:fPr>
            <m:type m:val="lin"/>
            <m:ctrlPr>
              <w:rPr>
                <w:rFonts w:ascii="Cambria Math" w:eastAsia="Times New Roman" w:hAnsi="Cambria Math" w:cs="Arial"/>
                <w:i/>
                <w:spacing w:val="2"/>
                <w:sz w:val="18"/>
                <w:szCs w:val="18"/>
                <w:lang w:eastAsia="ru-RU"/>
              </w:rPr>
            </m:ctrlPr>
          </m:fPr>
          <m:num>
            <m:sSup>
              <m:sSupPr>
                <m:ctrlPr>
                  <w:rPr>
                    <w:rFonts w:ascii="Cambria Math" w:eastAsia="Times New Roman" w:hAnsi="Cambria Math" w:cs="Arial"/>
                    <w:i/>
                    <w:spacing w:val="2"/>
                    <w:sz w:val="18"/>
                    <w:szCs w:val="18"/>
                    <w:lang w:eastAsia="ru-RU"/>
                  </w:rPr>
                </m:ctrlPr>
              </m:sSupPr>
              <m:e>
                <m:r>
                  <w:rPr>
                    <w:rFonts w:ascii="Cambria Math" w:eastAsia="Times New Roman" w:hAnsi="Cambria Math" w:cs="Arial"/>
                    <w:spacing w:val="2"/>
                    <w:sz w:val="18"/>
                    <w:szCs w:val="18"/>
                    <w:lang w:eastAsia="ru-RU"/>
                  </w:rPr>
                  <m:t>L</m:t>
                </m:r>
              </m:e>
              <m:sup>
                <m:r>
                  <w:rPr>
                    <w:rFonts w:ascii="Cambria Math" w:eastAsia="Times New Roman" w:hAnsi="Cambria Math" w:cs="Arial"/>
                    <w:spacing w:val="2"/>
                    <w:sz w:val="18"/>
                    <w:szCs w:val="18"/>
                    <w:lang w:eastAsia="ru-RU"/>
                  </w:rPr>
                  <m:t>2</m:t>
                </m:r>
              </m:sup>
            </m:sSup>
          </m:num>
          <m:den>
            <m:r>
              <w:rPr>
                <w:rFonts w:ascii="Cambria Math" w:eastAsia="Times New Roman" w:hAnsi="Cambria Math" w:cs="Arial"/>
                <w:spacing w:val="2"/>
                <w:sz w:val="18"/>
                <w:szCs w:val="18"/>
                <w:lang w:eastAsia="ru-RU"/>
              </w:rPr>
              <m:t>2000</m:t>
            </m:r>
          </m:den>
        </m:f>
      </m:oMath>
      <w:r w:rsidRPr="00DE7B9C">
        <w:rPr>
          <w:rFonts w:ascii="Arial" w:eastAsia="Times New Roman" w:hAnsi="Arial" w:cs="Arial"/>
          <w:spacing w:val="2"/>
          <w:sz w:val="18"/>
          <w:szCs w:val="18"/>
          <w:lang w:eastAsia="ru-RU"/>
        </w:rPr>
        <w:t xml:space="preserve">, где </w:t>
      </w:r>
      <m:oMath>
        <m:r>
          <w:rPr>
            <w:rFonts w:ascii="Cambria Math" w:eastAsia="Times New Roman" w:hAnsi="Cambria Math" w:cs="Arial"/>
            <w:spacing w:val="2"/>
            <w:sz w:val="18"/>
            <w:szCs w:val="18"/>
            <w:lang w:eastAsia="ru-RU"/>
          </w:rPr>
          <m:t>A</m:t>
        </m:r>
      </m:oMath>
      <w:r w:rsidRPr="00DE7B9C">
        <w:rPr>
          <w:rFonts w:ascii="Arial" w:eastAsia="Times New Roman" w:hAnsi="Arial" w:cs="Arial"/>
          <w:spacing w:val="2"/>
          <w:sz w:val="18"/>
          <w:szCs w:val="18"/>
          <w:lang w:eastAsia="ru-RU"/>
        </w:rPr>
        <w:t xml:space="preserve"> и </w:t>
      </w:r>
      <m:oMath>
        <m:r>
          <w:rPr>
            <w:rFonts w:ascii="Cambria Math" w:eastAsia="Times New Roman" w:hAnsi="Cambria Math" w:cs="Arial"/>
            <w:spacing w:val="2"/>
            <w:sz w:val="18"/>
            <w:szCs w:val="18"/>
            <w:lang w:eastAsia="ru-RU"/>
          </w:rPr>
          <m:t>L</m:t>
        </m:r>
      </m:oMath>
      <w:r w:rsidRPr="00DE7B9C">
        <w:rPr>
          <w:rFonts w:ascii="Arial" w:eastAsia="Times New Roman" w:hAnsi="Arial" w:cs="Arial"/>
          <w:spacing w:val="2"/>
          <w:sz w:val="18"/>
          <w:szCs w:val="18"/>
          <w:lang w:eastAsia="ru-RU"/>
        </w:rPr>
        <w:t xml:space="preserve"> выражены в квадратных метрах и метрах соответственно. Данная формула применяется к расстоянию </w:t>
      </w:r>
      <m:oMath>
        <m:r>
          <w:rPr>
            <w:rFonts w:ascii="Cambria Math" w:eastAsia="Times New Roman" w:hAnsi="Cambria Math" w:cs="Arial"/>
            <w:spacing w:val="2"/>
            <w:sz w:val="18"/>
            <w:szCs w:val="18"/>
            <w:lang w:eastAsia="ru-RU"/>
          </w:rPr>
          <m:t>L</m:t>
        </m:r>
      </m:oMath>
      <w:r w:rsidRPr="00DE7B9C">
        <w:rPr>
          <w:rFonts w:ascii="Arial" w:eastAsia="Times New Roman" w:hAnsi="Arial" w:cs="Arial"/>
          <w:spacing w:val="2"/>
          <w:sz w:val="18"/>
          <w:szCs w:val="18"/>
          <w:lang w:eastAsia="ru-RU"/>
        </w:rPr>
        <w:t xml:space="preserve"> менее 50 м.</w:t>
      </w:r>
    </w:p>
    <w:p w14:paraId="28606C01" w14:textId="261BDEFC" w:rsidR="008E4C8A" w:rsidRPr="00DE7B9C" w:rsidRDefault="008E4C8A" w:rsidP="00721563">
      <w:pPr>
        <w:spacing w:after="120" w:line="360" w:lineRule="auto"/>
        <w:ind w:firstLine="567"/>
        <w:rPr>
          <w:rFonts w:ascii="Arial" w:eastAsia="Times New Roman" w:hAnsi="Arial" w:cs="Arial"/>
          <w:spacing w:val="2"/>
          <w:sz w:val="18"/>
          <w:szCs w:val="18"/>
          <w:lang w:eastAsia="ru-RU"/>
        </w:rPr>
      </w:pPr>
      <w:r w:rsidRPr="00DE7B9C">
        <w:rPr>
          <w:rFonts w:ascii="Arial" w:hAnsi="Arial" w:cs="Arial"/>
          <w:spacing w:val="60"/>
          <w:sz w:val="18"/>
          <w:szCs w:val="18"/>
        </w:rPr>
        <w:t>2</w:t>
      </w:r>
      <w:r w:rsidR="005537FB" w:rsidRPr="00DE7B9C">
        <w:rPr>
          <w:rFonts w:ascii="Arial" w:hAnsi="Arial" w:cs="Arial"/>
          <w:spacing w:val="60"/>
          <w:sz w:val="18"/>
          <w:szCs w:val="18"/>
        </w:rPr>
        <w:t xml:space="preserve"> </w:t>
      </w:r>
      <w:r w:rsidRPr="00DE7B9C">
        <w:rPr>
          <w:rFonts w:ascii="Arial" w:eastAsia="Times New Roman" w:hAnsi="Arial" w:cs="Arial"/>
          <w:spacing w:val="2"/>
          <w:sz w:val="18"/>
          <w:szCs w:val="18"/>
          <w:lang w:eastAsia="ru-RU"/>
        </w:rPr>
        <w:t>Данные размеры являются рекомендованными значениями. Поскольку они пропорциональны значениям, символ и граница могут быть любого удобочитаемого размера согласно требованию к соответствию размера лазерного изделия</w:t>
      </w:r>
      <w:r w:rsidR="006A294A">
        <w:rPr>
          <w:rFonts w:ascii="Arial" w:eastAsia="Times New Roman" w:hAnsi="Arial" w:cs="Arial"/>
          <w:spacing w:val="2"/>
          <w:sz w:val="18"/>
          <w:szCs w:val="18"/>
          <w:lang w:eastAsia="ru-RU"/>
        </w:rPr>
        <w:t>.</w:t>
      </w:r>
    </w:p>
    <w:p w14:paraId="2A18B5ED" w14:textId="6D1A69DE" w:rsidR="008E4C8A" w:rsidRPr="00DE7B9C" w:rsidRDefault="008E4C8A" w:rsidP="00721563">
      <w:pPr>
        <w:spacing w:after="360"/>
        <w:ind w:firstLine="567"/>
        <w:jc w:val="center"/>
        <w:rPr>
          <w:rFonts w:ascii="Arial" w:hAnsi="Arial" w:cs="Arial"/>
          <w:bCs/>
          <w:iCs/>
        </w:rPr>
      </w:pPr>
      <w:r w:rsidRPr="00DE7B9C">
        <w:rPr>
          <w:rFonts w:ascii="Arial" w:hAnsi="Arial" w:cs="Arial"/>
          <w:bCs/>
          <w:iCs/>
          <w:sz w:val="24"/>
          <w:szCs w:val="24"/>
          <w:lang w:eastAsia="ru-RU"/>
        </w:rPr>
        <w:t>Рисунок 3 – Предупредительная маркировка. Символ опасности</w:t>
      </w:r>
    </w:p>
    <w:p w14:paraId="11080EE8" w14:textId="77777777" w:rsidR="008E4C8A" w:rsidRPr="00DE7B9C" w:rsidRDefault="008E4C8A" w:rsidP="008E4C8A">
      <w:pPr>
        <w:ind w:firstLine="567"/>
        <w:jc w:val="center"/>
        <w:rPr>
          <w:rFonts w:ascii="Arial" w:eastAsia="Times New Roman" w:hAnsi="Arial" w:cs="Arial"/>
          <w:i/>
          <w:spacing w:val="2"/>
          <w:sz w:val="20"/>
          <w:szCs w:val="20"/>
          <w:lang w:eastAsia="ru-RU"/>
        </w:rPr>
      </w:pPr>
      <w:r w:rsidRPr="00DE7B9C">
        <w:rPr>
          <w:noProof/>
          <w:lang w:eastAsia="ru-RU"/>
        </w:rPr>
        <w:lastRenderedPageBreak/>
        <w:drawing>
          <wp:inline distT="0" distB="0" distL="0" distR="0" wp14:anchorId="1657E5FD" wp14:editId="451ED521">
            <wp:extent cx="4352925" cy="2790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2925" cy="2790825"/>
                    </a:xfrm>
                    <a:prstGeom prst="rect">
                      <a:avLst/>
                    </a:prstGeom>
                  </pic:spPr>
                </pic:pic>
              </a:graphicData>
            </a:graphic>
          </wp:inline>
        </w:drawing>
      </w:r>
    </w:p>
    <w:p w14:paraId="7D308A88" w14:textId="77777777" w:rsidR="008E4C8A" w:rsidRPr="00DE7B9C" w:rsidRDefault="008E4C8A" w:rsidP="00C609AB">
      <w:pPr>
        <w:spacing w:after="120"/>
        <w:ind w:right="142" w:firstLine="567"/>
        <w:jc w:val="right"/>
        <w:rPr>
          <w:rFonts w:ascii="Arial" w:hAnsi="Arial" w:cs="Arial"/>
          <w:iCs/>
          <w:szCs w:val="24"/>
        </w:rPr>
      </w:pPr>
      <w:r w:rsidRPr="00DE7B9C">
        <w:rPr>
          <w:rFonts w:ascii="Arial" w:eastAsia="Times New Roman" w:hAnsi="Arial" w:cs="Arial"/>
          <w:iCs/>
          <w:spacing w:val="2"/>
          <w:sz w:val="20"/>
          <w:szCs w:val="20"/>
          <w:lang w:eastAsia="ru-RU"/>
        </w:rPr>
        <w:t>Размеры в миллиметрах</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21"/>
        <w:gridCol w:w="1221"/>
        <w:gridCol w:w="1221"/>
        <w:gridCol w:w="1221"/>
        <w:gridCol w:w="3479"/>
      </w:tblGrid>
      <w:tr w:rsidR="008E4C8A" w:rsidRPr="00DE7B9C" w14:paraId="59A8D1AF" w14:textId="77777777" w:rsidTr="008E4C8A">
        <w:trPr>
          <w:jc w:val="center"/>
        </w:trPr>
        <w:tc>
          <w:tcPr>
            <w:tcW w:w="1413" w:type="dxa"/>
            <w:tcBorders>
              <w:top w:val="single" w:sz="4" w:space="0" w:color="auto"/>
              <w:left w:val="single" w:sz="4" w:space="0" w:color="auto"/>
              <w:bottom w:val="double" w:sz="4" w:space="0" w:color="auto"/>
              <w:right w:val="single" w:sz="4" w:space="0" w:color="auto"/>
            </w:tcBorders>
            <w:hideMark/>
          </w:tcPr>
          <w:p w14:paraId="4A3F82B6" w14:textId="77777777" w:rsidR="008E4C8A" w:rsidRPr="00DE7B9C" w:rsidRDefault="008E4C8A" w:rsidP="008E4C8A">
            <w:pPr>
              <w:spacing w:before="60" w:after="60" w:line="240" w:lineRule="auto"/>
              <w:jc w:val="center"/>
              <w:textAlignment w:val="baseline"/>
              <w:rPr>
                <w:rFonts w:ascii="Arial" w:eastAsia="Times New Roman" w:hAnsi="Arial" w:cs="Arial"/>
                <w:bCs/>
                <w:i/>
                <w:spacing w:val="2"/>
                <w:sz w:val="20"/>
                <w:szCs w:val="20"/>
                <w:lang w:eastAsia="ru-RU"/>
              </w:rPr>
            </w:pPr>
            <w:r w:rsidRPr="00DE7B9C">
              <w:rPr>
                <w:rFonts w:ascii="Arial" w:eastAsia="Times New Roman" w:hAnsi="Arial" w:cs="Arial"/>
                <w:bCs/>
                <w:i/>
                <w:spacing w:val="2"/>
                <w:sz w:val="20"/>
                <w:szCs w:val="20"/>
                <w:lang w:eastAsia="ru-RU"/>
              </w:rPr>
              <w:t>а × b</w:t>
            </w:r>
          </w:p>
        </w:tc>
        <w:tc>
          <w:tcPr>
            <w:tcW w:w="1221" w:type="dxa"/>
            <w:tcBorders>
              <w:top w:val="single" w:sz="4" w:space="0" w:color="auto"/>
              <w:left w:val="single" w:sz="4" w:space="0" w:color="auto"/>
              <w:bottom w:val="double" w:sz="4" w:space="0" w:color="auto"/>
              <w:right w:val="single" w:sz="4" w:space="0" w:color="auto"/>
            </w:tcBorders>
            <w:hideMark/>
          </w:tcPr>
          <w:p w14:paraId="01864AFA" w14:textId="77777777" w:rsidR="008E4C8A" w:rsidRPr="00DE7B9C" w:rsidRDefault="008E4C8A" w:rsidP="008E4C8A">
            <w:pPr>
              <w:spacing w:before="60" w:after="6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i/>
                <w:spacing w:val="2"/>
                <w:sz w:val="20"/>
                <w:szCs w:val="20"/>
                <w:lang w:eastAsia="ru-RU"/>
              </w:rPr>
              <w:t>g</w:t>
            </w:r>
            <w:r w:rsidRPr="00DE7B9C">
              <w:rPr>
                <w:rFonts w:ascii="Arial" w:eastAsia="Times New Roman" w:hAnsi="Arial" w:cs="Arial"/>
                <w:bCs/>
                <w:spacing w:val="2"/>
                <w:sz w:val="20"/>
                <w:szCs w:val="20"/>
                <w:vertAlign w:val="subscript"/>
                <w:lang w:eastAsia="ru-RU"/>
              </w:rPr>
              <w:t>1</w:t>
            </w:r>
          </w:p>
        </w:tc>
        <w:tc>
          <w:tcPr>
            <w:tcW w:w="1221" w:type="dxa"/>
            <w:tcBorders>
              <w:top w:val="single" w:sz="4" w:space="0" w:color="auto"/>
              <w:left w:val="single" w:sz="4" w:space="0" w:color="auto"/>
              <w:bottom w:val="double" w:sz="4" w:space="0" w:color="auto"/>
              <w:right w:val="single" w:sz="4" w:space="0" w:color="auto"/>
            </w:tcBorders>
            <w:hideMark/>
          </w:tcPr>
          <w:p w14:paraId="17F6F78B" w14:textId="77777777" w:rsidR="008E4C8A" w:rsidRPr="00DE7B9C" w:rsidRDefault="008E4C8A" w:rsidP="008E4C8A">
            <w:pPr>
              <w:spacing w:before="60" w:after="6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i/>
                <w:spacing w:val="2"/>
                <w:sz w:val="20"/>
                <w:szCs w:val="20"/>
                <w:lang w:eastAsia="ru-RU"/>
              </w:rPr>
              <w:t>g</w:t>
            </w:r>
            <w:r w:rsidRPr="00DE7B9C">
              <w:rPr>
                <w:rFonts w:ascii="Arial" w:eastAsia="Times New Roman" w:hAnsi="Arial" w:cs="Arial"/>
                <w:bCs/>
                <w:spacing w:val="2"/>
                <w:sz w:val="20"/>
                <w:szCs w:val="20"/>
                <w:vertAlign w:val="subscript"/>
                <w:lang w:eastAsia="ru-RU"/>
              </w:rPr>
              <w:t>2</w:t>
            </w:r>
          </w:p>
        </w:tc>
        <w:tc>
          <w:tcPr>
            <w:tcW w:w="1221" w:type="dxa"/>
            <w:tcBorders>
              <w:top w:val="single" w:sz="4" w:space="0" w:color="auto"/>
              <w:left w:val="single" w:sz="4" w:space="0" w:color="auto"/>
              <w:bottom w:val="double" w:sz="4" w:space="0" w:color="auto"/>
              <w:right w:val="single" w:sz="4" w:space="0" w:color="auto"/>
            </w:tcBorders>
            <w:hideMark/>
          </w:tcPr>
          <w:p w14:paraId="7883551A" w14:textId="77777777" w:rsidR="008E4C8A" w:rsidRPr="00DE7B9C" w:rsidRDefault="008E4C8A" w:rsidP="008E4C8A">
            <w:pPr>
              <w:spacing w:before="60" w:after="60" w:line="240" w:lineRule="auto"/>
              <w:jc w:val="center"/>
              <w:textAlignment w:val="baseline"/>
              <w:rPr>
                <w:rFonts w:ascii="Arial" w:eastAsia="Times New Roman" w:hAnsi="Arial" w:cs="Arial"/>
                <w:bCs/>
                <w:i/>
                <w:spacing w:val="2"/>
                <w:sz w:val="20"/>
                <w:szCs w:val="20"/>
                <w:lang w:eastAsia="ru-RU"/>
              </w:rPr>
            </w:pPr>
            <w:r w:rsidRPr="00DE7B9C">
              <w:rPr>
                <w:rFonts w:ascii="Arial" w:eastAsia="Times New Roman" w:hAnsi="Arial" w:cs="Arial"/>
                <w:bCs/>
                <w:i/>
                <w:spacing w:val="2"/>
                <w:sz w:val="20"/>
                <w:szCs w:val="20"/>
                <w:lang w:eastAsia="ru-RU"/>
              </w:rPr>
              <w:t>g</w:t>
            </w:r>
            <w:r w:rsidRPr="00DE7B9C">
              <w:rPr>
                <w:rFonts w:ascii="Arial" w:eastAsia="Times New Roman" w:hAnsi="Arial" w:cs="Arial"/>
                <w:bCs/>
                <w:spacing w:val="2"/>
                <w:sz w:val="20"/>
                <w:szCs w:val="20"/>
                <w:vertAlign w:val="subscript"/>
                <w:lang w:eastAsia="ru-RU"/>
              </w:rPr>
              <w:t>3</w:t>
            </w:r>
          </w:p>
        </w:tc>
        <w:tc>
          <w:tcPr>
            <w:tcW w:w="1221" w:type="dxa"/>
            <w:tcBorders>
              <w:top w:val="single" w:sz="4" w:space="0" w:color="auto"/>
              <w:left w:val="single" w:sz="4" w:space="0" w:color="auto"/>
              <w:bottom w:val="double" w:sz="4" w:space="0" w:color="auto"/>
              <w:right w:val="single" w:sz="4" w:space="0" w:color="auto"/>
            </w:tcBorders>
            <w:hideMark/>
          </w:tcPr>
          <w:p w14:paraId="6164C855" w14:textId="77777777" w:rsidR="008E4C8A" w:rsidRPr="00DE7B9C" w:rsidRDefault="008E4C8A" w:rsidP="008E4C8A">
            <w:pPr>
              <w:spacing w:before="60" w:after="60" w:line="240" w:lineRule="auto"/>
              <w:jc w:val="center"/>
              <w:textAlignment w:val="baseline"/>
              <w:rPr>
                <w:rFonts w:ascii="Arial" w:eastAsia="Times New Roman" w:hAnsi="Arial" w:cs="Arial"/>
                <w:bCs/>
                <w:spacing w:val="2"/>
                <w:sz w:val="20"/>
                <w:szCs w:val="20"/>
                <w:lang w:eastAsia="ru-RU"/>
              </w:rPr>
            </w:pPr>
            <w:r w:rsidRPr="00DE7B9C">
              <w:rPr>
                <w:rFonts w:ascii="Arial" w:eastAsia="Times New Roman" w:hAnsi="Arial" w:cs="Arial"/>
                <w:bCs/>
                <w:i/>
                <w:spacing w:val="2"/>
                <w:sz w:val="20"/>
                <w:szCs w:val="20"/>
                <w:lang w:eastAsia="ru-RU"/>
              </w:rPr>
              <w:t>r</w:t>
            </w:r>
          </w:p>
        </w:tc>
        <w:tc>
          <w:tcPr>
            <w:tcW w:w="3479" w:type="dxa"/>
            <w:tcBorders>
              <w:top w:val="single" w:sz="4" w:space="0" w:color="auto"/>
              <w:left w:val="single" w:sz="4" w:space="0" w:color="auto"/>
              <w:bottom w:val="double" w:sz="4" w:space="0" w:color="auto"/>
              <w:right w:val="single" w:sz="4" w:space="0" w:color="auto"/>
            </w:tcBorders>
            <w:hideMark/>
          </w:tcPr>
          <w:p w14:paraId="72664D1A" w14:textId="77777777" w:rsidR="008E4C8A" w:rsidRPr="00DE7B9C" w:rsidRDefault="008E4C8A" w:rsidP="008E4C8A">
            <w:pPr>
              <w:spacing w:before="60" w:after="60" w:line="240" w:lineRule="auto"/>
              <w:jc w:val="center"/>
              <w:textAlignment w:val="baseline"/>
              <w:rPr>
                <w:rFonts w:ascii="Arial" w:eastAsia="Times New Roman" w:hAnsi="Arial" w:cs="Arial"/>
                <w:bCs/>
                <w:iCs/>
                <w:spacing w:val="2"/>
                <w:sz w:val="20"/>
                <w:szCs w:val="20"/>
                <w:lang w:eastAsia="ru-RU"/>
              </w:rPr>
            </w:pPr>
            <w:r w:rsidRPr="00DE7B9C">
              <w:rPr>
                <w:rFonts w:ascii="Arial" w:eastAsia="Times New Roman" w:hAnsi="Arial" w:cs="Arial"/>
                <w:bCs/>
                <w:iCs/>
                <w:spacing w:val="2"/>
                <w:sz w:val="20"/>
                <w:szCs w:val="20"/>
                <w:lang w:eastAsia="ru-RU"/>
              </w:rPr>
              <w:t>Минимальная высота шрифта</w:t>
            </w:r>
          </w:p>
        </w:tc>
      </w:tr>
      <w:tr w:rsidR="008E4C8A" w:rsidRPr="00DE7B9C" w14:paraId="77114FC8" w14:textId="77777777" w:rsidTr="008E4C8A">
        <w:trPr>
          <w:jc w:val="center"/>
        </w:trPr>
        <w:tc>
          <w:tcPr>
            <w:tcW w:w="1413" w:type="dxa"/>
            <w:tcBorders>
              <w:top w:val="double" w:sz="4" w:space="0" w:color="auto"/>
              <w:left w:val="single" w:sz="4" w:space="0" w:color="auto"/>
              <w:bottom w:val="single" w:sz="4" w:space="0" w:color="auto"/>
              <w:right w:val="single" w:sz="4" w:space="0" w:color="auto"/>
            </w:tcBorders>
            <w:hideMark/>
          </w:tcPr>
          <w:p w14:paraId="3C810E80"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26 × 52</w:t>
            </w:r>
          </w:p>
        </w:tc>
        <w:tc>
          <w:tcPr>
            <w:tcW w:w="1221" w:type="dxa"/>
            <w:tcBorders>
              <w:top w:val="double" w:sz="4" w:space="0" w:color="auto"/>
              <w:left w:val="single" w:sz="4" w:space="0" w:color="auto"/>
              <w:bottom w:val="single" w:sz="4" w:space="0" w:color="auto"/>
              <w:right w:val="single" w:sz="4" w:space="0" w:color="auto"/>
            </w:tcBorders>
            <w:hideMark/>
          </w:tcPr>
          <w:p w14:paraId="3E161BDE"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w:t>
            </w:r>
          </w:p>
        </w:tc>
        <w:tc>
          <w:tcPr>
            <w:tcW w:w="1221" w:type="dxa"/>
            <w:tcBorders>
              <w:top w:val="double" w:sz="4" w:space="0" w:color="auto"/>
              <w:left w:val="single" w:sz="4" w:space="0" w:color="auto"/>
              <w:bottom w:val="single" w:sz="4" w:space="0" w:color="auto"/>
              <w:right w:val="single" w:sz="4" w:space="0" w:color="auto"/>
            </w:tcBorders>
            <w:hideMark/>
          </w:tcPr>
          <w:p w14:paraId="7137E58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w:t>
            </w:r>
          </w:p>
        </w:tc>
        <w:tc>
          <w:tcPr>
            <w:tcW w:w="1221" w:type="dxa"/>
            <w:tcBorders>
              <w:top w:val="double" w:sz="4" w:space="0" w:color="auto"/>
              <w:left w:val="single" w:sz="4" w:space="0" w:color="auto"/>
              <w:bottom w:val="single" w:sz="4" w:space="0" w:color="auto"/>
              <w:right w:val="single" w:sz="4" w:space="0" w:color="auto"/>
            </w:tcBorders>
            <w:hideMark/>
          </w:tcPr>
          <w:p w14:paraId="086DF3C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w:t>
            </w:r>
          </w:p>
        </w:tc>
        <w:tc>
          <w:tcPr>
            <w:tcW w:w="1221" w:type="dxa"/>
            <w:tcBorders>
              <w:top w:val="double" w:sz="4" w:space="0" w:color="auto"/>
              <w:left w:val="single" w:sz="4" w:space="0" w:color="auto"/>
              <w:bottom w:val="single" w:sz="4" w:space="0" w:color="auto"/>
              <w:right w:val="single" w:sz="4" w:space="0" w:color="auto"/>
            </w:tcBorders>
            <w:hideMark/>
          </w:tcPr>
          <w:p w14:paraId="7D2E749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w:t>
            </w:r>
          </w:p>
        </w:tc>
        <w:tc>
          <w:tcPr>
            <w:tcW w:w="3479" w:type="dxa"/>
            <w:vMerge w:val="restart"/>
            <w:tcBorders>
              <w:top w:val="double" w:sz="4" w:space="0" w:color="auto"/>
              <w:left w:val="single" w:sz="4" w:space="0" w:color="auto"/>
              <w:bottom w:val="single" w:sz="4" w:space="0" w:color="auto"/>
              <w:right w:val="single" w:sz="4" w:space="0" w:color="auto"/>
            </w:tcBorders>
            <w:vAlign w:val="center"/>
            <w:hideMark/>
          </w:tcPr>
          <w:p w14:paraId="7A3C518C"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Размер шрифта должен обеспечить четкость текста</w:t>
            </w:r>
          </w:p>
        </w:tc>
      </w:tr>
      <w:tr w:rsidR="008E4C8A" w:rsidRPr="00DE7B9C" w14:paraId="5FC285EF"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6E2EA975"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52 × 105</w:t>
            </w:r>
          </w:p>
        </w:tc>
        <w:tc>
          <w:tcPr>
            <w:tcW w:w="1221" w:type="dxa"/>
            <w:tcBorders>
              <w:top w:val="single" w:sz="4" w:space="0" w:color="auto"/>
              <w:left w:val="single" w:sz="4" w:space="0" w:color="auto"/>
              <w:bottom w:val="single" w:sz="4" w:space="0" w:color="auto"/>
              <w:right w:val="single" w:sz="4" w:space="0" w:color="auto"/>
            </w:tcBorders>
            <w:hideMark/>
          </w:tcPr>
          <w:p w14:paraId="0F27ECCF"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1,6</w:t>
            </w:r>
          </w:p>
        </w:tc>
        <w:tc>
          <w:tcPr>
            <w:tcW w:w="1221" w:type="dxa"/>
            <w:tcBorders>
              <w:top w:val="single" w:sz="4" w:space="0" w:color="auto"/>
              <w:left w:val="single" w:sz="4" w:space="0" w:color="auto"/>
              <w:bottom w:val="single" w:sz="4" w:space="0" w:color="auto"/>
              <w:right w:val="single" w:sz="4" w:space="0" w:color="auto"/>
            </w:tcBorders>
            <w:hideMark/>
          </w:tcPr>
          <w:p w14:paraId="09B48C0E"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5</w:t>
            </w:r>
          </w:p>
        </w:tc>
        <w:tc>
          <w:tcPr>
            <w:tcW w:w="1221" w:type="dxa"/>
            <w:tcBorders>
              <w:top w:val="single" w:sz="4" w:space="0" w:color="auto"/>
              <w:left w:val="single" w:sz="4" w:space="0" w:color="auto"/>
              <w:bottom w:val="single" w:sz="4" w:space="0" w:color="auto"/>
              <w:right w:val="single" w:sz="4" w:space="0" w:color="auto"/>
            </w:tcBorders>
            <w:hideMark/>
          </w:tcPr>
          <w:p w14:paraId="6E6DBA2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5</w:t>
            </w:r>
          </w:p>
        </w:tc>
        <w:tc>
          <w:tcPr>
            <w:tcW w:w="1221" w:type="dxa"/>
            <w:tcBorders>
              <w:top w:val="single" w:sz="4" w:space="0" w:color="auto"/>
              <w:left w:val="single" w:sz="4" w:space="0" w:color="auto"/>
              <w:bottom w:val="single" w:sz="4" w:space="0" w:color="auto"/>
              <w:right w:val="single" w:sz="4" w:space="0" w:color="auto"/>
            </w:tcBorders>
            <w:hideMark/>
          </w:tcPr>
          <w:p w14:paraId="028BEF99"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36A51"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7280278E"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449910DE"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84 × 148</w:t>
            </w:r>
          </w:p>
        </w:tc>
        <w:tc>
          <w:tcPr>
            <w:tcW w:w="1221" w:type="dxa"/>
            <w:tcBorders>
              <w:top w:val="single" w:sz="4" w:space="0" w:color="auto"/>
              <w:left w:val="single" w:sz="4" w:space="0" w:color="auto"/>
              <w:bottom w:val="single" w:sz="4" w:space="0" w:color="auto"/>
              <w:right w:val="single" w:sz="4" w:space="0" w:color="auto"/>
            </w:tcBorders>
            <w:hideMark/>
          </w:tcPr>
          <w:p w14:paraId="3F28F5D5"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w:t>
            </w:r>
          </w:p>
        </w:tc>
        <w:tc>
          <w:tcPr>
            <w:tcW w:w="1221" w:type="dxa"/>
            <w:tcBorders>
              <w:top w:val="single" w:sz="4" w:space="0" w:color="auto"/>
              <w:left w:val="single" w:sz="4" w:space="0" w:color="auto"/>
              <w:bottom w:val="single" w:sz="4" w:space="0" w:color="auto"/>
              <w:right w:val="single" w:sz="4" w:space="0" w:color="auto"/>
            </w:tcBorders>
            <w:hideMark/>
          </w:tcPr>
          <w:p w14:paraId="216BB669"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6</w:t>
            </w:r>
          </w:p>
        </w:tc>
        <w:tc>
          <w:tcPr>
            <w:tcW w:w="1221" w:type="dxa"/>
            <w:tcBorders>
              <w:top w:val="single" w:sz="4" w:space="0" w:color="auto"/>
              <w:left w:val="single" w:sz="4" w:space="0" w:color="auto"/>
              <w:bottom w:val="single" w:sz="4" w:space="0" w:color="auto"/>
              <w:right w:val="single" w:sz="4" w:space="0" w:color="auto"/>
            </w:tcBorders>
            <w:hideMark/>
          </w:tcPr>
          <w:p w14:paraId="3C419F4E"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7,5</w:t>
            </w:r>
          </w:p>
        </w:tc>
        <w:tc>
          <w:tcPr>
            <w:tcW w:w="1221" w:type="dxa"/>
            <w:tcBorders>
              <w:top w:val="single" w:sz="4" w:space="0" w:color="auto"/>
              <w:left w:val="single" w:sz="4" w:space="0" w:color="auto"/>
              <w:bottom w:val="single" w:sz="4" w:space="0" w:color="auto"/>
              <w:right w:val="single" w:sz="4" w:space="0" w:color="auto"/>
            </w:tcBorders>
            <w:hideMark/>
          </w:tcPr>
          <w:p w14:paraId="3C893FEA"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5BFE8"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78189E67"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397A7197"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100 × 250</w:t>
            </w:r>
          </w:p>
        </w:tc>
        <w:tc>
          <w:tcPr>
            <w:tcW w:w="1221" w:type="dxa"/>
            <w:tcBorders>
              <w:top w:val="single" w:sz="4" w:space="0" w:color="auto"/>
              <w:left w:val="single" w:sz="4" w:space="0" w:color="auto"/>
              <w:bottom w:val="single" w:sz="4" w:space="0" w:color="auto"/>
              <w:right w:val="single" w:sz="4" w:space="0" w:color="auto"/>
            </w:tcBorders>
            <w:hideMark/>
          </w:tcPr>
          <w:p w14:paraId="29648333"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2,5</w:t>
            </w:r>
          </w:p>
        </w:tc>
        <w:tc>
          <w:tcPr>
            <w:tcW w:w="1221" w:type="dxa"/>
            <w:tcBorders>
              <w:top w:val="single" w:sz="4" w:space="0" w:color="auto"/>
              <w:left w:val="single" w:sz="4" w:space="0" w:color="auto"/>
              <w:bottom w:val="single" w:sz="4" w:space="0" w:color="auto"/>
              <w:right w:val="single" w:sz="4" w:space="0" w:color="auto"/>
            </w:tcBorders>
            <w:hideMark/>
          </w:tcPr>
          <w:p w14:paraId="100A1119"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8</w:t>
            </w:r>
          </w:p>
        </w:tc>
        <w:tc>
          <w:tcPr>
            <w:tcW w:w="1221" w:type="dxa"/>
            <w:tcBorders>
              <w:top w:val="single" w:sz="4" w:space="0" w:color="auto"/>
              <w:left w:val="single" w:sz="4" w:space="0" w:color="auto"/>
              <w:bottom w:val="single" w:sz="4" w:space="0" w:color="auto"/>
              <w:right w:val="single" w:sz="4" w:space="0" w:color="auto"/>
            </w:tcBorders>
            <w:hideMark/>
          </w:tcPr>
          <w:p w14:paraId="6D3EB030"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12,5</w:t>
            </w:r>
          </w:p>
        </w:tc>
        <w:tc>
          <w:tcPr>
            <w:tcW w:w="1221" w:type="dxa"/>
            <w:tcBorders>
              <w:top w:val="single" w:sz="4" w:space="0" w:color="auto"/>
              <w:left w:val="single" w:sz="4" w:space="0" w:color="auto"/>
              <w:bottom w:val="single" w:sz="4" w:space="0" w:color="auto"/>
              <w:right w:val="single" w:sz="4" w:space="0" w:color="auto"/>
            </w:tcBorders>
            <w:hideMark/>
          </w:tcPr>
          <w:p w14:paraId="18FA25EA"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D3AE1"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599CEBC2"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6381DF5C"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140 × 200</w:t>
            </w:r>
          </w:p>
        </w:tc>
        <w:tc>
          <w:tcPr>
            <w:tcW w:w="1221" w:type="dxa"/>
            <w:tcBorders>
              <w:top w:val="single" w:sz="4" w:space="0" w:color="auto"/>
              <w:left w:val="single" w:sz="4" w:space="0" w:color="auto"/>
              <w:bottom w:val="single" w:sz="4" w:space="0" w:color="auto"/>
              <w:right w:val="single" w:sz="4" w:space="0" w:color="auto"/>
            </w:tcBorders>
            <w:hideMark/>
          </w:tcPr>
          <w:p w14:paraId="0862B5B3"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2,5</w:t>
            </w:r>
          </w:p>
        </w:tc>
        <w:tc>
          <w:tcPr>
            <w:tcW w:w="1221" w:type="dxa"/>
            <w:tcBorders>
              <w:top w:val="single" w:sz="4" w:space="0" w:color="auto"/>
              <w:left w:val="single" w:sz="4" w:space="0" w:color="auto"/>
              <w:bottom w:val="single" w:sz="4" w:space="0" w:color="auto"/>
              <w:right w:val="single" w:sz="4" w:space="0" w:color="auto"/>
            </w:tcBorders>
            <w:hideMark/>
          </w:tcPr>
          <w:p w14:paraId="4DE14F5F"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w:t>
            </w:r>
          </w:p>
        </w:tc>
        <w:tc>
          <w:tcPr>
            <w:tcW w:w="1221" w:type="dxa"/>
            <w:tcBorders>
              <w:top w:val="single" w:sz="4" w:space="0" w:color="auto"/>
              <w:left w:val="single" w:sz="4" w:space="0" w:color="auto"/>
              <w:bottom w:val="single" w:sz="4" w:space="0" w:color="auto"/>
              <w:right w:val="single" w:sz="4" w:space="0" w:color="auto"/>
            </w:tcBorders>
            <w:hideMark/>
          </w:tcPr>
          <w:p w14:paraId="57AEC3F4"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w:t>
            </w:r>
          </w:p>
        </w:tc>
        <w:tc>
          <w:tcPr>
            <w:tcW w:w="1221" w:type="dxa"/>
            <w:tcBorders>
              <w:top w:val="single" w:sz="4" w:space="0" w:color="auto"/>
              <w:left w:val="single" w:sz="4" w:space="0" w:color="auto"/>
              <w:bottom w:val="single" w:sz="4" w:space="0" w:color="auto"/>
              <w:right w:val="single" w:sz="4" w:space="0" w:color="auto"/>
            </w:tcBorders>
            <w:hideMark/>
          </w:tcPr>
          <w:p w14:paraId="66A05CAD"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04E69"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0344A8C7"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740D549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140 × 250</w:t>
            </w:r>
          </w:p>
        </w:tc>
        <w:tc>
          <w:tcPr>
            <w:tcW w:w="1221" w:type="dxa"/>
            <w:tcBorders>
              <w:top w:val="single" w:sz="4" w:space="0" w:color="auto"/>
              <w:left w:val="single" w:sz="4" w:space="0" w:color="auto"/>
              <w:bottom w:val="single" w:sz="4" w:space="0" w:color="auto"/>
              <w:right w:val="single" w:sz="4" w:space="0" w:color="auto"/>
            </w:tcBorders>
            <w:hideMark/>
          </w:tcPr>
          <w:p w14:paraId="3E73A410"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2,5</w:t>
            </w:r>
          </w:p>
        </w:tc>
        <w:tc>
          <w:tcPr>
            <w:tcW w:w="1221" w:type="dxa"/>
            <w:tcBorders>
              <w:top w:val="single" w:sz="4" w:space="0" w:color="auto"/>
              <w:left w:val="single" w:sz="4" w:space="0" w:color="auto"/>
              <w:bottom w:val="single" w:sz="4" w:space="0" w:color="auto"/>
              <w:right w:val="single" w:sz="4" w:space="0" w:color="auto"/>
            </w:tcBorders>
            <w:hideMark/>
          </w:tcPr>
          <w:p w14:paraId="7569C710"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w:t>
            </w:r>
          </w:p>
        </w:tc>
        <w:tc>
          <w:tcPr>
            <w:tcW w:w="1221" w:type="dxa"/>
            <w:tcBorders>
              <w:top w:val="single" w:sz="4" w:space="0" w:color="auto"/>
              <w:left w:val="single" w:sz="4" w:space="0" w:color="auto"/>
              <w:bottom w:val="single" w:sz="4" w:space="0" w:color="auto"/>
              <w:right w:val="single" w:sz="4" w:space="0" w:color="auto"/>
            </w:tcBorders>
            <w:hideMark/>
          </w:tcPr>
          <w:p w14:paraId="76069510"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12,5</w:t>
            </w:r>
          </w:p>
        </w:tc>
        <w:tc>
          <w:tcPr>
            <w:tcW w:w="1221" w:type="dxa"/>
            <w:tcBorders>
              <w:top w:val="single" w:sz="4" w:space="0" w:color="auto"/>
              <w:left w:val="single" w:sz="4" w:space="0" w:color="auto"/>
              <w:bottom w:val="single" w:sz="4" w:space="0" w:color="auto"/>
              <w:right w:val="single" w:sz="4" w:space="0" w:color="auto"/>
            </w:tcBorders>
            <w:hideMark/>
          </w:tcPr>
          <w:p w14:paraId="75918883"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EF39C"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17B40BAA"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7C0B8C91"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140 × 400</w:t>
            </w:r>
          </w:p>
        </w:tc>
        <w:tc>
          <w:tcPr>
            <w:tcW w:w="1221" w:type="dxa"/>
            <w:tcBorders>
              <w:top w:val="single" w:sz="4" w:space="0" w:color="auto"/>
              <w:left w:val="single" w:sz="4" w:space="0" w:color="auto"/>
              <w:bottom w:val="single" w:sz="4" w:space="0" w:color="auto"/>
              <w:right w:val="single" w:sz="4" w:space="0" w:color="auto"/>
            </w:tcBorders>
            <w:hideMark/>
          </w:tcPr>
          <w:p w14:paraId="621C924F"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3</w:t>
            </w:r>
          </w:p>
        </w:tc>
        <w:tc>
          <w:tcPr>
            <w:tcW w:w="1221" w:type="dxa"/>
            <w:tcBorders>
              <w:top w:val="single" w:sz="4" w:space="0" w:color="auto"/>
              <w:left w:val="single" w:sz="4" w:space="0" w:color="auto"/>
              <w:bottom w:val="single" w:sz="4" w:space="0" w:color="auto"/>
              <w:right w:val="single" w:sz="4" w:space="0" w:color="auto"/>
            </w:tcBorders>
            <w:hideMark/>
          </w:tcPr>
          <w:p w14:paraId="7D25C660"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10</w:t>
            </w:r>
          </w:p>
        </w:tc>
        <w:tc>
          <w:tcPr>
            <w:tcW w:w="1221" w:type="dxa"/>
            <w:tcBorders>
              <w:top w:val="single" w:sz="4" w:space="0" w:color="auto"/>
              <w:left w:val="single" w:sz="4" w:space="0" w:color="auto"/>
              <w:bottom w:val="single" w:sz="4" w:space="0" w:color="auto"/>
              <w:right w:val="single" w:sz="4" w:space="0" w:color="auto"/>
            </w:tcBorders>
            <w:hideMark/>
          </w:tcPr>
          <w:p w14:paraId="2D383D5F"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20</w:t>
            </w:r>
          </w:p>
        </w:tc>
        <w:tc>
          <w:tcPr>
            <w:tcW w:w="1221" w:type="dxa"/>
            <w:tcBorders>
              <w:top w:val="single" w:sz="4" w:space="0" w:color="auto"/>
              <w:left w:val="single" w:sz="4" w:space="0" w:color="auto"/>
              <w:bottom w:val="single" w:sz="4" w:space="0" w:color="auto"/>
              <w:right w:val="single" w:sz="4" w:space="0" w:color="auto"/>
            </w:tcBorders>
            <w:hideMark/>
          </w:tcPr>
          <w:p w14:paraId="61973FF3"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D3056"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4442D639"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713049F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200 × 250</w:t>
            </w:r>
          </w:p>
        </w:tc>
        <w:tc>
          <w:tcPr>
            <w:tcW w:w="1221" w:type="dxa"/>
            <w:tcBorders>
              <w:top w:val="single" w:sz="4" w:space="0" w:color="auto"/>
              <w:left w:val="single" w:sz="4" w:space="0" w:color="auto"/>
              <w:bottom w:val="single" w:sz="4" w:space="0" w:color="auto"/>
              <w:right w:val="single" w:sz="4" w:space="0" w:color="auto"/>
            </w:tcBorders>
            <w:hideMark/>
          </w:tcPr>
          <w:p w14:paraId="64930F21"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3</w:t>
            </w:r>
          </w:p>
        </w:tc>
        <w:tc>
          <w:tcPr>
            <w:tcW w:w="1221" w:type="dxa"/>
            <w:tcBorders>
              <w:top w:val="single" w:sz="4" w:space="0" w:color="auto"/>
              <w:left w:val="single" w:sz="4" w:space="0" w:color="auto"/>
              <w:bottom w:val="single" w:sz="4" w:space="0" w:color="auto"/>
              <w:right w:val="single" w:sz="4" w:space="0" w:color="auto"/>
            </w:tcBorders>
            <w:hideMark/>
          </w:tcPr>
          <w:p w14:paraId="78B84305"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12</w:t>
            </w:r>
          </w:p>
        </w:tc>
        <w:tc>
          <w:tcPr>
            <w:tcW w:w="1221" w:type="dxa"/>
            <w:tcBorders>
              <w:top w:val="single" w:sz="4" w:space="0" w:color="auto"/>
              <w:left w:val="single" w:sz="4" w:space="0" w:color="auto"/>
              <w:bottom w:val="single" w:sz="4" w:space="0" w:color="auto"/>
              <w:right w:val="single" w:sz="4" w:space="0" w:color="auto"/>
            </w:tcBorders>
            <w:hideMark/>
          </w:tcPr>
          <w:p w14:paraId="4FF01572"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12,5</w:t>
            </w:r>
          </w:p>
        </w:tc>
        <w:tc>
          <w:tcPr>
            <w:tcW w:w="1221" w:type="dxa"/>
            <w:tcBorders>
              <w:top w:val="single" w:sz="4" w:space="0" w:color="auto"/>
              <w:left w:val="single" w:sz="4" w:space="0" w:color="auto"/>
              <w:bottom w:val="single" w:sz="4" w:space="0" w:color="auto"/>
              <w:right w:val="single" w:sz="4" w:space="0" w:color="auto"/>
            </w:tcBorders>
            <w:hideMark/>
          </w:tcPr>
          <w:p w14:paraId="48738F5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F60D7"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48B6309A"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53211270"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200 × 400</w:t>
            </w:r>
          </w:p>
        </w:tc>
        <w:tc>
          <w:tcPr>
            <w:tcW w:w="1221" w:type="dxa"/>
            <w:tcBorders>
              <w:top w:val="single" w:sz="4" w:space="0" w:color="auto"/>
              <w:left w:val="single" w:sz="4" w:space="0" w:color="auto"/>
              <w:bottom w:val="single" w:sz="4" w:space="0" w:color="auto"/>
              <w:right w:val="single" w:sz="4" w:space="0" w:color="auto"/>
            </w:tcBorders>
            <w:hideMark/>
          </w:tcPr>
          <w:p w14:paraId="36CD2256"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3</w:t>
            </w:r>
          </w:p>
        </w:tc>
        <w:tc>
          <w:tcPr>
            <w:tcW w:w="1221" w:type="dxa"/>
            <w:tcBorders>
              <w:top w:val="single" w:sz="4" w:space="0" w:color="auto"/>
              <w:left w:val="single" w:sz="4" w:space="0" w:color="auto"/>
              <w:bottom w:val="single" w:sz="4" w:space="0" w:color="auto"/>
              <w:right w:val="single" w:sz="4" w:space="0" w:color="auto"/>
            </w:tcBorders>
            <w:hideMark/>
          </w:tcPr>
          <w:p w14:paraId="76AB1A4D"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12</w:t>
            </w:r>
          </w:p>
        </w:tc>
        <w:tc>
          <w:tcPr>
            <w:tcW w:w="1221" w:type="dxa"/>
            <w:tcBorders>
              <w:top w:val="single" w:sz="4" w:space="0" w:color="auto"/>
              <w:left w:val="single" w:sz="4" w:space="0" w:color="auto"/>
              <w:bottom w:val="single" w:sz="4" w:space="0" w:color="auto"/>
              <w:right w:val="single" w:sz="4" w:space="0" w:color="auto"/>
            </w:tcBorders>
            <w:hideMark/>
          </w:tcPr>
          <w:p w14:paraId="1D1CECBE"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20</w:t>
            </w:r>
          </w:p>
        </w:tc>
        <w:tc>
          <w:tcPr>
            <w:tcW w:w="1221" w:type="dxa"/>
            <w:tcBorders>
              <w:top w:val="single" w:sz="4" w:space="0" w:color="auto"/>
              <w:left w:val="single" w:sz="4" w:space="0" w:color="auto"/>
              <w:bottom w:val="single" w:sz="4" w:space="0" w:color="auto"/>
              <w:right w:val="single" w:sz="4" w:space="0" w:color="auto"/>
            </w:tcBorders>
            <w:hideMark/>
          </w:tcPr>
          <w:p w14:paraId="79B2F6B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06F99"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4F279D81" w14:textId="77777777" w:rsidTr="008E4C8A">
        <w:trPr>
          <w:jc w:val="center"/>
        </w:trPr>
        <w:tc>
          <w:tcPr>
            <w:tcW w:w="1413" w:type="dxa"/>
            <w:tcBorders>
              <w:top w:val="single" w:sz="4" w:space="0" w:color="auto"/>
              <w:left w:val="single" w:sz="4" w:space="0" w:color="auto"/>
              <w:bottom w:val="single" w:sz="4" w:space="0" w:color="auto"/>
              <w:right w:val="single" w:sz="4" w:space="0" w:color="auto"/>
            </w:tcBorders>
            <w:hideMark/>
          </w:tcPr>
          <w:p w14:paraId="10734CA1"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250 × 400</w:t>
            </w:r>
          </w:p>
        </w:tc>
        <w:tc>
          <w:tcPr>
            <w:tcW w:w="1221" w:type="dxa"/>
            <w:tcBorders>
              <w:top w:val="single" w:sz="4" w:space="0" w:color="auto"/>
              <w:left w:val="single" w:sz="4" w:space="0" w:color="auto"/>
              <w:bottom w:val="single" w:sz="4" w:space="0" w:color="auto"/>
              <w:right w:val="single" w:sz="4" w:space="0" w:color="auto"/>
            </w:tcBorders>
            <w:hideMark/>
          </w:tcPr>
          <w:p w14:paraId="324F774F"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4</w:t>
            </w:r>
          </w:p>
        </w:tc>
        <w:tc>
          <w:tcPr>
            <w:tcW w:w="1221" w:type="dxa"/>
            <w:tcBorders>
              <w:top w:val="single" w:sz="4" w:space="0" w:color="auto"/>
              <w:left w:val="single" w:sz="4" w:space="0" w:color="auto"/>
              <w:bottom w:val="single" w:sz="4" w:space="0" w:color="auto"/>
              <w:right w:val="single" w:sz="4" w:space="0" w:color="auto"/>
            </w:tcBorders>
            <w:hideMark/>
          </w:tcPr>
          <w:p w14:paraId="2DA0DBBB"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15</w:t>
            </w:r>
          </w:p>
        </w:tc>
        <w:tc>
          <w:tcPr>
            <w:tcW w:w="1221" w:type="dxa"/>
            <w:tcBorders>
              <w:top w:val="single" w:sz="4" w:space="0" w:color="auto"/>
              <w:left w:val="single" w:sz="4" w:space="0" w:color="auto"/>
              <w:bottom w:val="single" w:sz="4" w:space="0" w:color="auto"/>
              <w:right w:val="single" w:sz="4" w:space="0" w:color="auto"/>
            </w:tcBorders>
            <w:hideMark/>
          </w:tcPr>
          <w:p w14:paraId="0F1A5A19"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25</w:t>
            </w:r>
          </w:p>
        </w:tc>
        <w:tc>
          <w:tcPr>
            <w:tcW w:w="1221" w:type="dxa"/>
            <w:tcBorders>
              <w:top w:val="single" w:sz="4" w:space="0" w:color="auto"/>
              <w:left w:val="single" w:sz="4" w:space="0" w:color="auto"/>
              <w:bottom w:val="single" w:sz="4" w:space="0" w:color="auto"/>
              <w:right w:val="single" w:sz="4" w:space="0" w:color="auto"/>
            </w:tcBorders>
            <w:hideMark/>
          </w:tcPr>
          <w:p w14:paraId="00FF174D" w14:textId="77777777" w:rsidR="008E4C8A" w:rsidRPr="00DE7B9C" w:rsidRDefault="008E4C8A">
            <w:pPr>
              <w:spacing w:after="0" w:line="24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2D8A83" w14:textId="77777777" w:rsidR="008E4C8A" w:rsidRPr="00DE7B9C" w:rsidRDefault="008E4C8A">
            <w:pPr>
              <w:spacing w:after="0" w:line="240" w:lineRule="auto"/>
              <w:rPr>
                <w:rFonts w:ascii="Arial" w:eastAsia="Times New Roman" w:hAnsi="Arial" w:cs="Arial"/>
                <w:spacing w:val="2"/>
                <w:sz w:val="20"/>
                <w:szCs w:val="20"/>
                <w:lang w:eastAsia="ru-RU"/>
              </w:rPr>
            </w:pPr>
          </w:p>
        </w:tc>
      </w:tr>
      <w:tr w:rsidR="008E4C8A" w:rsidRPr="00DE7B9C" w14:paraId="46399458" w14:textId="77777777" w:rsidTr="008E4C8A">
        <w:trPr>
          <w:jc w:val="center"/>
        </w:trPr>
        <w:tc>
          <w:tcPr>
            <w:tcW w:w="9776" w:type="dxa"/>
            <w:gridSpan w:val="6"/>
            <w:tcBorders>
              <w:top w:val="single" w:sz="4" w:space="0" w:color="auto"/>
              <w:left w:val="single" w:sz="4" w:space="0" w:color="auto"/>
              <w:bottom w:val="single" w:sz="4" w:space="0" w:color="auto"/>
              <w:right w:val="single" w:sz="4" w:space="0" w:color="auto"/>
            </w:tcBorders>
            <w:hideMark/>
          </w:tcPr>
          <w:p w14:paraId="3DD241F8" w14:textId="22EC09C6" w:rsidR="008E4C8A" w:rsidRPr="00DE7B9C" w:rsidRDefault="006A294A" w:rsidP="00C609AB">
            <w:pPr>
              <w:spacing w:before="60" w:after="60" w:line="240" w:lineRule="auto"/>
              <w:textAlignment w:val="baseline"/>
              <w:rPr>
                <w:rFonts w:ascii="Arial" w:eastAsia="Times New Roman" w:hAnsi="Arial" w:cs="Arial"/>
                <w:spacing w:val="2"/>
                <w:sz w:val="20"/>
                <w:szCs w:val="20"/>
                <w:lang w:eastAsia="ru-RU"/>
              </w:rPr>
            </w:pPr>
            <w:r>
              <w:rPr>
                <w:rFonts w:ascii="Arial" w:eastAsia="Times New Roman" w:hAnsi="Arial" w:cs="Arial"/>
                <w:spacing w:val="2"/>
                <w:sz w:val="20"/>
                <w:szCs w:val="20"/>
                <w:lang w:eastAsia="ru-RU"/>
              </w:rPr>
              <w:t xml:space="preserve">      </w:t>
            </w:r>
            <w:r w:rsidR="008E4C8A" w:rsidRPr="00DE7B9C">
              <w:rPr>
                <w:rFonts w:ascii="Arial" w:eastAsia="Times New Roman" w:hAnsi="Arial" w:cs="Arial"/>
                <w:spacing w:val="2"/>
                <w:sz w:val="20"/>
                <w:szCs w:val="20"/>
                <w:lang w:eastAsia="ru-RU"/>
              </w:rPr>
              <w:t xml:space="preserve">Размер </w:t>
            </w:r>
            <w:r w:rsidR="008E4C8A" w:rsidRPr="00DE7B9C">
              <w:rPr>
                <w:rFonts w:ascii="Arial" w:eastAsia="Times New Roman" w:hAnsi="Arial" w:cs="Arial"/>
                <w:i/>
                <w:spacing w:val="2"/>
                <w:sz w:val="20"/>
                <w:szCs w:val="20"/>
                <w:lang w:eastAsia="ru-RU"/>
              </w:rPr>
              <w:t>g</w:t>
            </w:r>
            <w:r w:rsidR="008E4C8A" w:rsidRPr="00DE7B9C">
              <w:rPr>
                <w:rFonts w:ascii="Arial" w:eastAsia="Times New Roman" w:hAnsi="Arial" w:cs="Arial"/>
                <w:spacing w:val="2"/>
                <w:sz w:val="20"/>
                <w:szCs w:val="20"/>
                <w:vertAlign w:val="subscript"/>
                <w:lang w:eastAsia="ru-RU"/>
              </w:rPr>
              <w:t xml:space="preserve">1 </w:t>
            </w:r>
            <w:r w:rsidR="008E4C8A" w:rsidRPr="00DE7B9C">
              <w:rPr>
                <w:rFonts w:ascii="Arial" w:eastAsia="Times New Roman" w:hAnsi="Arial" w:cs="Arial"/>
                <w:spacing w:val="2"/>
                <w:sz w:val="20"/>
                <w:szCs w:val="20"/>
                <w:lang w:eastAsia="ru-RU"/>
              </w:rPr>
              <w:t xml:space="preserve">имеет рекомендательный характер </w:t>
            </w:r>
          </w:p>
        </w:tc>
      </w:tr>
    </w:tbl>
    <w:p w14:paraId="02E20720" w14:textId="77777777" w:rsidR="00721563" w:rsidRPr="00DE7B9C" w:rsidRDefault="00C609AB" w:rsidP="0093004E">
      <w:pPr>
        <w:shd w:val="clear" w:color="auto" w:fill="FFFFFF"/>
        <w:spacing w:before="120" w:after="0" w:line="360" w:lineRule="auto"/>
        <w:ind w:firstLine="567"/>
        <w:jc w:val="both"/>
        <w:textAlignment w:val="baseline"/>
        <w:rPr>
          <w:rFonts w:ascii="Arial" w:hAnsi="Arial" w:cs="Arial"/>
          <w:spacing w:val="60"/>
          <w:sz w:val="18"/>
          <w:szCs w:val="18"/>
        </w:rPr>
      </w:pPr>
      <w:r w:rsidRPr="00DE7B9C">
        <w:rPr>
          <w:rFonts w:ascii="Arial" w:hAnsi="Arial" w:cs="Arial"/>
          <w:spacing w:val="60"/>
          <w:sz w:val="18"/>
          <w:szCs w:val="18"/>
        </w:rPr>
        <w:t>Примечани</w:t>
      </w:r>
      <w:r w:rsidR="00721563" w:rsidRPr="00DE7B9C">
        <w:rPr>
          <w:rFonts w:ascii="Arial" w:hAnsi="Arial" w:cs="Arial"/>
          <w:spacing w:val="60"/>
          <w:sz w:val="18"/>
          <w:szCs w:val="18"/>
        </w:rPr>
        <w:t>я</w:t>
      </w:r>
    </w:p>
    <w:p w14:paraId="29FCD839" w14:textId="7F9706A6" w:rsidR="00C609AB" w:rsidRPr="00DE7B9C" w:rsidRDefault="00C609AB" w:rsidP="0093004E">
      <w:pPr>
        <w:shd w:val="clear" w:color="auto" w:fill="FFFFFF"/>
        <w:spacing w:after="0" w:line="360" w:lineRule="auto"/>
        <w:ind w:firstLine="567"/>
        <w:jc w:val="both"/>
        <w:textAlignment w:val="baseline"/>
        <w:rPr>
          <w:rFonts w:ascii="Arial" w:eastAsia="Times New Roman" w:hAnsi="Arial" w:cs="Arial"/>
          <w:spacing w:val="2"/>
          <w:sz w:val="18"/>
          <w:szCs w:val="18"/>
          <w:lang w:eastAsia="ru-RU"/>
        </w:rPr>
      </w:pPr>
      <w:r w:rsidRPr="00DE7B9C">
        <w:rPr>
          <w:rFonts w:ascii="Arial" w:hAnsi="Arial" w:cs="Arial"/>
          <w:spacing w:val="60"/>
          <w:sz w:val="18"/>
          <w:szCs w:val="18"/>
        </w:rPr>
        <w:t xml:space="preserve">1 </w:t>
      </w:r>
      <w:r w:rsidRPr="00DE7B9C">
        <w:rPr>
          <w:rFonts w:ascii="Arial" w:eastAsia="Times New Roman" w:hAnsi="Arial" w:cs="Arial"/>
          <w:spacing w:val="2"/>
          <w:sz w:val="18"/>
          <w:szCs w:val="18"/>
          <w:lang w:eastAsia="ru-RU"/>
        </w:rPr>
        <w:t xml:space="preserve">Взаимосвязь между наибольшим расстоянием </w:t>
      </w:r>
      <m:oMath>
        <m:r>
          <w:rPr>
            <w:rFonts w:ascii="Cambria Math" w:eastAsia="Times New Roman" w:hAnsi="Cambria Math" w:cs="Arial"/>
            <w:spacing w:val="2"/>
            <w:sz w:val="18"/>
            <w:szCs w:val="18"/>
            <w:lang w:eastAsia="ru-RU"/>
          </w:rPr>
          <m:t>L</m:t>
        </m:r>
      </m:oMath>
      <w:r w:rsidRPr="00DE7B9C">
        <w:rPr>
          <w:rFonts w:ascii="Arial" w:eastAsia="Times New Roman" w:hAnsi="Arial" w:cs="Arial"/>
          <w:spacing w:val="2"/>
          <w:sz w:val="18"/>
          <w:szCs w:val="18"/>
          <w:lang w:eastAsia="ru-RU"/>
        </w:rPr>
        <w:t xml:space="preserve">, на котором маркировка может быть различимой, и минимальной площадью </w:t>
      </w:r>
      <m:oMath>
        <m:r>
          <w:rPr>
            <w:rFonts w:ascii="Cambria Math" w:eastAsia="Times New Roman" w:hAnsi="Cambria Math" w:cs="Arial"/>
            <w:spacing w:val="2"/>
            <w:sz w:val="18"/>
            <w:szCs w:val="18"/>
            <w:lang w:eastAsia="ru-RU"/>
          </w:rPr>
          <m:t>A</m:t>
        </m:r>
      </m:oMath>
      <w:r w:rsidRPr="00DE7B9C">
        <w:rPr>
          <w:rFonts w:ascii="Arial" w:eastAsia="Times New Roman" w:hAnsi="Arial" w:cs="Arial"/>
          <w:spacing w:val="2"/>
          <w:sz w:val="18"/>
          <w:szCs w:val="18"/>
          <w:lang w:eastAsia="ru-RU"/>
        </w:rPr>
        <w:t xml:space="preserve"> маркировки, </w:t>
      </w:r>
      <w:r w:rsidR="006A294A">
        <w:rPr>
          <w:rFonts w:ascii="Arial" w:eastAsia="Times New Roman" w:hAnsi="Arial" w:cs="Arial"/>
          <w:spacing w:val="2"/>
          <w:sz w:val="18"/>
          <w:szCs w:val="18"/>
          <w:lang w:eastAsia="ru-RU"/>
        </w:rPr>
        <w:t>вычисляемой</w:t>
      </w:r>
      <w:r w:rsidRPr="00DE7B9C">
        <w:rPr>
          <w:rFonts w:ascii="Arial" w:eastAsia="Times New Roman" w:hAnsi="Arial" w:cs="Arial"/>
          <w:spacing w:val="2"/>
          <w:sz w:val="18"/>
          <w:szCs w:val="18"/>
          <w:lang w:eastAsia="ru-RU"/>
        </w:rPr>
        <w:t xml:space="preserve"> по</w:t>
      </w:r>
      <w:r w:rsidR="00340498" w:rsidRPr="00DE7B9C">
        <w:rPr>
          <w:rFonts w:ascii="Arial" w:eastAsia="Times New Roman" w:hAnsi="Arial" w:cs="Arial"/>
          <w:spacing w:val="2"/>
          <w:sz w:val="18"/>
          <w:szCs w:val="18"/>
          <w:lang w:eastAsia="ru-RU"/>
        </w:rPr>
        <w:t xml:space="preserve"> формуле</w:t>
      </w:r>
      <w:r w:rsidRPr="00DE7B9C">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A=</m:t>
        </m:r>
        <m:f>
          <m:fPr>
            <m:type m:val="lin"/>
            <m:ctrlPr>
              <w:rPr>
                <w:rFonts w:ascii="Cambria Math" w:eastAsia="Times New Roman" w:hAnsi="Cambria Math" w:cs="Arial"/>
                <w:i/>
                <w:spacing w:val="2"/>
                <w:sz w:val="18"/>
                <w:szCs w:val="18"/>
                <w:lang w:eastAsia="ru-RU"/>
              </w:rPr>
            </m:ctrlPr>
          </m:fPr>
          <m:num>
            <m:sSup>
              <m:sSupPr>
                <m:ctrlPr>
                  <w:rPr>
                    <w:rFonts w:ascii="Cambria Math" w:eastAsia="Times New Roman" w:hAnsi="Cambria Math" w:cs="Arial"/>
                    <w:i/>
                    <w:spacing w:val="2"/>
                    <w:sz w:val="18"/>
                    <w:szCs w:val="18"/>
                    <w:lang w:eastAsia="ru-RU"/>
                  </w:rPr>
                </m:ctrlPr>
              </m:sSupPr>
              <m:e>
                <m:r>
                  <w:rPr>
                    <w:rFonts w:ascii="Cambria Math" w:eastAsia="Times New Roman" w:hAnsi="Cambria Math" w:cs="Arial"/>
                    <w:spacing w:val="2"/>
                    <w:sz w:val="18"/>
                    <w:szCs w:val="18"/>
                    <w:lang w:eastAsia="ru-RU"/>
                  </w:rPr>
                  <m:t>L</m:t>
                </m:r>
              </m:e>
              <m:sup>
                <m:r>
                  <w:rPr>
                    <w:rFonts w:ascii="Cambria Math" w:eastAsia="Times New Roman" w:hAnsi="Cambria Math" w:cs="Arial"/>
                    <w:spacing w:val="2"/>
                    <w:sz w:val="18"/>
                    <w:szCs w:val="18"/>
                    <w:lang w:eastAsia="ru-RU"/>
                  </w:rPr>
                  <m:t>2</m:t>
                </m:r>
              </m:sup>
            </m:sSup>
          </m:num>
          <m:den>
            <m:r>
              <w:rPr>
                <w:rFonts w:ascii="Cambria Math" w:eastAsia="Times New Roman" w:hAnsi="Cambria Math" w:cs="Arial"/>
                <w:spacing w:val="2"/>
                <w:sz w:val="18"/>
                <w:szCs w:val="18"/>
                <w:lang w:eastAsia="ru-RU"/>
              </w:rPr>
              <m:t>2000</m:t>
            </m:r>
          </m:den>
        </m:f>
      </m:oMath>
      <w:r w:rsidRPr="00DE7B9C">
        <w:rPr>
          <w:rFonts w:ascii="Arial" w:eastAsia="Times New Roman" w:hAnsi="Arial" w:cs="Arial"/>
          <w:spacing w:val="2"/>
          <w:sz w:val="18"/>
          <w:szCs w:val="18"/>
          <w:lang w:eastAsia="ru-RU"/>
        </w:rPr>
        <w:t xml:space="preserve">, где </w:t>
      </w:r>
      <m:oMath>
        <m:r>
          <w:rPr>
            <w:rFonts w:ascii="Cambria Math" w:eastAsia="Times New Roman" w:hAnsi="Cambria Math" w:cs="Arial"/>
            <w:spacing w:val="2"/>
            <w:sz w:val="18"/>
            <w:szCs w:val="18"/>
            <w:lang w:eastAsia="ru-RU"/>
          </w:rPr>
          <m:t>A</m:t>
        </m:r>
      </m:oMath>
      <w:r w:rsidRPr="00DE7B9C">
        <w:rPr>
          <w:rFonts w:ascii="Arial" w:eastAsia="Times New Roman" w:hAnsi="Arial" w:cs="Arial"/>
          <w:spacing w:val="2"/>
          <w:sz w:val="18"/>
          <w:szCs w:val="18"/>
          <w:lang w:eastAsia="ru-RU"/>
        </w:rPr>
        <w:t xml:space="preserve"> и </w:t>
      </w:r>
      <m:oMath>
        <m:r>
          <w:rPr>
            <w:rFonts w:ascii="Cambria Math" w:eastAsia="Times New Roman" w:hAnsi="Cambria Math" w:cs="Arial"/>
            <w:spacing w:val="2"/>
            <w:sz w:val="18"/>
            <w:szCs w:val="18"/>
            <w:lang w:eastAsia="ru-RU"/>
          </w:rPr>
          <m:t>L</m:t>
        </m:r>
      </m:oMath>
      <w:r w:rsidRPr="00DE7B9C">
        <w:rPr>
          <w:rFonts w:ascii="Arial" w:eastAsia="Times New Roman" w:hAnsi="Arial" w:cs="Arial"/>
          <w:spacing w:val="2"/>
          <w:sz w:val="18"/>
          <w:szCs w:val="18"/>
          <w:lang w:eastAsia="ru-RU"/>
        </w:rPr>
        <w:t xml:space="preserve"> выражены в квадратных метрах и метрах соответственно. Данная формула применяется к расстоянию </w:t>
      </w:r>
      <m:oMath>
        <m:r>
          <w:rPr>
            <w:rFonts w:ascii="Cambria Math" w:eastAsia="Times New Roman" w:hAnsi="Cambria Math" w:cs="Arial"/>
            <w:spacing w:val="2"/>
            <w:sz w:val="18"/>
            <w:szCs w:val="18"/>
            <w:lang w:eastAsia="ru-RU"/>
          </w:rPr>
          <m:t>L</m:t>
        </m:r>
      </m:oMath>
      <w:r w:rsidRPr="00DE7B9C">
        <w:rPr>
          <w:rFonts w:ascii="Arial" w:eastAsia="Times New Roman" w:hAnsi="Arial" w:cs="Arial"/>
          <w:spacing w:val="2"/>
          <w:sz w:val="18"/>
          <w:szCs w:val="18"/>
          <w:lang w:eastAsia="ru-RU"/>
        </w:rPr>
        <w:t xml:space="preserve"> менее 50 м.</w:t>
      </w:r>
    </w:p>
    <w:p w14:paraId="63FFDDE5" w14:textId="7112A67B" w:rsidR="00C609AB" w:rsidRPr="000D4931" w:rsidRDefault="00721563" w:rsidP="0093004E">
      <w:pPr>
        <w:shd w:val="clear" w:color="auto" w:fill="FFFFFF"/>
        <w:spacing w:after="0" w:line="360" w:lineRule="auto"/>
        <w:ind w:firstLine="567"/>
        <w:jc w:val="both"/>
        <w:textAlignment w:val="baseline"/>
        <w:rPr>
          <w:rFonts w:ascii="Arial" w:eastAsia="Times New Roman" w:hAnsi="Arial" w:cs="Arial"/>
          <w:spacing w:val="2"/>
          <w:sz w:val="18"/>
          <w:szCs w:val="18"/>
          <w:lang w:eastAsia="ru-RU"/>
        </w:rPr>
      </w:pPr>
      <w:r w:rsidRPr="00DE7B9C">
        <w:rPr>
          <w:rFonts w:ascii="Arial" w:hAnsi="Arial" w:cs="Arial"/>
          <w:spacing w:val="60"/>
          <w:sz w:val="18"/>
          <w:szCs w:val="18"/>
        </w:rPr>
        <w:t xml:space="preserve">2 </w:t>
      </w:r>
      <w:r w:rsidR="00C609AB" w:rsidRPr="00DE7B9C">
        <w:rPr>
          <w:rFonts w:ascii="Arial" w:eastAsia="Times New Roman" w:hAnsi="Arial" w:cs="Arial"/>
          <w:spacing w:val="2"/>
          <w:sz w:val="18"/>
          <w:szCs w:val="18"/>
          <w:lang w:eastAsia="ru-RU"/>
        </w:rPr>
        <w:t xml:space="preserve">Данные размеры являются рекомендованными значениями. Маркировка может быть любого размера, необходимого для включения нужного шрифта и границы. Минимальная ширина каждого размера границы </w:t>
      </w:r>
      <w:r w:rsidR="00C609AB" w:rsidRPr="00DE7B9C">
        <w:rPr>
          <w:rFonts w:ascii="Arial" w:eastAsia="Times New Roman" w:hAnsi="Arial" w:cs="Arial"/>
          <w:i/>
          <w:spacing w:val="2"/>
          <w:sz w:val="18"/>
          <w:szCs w:val="18"/>
          <w:lang w:eastAsia="ru-RU"/>
        </w:rPr>
        <w:t>g</w:t>
      </w:r>
      <w:r w:rsidR="00C609AB" w:rsidRPr="00DE7B9C">
        <w:rPr>
          <w:rFonts w:ascii="Arial" w:eastAsia="Times New Roman" w:hAnsi="Arial" w:cs="Arial"/>
          <w:spacing w:val="2"/>
          <w:sz w:val="18"/>
          <w:szCs w:val="18"/>
          <w:vertAlign w:val="subscript"/>
          <w:lang w:eastAsia="ru-RU"/>
        </w:rPr>
        <w:t>2</w:t>
      </w:r>
      <w:r w:rsidR="00C609AB" w:rsidRPr="00DE7B9C">
        <w:rPr>
          <w:rFonts w:ascii="Arial" w:eastAsia="Times New Roman" w:hAnsi="Arial" w:cs="Arial"/>
          <w:spacing w:val="2"/>
          <w:sz w:val="18"/>
          <w:szCs w:val="18"/>
          <w:lang w:eastAsia="ru-RU"/>
        </w:rPr>
        <w:t xml:space="preserve"> и </w:t>
      </w:r>
      <w:r w:rsidR="00C609AB" w:rsidRPr="00DE7B9C">
        <w:rPr>
          <w:rFonts w:ascii="Arial" w:eastAsia="Times New Roman" w:hAnsi="Arial" w:cs="Arial"/>
          <w:i/>
          <w:spacing w:val="2"/>
          <w:sz w:val="18"/>
          <w:szCs w:val="18"/>
          <w:lang w:eastAsia="ru-RU"/>
        </w:rPr>
        <w:t>g</w:t>
      </w:r>
      <w:r w:rsidR="00C609AB" w:rsidRPr="00DE7B9C">
        <w:rPr>
          <w:rFonts w:ascii="Arial" w:eastAsia="Times New Roman" w:hAnsi="Arial" w:cs="Arial"/>
          <w:spacing w:val="2"/>
          <w:sz w:val="18"/>
          <w:szCs w:val="18"/>
          <w:vertAlign w:val="subscript"/>
          <w:lang w:eastAsia="ru-RU"/>
        </w:rPr>
        <w:t>3</w:t>
      </w:r>
      <w:r w:rsidR="00C609AB" w:rsidRPr="00DE7B9C">
        <w:rPr>
          <w:rFonts w:ascii="Arial" w:eastAsia="Times New Roman" w:hAnsi="Arial" w:cs="Arial"/>
          <w:spacing w:val="2"/>
          <w:sz w:val="18"/>
          <w:szCs w:val="18"/>
          <w:lang w:eastAsia="ru-RU"/>
        </w:rPr>
        <w:t xml:space="preserve"> составляет 0,</w:t>
      </w:r>
      <w:r w:rsidR="00C609AB" w:rsidRPr="000D4931">
        <w:rPr>
          <w:rFonts w:ascii="Arial" w:eastAsia="Times New Roman" w:hAnsi="Arial" w:cs="Arial"/>
          <w:spacing w:val="2"/>
          <w:sz w:val="18"/>
          <w:szCs w:val="18"/>
          <w:lang w:eastAsia="ru-RU"/>
        </w:rPr>
        <w:t>06 раза длины короткой стороны маркировки.</w:t>
      </w:r>
    </w:p>
    <w:p w14:paraId="69F07633" w14:textId="77777777" w:rsidR="00C609AB" w:rsidRPr="000D4931" w:rsidRDefault="00C609AB" w:rsidP="0093004E">
      <w:pPr>
        <w:shd w:val="clear" w:color="auto" w:fill="FFFFFF"/>
        <w:spacing w:before="120" w:after="120" w:line="360" w:lineRule="auto"/>
        <w:ind w:firstLine="567"/>
        <w:jc w:val="center"/>
        <w:textAlignment w:val="baseline"/>
        <w:rPr>
          <w:rFonts w:ascii="Arial" w:hAnsi="Arial" w:cs="Arial"/>
          <w:bCs/>
          <w:iCs/>
          <w:sz w:val="24"/>
          <w:szCs w:val="24"/>
          <w:lang w:eastAsia="ru-RU"/>
        </w:rPr>
      </w:pPr>
      <w:r w:rsidRPr="000D4931">
        <w:rPr>
          <w:rFonts w:ascii="Arial" w:hAnsi="Arial" w:cs="Arial"/>
          <w:bCs/>
          <w:iCs/>
          <w:sz w:val="24"/>
          <w:szCs w:val="24"/>
          <w:lang w:eastAsia="ru-RU"/>
        </w:rPr>
        <w:t>Рисунок 4 – Пояснительная маркировка</w:t>
      </w:r>
      <w:bookmarkStart w:id="42" w:name="_Toc426973258"/>
    </w:p>
    <w:p w14:paraId="48F384D4" w14:textId="77777777" w:rsidR="00C609AB" w:rsidRPr="000D4931" w:rsidRDefault="00C609AB" w:rsidP="0093004E">
      <w:pPr>
        <w:shd w:val="clear" w:color="auto" w:fill="FFFFFF"/>
        <w:spacing w:after="0" w:line="360" w:lineRule="auto"/>
        <w:ind w:firstLine="709"/>
        <w:textAlignment w:val="baseline"/>
        <w:outlineLvl w:val="1"/>
        <w:rPr>
          <w:rFonts w:ascii="Arial" w:eastAsia="Times New Roman" w:hAnsi="Arial" w:cs="Arial"/>
          <w:bCs/>
          <w:iCs/>
          <w:spacing w:val="2"/>
          <w:sz w:val="24"/>
          <w:szCs w:val="24"/>
          <w:lang w:eastAsia="ru-RU"/>
        </w:rPr>
      </w:pPr>
      <w:r w:rsidRPr="000D4931">
        <w:rPr>
          <w:rFonts w:ascii="Arial" w:hAnsi="Arial" w:cs="Arial"/>
          <w:b/>
          <w:sz w:val="24"/>
          <w:szCs w:val="24"/>
        </w:rPr>
        <w:t>7.2 Классы 1 и 1М</w:t>
      </w:r>
      <w:bookmarkEnd w:id="42"/>
    </w:p>
    <w:p w14:paraId="413B8DFC" w14:textId="40B1ED56" w:rsidR="009D0D19" w:rsidRPr="000D4931" w:rsidRDefault="00C609AB"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0D4931">
        <w:rPr>
          <w:rFonts w:ascii="Arial" w:eastAsia="Times New Roman" w:hAnsi="Arial" w:cs="Arial"/>
          <w:spacing w:val="2"/>
          <w:sz w:val="24"/>
          <w:szCs w:val="24"/>
          <w:lang w:eastAsia="ru-RU"/>
        </w:rPr>
        <w:t xml:space="preserve">Кроме случаев, указанных в классе 1, каждое лазерное изделие класса 1 должно включать пояснительную </w:t>
      </w:r>
      <w:r w:rsidR="00340498" w:rsidRPr="000D4931">
        <w:rPr>
          <w:rFonts w:ascii="Arial" w:eastAsia="Times New Roman" w:hAnsi="Arial" w:cs="Arial"/>
          <w:spacing w:val="2"/>
          <w:sz w:val="24"/>
          <w:szCs w:val="24"/>
          <w:lang w:eastAsia="ru-RU"/>
        </w:rPr>
        <w:t xml:space="preserve">маркировку </w:t>
      </w:r>
      <w:r w:rsidRPr="000D4931">
        <w:rPr>
          <w:rFonts w:ascii="Arial" w:eastAsia="Times New Roman" w:hAnsi="Arial" w:cs="Arial"/>
          <w:spacing w:val="2"/>
          <w:sz w:val="24"/>
          <w:szCs w:val="24"/>
          <w:lang w:eastAsia="ru-RU"/>
        </w:rPr>
        <w:t>(</w:t>
      </w:r>
      <w:r w:rsidR="006A294A">
        <w:rPr>
          <w:rFonts w:ascii="Arial" w:eastAsia="Times New Roman" w:hAnsi="Arial" w:cs="Arial"/>
          <w:spacing w:val="2"/>
          <w:sz w:val="24"/>
          <w:szCs w:val="24"/>
          <w:lang w:eastAsia="ru-RU"/>
        </w:rPr>
        <w:t xml:space="preserve">см. </w:t>
      </w:r>
      <w:r w:rsidRPr="000D4931">
        <w:rPr>
          <w:rFonts w:ascii="Arial" w:eastAsia="Times New Roman" w:hAnsi="Arial" w:cs="Arial"/>
          <w:spacing w:val="2"/>
          <w:sz w:val="24"/>
          <w:szCs w:val="24"/>
          <w:lang w:eastAsia="ru-RU"/>
        </w:rPr>
        <w:t>рисунок 4)</w:t>
      </w:r>
      <w:r w:rsidR="00D87A58" w:rsidRPr="000D4931">
        <w:rPr>
          <w:rFonts w:ascii="Arial" w:eastAsia="Times New Roman" w:hAnsi="Arial" w:cs="Arial"/>
          <w:spacing w:val="2"/>
          <w:sz w:val="24"/>
          <w:szCs w:val="24"/>
          <w:lang w:eastAsia="ru-RU"/>
        </w:rPr>
        <w:t>,</w:t>
      </w:r>
      <w:r w:rsidRPr="000D4931">
        <w:rPr>
          <w:rFonts w:ascii="Arial" w:eastAsia="Times New Roman" w:hAnsi="Arial" w:cs="Arial"/>
          <w:spacing w:val="2"/>
          <w:sz w:val="24"/>
          <w:szCs w:val="24"/>
          <w:lang w:eastAsia="ru-RU"/>
        </w:rPr>
        <w:t xml:space="preserve"> со</w:t>
      </w:r>
      <w:r w:rsidR="00D87A58" w:rsidRPr="000D4931">
        <w:rPr>
          <w:rFonts w:ascii="Arial" w:eastAsia="Times New Roman" w:hAnsi="Arial" w:cs="Arial"/>
          <w:spacing w:val="2"/>
          <w:sz w:val="24"/>
          <w:szCs w:val="24"/>
          <w:lang w:eastAsia="ru-RU"/>
        </w:rPr>
        <w:t>держащ</w:t>
      </w:r>
      <w:r w:rsidR="0097320F">
        <w:rPr>
          <w:rFonts w:ascii="Arial" w:eastAsia="Times New Roman" w:hAnsi="Arial" w:cs="Arial"/>
          <w:spacing w:val="2"/>
          <w:sz w:val="24"/>
          <w:szCs w:val="24"/>
          <w:lang w:eastAsia="ru-RU"/>
        </w:rPr>
        <w:t>ую</w:t>
      </w:r>
      <w:r w:rsidR="00D87A58" w:rsidRPr="000D4931">
        <w:rPr>
          <w:rFonts w:ascii="Arial" w:eastAsia="Times New Roman" w:hAnsi="Arial" w:cs="Arial"/>
          <w:spacing w:val="2"/>
          <w:sz w:val="24"/>
          <w:szCs w:val="24"/>
          <w:lang w:eastAsia="ru-RU"/>
        </w:rPr>
        <w:t xml:space="preserve"> следующий текст</w:t>
      </w:r>
      <w:r w:rsidRPr="000D4931">
        <w:rPr>
          <w:rFonts w:ascii="Arial" w:eastAsia="Times New Roman" w:hAnsi="Arial" w:cs="Arial"/>
          <w:spacing w:val="2"/>
          <w:sz w:val="24"/>
          <w:szCs w:val="24"/>
          <w:lang w:eastAsia="ru-RU"/>
        </w:rPr>
        <w:t>:</w:t>
      </w:r>
    </w:p>
    <w:tbl>
      <w:tblPr>
        <w:tblStyle w:val="a3"/>
        <w:tblW w:w="0" w:type="auto"/>
        <w:tblLook w:val="04A0" w:firstRow="1" w:lastRow="0" w:firstColumn="1" w:lastColumn="0" w:noHBand="0" w:noVBand="1"/>
      </w:tblPr>
      <w:tblGrid>
        <w:gridCol w:w="9770"/>
      </w:tblGrid>
      <w:tr w:rsidR="00D87A58" w:rsidRPr="000D4931" w14:paraId="618AA6EE" w14:textId="77777777" w:rsidTr="00721563">
        <w:tc>
          <w:tcPr>
            <w:tcW w:w="9770" w:type="dxa"/>
            <w:tcBorders>
              <w:top w:val="nil"/>
              <w:left w:val="nil"/>
              <w:bottom w:val="nil"/>
              <w:right w:val="nil"/>
            </w:tcBorders>
          </w:tcPr>
          <w:p w14:paraId="24C2D5A3" w14:textId="77777777" w:rsidR="00D87A58" w:rsidRPr="000D4931" w:rsidRDefault="00D87A58" w:rsidP="0093004E">
            <w:pPr>
              <w:shd w:val="clear" w:color="auto" w:fill="FFFFFF"/>
              <w:spacing w:line="360" w:lineRule="auto"/>
              <w:ind w:firstLine="709"/>
              <w:jc w:val="center"/>
              <w:textAlignment w:val="baseline"/>
              <w:rPr>
                <w:rFonts w:ascii="Arial" w:eastAsia="Times New Roman" w:hAnsi="Arial" w:cs="Arial"/>
                <w:spacing w:val="2"/>
                <w:sz w:val="24"/>
                <w:szCs w:val="24"/>
                <w:lang w:eastAsia="ru-RU"/>
              </w:rPr>
            </w:pPr>
            <w:r w:rsidRPr="000D4931">
              <w:rPr>
                <w:rFonts w:ascii="Arial" w:eastAsia="Times New Roman" w:hAnsi="Arial" w:cs="Arial"/>
                <w:spacing w:val="2"/>
                <w:sz w:val="24"/>
                <w:szCs w:val="24"/>
                <w:lang w:eastAsia="ru-RU"/>
              </w:rPr>
              <w:t>ЛАЗЕРНОЕ ИЗДЕЛИЕ КЛАССА 1</w:t>
            </w:r>
          </w:p>
        </w:tc>
      </w:tr>
    </w:tbl>
    <w:p w14:paraId="1F32D4B3" w14:textId="6FFBF1B9" w:rsidR="00C609AB" w:rsidRPr="00DE7B9C" w:rsidRDefault="00C609AB" w:rsidP="0093004E">
      <w:pPr>
        <w:shd w:val="clear" w:color="auto" w:fill="FFFFFF"/>
        <w:spacing w:after="0" w:line="360" w:lineRule="auto"/>
        <w:ind w:firstLine="709"/>
        <w:textAlignment w:val="baseline"/>
        <w:rPr>
          <w:rFonts w:ascii="Arial" w:eastAsia="Times New Roman" w:hAnsi="Arial" w:cs="Arial"/>
          <w:spacing w:val="2"/>
          <w:sz w:val="24"/>
          <w:szCs w:val="24"/>
          <w:lang w:eastAsia="ru-RU"/>
        </w:rPr>
      </w:pPr>
      <w:r w:rsidRPr="000D4931">
        <w:rPr>
          <w:rFonts w:ascii="Arial" w:eastAsia="Times New Roman" w:hAnsi="Arial" w:cs="Arial"/>
          <w:spacing w:val="2"/>
          <w:sz w:val="24"/>
          <w:szCs w:val="24"/>
          <w:lang w:eastAsia="ru-RU"/>
        </w:rPr>
        <w:t xml:space="preserve">В качестве альтернативы на изделие может быть нанесена маркировка, показанная на </w:t>
      </w:r>
      <w:r w:rsidR="00340498" w:rsidRPr="000D4931">
        <w:rPr>
          <w:rFonts w:ascii="Arial" w:eastAsia="Times New Roman" w:hAnsi="Arial" w:cs="Arial"/>
          <w:spacing w:val="2"/>
          <w:sz w:val="24"/>
          <w:szCs w:val="24"/>
          <w:lang w:eastAsia="ru-RU"/>
        </w:rPr>
        <w:t xml:space="preserve">рисунке </w:t>
      </w:r>
      <w:r w:rsidR="006A294A">
        <w:rPr>
          <w:rFonts w:ascii="Arial" w:eastAsia="Times New Roman" w:hAnsi="Arial" w:cs="Arial"/>
          <w:spacing w:val="2"/>
          <w:sz w:val="24"/>
          <w:szCs w:val="24"/>
          <w:lang w:eastAsia="ru-RU"/>
        </w:rPr>
        <w:t>5.</w:t>
      </w:r>
    </w:p>
    <w:p w14:paraId="7C16A181" w14:textId="77777777" w:rsidR="008E4C8A" w:rsidRPr="00DE7B9C" w:rsidRDefault="00C609AB" w:rsidP="0093004E">
      <w:pPr>
        <w:spacing w:after="0" w:line="360" w:lineRule="auto"/>
        <w:ind w:firstLine="709"/>
        <w:jc w:val="center"/>
        <w:rPr>
          <w:rFonts w:ascii="Arial" w:hAnsi="Arial" w:cs="Arial"/>
          <w:szCs w:val="24"/>
        </w:rPr>
      </w:pPr>
      <w:r w:rsidRPr="00DE7B9C">
        <w:rPr>
          <w:rFonts w:ascii="Arial" w:hAnsi="Arial" w:cs="Arial"/>
          <w:noProof/>
          <w:szCs w:val="24"/>
          <w:lang w:eastAsia="ru-RU"/>
        </w:rPr>
        <w:lastRenderedPageBreak/>
        <w:drawing>
          <wp:inline distT="0" distB="0" distL="0" distR="0" wp14:anchorId="4AE331FF" wp14:editId="0901E9C5">
            <wp:extent cx="2286000" cy="1114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114425"/>
                    </a:xfrm>
                    <a:prstGeom prst="rect">
                      <a:avLst/>
                    </a:prstGeom>
                    <a:noFill/>
                    <a:ln>
                      <a:noFill/>
                    </a:ln>
                  </pic:spPr>
                </pic:pic>
              </a:graphicData>
            </a:graphic>
          </wp:inline>
        </w:drawing>
      </w:r>
    </w:p>
    <w:p w14:paraId="0B3EC0D6" w14:textId="77777777" w:rsidR="00C609AB" w:rsidRPr="00DE7B9C" w:rsidRDefault="00C609AB" w:rsidP="0093004E">
      <w:pPr>
        <w:spacing w:after="0" w:line="360" w:lineRule="auto"/>
        <w:ind w:firstLine="709"/>
        <w:jc w:val="center"/>
        <w:rPr>
          <w:rFonts w:ascii="Arial" w:hAnsi="Arial" w:cs="Arial"/>
          <w:sz w:val="24"/>
          <w:szCs w:val="24"/>
        </w:rPr>
      </w:pPr>
      <w:r w:rsidRPr="00DE7B9C">
        <w:rPr>
          <w:rFonts w:ascii="Arial" w:hAnsi="Arial" w:cs="Arial"/>
          <w:sz w:val="24"/>
          <w:szCs w:val="24"/>
        </w:rPr>
        <w:t xml:space="preserve">Рисунок 5 </w:t>
      </w:r>
      <w:r w:rsidRPr="00DE7B9C">
        <w:rPr>
          <w:rFonts w:ascii="Arial" w:hAnsi="Arial" w:cs="Arial"/>
          <w:bCs/>
          <w:iCs/>
          <w:sz w:val="24"/>
          <w:szCs w:val="24"/>
          <w:lang w:eastAsia="ru-RU"/>
        </w:rPr>
        <w:t>– Альтернативная маркировка класса 1</w:t>
      </w:r>
    </w:p>
    <w:p w14:paraId="017885AC" w14:textId="0E0B5EA4" w:rsidR="00C609AB" w:rsidRPr="00DE7B9C" w:rsidRDefault="00C609AB" w:rsidP="0093004E">
      <w:pPr>
        <w:shd w:val="clear" w:color="auto" w:fill="FFFFFF"/>
        <w:spacing w:after="0" w:line="360" w:lineRule="auto"/>
        <w:ind w:firstLine="709"/>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На каждом лазерном изделии класса 1М должна быть </w:t>
      </w:r>
      <w:r w:rsidR="001E369C" w:rsidRPr="00DE7B9C">
        <w:rPr>
          <w:rFonts w:ascii="Arial" w:eastAsia="Times New Roman" w:hAnsi="Arial" w:cs="Arial"/>
          <w:spacing w:val="2"/>
          <w:sz w:val="24"/>
          <w:szCs w:val="24"/>
          <w:lang w:eastAsia="ru-RU"/>
        </w:rPr>
        <w:t xml:space="preserve">нанесена </w:t>
      </w:r>
      <w:r w:rsidRPr="00DE7B9C">
        <w:rPr>
          <w:rFonts w:ascii="Arial" w:eastAsia="Times New Roman" w:hAnsi="Arial" w:cs="Arial"/>
          <w:spacing w:val="2"/>
          <w:sz w:val="24"/>
          <w:szCs w:val="24"/>
          <w:lang w:eastAsia="ru-RU"/>
        </w:rPr>
        <w:t>пояснительная маркировка (рис</w:t>
      </w:r>
      <w:r w:rsidR="009819C3" w:rsidRPr="00DE7B9C">
        <w:rPr>
          <w:rFonts w:ascii="Arial" w:eastAsia="Times New Roman" w:hAnsi="Arial" w:cs="Arial"/>
          <w:spacing w:val="2"/>
          <w:sz w:val="24"/>
          <w:szCs w:val="24"/>
          <w:lang w:eastAsia="ru-RU"/>
        </w:rPr>
        <w:t xml:space="preserve">унок </w:t>
      </w:r>
      <w:r w:rsidRPr="00DE7B9C">
        <w:rPr>
          <w:rFonts w:ascii="Arial" w:eastAsia="Times New Roman" w:hAnsi="Arial" w:cs="Arial"/>
          <w:spacing w:val="2"/>
          <w:sz w:val="24"/>
          <w:szCs w:val="24"/>
          <w:lang w:eastAsia="ru-RU"/>
        </w:rPr>
        <w:t>4)</w:t>
      </w:r>
      <w:r w:rsidR="00D87A58"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340498" w:rsidRPr="00DE7B9C">
        <w:rPr>
          <w:rFonts w:ascii="Arial" w:eastAsia="Times New Roman" w:hAnsi="Arial" w:cs="Arial"/>
          <w:spacing w:val="2"/>
          <w:sz w:val="24"/>
          <w:szCs w:val="24"/>
          <w:lang w:eastAsia="ru-RU"/>
        </w:rPr>
        <w:t xml:space="preserve">содержащая </w:t>
      </w:r>
      <w:r w:rsidR="00D87A58" w:rsidRPr="00DE7B9C">
        <w:rPr>
          <w:rFonts w:ascii="Arial" w:eastAsia="Times New Roman" w:hAnsi="Arial" w:cs="Arial"/>
          <w:spacing w:val="2"/>
          <w:sz w:val="24"/>
          <w:szCs w:val="24"/>
          <w:lang w:eastAsia="ru-RU"/>
        </w:rPr>
        <w:t>следующий текст</w:t>
      </w:r>
      <w:r w:rsidRPr="00DE7B9C">
        <w:rPr>
          <w:rFonts w:ascii="Arial" w:eastAsia="Times New Roman" w:hAnsi="Arial" w:cs="Arial"/>
          <w:spacing w:val="2"/>
          <w:sz w:val="24"/>
          <w:szCs w:val="24"/>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0"/>
      </w:tblGrid>
      <w:tr w:rsidR="00D87A58" w:rsidRPr="00DE7B9C" w14:paraId="0A3DF931" w14:textId="77777777" w:rsidTr="00721563">
        <w:tc>
          <w:tcPr>
            <w:tcW w:w="9770" w:type="dxa"/>
          </w:tcPr>
          <w:p w14:paraId="07ACC63E" w14:textId="77777777" w:rsidR="00D87A58" w:rsidRPr="00DE7B9C" w:rsidRDefault="00D87A58" w:rsidP="0093004E">
            <w:pPr>
              <w:shd w:val="clear" w:color="auto" w:fill="FFFFFF"/>
              <w:spacing w:line="360" w:lineRule="auto"/>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ЛАЗЕРНОЕ ИЗЛУЧЕНИЕ </w:t>
            </w:r>
            <w:r w:rsidRPr="00DE7B9C">
              <w:rPr>
                <w:rFonts w:ascii="Arial" w:eastAsia="Times New Roman" w:hAnsi="Arial" w:cs="Arial"/>
                <w:spacing w:val="2"/>
                <w:sz w:val="24"/>
                <w:szCs w:val="24"/>
                <w:lang w:eastAsia="ru-RU"/>
              </w:rPr>
              <w:br/>
              <w:t xml:space="preserve">НЕ ПОДВЕРГАТЬ ВОЗДЕЙСТВИЮ </w:t>
            </w:r>
            <w:r w:rsidRPr="00DE7B9C">
              <w:rPr>
                <w:rFonts w:ascii="Arial" w:eastAsia="Times New Roman" w:hAnsi="Arial" w:cs="Arial"/>
                <w:spacing w:val="2"/>
                <w:sz w:val="24"/>
                <w:szCs w:val="24"/>
                <w:lang w:eastAsia="ru-RU"/>
              </w:rPr>
              <w:br/>
              <w:t xml:space="preserve">ПОЛЬЗОВАТЕЛЕЙ ТЕЛЕСКОПИЧЕСКИХ ОПТИЧЕСКИХ ПРИБОРОВ </w:t>
            </w:r>
            <w:r w:rsidRPr="00DE7B9C">
              <w:rPr>
                <w:rFonts w:ascii="Arial" w:eastAsia="Times New Roman" w:hAnsi="Arial" w:cs="Arial"/>
                <w:spacing w:val="2"/>
                <w:sz w:val="24"/>
                <w:szCs w:val="24"/>
                <w:lang w:eastAsia="ru-RU"/>
              </w:rPr>
              <w:br/>
              <w:t>ЛАЗЕРНОЕ ИЗДЕЛИЕ КЛАССА 1М</w:t>
            </w:r>
          </w:p>
        </w:tc>
      </w:tr>
      <w:tr w:rsidR="00D87A58" w:rsidRPr="00D24981" w14:paraId="7DD0E1C7" w14:textId="77777777" w:rsidTr="00721563">
        <w:tc>
          <w:tcPr>
            <w:tcW w:w="9770" w:type="dxa"/>
          </w:tcPr>
          <w:p w14:paraId="068D826A" w14:textId="653A6AF4" w:rsidR="00D87A58" w:rsidRPr="002276E5" w:rsidRDefault="00D87A58" w:rsidP="0093004E">
            <w:pPr>
              <w:spacing w:line="360" w:lineRule="auto"/>
              <w:jc w:val="center"/>
              <w:textAlignment w:val="baseline"/>
              <w:rPr>
                <w:rFonts w:ascii="Arial" w:eastAsia="Times New Roman" w:hAnsi="Arial" w:cs="Arial"/>
                <w:spacing w:val="2"/>
                <w:sz w:val="24"/>
                <w:szCs w:val="24"/>
                <w:lang w:eastAsia="ru-RU"/>
              </w:rPr>
            </w:pPr>
          </w:p>
        </w:tc>
      </w:tr>
    </w:tbl>
    <w:p w14:paraId="2FAC22CE" w14:textId="40E44CA3" w:rsidR="00C609AB" w:rsidRPr="00DE7B9C" w:rsidRDefault="00C609AB" w:rsidP="0093004E">
      <w:pPr>
        <w:shd w:val="clear" w:color="auto" w:fill="FFFFFF"/>
        <w:spacing w:after="0" w:line="360" w:lineRule="auto"/>
        <w:ind w:firstLine="709"/>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качестве альтернативы на изделие может быть нанесена маркировка, показанная на рис</w:t>
      </w:r>
      <w:r w:rsidR="009819C3" w:rsidRPr="00DE7B9C">
        <w:rPr>
          <w:rFonts w:ascii="Arial" w:eastAsia="Times New Roman" w:hAnsi="Arial" w:cs="Arial"/>
          <w:spacing w:val="2"/>
          <w:sz w:val="24"/>
          <w:szCs w:val="24"/>
          <w:lang w:eastAsia="ru-RU"/>
        </w:rPr>
        <w:t>ун</w:t>
      </w:r>
      <w:r w:rsidR="009A2D30">
        <w:rPr>
          <w:rFonts w:ascii="Arial" w:eastAsia="Times New Roman" w:hAnsi="Arial" w:cs="Arial"/>
          <w:spacing w:val="2"/>
          <w:sz w:val="24"/>
          <w:szCs w:val="24"/>
          <w:lang w:eastAsia="ru-RU"/>
        </w:rPr>
        <w:t>ке</w:t>
      </w:r>
      <w:r w:rsidR="009819C3"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6</w:t>
      </w:r>
      <w:r w:rsidR="0097320F">
        <w:rPr>
          <w:rFonts w:ascii="Arial" w:eastAsia="Times New Roman" w:hAnsi="Arial" w:cs="Arial"/>
          <w:spacing w:val="2"/>
          <w:sz w:val="24"/>
          <w:szCs w:val="24"/>
          <w:lang w:eastAsia="ru-RU"/>
        </w:rPr>
        <w:t>.</w:t>
      </w:r>
    </w:p>
    <w:p w14:paraId="79C0039C" w14:textId="77777777" w:rsidR="009819C3" w:rsidRPr="00DE7B9C" w:rsidRDefault="009819C3" w:rsidP="0093004E">
      <w:pPr>
        <w:shd w:val="clear" w:color="auto" w:fill="FFFFFF"/>
        <w:spacing w:after="0" w:line="360" w:lineRule="auto"/>
        <w:ind w:firstLine="709"/>
        <w:jc w:val="center"/>
        <w:textAlignment w:val="baseline"/>
        <w:rPr>
          <w:rFonts w:ascii="Arial" w:hAnsi="Arial" w:cs="Arial"/>
          <w:b/>
          <w:i/>
          <w:lang w:eastAsia="ru-RU"/>
        </w:rPr>
      </w:pPr>
      <w:r w:rsidRPr="00DE7B9C">
        <w:rPr>
          <w:rFonts w:ascii="Arial" w:eastAsia="Times New Roman" w:hAnsi="Arial" w:cs="Arial"/>
          <w:noProof/>
          <w:spacing w:val="2"/>
          <w:sz w:val="24"/>
          <w:szCs w:val="24"/>
          <w:lang w:eastAsia="ru-RU"/>
        </w:rPr>
        <w:drawing>
          <wp:inline distT="0" distB="0" distL="0" distR="0" wp14:anchorId="2971CDC9" wp14:editId="0DF059BC">
            <wp:extent cx="2228850" cy="1059057"/>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0060" cy="1078638"/>
                    </a:xfrm>
                    <a:prstGeom prst="rect">
                      <a:avLst/>
                    </a:prstGeom>
                    <a:noFill/>
                    <a:ln>
                      <a:noFill/>
                    </a:ln>
                  </pic:spPr>
                </pic:pic>
              </a:graphicData>
            </a:graphic>
          </wp:inline>
        </w:drawing>
      </w:r>
    </w:p>
    <w:p w14:paraId="56578283" w14:textId="77777777" w:rsidR="00C609AB" w:rsidRPr="00DE7B9C" w:rsidRDefault="00C609AB" w:rsidP="0093004E">
      <w:pPr>
        <w:shd w:val="clear" w:color="auto" w:fill="FFFFFF"/>
        <w:spacing w:after="0" w:line="360" w:lineRule="auto"/>
        <w:ind w:firstLine="709"/>
        <w:jc w:val="center"/>
        <w:textAlignment w:val="baseline"/>
        <w:rPr>
          <w:rFonts w:ascii="Arial" w:eastAsia="Times New Roman" w:hAnsi="Arial" w:cs="Arial"/>
          <w:bCs/>
          <w:iCs/>
          <w:spacing w:val="2"/>
          <w:sz w:val="28"/>
          <w:szCs w:val="28"/>
          <w:lang w:eastAsia="ru-RU"/>
        </w:rPr>
      </w:pPr>
      <w:r w:rsidRPr="00DE7B9C">
        <w:rPr>
          <w:rFonts w:ascii="Arial" w:hAnsi="Arial" w:cs="Arial"/>
          <w:bCs/>
          <w:iCs/>
          <w:sz w:val="24"/>
          <w:szCs w:val="24"/>
          <w:lang w:eastAsia="ru-RU"/>
        </w:rPr>
        <w:t>Рис</w:t>
      </w:r>
      <w:r w:rsidR="009819C3" w:rsidRPr="00DE7B9C">
        <w:rPr>
          <w:rFonts w:ascii="Arial" w:hAnsi="Arial" w:cs="Arial"/>
          <w:bCs/>
          <w:iCs/>
          <w:sz w:val="24"/>
          <w:szCs w:val="24"/>
          <w:lang w:eastAsia="ru-RU"/>
        </w:rPr>
        <w:t xml:space="preserve">унок 6 – </w:t>
      </w:r>
      <w:r w:rsidRPr="00DE7B9C">
        <w:rPr>
          <w:rFonts w:ascii="Arial" w:hAnsi="Arial" w:cs="Arial"/>
          <w:bCs/>
          <w:iCs/>
          <w:sz w:val="24"/>
          <w:szCs w:val="24"/>
          <w:lang w:eastAsia="ru-RU"/>
        </w:rPr>
        <w:t>Альтернативная маркировка класса 1М</w:t>
      </w:r>
    </w:p>
    <w:p w14:paraId="7636CBC1" w14:textId="374F6056" w:rsidR="009819C3" w:rsidRDefault="00C609AB"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Вместо выше</w:t>
      </w:r>
      <w:r w:rsidR="009A2D30">
        <w:rPr>
          <w:rFonts w:ascii="Arial" w:eastAsia="Times New Roman" w:hAnsi="Arial" w:cs="Arial"/>
          <w:spacing w:val="2"/>
          <w:sz w:val="24"/>
          <w:szCs w:val="24"/>
          <w:lang w:eastAsia="ru-RU"/>
        </w:rPr>
        <w:t>приведенных</w:t>
      </w:r>
      <w:r w:rsidRPr="00DE7B9C">
        <w:rPr>
          <w:rFonts w:ascii="Arial" w:eastAsia="Times New Roman" w:hAnsi="Arial" w:cs="Arial"/>
          <w:spacing w:val="2"/>
          <w:sz w:val="24"/>
          <w:szCs w:val="24"/>
          <w:lang w:eastAsia="ru-RU"/>
        </w:rPr>
        <w:t xml:space="preserve"> маркировок на изделие по усмотрению производителя аналогичные формулировки могут быть включены в информацию для пользователя</w:t>
      </w:r>
      <w:bookmarkStart w:id="43" w:name="_Toc426973259"/>
      <w:r w:rsidR="009819C3" w:rsidRPr="00DE7B9C">
        <w:rPr>
          <w:rFonts w:ascii="Arial" w:eastAsia="Times New Roman" w:hAnsi="Arial" w:cs="Arial"/>
          <w:spacing w:val="2"/>
          <w:sz w:val="24"/>
          <w:szCs w:val="24"/>
          <w:lang w:eastAsia="ru-RU"/>
        </w:rPr>
        <w:t>.</w:t>
      </w:r>
    </w:p>
    <w:p w14:paraId="64AC3EE4" w14:textId="77777777" w:rsidR="000D4931" w:rsidRPr="00DE7B9C" w:rsidRDefault="000D4931"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p>
    <w:p w14:paraId="2F33A818" w14:textId="77777777" w:rsidR="009819C3" w:rsidRPr="00DE7B9C" w:rsidRDefault="009819C3" w:rsidP="0093004E">
      <w:pPr>
        <w:shd w:val="clear" w:color="auto" w:fill="FFFFFF"/>
        <w:spacing w:after="0" w:line="360" w:lineRule="auto"/>
        <w:ind w:firstLine="709"/>
        <w:jc w:val="both"/>
        <w:textAlignment w:val="baseline"/>
        <w:outlineLvl w:val="1"/>
        <w:rPr>
          <w:rFonts w:ascii="Arial" w:eastAsia="Times New Roman" w:hAnsi="Arial" w:cs="Arial"/>
          <w:spacing w:val="2"/>
          <w:sz w:val="32"/>
          <w:szCs w:val="32"/>
          <w:lang w:eastAsia="ru-RU"/>
        </w:rPr>
      </w:pPr>
      <w:r w:rsidRPr="00DE7B9C">
        <w:rPr>
          <w:rFonts w:ascii="Arial" w:hAnsi="Arial" w:cs="Arial"/>
          <w:b/>
          <w:sz w:val="24"/>
          <w:szCs w:val="24"/>
        </w:rPr>
        <w:t>7.3 Класс 1С</w:t>
      </w:r>
      <w:bookmarkEnd w:id="43"/>
    </w:p>
    <w:p w14:paraId="6BC479A8" w14:textId="7B2FA5FF" w:rsidR="009819C3" w:rsidRPr="00DE7B9C" w:rsidRDefault="009819C3"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На каждом лазерном изделии класса 1С </w:t>
      </w:r>
      <w:r w:rsidR="001E369C" w:rsidRPr="00DE7B9C">
        <w:rPr>
          <w:rFonts w:ascii="Arial" w:eastAsia="Times New Roman" w:hAnsi="Arial" w:cs="Arial"/>
          <w:spacing w:val="2"/>
          <w:sz w:val="24"/>
          <w:szCs w:val="24"/>
          <w:lang w:eastAsia="ru-RU"/>
        </w:rPr>
        <w:t xml:space="preserve">должны </w:t>
      </w:r>
      <w:r w:rsidRPr="00DE7B9C">
        <w:rPr>
          <w:rFonts w:ascii="Arial" w:eastAsia="Times New Roman" w:hAnsi="Arial" w:cs="Arial"/>
          <w:spacing w:val="2"/>
          <w:sz w:val="24"/>
          <w:szCs w:val="24"/>
          <w:lang w:eastAsia="ru-RU"/>
        </w:rPr>
        <w:t xml:space="preserve">быть </w:t>
      </w:r>
      <w:r w:rsidR="001E369C" w:rsidRPr="00DE7B9C">
        <w:rPr>
          <w:rFonts w:ascii="Arial" w:eastAsia="Times New Roman" w:hAnsi="Arial" w:cs="Arial"/>
          <w:spacing w:val="2"/>
          <w:sz w:val="24"/>
          <w:szCs w:val="24"/>
          <w:lang w:eastAsia="ru-RU"/>
        </w:rPr>
        <w:t xml:space="preserve">нанесены </w:t>
      </w:r>
      <w:r w:rsidRPr="00DE7B9C">
        <w:rPr>
          <w:rFonts w:ascii="Arial" w:eastAsia="Times New Roman" w:hAnsi="Arial" w:cs="Arial"/>
          <w:spacing w:val="2"/>
          <w:sz w:val="24"/>
          <w:szCs w:val="24"/>
          <w:lang w:eastAsia="ru-RU"/>
        </w:rPr>
        <w:t xml:space="preserve">предупредительная (рисунок 3) </w:t>
      </w:r>
      <w:r w:rsidR="009A2D30">
        <w:rPr>
          <w:rFonts w:ascii="Arial" w:eastAsia="Times New Roman" w:hAnsi="Arial" w:cs="Arial"/>
          <w:spacing w:val="2"/>
          <w:sz w:val="24"/>
          <w:szCs w:val="24"/>
          <w:lang w:eastAsia="ru-RU"/>
        </w:rPr>
        <w:t xml:space="preserve">и </w:t>
      </w:r>
      <w:r w:rsidRPr="00DE7B9C">
        <w:rPr>
          <w:rFonts w:ascii="Arial" w:eastAsia="Times New Roman" w:hAnsi="Arial" w:cs="Arial"/>
          <w:spacing w:val="2"/>
          <w:sz w:val="24"/>
          <w:szCs w:val="24"/>
          <w:lang w:eastAsia="ru-RU"/>
        </w:rPr>
        <w:t xml:space="preserve">пояснительная </w:t>
      </w:r>
      <w:r w:rsidR="001E369C" w:rsidRPr="00DE7B9C">
        <w:rPr>
          <w:rFonts w:ascii="Arial" w:eastAsia="Times New Roman" w:hAnsi="Arial" w:cs="Arial"/>
          <w:spacing w:val="2"/>
          <w:sz w:val="24"/>
          <w:szCs w:val="24"/>
          <w:lang w:eastAsia="ru-RU"/>
        </w:rPr>
        <w:t xml:space="preserve">маркировки </w:t>
      </w:r>
      <w:r w:rsidRPr="00DE7B9C">
        <w:rPr>
          <w:rFonts w:ascii="Arial" w:eastAsia="Times New Roman" w:hAnsi="Arial" w:cs="Arial"/>
          <w:spacing w:val="2"/>
          <w:sz w:val="24"/>
          <w:szCs w:val="24"/>
          <w:lang w:eastAsia="ru-RU"/>
        </w:rPr>
        <w:t>(рисунок 4)</w:t>
      </w:r>
      <w:r w:rsidR="00D87A58"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w:t>
      </w:r>
      <w:r w:rsidR="00340498" w:rsidRPr="00DE7B9C">
        <w:rPr>
          <w:rFonts w:ascii="Arial" w:eastAsia="Times New Roman" w:hAnsi="Arial" w:cs="Arial"/>
          <w:spacing w:val="2"/>
          <w:sz w:val="24"/>
          <w:szCs w:val="24"/>
          <w:lang w:eastAsia="ru-RU"/>
        </w:rPr>
        <w:t xml:space="preserve">содержащая </w:t>
      </w:r>
      <w:r w:rsidR="00D87A58" w:rsidRPr="00DE7B9C">
        <w:rPr>
          <w:rFonts w:ascii="Arial" w:eastAsia="Times New Roman" w:hAnsi="Arial" w:cs="Arial"/>
          <w:spacing w:val="2"/>
          <w:sz w:val="24"/>
          <w:szCs w:val="24"/>
          <w:lang w:eastAsia="ru-RU"/>
        </w:rPr>
        <w:t>следующий текст:</w:t>
      </w:r>
    </w:p>
    <w:tbl>
      <w:tblPr>
        <w:tblStyle w:val="a3"/>
        <w:tblW w:w="0" w:type="auto"/>
        <w:tblLook w:val="04A0" w:firstRow="1" w:lastRow="0" w:firstColumn="1" w:lastColumn="0" w:noHBand="0" w:noVBand="1"/>
      </w:tblPr>
      <w:tblGrid>
        <w:gridCol w:w="9770"/>
      </w:tblGrid>
      <w:tr w:rsidR="00D87A58" w:rsidRPr="00DE7B9C" w14:paraId="11F8639E" w14:textId="77777777" w:rsidTr="00721563">
        <w:tc>
          <w:tcPr>
            <w:tcW w:w="9770" w:type="dxa"/>
            <w:tcBorders>
              <w:top w:val="nil"/>
              <w:left w:val="nil"/>
              <w:bottom w:val="nil"/>
              <w:right w:val="nil"/>
            </w:tcBorders>
          </w:tcPr>
          <w:p w14:paraId="6B7C132C" w14:textId="77777777" w:rsidR="00D87A58" w:rsidRPr="00DE7B9C" w:rsidRDefault="00D87A58" w:rsidP="0093004E">
            <w:pPr>
              <w:shd w:val="clear" w:color="auto" w:fill="FFFFFF"/>
              <w:spacing w:line="360" w:lineRule="auto"/>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ЛАЗЕРНОЕ ИЗЛУЧЕНИЕ </w:t>
            </w:r>
            <w:r w:rsidRPr="00DE7B9C">
              <w:rPr>
                <w:rFonts w:ascii="Arial" w:eastAsia="Times New Roman" w:hAnsi="Arial" w:cs="Arial"/>
                <w:spacing w:val="2"/>
                <w:sz w:val="24"/>
                <w:szCs w:val="24"/>
                <w:lang w:eastAsia="ru-RU"/>
              </w:rPr>
              <w:br/>
              <w:t xml:space="preserve">СОБЛЮДАТЬ ИНСТРУКЦИИ </w:t>
            </w:r>
            <w:r w:rsidRPr="00DE7B9C">
              <w:rPr>
                <w:rFonts w:ascii="Arial" w:eastAsia="Times New Roman" w:hAnsi="Arial" w:cs="Arial"/>
                <w:spacing w:val="2"/>
                <w:sz w:val="24"/>
                <w:szCs w:val="24"/>
                <w:lang w:eastAsia="ru-RU"/>
              </w:rPr>
              <w:br/>
              <w:t>ЛАЗЕРНОЕ ИЗДЕЛИЕ КЛАССА 1С</w:t>
            </w:r>
          </w:p>
        </w:tc>
      </w:tr>
    </w:tbl>
    <w:p w14:paraId="011255C8" w14:textId="6D9EDD15" w:rsidR="009819C3" w:rsidRPr="00DE7B9C" w:rsidRDefault="009819C3"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качестве альтернативы на изделие может быть нанесена маркировка, показанная на рисунк</w:t>
      </w:r>
      <w:r w:rsidR="00340498" w:rsidRPr="00DE7B9C">
        <w:rPr>
          <w:rFonts w:ascii="Arial" w:eastAsia="Times New Roman" w:hAnsi="Arial" w:cs="Arial"/>
          <w:spacing w:val="2"/>
          <w:sz w:val="24"/>
          <w:szCs w:val="24"/>
          <w:lang w:eastAsia="ru-RU"/>
        </w:rPr>
        <w:t>е</w:t>
      </w:r>
      <w:r w:rsidRPr="00DE7B9C">
        <w:rPr>
          <w:rFonts w:ascii="Arial" w:eastAsia="Times New Roman" w:hAnsi="Arial" w:cs="Arial"/>
          <w:spacing w:val="2"/>
          <w:sz w:val="24"/>
          <w:szCs w:val="24"/>
          <w:lang w:eastAsia="ru-RU"/>
        </w:rPr>
        <w:t xml:space="preserve"> 7</w:t>
      </w:r>
      <w:r w:rsidR="009A2D30">
        <w:rPr>
          <w:rFonts w:ascii="Arial" w:eastAsia="Times New Roman" w:hAnsi="Arial" w:cs="Arial"/>
          <w:spacing w:val="2"/>
          <w:sz w:val="24"/>
          <w:szCs w:val="24"/>
          <w:lang w:eastAsia="ru-RU"/>
        </w:rPr>
        <w:t>.</w:t>
      </w:r>
    </w:p>
    <w:p w14:paraId="377181AB" w14:textId="77777777" w:rsidR="009819C3" w:rsidRPr="00DE7B9C" w:rsidRDefault="009819C3" w:rsidP="0093004E">
      <w:pPr>
        <w:shd w:val="clear" w:color="auto" w:fill="FFFFFF"/>
        <w:spacing w:after="0" w:line="360" w:lineRule="auto"/>
        <w:ind w:firstLine="709"/>
        <w:jc w:val="center"/>
        <w:textAlignment w:val="baseline"/>
        <w:rPr>
          <w:rFonts w:ascii="Arial" w:hAnsi="Arial" w:cs="Arial"/>
          <w:b/>
          <w:i/>
          <w:lang w:eastAsia="ru-RU"/>
        </w:rPr>
      </w:pPr>
      <w:r w:rsidRPr="00DE7B9C">
        <w:rPr>
          <w:rFonts w:ascii="Arial" w:eastAsia="Times New Roman" w:hAnsi="Arial" w:cs="Arial"/>
          <w:noProof/>
          <w:spacing w:val="2"/>
          <w:sz w:val="24"/>
          <w:szCs w:val="24"/>
          <w:lang w:eastAsia="ru-RU"/>
        </w:rPr>
        <w:lastRenderedPageBreak/>
        <w:drawing>
          <wp:inline distT="0" distB="0" distL="0" distR="0" wp14:anchorId="58AF403C" wp14:editId="56402DD0">
            <wp:extent cx="2571750" cy="897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4276" cy="909130"/>
                    </a:xfrm>
                    <a:prstGeom prst="rect">
                      <a:avLst/>
                    </a:prstGeom>
                    <a:noFill/>
                    <a:ln>
                      <a:noFill/>
                    </a:ln>
                  </pic:spPr>
                </pic:pic>
              </a:graphicData>
            </a:graphic>
          </wp:inline>
        </w:drawing>
      </w:r>
    </w:p>
    <w:p w14:paraId="188856D0" w14:textId="77777777" w:rsidR="00F16C17" w:rsidRPr="00DE7B9C" w:rsidRDefault="009819C3" w:rsidP="0093004E">
      <w:pPr>
        <w:shd w:val="clear" w:color="auto" w:fill="FFFFFF"/>
        <w:spacing w:after="0" w:line="360" w:lineRule="auto"/>
        <w:ind w:firstLine="709"/>
        <w:jc w:val="center"/>
        <w:textAlignment w:val="baseline"/>
        <w:rPr>
          <w:rFonts w:ascii="Arial" w:hAnsi="Arial" w:cs="Arial"/>
          <w:bCs/>
          <w:iCs/>
          <w:sz w:val="24"/>
          <w:szCs w:val="24"/>
          <w:lang w:eastAsia="ru-RU"/>
        </w:rPr>
      </w:pPr>
      <w:r w:rsidRPr="00DE7B9C">
        <w:rPr>
          <w:rFonts w:ascii="Arial" w:hAnsi="Arial" w:cs="Arial"/>
          <w:bCs/>
          <w:iCs/>
          <w:sz w:val="24"/>
          <w:szCs w:val="24"/>
          <w:lang w:eastAsia="ru-RU"/>
        </w:rPr>
        <w:t>Рисунок 7 – Альтернативная маркировка класса 1С</w:t>
      </w:r>
      <w:bookmarkStart w:id="44" w:name="_Toc426973260"/>
    </w:p>
    <w:p w14:paraId="745C292F" w14:textId="77777777" w:rsidR="000D4931" w:rsidRDefault="000D4931" w:rsidP="0093004E">
      <w:pPr>
        <w:shd w:val="clear" w:color="auto" w:fill="FFFFFF"/>
        <w:spacing w:after="0" w:line="360" w:lineRule="auto"/>
        <w:ind w:firstLine="709"/>
        <w:textAlignment w:val="baseline"/>
        <w:outlineLvl w:val="1"/>
        <w:rPr>
          <w:rFonts w:ascii="Arial" w:hAnsi="Arial" w:cs="Arial"/>
          <w:b/>
          <w:sz w:val="24"/>
          <w:szCs w:val="24"/>
        </w:rPr>
      </w:pPr>
    </w:p>
    <w:p w14:paraId="417738C3" w14:textId="77777777" w:rsidR="00D87A58" w:rsidRPr="00DE7B9C" w:rsidRDefault="00D87A58" w:rsidP="0093004E">
      <w:pPr>
        <w:shd w:val="clear" w:color="auto" w:fill="FFFFFF"/>
        <w:spacing w:after="0" w:line="360" w:lineRule="auto"/>
        <w:ind w:firstLine="709"/>
        <w:textAlignment w:val="baseline"/>
        <w:outlineLvl w:val="1"/>
        <w:rPr>
          <w:rFonts w:ascii="Arial" w:eastAsia="Times New Roman" w:hAnsi="Arial" w:cs="Arial"/>
          <w:bCs/>
          <w:iCs/>
          <w:spacing w:val="2"/>
          <w:sz w:val="24"/>
          <w:szCs w:val="24"/>
          <w:lang w:eastAsia="ru-RU"/>
        </w:rPr>
      </w:pPr>
      <w:r w:rsidRPr="00DE7B9C">
        <w:rPr>
          <w:rFonts w:ascii="Arial" w:hAnsi="Arial" w:cs="Arial"/>
          <w:b/>
          <w:sz w:val="24"/>
          <w:szCs w:val="24"/>
        </w:rPr>
        <w:t>7.4</w:t>
      </w:r>
      <w:r w:rsidR="00F16C17" w:rsidRPr="00DE7B9C">
        <w:rPr>
          <w:rFonts w:ascii="Arial" w:hAnsi="Arial" w:cs="Arial"/>
          <w:b/>
          <w:sz w:val="24"/>
          <w:szCs w:val="24"/>
        </w:rPr>
        <w:t xml:space="preserve"> </w:t>
      </w:r>
      <w:r w:rsidRPr="00DE7B9C">
        <w:rPr>
          <w:rFonts w:ascii="Arial" w:hAnsi="Arial" w:cs="Arial"/>
          <w:b/>
          <w:sz w:val="24"/>
          <w:szCs w:val="24"/>
        </w:rPr>
        <w:t>Классы 2 и 2М</w:t>
      </w:r>
      <w:bookmarkEnd w:id="44"/>
    </w:p>
    <w:p w14:paraId="15C96A75" w14:textId="008F666F"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На каждом лазерном изделии класса 2 </w:t>
      </w:r>
      <w:r w:rsidR="001E369C" w:rsidRPr="00DE7B9C">
        <w:rPr>
          <w:rFonts w:ascii="Arial" w:eastAsia="Times New Roman" w:hAnsi="Arial" w:cs="Arial"/>
          <w:spacing w:val="2"/>
          <w:sz w:val="24"/>
          <w:szCs w:val="24"/>
          <w:lang w:eastAsia="ru-RU"/>
        </w:rPr>
        <w:t xml:space="preserve">должны </w:t>
      </w:r>
      <w:r w:rsidRPr="00DE7B9C">
        <w:rPr>
          <w:rFonts w:ascii="Arial" w:eastAsia="Times New Roman" w:hAnsi="Arial" w:cs="Arial"/>
          <w:spacing w:val="2"/>
          <w:sz w:val="24"/>
          <w:szCs w:val="24"/>
          <w:lang w:eastAsia="ru-RU"/>
        </w:rPr>
        <w:t xml:space="preserve">быть </w:t>
      </w:r>
      <w:r w:rsidR="001E369C" w:rsidRPr="00DE7B9C">
        <w:rPr>
          <w:rFonts w:ascii="Arial" w:eastAsia="Times New Roman" w:hAnsi="Arial" w:cs="Arial"/>
          <w:spacing w:val="2"/>
          <w:sz w:val="24"/>
          <w:szCs w:val="24"/>
          <w:lang w:eastAsia="ru-RU"/>
        </w:rPr>
        <w:t xml:space="preserve">нанесены </w:t>
      </w:r>
      <w:r w:rsidRPr="00DE7B9C">
        <w:rPr>
          <w:rFonts w:ascii="Arial" w:eastAsia="Times New Roman" w:hAnsi="Arial" w:cs="Arial"/>
          <w:spacing w:val="2"/>
          <w:sz w:val="24"/>
          <w:szCs w:val="24"/>
          <w:lang w:eastAsia="ru-RU"/>
        </w:rPr>
        <w:t>предупредительная (рис</w:t>
      </w:r>
      <w:r w:rsidR="00F16C17" w:rsidRPr="00DE7B9C">
        <w:rPr>
          <w:rFonts w:ascii="Arial" w:eastAsia="Times New Roman" w:hAnsi="Arial" w:cs="Arial"/>
          <w:spacing w:val="2"/>
          <w:sz w:val="24"/>
          <w:szCs w:val="24"/>
          <w:lang w:eastAsia="ru-RU"/>
        </w:rPr>
        <w:t xml:space="preserve">унок </w:t>
      </w:r>
      <w:r w:rsidRPr="00DE7B9C">
        <w:rPr>
          <w:rFonts w:ascii="Arial" w:eastAsia="Times New Roman" w:hAnsi="Arial" w:cs="Arial"/>
          <w:spacing w:val="2"/>
          <w:sz w:val="24"/>
          <w:szCs w:val="24"/>
          <w:lang w:eastAsia="ru-RU"/>
        </w:rPr>
        <w:t xml:space="preserve">3) и пояснительная </w:t>
      </w:r>
      <w:r w:rsidR="00340498" w:rsidRPr="00DE7B9C">
        <w:rPr>
          <w:rFonts w:ascii="Arial" w:eastAsia="Times New Roman" w:hAnsi="Arial" w:cs="Arial"/>
          <w:spacing w:val="2"/>
          <w:sz w:val="24"/>
          <w:szCs w:val="24"/>
          <w:lang w:eastAsia="ru-RU"/>
        </w:rPr>
        <w:t xml:space="preserve">маркировки </w:t>
      </w:r>
      <w:r w:rsidRPr="00DE7B9C">
        <w:rPr>
          <w:rFonts w:ascii="Arial" w:eastAsia="Times New Roman" w:hAnsi="Arial" w:cs="Arial"/>
          <w:spacing w:val="2"/>
          <w:sz w:val="24"/>
          <w:szCs w:val="24"/>
          <w:lang w:eastAsia="ru-RU"/>
        </w:rPr>
        <w:t>(рис</w:t>
      </w:r>
      <w:r w:rsidR="00F16C17" w:rsidRPr="00DE7B9C">
        <w:rPr>
          <w:rFonts w:ascii="Arial" w:eastAsia="Times New Roman" w:hAnsi="Arial" w:cs="Arial"/>
          <w:spacing w:val="2"/>
          <w:sz w:val="24"/>
          <w:szCs w:val="24"/>
          <w:lang w:eastAsia="ru-RU"/>
        </w:rPr>
        <w:t xml:space="preserve">унок </w:t>
      </w:r>
      <w:r w:rsidRPr="00DE7B9C">
        <w:rPr>
          <w:rFonts w:ascii="Arial" w:eastAsia="Times New Roman" w:hAnsi="Arial" w:cs="Arial"/>
          <w:spacing w:val="2"/>
          <w:sz w:val="24"/>
          <w:szCs w:val="24"/>
          <w:lang w:eastAsia="ru-RU"/>
        </w:rPr>
        <w:t>4</w:t>
      </w:r>
      <w:r w:rsidR="00F16C17" w:rsidRPr="00DE7B9C">
        <w:rPr>
          <w:rFonts w:ascii="Arial" w:eastAsia="Times New Roman" w:hAnsi="Arial" w:cs="Arial"/>
          <w:spacing w:val="2"/>
          <w:sz w:val="24"/>
          <w:szCs w:val="24"/>
          <w:lang w:eastAsia="ru-RU"/>
        </w:rPr>
        <w:t xml:space="preserve">), </w:t>
      </w:r>
      <w:r w:rsidR="00340498" w:rsidRPr="00DE7B9C">
        <w:rPr>
          <w:rFonts w:ascii="Arial" w:eastAsia="Times New Roman" w:hAnsi="Arial" w:cs="Arial"/>
          <w:spacing w:val="2"/>
          <w:sz w:val="24"/>
          <w:szCs w:val="24"/>
          <w:lang w:eastAsia="ru-RU"/>
        </w:rPr>
        <w:t xml:space="preserve">содержащие </w:t>
      </w:r>
      <w:r w:rsidR="00F16C17" w:rsidRPr="00DE7B9C">
        <w:rPr>
          <w:rFonts w:ascii="Arial" w:eastAsia="Times New Roman" w:hAnsi="Arial" w:cs="Arial"/>
          <w:spacing w:val="2"/>
          <w:sz w:val="24"/>
          <w:szCs w:val="24"/>
          <w:lang w:eastAsia="ru-RU"/>
        </w:rPr>
        <w:t>следующий текст:</w:t>
      </w:r>
    </w:p>
    <w:tbl>
      <w:tblPr>
        <w:tblStyle w:val="a3"/>
        <w:tblW w:w="0" w:type="auto"/>
        <w:tblLook w:val="04A0" w:firstRow="1" w:lastRow="0" w:firstColumn="1" w:lastColumn="0" w:noHBand="0" w:noVBand="1"/>
      </w:tblPr>
      <w:tblGrid>
        <w:gridCol w:w="9770"/>
      </w:tblGrid>
      <w:tr w:rsidR="00F16C17" w:rsidRPr="00DE7B9C" w14:paraId="57BA87D1" w14:textId="77777777" w:rsidTr="00721563">
        <w:tc>
          <w:tcPr>
            <w:tcW w:w="9770" w:type="dxa"/>
            <w:tcBorders>
              <w:top w:val="nil"/>
              <w:left w:val="nil"/>
              <w:bottom w:val="nil"/>
              <w:right w:val="nil"/>
            </w:tcBorders>
          </w:tcPr>
          <w:p w14:paraId="6B05C745" w14:textId="77777777" w:rsidR="00F16C17" w:rsidRPr="00DE7B9C" w:rsidRDefault="00F16C17"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ЛАЗЕРНОЕ ИЗЛУЧЕНИЕ </w:t>
            </w:r>
            <w:r w:rsidRPr="00DE7B9C">
              <w:rPr>
                <w:rFonts w:ascii="Arial" w:eastAsia="Times New Roman" w:hAnsi="Arial" w:cs="Arial"/>
                <w:spacing w:val="2"/>
                <w:sz w:val="24"/>
                <w:szCs w:val="20"/>
                <w:lang w:eastAsia="ru-RU"/>
              </w:rPr>
              <w:br/>
              <w:t xml:space="preserve">НЕ СМОТРЕТЬ </w:t>
            </w:r>
            <w:r w:rsidR="002F036C" w:rsidRPr="00DE7B9C">
              <w:rPr>
                <w:rFonts w:ascii="Arial" w:eastAsia="Times New Roman" w:hAnsi="Arial" w:cs="Arial"/>
                <w:spacing w:val="2"/>
                <w:sz w:val="24"/>
                <w:szCs w:val="20"/>
                <w:lang w:eastAsia="ru-RU"/>
              </w:rPr>
              <w:t>В ПУЧОК</w:t>
            </w:r>
            <w:r w:rsidRPr="00DE7B9C">
              <w:rPr>
                <w:rFonts w:ascii="Arial" w:eastAsia="Times New Roman" w:hAnsi="Arial" w:cs="Arial"/>
                <w:spacing w:val="2"/>
                <w:sz w:val="24"/>
                <w:szCs w:val="20"/>
                <w:lang w:eastAsia="ru-RU"/>
              </w:rPr>
              <w:t xml:space="preserve">  </w:t>
            </w:r>
            <w:r w:rsidRPr="00DE7B9C">
              <w:rPr>
                <w:rFonts w:ascii="Arial" w:eastAsia="Times New Roman" w:hAnsi="Arial" w:cs="Arial"/>
                <w:spacing w:val="2"/>
                <w:sz w:val="24"/>
                <w:szCs w:val="20"/>
                <w:lang w:eastAsia="ru-RU"/>
              </w:rPr>
              <w:br/>
              <w:t>ЛАЗЕРНОЕ ИЗДЕЛИЕ КЛАССА 2</w:t>
            </w:r>
          </w:p>
        </w:tc>
      </w:tr>
    </w:tbl>
    <w:p w14:paraId="29F9508B" w14:textId="122DA169" w:rsidR="00D87A58" w:rsidRPr="00DE7B9C" w:rsidRDefault="00D87A58" w:rsidP="0093004E">
      <w:pPr>
        <w:shd w:val="clear" w:color="auto" w:fill="FFFFFF"/>
        <w:spacing w:after="0" w:line="360" w:lineRule="auto"/>
        <w:ind w:firstLine="709"/>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качестве альтернативы на изделие может быть нанесена маркировка, показанная на рис</w:t>
      </w:r>
      <w:r w:rsidR="00F16C17" w:rsidRPr="00DE7B9C">
        <w:rPr>
          <w:rFonts w:ascii="Arial" w:eastAsia="Times New Roman" w:hAnsi="Arial" w:cs="Arial"/>
          <w:spacing w:val="2"/>
          <w:sz w:val="24"/>
          <w:szCs w:val="24"/>
          <w:lang w:eastAsia="ru-RU"/>
        </w:rPr>
        <w:t xml:space="preserve">унке </w:t>
      </w:r>
      <w:r w:rsidRPr="00DE7B9C">
        <w:rPr>
          <w:rFonts w:ascii="Arial" w:eastAsia="Times New Roman" w:hAnsi="Arial" w:cs="Arial"/>
          <w:spacing w:val="2"/>
          <w:sz w:val="24"/>
          <w:szCs w:val="24"/>
          <w:lang w:eastAsia="ru-RU"/>
        </w:rPr>
        <w:t>8</w:t>
      </w:r>
      <w:r w:rsidR="009A2D30">
        <w:rPr>
          <w:rFonts w:ascii="Arial" w:eastAsia="Times New Roman" w:hAnsi="Arial" w:cs="Arial"/>
          <w:spacing w:val="2"/>
          <w:sz w:val="24"/>
          <w:szCs w:val="24"/>
          <w:lang w:eastAsia="ru-RU"/>
        </w:rPr>
        <w:t>.</w:t>
      </w:r>
    </w:p>
    <w:p w14:paraId="5C93A263" w14:textId="77777777" w:rsidR="00F16C17" w:rsidRPr="00DE7B9C" w:rsidRDefault="00F16C17" w:rsidP="0093004E">
      <w:pPr>
        <w:shd w:val="clear" w:color="auto" w:fill="FFFFFF"/>
        <w:spacing w:after="0" w:line="360" w:lineRule="auto"/>
        <w:ind w:firstLine="709"/>
        <w:jc w:val="center"/>
        <w:textAlignment w:val="baseline"/>
        <w:rPr>
          <w:rFonts w:ascii="Arial" w:hAnsi="Arial" w:cs="Arial"/>
          <w:b/>
          <w:i/>
          <w:lang w:eastAsia="ru-RU"/>
        </w:rPr>
      </w:pPr>
      <w:r w:rsidRPr="00DE7B9C">
        <w:rPr>
          <w:rFonts w:ascii="Arial" w:eastAsia="Times New Roman" w:hAnsi="Arial" w:cs="Arial"/>
          <w:noProof/>
          <w:spacing w:val="2"/>
          <w:sz w:val="24"/>
          <w:szCs w:val="24"/>
          <w:lang w:eastAsia="ru-RU"/>
        </w:rPr>
        <w:drawing>
          <wp:inline distT="0" distB="0" distL="0" distR="0" wp14:anchorId="772A739A" wp14:editId="32A1E27E">
            <wp:extent cx="2787112" cy="990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1446" cy="992140"/>
                    </a:xfrm>
                    <a:prstGeom prst="rect">
                      <a:avLst/>
                    </a:prstGeom>
                    <a:noFill/>
                    <a:ln>
                      <a:noFill/>
                    </a:ln>
                  </pic:spPr>
                </pic:pic>
              </a:graphicData>
            </a:graphic>
          </wp:inline>
        </w:drawing>
      </w:r>
    </w:p>
    <w:p w14:paraId="26C98B28" w14:textId="77777777" w:rsidR="00D87A58" w:rsidRPr="00DE7B9C" w:rsidRDefault="00D87A58" w:rsidP="0093004E">
      <w:pPr>
        <w:shd w:val="clear" w:color="auto" w:fill="FFFFFF"/>
        <w:spacing w:after="0" w:line="360" w:lineRule="auto"/>
        <w:ind w:firstLine="709"/>
        <w:jc w:val="center"/>
        <w:textAlignment w:val="baseline"/>
        <w:rPr>
          <w:rFonts w:ascii="Arial" w:eastAsia="Times New Roman" w:hAnsi="Arial" w:cs="Arial"/>
          <w:bCs/>
          <w:iCs/>
          <w:spacing w:val="2"/>
          <w:sz w:val="28"/>
          <w:szCs w:val="28"/>
          <w:lang w:eastAsia="ru-RU"/>
        </w:rPr>
      </w:pPr>
      <w:r w:rsidRPr="00DE7B9C">
        <w:rPr>
          <w:rFonts w:ascii="Arial" w:hAnsi="Arial" w:cs="Arial"/>
          <w:bCs/>
          <w:iCs/>
          <w:sz w:val="24"/>
          <w:szCs w:val="24"/>
          <w:lang w:eastAsia="ru-RU"/>
        </w:rPr>
        <w:t>Рис</w:t>
      </w:r>
      <w:r w:rsidR="00F16C17" w:rsidRPr="00DE7B9C">
        <w:rPr>
          <w:rFonts w:ascii="Arial" w:hAnsi="Arial" w:cs="Arial"/>
          <w:bCs/>
          <w:iCs/>
          <w:sz w:val="24"/>
          <w:szCs w:val="24"/>
          <w:lang w:eastAsia="ru-RU"/>
        </w:rPr>
        <w:t>унок</w:t>
      </w:r>
      <w:r w:rsidRPr="00DE7B9C">
        <w:rPr>
          <w:rFonts w:ascii="Arial" w:hAnsi="Arial" w:cs="Arial"/>
          <w:bCs/>
          <w:iCs/>
          <w:sz w:val="24"/>
          <w:szCs w:val="24"/>
          <w:lang w:eastAsia="ru-RU"/>
        </w:rPr>
        <w:t xml:space="preserve"> 8</w:t>
      </w:r>
      <w:r w:rsidR="00F16C17" w:rsidRPr="00DE7B9C">
        <w:rPr>
          <w:rFonts w:ascii="Arial" w:hAnsi="Arial" w:cs="Arial"/>
          <w:bCs/>
          <w:iCs/>
          <w:sz w:val="24"/>
          <w:szCs w:val="24"/>
          <w:lang w:eastAsia="ru-RU"/>
        </w:rPr>
        <w:t xml:space="preserve"> – </w:t>
      </w:r>
      <w:r w:rsidRPr="00DE7B9C">
        <w:rPr>
          <w:rFonts w:ascii="Arial" w:hAnsi="Arial" w:cs="Arial"/>
          <w:bCs/>
          <w:iCs/>
          <w:sz w:val="24"/>
          <w:szCs w:val="24"/>
          <w:lang w:eastAsia="ru-RU"/>
        </w:rPr>
        <w:t>Альтернативная маркировка класса 2</w:t>
      </w:r>
    </w:p>
    <w:p w14:paraId="1CEC332F" w14:textId="41E39C60"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На </w:t>
      </w:r>
      <w:r w:rsidR="00340498" w:rsidRPr="00DE7B9C">
        <w:rPr>
          <w:rFonts w:ascii="Arial" w:eastAsia="Times New Roman" w:hAnsi="Arial" w:cs="Arial"/>
          <w:spacing w:val="2"/>
          <w:sz w:val="24"/>
          <w:szCs w:val="24"/>
          <w:lang w:eastAsia="ru-RU"/>
        </w:rPr>
        <w:t xml:space="preserve">каждое лазерное изделие </w:t>
      </w:r>
      <w:r w:rsidRPr="00DE7B9C">
        <w:rPr>
          <w:rFonts w:ascii="Arial" w:eastAsia="Times New Roman" w:hAnsi="Arial" w:cs="Arial"/>
          <w:spacing w:val="2"/>
          <w:sz w:val="24"/>
          <w:szCs w:val="24"/>
          <w:lang w:eastAsia="ru-RU"/>
        </w:rPr>
        <w:t xml:space="preserve">класса 2М </w:t>
      </w:r>
      <w:bookmarkStart w:id="45" w:name="_Hlk124797887"/>
      <w:r w:rsidR="00340498" w:rsidRPr="00DE7B9C">
        <w:rPr>
          <w:rFonts w:ascii="Arial" w:eastAsia="Times New Roman" w:hAnsi="Arial" w:cs="Arial"/>
          <w:spacing w:val="2"/>
          <w:sz w:val="24"/>
          <w:szCs w:val="24"/>
          <w:lang w:eastAsia="ru-RU"/>
        </w:rPr>
        <w:t xml:space="preserve">должны </w:t>
      </w:r>
      <w:r w:rsidRPr="00DE7B9C">
        <w:rPr>
          <w:rFonts w:ascii="Arial" w:eastAsia="Times New Roman" w:hAnsi="Arial" w:cs="Arial"/>
          <w:spacing w:val="2"/>
          <w:sz w:val="24"/>
          <w:szCs w:val="24"/>
          <w:lang w:eastAsia="ru-RU"/>
        </w:rPr>
        <w:t xml:space="preserve">быть </w:t>
      </w:r>
      <w:r w:rsidR="00340498" w:rsidRPr="00DE7B9C">
        <w:rPr>
          <w:rFonts w:ascii="Arial" w:eastAsia="Times New Roman" w:hAnsi="Arial" w:cs="Arial"/>
          <w:spacing w:val="2"/>
          <w:sz w:val="24"/>
          <w:szCs w:val="24"/>
          <w:lang w:eastAsia="ru-RU"/>
        </w:rPr>
        <w:t xml:space="preserve">нанесены </w:t>
      </w:r>
      <w:r w:rsidRPr="00DE7B9C">
        <w:rPr>
          <w:rFonts w:ascii="Arial" w:eastAsia="Times New Roman" w:hAnsi="Arial" w:cs="Arial"/>
          <w:spacing w:val="2"/>
          <w:sz w:val="24"/>
          <w:szCs w:val="24"/>
          <w:lang w:eastAsia="ru-RU"/>
        </w:rPr>
        <w:t>предупредительная (рис</w:t>
      </w:r>
      <w:r w:rsidR="00F16C17" w:rsidRPr="00DE7B9C">
        <w:rPr>
          <w:rFonts w:ascii="Arial" w:eastAsia="Times New Roman" w:hAnsi="Arial" w:cs="Arial"/>
          <w:spacing w:val="2"/>
          <w:sz w:val="24"/>
          <w:szCs w:val="24"/>
          <w:lang w:eastAsia="ru-RU"/>
        </w:rPr>
        <w:t xml:space="preserve">унок </w:t>
      </w:r>
      <w:r w:rsidRPr="00DE7B9C">
        <w:rPr>
          <w:rFonts w:ascii="Arial" w:eastAsia="Times New Roman" w:hAnsi="Arial" w:cs="Arial"/>
          <w:spacing w:val="2"/>
          <w:sz w:val="24"/>
          <w:szCs w:val="24"/>
          <w:lang w:eastAsia="ru-RU"/>
        </w:rPr>
        <w:t xml:space="preserve">3) и пояснительная </w:t>
      </w:r>
      <w:r w:rsidR="00340498" w:rsidRPr="00DE7B9C">
        <w:rPr>
          <w:rFonts w:ascii="Arial" w:eastAsia="Times New Roman" w:hAnsi="Arial" w:cs="Arial"/>
          <w:spacing w:val="2"/>
          <w:sz w:val="24"/>
          <w:szCs w:val="24"/>
          <w:lang w:eastAsia="ru-RU"/>
        </w:rPr>
        <w:t xml:space="preserve">маркировки </w:t>
      </w:r>
      <w:r w:rsidRPr="00DE7B9C">
        <w:rPr>
          <w:rFonts w:ascii="Arial" w:eastAsia="Times New Roman" w:hAnsi="Arial" w:cs="Arial"/>
          <w:spacing w:val="2"/>
          <w:sz w:val="24"/>
          <w:szCs w:val="24"/>
          <w:lang w:eastAsia="ru-RU"/>
        </w:rPr>
        <w:t>(рис</w:t>
      </w:r>
      <w:r w:rsidR="00F16C17" w:rsidRPr="00DE7B9C">
        <w:rPr>
          <w:rFonts w:ascii="Arial" w:eastAsia="Times New Roman" w:hAnsi="Arial" w:cs="Arial"/>
          <w:spacing w:val="2"/>
          <w:sz w:val="24"/>
          <w:szCs w:val="24"/>
          <w:lang w:eastAsia="ru-RU"/>
        </w:rPr>
        <w:t xml:space="preserve">унок </w:t>
      </w:r>
      <w:r w:rsidRPr="00DE7B9C">
        <w:rPr>
          <w:rFonts w:ascii="Arial" w:eastAsia="Times New Roman" w:hAnsi="Arial" w:cs="Arial"/>
          <w:spacing w:val="2"/>
          <w:sz w:val="24"/>
          <w:szCs w:val="24"/>
          <w:lang w:eastAsia="ru-RU"/>
        </w:rPr>
        <w:t>4)</w:t>
      </w:r>
      <w:r w:rsidR="002F036C" w:rsidRPr="00DE7B9C">
        <w:rPr>
          <w:rFonts w:ascii="Arial" w:eastAsia="Times New Roman" w:hAnsi="Arial" w:cs="Arial"/>
          <w:spacing w:val="2"/>
          <w:sz w:val="24"/>
          <w:szCs w:val="24"/>
          <w:lang w:eastAsia="ru-RU"/>
        </w:rPr>
        <w:t xml:space="preserve">, </w:t>
      </w:r>
      <w:r w:rsidR="00340498" w:rsidRPr="00DE7B9C">
        <w:rPr>
          <w:rFonts w:ascii="Arial" w:eastAsia="Times New Roman" w:hAnsi="Arial" w:cs="Arial"/>
          <w:spacing w:val="2"/>
          <w:sz w:val="24"/>
          <w:szCs w:val="24"/>
          <w:lang w:eastAsia="ru-RU"/>
        </w:rPr>
        <w:t xml:space="preserve">содержащие </w:t>
      </w:r>
      <w:r w:rsidR="002F036C" w:rsidRPr="00DE7B9C">
        <w:rPr>
          <w:rFonts w:ascii="Arial" w:eastAsia="Times New Roman" w:hAnsi="Arial" w:cs="Arial"/>
          <w:spacing w:val="2"/>
          <w:sz w:val="24"/>
          <w:szCs w:val="24"/>
          <w:lang w:eastAsia="ru-RU"/>
        </w:rPr>
        <w:t>следующий текст:</w:t>
      </w:r>
    </w:p>
    <w:tbl>
      <w:tblPr>
        <w:tblStyle w:val="a3"/>
        <w:tblW w:w="0" w:type="auto"/>
        <w:tblLook w:val="04A0" w:firstRow="1" w:lastRow="0" w:firstColumn="1" w:lastColumn="0" w:noHBand="0" w:noVBand="1"/>
      </w:tblPr>
      <w:tblGrid>
        <w:gridCol w:w="9770"/>
      </w:tblGrid>
      <w:tr w:rsidR="002F036C" w:rsidRPr="00DE7B9C" w14:paraId="56588508" w14:textId="77777777" w:rsidTr="00721563">
        <w:tc>
          <w:tcPr>
            <w:tcW w:w="9770" w:type="dxa"/>
            <w:tcBorders>
              <w:top w:val="nil"/>
              <w:left w:val="nil"/>
              <w:bottom w:val="nil"/>
              <w:right w:val="nil"/>
            </w:tcBorders>
          </w:tcPr>
          <w:bookmarkEnd w:id="45"/>
          <w:p w14:paraId="2C7447A6" w14:textId="77777777" w:rsidR="002F036C" w:rsidRPr="00DE7B9C" w:rsidRDefault="002F036C"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ЛАЗЕРНОЕ ИЗЛУЧЕНИЕ</w:t>
            </w:r>
          </w:p>
          <w:p w14:paraId="03ED8047" w14:textId="77777777" w:rsidR="002F036C" w:rsidRPr="00DE7B9C" w:rsidRDefault="002F036C"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НЕ СМОТРЕТЬ В ПУЧОК И НЕ ПОДВЕРГАТЬ ВОЗДЕЙСТВИЮ ПОЛЬЗОВАТЕЛЕЙ </w:t>
            </w:r>
            <w:r w:rsidRPr="00DE7B9C">
              <w:rPr>
                <w:rFonts w:ascii="Arial" w:eastAsia="Times New Roman" w:hAnsi="Arial" w:cs="Arial"/>
                <w:spacing w:val="2"/>
                <w:sz w:val="24"/>
                <w:szCs w:val="20"/>
                <w:lang w:eastAsia="ru-RU"/>
              </w:rPr>
              <w:br/>
              <w:t>ТЕЛЕСКОПИЧЕСКИХ ОПТИЧЕСКИМХ ПРИБОРОВ</w:t>
            </w:r>
          </w:p>
          <w:p w14:paraId="495ED685" w14:textId="77777777" w:rsidR="002F036C" w:rsidRPr="00DE7B9C" w:rsidRDefault="002F036C"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ЛАЗЕРНОЕ ИЗДЕЛИЕ КЛАССА 2М</w:t>
            </w:r>
          </w:p>
        </w:tc>
      </w:tr>
    </w:tbl>
    <w:p w14:paraId="1CF46025" w14:textId="41221E42"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качестве альтернативы на изделие может быть нанесена маркировка, показанная на ри</w:t>
      </w:r>
      <w:r w:rsidR="002F036C" w:rsidRPr="00DE7B9C">
        <w:rPr>
          <w:rFonts w:ascii="Arial" w:eastAsia="Times New Roman" w:hAnsi="Arial" w:cs="Arial"/>
          <w:spacing w:val="2"/>
          <w:sz w:val="24"/>
          <w:szCs w:val="24"/>
          <w:lang w:eastAsia="ru-RU"/>
        </w:rPr>
        <w:t xml:space="preserve">сунке </w:t>
      </w:r>
      <w:r w:rsidRPr="00DE7B9C">
        <w:rPr>
          <w:rFonts w:ascii="Arial" w:eastAsia="Times New Roman" w:hAnsi="Arial" w:cs="Arial"/>
          <w:spacing w:val="2"/>
          <w:sz w:val="24"/>
          <w:szCs w:val="24"/>
          <w:lang w:eastAsia="ru-RU"/>
        </w:rPr>
        <w:t>9</w:t>
      </w:r>
      <w:r w:rsidR="009A2D30">
        <w:rPr>
          <w:rFonts w:ascii="Arial" w:eastAsia="Times New Roman" w:hAnsi="Arial" w:cs="Arial"/>
          <w:spacing w:val="2"/>
          <w:sz w:val="24"/>
          <w:szCs w:val="24"/>
          <w:lang w:eastAsia="ru-RU"/>
        </w:rPr>
        <w:t>.</w:t>
      </w:r>
    </w:p>
    <w:p w14:paraId="661935EB" w14:textId="77777777" w:rsidR="002F036C" w:rsidRPr="00DE7B9C" w:rsidRDefault="002F036C" w:rsidP="0093004E">
      <w:pPr>
        <w:spacing w:after="0" w:line="360" w:lineRule="auto"/>
        <w:ind w:firstLine="709"/>
        <w:rPr>
          <w:rFonts w:ascii="Arial" w:eastAsia="Times New Roman" w:hAnsi="Arial" w:cs="Arial"/>
          <w:sz w:val="24"/>
          <w:szCs w:val="24"/>
          <w:lang w:eastAsia="ru-RU"/>
        </w:rPr>
      </w:pPr>
    </w:p>
    <w:p w14:paraId="72274ED1" w14:textId="77777777" w:rsidR="002F036C" w:rsidRPr="00DE7B9C" w:rsidRDefault="002F036C" w:rsidP="0093004E">
      <w:pPr>
        <w:shd w:val="clear" w:color="auto" w:fill="FFFFFF"/>
        <w:spacing w:after="0" w:line="360" w:lineRule="auto"/>
        <w:ind w:firstLine="709"/>
        <w:jc w:val="center"/>
        <w:textAlignment w:val="baseline"/>
        <w:rPr>
          <w:rFonts w:ascii="Arial" w:hAnsi="Arial" w:cs="Arial"/>
          <w:b/>
          <w:i/>
          <w:lang w:eastAsia="ru-RU"/>
        </w:rPr>
      </w:pPr>
      <w:r w:rsidRPr="00DE7B9C">
        <w:rPr>
          <w:rFonts w:ascii="Arial" w:eastAsia="Times New Roman" w:hAnsi="Arial" w:cs="Arial"/>
          <w:noProof/>
          <w:spacing w:val="2"/>
          <w:sz w:val="24"/>
          <w:szCs w:val="24"/>
          <w:lang w:eastAsia="ru-RU"/>
        </w:rPr>
        <w:drawing>
          <wp:inline distT="0" distB="0" distL="0" distR="0" wp14:anchorId="077AC5E2" wp14:editId="0C0614DE">
            <wp:extent cx="2714625" cy="9162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9862" cy="934899"/>
                    </a:xfrm>
                    <a:prstGeom prst="rect">
                      <a:avLst/>
                    </a:prstGeom>
                    <a:noFill/>
                    <a:ln>
                      <a:noFill/>
                    </a:ln>
                  </pic:spPr>
                </pic:pic>
              </a:graphicData>
            </a:graphic>
          </wp:inline>
        </w:drawing>
      </w:r>
    </w:p>
    <w:p w14:paraId="69079C70" w14:textId="77777777" w:rsidR="00D87A58" w:rsidRPr="00DE7B9C" w:rsidRDefault="00D87A58" w:rsidP="0093004E">
      <w:pPr>
        <w:shd w:val="clear" w:color="auto" w:fill="FFFFFF"/>
        <w:spacing w:after="0" w:line="360" w:lineRule="auto"/>
        <w:ind w:firstLine="709"/>
        <w:jc w:val="center"/>
        <w:textAlignment w:val="baseline"/>
        <w:rPr>
          <w:rFonts w:ascii="Arial" w:eastAsia="Times New Roman" w:hAnsi="Arial" w:cs="Arial"/>
          <w:bCs/>
          <w:iCs/>
          <w:spacing w:val="2"/>
          <w:sz w:val="28"/>
          <w:szCs w:val="28"/>
          <w:lang w:eastAsia="ru-RU"/>
        </w:rPr>
      </w:pPr>
      <w:r w:rsidRPr="00DE7B9C">
        <w:rPr>
          <w:rFonts w:ascii="Arial" w:hAnsi="Arial" w:cs="Arial"/>
          <w:bCs/>
          <w:iCs/>
          <w:sz w:val="24"/>
          <w:szCs w:val="24"/>
          <w:lang w:eastAsia="ru-RU"/>
        </w:rPr>
        <w:t>Рис</w:t>
      </w:r>
      <w:r w:rsidR="002F036C" w:rsidRPr="00DE7B9C">
        <w:rPr>
          <w:rFonts w:ascii="Arial" w:hAnsi="Arial" w:cs="Arial"/>
          <w:bCs/>
          <w:iCs/>
          <w:sz w:val="24"/>
          <w:szCs w:val="24"/>
          <w:lang w:eastAsia="ru-RU"/>
        </w:rPr>
        <w:t xml:space="preserve">унок </w:t>
      </w:r>
      <w:r w:rsidRPr="00DE7B9C">
        <w:rPr>
          <w:rFonts w:ascii="Arial" w:hAnsi="Arial" w:cs="Arial"/>
          <w:bCs/>
          <w:iCs/>
          <w:sz w:val="24"/>
          <w:szCs w:val="24"/>
          <w:lang w:eastAsia="ru-RU"/>
        </w:rPr>
        <w:t>9</w:t>
      </w:r>
      <w:r w:rsidR="002F036C" w:rsidRPr="00DE7B9C">
        <w:rPr>
          <w:rFonts w:ascii="Arial" w:hAnsi="Arial" w:cs="Arial"/>
          <w:bCs/>
          <w:iCs/>
          <w:sz w:val="24"/>
          <w:szCs w:val="24"/>
          <w:lang w:eastAsia="ru-RU"/>
        </w:rPr>
        <w:t xml:space="preserve"> – </w:t>
      </w:r>
      <w:r w:rsidRPr="00DE7B9C">
        <w:rPr>
          <w:rFonts w:ascii="Arial" w:hAnsi="Arial" w:cs="Arial"/>
          <w:bCs/>
          <w:iCs/>
          <w:sz w:val="24"/>
          <w:szCs w:val="24"/>
          <w:lang w:eastAsia="ru-RU"/>
        </w:rPr>
        <w:t>Альтернативная маркировка класса 2М</w:t>
      </w:r>
    </w:p>
    <w:p w14:paraId="64095FE8" w14:textId="77777777" w:rsidR="005B5B23" w:rsidRPr="00DE7B9C" w:rsidRDefault="005B5B23" w:rsidP="0093004E">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lastRenderedPageBreak/>
        <w:t xml:space="preserve">Примечание </w:t>
      </w:r>
      <w:r w:rsidR="003511C0" w:rsidRPr="00DE7B9C">
        <w:rPr>
          <w:rFonts w:ascii="Arial" w:hAnsi="Arial" w:cs="Arial"/>
          <w:spacing w:val="40"/>
        </w:rPr>
        <w:t xml:space="preserve">– </w:t>
      </w:r>
      <w:r w:rsidR="00D87A58" w:rsidRPr="00DE7B9C">
        <w:rPr>
          <w:rFonts w:ascii="Arial" w:eastAsia="Times New Roman" w:hAnsi="Arial" w:cs="Arial"/>
          <w:spacing w:val="2"/>
          <w:lang w:eastAsia="ru-RU"/>
        </w:rPr>
        <w:t>Представленная выше маркировка содержит рекомендацию для пользователей не смотреть пристально на луч, то есть проя</w:t>
      </w:r>
      <w:r w:rsidRPr="00DE7B9C">
        <w:rPr>
          <w:rFonts w:ascii="Arial" w:eastAsia="Times New Roman" w:hAnsi="Arial" w:cs="Arial"/>
          <w:spacing w:val="2"/>
          <w:lang w:eastAsia="ru-RU"/>
        </w:rPr>
        <w:t xml:space="preserve">влять активную защитную реакцию </w:t>
      </w:r>
      <w:r w:rsidR="00D87A58" w:rsidRPr="00DE7B9C">
        <w:rPr>
          <w:rFonts w:ascii="Arial" w:eastAsia="Times New Roman" w:hAnsi="Arial" w:cs="Arial"/>
          <w:spacing w:val="2"/>
          <w:lang w:eastAsia="ru-RU"/>
        </w:rPr>
        <w:t>— двигать головой или закрывать глаза и не допускать непрерывного намеренного наблюдения в пучке. Также см. под</w:t>
      </w:r>
      <w:r w:rsidRPr="00DE7B9C">
        <w:rPr>
          <w:rFonts w:ascii="Arial" w:eastAsia="Times New Roman" w:hAnsi="Arial" w:cs="Arial"/>
          <w:spacing w:val="2"/>
          <w:lang w:eastAsia="ru-RU"/>
        </w:rPr>
        <w:t>робную информацию в приложении С</w:t>
      </w:r>
      <w:r w:rsidR="00D87A58" w:rsidRPr="00DE7B9C">
        <w:rPr>
          <w:rFonts w:ascii="Arial" w:eastAsia="Times New Roman" w:hAnsi="Arial" w:cs="Arial"/>
          <w:spacing w:val="2"/>
          <w:lang w:eastAsia="ru-RU"/>
        </w:rPr>
        <w:t>.</w:t>
      </w:r>
      <w:bookmarkStart w:id="46" w:name="_Toc426973261"/>
    </w:p>
    <w:p w14:paraId="0EA4F886" w14:textId="77777777" w:rsidR="000D4931" w:rsidRPr="000D4931" w:rsidRDefault="000D4931" w:rsidP="000D4931">
      <w:pPr>
        <w:shd w:val="clear" w:color="auto" w:fill="FFFFFF"/>
        <w:spacing w:after="0" w:line="240" w:lineRule="auto"/>
        <w:ind w:firstLine="709"/>
        <w:jc w:val="both"/>
        <w:textAlignment w:val="baseline"/>
        <w:outlineLvl w:val="1"/>
        <w:rPr>
          <w:rFonts w:ascii="Arial" w:hAnsi="Arial" w:cs="Arial"/>
          <w:b/>
          <w:sz w:val="18"/>
          <w:szCs w:val="18"/>
        </w:rPr>
      </w:pPr>
    </w:p>
    <w:p w14:paraId="56B144B6" w14:textId="77777777" w:rsidR="00D87A58" w:rsidRPr="00DE7B9C" w:rsidRDefault="005B5B23" w:rsidP="0093004E">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 xml:space="preserve">7.5 </w:t>
      </w:r>
      <w:r w:rsidR="00D87A58" w:rsidRPr="00DE7B9C">
        <w:rPr>
          <w:rFonts w:ascii="Arial" w:hAnsi="Arial" w:cs="Arial"/>
          <w:b/>
          <w:sz w:val="24"/>
          <w:szCs w:val="24"/>
        </w:rPr>
        <w:t>Класс 3R</w:t>
      </w:r>
      <w:bookmarkEnd w:id="46"/>
    </w:p>
    <w:p w14:paraId="69A5D680" w14:textId="6D8CC826"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На </w:t>
      </w:r>
      <w:r w:rsidR="00340498" w:rsidRPr="00DE7B9C">
        <w:rPr>
          <w:rFonts w:ascii="Arial" w:eastAsia="Times New Roman" w:hAnsi="Arial" w:cs="Arial"/>
          <w:spacing w:val="2"/>
          <w:sz w:val="24"/>
          <w:szCs w:val="24"/>
          <w:lang w:eastAsia="ru-RU"/>
        </w:rPr>
        <w:t xml:space="preserve">каждое лазерное изделие </w:t>
      </w:r>
      <w:r w:rsidRPr="00DE7B9C">
        <w:rPr>
          <w:rFonts w:ascii="Arial" w:eastAsia="Times New Roman" w:hAnsi="Arial" w:cs="Arial"/>
          <w:spacing w:val="2"/>
          <w:sz w:val="24"/>
          <w:szCs w:val="24"/>
          <w:lang w:eastAsia="ru-RU"/>
        </w:rPr>
        <w:t xml:space="preserve">класса 3R </w:t>
      </w:r>
      <w:r w:rsidR="00340498" w:rsidRPr="00DE7B9C">
        <w:rPr>
          <w:rFonts w:ascii="Arial" w:eastAsia="Times New Roman" w:hAnsi="Arial" w:cs="Arial"/>
          <w:spacing w:val="2"/>
          <w:sz w:val="24"/>
          <w:szCs w:val="24"/>
          <w:lang w:eastAsia="ru-RU"/>
        </w:rPr>
        <w:t xml:space="preserve">должны </w:t>
      </w:r>
      <w:r w:rsidRPr="00DE7B9C">
        <w:rPr>
          <w:rFonts w:ascii="Arial" w:eastAsia="Times New Roman" w:hAnsi="Arial" w:cs="Arial"/>
          <w:spacing w:val="2"/>
          <w:sz w:val="24"/>
          <w:szCs w:val="24"/>
          <w:lang w:eastAsia="ru-RU"/>
        </w:rPr>
        <w:t xml:space="preserve">быть </w:t>
      </w:r>
      <w:r w:rsidR="00340498" w:rsidRPr="00DE7B9C">
        <w:rPr>
          <w:rFonts w:ascii="Arial" w:eastAsia="Times New Roman" w:hAnsi="Arial" w:cs="Arial"/>
          <w:spacing w:val="2"/>
          <w:sz w:val="24"/>
          <w:szCs w:val="24"/>
          <w:lang w:eastAsia="ru-RU"/>
        </w:rPr>
        <w:t xml:space="preserve">нанесены </w:t>
      </w:r>
      <w:r w:rsidR="005B5B23" w:rsidRPr="00DE7B9C">
        <w:rPr>
          <w:rFonts w:ascii="Arial" w:eastAsia="Times New Roman" w:hAnsi="Arial" w:cs="Arial"/>
          <w:spacing w:val="2"/>
          <w:sz w:val="24"/>
          <w:szCs w:val="24"/>
          <w:lang w:eastAsia="ru-RU"/>
        </w:rPr>
        <w:t xml:space="preserve">предупредительная (рисунок </w:t>
      </w:r>
      <w:r w:rsidRPr="00DE7B9C">
        <w:rPr>
          <w:rFonts w:ascii="Arial" w:eastAsia="Times New Roman" w:hAnsi="Arial" w:cs="Arial"/>
          <w:spacing w:val="2"/>
          <w:sz w:val="24"/>
          <w:szCs w:val="24"/>
          <w:lang w:eastAsia="ru-RU"/>
        </w:rPr>
        <w:t>3) и</w:t>
      </w:r>
      <w:r w:rsidR="005B5B23" w:rsidRPr="00DE7B9C">
        <w:rPr>
          <w:rFonts w:ascii="Arial" w:eastAsia="Times New Roman" w:hAnsi="Arial" w:cs="Arial"/>
          <w:spacing w:val="2"/>
          <w:sz w:val="24"/>
          <w:szCs w:val="24"/>
          <w:lang w:eastAsia="ru-RU"/>
        </w:rPr>
        <w:t xml:space="preserve"> пояснительная </w:t>
      </w:r>
      <w:r w:rsidR="00340498" w:rsidRPr="00DE7B9C">
        <w:rPr>
          <w:rFonts w:ascii="Arial" w:eastAsia="Times New Roman" w:hAnsi="Arial" w:cs="Arial"/>
          <w:spacing w:val="2"/>
          <w:sz w:val="24"/>
          <w:szCs w:val="24"/>
          <w:lang w:eastAsia="ru-RU"/>
        </w:rPr>
        <w:t xml:space="preserve">маркировки </w:t>
      </w:r>
      <w:r w:rsidR="005B5B23" w:rsidRPr="00DE7B9C">
        <w:rPr>
          <w:rFonts w:ascii="Arial" w:eastAsia="Times New Roman" w:hAnsi="Arial" w:cs="Arial"/>
          <w:spacing w:val="2"/>
          <w:sz w:val="24"/>
          <w:szCs w:val="24"/>
          <w:lang w:eastAsia="ru-RU"/>
        </w:rPr>
        <w:t xml:space="preserve">(рисунок </w:t>
      </w:r>
      <w:r w:rsidRPr="00DE7B9C">
        <w:rPr>
          <w:rFonts w:ascii="Arial" w:eastAsia="Times New Roman" w:hAnsi="Arial" w:cs="Arial"/>
          <w:spacing w:val="2"/>
          <w:sz w:val="24"/>
          <w:szCs w:val="24"/>
          <w:lang w:eastAsia="ru-RU"/>
        </w:rPr>
        <w:t xml:space="preserve">4) </w:t>
      </w:r>
      <w:r w:rsidR="009A2D30">
        <w:rPr>
          <w:rFonts w:ascii="Arial" w:eastAsia="Times New Roman" w:hAnsi="Arial" w:cs="Arial"/>
          <w:spacing w:val="2"/>
          <w:sz w:val="24"/>
          <w:szCs w:val="24"/>
          <w:lang w:eastAsia="ru-RU"/>
        </w:rPr>
        <w:t>содержащие следующий текст</w:t>
      </w:r>
      <w:r w:rsidRPr="00DE7B9C">
        <w:rPr>
          <w:rFonts w:ascii="Arial" w:eastAsia="Times New Roman" w:hAnsi="Arial" w:cs="Arial"/>
          <w:spacing w:val="2"/>
          <w:sz w:val="24"/>
          <w:szCs w:val="24"/>
          <w:lang w:eastAsia="ru-RU"/>
        </w:rPr>
        <w:t>:</w:t>
      </w:r>
    </w:p>
    <w:tbl>
      <w:tblPr>
        <w:tblStyle w:val="a3"/>
        <w:tblW w:w="0" w:type="auto"/>
        <w:tblLook w:val="04A0" w:firstRow="1" w:lastRow="0" w:firstColumn="1" w:lastColumn="0" w:noHBand="0" w:noVBand="1"/>
      </w:tblPr>
      <w:tblGrid>
        <w:gridCol w:w="9913"/>
      </w:tblGrid>
      <w:tr w:rsidR="005B5B23" w:rsidRPr="00DE7B9C" w14:paraId="6B7A8743" w14:textId="77777777" w:rsidTr="00721563">
        <w:tc>
          <w:tcPr>
            <w:tcW w:w="9913" w:type="dxa"/>
            <w:tcBorders>
              <w:top w:val="nil"/>
              <w:left w:val="nil"/>
              <w:bottom w:val="nil"/>
              <w:right w:val="nil"/>
            </w:tcBorders>
          </w:tcPr>
          <w:p w14:paraId="1A22EB48" w14:textId="77777777" w:rsidR="005B5B23" w:rsidRPr="00DE7B9C" w:rsidRDefault="005B5B23"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ЛАЗЕРНОЕ ИЗЛУЧЕНИЕ</w:t>
            </w:r>
          </w:p>
          <w:p w14:paraId="48A8E985" w14:textId="77777777" w:rsidR="005B5B23" w:rsidRPr="00DE7B9C" w:rsidRDefault="005B5B23"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ИЗБЕГАТЬ ПРЯМОГО ВОЗДЕЙСТВИЯ НА ГЛАЗА</w:t>
            </w:r>
          </w:p>
          <w:p w14:paraId="13136E48" w14:textId="77777777" w:rsidR="005B5B23" w:rsidRPr="00DE7B9C" w:rsidRDefault="005B5B23"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ЛАЗЕРНОЕ ИЗДЕЛИЕ КЛАССА 3R</w:t>
            </w:r>
          </w:p>
        </w:tc>
      </w:tr>
    </w:tbl>
    <w:p w14:paraId="56A3FDA4" w14:textId="77777777" w:rsidR="00D87A58" w:rsidRPr="00DE7B9C" w:rsidRDefault="005B5B23" w:rsidP="0093004E">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 xml:space="preserve">Примечание </w:t>
      </w:r>
      <w:r w:rsidRPr="00DE7B9C">
        <w:rPr>
          <w:rFonts w:ascii="Arial" w:hAnsi="Arial" w:cs="Arial"/>
          <w:spacing w:val="40"/>
        </w:rPr>
        <w:t xml:space="preserve">– </w:t>
      </w:r>
      <w:r w:rsidR="00D87A58" w:rsidRPr="00DE7B9C">
        <w:rPr>
          <w:rFonts w:ascii="Arial" w:eastAsia="Times New Roman" w:hAnsi="Arial" w:cs="Arial"/>
          <w:spacing w:val="2"/>
          <w:lang w:eastAsia="ru-RU"/>
        </w:rPr>
        <w:t>Также д</w:t>
      </w:r>
      <w:r w:rsidRPr="00DE7B9C">
        <w:rPr>
          <w:rFonts w:ascii="Arial" w:eastAsia="Times New Roman" w:hAnsi="Arial" w:cs="Arial"/>
          <w:spacing w:val="2"/>
          <w:lang w:eastAsia="ru-RU"/>
        </w:rPr>
        <w:t>опустимо во второй строке выражение</w:t>
      </w:r>
      <w:r w:rsidR="00D87A58" w:rsidRPr="00DE7B9C">
        <w:rPr>
          <w:rFonts w:ascii="Arial" w:eastAsia="Times New Roman" w:hAnsi="Arial" w:cs="Arial"/>
          <w:spacing w:val="2"/>
          <w:lang w:eastAsia="ru-RU"/>
        </w:rPr>
        <w:t xml:space="preserve"> </w:t>
      </w:r>
      <w:r w:rsidRPr="00DE7B9C">
        <w:rPr>
          <w:rFonts w:ascii="Arial" w:eastAsia="Times New Roman" w:hAnsi="Arial" w:cs="Arial"/>
          <w:spacing w:val="2"/>
          <w:lang w:eastAsia="ru-RU"/>
        </w:rPr>
        <w:t>«</w:t>
      </w:r>
      <w:r w:rsidR="00D87A58" w:rsidRPr="00DE7B9C">
        <w:rPr>
          <w:rFonts w:ascii="Arial" w:eastAsia="Times New Roman" w:hAnsi="Arial" w:cs="Arial"/>
          <w:spacing w:val="2"/>
          <w:lang w:eastAsia="ru-RU"/>
        </w:rPr>
        <w:t>НЕ ДОПУС</w:t>
      </w:r>
      <w:r w:rsidRPr="00DE7B9C">
        <w:rPr>
          <w:rFonts w:ascii="Arial" w:eastAsia="Times New Roman" w:hAnsi="Arial" w:cs="Arial"/>
          <w:spacing w:val="2"/>
          <w:lang w:eastAsia="ru-RU"/>
        </w:rPr>
        <w:t>КАТЬ ВОЗДЕЙСТВИЯ ПУЧКА»</w:t>
      </w:r>
      <w:r w:rsidR="00D87A58" w:rsidRPr="00DE7B9C">
        <w:rPr>
          <w:rFonts w:ascii="Arial" w:eastAsia="Times New Roman" w:hAnsi="Arial" w:cs="Arial"/>
          <w:spacing w:val="2"/>
          <w:lang w:eastAsia="ru-RU"/>
        </w:rPr>
        <w:t>.</w:t>
      </w:r>
    </w:p>
    <w:p w14:paraId="6C46506C" w14:textId="4CE74BB2" w:rsidR="005B5B23" w:rsidRPr="00DE7B9C" w:rsidRDefault="00D87A58" w:rsidP="00DD188D">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В качестве альтернативы на изделие может быть нанесена</w:t>
      </w:r>
      <w:r w:rsidR="005B5B23" w:rsidRPr="00DE7B9C">
        <w:rPr>
          <w:rFonts w:ascii="Arial" w:eastAsia="Times New Roman" w:hAnsi="Arial" w:cs="Arial"/>
          <w:spacing w:val="2"/>
          <w:sz w:val="24"/>
          <w:szCs w:val="24"/>
          <w:lang w:eastAsia="ru-RU"/>
        </w:rPr>
        <w:t xml:space="preserve"> маркировка, показанная на рисунке 10</w:t>
      </w:r>
      <w:r w:rsidR="009A2D30">
        <w:rPr>
          <w:rFonts w:ascii="Arial" w:eastAsia="Times New Roman" w:hAnsi="Arial" w:cs="Arial"/>
          <w:spacing w:val="2"/>
          <w:sz w:val="24"/>
          <w:szCs w:val="24"/>
          <w:lang w:eastAsia="ru-RU"/>
        </w:rPr>
        <w:t>.</w:t>
      </w:r>
    </w:p>
    <w:p w14:paraId="608822E3" w14:textId="77777777" w:rsidR="00D87A58" w:rsidRPr="00DE7B9C" w:rsidRDefault="005B5B23" w:rsidP="0093004E">
      <w:pPr>
        <w:shd w:val="clear" w:color="auto" w:fill="FFFFFF"/>
        <w:spacing w:after="0" w:line="360" w:lineRule="auto"/>
        <w:ind w:firstLine="709"/>
        <w:jc w:val="center"/>
        <w:textAlignment w:val="baseline"/>
        <w:rPr>
          <w:rFonts w:ascii="Arial" w:eastAsia="Times New Roman" w:hAnsi="Arial" w:cs="Arial"/>
          <w:spacing w:val="2"/>
          <w:sz w:val="20"/>
          <w:szCs w:val="20"/>
          <w:lang w:eastAsia="ru-RU"/>
        </w:rPr>
      </w:pPr>
      <w:r w:rsidRPr="00DE7B9C">
        <w:rPr>
          <w:rFonts w:ascii="Arial" w:eastAsia="Times New Roman" w:hAnsi="Arial" w:cs="Arial"/>
          <w:noProof/>
          <w:spacing w:val="2"/>
          <w:sz w:val="20"/>
          <w:szCs w:val="20"/>
          <w:lang w:eastAsia="ru-RU"/>
        </w:rPr>
        <w:drawing>
          <wp:inline distT="0" distB="0" distL="0" distR="0" wp14:anchorId="605B511A" wp14:editId="2A434516">
            <wp:extent cx="3362325" cy="1145750"/>
            <wp:effectExtent l="0" t="0" r="0" b="0"/>
            <wp:docPr id="3" name="Рисунок 3" descr="D:\Работа\для ТК 452\Картинки\Рисунок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для ТК 452\Картинки\Рисунок 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7092" cy="1154190"/>
                    </a:xfrm>
                    <a:prstGeom prst="rect">
                      <a:avLst/>
                    </a:prstGeom>
                    <a:noFill/>
                    <a:ln>
                      <a:noFill/>
                    </a:ln>
                  </pic:spPr>
                </pic:pic>
              </a:graphicData>
            </a:graphic>
          </wp:inline>
        </w:drawing>
      </w:r>
    </w:p>
    <w:p w14:paraId="61AF4EC8" w14:textId="77777777" w:rsidR="00A40F65" w:rsidRPr="00DE7B9C" w:rsidRDefault="00A40F65" w:rsidP="0093004E">
      <w:pPr>
        <w:shd w:val="clear" w:color="auto" w:fill="FFFFFF"/>
        <w:spacing w:after="0" w:line="360" w:lineRule="auto"/>
        <w:ind w:firstLine="709"/>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Рисунок 10 </w:t>
      </w:r>
      <w:r w:rsidRPr="00DE7B9C">
        <w:rPr>
          <w:rFonts w:ascii="Arial" w:hAnsi="Arial" w:cs="Arial"/>
          <w:bCs/>
          <w:iCs/>
          <w:sz w:val="24"/>
          <w:szCs w:val="24"/>
          <w:lang w:eastAsia="ru-RU"/>
        </w:rPr>
        <w:t xml:space="preserve">– </w:t>
      </w:r>
      <w:r w:rsidRPr="00DE7B9C">
        <w:rPr>
          <w:rFonts w:ascii="Arial" w:eastAsia="Times New Roman" w:hAnsi="Arial" w:cs="Arial"/>
          <w:spacing w:val="2"/>
          <w:sz w:val="24"/>
          <w:szCs w:val="24"/>
          <w:lang w:eastAsia="ru-RU"/>
        </w:rPr>
        <w:t>Альтернативная маркировка класса 3</w:t>
      </w:r>
      <w:r w:rsidRPr="00DE7B9C">
        <w:rPr>
          <w:rFonts w:ascii="Arial" w:eastAsia="Times New Roman" w:hAnsi="Arial" w:cs="Arial"/>
          <w:spacing w:val="2"/>
          <w:sz w:val="24"/>
          <w:szCs w:val="24"/>
          <w:lang w:val="en-US" w:eastAsia="ru-RU"/>
        </w:rPr>
        <w:t>R</w:t>
      </w:r>
      <w:bookmarkStart w:id="47" w:name="_Toc426973262"/>
    </w:p>
    <w:p w14:paraId="69DED750" w14:textId="77777777" w:rsidR="000D4931" w:rsidRPr="000D4931" w:rsidRDefault="000D4931" w:rsidP="000D4931">
      <w:pPr>
        <w:shd w:val="clear" w:color="auto" w:fill="FFFFFF"/>
        <w:spacing w:after="0" w:line="240" w:lineRule="auto"/>
        <w:ind w:firstLine="709"/>
        <w:textAlignment w:val="baseline"/>
        <w:outlineLvl w:val="1"/>
        <w:rPr>
          <w:rFonts w:ascii="Arial" w:hAnsi="Arial" w:cs="Arial"/>
          <w:b/>
          <w:sz w:val="18"/>
          <w:szCs w:val="18"/>
        </w:rPr>
      </w:pPr>
    </w:p>
    <w:p w14:paraId="1D6E3336" w14:textId="77777777" w:rsidR="00D87A58" w:rsidRPr="00DE7B9C" w:rsidRDefault="00A40F65" w:rsidP="0093004E">
      <w:pPr>
        <w:shd w:val="clear" w:color="auto" w:fill="FFFFFF"/>
        <w:spacing w:after="0" w:line="360" w:lineRule="auto"/>
        <w:ind w:firstLine="709"/>
        <w:textAlignment w:val="baseline"/>
        <w:outlineLvl w:val="1"/>
        <w:rPr>
          <w:rFonts w:ascii="Arial" w:eastAsia="Times New Roman" w:hAnsi="Arial" w:cs="Arial"/>
          <w:spacing w:val="2"/>
          <w:sz w:val="24"/>
          <w:szCs w:val="20"/>
          <w:lang w:eastAsia="ru-RU"/>
        </w:rPr>
      </w:pPr>
      <w:r w:rsidRPr="00DE7B9C">
        <w:rPr>
          <w:rFonts w:ascii="Arial" w:hAnsi="Arial" w:cs="Arial"/>
          <w:b/>
          <w:sz w:val="24"/>
          <w:szCs w:val="20"/>
        </w:rPr>
        <w:t xml:space="preserve">7.6 </w:t>
      </w:r>
      <w:r w:rsidR="00D87A58" w:rsidRPr="00DE7B9C">
        <w:rPr>
          <w:rFonts w:ascii="Arial" w:hAnsi="Arial" w:cs="Arial"/>
          <w:b/>
          <w:sz w:val="24"/>
          <w:szCs w:val="20"/>
        </w:rPr>
        <w:t>Класс 3В</w:t>
      </w:r>
      <w:bookmarkEnd w:id="47"/>
    </w:p>
    <w:p w14:paraId="27AF6F51" w14:textId="6FE2B153"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На </w:t>
      </w:r>
      <w:r w:rsidR="00340498" w:rsidRPr="00DE7B9C">
        <w:rPr>
          <w:rFonts w:ascii="Arial" w:eastAsia="Times New Roman" w:hAnsi="Arial" w:cs="Arial"/>
          <w:spacing w:val="2"/>
          <w:sz w:val="24"/>
          <w:szCs w:val="20"/>
          <w:lang w:eastAsia="ru-RU"/>
        </w:rPr>
        <w:t xml:space="preserve">каждое лазерное изделие </w:t>
      </w:r>
      <w:r w:rsidRPr="00DE7B9C">
        <w:rPr>
          <w:rFonts w:ascii="Arial" w:eastAsia="Times New Roman" w:hAnsi="Arial" w:cs="Arial"/>
          <w:spacing w:val="2"/>
          <w:sz w:val="24"/>
          <w:szCs w:val="20"/>
          <w:lang w:eastAsia="ru-RU"/>
        </w:rPr>
        <w:t xml:space="preserve">класса 3В </w:t>
      </w:r>
      <w:r w:rsidR="00340498" w:rsidRPr="00DE7B9C">
        <w:rPr>
          <w:rFonts w:ascii="Arial" w:eastAsia="Times New Roman" w:hAnsi="Arial" w:cs="Arial"/>
          <w:spacing w:val="2"/>
          <w:sz w:val="24"/>
          <w:szCs w:val="20"/>
          <w:lang w:eastAsia="ru-RU"/>
        </w:rPr>
        <w:t xml:space="preserve">должны </w:t>
      </w:r>
      <w:r w:rsidRPr="00DE7B9C">
        <w:rPr>
          <w:rFonts w:ascii="Arial" w:eastAsia="Times New Roman" w:hAnsi="Arial" w:cs="Arial"/>
          <w:spacing w:val="2"/>
          <w:sz w:val="24"/>
          <w:szCs w:val="20"/>
          <w:lang w:eastAsia="ru-RU"/>
        </w:rPr>
        <w:t xml:space="preserve">быть </w:t>
      </w:r>
      <w:r w:rsidR="00340498" w:rsidRPr="00DE7B9C">
        <w:rPr>
          <w:rFonts w:ascii="Arial" w:eastAsia="Times New Roman" w:hAnsi="Arial" w:cs="Arial"/>
          <w:spacing w:val="2"/>
          <w:sz w:val="24"/>
          <w:szCs w:val="20"/>
          <w:lang w:eastAsia="ru-RU"/>
        </w:rPr>
        <w:t xml:space="preserve">нанесены </w:t>
      </w:r>
      <w:r w:rsidRPr="00DE7B9C">
        <w:rPr>
          <w:rFonts w:ascii="Arial" w:eastAsia="Times New Roman" w:hAnsi="Arial" w:cs="Arial"/>
          <w:spacing w:val="2"/>
          <w:sz w:val="24"/>
          <w:szCs w:val="20"/>
          <w:lang w:eastAsia="ru-RU"/>
        </w:rPr>
        <w:t>предупредительная (</w:t>
      </w:r>
      <w:r w:rsidR="00A40F65" w:rsidRPr="00DE7B9C">
        <w:rPr>
          <w:rFonts w:ascii="Arial" w:eastAsia="Times New Roman" w:hAnsi="Arial" w:cs="Arial"/>
          <w:spacing w:val="2"/>
          <w:sz w:val="24"/>
          <w:szCs w:val="24"/>
          <w:lang w:eastAsia="ru-RU"/>
        </w:rPr>
        <w:t>рисунок</w:t>
      </w:r>
      <w:r w:rsidRPr="00DE7B9C">
        <w:rPr>
          <w:rFonts w:ascii="Arial" w:eastAsia="Times New Roman" w:hAnsi="Arial" w:cs="Arial"/>
          <w:spacing w:val="2"/>
          <w:sz w:val="24"/>
          <w:szCs w:val="20"/>
          <w:lang w:eastAsia="ru-RU"/>
        </w:rPr>
        <w:t xml:space="preserve"> 3) и пояснительная </w:t>
      </w:r>
      <w:r w:rsidR="00340498" w:rsidRPr="00DE7B9C">
        <w:rPr>
          <w:rFonts w:ascii="Arial" w:eastAsia="Times New Roman" w:hAnsi="Arial" w:cs="Arial"/>
          <w:spacing w:val="2"/>
          <w:sz w:val="24"/>
          <w:szCs w:val="20"/>
          <w:lang w:eastAsia="ru-RU"/>
        </w:rPr>
        <w:t xml:space="preserve">маркировки </w:t>
      </w:r>
      <w:r w:rsidRPr="00DE7B9C">
        <w:rPr>
          <w:rFonts w:ascii="Arial" w:eastAsia="Times New Roman" w:hAnsi="Arial" w:cs="Arial"/>
          <w:spacing w:val="2"/>
          <w:sz w:val="24"/>
          <w:szCs w:val="20"/>
          <w:lang w:eastAsia="ru-RU"/>
        </w:rPr>
        <w:t>(</w:t>
      </w:r>
      <w:r w:rsidR="00A40F65" w:rsidRPr="00DE7B9C">
        <w:rPr>
          <w:rFonts w:ascii="Arial" w:eastAsia="Times New Roman" w:hAnsi="Arial" w:cs="Arial"/>
          <w:spacing w:val="2"/>
          <w:sz w:val="24"/>
          <w:szCs w:val="24"/>
          <w:lang w:eastAsia="ru-RU"/>
        </w:rPr>
        <w:t>рисунок</w:t>
      </w:r>
      <w:r w:rsidRPr="00DE7B9C">
        <w:rPr>
          <w:rFonts w:ascii="Arial" w:eastAsia="Times New Roman" w:hAnsi="Arial" w:cs="Arial"/>
          <w:spacing w:val="2"/>
          <w:sz w:val="24"/>
          <w:szCs w:val="20"/>
          <w:lang w:eastAsia="ru-RU"/>
        </w:rPr>
        <w:t xml:space="preserve"> 4)</w:t>
      </w:r>
      <w:r w:rsidR="009A2D30">
        <w:rPr>
          <w:rFonts w:ascii="Arial" w:eastAsia="Times New Roman" w:hAnsi="Arial" w:cs="Arial"/>
          <w:spacing w:val="2"/>
          <w:sz w:val="24"/>
          <w:szCs w:val="20"/>
          <w:lang w:eastAsia="ru-RU"/>
        </w:rPr>
        <w:t>, содержащие следующий текст</w:t>
      </w:r>
      <w:r w:rsidRPr="00DE7B9C">
        <w:rPr>
          <w:rFonts w:ascii="Arial" w:eastAsia="Times New Roman" w:hAnsi="Arial" w:cs="Arial"/>
          <w:spacing w:val="2"/>
          <w:sz w:val="24"/>
          <w:szCs w:val="20"/>
          <w:lang w:eastAsia="ru-RU"/>
        </w:rPr>
        <w:t>:</w:t>
      </w:r>
    </w:p>
    <w:tbl>
      <w:tblPr>
        <w:tblStyle w:val="a3"/>
        <w:tblW w:w="0" w:type="auto"/>
        <w:tblLook w:val="04A0" w:firstRow="1" w:lastRow="0" w:firstColumn="1" w:lastColumn="0" w:noHBand="0" w:noVBand="1"/>
      </w:tblPr>
      <w:tblGrid>
        <w:gridCol w:w="9913"/>
      </w:tblGrid>
      <w:tr w:rsidR="00A40F65" w:rsidRPr="00DE7B9C" w14:paraId="38861633" w14:textId="77777777" w:rsidTr="00721563">
        <w:tc>
          <w:tcPr>
            <w:tcW w:w="9913" w:type="dxa"/>
            <w:tcBorders>
              <w:top w:val="nil"/>
              <w:left w:val="nil"/>
              <w:bottom w:val="nil"/>
              <w:right w:val="nil"/>
            </w:tcBorders>
          </w:tcPr>
          <w:p w14:paraId="104E41F5" w14:textId="77777777" w:rsidR="00A40F65" w:rsidRPr="00DE7B9C" w:rsidRDefault="00A40F65"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ВНИМАНИЕ: ЛАЗЕРНОЕ ИЗЛУЧЕНИЕ</w:t>
            </w:r>
          </w:p>
          <w:p w14:paraId="25450B14" w14:textId="77777777" w:rsidR="00A40F65" w:rsidRPr="00DE7B9C" w:rsidRDefault="00A40F65" w:rsidP="0093004E">
            <w:pPr>
              <w:shd w:val="clear" w:color="auto" w:fill="FFFFFF"/>
              <w:spacing w:line="360" w:lineRule="auto"/>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ИЗБЕГАТЬ ВОЗДЕЙСТВИЯ ПУЧКА</w:t>
            </w:r>
          </w:p>
          <w:p w14:paraId="64C6C525" w14:textId="77777777" w:rsidR="00A40F65" w:rsidRPr="00DE7B9C" w:rsidRDefault="00A40F65" w:rsidP="0093004E">
            <w:pPr>
              <w:shd w:val="clear" w:color="auto" w:fill="FFFFFF"/>
              <w:spacing w:line="360" w:lineRule="auto"/>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4"/>
                <w:szCs w:val="20"/>
                <w:lang w:eastAsia="ru-RU"/>
              </w:rPr>
              <w:t>ЛАЗЕРНОЕ ИЗДЕЛИЕ КЛАССА 3В</w:t>
            </w:r>
          </w:p>
        </w:tc>
      </w:tr>
    </w:tbl>
    <w:p w14:paraId="0B0E82BD" w14:textId="7DAAE8ED"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 качестве альтернативы на изделие может быть нанесена маркировка, показанная на </w:t>
      </w:r>
      <w:r w:rsidR="00A40F65" w:rsidRPr="00DE7B9C">
        <w:rPr>
          <w:rFonts w:ascii="Arial" w:eastAsia="Times New Roman" w:hAnsi="Arial" w:cs="Arial"/>
          <w:spacing w:val="2"/>
          <w:sz w:val="24"/>
          <w:szCs w:val="24"/>
          <w:lang w:eastAsia="ru-RU"/>
        </w:rPr>
        <w:t xml:space="preserve">рисунке </w:t>
      </w:r>
      <w:r w:rsidRPr="00DE7B9C">
        <w:rPr>
          <w:rFonts w:ascii="Arial" w:eastAsia="Times New Roman" w:hAnsi="Arial" w:cs="Arial"/>
          <w:spacing w:val="2"/>
          <w:sz w:val="24"/>
          <w:szCs w:val="24"/>
          <w:lang w:eastAsia="ru-RU"/>
        </w:rPr>
        <w:t>11</w:t>
      </w:r>
      <w:r w:rsidR="009A2D30">
        <w:rPr>
          <w:rFonts w:ascii="Arial" w:eastAsia="Times New Roman" w:hAnsi="Arial" w:cs="Arial"/>
          <w:spacing w:val="2"/>
          <w:sz w:val="24"/>
          <w:szCs w:val="24"/>
          <w:lang w:eastAsia="ru-RU"/>
        </w:rPr>
        <w:t>.</w:t>
      </w:r>
    </w:p>
    <w:p w14:paraId="7388C162" w14:textId="77777777" w:rsidR="00A40F65" w:rsidRPr="00DE7B9C" w:rsidRDefault="00A40F65" w:rsidP="0093004E">
      <w:pPr>
        <w:shd w:val="clear" w:color="auto" w:fill="FFFFFF"/>
        <w:spacing w:after="0" w:line="360" w:lineRule="auto"/>
        <w:ind w:firstLine="709"/>
        <w:jc w:val="center"/>
        <w:textAlignment w:val="baseline"/>
        <w:rPr>
          <w:rFonts w:ascii="Arial" w:hAnsi="Arial" w:cs="Arial"/>
          <w:b/>
          <w:i/>
          <w:lang w:eastAsia="ru-RU"/>
        </w:rPr>
      </w:pPr>
      <w:r w:rsidRPr="00DE7B9C">
        <w:rPr>
          <w:rFonts w:ascii="Arial" w:eastAsia="Times New Roman" w:hAnsi="Arial" w:cs="Arial"/>
          <w:noProof/>
          <w:spacing w:val="2"/>
          <w:sz w:val="24"/>
          <w:szCs w:val="24"/>
          <w:lang w:eastAsia="ru-RU"/>
        </w:rPr>
        <w:lastRenderedPageBreak/>
        <w:drawing>
          <wp:inline distT="0" distB="0" distL="0" distR="0" wp14:anchorId="71BE3362" wp14:editId="28C62100">
            <wp:extent cx="3810000" cy="1563077"/>
            <wp:effectExtent l="0" t="0" r="0" b="0"/>
            <wp:docPr id="9" name="Рисунок 9" descr="D:\Работа\для ТК 452\Картинки\Рисунок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та\для ТК 452\Картинки\Рисунок 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5920" cy="1565506"/>
                    </a:xfrm>
                    <a:prstGeom prst="rect">
                      <a:avLst/>
                    </a:prstGeom>
                    <a:noFill/>
                    <a:ln>
                      <a:noFill/>
                    </a:ln>
                  </pic:spPr>
                </pic:pic>
              </a:graphicData>
            </a:graphic>
          </wp:inline>
        </w:drawing>
      </w:r>
    </w:p>
    <w:p w14:paraId="606FBAAB" w14:textId="77777777" w:rsidR="00A40F65" w:rsidRPr="00DE7B9C" w:rsidRDefault="00A40F65" w:rsidP="0093004E">
      <w:pPr>
        <w:shd w:val="clear" w:color="auto" w:fill="FFFFFF"/>
        <w:spacing w:after="0" w:line="360" w:lineRule="auto"/>
        <w:ind w:firstLine="709"/>
        <w:jc w:val="center"/>
        <w:textAlignment w:val="baseline"/>
        <w:rPr>
          <w:rFonts w:ascii="Arial" w:hAnsi="Arial" w:cs="Arial"/>
          <w:sz w:val="24"/>
          <w:szCs w:val="24"/>
          <w:lang w:eastAsia="ru-RU"/>
        </w:rPr>
      </w:pPr>
      <w:r w:rsidRPr="00DE7B9C">
        <w:rPr>
          <w:rFonts w:ascii="Arial" w:hAnsi="Arial" w:cs="Arial"/>
          <w:sz w:val="24"/>
          <w:szCs w:val="24"/>
          <w:lang w:eastAsia="ru-RU"/>
        </w:rPr>
        <w:t xml:space="preserve">Рисунок 11 </w:t>
      </w:r>
      <w:r w:rsidRPr="00DE7B9C">
        <w:rPr>
          <w:rFonts w:ascii="Arial" w:hAnsi="Arial" w:cs="Arial"/>
          <w:bCs/>
          <w:iCs/>
          <w:sz w:val="24"/>
          <w:szCs w:val="24"/>
          <w:lang w:eastAsia="ru-RU"/>
        </w:rPr>
        <w:t>–</w:t>
      </w:r>
      <w:r w:rsidR="00D87A58" w:rsidRPr="00DE7B9C">
        <w:rPr>
          <w:rFonts w:ascii="Arial" w:hAnsi="Arial" w:cs="Arial"/>
          <w:sz w:val="24"/>
          <w:szCs w:val="24"/>
          <w:lang w:eastAsia="ru-RU"/>
        </w:rPr>
        <w:t xml:space="preserve"> Альтернативная маркировка класса 3В</w:t>
      </w:r>
      <w:bookmarkStart w:id="48" w:name="_Toc426973263"/>
    </w:p>
    <w:p w14:paraId="39592BE1" w14:textId="77777777" w:rsidR="00D87A58" w:rsidRPr="00DE7B9C" w:rsidRDefault="00A40F65" w:rsidP="0093004E">
      <w:pPr>
        <w:shd w:val="clear" w:color="auto" w:fill="FFFFFF"/>
        <w:spacing w:after="0" w:line="360" w:lineRule="auto"/>
        <w:ind w:firstLine="709"/>
        <w:textAlignment w:val="baseline"/>
        <w:outlineLvl w:val="1"/>
        <w:rPr>
          <w:rFonts w:ascii="Arial" w:eastAsia="Times New Roman" w:hAnsi="Arial" w:cs="Arial"/>
          <w:spacing w:val="2"/>
          <w:sz w:val="32"/>
          <w:szCs w:val="24"/>
          <w:lang w:eastAsia="ru-RU"/>
        </w:rPr>
      </w:pPr>
      <w:r w:rsidRPr="00DE7B9C">
        <w:rPr>
          <w:rFonts w:ascii="Arial" w:hAnsi="Arial" w:cs="Arial"/>
          <w:b/>
          <w:sz w:val="24"/>
          <w:szCs w:val="20"/>
        </w:rPr>
        <w:t xml:space="preserve">7.7 </w:t>
      </w:r>
      <w:r w:rsidR="00D87A58" w:rsidRPr="00DE7B9C">
        <w:rPr>
          <w:rFonts w:ascii="Arial" w:hAnsi="Arial" w:cs="Arial"/>
          <w:b/>
          <w:sz w:val="24"/>
          <w:szCs w:val="20"/>
        </w:rPr>
        <w:t>Класс 4</w:t>
      </w:r>
      <w:bookmarkEnd w:id="48"/>
    </w:p>
    <w:p w14:paraId="2CF536F3" w14:textId="634B7975"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На </w:t>
      </w:r>
      <w:r w:rsidR="00340498" w:rsidRPr="00DE7B9C">
        <w:rPr>
          <w:rFonts w:ascii="Arial" w:eastAsia="Times New Roman" w:hAnsi="Arial" w:cs="Arial"/>
          <w:spacing w:val="2"/>
          <w:sz w:val="24"/>
          <w:szCs w:val="20"/>
          <w:lang w:eastAsia="ru-RU"/>
        </w:rPr>
        <w:t xml:space="preserve">каждое лазерное изделие </w:t>
      </w:r>
      <w:r w:rsidRPr="00DE7B9C">
        <w:rPr>
          <w:rFonts w:ascii="Arial" w:eastAsia="Times New Roman" w:hAnsi="Arial" w:cs="Arial"/>
          <w:spacing w:val="2"/>
          <w:sz w:val="24"/>
          <w:szCs w:val="20"/>
          <w:lang w:eastAsia="ru-RU"/>
        </w:rPr>
        <w:t xml:space="preserve">класса 4 </w:t>
      </w:r>
      <w:r w:rsidR="00340498" w:rsidRPr="00DE7B9C">
        <w:rPr>
          <w:rFonts w:ascii="Arial" w:eastAsia="Times New Roman" w:hAnsi="Arial" w:cs="Arial"/>
          <w:spacing w:val="2"/>
          <w:sz w:val="24"/>
          <w:szCs w:val="20"/>
          <w:lang w:eastAsia="ru-RU"/>
        </w:rPr>
        <w:t xml:space="preserve">должны </w:t>
      </w:r>
      <w:r w:rsidRPr="00DE7B9C">
        <w:rPr>
          <w:rFonts w:ascii="Arial" w:eastAsia="Times New Roman" w:hAnsi="Arial" w:cs="Arial"/>
          <w:spacing w:val="2"/>
          <w:sz w:val="24"/>
          <w:szCs w:val="20"/>
          <w:lang w:eastAsia="ru-RU"/>
        </w:rPr>
        <w:t xml:space="preserve">быть </w:t>
      </w:r>
      <w:r w:rsidR="00340498" w:rsidRPr="00DE7B9C">
        <w:rPr>
          <w:rFonts w:ascii="Arial" w:eastAsia="Times New Roman" w:hAnsi="Arial" w:cs="Arial"/>
          <w:spacing w:val="2"/>
          <w:sz w:val="24"/>
          <w:szCs w:val="20"/>
          <w:lang w:eastAsia="ru-RU"/>
        </w:rPr>
        <w:t xml:space="preserve">нанесены </w:t>
      </w:r>
      <w:r w:rsidRPr="00DE7B9C">
        <w:rPr>
          <w:rFonts w:ascii="Arial" w:eastAsia="Times New Roman" w:hAnsi="Arial" w:cs="Arial"/>
          <w:spacing w:val="2"/>
          <w:sz w:val="24"/>
          <w:szCs w:val="20"/>
          <w:lang w:eastAsia="ru-RU"/>
        </w:rPr>
        <w:t>предупредительная (</w:t>
      </w:r>
      <w:r w:rsidR="00A40F65" w:rsidRPr="00DE7B9C">
        <w:rPr>
          <w:rFonts w:ascii="Arial" w:eastAsia="Times New Roman" w:hAnsi="Arial" w:cs="Arial"/>
          <w:spacing w:val="2"/>
          <w:sz w:val="24"/>
          <w:szCs w:val="24"/>
          <w:lang w:eastAsia="ru-RU"/>
        </w:rPr>
        <w:t>рисунок</w:t>
      </w:r>
      <w:r w:rsidRPr="00DE7B9C">
        <w:rPr>
          <w:rFonts w:ascii="Arial" w:eastAsia="Times New Roman" w:hAnsi="Arial" w:cs="Arial"/>
          <w:spacing w:val="2"/>
          <w:sz w:val="24"/>
          <w:szCs w:val="20"/>
          <w:lang w:eastAsia="ru-RU"/>
        </w:rPr>
        <w:t xml:space="preserve"> 3) и пояснительная </w:t>
      </w:r>
      <w:r w:rsidR="00340498" w:rsidRPr="00DE7B9C">
        <w:rPr>
          <w:rFonts w:ascii="Arial" w:eastAsia="Times New Roman" w:hAnsi="Arial" w:cs="Arial"/>
          <w:spacing w:val="2"/>
          <w:sz w:val="24"/>
          <w:szCs w:val="20"/>
          <w:lang w:eastAsia="ru-RU"/>
        </w:rPr>
        <w:t xml:space="preserve">маркировки </w:t>
      </w:r>
      <w:r w:rsidRPr="00DE7B9C">
        <w:rPr>
          <w:rFonts w:ascii="Arial" w:eastAsia="Times New Roman" w:hAnsi="Arial" w:cs="Arial"/>
          <w:spacing w:val="2"/>
          <w:sz w:val="24"/>
          <w:szCs w:val="20"/>
          <w:lang w:eastAsia="ru-RU"/>
        </w:rPr>
        <w:t>(</w:t>
      </w:r>
      <w:r w:rsidR="00A40F65" w:rsidRPr="00DE7B9C">
        <w:rPr>
          <w:rFonts w:ascii="Arial" w:eastAsia="Times New Roman" w:hAnsi="Arial" w:cs="Arial"/>
          <w:spacing w:val="2"/>
          <w:sz w:val="24"/>
          <w:szCs w:val="24"/>
          <w:lang w:eastAsia="ru-RU"/>
        </w:rPr>
        <w:t>рисунок</w:t>
      </w:r>
      <w:r w:rsidRPr="00DE7B9C">
        <w:rPr>
          <w:rFonts w:ascii="Arial" w:eastAsia="Times New Roman" w:hAnsi="Arial" w:cs="Arial"/>
          <w:spacing w:val="2"/>
          <w:sz w:val="24"/>
          <w:szCs w:val="20"/>
          <w:lang w:eastAsia="ru-RU"/>
        </w:rPr>
        <w:t xml:space="preserve"> 4) </w:t>
      </w:r>
      <w:r w:rsidR="009A2D30">
        <w:rPr>
          <w:rFonts w:ascii="Arial" w:eastAsia="Times New Roman" w:hAnsi="Arial" w:cs="Arial"/>
          <w:spacing w:val="2"/>
          <w:sz w:val="24"/>
          <w:szCs w:val="20"/>
          <w:lang w:eastAsia="ru-RU"/>
        </w:rPr>
        <w:t>содержащие следующий текст</w:t>
      </w:r>
      <w:r w:rsidRPr="00DE7B9C">
        <w:rPr>
          <w:rFonts w:ascii="Arial" w:eastAsia="Times New Roman" w:hAnsi="Arial" w:cs="Arial"/>
          <w:spacing w:val="2"/>
          <w:sz w:val="24"/>
          <w:szCs w:val="20"/>
          <w:lang w:eastAsia="ru-RU"/>
        </w:rPr>
        <w:t>:</w:t>
      </w:r>
    </w:p>
    <w:tbl>
      <w:tblPr>
        <w:tblStyle w:val="a3"/>
        <w:tblW w:w="0" w:type="auto"/>
        <w:tblLook w:val="04A0" w:firstRow="1" w:lastRow="0" w:firstColumn="1" w:lastColumn="0" w:noHBand="0" w:noVBand="1"/>
      </w:tblPr>
      <w:tblGrid>
        <w:gridCol w:w="9913"/>
      </w:tblGrid>
      <w:tr w:rsidR="00A40F65" w:rsidRPr="00DE7B9C" w14:paraId="6AF405E3" w14:textId="77777777" w:rsidTr="00721563">
        <w:tc>
          <w:tcPr>
            <w:tcW w:w="9913" w:type="dxa"/>
            <w:tcBorders>
              <w:top w:val="nil"/>
              <w:left w:val="nil"/>
              <w:bottom w:val="nil"/>
              <w:right w:val="nil"/>
            </w:tcBorders>
          </w:tcPr>
          <w:p w14:paraId="5649C472" w14:textId="77777777" w:rsidR="00A40F65" w:rsidRPr="00DE7B9C" w:rsidRDefault="00A40F65" w:rsidP="0093004E">
            <w:pPr>
              <w:shd w:val="clear" w:color="auto" w:fill="FFFFFF"/>
              <w:spacing w:line="360" w:lineRule="auto"/>
              <w:ind w:hanging="108"/>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ВНИМАНИЕ: ЛАЗЕРНОЕ ИЗЛУЧЕНИЕ</w:t>
            </w:r>
          </w:p>
          <w:p w14:paraId="67021DC8" w14:textId="77777777" w:rsidR="00A40F65" w:rsidRPr="00DE7B9C" w:rsidRDefault="00A40F65" w:rsidP="0093004E">
            <w:pPr>
              <w:shd w:val="clear" w:color="auto" w:fill="FFFFFF"/>
              <w:spacing w:line="360" w:lineRule="auto"/>
              <w:ind w:hanging="108"/>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ИЗБЕГАТЬ ВОЗДЕЙСТВИЯ ПРЯМОГО И </w:t>
            </w:r>
            <w:r w:rsidRPr="00DE7B9C">
              <w:rPr>
                <w:rFonts w:ascii="Arial" w:eastAsia="Times New Roman" w:hAnsi="Arial" w:cs="Arial"/>
                <w:spacing w:val="2"/>
                <w:sz w:val="24"/>
                <w:szCs w:val="20"/>
                <w:lang w:eastAsia="ru-RU"/>
              </w:rPr>
              <w:br/>
              <w:t>РАССЕЯННОГО ИЗЛУЧЕНИЯ НА ГЛАЗА И КОЖУ</w:t>
            </w:r>
          </w:p>
          <w:p w14:paraId="573D6FBA" w14:textId="77777777" w:rsidR="00A40F65" w:rsidRPr="00DE7B9C" w:rsidRDefault="00A40F65" w:rsidP="0093004E">
            <w:pPr>
              <w:shd w:val="clear" w:color="auto" w:fill="FFFFFF"/>
              <w:spacing w:line="360" w:lineRule="auto"/>
              <w:ind w:hanging="108"/>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4"/>
                <w:szCs w:val="20"/>
                <w:lang w:eastAsia="ru-RU"/>
              </w:rPr>
              <w:t>ЛАЗЕРНОЕ ИЗДЕЛИЕ КЛАССА 4</w:t>
            </w:r>
          </w:p>
        </w:tc>
      </w:tr>
    </w:tbl>
    <w:p w14:paraId="2E92D512" w14:textId="3A4C8A8C"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 качестве альтернативы на изделие может быть нанесена маркировка, показанная на </w:t>
      </w:r>
      <w:r w:rsidR="00A40F65" w:rsidRPr="00DE7B9C">
        <w:rPr>
          <w:rFonts w:ascii="Arial" w:eastAsia="Times New Roman" w:hAnsi="Arial" w:cs="Arial"/>
          <w:spacing w:val="2"/>
          <w:sz w:val="24"/>
          <w:szCs w:val="24"/>
          <w:lang w:eastAsia="ru-RU"/>
        </w:rPr>
        <w:t>рисунке</w:t>
      </w:r>
      <w:r w:rsidRPr="00DE7B9C">
        <w:rPr>
          <w:rFonts w:ascii="Arial" w:eastAsia="Times New Roman" w:hAnsi="Arial" w:cs="Arial"/>
          <w:spacing w:val="2"/>
          <w:sz w:val="24"/>
          <w:szCs w:val="24"/>
          <w:lang w:eastAsia="ru-RU"/>
        </w:rPr>
        <w:t xml:space="preserve"> 12</w:t>
      </w:r>
      <w:r w:rsidR="00D82942">
        <w:rPr>
          <w:rFonts w:ascii="Arial" w:eastAsia="Times New Roman" w:hAnsi="Arial" w:cs="Arial"/>
          <w:spacing w:val="2"/>
          <w:sz w:val="24"/>
          <w:szCs w:val="24"/>
          <w:lang w:eastAsia="ru-RU"/>
        </w:rPr>
        <w:t>.</w:t>
      </w:r>
    </w:p>
    <w:p w14:paraId="5204D3E7" w14:textId="77777777" w:rsidR="00D64F41" w:rsidRPr="00DE7B9C" w:rsidRDefault="00D64F41" w:rsidP="0093004E">
      <w:pPr>
        <w:shd w:val="clear" w:color="auto" w:fill="FFFFFF"/>
        <w:spacing w:after="0" w:line="360" w:lineRule="auto"/>
        <w:ind w:firstLine="709"/>
        <w:jc w:val="center"/>
        <w:textAlignment w:val="baseline"/>
        <w:rPr>
          <w:rFonts w:ascii="Arial" w:hAnsi="Arial" w:cs="Arial"/>
          <w:b/>
          <w:i/>
          <w:lang w:eastAsia="ru-RU"/>
        </w:rPr>
      </w:pPr>
      <w:r w:rsidRPr="00DE7B9C">
        <w:rPr>
          <w:rFonts w:ascii="Arial" w:eastAsia="Times New Roman" w:hAnsi="Arial" w:cs="Arial"/>
          <w:noProof/>
          <w:spacing w:val="2"/>
          <w:sz w:val="24"/>
          <w:szCs w:val="24"/>
          <w:lang w:eastAsia="ru-RU"/>
        </w:rPr>
        <w:drawing>
          <wp:inline distT="0" distB="0" distL="0" distR="0" wp14:anchorId="53ECD424" wp14:editId="3F934C6F">
            <wp:extent cx="3619500" cy="1437295"/>
            <wp:effectExtent l="0" t="0" r="0" b="0"/>
            <wp:docPr id="14" name="Рисунок 14" descr="D:\Работа\для ТК 452\Картинки\Рисунок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та\для ТК 452\Картинки\Рисунок 1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2408" cy="1446392"/>
                    </a:xfrm>
                    <a:prstGeom prst="rect">
                      <a:avLst/>
                    </a:prstGeom>
                    <a:noFill/>
                    <a:ln>
                      <a:noFill/>
                    </a:ln>
                  </pic:spPr>
                </pic:pic>
              </a:graphicData>
            </a:graphic>
          </wp:inline>
        </w:drawing>
      </w:r>
    </w:p>
    <w:p w14:paraId="1E421FE2" w14:textId="77777777" w:rsidR="00D64F41" w:rsidRPr="00DE7B9C" w:rsidRDefault="00D64F41" w:rsidP="0093004E">
      <w:pPr>
        <w:shd w:val="clear" w:color="auto" w:fill="FFFFFF"/>
        <w:spacing w:after="0" w:line="360" w:lineRule="auto"/>
        <w:ind w:firstLine="709"/>
        <w:jc w:val="center"/>
        <w:textAlignment w:val="baseline"/>
        <w:rPr>
          <w:rFonts w:ascii="Arial" w:hAnsi="Arial" w:cs="Arial"/>
          <w:sz w:val="24"/>
          <w:szCs w:val="24"/>
          <w:lang w:eastAsia="ru-RU"/>
        </w:rPr>
      </w:pPr>
      <w:r w:rsidRPr="00DE7B9C">
        <w:rPr>
          <w:rFonts w:ascii="Arial" w:hAnsi="Arial" w:cs="Arial"/>
          <w:sz w:val="24"/>
          <w:szCs w:val="24"/>
          <w:lang w:eastAsia="ru-RU"/>
        </w:rPr>
        <w:t xml:space="preserve">Рисунок 12 </w:t>
      </w:r>
      <w:r w:rsidRPr="00DE7B9C">
        <w:rPr>
          <w:rFonts w:ascii="Arial" w:hAnsi="Arial" w:cs="Arial"/>
          <w:bCs/>
          <w:iCs/>
          <w:sz w:val="24"/>
          <w:szCs w:val="24"/>
          <w:lang w:eastAsia="ru-RU"/>
        </w:rPr>
        <w:t>–</w:t>
      </w:r>
      <w:r w:rsidRPr="00DE7B9C">
        <w:rPr>
          <w:rFonts w:ascii="Arial" w:hAnsi="Arial" w:cs="Arial"/>
          <w:sz w:val="24"/>
          <w:szCs w:val="24"/>
          <w:lang w:eastAsia="ru-RU"/>
        </w:rPr>
        <w:t xml:space="preserve"> </w:t>
      </w:r>
      <w:r w:rsidR="00D87A58" w:rsidRPr="00DE7B9C">
        <w:rPr>
          <w:rFonts w:ascii="Arial" w:hAnsi="Arial" w:cs="Arial"/>
          <w:sz w:val="24"/>
          <w:szCs w:val="24"/>
          <w:lang w:eastAsia="ru-RU"/>
        </w:rPr>
        <w:t>Альтернативная маркировка класса 4</w:t>
      </w:r>
      <w:bookmarkStart w:id="49" w:name="_Toc426973264"/>
    </w:p>
    <w:p w14:paraId="5F6CAD07" w14:textId="77777777" w:rsidR="000D4931" w:rsidRDefault="000D4931" w:rsidP="0093004E">
      <w:pPr>
        <w:shd w:val="clear" w:color="auto" w:fill="FFFFFF"/>
        <w:spacing w:after="0" w:line="360" w:lineRule="auto"/>
        <w:ind w:firstLine="709"/>
        <w:textAlignment w:val="baseline"/>
        <w:outlineLvl w:val="1"/>
        <w:rPr>
          <w:rFonts w:ascii="Arial" w:hAnsi="Arial" w:cs="Arial"/>
          <w:b/>
          <w:sz w:val="24"/>
          <w:szCs w:val="20"/>
        </w:rPr>
      </w:pPr>
    </w:p>
    <w:p w14:paraId="69CDE835" w14:textId="77777777" w:rsidR="00D87A58" w:rsidRPr="00DE7B9C" w:rsidRDefault="00D64F41" w:rsidP="0093004E">
      <w:pPr>
        <w:shd w:val="clear" w:color="auto" w:fill="FFFFFF"/>
        <w:spacing w:after="0" w:line="360" w:lineRule="auto"/>
        <w:ind w:firstLine="709"/>
        <w:textAlignment w:val="baseline"/>
        <w:outlineLvl w:val="1"/>
        <w:rPr>
          <w:rFonts w:ascii="Arial" w:eastAsia="Times New Roman" w:hAnsi="Arial" w:cs="Arial"/>
          <w:spacing w:val="2"/>
          <w:sz w:val="32"/>
          <w:szCs w:val="24"/>
          <w:lang w:eastAsia="ru-RU"/>
        </w:rPr>
      </w:pPr>
      <w:r w:rsidRPr="00DE7B9C">
        <w:rPr>
          <w:rFonts w:ascii="Arial" w:hAnsi="Arial" w:cs="Arial"/>
          <w:b/>
          <w:sz w:val="24"/>
          <w:szCs w:val="20"/>
        </w:rPr>
        <w:t xml:space="preserve">7.8 </w:t>
      </w:r>
      <w:r w:rsidR="00D87A58" w:rsidRPr="00DE7B9C">
        <w:rPr>
          <w:rFonts w:ascii="Arial" w:hAnsi="Arial" w:cs="Arial"/>
          <w:b/>
          <w:sz w:val="24"/>
          <w:szCs w:val="20"/>
        </w:rPr>
        <w:t>Маркировка апертуры</w:t>
      </w:r>
      <w:bookmarkEnd w:id="49"/>
    </w:p>
    <w:p w14:paraId="1B52218F" w14:textId="5956FCF8" w:rsidR="00DD188D"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На </w:t>
      </w:r>
      <w:r w:rsidR="004324D6" w:rsidRPr="00DE7B9C">
        <w:rPr>
          <w:rFonts w:ascii="Arial" w:eastAsia="Times New Roman" w:hAnsi="Arial" w:cs="Arial"/>
          <w:spacing w:val="2"/>
          <w:sz w:val="24"/>
          <w:szCs w:val="24"/>
          <w:lang w:eastAsia="ru-RU"/>
        </w:rPr>
        <w:t xml:space="preserve">каждое лазерное изделие </w:t>
      </w:r>
      <w:r w:rsidRPr="00DE7B9C">
        <w:rPr>
          <w:rFonts w:ascii="Arial" w:eastAsia="Times New Roman" w:hAnsi="Arial" w:cs="Arial"/>
          <w:spacing w:val="2"/>
          <w:sz w:val="24"/>
          <w:szCs w:val="24"/>
          <w:lang w:eastAsia="ru-RU"/>
        </w:rPr>
        <w:t xml:space="preserve">классов 3R, 3B и 4 должна быть </w:t>
      </w:r>
      <w:r w:rsidR="004324D6" w:rsidRPr="00DE7B9C">
        <w:rPr>
          <w:rFonts w:ascii="Arial" w:eastAsia="Times New Roman" w:hAnsi="Arial" w:cs="Arial"/>
          <w:spacing w:val="2"/>
          <w:sz w:val="24"/>
          <w:szCs w:val="24"/>
          <w:lang w:eastAsia="ru-RU"/>
        </w:rPr>
        <w:t xml:space="preserve">нанесена </w:t>
      </w:r>
      <w:r w:rsidRPr="00DE7B9C">
        <w:rPr>
          <w:rFonts w:ascii="Arial" w:eastAsia="Times New Roman" w:hAnsi="Arial" w:cs="Arial"/>
          <w:spacing w:val="2"/>
          <w:sz w:val="24"/>
          <w:szCs w:val="24"/>
          <w:lang w:eastAsia="ru-RU"/>
        </w:rPr>
        <w:t xml:space="preserve">маркировка </w:t>
      </w:r>
      <w:r w:rsidR="004324D6" w:rsidRPr="00DE7B9C">
        <w:rPr>
          <w:rFonts w:ascii="Arial" w:eastAsia="Times New Roman" w:hAnsi="Arial" w:cs="Arial"/>
          <w:spacing w:val="2"/>
          <w:sz w:val="24"/>
          <w:szCs w:val="24"/>
          <w:lang w:eastAsia="ru-RU"/>
        </w:rPr>
        <w:t>вблизи</w:t>
      </w:r>
      <w:r w:rsidRPr="00DE7B9C">
        <w:rPr>
          <w:rFonts w:ascii="Arial" w:eastAsia="Times New Roman" w:hAnsi="Arial" w:cs="Arial"/>
          <w:spacing w:val="2"/>
          <w:sz w:val="24"/>
          <w:szCs w:val="24"/>
          <w:lang w:eastAsia="ru-RU"/>
        </w:rPr>
        <w:t xml:space="preserve"> каждой </w:t>
      </w:r>
      <w:r w:rsidR="004324D6" w:rsidRPr="00DE7B9C">
        <w:rPr>
          <w:rFonts w:ascii="Arial" w:eastAsia="Times New Roman" w:hAnsi="Arial" w:cs="Arial"/>
          <w:spacing w:val="2"/>
          <w:sz w:val="24"/>
          <w:szCs w:val="24"/>
          <w:lang w:eastAsia="ru-RU"/>
        </w:rPr>
        <w:t>апертуры</w:t>
      </w:r>
      <w:r w:rsidRPr="00DE7B9C">
        <w:rPr>
          <w:rFonts w:ascii="Arial" w:eastAsia="Times New Roman" w:hAnsi="Arial" w:cs="Arial"/>
          <w:spacing w:val="2"/>
          <w:sz w:val="24"/>
          <w:szCs w:val="24"/>
          <w:lang w:eastAsia="ru-RU"/>
        </w:rPr>
        <w:t>, через которую происходит излучение лазера с превышением ПДИ класса 1 или 2. Маркировк</w:t>
      </w:r>
      <w:r w:rsidR="009A2D30">
        <w:rPr>
          <w:rFonts w:ascii="Arial" w:eastAsia="Times New Roman" w:hAnsi="Arial" w:cs="Arial"/>
          <w:spacing w:val="2"/>
          <w:sz w:val="24"/>
          <w:szCs w:val="24"/>
          <w:lang w:eastAsia="ru-RU"/>
        </w:rPr>
        <w:t>а</w:t>
      </w:r>
      <w:r w:rsidRPr="00DE7B9C">
        <w:rPr>
          <w:rFonts w:ascii="Arial" w:eastAsia="Times New Roman" w:hAnsi="Arial" w:cs="Arial"/>
          <w:spacing w:val="2"/>
          <w:sz w:val="24"/>
          <w:szCs w:val="24"/>
          <w:lang w:eastAsia="ru-RU"/>
        </w:rPr>
        <w:t xml:space="preserve"> должн</w:t>
      </w:r>
      <w:r w:rsidR="009A2D30">
        <w:rPr>
          <w:rFonts w:ascii="Arial" w:eastAsia="Times New Roman" w:hAnsi="Arial" w:cs="Arial"/>
          <w:spacing w:val="2"/>
          <w:sz w:val="24"/>
          <w:szCs w:val="24"/>
          <w:lang w:eastAsia="ru-RU"/>
        </w:rPr>
        <w:t>а</w:t>
      </w:r>
      <w:r w:rsidRPr="00DE7B9C">
        <w:rPr>
          <w:rFonts w:ascii="Arial" w:eastAsia="Times New Roman" w:hAnsi="Arial" w:cs="Arial"/>
          <w:spacing w:val="2"/>
          <w:sz w:val="24"/>
          <w:szCs w:val="24"/>
          <w:lang w:eastAsia="ru-RU"/>
        </w:rPr>
        <w:t xml:space="preserve"> содержать надписи:</w:t>
      </w:r>
    </w:p>
    <w:p w14:paraId="79338EA8" w14:textId="77777777" w:rsidR="00DD188D" w:rsidRDefault="00DD188D">
      <w:pPr>
        <w:rPr>
          <w:rFonts w:ascii="Arial" w:eastAsia="Times New Roman" w:hAnsi="Arial" w:cs="Arial"/>
          <w:spacing w:val="2"/>
          <w:sz w:val="24"/>
          <w:szCs w:val="24"/>
          <w:lang w:eastAsia="ru-RU"/>
        </w:rPr>
      </w:pPr>
      <w:r>
        <w:rPr>
          <w:rFonts w:ascii="Arial" w:eastAsia="Times New Roman" w:hAnsi="Arial" w:cs="Arial"/>
          <w:spacing w:val="2"/>
          <w:sz w:val="24"/>
          <w:szCs w:val="24"/>
          <w:lang w:eastAsia="ru-RU"/>
        </w:rPr>
        <w:br w:type="page"/>
      </w:r>
    </w:p>
    <w:p w14:paraId="535AB177" w14:textId="7777777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p>
    <w:tbl>
      <w:tblPr>
        <w:tblStyle w:val="a3"/>
        <w:tblW w:w="0" w:type="auto"/>
        <w:tblLook w:val="04A0" w:firstRow="1" w:lastRow="0" w:firstColumn="1" w:lastColumn="0" w:noHBand="0" w:noVBand="1"/>
      </w:tblPr>
      <w:tblGrid>
        <w:gridCol w:w="9913"/>
      </w:tblGrid>
      <w:tr w:rsidR="00D64F41" w:rsidRPr="00DE7B9C" w14:paraId="3B5C179E" w14:textId="77777777" w:rsidTr="00721563">
        <w:tc>
          <w:tcPr>
            <w:tcW w:w="9913" w:type="dxa"/>
            <w:tcBorders>
              <w:top w:val="nil"/>
              <w:left w:val="nil"/>
              <w:bottom w:val="nil"/>
              <w:right w:val="nil"/>
            </w:tcBorders>
          </w:tcPr>
          <w:p w14:paraId="38DE186E" w14:textId="77777777" w:rsidR="00D64F41" w:rsidRPr="00DE7B9C" w:rsidRDefault="00D64F41" w:rsidP="0093004E">
            <w:pPr>
              <w:shd w:val="clear" w:color="auto" w:fill="FFFFFF"/>
              <w:spacing w:line="360" w:lineRule="auto"/>
              <w:ind w:hanging="108"/>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ЛАЗЕРНАЯ АПЕРТУРА</w:t>
            </w:r>
          </w:p>
        </w:tc>
      </w:tr>
    </w:tbl>
    <w:p w14:paraId="5702D234" w14:textId="77777777" w:rsidR="00D87A58" w:rsidRPr="00DE7B9C" w:rsidRDefault="00D64F41" w:rsidP="0093004E">
      <w:pPr>
        <w:shd w:val="clear" w:color="auto" w:fill="FFFFFF"/>
        <w:spacing w:after="0" w:line="360" w:lineRule="auto"/>
        <w:ind w:firstLine="709"/>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и</w:t>
      </w:r>
      <w:r w:rsidR="00D87A58" w:rsidRPr="00DE7B9C">
        <w:rPr>
          <w:rFonts w:ascii="Arial" w:eastAsia="Times New Roman" w:hAnsi="Arial" w:cs="Arial"/>
          <w:spacing w:val="2"/>
          <w:sz w:val="20"/>
          <w:szCs w:val="20"/>
          <w:lang w:eastAsia="ru-RU"/>
        </w:rPr>
        <w:t>ли</w:t>
      </w:r>
    </w:p>
    <w:tbl>
      <w:tblPr>
        <w:tblStyle w:val="a3"/>
        <w:tblW w:w="0" w:type="auto"/>
        <w:tblLook w:val="04A0" w:firstRow="1" w:lastRow="0" w:firstColumn="1" w:lastColumn="0" w:noHBand="0" w:noVBand="1"/>
      </w:tblPr>
      <w:tblGrid>
        <w:gridCol w:w="9913"/>
      </w:tblGrid>
      <w:tr w:rsidR="00D64F41" w:rsidRPr="00DE7B9C" w14:paraId="15C5B32B" w14:textId="77777777" w:rsidTr="00721563">
        <w:tc>
          <w:tcPr>
            <w:tcW w:w="9913" w:type="dxa"/>
            <w:tcBorders>
              <w:top w:val="nil"/>
              <w:left w:val="nil"/>
              <w:bottom w:val="nil"/>
              <w:right w:val="nil"/>
            </w:tcBorders>
          </w:tcPr>
          <w:p w14:paraId="2246EB83" w14:textId="77777777" w:rsidR="00D64F41" w:rsidRPr="00DE7B9C" w:rsidRDefault="00D64F41" w:rsidP="0093004E">
            <w:pPr>
              <w:spacing w:line="360" w:lineRule="auto"/>
              <w:ind w:hanging="108"/>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АПЕРТУРА ЛАЗЕРНОГО ИЗЛУЧЕНИЯ</w:t>
            </w:r>
          </w:p>
        </w:tc>
      </w:tr>
    </w:tbl>
    <w:p w14:paraId="5C774366" w14:textId="77777777" w:rsidR="00D87A58" w:rsidRPr="00DE7B9C" w:rsidRDefault="00D64F41" w:rsidP="0093004E">
      <w:pPr>
        <w:shd w:val="clear" w:color="auto" w:fill="FFFFFF"/>
        <w:spacing w:after="0" w:line="360" w:lineRule="auto"/>
        <w:ind w:firstLine="709"/>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и</w:t>
      </w:r>
      <w:r w:rsidR="00D87A58" w:rsidRPr="00DE7B9C">
        <w:rPr>
          <w:rFonts w:ascii="Arial" w:eastAsia="Times New Roman" w:hAnsi="Arial" w:cs="Arial"/>
          <w:spacing w:val="2"/>
          <w:sz w:val="20"/>
          <w:szCs w:val="20"/>
          <w:lang w:eastAsia="ru-RU"/>
        </w:rPr>
        <w:t>ли</w:t>
      </w:r>
    </w:p>
    <w:tbl>
      <w:tblPr>
        <w:tblStyle w:val="a3"/>
        <w:tblW w:w="0" w:type="auto"/>
        <w:tblLook w:val="04A0" w:firstRow="1" w:lastRow="0" w:firstColumn="1" w:lastColumn="0" w:noHBand="0" w:noVBand="1"/>
      </w:tblPr>
      <w:tblGrid>
        <w:gridCol w:w="9913"/>
      </w:tblGrid>
      <w:tr w:rsidR="00D64F41" w:rsidRPr="00DE7B9C" w14:paraId="46264580" w14:textId="77777777" w:rsidTr="00721563">
        <w:tc>
          <w:tcPr>
            <w:tcW w:w="9913" w:type="dxa"/>
            <w:tcBorders>
              <w:top w:val="nil"/>
              <w:left w:val="nil"/>
              <w:bottom w:val="nil"/>
              <w:right w:val="nil"/>
            </w:tcBorders>
          </w:tcPr>
          <w:p w14:paraId="66618488" w14:textId="77777777" w:rsidR="00D64F41" w:rsidRPr="00DE7B9C" w:rsidRDefault="00D64F41" w:rsidP="0093004E">
            <w:pPr>
              <w:shd w:val="clear" w:color="auto" w:fill="FFFFFF"/>
              <w:spacing w:line="360" w:lineRule="auto"/>
              <w:ind w:hanging="108"/>
              <w:jc w:val="center"/>
              <w:textAlignment w:val="baseline"/>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t xml:space="preserve">ИЗБЕГАТЬ ВОЗДЕЙСТВИЯ: ИЗ ЭТОЙ АПЕРТУРЫ </w:t>
            </w:r>
            <w:r w:rsidRPr="00DE7B9C">
              <w:rPr>
                <w:rFonts w:ascii="Arial" w:eastAsia="Times New Roman" w:hAnsi="Arial" w:cs="Arial"/>
                <w:spacing w:val="2"/>
                <w:sz w:val="20"/>
                <w:szCs w:val="20"/>
                <w:lang w:eastAsia="ru-RU"/>
              </w:rPr>
              <w:br/>
              <w:t>ВЫХОДИТ ЛАЗЕРНОЕ ИЗЛУЧЕНИЕ</w:t>
            </w:r>
          </w:p>
        </w:tc>
      </w:tr>
    </w:tbl>
    <w:p w14:paraId="45450F26" w14:textId="77777777" w:rsidR="00D64F41" w:rsidRPr="00DE7B9C" w:rsidRDefault="00D64F41"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p>
    <w:p w14:paraId="056301DF" w14:textId="2F79A600"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В качестве альтернативы на изделие может быть нанесена</w:t>
      </w:r>
      <w:r w:rsidR="00D64F41" w:rsidRPr="00DE7B9C">
        <w:rPr>
          <w:rFonts w:ascii="Arial" w:eastAsia="Times New Roman" w:hAnsi="Arial" w:cs="Arial"/>
          <w:spacing w:val="2"/>
          <w:sz w:val="24"/>
          <w:szCs w:val="20"/>
          <w:lang w:eastAsia="ru-RU"/>
        </w:rPr>
        <w:t xml:space="preserve"> маркировка, показанная на рисунке </w:t>
      </w:r>
      <w:r w:rsidRPr="00DE7B9C">
        <w:rPr>
          <w:rFonts w:ascii="Arial" w:eastAsia="Times New Roman" w:hAnsi="Arial" w:cs="Arial"/>
          <w:spacing w:val="2"/>
          <w:sz w:val="24"/>
          <w:szCs w:val="20"/>
          <w:lang w:eastAsia="ru-RU"/>
        </w:rPr>
        <w:t>13</w:t>
      </w:r>
      <w:r w:rsidR="009A2D30">
        <w:rPr>
          <w:rFonts w:ascii="Arial" w:eastAsia="Times New Roman" w:hAnsi="Arial" w:cs="Arial"/>
          <w:spacing w:val="2"/>
          <w:sz w:val="24"/>
          <w:szCs w:val="20"/>
          <w:lang w:eastAsia="ru-RU"/>
        </w:rPr>
        <w:t>.</w:t>
      </w:r>
    </w:p>
    <w:p w14:paraId="424B6C0D" w14:textId="77777777" w:rsidR="00D64F41" w:rsidRPr="00DE7B9C" w:rsidRDefault="00D87A58" w:rsidP="0093004E">
      <w:pPr>
        <w:shd w:val="clear" w:color="auto" w:fill="FFFFFF"/>
        <w:spacing w:after="0" w:line="360" w:lineRule="auto"/>
        <w:ind w:firstLine="709"/>
        <w:jc w:val="center"/>
        <w:textAlignment w:val="baseline"/>
        <w:rPr>
          <w:rFonts w:ascii="Arial" w:hAnsi="Arial" w:cs="Arial"/>
          <w:b/>
          <w:i/>
          <w:lang w:eastAsia="ru-RU"/>
        </w:rPr>
      </w:pPr>
      <w:r w:rsidRPr="00DE7B9C">
        <w:rPr>
          <w:rFonts w:ascii="Arial" w:eastAsia="Times New Roman" w:hAnsi="Arial" w:cs="Arial"/>
          <w:noProof/>
          <w:spacing w:val="2"/>
          <w:sz w:val="20"/>
          <w:szCs w:val="20"/>
          <w:lang w:eastAsia="ru-RU"/>
        </w:rPr>
        <w:drawing>
          <wp:inline distT="0" distB="0" distL="0" distR="0" wp14:anchorId="10E8129F" wp14:editId="321F1E80">
            <wp:extent cx="2171700" cy="942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942975"/>
                    </a:xfrm>
                    <a:prstGeom prst="rect">
                      <a:avLst/>
                    </a:prstGeom>
                    <a:noFill/>
                    <a:ln>
                      <a:noFill/>
                    </a:ln>
                  </pic:spPr>
                </pic:pic>
              </a:graphicData>
            </a:graphic>
          </wp:inline>
        </w:drawing>
      </w:r>
    </w:p>
    <w:p w14:paraId="627D16B9" w14:textId="77777777" w:rsidR="00D64F41" w:rsidRPr="00DE7B9C" w:rsidRDefault="00D64F41" w:rsidP="0093004E">
      <w:pPr>
        <w:shd w:val="clear" w:color="auto" w:fill="FFFFFF"/>
        <w:spacing w:after="0" w:line="360" w:lineRule="auto"/>
        <w:ind w:firstLine="709"/>
        <w:jc w:val="center"/>
        <w:textAlignment w:val="baseline"/>
        <w:rPr>
          <w:rFonts w:ascii="Arial" w:hAnsi="Arial" w:cs="Arial"/>
          <w:sz w:val="24"/>
          <w:szCs w:val="24"/>
          <w:lang w:eastAsia="ru-RU"/>
        </w:rPr>
      </w:pPr>
      <w:r w:rsidRPr="00DE7B9C">
        <w:rPr>
          <w:rFonts w:ascii="Arial" w:hAnsi="Arial" w:cs="Arial"/>
          <w:sz w:val="24"/>
          <w:szCs w:val="24"/>
          <w:lang w:eastAsia="ru-RU"/>
        </w:rPr>
        <w:t xml:space="preserve">Рисунок 13 </w:t>
      </w:r>
      <w:r w:rsidRPr="00DE7B9C">
        <w:rPr>
          <w:rFonts w:ascii="Arial" w:hAnsi="Arial" w:cs="Arial"/>
          <w:bCs/>
          <w:iCs/>
          <w:sz w:val="24"/>
          <w:szCs w:val="24"/>
          <w:lang w:eastAsia="ru-RU"/>
        </w:rPr>
        <w:t>–</w:t>
      </w:r>
      <w:r w:rsidRPr="00DE7B9C">
        <w:rPr>
          <w:rFonts w:ascii="Arial" w:hAnsi="Arial" w:cs="Arial"/>
          <w:sz w:val="24"/>
          <w:szCs w:val="24"/>
          <w:lang w:eastAsia="ru-RU"/>
        </w:rPr>
        <w:t xml:space="preserve"> </w:t>
      </w:r>
      <w:r w:rsidR="00D87A58" w:rsidRPr="00DE7B9C">
        <w:rPr>
          <w:rFonts w:ascii="Arial" w:hAnsi="Arial" w:cs="Arial"/>
          <w:sz w:val="24"/>
          <w:szCs w:val="24"/>
          <w:lang w:eastAsia="ru-RU"/>
        </w:rPr>
        <w:t>Альтернативная маркировка лазерной апертуры</w:t>
      </w:r>
      <w:bookmarkStart w:id="50" w:name="_Toc426973265"/>
    </w:p>
    <w:p w14:paraId="60F2739E" w14:textId="0D260762" w:rsidR="0093004E" w:rsidRDefault="0093004E" w:rsidP="0093004E">
      <w:pPr>
        <w:spacing w:after="0" w:line="360" w:lineRule="auto"/>
        <w:ind w:firstLine="709"/>
        <w:rPr>
          <w:rFonts w:ascii="Arial" w:hAnsi="Arial" w:cs="Arial"/>
          <w:b/>
          <w:sz w:val="24"/>
          <w:szCs w:val="24"/>
        </w:rPr>
      </w:pPr>
    </w:p>
    <w:p w14:paraId="73DD958A" w14:textId="2422AA78" w:rsidR="00D87A58" w:rsidRPr="00DE7B9C" w:rsidRDefault="00D64F41" w:rsidP="0093004E">
      <w:pPr>
        <w:shd w:val="clear" w:color="auto" w:fill="FFFFFF"/>
        <w:spacing w:after="0" w:line="360" w:lineRule="auto"/>
        <w:ind w:firstLine="709"/>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 xml:space="preserve">7.9 </w:t>
      </w:r>
      <w:r w:rsidR="00D87A58" w:rsidRPr="00DE7B9C">
        <w:rPr>
          <w:rFonts w:ascii="Arial" w:hAnsi="Arial" w:cs="Arial"/>
          <w:b/>
          <w:sz w:val="24"/>
          <w:szCs w:val="24"/>
        </w:rPr>
        <w:t>Выходное излучение и информация о стандартах</w:t>
      </w:r>
      <w:bookmarkEnd w:id="50"/>
    </w:p>
    <w:p w14:paraId="16BEC346" w14:textId="164E6433"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Наименование и дата публикации стандарта, согласно которому классифицировано лазерное изделие, должны быть включены в пояснительн</w:t>
      </w:r>
      <w:r w:rsidR="00D64F41" w:rsidRPr="00DE7B9C">
        <w:rPr>
          <w:rFonts w:ascii="Arial" w:eastAsia="Times New Roman" w:hAnsi="Arial" w:cs="Arial"/>
          <w:spacing w:val="2"/>
          <w:sz w:val="24"/>
          <w:szCs w:val="24"/>
          <w:lang w:eastAsia="ru-RU"/>
        </w:rPr>
        <w:t xml:space="preserve">ую маркировку, маркировки </w:t>
      </w:r>
      <w:r w:rsidR="009A2D30">
        <w:rPr>
          <w:rFonts w:ascii="Arial" w:eastAsia="Times New Roman" w:hAnsi="Arial" w:cs="Arial"/>
          <w:spacing w:val="2"/>
          <w:sz w:val="24"/>
          <w:szCs w:val="24"/>
          <w:lang w:eastAsia="ru-RU"/>
        </w:rPr>
        <w:t>по</w:t>
      </w:r>
      <w:r w:rsidR="00D64F41"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7.2—7.7 или обозначены в других местах, в непосредственной близости от </w:t>
      </w:r>
      <w:r w:rsidR="008232CB" w:rsidRPr="00DE7B9C">
        <w:rPr>
          <w:rFonts w:ascii="Arial" w:eastAsia="Times New Roman" w:hAnsi="Arial" w:cs="Arial"/>
          <w:spacing w:val="2"/>
          <w:sz w:val="24"/>
          <w:szCs w:val="24"/>
          <w:lang w:eastAsia="ru-RU"/>
        </w:rPr>
        <w:t>них</w:t>
      </w:r>
      <w:r w:rsidRPr="00DE7B9C">
        <w:rPr>
          <w:rFonts w:ascii="Arial" w:eastAsia="Times New Roman" w:hAnsi="Arial" w:cs="Arial"/>
          <w:spacing w:val="2"/>
          <w:sz w:val="24"/>
          <w:szCs w:val="24"/>
          <w:lang w:eastAsia="ru-RU"/>
        </w:rPr>
        <w:t>. Описание каждого лазерного изделия, за исключением изделий класса 1, должно быть включено в</w:t>
      </w:r>
      <w:r w:rsidR="00D64F41" w:rsidRPr="00DE7B9C">
        <w:rPr>
          <w:rFonts w:ascii="Arial" w:eastAsia="Times New Roman" w:hAnsi="Arial" w:cs="Arial"/>
          <w:spacing w:val="2"/>
          <w:sz w:val="24"/>
          <w:szCs w:val="24"/>
          <w:lang w:eastAsia="ru-RU"/>
        </w:rPr>
        <w:t xml:space="preserve"> пояснительную маркировку (рисунок 4) или в маркировки </w:t>
      </w:r>
      <w:r w:rsidR="009A2D30">
        <w:rPr>
          <w:rFonts w:ascii="Arial" w:eastAsia="Times New Roman" w:hAnsi="Arial" w:cs="Arial"/>
          <w:spacing w:val="2"/>
          <w:sz w:val="24"/>
          <w:szCs w:val="24"/>
          <w:lang w:eastAsia="ru-RU"/>
        </w:rPr>
        <w:t>по</w:t>
      </w:r>
      <w:r w:rsidR="00D64F41" w:rsidRPr="00DE7B9C">
        <w:rPr>
          <w:rFonts w:ascii="Arial" w:eastAsia="Times New Roman" w:hAnsi="Arial" w:cs="Arial"/>
          <w:spacing w:val="2"/>
          <w:sz w:val="24"/>
          <w:szCs w:val="24"/>
          <w:lang w:eastAsia="ru-RU"/>
        </w:rPr>
        <w:t xml:space="preserve"> 7.2—7.7 </w:t>
      </w:r>
      <w:r w:rsidRPr="00DE7B9C">
        <w:rPr>
          <w:rFonts w:ascii="Arial" w:eastAsia="Times New Roman" w:hAnsi="Arial" w:cs="Arial"/>
          <w:spacing w:val="2"/>
          <w:sz w:val="24"/>
          <w:szCs w:val="24"/>
          <w:lang w:eastAsia="ru-RU"/>
        </w:rPr>
        <w:t>— с указанием максимальной выходной мощности лазерного излучения (см. определение 3.58), длительности излучения (при необходимости) и излучаемых длин волн. Для класс</w:t>
      </w:r>
      <w:r w:rsidR="009A2D30">
        <w:rPr>
          <w:rFonts w:ascii="Arial" w:eastAsia="Times New Roman" w:hAnsi="Arial" w:cs="Arial"/>
          <w:spacing w:val="2"/>
          <w:sz w:val="24"/>
          <w:szCs w:val="24"/>
          <w:lang w:eastAsia="ru-RU"/>
        </w:rPr>
        <w:t>ов</w:t>
      </w:r>
      <w:r w:rsidRPr="00DE7B9C">
        <w:rPr>
          <w:rFonts w:ascii="Arial" w:eastAsia="Times New Roman" w:hAnsi="Arial" w:cs="Arial"/>
          <w:spacing w:val="2"/>
          <w:sz w:val="24"/>
          <w:szCs w:val="24"/>
          <w:lang w:eastAsia="ru-RU"/>
        </w:rPr>
        <w:t xml:space="preserve"> 1 и 1М вместо маркировок на изделии сведения могут быть включены</w:t>
      </w:r>
      <w:r w:rsidR="008232CB" w:rsidRPr="00DE7B9C">
        <w:rPr>
          <w:rFonts w:ascii="Arial" w:eastAsia="Times New Roman" w:hAnsi="Arial" w:cs="Arial"/>
          <w:spacing w:val="2"/>
          <w:sz w:val="24"/>
          <w:szCs w:val="24"/>
          <w:lang w:eastAsia="ru-RU"/>
        </w:rPr>
        <w:t xml:space="preserve"> в</w:t>
      </w:r>
      <w:r w:rsidRPr="00DE7B9C">
        <w:rPr>
          <w:rFonts w:ascii="Arial" w:eastAsia="Times New Roman" w:hAnsi="Arial" w:cs="Arial"/>
          <w:spacing w:val="2"/>
          <w:sz w:val="24"/>
          <w:szCs w:val="24"/>
          <w:lang w:eastAsia="ru-RU"/>
        </w:rPr>
        <w:t xml:space="preserve"> информацию для пользователя.</w:t>
      </w:r>
    </w:p>
    <w:p w14:paraId="2F561CE3" w14:textId="3682E0A1" w:rsidR="005D23B9" w:rsidRPr="00DE7B9C" w:rsidRDefault="00D64F41"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При включении информации из </w:t>
      </w:r>
      <w:r w:rsidR="00D87A58" w:rsidRPr="00DE7B9C">
        <w:rPr>
          <w:rFonts w:ascii="Arial" w:eastAsia="Times New Roman" w:hAnsi="Arial" w:cs="Arial"/>
          <w:spacing w:val="2"/>
          <w:sz w:val="24"/>
          <w:szCs w:val="24"/>
          <w:lang w:eastAsia="ru-RU"/>
        </w:rPr>
        <w:t>7</w:t>
      </w:r>
      <w:r w:rsidRPr="00DE7B9C">
        <w:rPr>
          <w:rFonts w:ascii="Arial" w:eastAsia="Times New Roman" w:hAnsi="Arial" w:cs="Arial"/>
          <w:spacing w:val="2"/>
          <w:sz w:val="24"/>
          <w:szCs w:val="24"/>
          <w:lang w:eastAsia="ru-RU"/>
        </w:rPr>
        <w:t xml:space="preserve">.9 в маркировки </w:t>
      </w:r>
      <w:r w:rsidR="00D82942">
        <w:rPr>
          <w:rFonts w:ascii="Arial" w:eastAsia="Times New Roman" w:hAnsi="Arial" w:cs="Arial"/>
          <w:spacing w:val="2"/>
          <w:sz w:val="24"/>
          <w:szCs w:val="24"/>
          <w:lang w:eastAsia="ru-RU"/>
        </w:rPr>
        <w:t>по</w:t>
      </w:r>
      <w:r w:rsidRPr="00DE7B9C">
        <w:rPr>
          <w:rFonts w:ascii="Arial" w:eastAsia="Times New Roman" w:hAnsi="Arial" w:cs="Arial"/>
          <w:spacing w:val="2"/>
          <w:sz w:val="24"/>
          <w:szCs w:val="24"/>
          <w:lang w:eastAsia="ru-RU"/>
        </w:rPr>
        <w:t xml:space="preserve"> </w:t>
      </w:r>
      <w:r w:rsidR="00D87A58" w:rsidRPr="00DE7B9C">
        <w:rPr>
          <w:rFonts w:ascii="Arial" w:eastAsia="Times New Roman" w:hAnsi="Arial" w:cs="Arial"/>
          <w:spacing w:val="2"/>
          <w:sz w:val="24"/>
          <w:szCs w:val="24"/>
          <w:lang w:eastAsia="ru-RU"/>
        </w:rPr>
        <w:t>7.2—7.7 ее можно разместить на табличке с указанием класса лазера или на отдельной табличке под классом лазера</w:t>
      </w:r>
      <w:r w:rsidR="005D23B9" w:rsidRPr="00DE7B9C">
        <w:rPr>
          <w:rFonts w:ascii="Arial" w:eastAsia="Times New Roman" w:hAnsi="Arial" w:cs="Arial"/>
          <w:spacing w:val="2"/>
          <w:sz w:val="24"/>
          <w:szCs w:val="24"/>
          <w:lang w:eastAsia="ru-RU"/>
        </w:rPr>
        <w:t>,</w:t>
      </w:r>
      <w:r w:rsidR="00D87A58" w:rsidRPr="00DE7B9C">
        <w:rPr>
          <w:rFonts w:ascii="Arial" w:eastAsia="Times New Roman" w:hAnsi="Arial" w:cs="Arial"/>
          <w:spacing w:val="2"/>
          <w:sz w:val="24"/>
          <w:szCs w:val="24"/>
          <w:lang w:eastAsia="ru-RU"/>
        </w:rPr>
        <w:t xml:space="preserve"> либо добавить в пояснительную </w:t>
      </w:r>
      <w:r w:rsidR="008232CB" w:rsidRPr="00DE7B9C">
        <w:rPr>
          <w:rFonts w:ascii="Arial" w:eastAsia="Times New Roman" w:hAnsi="Arial" w:cs="Arial"/>
          <w:spacing w:val="2"/>
          <w:sz w:val="24"/>
          <w:szCs w:val="24"/>
          <w:lang w:eastAsia="ru-RU"/>
        </w:rPr>
        <w:t xml:space="preserve">информацию </w:t>
      </w:r>
      <w:r w:rsidR="00D87A58" w:rsidRPr="00DE7B9C">
        <w:rPr>
          <w:rFonts w:ascii="Arial" w:eastAsia="Times New Roman" w:hAnsi="Arial" w:cs="Arial"/>
          <w:spacing w:val="2"/>
          <w:sz w:val="24"/>
          <w:szCs w:val="24"/>
          <w:lang w:eastAsia="ru-RU"/>
        </w:rPr>
        <w:t>под табличкой с указанием класса лазера, в з</w:t>
      </w:r>
      <w:bookmarkStart w:id="51" w:name="_Toc426973266"/>
      <w:r w:rsidR="005D23B9" w:rsidRPr="00DE7B9C">
        <w:rPr>
          <w:rFonts w:ascii="Arial" w:eastAsia="Times New Roman" w:hAnsi="Arial" w:cs="Arial"/>
          <w:spacing w:val="2"/>
          <w:sz w:val="24"/>
          <w:szCs w:val="24"/>
          <w:lang w:eastAsia="ru-RU"/>
        </w:rPr>
        <w:t>ависимости от размера таблички.</w:t>
      </w:r>
    </w:p>
    <w:p w14:paraId="159EFCBF" w14:textId="77777777" w:rsidR="005D23B9" w:rsidRPr="00DE7B9C" w:rsidRDefault="005D23B9" w:rsidP="0093004E">
      <w:pPr>
        <w:shd w:val="clear" w:color="auto" w:fill="FFFFFF"/>
        <w:spacing w:after="0" w:line="360" w:lineRule="auto"/>
        <w:ind w:firstLine="709"/>
        <w:jc w:val="both"/>
        <w:textAlignment w:val="baseline"/>
        <w:outlineLvl w:val="1"/>
        <w:rPr>
          <w:rFonts w:ascii="Arial" w:hAnsi="Arial" w:cs="Arial"/>
          <w:b/>
          <w:sz w:val="24"/>
          <w:szCs w:val="24"/>
        </w:rPr>
      </w:pPr>
      <w:r w:rsidRPr="00DE7B9C">
        <w:rPr>
          <w:rFonts w:ascii="Arial" w:hAnsi="Arial" w:cs="Arial"/>
          <w:b/>
          <w:sz w:val="24"/>
          <w:szCs w:val="24"/>
        </w:rPr>
        <w:t xml:space="preserve">7.10 </w:t>
      </w:r>
      <w:r w:rsidR="00D87A58" w:rsidRPr="00DE7B9C">
        <w:rPr>
          <w:rFonts w:ascii="Arial" w:hAnsi="Arial" w:cs="Arial"/>
          <w:b/>
          <w:sz w:val="24"/>
          <w:szCs w:val="24"/>
        </w:rPr>
        <w:t>Маркировки для панелей доступа</w:t>
      </w:r>
      <w:bookmarkStart w:id="52" w:name="_Toc426973267"/>
      <w:bookmarkEnd w:id="51"/>
    </w:p>
    <w:p w14:paraId="0F52DB6B" w14:textId="77777777" w:rsidR="00D87A58" w:rsidRPr="00DD188D" w:rsidRDefault="005D23B9" w:rsidP="0093004E">
      <w:pPr>
        <w:shd w:val="clear" w:color="auto" w:fill="FFFFFF"/>
        <w:spacing w:after="0" w:line="360" w:lineRule="auto"/>
        <w:ind w:firstLine="709"/>
        <w:jc w:val="both"/>
        <w:textAlignment w:val="baseline"/>
        <w:rPr>
          <w:rFonts w:ascii="Arial" w:eastAsia="Times New Roman" w:hAnsi="Arial" w:cs="Arial"/>
          <w:b/>
          <w:spacing w:val="2"/>
          <w:sz w:val="24"/>
          <w:szCs w:val="24"/>
          <w:lang w:eastAsia="ru-RU"/>
        </w:rPr>
      </w:pPr>
      <w:r w:rsidRPr="00DD188D">
        <w:rPr>
          <w:rFonts w:ascii="Arial" w:hAnsi="Arial" w:cs="Arial"/>
          <w:b/>
          <w:sz w:val="24"/>
          <w:szCs w:val="24"/>
          <w:lang w:eastAsia="ru-RU"/>
        </w:rPr>
        <w:t xml:space="preserve">7.10.1 </w:t>
      </w:r>
      <w:r w:rsidR="00D87A58" w:rsidRPr="00DD188D">
        <w:rPr>
          <w:rFonts w:ascii="Arial" w:hAnsi="Arial" w:cs="Arial"/>
          <w:b/>
          <w:sz w:val="24"/>
          <w:szCs w:val="24"/>
          <w:lang w:eastAsia="ru-RU"/>
        </w:rPr>
        <w:t>Маркировки для панелей</w:t>
      </w:r>
      <w:bookmarkEnd w:id="52"/>
    </w:p>
    <w:p w14:paraId="78B85BE7" w14:textId="7AF107A8"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Все соединения и панели защитного кожуха, которые возможно снять или </w:t>
      </w:r>
      <w:r w:rsidR="007D1722" w:rsidRPr="00DE7B9C">
        <w:rPr>
          <w:rFonts w:ascii="Arial" w:eastAsia="Times New Roman" w:hAnsi="Arial" w:cs="Arial"/>
          <w:spacing w:val="2"/>
          <w:sz w:val="24"/>
          <w:szCs w:val="24"/>
          <w:lang w:eastAsia="ru-RU"/>
        </w:rPr>
        <w:t>сместить</w:t>
      </w:r>
      <w:r w:rsidRPr="00DE7B9C">
        <w:rPr>
          <w:rFonts w:ascii="Arial" w:eastAsia="Times New Roman" w:hAnsi="Arial" w:cs="Arial"/>
          <w:spacing w:val="2"/>
          <w:sz w:val="24"/>
          <w:szCs w:val="24"/>
          <w:lang w:eastAsia="ru-RU"/>
        </w:rPr>
        <w:t xml:space="preserve">, что </w:t>
      </w:r>
      <w:r w:rsidR="008232CB" w:rsidRPr="00DE7B9C">
        <w:rPr>
          <w:rFonts w:ascii="Arial" w:eastAsia="Times New Roman" w:hAnsi="Arial" w:cs="Arial"/>
          <w:spacing w:val="2"/>
          <w:sz w:val="24"/>
          <w:szCs w:val="24"/>
          <w:lang w:eastAsia="ru-RU"/>
        </w:rPr>
        <w:t xml:space="preserve">предоставляет доступ </w:t>
      </w:r>
      <w:r w:rsidRPr="00DE7B9C">
        <w:rPr>
          <w:rFonts w:ascii="Arial" w:eastAsia="Times New Roman" w:hAnsi="Arial" w:cs="Arial"/>
          <w:spacing w:val="2"/>
          <w:sz w:val="24"/>
          <w:szCs w:val="24"/>
          <w:lang w:eastAsia="ru-RU"/>
        </w:rPr>
        <w:t xml:space="preserve">человеку к лазерному излучению с превышением ПДИ класса 1, должны быть снабжены маркировкой с надписями (применительно к </w:t>
      </w:r>
      <w:r w:rsidRPr="00DE7B9C">
        <w:rPr>
          <w:rFonts w:ascii="Arial" w:eastAsia="Times New Roman" w:hAnsi="Arial" w:cs="Arial"/>
          <w:spacing w:val="2"/>
          <w:sz w:val="24"/>
          <w:szCs w:val="24"/>
          <w:lang w:eastAsia="ru-RU"/>
        </w:rPr>
        <w:lastRenderedPageBreak/>
        <w:t>встроенному лазеру класса 1М формулировка может быть включена в информацию для пользователя):</w:t>
      </w:r>
    </w:p>
    <w:p w14:paraId="2D9F8144" w14:textId="5B2ED58F" w:rsidR="008232CB" w:rsidRPr="00DE7B9C" w:rsidRDefault="005D23B9"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Pr="00DE7B9C">
        <w:rPr>
          <w:rFonts w:ascii="Arial" w:eastAsia="Times New Roman" w:hAnsi="Arial" w:cs="Arial"/>
          <w:spacing w:val="2"/>
          <w:sz w:val="24"/>
          <w:szCs w:val="24"/>
          <w:lang w:eastAsia="ru-RU"/>
        </w:rPr>
        <w:t>)</w:t>
      </w:r>
    </w:p>
    <w:tbl>
      <w:tblPr>
        <w:tblStyle w:val="a3"/>
        <w:tblW w:w="0" w:type="auto"/>
        <w:tblLook w:val="04A0" w:firstRow="1" w:lastRow="0" w:firstColumn="1" w:lastColumn="0" w:noHBand="0" w:noVBand="1"/>
      </w:tblPr>
      <w:tblGrid>
        <w:gridCol w:w="9913"/>
      </w:tblGrid>
      <w:tr w:rsidR="005D23B9" w:rsidRPr="00DE7B9C" w14:paraId="4BE35905" w14:textId="77777777" w:rsidTr="00721563">
        <w:tc>
          <w:tcPr>
            <w:tcW w:w="9913" w:type="dxa"/>
            <w:tcBorders>
              <w:top w:val="nil"/>
              <w:left w:val="nil"/>
              <w:bottom w:val="nil"/>
              <w:right w:val="nil"/>
            </w:tcBorders>
          </w:tcPr>
          <w:p w14:paraId="5558D4AA" w14:textId="77777777" w:rsidR="005D23B9" w:rsidRPr="00DE7B9C" w:rsidRDefault="005D23B9" w:rsidP="0093004E">
            <w:pPr>
              <w:spacing w:line="360" w:lineRule="auto"/>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ОСТОРОЖНО: ЛАЗЕРНОЕ ИЗЛУЧЕНИЕ КЛАССА 1М!</w:t>
            </w:r>
            <w:r w:rsidRPr="00DE7B9C">
              <w:rPr>
                <w:rFonts w:ascii="Arial" w:eastAsia="Times New Roman" w:hAnsi="Arial" w:cs="Arial"/>
                <w:spacing w:val="2"/>
                <w:sz w:val="24"/>
                <w:szCs w:val="24"/>
                <w:lang w:eastAsia="ru-RU"/>
              </w:rPr>
              <w:br/>
              <w:t>ИСКЛЮЧИТЬ ВОЗМОЖНОСТЬ ПРЯМОГО ВЗГЛЯДА</w:t>
            </w:r>
            <w:r w:rsidRPr="00DE7B9C">
              <w:rPr>
                <w:rFonts w:ascii="Arial" w:eastAsia="Times New Roman" w:hAnsi="Arial" w:cs="Arial"/>
                <w:spacing w:val="2"/>
                <w:sz w:val="24"/>
                <w:szCs w:val="24"/>
                <w:lang w:eastAsia="ru-RU"/>
              </w:rPr>
              <w:br/>
              <w:t>НА ОТКРЫТЫЕ ЧАСТИ ЧЕРЕЗ ОПТИЧЕСКИЕ ПРИБОРЫ</w:t>
            </w:r>
          </w:p>
        </w:tc>
      </w:tr>
    </w:tbl>
    <w:p w14:paraId="4A6124ED" w14:textId="7777777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 не превышает ПДИ для класса 1М, при котором уровень излучения измеряет</w:t>
      </w:r>
      <w:r w:rsidR="005D23B9" w:rsidRPr="00DE7B9C">
        <w:rPr>
          <w:rFonts w:ascii="Arial" w:eastAsia="Times New Roman" w:hAnsi="Arial" w:cs="Arial"/>
          <w:spacing w:val="2"/>
          <w:sz w:val="24"/>
          <w:szCs w:val="24"/>
          <w:lang w:eastAsia="ru-RU"/>
        </w:rPr>
        <w:t xml:space="preserve">ся согласно перечислению </w:t>
      </w:r>
      <w:r w:rsidR="005D23B9" w:rsidRPr="00DE7B9C">
        <w:rPr>
          <w:rFonts w:ascii="Arial" w:eastAsia="Times New Roman" w:hAnsi="Arial" w:cs="Arial"/>
          <w:spacing w:val="2"/>
          <w:sz w:val="24"/>
          <w:szCs w:val="24"/>
          <w:lang w:val="en-US" w:eastAsia="ru-RU"/>
        </w:rPr>
        <w:t>a</w:t>
      </w:r>
      <w:r w:rsidR="005D23B9" w:rsidRPr="00DE7B9C">
        <w:rPr>
          <w:rFonts w:ascii="Arial" w:eastAsia="Times New Roman" w:hAnsi="Arial" w:cs="Arial"/>
          <w:spacing w:val="2"/>
          <w:sz w:val="24"/>
          <w:szCs w:val="24"/>
          <w:lang w:eastAsia="ru-RU"/>
        </w:rPr>
        <w:t>) 5.3</w:t>
      </w:r>
      <w:r w:rsidRPr="00DE7B9C">
        <w:rPr>
          <w:rFonts w:ascii="Arial" w:eastAsia="Times New Roman" w:hAnsi="Arial" w:cs="Arial"/>
          <w:spacing w:val="2"/>
          <w:sz w:val="24"/>
          <w:szCs w:val="24"/>
          <w:lang w:eastAsia="ru-RU"/>
        </w:rPr>
        <w:t xml:space="preserve"> и 5.4;</w:t>
      </w:r>
    </w:p>
    <w:p w14:paraId="0BD26D72" w14:textId="77777777" w:rsidR="00D87A58" w:rsidRPr="00DE7B9C" w:rsidRDefault="005D23B9"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b)</w:t>
      </w:r>
    </w:p>
    <w:tbl>
      <w:tblPr>
        <w:tblStyle w:val="a3"/>
        <w:tblW w:w="0" w:type="auto"/>
        <w:tblLook w:val="04A0" w:firstRow="1" w:lastRow="0" w:firstColumn="1" w:lastColumn="0" w:noHBand="0" w:noVBand="1"/>
      </w:tblPr>
      <w:tblGrid>
        <w:gridCol w:w="9913"/>
      </w:tblGrid>
      <w:tr w:rsidR="005D23B9" w:rsidRPr="00DE7B9C" w14:paraId="55BD60DF" w14:textId="77777777" w:rsidTr="00721563">
        <w:tc>
          <w:tcPr>
            <w:tcW w:w="9913" w:type="dxa"/>
            <w:tcBorders>
              <w:top w:val="nil"/>
              <w:left w:val="nil"/>
              <w:bottom w:val="nil"/>
              <w:right w:val="nil"/>
            </w:tcBorders>
          </w:tcPr>
          <w:p w14:paraId="22BD5D9F" w14:textId="77777777" w:rsidR="005D23B9" w:rsidRPr="00DE7B9C" w:rsidRDefault="005D23B9" w:rsidP="0093004E">
            <w:pPr>
              <w:shd w:val="clear" w:color="auto" w:fill="FFFFFF"/>
              <w:spacing w:line="360" w:lineRule="auto"/>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ОСТОРОЖНО: ЛАЗЕРНОЕ ИЗЛУЧЕНИЕ КЛАССА 2!</w:t>
            </w:r>
            <w:r w:rsidRPr="00DE7B9C">
              <w:rPr>
                <w:rFonts w:ascii="Arial" w:eastAsia="Times New Roman" w:hAnsi="Arial" w:cs="Arial"/>
                <w:spacing w:val="2"/>
                <w:sz w:val="24"/>
                <w:szCs w:val="24"/>
                <w:lang w:eastAsia="ru-RU"/>
              </w:rPr>
              <w:br/>
              <w:t>ПРИ ОТКРЫВАНИИ НЕ СМОТРЕТЬ НА ЛУЧ</w:t>
            </w:r>
          </w:p>
        </w:tc>
      </w:tr>
    </w:tbl>
    <w:p w14:paraId="5D3A291F" w14:textId="7777777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 не превышает ПДИ для класса 2, при котором уровень и</w:t>
      </w:r>
      <w:r w:rsidR="005D23B9" w:rsidRPr="00DE7B9C">
        <w:rPr>
          <w:rFonts w:ascii="Arial" w:eastAsia="Times New Roman" w:hAnsi="Arial" w:cs="Arial"/>
          <w:spacing w:val="2"/>
          <w:sz w:val="24"/>
          <w:szCs w:val="24"/>
          <w:lang w:eastAsia="ru-RU"/>
        </w:rPr>
        <w:t xml:space="preserve">злучения измеряется согласно перечислению </w:t>
      </w:r>
      <w:r w:rsidR="005D23B9" w:rsidRPr="00DE7B9C">
        <w:rPr>
          <w:rFonts w:ascii="Arial" w:eastAsia="Times New Roman" w:hAnsi="Arial" w:cs="Arial"/>
          <w:spacing w:val="2"/>
          <w:sz w:val="24"/>
          <w:szCs w:val="24"/>
          <w:lang w:val="en-US" w:eastAsia="ru-RU"/>
        </w:rPr>
        <w:t>c</w:t>
      </w:r>
      <w:r w:rsidR="005D23B9"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5.3</w:t>
      </w:r>
      <w:r w:rsidR="005D23B9"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и 5.4;</w:t>
      </w:r>
    </w:p>
    <w:p w14:paraId="1B486980" w14:textId="24D0699D" w:rsidR="00D87A58" w:rsidRPr="00DE7B9C" w:rsidRDefault="005D23B9"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c)</w:t>
      </w:r>
    </w:p>
    <w:tbl>
      <w:tblPr>
        <w:tblStyle w:val="a3"/>
        <w:tblW w:w="0" w:type="auto"/>
        <w:tblLook w:val="04A0" w:firstRow="1" w:lastRow="0" w:firstColumn="1" w:lastColumn="0" w:noHBand="0" w:noVBand="1"/>
      </w:tblPr>
      <w:tblGrid>
        <w:gridCol w:w="9913"/>
      </w:tblGrid>
      <w:tr w:rsidR="005D23B9" w:rsidRPr="00DE7B9C" w14:paraId="68C61F6A" w14:textId="77777777" w:rsidTr="00643BEF">
        <w:tc>
          <w:tcPr>
            <w:tcW w:w="9913" w:type="dxa"/>
            <w:tcBorders>
              <w:top w:val="nil"/>
              <w:left w:val="nil"/>
              <w:bottom w:val="nil"/>
              <w:right w:val="nil"/>
            </w:tcBorders>
          </w:tcPr>
          <w:p w14:paraId="440401CE" w14:textId="0A43CA27" w:rsidR="005D23B9" w:rsidRPr="00DE7B9C" w:rsidRDefault="005D23B9" w:rsidP="0093004E">
            <w:pPr>
              <w:shd w:val="clear" w:color="auto" w:fill="FFFFFF"/>
              <w:spacing w:line="360" w:lineRule="auto"/>
              <w:ind w:hanging="108"/>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ОСТОРОЖНО: ЛАЗЕРНОЕ ИЗЛУЧЕНИЕ КЛАССА 2М!</w:t>
            </w:r>
            <w:r w:rsidRPr="00DE7B9C">
              <w:rPr>
                <w:rFonts w:ascii="Arial" w:eastAsia="Times New Roman" w:hAnsi="Arial" w:cs="Arial"/>
                <w:spacing w:val="2"/>
                <w:sz w:val="24"/>
                <w:szCs w:val="24"/>
                <w:lang w:eastAsia="ru-RU"/>
              </w:rPr>
              <w:br/>
              <w:t xml:space="preserve">ПРИ ОТКРЫВАНИИ НЕ СМОТРЕТЬ НА ЛУЧ И ИСКЛЮЧИТЬ ВОЗМОЖНОСТЬ </w:t>
            </w:r>
            <w:r w:rsidR="00C61A79" w:rsidRPr="00DE7B9C">
              <w:rPr>
                <w:rFonts w:ascii="Arial" w:eastAsia="Times New Roman" w:hAnsi="Arial" w:cs="Arial"/>
                <w:spacing w:val="2"/>
                <w:sz w:val="24"/>
                <w:szCs w:val="24"/>
                <w:lang w:eastAsia="ru-RU"/>
              </w:rPr>
              <w:br/>
            </w:r>
            <w:r w:rsidRPr="00DE7B9C">
              <w:rPr>
                <w:rFonts w:ascii="Arial" w:eastAsia="Times New Roman" w:hAnsi="Arial" w:cs="Arial"/>
                <w:spacing w:val="2"/>
                <w:sz w:val="24"/>
                <w:szCs w:val="24"/>
                <w:lang w:eastAsia="ru-RU"/>
              </w:rPr>
              <w:t>ПРЯМОГО ВЗГЛЯДА ЧЕРЕЗ ОПТИЧЕСКИЕ ПРИБОРЫ</w:t>
            </w:r>
          </w:p>
        </w:tc>
      </w:tr>
    </w:tbl>
    <w:p w14:paraId="13B00EB6" w14:textId="7777777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если допустимое излучение не превышает ПДИ для класса 2М, при котором уровень излучения измеряется согласно </w:t>
      </w:r>
      <w:r w:rsidR="00C61A79" w:rsidRPr="00DE7B9C">
        <w:rPr>
          <w:rFonts w:ascii="Arial" w:eastAsia="Times New Roman" w:hAnsi="Arial" w:cs="Arial"/>
          <w:spacing w:val="2"/>
          <w:sz w:val="24"/>
          <w:szCs w:val="24"/>
          <w:lang w:eastAsia="ru-RU"/>
        </w:rPr>
        <w:t xml:space="preserve">перечислению </w:t>
      </w:r>
      <w:r w:rsidR="00C61A79" w:rsidRPr="00DE7B9C">
        <w:rPr>
          <w:rFonts w:ascii="Arial" w:eastAsia="Times New Roman" w:hAnsi="Arial" w:cs="Arial"/>
          <w:spacing w:val="2"/>
          <w:sz w:val="24"/>
          <w:szCs w:val="24"/>
          <w:lang w:val="en-US" w:eastAsia="ru-RU"/>
        </w:rPr>
        <w:t>c</w:t>
      </w:r>
      <w:r w:rsidR="00C61A79" w:rsidRPr="00DE7B9C">
        <w:rPr>
          <w:rFonts w:ascii="Arial" w:eastAsia="Times New Roman" w:hAnsi="Arial" w:cs="Arial"/>
          <w:spacing w:val="2"/>
          <w:sz w:val="24"/>
          <w:szCs w:val="24"/>
          <w:lang w:eastAsia="ru-RU"/>
        </w:rPr>
        <w:t>) 5.3 и 5.4</w:t>
      </w:r>
      <w:r w:rsidRPr="00DE7B9C">
        <w:rPr>
          <w:rFonts w:ascii="Arial" w:eastAsia="Times New Roman" w:hAnsi="Arial" w:cs="Arial"/>
          <w:spacing w:val="2"/>
          <w:sz w:val="24"/>
          <w:szCs w:val="24"/>
          <w:lang w:eastAsia="ru-RU"/>
        </w:rPr>
        <w:t>;</w:t>
      </w:r>
    </w:p>
    <w:p w14:paraId="6431107D" w14:textId="77777777" w:rsidR="00D87A58" w:rsidRPr="00DE7B9C" w:rsidRDefault="005D23B9"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d</w:t>
      </w:r>
      <w:r w:rsidR="00C61A79" w:rsidRPr="00DE7B9C">
        <w:rPr>
          <w:rFonts w:ascii="Arial" w:eastAsia="Times New Roman" w:hAnsi="Arial" w:cs="Arial"/>
          <w:spacing w:val="2"/>
          <w:sz w:val="24"/>
          <w:szCs w:val="24"/>
          <w:lang w:eastAsia="ru-RU"/>
        </w:rPr>
        <w:t>)</w:t>
      </w:r>
    </w:p>
    <w:tbl>
      <w:tblPr>
        <w:tblStyle w:val="a3"/>
        <w:tblW w:w="0" w:type="auto"/>
        <w:tblLook w:val="04A0" w:firstRow="1" w:lastRow="0" w:firstColumn="1" w:lastColumn="0" w:noHBand="0" w:noVBand="1"/>
      </w:tblPr>
      <w:tblGrid>
        <w:gridCol w:w="9913"/>
      </w:tblGrid>
      <w:tr w:rsidR="00C61A79" w:rsidRPr="00DE7B9C" w14:paraId="7E91F9E7" w14:textId="77777777" w:rsidTr="00643BEF">
        <w:tc>
          <w:tcPr>
            <w:tcW w:w="9913" w:type="dxa"/>
            <w:tcBorders>
              <w:top w:val="nil"/>
              <w:left w:val="nil"/>
              <w:bottom w:val="nil"/>
              <w:right w:val="nil"/>
            </w:tcBorders>
          </w:tcPr>
          <w:p w14:paraId="49528A57" w14:textId="77777777" w:rsidR="00C61A79" w:rsidRPr="00DE7B9C" w:rsidRDefault="00C61A79" w:rsidP="0093004E">
            <w:pPr>
              <w:shd w:val="clear" w:color="auto" w:fill="FFFFFF"/>
              <w:spacing w:line="360" w:lineRule="auto"/>
              <w:ind w:hanging="108"/>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ОСТОРОЖНО: ЛАЗЕРНОЕ ИЗЛУЧЕНИЕ КЛАССА 3R! </w:t>
            </w:r>
            <w:r w:rsidRPr="00DE7B9C">
              <w:rPr>
                <w:rFonts w:ascii="Arial" w:eastAsia="Times New Roman" w:hAnsi="Arial" w:cs="Arial"/>
                <w:spacing w:val="2"/>
                <w:sz w:val="24"/>
                <w:szCs w:val="24"/>
                <w:lang w:eastAsia="ru-RU"/>
              </w:rPr>
              <w:br/>
              <w:t>ПРИ ОТКРЫВАНИИ НЕ ДОПУСКАТЬ ПРЯМОГО ВОЗДЕЙСТВИЯ НА ГЛАЗА</w:t>
            </w:r>
          </w:p>
        </w:tc>
      </w:tr>
    </w:tbl>
    <w:p w14:paraId="412D0C01" w14:textId="7777777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 не превышает ПДИ для класса 3R;</w:t>
      </w:r>
    </w:p>
    <w:p w14:paraId="78324A37" w14:textId="55F05DA0" w:rsidR="00D87A58" w:rsidRPr="00DE7B9C" w:rsidRDefault="00C61A79"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Также допустимо</w:t>
      </w:r>
      <w:r w:rsidR="00D87A58" w:rsidRPr="00DE7B9C">
        <w:rPr>
          <w:rFonts w:ascii="Arial" w:eastAsia="Times New Roman" w:hAnsi="Arial" w:cs="Arial"/>
          <w:spacing w:val="2"/>
          <w:sz w:val="24"/>
          <w:szCs w:val="24"/>
          <w:lang w:eastAsia="ru-RU"/>
        </w:rPr>
        <w:t xml:space="preserve"> использова</w:t>
      </w:r>
      <w:r w:rsidRPr="00DE7B9C">
        <w:rPr>
          <w:rFonts w:ascii="Arial" w:eastAsia="Times New Roman" w:hAnsi="Arial" w:cs="Arial"/>
          <w:spacing w:val="2"/>
          <w:sz w:val="24"/>
          <w:szCs w:val="24"/>
          <w:lang w:eastAsia="ru-RU"/>
        </w:rPr>
        <w:t>ние во второй строке выражение «НЕ ДОПУСКАТЬ ОБЛУЧЕНИЯ ПУЧКОМ»</w:t>
      </w:r>
      <w:r w:rsidR="00D82942">
        <w:rPr>
          <w:rFonts w:ascii="Arial" w:eastAsia="Times New Roman" w:hAnsi="Arial" w:cs="Arial"/>
          <w:spacing w:val="2"/>
          <w:sz w:val="24"/>
          <w:szCs w:val="24"/>
          <w:lang w:eastAsia="ru-RU"/>
        </w:rPr>
        <w:t>;</w:t>
      </w:r>
    </w:p>
    <w:p w14:paraId="3C56279A" w14:textId="77777777" w:rsidR="00D87A58" w:rsidRPr="00DE7B9C" w:rsidRDefault="005D23B9"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e</w:t>
      </w:r>
      <w:r w:rsidR="00C61A79" w:rsidRPr="00DE7B9C">
        <w:rPr>
          <w:rFonts w:ascii="Arial" w:eastAsia="Times New Roman" w:hAnsi="Arial" w:cs="Arial"/>
          <w:spacing w:val="2"/>
          <w:sz w:val="24"/>
          <w:szCs w:val="24"/>
          <w:lang w:eastAsia="ru-RU"/>
        </w:rPr>
        <w:t>)</w:t>
      </w:r>
    </w:p>
    <w:tbl>
      <w:tblPr>
        <w:tblStyle w:val="a3"/>
        <w:tblW w:w="0" w:type="auto"/>
        <w:tblLook w:val="04A0" w:firstRow="1" w:lastRow="0" w:firstColumn="1" w:lastColumn="0" w:noHBand="0" w:noVBand="1"/>
      </w:tblPr>
      <w:tblGrid>
        <w:gridCol w:w="9913"/>
      </w:tblGrid>
      <w:tr w:rsidR="00C61A79" w:rsidRPr="00DE7B9C" w14:paraId="5E8837B1" w14:textId="77777777" w:rsidTr="00643BEF">
        <w:tc>
          <w:tcPr>
            <w:tcW w:w="9913" w:type="dxa"/>
            <w:tcBorders>
              <w:top w:val="nil"/>
              <w:left w:val="nil"/>
              <w:bottom w:val="nil"/>
              <w:right w:val="nil"/>
            </w:tcBorders>
          </w:tcPr>
          <w:p w14:paraId="503A1018" w14:textId="77777777" w:rsidR="00C61A79" w:rsidRPr="00DE7B9C" w:rsidRDefault="00C61A79" w:rsidP="0093004E">
            <w:pPr>
              <w:shd w:val="clear" w:color="auto" w:fill="FFFFFF"/>
              <w:spacing w:line="360" w:lineRule="auto"/>
              <w:ind w:hanging="108"/>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ОСТОРОЖНО: ЛАЗЕРНОЕ ИЗЛУЧЕНИЕ КЛАССА 3В! </w:t>
            </w:r>
            <w:r w:rsidRPr="00DE7B9C">
              <w:rPr>
                <w:rFonts w:ascii="Arial" w:eastAsia="Times New Roman" w:hAnsi="Arial" w:cs="Arial"/>
                <w:spacing w:val="2"/>
                <w:sz w:val="24"/>
                <w:szCs w:val="24"/>
                <w:lang w:eastAsia="ru-RU"/>
              </w:rPr>
              <w:br/>
              <w:t>ПРИ ОТКРЫВАНИИ НЕ ДОПУСКАТЬ ВОЗДЕЙСТВИЯ ЛУЧА</w:t>
            </w:r>
          </w:p>
        </w:tc>
      </w:tr>
    </w:tbl>
    <w:p w14:paraId="2ACD6C60" w14:textId="7777777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 не превышает ПДИ для класса 3В;</w:t>
      </w:r>
    </w:p>
    <w:p w14:paraId="25C36802" w14:textId="77777777" w:rsidR="00D87A58" w:rsidRPr="00DE7B9C" w:rsidRDefault="005D23B9"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f</w:t>
      </w:r>
      <w:r w:rsidR="00C61A79" w:rsidRPr="00DE7B9C">
        <w:rPr>
          <w:rFonts w:ascii="Arial" w:eastAsia="Times New Roman" w:hAnsi="Arial" w:cs="Arial"/>
          <w:spacing w:val="2"/>
          <w:sz w:val="24"/>
          <w:szCs w:val="24"/>
          <w:lang w:eastAsia="ru-RU"/>
        </w:rPr>
        <w:t>)</w:t>
      </w:r>
    </w:p>
    <w:tbl>
      <w:tblPr>
        <w:tblStyle w:val="a3"/>
        <w:tblW w:w="0" w:type="auto"/>
        <w:tblLook w:val="04A0" w:firstRow="1" w:lastRow="0" w:firstColumn="1" w:lastColumn="0" w:noHBand="0" w:noVBand="1"/>
      </w:tblPr>
      <w:tblGrid>
        <w:gridCol w:w="9913"/>
      </w:tblGrid>
      <w:tr w:rsidR="00C61A79" w:rsidRPr="00DE7B9C" w14:paraId="60A031F0" w14:textId="77777777" w:rsidTr="00643BEF">
        <w:tc>
          <w:tcPr>
            <w:tcW w:w="9913" w:type="dxa"/>
            <w:tcBorders>
              <w:top w:val="nil"/>
              <w:left w:val="nil"/>
              <w:bottom w:val="nil"/>
              <w:right w:val="nil"/>
            </w:tcBorders>
          </w:tcPr>
          <w:p w14:paraId="5479D2FE" w14:textId="0BBFBA7C" w:rsidR="00C61A79" w:rsidRPr="00DE7B9C" w:rsidRDefault="00C61A79" w:rsidP="0093004E">
            <w:pPr>
              <w:spacing w:line="360" w:lineRule="auto"/>
              <w:ind w:hanging="108"/>
              <w:jc w:val="center"/>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ОПАСНО: ЛАЗЕРНОЕ ИЗЛУЧЕНИЕ КЛАССА 4!  </w:t>
            </w:r>
            <w:r w:rsidRPr="00DE7B9C">
              <w:rPr>
                <w:rFonts w:ascii="Arial" w:eastAsia="Times New Roman" w:hAnsi="Arial" w:cs="Arial"/>
                <w:spacing w:val="2"/>
                <w:sz w:val="24"/>
                <w:szCs w:val="24"/>
                <w:lang w:eastAsia="ru-RU"/>
              </w:rPr>
              <w:br/>
              <w:t xml:space="preserve">ПРИ ОТКРЫВАНИИ НЕ ДОПУСКАТЬ ВОЗДЕЙСТВИЯ НА ГЛАЗА ИЛИ КОЖУ  </w:t>
            </w:r>
            <w:r w:rsidRPr="00DE7B9C">
              <w:rPr>
                <w:rFonts w:ascii="Arial" w:eastAsia="Times New Roman" w:hAnsi="Arial" w:cs="Arial"/>
                <w:spacing w:val="2"/>
                <w:sz w:val="24"/>
                <w:szCs w:val="24"/>
                <w:lang w:eastAsia="ru-RU"/>
              </w:rPr>
              <w:br/>
            </w:r>
            <w:r w:rsidR="00066EF0" w:rsidRPr="00DE7B9C">
              <w:rPr>
                <w:rFonts w:ascii="Arial" w:eastAsia="Times New Roman" w:hAnsi="Arial" w:cs="Arial"/>
                <w:spacing w:val="2"/>
                <w:sz w:val="24"/>
                <w:szCs w:val="24"/>
                <w:lang w:eastAsia="ru-RU"/>
              </w:rPr>
              <w:t xml:space="preserve">ПРЯМОГО </w:t>
            </w:r>
            <w:r w:rsidRPr="00DE7B9C">
              <w:rPr>
                <w:rFonts w:ascii="Arial" w:eastAsia="Times New Roman" w:hAnsi="Arial" w:cs="Arial"/>
                <w:spacing w:val="2"/>
                <w:sz w:val="24"/>
                <w:szCs w:val="24"/>
                <w:lang w:eastAsia="ru-RU"/>
              </w:rPr>
              <w:t>И РАССЕЯННОГО ИЗЛУЧЕНИЯ</w:t>
            </w:r>
          </w:p>
        </w:tc>
      </w:tr>
    </w:tbl>
    <w:p w14:paraId="7CA8B1F4" w14:textId="77777777" w:rsidR="00D87A58" w:rsidRPr="00DE7B9C" w:rsidRDefault="00D87A58" w:rsidP="0093004E">
      <w:pPr>
        <w:shd w:val="clear" w:color="auto" w:fill="FFFFFF"/>
        <w:spacing w:after="0" w:line="360" w:lineRule="auto"/>
        <w:ind w:firstLine="709"/>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если допустимое излучение превышает пределы для класса 3В.</w:t>
      </w:r>
    </w:p>
    <w:p w14:paraId="6EBFE1D0" w14:textId="08432B90" w:rsidR="00C61A79" w:rsidRPr="00DE7B9C" w:rsidRDefault="009A2D30"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lastRenderedPageBreak/>
        <w:t xml:space="preserve">Информация </w:t>
      </w:r>
      <w:r w:rsidR="00D87A58" w:rsidRPr="00DE7B9C">
        <w:rPr>
          <w:rFonts w:ascii="Arial" w:eastAsia="Times New Roman" w:hAnsi="Arial" w:cs="Arial"/>
          <w:spacing w:val="2"/>
          <w:sz w:val="24"/>
          <w:szCs w:val="24"/>
          <w:lang w:eastAsia="ru-RU"/>
        </w:rPr>
        <w:t>может быть представлена на изделии не только на одной маркировке, но и на расположенных рядом.</w:t>
      </w:r>
      <w:bookmarkStart w:id="53" w:name="_Toc426973268"/>
    </w:p>
    <w:p w14:paraId="5246D249" w14:textId="5561E3AA" w:rsidR="00D87A58" w:rsidRPr="00DD188D" w:rsidRDefault="00C61A79" w:rsidP="0093004E">
      <w:pPr>
        <w:shd w:val="clear" w:color="auto" w:fill="FFFFFF"/>
        <w:spacing w:after="0" w:line="360" w:lineRule="auto"/>
        <w:ind w:firstLine="709"/>
        <w:jc w:val="both"/>
        <w:textAlignment w:val="baseline"/>
        <w:rPr>
          <w:rFonts w:ascii="Arial" w:eastAsia="Times New Roman" w:hAnsi="Arial" w:cs="Arial"/>
          <w:b/>
          <w:spacing w:val="2"/>
          <w:sz w:val="32"/>
          <w:szCs w:val="24"/>
          <w:lang w:eastAsia="ru-RU"/>
        </w:rPr>
      </w:pPr>
      <w:r w:rsidRPr="00DD188D">
        <w:rPr>
          <w:rFonts w:ascii="Arial" w:hAnsi="Arial" w:cs="Arial"/>
          <w:b/>
          <w:sz w:val="24"/>
          <w:szCs w:val="20"/>
          <w:lang w:eastAsia="ru-RU"/>
        </w:rPr>
        <w:t xml:space="preserve">7.10.2 </w:t>
      </w:r>
      <w:r w:rsidR="00D87A58" w:rsidRPr="00DD188D">
        <w:rPr>
          <w:rFonts w:ascii="Arial" w:hAnsi="Arial" w:cs="Arial"/>
          <w:b/>
          <w:sz w:val="24"/>
          <w:szCs w:val="20"/>
          <w:lang w:eastAsia="ru-RU"/>
        </w:rPr>
        <w:t>Маркировка для панелей</w:t>
      </w:r>
      <w:bookmarkEnd w:id="53"/>
      <w:r w:rsidR="00066EF0" w:rsidRPr="00DD188D">
        <w:rPr>
          <w:rFonts w:ascii="Arial" w:hAnsi="Arial" w:cs="Arial"/>
          <w:b/>
          <w:sz w:val="24"/>
          <w:szCs w:val="20"/>
          <w:lang w:eastAsia="ru-RU"/>
        </w:rPr>
        <w:t xml:space="preserve"> защитных блокировок</w:t>
      </w:r>
    </w:p>
    <w:p w14:paraId="01FE1FC0" w14:textId="7777777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Соответствующие маркировки должны быть непосредственно соотнесены с каждой защитной блокировкой, которая может быть полностью снята и которая впоследствии будет обеспечивать доступ человека к лазерному излучению с превышением ПДИ класса 1. Такие маркировки должны быть различимыми до и во время снятия блокировки и должны находиться в непосредственной близости от отверстия, образующегося при снятии защитного кожуха. Такая маркировка должна содерж</w:t>
      </w:r>
      <w:r w:rsidR="00C61A79" w:rsidRPr="00DE7B9C">
        <w:rPr>
          <w:rFonts w:ascii="Arial" w:eastAsia="Times New Roman" w:hAnsi="Arial" w:cs="Arial"/>
          <w:spacing w:val="2"/>
          <w:sz w:val="24"/>
          <w:szCs w:val="20"/>
          <w:lang w:eastAsia="ru-RU"/>
        </w:rPr>
        <w:t xml:space="preserve">ать слова, указанные в перечислениях </w:t>
      </w:r>
      <w:r w:rsidR="00C61A79" w:rsidRPr="00DE7B9C">
        <w:rPr>
          <w:rFonts w:ascii="Arial" w:eastAsia="Times New Roman" w:hAnsi="Arial" w:cs="Arial"/>
          <w:spacing w:val="2"/>
          <w:sz w:val="24"/>
          <w:szCs w:val="20"/>
          <w:lang w:val="en-US" w:eastAsia="ru-RU"/>
        </w:rPr>
        <w:t>a</w:t>
      </w:r>
      <w:r w:rsidR="00C61A79" w:rsidRPr="00DE7B9C">
        <w:rPr>
          <w:rFonts w:ascii="Arial" w:eastAsia="Times New Roman" w:hAnsi="Arial" w:cs="Arial"/>
          <w:spacing w:val="2"/>
          <w:sz w:val="24"/>
          <w:szCs w:val="20"/>
          <w:lang w:eastAsia="ru-RU"/>
        </w:rPr>
        <w:t xml:space="preserve">)—f) </w:t>
      </w:r>
      <w:r w:rsidRPr="00DE7B9C">
        <w:rPr>
          <w:rFonts w:ascii="Arial" w:eastAsia="Times New Roman" w:hAnsi="Arial" w:cs="Arial"/>
          <w:spacing w:val="2"/>
          <w:sz w:val="24"/>
          <w:szCs w:val="20"/>
          <w:lang w:eastAsia="ru-RU"/>
        </w:rPr>
        <w:t>7.10.1, в зависимости от обстоятельств, с введением дополнительной строки, расположенной под первой:</w:t>
      </w:r>
    </w:p>
    <w:tbl>
      <w:tblPr>
        <w:tblStyle w:val="a3"/>
        <w:tblW w:w="0" w:type="auto"/>
        <w:tblLook w:val="04A0" w:firstRow="1" w:lastRow="0" w:firstColumn="1" w:lastColumn="0" w:noHBand="0" w:noVBand="1"/>
      </w:tblPr>
      <w:tblGrid>
        <w:gridCol w:w="9913"/>
      </w:tblGrid>
      <w:tr w:rsidR="00C61A79" w:rsidRPr="00DE7B9C" w14:paraId="71CD547D" w14:textId="77777777" w:rsidTr="00643BEF">
        <w:tc>
          <w:tcPr>
            <w:tcW w:w="9913" w:type="dxa"/>
            <w:tcBorders>
              <w:top w:val="nil"/>
              <w:left w:val="nil"/>
              <w:bottom w:val="nil"/>
              <w:right w:val="nil"/>
            </w:tcBorders>
          </w:tcPr>
          <w:p w14:paraId="0D14CB71" w14:textId="77777777" w:rsidR="00C61A79" w:rsidRPr="00DE7B9C" w:rsidRDefault="00C61A79" w:rsidP="0093004E">
            <w:pPr>
              <w:spacing w:line="360" w:lineRule="auto"/>
              <w:ind w:firstLine="709"/>
              <w:jc w:val="center"/>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И ПРИ ОТКЛЮЧЕННЫХ БЛОКИРОВКАХ</w:t>
            </w:r>
          </w:p>
        </w:tc>
      </w:tr>
    </w:tbl>
    <w:p w14:paraId="668B478C" w14:textId="77777777" w:rsidR="0093004E" w:rsidRDefault="0093004E" w:rsidP="0093004E">
      <w:pPr>
        <w:shd w:val="clear" w:color="auto" w:fill="FFFFFF"/>
        <w:spacing w:after="0" w:line="360" w:lineRule="auto"/>
        <w:ind w:firstLine="709"/>
        <w:textAlignment w:val="baseline"/>
        <w:outlineLvl w:val="1"/>
        <w:rPr>
          <w:rFonts w:ascii="Arial" w:eastAsia="Times New Roman" w:hAnsi="Arial" w:cs="Arial"/>
          <w:b/>
          <w:spacing w:val="2"/>
          <w:sz w:val="24"/>
          <w:szCs w:val="20"/>
          <w:lang w:eastAsia="ru-RU"/>
        </w:rPr>
      </w:pPr>
    </w:p>
    <w:p w14:paraId="6D2F3735" w14:textId="0844BA00" w:rsidR="00D87A58" w:rsidRPr="00DE7B9C" w:rsidRDefault="00376CC8" w:rsidP="0093004E">
      <w:pPr>
        <w:shd w:val="clear" w:color="auto" w:fill="FFFFFF"/>
        <w:spacing w:after="0" w:line="360" w:lineRule="auto"/>
        <w:ind w:firstLine="709"/>
        <w:textAlignment w:val="baseline"/>
        <w:outlineLvl w:val="1"/>
        <w:rPr>
          <w:rFonts w:ascii="Arial" w:eastAsia="Times New Roman" w:hAnsi="Arial" w:cs="Arial"/>
          <w:b/>
          <w:spacing w:val="2"/>
          <w:sz w:val="24"/>
          <w:szCs w:val="20"/>
          <w:lang w:eastAsia="ru-RU"/>
        </w:rPr>
      </w:pPr>
      <w:r w:rsidRPr="00DE7B9C">
        <w:rPr>
          <w:rFonts w:ascii="Arial" w:eastAsia="Times New Roman" w:hAnsi="Arial" w:cs="Arial"/>
          <w:b/>
          <w:spacing w:val="2"/>
          <w:sz w:val="24"/>
          <w:szCs w:val="20"/>
          <w:lang w:eastAsia="ru-RU"/>
        </w:rPr>
        <w:t xml:space="preserve">7.11 </w:t>
      </w:r>
      <w:r w:rsidRPr="00DE7B9C">
        <w:rPr>
          <w:rFonts w:ascii="Arial" w:hAnsi="Arial" w:cs="Arial"/>
          <w:b/>
          <w:sz w:val="24"/>
          <w:szCs w:val="20"/>
        </w:rPr>
        <w:t>Предупреждение о невидимом лазерном излучении</w:t>
      </w:r>
    </w:p>
    <w:p w14:paraId="4765EE41" w14:textId="2CCC236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Во многих случаях формулировка, предусмотренная для маркировок</w:t>
      </w:r>
      <w:r w:rsidR="009A2D30">
        <w:rPr>
          <w:rFonts w:ascii="Arial" w:eastAsia="Times New Roman" w:hAnsi="Arial" w:cs="Arial"/>
          <w:spacing w:val="2"/>
          <w:sz w:val="24"/>
          <w:szCs w:val="20"/>
          <w:lang w:eastAsia="ru-RU"/>
        </w:rPr>
        <w:t xml:space="preserve">, приведенных в настоящем </w:t>
      </w:r>
      <w:r w:rsidRPr="00DE7B9C">
        <w:rPr>
          <w:rFonts w:ascii="Arial" w:eastAsia="Times New Roman" w:hAnsi="Arial" w:cs="Arial"/>
          <w:spacing w:val="2"/>
          <w:sz w:val="24"/>
          <w:szCs w:val="20"/>
          <w:lang w:eastAsia="ru-RU"/>
        </w:rPr>
        <w:t>раздел</w:t>
      </w:r>
      <w:r w:rsidR="009A2D30">
        <w:rPr>
          <w:rFonts w:ascii="Arial" w:eastAsia="Times New Roman" w:hAnsi="Arial" w:cs="Arial"/>
          <w:spacing w:val="2"/>
          <w:sz w:val="24"/>
          <w:szCs w:val="20"/>
          <w:lang w:eastAsia="ru-RU"/>
        </w:rPr>
        <w:t>е</w:t>
      </w:r>
      <w:r w:rsidRPr="00DE7B9C">
        <w:rPr>
          <w:rFonts w:ascii="Arial" w:eastAsia="Times New Roman" w:hAnsi="Arial" w:cs="Arial"/>
          <w:spacing w:val="2"/>
          <w:sz w:val="24"/>
          <w:szCs w:val="20"/>
          <w:lang w:eastAsia="ru-RU"/>
        </w:rPr>
        <w:t>, включает фразу «ЛАЗЕРНОЕ ИЗЛУЧЕНИЕ». Если выходное излучение лазера находится за пределами диапазона длины волны от 400 до 700 нм, данная формулировка должна быть изменена на «НЕВИДИМОЕ ЛАЗЕРНОЕ ИЗЛУЧЕНИЕ», либо, если длина волны выходного излучения находится как в пределах, так и за пределами данного диапазона длины волны, следует помещать надпись «ВИДИМОЕ И НЕВИДИМОЕ ЛАЗЕРНОЕ ИЗЛУЧЕНИЕ».</w:t>
      </w:r>
    </w:p>
    <w:p w14:paraId="2C721326" w14:textId="77777777" w:rsidR="00D87A5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Если изделие классифицировано на основании уровня видимого лазерного излучения, а его излучение превышает ПДИ класса 1 при невидимых длинах волн, маркировка должна включать слова «ВИДИМОЕ И НЕВИДИМОЕ ЛАЗЕРНОЕ ИЗЛУЧЕНИЕ» вместо «ЛАЗЕРНОЕ ИЗЛУЧЕНИЕ».</w:t>
      </w:r>
    </w:p>
    <w:p w14:paraId="2F5562FC" w14:textId="4D812549" w:rsidR="00376CC8" w:rsidRPr="00DE7B9C" w:rsidRDefault="00D87A58"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При использовании альтернативных мар</w:t>
      </w:r>
      <w:r w:rsidR="00376CC8" w:rsidRPr="00DE7B9C">
        <w:rPr>
          <w:rFonts w:ascii="Arial" w:eastAsia="Times New Roman" w:hAnsi="Arial" w:cs="Arial"/>
          <w:spacing w:val="2"/>
          <w:sz w:val="24"/>
          <w:szCs w:val="20"/>
          <w:lang w:eastAsia="ru-RU"/>
        </w:rPr>
        <w:t>киров</w:t>
      </w:r>
      <w:r w:rsidR="00EA24DC" w:rsidRPr="00DE7B9C">
        <w:rPr>
          <w:rFonts w:ascii="Arial" w:eastAsia="Times New Roman" w:hAnsi="Arial" w:cs="Arial"/>
          <w:spacing w:val="2"/>
          <w:sz w:val="24"/>
          <w:szCs w:val="20"/>
          <w:lang w:eastAsia="ru-RU"/>
        </w:rPr>
        <w:t xml:space="preserve">ок, представленных на рисунках </w:t>
      </w:r>
      <w:r w:rsidR="00376CC8" w:rsidRPr="00DE7B9C">
        <w:rPr>
          <w:rFonts w:ascii="Arial" w:eastAsia="Times New Roman" w:hAnsi="Arial" w:cs="Arial"/>
          <w:spacing w:val="2"/>
          <w:sz w:val="24"/>
          <w:szCs w:val="20"/>
          <w:lang w:eastAsia="ru-RU"/>
        </w:rPr>
        <w:br/>
      </w:r>
      <w:r w:rsidRPr="00DE7B9C">
        <w:rPr>
          <w:rFonts w:ascii="Arial" w:eastAsia="Times New Roman" w:hAnsi="Arial" w:cs="Arial"/>
          <w:spacing w:val="2"/>
          <w:sz w:val="24"/>
          <w:szCs w:val="20"/>
          <w:lang w:eastAsia="ru-RU"/>
        </w:rPr>
        <w:t>5—12, предупреждения о видимом и невидимом лазерном излучении должны быть включены в дополнительную табличку, расположенну</w:t>
      </w:r>
      <w:bookmarkStart w:id="54" w:name="_Toc426973270"/>
      <w:r w:rsidR="00376CC8" w:rsidRPr="00DE7B9C">
        <w:rPr>
          <w:rFonts w:ascii="Arial" w:eastAsia="Times New Roman" w:hAnsi="Arial" w:cs="Arial"/>
          <w:spacing w:val="2"/>
          <w:sz w:val="24"/>
          <w:szCs w:val="20"/>
          <w:lang w:eastAsia="ru-RU"/>
        </w:rPr>
        <w:t>ю ниже или рядом с маркировкой.</w:t>
      </w:r>
    </w:p>
    <w:p w14:paraId="79C330A4" w14:textId="77777777" w:rsidR="00D87A58" w:rsidRPr="00DE7B9C" w:rsidRDefault="00376CC8" w:rsidP="0093004E">
      <w:pPr>
        <w:shd w:val="clear" w:color="auto" w:fill="FFFFFF"/>
        <w:spacing w:after="0" w:line="360" w:lineRule="auto"/>
        <w:ind w:firstLine="709"/>
        <w:jc w:val="both"/>
        <w:textAlignment w:val="baseline"/>
        <w:outlineLvl w:val="1"/>
        <w:rPr>
          <w:rFonts w:ascii="Arial" w:eastAsia="Times New Roman" w:hAnsi="Arial" w:cs="Arial"/>
          <w:spacing w:val="2"/>
          <w:sz w:val="32"/>
          <w:szCs w:val="20"/>
          <w:lang w:eastAsia="ru-RU"/>
        </w:rPr>
      </w:pPr>
      <w:r w:rsidRPr="00DE7B9C">
        <w:rPr>
          <w:rFonts w:ascii="Arial" w:hAnsi="Arial" w:cs="Arial"/>
          <w:b/>
          <w:sz w:val="24"/>
          <w:szCs w:val="20"/>
        </w:rPr>
        <w:t xml:space="preserve">7.12 </w:t>
      </w:r>
      <w:r w:rsidR="00D87A58" w:rsidRPr="00DE7B9C">
        <w:rPr>
          <w:rFonts w:ascii="Arial" w:hAnsi="Arial" w:cs="Arial"/>
          <w:b/>
          <w:sz w:val="24"/>
          <w:szCs w:val="20"/>
        </w:rPr>
        <w:t>Предупреждение о видимом лазерном излучении</w:t>
      </w:r>
      <w:bookmarkEnd w:id="54"/>
    </w:p>
    <w:p w14:paraId="502DEE46" w14:textId="3ECA682A" w:rsidR="00376CC8" w:rsidRPr="00DE7B9C" w:rsidRDefault="007D1722"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bookmarkStart w:id="55" w:name="_Toc426973271"/>
      <w:r w:rsidRPr="00DE7B9C">
        <w:rPr>
          <w:rFonts w:ascii="Arial" w:eastAsia="Times New Roman" w:hAnsi="Arial" w:cs="Arial"/>
          <w:spacing w:val="2"/>
          <w:sz w:val="24"/>
          <w:szCs w:val="20"/>
          <w:lang w:eastAsia="ru-RU"/>
        </w:rPr>
        <w:t>Формулировка «ЛАЗЕРНОЕ ИЗЛУЧЕНИЕ»</w:t>
      </w:r>
      <w:r w:rsidR="009A2D30">
        <w:rPr>
          <w:rFonts w:ascii="Arial" w:eastAsia="Times New Roman" w:hAnsi="Arial" w:cs="Arial"/>
          <w:spacing w:val="2"/>
          <w:sz w:val="24"/>
          <w:szCs w:val="20"/>
          <w:lang w:eastAsia="ru-RU"/>
        </w:rPr>
        <w:t>,</w:t>
      </w:r>
      <w:r w:rsidRPr="00DE7B9C">
        <w:rPr>
          <w:rFonts w:ascii="Arial" w:eastAsia="Times New Roman" w:hAnsi="Arial" w:cs="Arial"/>
          <w:spacing w:val="2"/>
          <w:sz w:val="24"/>
          <w:szCs w:val="20"/>
          <w:lang w:eastAsia="ru-RU"/>
        </w:rPr>
        <w:t xml:space="preserve"> </w:t>
      </w:r>
      <w:r w:rsidR="009A2D30">
        <w:rPr>
          <w:rFonts w:ascii="Arial" w:eastAsia="Times New Roman" w:hAnsi="Arial" w:cs="Arial"/>
          <w:spacing w:val="2"/>
          <w:sz w:val="24"/>
          <w:szCs w:val="20"/>
          <w:lang w:eastAsia="ru-RU"/>
        </w:rPr>
        <w:t>приведенн</w:t>
      </w:r>
      <w:r w:rsidR="00D82942">
        <w:rPr>
          <w:rFonts w:ascii="Arial" w:eastAsia="Times New Roman" w:hAnsi="Arial" w:cs="Arial"/>
          <w:spacing w:val="2"/>
          <w:sz w:val="24"/>
          <w:szCs w:val="20"/>
          <w:lang w:eastAsia="ru-RU"/>
        </w:rPr>
        <w:t>ая</w:t>
      </w:r>
      <w:r w:rsidR="009A2D30">
        <w:rPr>
          <w:rFonts w:ascii="Arial" w:eastAsia="Times New Roman" w:hAnsi="Arial" w:cs="Arial"/>
          <w:spacing w:val="2"/>
          <w:sz w:val="24"/>
          <w:szCs w:val="20"/>
          <w:lang w:eastAsia="ru-RU"/>
        </w:rPr>
        <w:t xml:space="preserve"> в настоящем </w:t>
      </w:r>
      <w:r w:rsidR="009A2D30" w:rsidRPr="00DE7B9C">
        <w:rPr>
          <w:rFonts w:ascii="Arial" w:eastAsia="Times New Roman" w:hAnsi="Arial" w:cs="Arial"/>
          <w:spacing w:val="2"/>
          <w:sz w:val="24"/>
          <w:szCs w:val="20"/>
          <w:lang w:eastAsia="ru-RU"/>
        </w:rPr>
        <w:t>раздел</w:t>
      </w:r>
      <w:r w:rsidR="009A2D30">
        <w:rPr>
          <w:rFonts w:ascii="Arial" w:eastAsia="Times New Roman" w:hAnsi="Arial" w:cs="Arial"/>
          <w:spacing w:val="2"/>
          <w:sz w:val="24"/>
          <w:szCs w:val="20"/>
          <w:lang w:eastAsia="ru-RU"/>
        </w:rPr>
        <w:t>е</w:t>
      </w:r>
      <w:r w:rsidR="009A2D30" w:rsidRPr="00DE7B9C">
        <w:rPr>
          <w:rFonts w:ascii="Arial" w:eastAsia="Times New Roman" w:hAnsi="Arial" w:cs="Arial"/>
          <w:spacing w:val="2"/>
          <w:sz w:val="24"/>
          <w:szCs w:val="20"/>
          <w:lang w:eastAsia="ru-RU"/>
        </w:rPr>
        <w:t xml:space="preserve"> </w:t>
      </w:r>
      <w:r w:rsidRPr="00DE7B9C">
        <w:rPr>
          <w:rFonts w:ascii="Arial" w:eastAsia="Times New Roman" w:hAnsi="Arial" w:cs="Arial"/>
          <w:spacing w:val="2"/>
          <w:sz w:val="24"/>
          <w:szCs w:val="20"/>
          <w:lang w:eastAsia="ru-RU"/>
        </w:rPr>
        <w:t>может быть изменена на «ЛАЗЕРНЫЙ СВЕТ», если выходное лазерное излучение изделия находится в пределах (видимого) диапазона длины волны от 400 до 700 нм.</w:t>
      </w:r>
    </w:p>
    <w:p w14:paraId="4C37FA76" w14:textId="77777777" w:rsidR="00DD188D" w:rsidRDefault="00DD188D">
      <w:pPr>
        <w:rPr>
          <w:rFonts w:ascii="Arial" w:hAnsi="Arial" w:cs="Arial"/>
          <w:b/>
          <w:sz w:val="24"/>
          <w:szCs w:val="20"/>
        </w:rPr>
      </w:pPr>
      <w:r>
        <w:rPr>
          <w:rFonts w:ascii="Arial" w:hAnsi="Arial" w:cs="Arial"/>
          <w:b/>
          <w:sz w:val="24"/>
          <w:szCs w:val="20"/>
        </w:rPr>
        <w:br w:type="page"/>
      </w:r>
    </w:p>
    <w:p w14:paraId="0D1AE673" w14:textId="49F4B7B2" w:rsidR="00D87A58" w:rsidRPr="00DE7B9C" w:rsidRDefault="00376CC8" w:rsidP="0093004E">
      <w:pPr>
        <w:shd w:val="clear" w:color="auto" w:fill="FFFFFF"/>
        <w:spacing w:after="0" w:line="360" w:lineRule="auto"/>
        <w:ind w:firstLine="709"/>
        <w:jc w:val="both"/>
        <w:textAlignment w:val="baseline"/>
        <w:outlineLvl w:val="1"/>
        <w:rPr>
          <w:rFonts w:ascii="Arial" w:eastAsia="Times New Roman" w:hAnsi="Arial" w:cs="Arial"/>
          <w:spacing w:val="2"/>
          <w:sz w:val="32"/>
          <w:szCs w:val="20"/>
          <w:lang w:eastAsia="ru-RU"/>
        </w:rPr>
      </w:pPr>
      <w:r w:rsidRPr="00DE7B9C">
        <w:rPr>
          <w:rFonts w:ascii="Arial" w:hAnsi="Arial" w:cs="Arial"/>
          <w:b/>
          <w:sz w:val="24"/>
          <w:szCs w:val="20"/>
        </w:rPr>
        <w:lastRenderedPageBreak/>
        <w:t xml:space="preserve">7.13 </w:t>
      </w:r>
      <w:r w:rsidR="00D87A58" w:rsidRPr="00DE7B9C">
        <w:rPr>
          <w:rFonts w:ascii="Arial" w:hAnsi="Arial" w:cs="Arial"/>
          <w:b/>
          <w:sz w:val="24"/>
          <w:szCs w:val="20"/>
        </w:rPr>
        <w:t>Предупреждение о потенциальной опасности для кожи или переднего отдела глаза</w:t>
      </w:r>
      <w:bookmarkEnd w:id="55"/>
    </w:p>
    <w:p w14:paraId="5C077649" w14:textId="235D23E9" w:rsidR="00D87A58" w:rsidRPr="00DE7B9C" w:rsidRDefault="009A2D30" w:rsidP="0093004E">
      <w:pPr>
        <w:shd w:val="clear" w:color="auto" w:fill="FFFFFF"/>
        <w:spacing w:after="0" w:line="360" w:lineRule="auto"/>
        <w:ind w:firstLine="709"/>
        <w:jc w:val="both"/>
        <w:textAlignment w:val="baseline"/>
        <w:rPr>
          <w:rFonts w:ascii="Arial" w:hAnsi="Arial" w:cs="Arial"/>
          <w:sz w:val="24"/>
          <w:szCs w:val="20"/>
        </w:rPr>
      </w:pPr>
      <w:r>
        <w:rPr>
          <w:rFonts w:ascii="Arial" w:eastAsia="Times New Roman" w:hAnsi="Arial" w:cs="Arial"/>
          <w:spacing w:val="2"/>
          <w:sz w:val="24"/>
          <w:szCs w:val="20"/>
          <w:lang w:eastAsia="ru-RU"/>
        </w:rPr>
        <w:t>Для</w:t>
      </w:r>
      <w:r w:rsidR="00D87A58" w:rsidRPr="00DE7B9C">
        <w:rPr>
          <w:rFonts w:ascii="Arial" w:eastAsia="Times New Roman" w:hAnsi="Arial" w:cs="Arial"/>
          <w:spacing w:val="2"/>
          <w:sz w:val="24"/>
          <w:szCs w:val="20"/>
          <w:lang w:eastAsia="ru-RU"/>
        </w:rPr>
        <w:t xml:space="preserve"> классов 1, 1М, 2, 2М и 3R, если допустимое излучение превосходит ПДИ класса 3В, </w:t>
      </w:r>
      <w:r w:rsidR="00D87A58" w:rsidRPr="00DE7B9C">
        <w:rPr>
          <w:rFonts w:ascii="Arial" w:hAnsi="Arial" w:cs="Arial"/>
          <w:sz w:val="24"/>
          <w:szCs w:val="20"/>
        </w:rPr>
        <w:t>в соответствии с определением по апертуре диаметром 3,5 мм, установленной в ближайшей точке доступа человека, на маркировке изделия и в информации для пользователя должно быть указано дополнительное предупреж</w:t>
      </w:r>
      <w:r>
        <w:rPr>
          <w:rFonts w:ascii="Arial" w:hAnsi="Arial" w:cs="Arial"/>
          <w:sz w:val="24"/>
          <w:szCs w:val="20"/>
        </w:rPr>
        <w:t>дение [</w:t>
      </w:r>
      <w:r w:rsidR="00376CC8" w:rsidRPr="00DE7B9C">
        <w:rPr>
          <w:rFonts w:ascii="Arial" w:hAnsi="Arial" w:cs="Arial"/>
          <w:sz w:val="24"/>
          <w:szCs w:val="20"/>
        </w:rPr>
        <w:t>для класс</w:t>
      </w:r>
      <w:r>
        <w:rPr>
          <w:rFonts w:ascii="Arial" w:hAnsi="Arial" w:cs="Arial"/>
          <w:sz w:val="24"/>
          <w:szCs w:val="20"/>
        </w:rPr>
        <w:t>ов</w:t>
      </w:r>
      <w:r w:rsidR="00376CC8" w:rsidRPr="00DE7B9C">
        <w:rPr>
          <w:rFonts w:ascii="Arial" w:hAnsi="Arial" w:cs="Arial"/>
          <w:sz w:val="24"/>
          <w:szCs w:val="20"/>
        </w:rPr>
        <w:t xml:space="preserve"> 1 и 1М см. перечисление </w:t>
      </w:r>
      <w:r w:rsidR="00376CC8" w:rsidRPr="00DE7B9C">
        <w:rPr>
          <w:rFonts w:ascii="Arial" w:hAnsi="Arial" w:cs="Arial"/>
          <w:sz w:val="24"/>
          <w:szCs w:val="20"/>
          <w:lang w:val="en-US"/>
        </w:rPr>
        <w:t>a</w:t>
      </w:r>
      <w:r w:rsidR="00376CC8" w:rsidRPr="00DE7B9C">
        <w:rPr>
          <w:rFonts w:ascii="Arial" w:hAnsi="Arial" w:cs="Arial"/>
          <w:sz w:val="24"/>
          <w:szCs w:val="20"/>
        </w:rPr>
        <w:t>) 5.3</w:t>
      </w:r>
      <w:r w:rsidR="00D87A58" w:rsidRPr="00DE7B9C">
        <w:rPr>
          <w:rFonts w:ascii="Arial" w:hAnsi="Arial" w:cs="Arial"/>
          <w:sz w:val="24"/>
          <w:szCs w:val="20"/>
        </w:rPr>
        <w:t>; для класс</w:t>
      </w:r>
      <w:r>
        <w:rPr>
          <w:rFonts w:ascii="Arial" w:hAnsi="Arial" w:cs="Arial"/>
          <w:sz w:val="24"/>
          <w:szCs w:val="20"/>
        </w:rPr>
        <w:t>ов</w:t>
      </w:r>
      <w:r w:rsidR="00D87A58" w:rsidRPr="00DE7B9C">
        <w:rPr>
          <w:rFonts w:ascii="Arial" w:hAnsi="Arial" w:cs="Arial"/>
          <w:sz w:val="24"/>
          <w:szCs w:val="20"/>
        </w:rPr>
        <w:t xml:space="preserve"> 2</w:t>
      </w:r>
      <w:r w:rsidR="00376CC8" w:rsidRPr="00DE7B9C">
        <w:rPr>
          <w:rFonts w:ascii="Arial" w:hAnsi="Arial" w:cs="Arial"/>
          <w:sz w:val="24"/>
          <w:szCs w:val="20"/>
        </w:rPr>
        <w:t xml:space="preserve"> и 2М см. перечисление </w:t>
      </w:r>
      <w:r w:rsidR="00376CC8" w:rsidRPr="00DE7B9C">
        <w:rPr>
          <w:rFonts w:ascii="Arial" w:hAnsi="Arial" w:cs="Arial"/>
          <w:sz w:val="24"/>
          <w:szCs w:val="20"/>
          <w:lang w:val="en-US"/>
        </w:rPr>
        <w:t>c</w:t>
      </w:r>
      <w:r w:rsidR="00376CC8" w:rsidRPr="00DE7B9C">
        <w:rPr>
          <w:rFonts w:ascii="Arial" w:hAnsi="Arial" w:cs="Arial"/>
          <w:sz w:val="24"/>
          <w:szCs w:val="20"/>
        </w:rPr>
        <w:t xml:space="preserve">) 5.3; для класса 3R см. перечисление </w:t>
      </w:r>
      <w:r w:rsidR="00376CC8" w:rsidRPr="00DE7B9C">
        <w:rPr>
          <w:rFonts w:ascii="Arial" w:hAnsi="Arial" w:cs="Arial"/>
          <w:sz w:val="24"/>
          <w:szCs w:val="20"/>
          <w:lang w:val="en-US"/>
        </w:rPr>
        <w:t>d</w:t>
      </w:r>
      <w:r w:rsidR="00376CC8" w:rsidRPr="00DE7B9C">
        <w:rPr>
          <w:rFonts w:ascii="Arial" w:hAnsi="Arial" w:cs="Arial"/>
          <w:sz w:val="24"/>
          <w:szCs w:val="20"/>
        </w:rPr>
        <w:t>) 5.3</w:t>
      </w:r>
      <w:r>
        <w:rPr>
          <w:rFonts w:ascii="Arial" w:hAnsi="Arial" w:cs="Arial"/>
          <w:sz w:val="24"/>
          <w:szCs w:val="20"/>
        </w:rPr>
        <w:t>]</w:t>
      </w:r>
      <w:r w:rsidR="00D87A58" w:rsidRPr="00DE7B9C">
        <w:rPr>
          <w:rFonts w:ascii="Arial" w:hAnsi="Arial" w:cs="Arial"/>
          <w:sz w:val="24"/>
          <w:szCs w:val="20"/>
        </w:rPr>
        <w:t>.</w:t>
      </w:r>
    </w:p>
    <w:p w14:paraId="2551A450" w14:textId="4AEF4DFA" w:rsidR="00D87A58" w:rsidRPr="00DE7B9C" w:rsidRDefault="00D87A58" w:rsidP="0093004E">
      <w:pPr>
        <w:shd w:val="clear" w:color="auto" w:fill="FFFFFF"/>
        <w:spacing w:after="0" w:line="360" w:lineRule="auto"/>
        <w:ind w:firstLine="709"/>
        <w:jc w:val="both"/>
        <w:textAlignment w:val="baseline"/>
        <w:rPr>
          <w:rFonts w:ascii="Arial" w:hAnsi="Arial" w:cs="Arial"/>
          <w:sz w:val="24"/>
          <w:szCs w:val="20"/>
        </w:rPr>
      </w:pPr>
      <w:r w:rsidRPr="00DE7B9C">
        <w:rPr>
          <w:rFonts w:ascii="Arial" w:hAnsi="Arial" w:cs="Arial"/>
          <w:sz w:val="24"/>
          <w:szCs w:val="20"/>
        </w:rPr>
        <w:t>Ниже</w:t>
      </w:r>
      <w:r w:rsidR="009A2D30">
        <w:rPr>
          <w:rFonts w:ascii="Arial" w:hAnsi="Arial" w:cs="Arial"/>
          <w:sz w:val="24"/>
          <w:szCs w:val="20"/>
        </w:rPr>
        <w:t>приведенное</w:t>
      </w:r>
      <w:r w:rsidRPr="00DE7B9C">
        <w:rPr>
          <w:rFonts w:ascii="Arial" w:hAnsi="Arial" w:cs="Arial"/>
          <w:sz w:val="24"/>
          <w:szCs w:val="20"/>
        </w:rPr>
        <w:t xml:space="preserve"> предупреждение должно быть нанесено на корпус изделия и включено в информацию для пользователя. Границы текста и символы должны быть черными на желт</w:t>
      </w:r>
      <w:r w:rsidR="00376CC8" w:rsidRPr="00DE7B9C">
        <w:rPr>
          <w:rFonts w:ascii="Arial" w:hAnsi="Arial" w:cs="Arial"/>
          <w:sz w:val="24"/>
          <w:szCs w:val="20"/>
        </w:rPr>
        <w:t xml:space="preserve">ом фоне, в том числе для класса </w:t>
      </w:r>
      <w:r w:rsidRPr="00DE7B9C">
        <w:rPr>
          <w:rFonts w:ascii="Arial" w:hAnsi="Arial" w:cs="Arial"/>
          <w:sz w:val="24"/>
          <w:szCs w:val="20"/>
        </w:rPr>
        <w:t>1.</w:t>
      </w:r>
    </w:p>
    <w:tbl>
      <w:tblPr>
        <w:tblStyle w:val="a3"/>
        <w:tblW w:w="0" w:type="auto"/>
        <w:tblLook w:val="04A0" w:firstRow="1" w:lastRow="0" w:firstColumn="1" w:lastColumn="0" w:noHBand="0" w:noVBand="1"/>
      </w:tblPr>
      <w:tblGrid>
        <w:gridCol w:w="9913"/>
      </w:tblGrid>
      <w:tr w:rsidR="00376CC8" w:rsidRPr="00DE7B9C" w14:paraId="12075304" w14:textId="77777777" w:rsidTr="00643BEF">
        <w:tc>
          <w:tcPr>
            <w:tcW w:w="9913" w:type="dxa"/>
            <w:tcBorders>
              <w:top w:val="nil"/>
              <w:left w:val="nil"/>
              <w:bottom w:val="nil"/>
              <w:right w:val="nil"/>
            </w:tcBorders>
          </w:tcPr>
          <w:p w14:paraId="48196A14" w14:textId="7EDF86C8" w:rsidR="00376CC8" w:rsidRPr="00DE7B9C" w:rsidRDefault="00376CC8" w:rsidP="0093004E">
            <w:pPr>
              <w:shd w:val="clear" w:color="auto" w:fill="FFFFFF"/>
              <w:spacing w:line="360" w:lineRule="auto"/>
              <w:ind w:firstLine="709"/>
              <w:jc w:val="center"/>
              <w:textAlignment w:val="baseline"/>
              <w:rPr>
                <w:rFonts w:ascii="Arial" w:hAnsi="Arial" w:cs="Arial"/>
                <w:sz w:val="24"/>
                <w:szCs w:val="24"/>
              </w:rPr>
            </w:pPr>
            <w:r w:rsidRPr="00DE7B9C">
              <w:rPr>
                <w:rFonts w:ascii="Arial" w:hAnsi="Arial" w:cs="Arial"/>
                <w:sz w:val="24"/>
                <w:szCs w:val="24"/>
              </w:rPr>
              <w:t>ЛАЗЕРНАЯ ЭНЕРГИЯ</w:t>
            </w:r>
            <w:r w:rsidRPr="00DE7B9C">
              <w:rPr>
                <w:rFonts w:ascii="Arial" w:eastAsia="Times New Roman" w:hAnsi="Arial" w:cs="Arial"/>
                <w:spacing w:val="2"/>
                <w:sz w:val="24"/>
                <w:szCs w:val="24"/>
                <w:lang w:eastAsia="ru-RU"/>
              </w:rPr>
              <w:t>:</w:t>
            </w:r>
            <w:r w:rsidRPr="00DE7B9C">
              <w:rPr>
                <w:rFonts w:ascii="Arial" w:hAnsi="Arial" w:cs="Arial"/>
                <w:sz w:val="24"/>
                <w:szCs w:val="24"/>
              </w:rPr>
              <w:t xml:space="preserve"> </w:t>
            </w:r>
            <w:r w:rsidR="00066EF0" w:rsidRPr="00DE7B9C">
              <w:rPr>
                <w:rFonts w:ascii="Arial" w:hAnsi="Arial" w:cs="Arial"/>
                <w:sz w:val="24"/>
                <w:szCs w:val="24"/>
              </w:rPr>
              <w:t xml:space="preserve">ОБЛУЧЕНИЕ </w:t>
            </w:r>
            <w:r w:rsidRPr="00DE7B9C">
              <w:rPr>
                <w:rFonts w:ascii="Arial" w:hAnsi="Arial" w:cs="Arial"/>
                <w:sz w:val="24"/>
                <w:szCs w:val="24"/>
              </w:rPr>
              <w:t xml:space="preserve">РЯДОМ С АПЕРТУРОЙ  </w:t>
            </w:r>
            <w:r w:rsidRPr="00DE7B9C">
              <w:rPr>
                <w:rFonts w:ascii="Arial" w:hAnsi="Arial" w:cs="Arial"/>
                <w:sz w:val="24"/>
                <w:szCs w:val="24"/>
              </w:rPr>
              <w:br/>
              <w:t>МОЖЕТ ВЫЗВАТЬ ОЖОГИ</w:t>
            </w:r>
          </w:p>
        </w:tc>
      </w:tr>
    </w:tbl>
    <w:p w14:paraId="3E087A73" w14:textId="77777777" w:rsidR="00C609AB" w:rsidRPr="00DE7B9C" w:rsidRDefault="00376CC8" w:rsidP="0093004E">
      <w:pPr>
        <w:spacing w:after="0" w:line="360" w:lineRule="auto"/>
        <w:ind w:firstLine="709"/>
        <w:rPr>
          <w:rFonts w:ascii="Arial" w:hAnsi="Arial" w:cs="Arial"/>
          <w:sz w:val="32"/>
          <w:szCs w:val="24"/>
        </w:rPr>
      </w:pPr>
      <w:r w:rsidRPr="00DE7B9C">
        <w:rPr>
          <w:rFonts w:ascii="Arial" w:hAnsi="Arial" w:cs="Arial"/>
          <w:spacing w:val="60"/>
        </w:rPr>
        <w:t xml:space="preserve">Примечание </w:t>
      </w:r>
      <w:r w:rsidRPr="00DE7B9C">
        <w:rPr>
          <w:rFonts w:ascii="Arial" w:hAnsi="Arial" w:cs="Arial"/>
          <w:spacing w:val="40"/>
        </w:rPr>
        <w:t xml:space="preserve">– </w:t>
      </w:r>
      <w:r w:rsidR="00D87A58" w:rsidRPr="00DE7B9C">
        <w:rPr>
          <w:rFonts w:ascii="Arial" w:eastAsia="Times New Roman" w:hAnsi="Arial" w:cs="Arial"/>
          <w:spacing w:val="2"/>
          <w:szCs w:val="16"/>
          <w:lang w:eastAsia="ru-RU"/>
        </w:rPr>
        <w:t>Возможен риск поражения кожи при крайне неоднородных пучках в случае воздействия рядом с апертурой.</w:t>
      </w:r>
    </w:p>
    <w:p w14:paraId="10FF7917" w14:textId="743D839D" w:rsidR="00CD45C6" w:rsidRPr="00CD45C6" w:rsidRDefault="00CD45C6"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bookmarkStart w:id="56" w:name="_Toc426973272"/>
      <w:r w:rsidRPr="00CD45C6">
        <w:rPr>
          <w:rFonts w:ascii="Arial" w:eastAsia="Times New Roman" w:hAnsi="Arial" w:cs="Arial"/>
          <w:spacing w:val="2"/>
          <w:sz w:val="24"/>
          <w:szCs w:val="20"/>
          <w:lang w:eastAsia="ru-RU"/>
        </w:rPr>
        <w:t xml:space="preserve">В то время как размещение пояснительной </w:t>
      </w:r>
      <w:r>
        <w:rPr>
          <w:rFonts w:ascii="Arial" w:eastAsia="Times New Roman" w:hAnsi="Arial" w:cs="Arial"/>
          <w:spacing w:val="2"/>
          <w:sz w:val="24"/>
          <w:szCs w:val="20"/>
          <w:lang w:eastAsia="ru-RU"/>
        </w:rPr>
        <w:t xml:space="preserve">этикетки на изделии для классов 1 и 1М является необязательным (см. 7.2), приведенное выше предупреждение является обязательным. </w:t>
      </w:r>
    </w:p>
    <w:p w14:paraId="6693EDFA" w14:textId="55B5470A" w:rsidR="00771C2A" w:rsidRPr="00DE7B9C" w:rsidRDefault="00771C2A">
      <w:pPr>
        <w:rPr>
          <w:rFonts w:ascii="Arial" w:eastAsia="Times New Roman" w:hAnsi="Arial" w:cs="Arial"/>
          <w:b/>
          <w:spacing w:val="2"/>
          <w:sz w:val="28"/>
          <w:szCs w:val="24"/>
          <w:lang w:eastAsia="ru-RU"/>
        </w:rPr>
      </w:pPr>
    </w:p>
    <w:p w14:paraId="668E453A" w14:textId="328FD392" w:rsidR="00376CC8" w:rsidRPr="00DE7B9C" w:rsidRDefault="00376CC8" w:rsidP="0093004E">
      <w:pPr>
        <w:shd w:val="clear" w:color="auto" w:fill="FFFFFF"/>
        <w:spacing w:after="0" w:line="360" w:lineRule="auto"/>
        <w:ind w:firstLine="709"/>
        <w:jc w:val="both"/>
        <w:textAlignment w:val="baseline"/>
        <w:outlineLvl w:val="0"/>
        <w:rPr>
          <w:rFonts w:ascii="Arial" w:hAnsi="Arial" w:cs="Arial"/>
          <w:b/>
          <w:sz w:val="28"/>
          <w:szCs w:val="24"/>
        </w:rPr>
      </w:pPr>
      <w:r w:rsidRPr="00DE7B9C">
        <w:rPr>
          <w:rFonts w:ascii="Arial" w:eastAsia="Times New Roman" w:hAnsi="Arial" w:cs="Arial"/>
          <w:b/>
          <w:spacing w:val="2"/>
          <w:sz w:val="28"/>
          <w:szCs w:val="24"/>
          <w:lang w:eastAsia="ru-RU"/>
        </w:rPr>
        <w:t xml:space="preserve">8 </w:t>
      </w:r>
      <w:r w:rsidR="00CD45C6">
        <w:rPr>
          <w:rFonts w:ascii="Arial" w:hAnsi="Arial" w:cs="Arial"/>
          <w:b/>
          <w:sz w:val="28"/>
          <w:szCs w:val="24"/>
        </w:rPr>
        <w:t>Другие</w:t>
      </w:r>
      <w:r w:rsidRPr="00DE7B9C">
        <w:rPr>
          <w:rFonts w:ascii="Arial" w:hAnsi="Arial" w:cs="Arial"/>
          <w:b/>
          <w:sz w:val="28"/>
          <w:szCs w:val="24"/>
        </w:rPr>
        <w:t xml:space="preserve"> требования к информации</w:t>
      </w:r>
      <w:bookmarkStart w:id="57" w:name="_Toc426973273"/>
      <w:bookmarkEnd w:id="56"/>
    </w:p>
    <w:p w14:paraId="7B02B0E3" w14:textId="77777777" w:rsidR="00376CC8" w:rsidRPr="00DE7B9C" w:rsidRDefault="00376CC8" w:rsidP="0093004E">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8.1 Информация для пользователя</w:t>
      </w:r>
      <w:bookmarkEnd w:id="57"/>
    </w:p>
    <w:p w14:paraId="3148E71B" w14:textId="6C5231E1" w:rsidR="00376CC8" w:rsidRPr="00DE7B9C" w:rsidRDefault="00376CC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Производители лазерных изделий обязаны обеспечивать (или предусматривать) пользовательские инструкции или руководство по эксплуатации, содержащие всю соответствующую информацию по безопасности. Ответственность за обеспечение указанной ниже </w:t>
      </w:r>
      <w:r w:rsidR="00066EF0" w:rsidRPr="00DE7B9C">
        <w:rPr>
          <w:rFonts w:ascii="Arial" w:eastAsia="Times New Roman" w:hAnsi="Arial" w:cs="Arial"/>
          <w:spacing w:val="2"/>
          <w:sz w:val="24"/>
          <w:szCs w:val="24"/>
          <w:lang w:eastAsia="ru-RU"/>
        </w:rPr>
        <w:t>информаци</w:t>
      </w:r>
      <w:r w:rsidR="00CD45C6">
        <w:rPr>
          <w:rFonts w:ascii="Arial" w:eastAsia="Times New Roman" w:hAnsi="Arial" w:cs="Arial"/>
          <w:spacing w:val="2"/>
          <w:sz w:val="24"/>
          <w:szCs w:val="24"/>
          <w:lang w:eastAsia="ru-RU"/>
        </w:rPr>
        <w:t>е</w:t>
      </w:r>
      <w:r w:rsidR="00066EF0" w:rsidRPr="00DE7B9C">
        <w:rPr>
          <w:rFonts w:ascii="Arial" w:eastAsia="Times New Roman" w:hAnsi="Arial" w:cs="Arial"/>
          <w:spacing w:val="2"/>
          <w:sz w:val="24"/>
          <w:szCs w:val="24"/>
          <w:lang w:eastAsia="ru-RU"/>
        </w:rPr>
        <w:t xml:space="preserve">й </w:t>
      </w:r>
      <w:r w:rsidRPr="00DE7B9C">
        <w:rPr>
          <w:rFonts w:ascii="Arial" w:eastAsia="Times New Roman" w:hAnsi="Arial" w:cs="Arial"/>
          <w:spacing w:val="2"/>
          <w:sz w:val="24"/>
          <w:szCs w:val="24"/>
          <w:lang w:eastAsia="ru-RU"/>
        </w:rPr>
        <w:t xml:space="preserve">по безопасности и решение о том, какая дополнительная информация является </w:t>
      </w:r>
      <w:r w:rsidR="00066EF0" w:rsidRPr="00DE7B9C">
        <w:rPr>
          <w:rFonts w:ascii="Arial" w:eastAsia="Times New Roman" w:hAnsi="Arial" w:cs="Arial"/>
          <w:spacing w:val="2"/>
          <w:sz w:val="24"/>
          <w:szCs w:val="24"/>
          <w:lang w:eastAsia="ru-RU"/>
        </w:rPr>
        <w:t xml:space="preserve">необходимой </w:t>
      </w:r>
      <w:r w:rsidRPr="00DE7B9C">
        <w:rPr>
          <w:rFonts w:ascii="Arial" w:eastAsia="Times New Roman" w:hAnsi="Arial" w:cs="Arial"/>
          <w:spacing w:val="2"/>
          <w:sz w:val="24"/>
          <w:szCs w:val="24"/>
          <w:lang w:eastAsia="ru-RU"/>
        </w:rPr>
        <w:t>и, следовательно, должна быть предоставлена</w:t>
      </w:r>
      <w:r w:rsidR="00066EF0" w:rsidRPr="00DE7B9C">
        <w:rPr>
          <w:rFonts w:ascii="Arial" w:eastAsia="Times New Roman" w:hAnsi="Arial" w:cs="Arial"/>
          <w:spacing w:val="2"/>
          <w:sz w:val="24"/>
          <w:szCs w:val="24"/>
          <w:lang w:eastAsia="ru-RU"/>
        </w:rPr>
        <w:t xml:space="preserve"> пользователю</w:t>
      </w:r>
      <w:r w:rsidRPr="00DE7B9C">
        <w:rPr>
          <w:rFonts w:ascii="Arial" w:eastAsia="Times New Roman" w:hAnsi="Arial" w:cs="Arial"/>
          <w:spacing w:val="2"/>
          <w:sz w:val="24"/>
          <w:szCs w:val="24"/>
          <w:lang w:eastAsia="ru-RU"/>
        </w:rPr>
        <w:t>, возложена на производителя.</w:t>
      </w:r>
    </w:p>
    <w:p w14:paraId="54D6CD5A" w14:textId="7A3B76DE" w:rsidR="00376CC8" w:rsidRPr="00DE7B9C" w:rsidRDefault="00643BEF" w:rsidP="0093004E">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376CC8" w:rsidRPr="00DE7B9C">
        <w:rPr>
          <w:rFonts w:ascii="Arial" w:hAnsi="Arial" w:cs="Arial"/>
          <w:spacing w:val="60"/>
        </w:rPr>
        <w:t xml:space="preserve"> </w:t>
      </w:r>
      <w:r w:rsidR="00376CC8" w:rsidRPr="00DE7B9C">
        <w:rPr>
          <w:rFonts w:ascii="Arial" w:hAnsi="Arial" w:cs="Arial"/>
          <w:spacing w:val="40"/>
        </w:rPr>
        <w:t xml:space="preserve">– </w:t>
      </w:r>
      <w:r w:rsidR="00CD45C6" w:rsidRPr="00DE7B9C">
        <w:rPr>
          <w:rFonts w:ascii="Arial" w:eastAsia="Times New Roman" w:hAnsi="Arial" w:cs="Arial"/>
          <w:spacing w:val="2"/>
          <w:lang w:eastAsia="ru-RU"/>
        </w:rPr>
        <w:t xml:space="preserve">Необходимость </w:t>
      </w:r>
      <w:r w:rsidR="00066EF0" w:rsidRPr="00DE7B9C">
        <w:rPr>
          <w:rFonts w:ascii="Arial" w:eastAsia="Times New Roman" w:hAnsi="Arial" w:cs="Arial"/>
          <w:spacing w:val="2"/>
          <w:lang w:eastAsia="ru-RU"/>
        </w:rPr>
        <w:t>и достаточность</w:t>
      </w:r>
      <w:r w:rsidR="00376CC8" w:rsidRPr="00DE7B9C">
        <w:rPr>
          <w:rFonts w:ascii="Arial" w:eastAsia="Times New Roman" w:hAnsi="Arial" w:cs="Arial"/>
          <w:spacing w:val="2"/>
          <w:lang w:eastAsia="ru-RU"/>
        </w:rPr>
        <w:t xml:space="preserve"> информации зависит от определенного изделия, включая его целевое использование, и может регулироваться внутренним законодательством.</w:t>
      </w:r>
    </w:p>
    <w:p w14:paraId="4F90C7AB" w14:textId="77777777" w:rsidR="00376CC8" w:rsidRPr="00DE7B9C" w:rsidRDefault="00376CC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По мере необходимости должна быть предоставлена следующая информация:</w:t>
      </w:r>
    </w:p>
    <w:p w14:paraId="0048BA06" w14:textId="5B6E8B1D" w:rsidR="00376CC8" w:rsidRPr="00DE7B9C" w:rsidRDefault="00376CC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a</w:t>
      </w:r>
      <w:r w:rsidRPr="00DE7B9C">
        <w:rPr>
          <w:rFonts w:ascii="Arial" w:eastAsia="Times New Roman" w:hAnsi="Arial" w:cs="Arial"/>
          <w:spacing w:val="2"/>
          <w:sz w:val="24"/>
          <w:szCs w:val="24"/>
          <w:lang w:eastAsia="ru-RU"/>
        </w:rPr>
        <w:t xml:space="preserve">) </w:t>
      </w:r>
      <w:r w:rsidR="00F30DDB" w:rsidRPr="00DE7B9C">
        <w:rPr>
          <w:rFonts w:ascii="Arial" w:eastAsia="Times New Roman" w:hAnsi="Arial" w:cs="Arial"/>
          <w:spacing w:val="2"/>
          <w:sz w:val="24"/>
          <w:szCs w:val="24"/>
          <w:lang w:eastAsia="ru-RU"/>
        </w:rPr>
        <w:t>с</w:t>
      </w:r>
      <w:r w:rsidRPr="00DE7B9C">
        <w:rPr>
          <w:rFonts w:ascii="Arial" w:eastAsia="Times New Roman" w:hAnsi="Arial" w:cs="Arial"/>
          <w:spacing w:val="2"/>
          <w:sz w:val="24"/>
          <w:szCs w:val="24"/>
          <w:lang w:eastAsia="ru-RU"/>
        </w:rPr>
        <w:t xml:space="preserve">оответствующие инструкции для надлежащей сборки, технического обслуживания и безопасного использования, включая </w:t>
      </w:r>
      <w:r w:rsidR="00066EF0" w:rsidRPr="00DE7B9C">
        <w:rPr>
          <w:rFonts w:ascii="Arial" w:eastAsia="Times New Roman" w:hAnsi="Arial" w:cs="Arial"/>
          <w:spacing w:val="2"/>
          <w:sz w:val="24"/>
          <w:szCs w:val="24"/>
          <w:lang w:eastAsia="ru-RU"/>
        </w:rPr>
        <w:t xml:space="preserve">четкие </w:t>
      </w:r>
      <w:r w:rsidRPr="00DE7B9C">
        <w:rPr>
          <w:rFonts w:ascii="Arial" w:eastAsia="Times New Roman" w:hAnsi="Arial" w:cs="Arial"/>
          <w:spacing w:val="2"/>
          <w:sz w:val="24"/>
          <w:szCs w:val="24"/>
          <w:lang w:eastAsia="ru-RU"/>
        </w:rPr>
        <w:t>предупреждения</w:t>
      </w:r>
      <w:r w:rsidR="00F30DDB"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 xml:space="preserve">— предостережения по предотвращению возможного воздействия опасного лазерного </w:t>
      </w:r>
      <w:r w:rsidRPr="00DE7B9C">
        <w:rPr>
          <w:rFonts w:ascii="Arial" w:eastAsia="Times New Roman" w:hAnsi="Arial" w:cs="Arial"/>
          <w:spacing w:val="2"/>
          <w:sz w:val="24"/>
          <w:szCs w:val="24"/>
          <w:lang w:eastAsia="ru-RU"/>
        </w:rPr>
        <w:lastRenderedPageBreak/>
        <w:t>излучения и</w:t>
      </w:r>
      <w:r w:rsidR="00066EF0"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при необходимости</w:t>
      </w:r>
      <w:r w:rsidR="00066EF0"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xml:space="preserve"> описание классификационных ограничений (классы и возможные ограничения </w:t>
      </w:r>
      <w:r w:rsidR="00CD45C6">
        <w:rPr>
          <w:rFonts w:ascii="Arial" w:eastAsia="Times New Roman" w:hAnsi="Arial" w:cs="Arial"/>
          <w:spacing w:val="2"/>
          <w:sz w:val="24"/>
          <w:szCs w:val="24"/>
          <w:lang w:eastAsia="ru-RU"/>
        </w:rPr>
        <w:t>приведены</w:t>
      </w:r>
      <w:r w:rsidRPr="00DE7B9C">
        <w:rPr>
          <w:rFonts w:ascii="Arial" w:eastAsia="Times New Roman" w:hAnsi="Arial" w:cs="Arial"/>
          <w:spacing w:val="2"/>
          <w:sz w:val="24"/>
          <w:szCs w:val="24"/>
          <w:lang w:eastAsia="ru-RU"/>
        </w:rPr>
        <w:t xml:space="preserve"> в приложении</w:t>
      </w:r>
      <w:r w:rsidR="00F30DDB" w:rsidRPr="00DE7B9C">
        <w:rPr>
          <w:rFonts w:ascii="Arial" w:eastAsia="Times New Roman" w:hAnsi="Arial" w:cs="Arial"/>
          <w:spacing w:val="2"/>
          <w:sz w:val="24"/>
          <w:szCs w:val="24"/>
          <w:lang w:eastAsia="ru-RU"/>
        </w:rPr>
        <w:t xml:space="preserve"> С);</w:t>
      </w:r>
    </w:p>
    <w:p w14:paraId="011535ED" w14:textId="2B9D0052" w:rsidR="00376CC8" w:rsidRPr="00DE7B9C" w:rsidRDefault="00376CC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b</w:t>
      </w:r>
      <w:r w:rsidR="00F30DDB" w:rsidRPr="00DE7B9C">
        <w:rPr>
          <w:rFonts w:ascii="Arial" w:eastAsia="Times New Roman" w:hAnsi="Arial" w:cs="Arial"/>
          <w:spacing w:val="2"/>
          <w:sz w:val="24"/>
          <w:szCs w:val="24"/>
          <w:lang w:eastAsia="ru-RU"/>
        </w:rPr>
        <w:t>) д</w:t>
      </w:r>
      <w:r w:rsidRPr="00DE7B9C">
        <w:rPr>
          <w:rFonts w:ascii="Arial" w:eastAsia="Times New Roman" w:hAnsi="Arial" w:cs="Arial"/>
          <w:spacing w:val="2"/>
          <w:sz w:val="24"/>
          <w:szCs w:val="24"/>
          <w:lang w:eastAsia="ru-RU"/>
        </w:rPr>
        <w:t>ополнительное предупреждение для лазерных изделий класс</w:t>
      </w:r>
      <w:r w:rsidR="00CD45C6">
        <w:rPr>
          <w:rFonts w:ascii="Arial" w:eastAsia="Times New Roman" w:hAnsi="Arial" w:cs="Arial"/>
          <w:spacing w:val="2"/>
          <w:sz w:val="24"/>
          <w:szCs w:val="24"/>
          <w:lang w:eastAsia="ru-RU"/>
        </w:rPr>
        <w:t>ов</w:t>
      </w:r>
      <w:r w:rsidRPr="00DE7B9C">
        <w:rPr>
          <w:rFonts w:ascii="Arial" w:eastAsia="Times New Roman" w:hAnsi="Arial" w:cs="Arial"/>
          <w:spacing w:val="2"/>
          <w:sz w:val="24"/>
          <w:szCs w:val="24"/>
          <w:lang w:eastAsia="ru-RU"/>
        </w:rPr>
        <w:t xml:space="preserve"> 1М и 2М. В таком предупреждении должно быть указано, что наблюдение за выходным излучением лазера с телескопическими оптическими устройствами (например, телескопы и бинокли) может представлять опасность для глаз и, следовательно, пользователь не должен направлять луч на область, где такие устройства могут быть использованы с большой вероятност</w:t>
      </w:r>
      <w:r w:rsidR="00F30DDB" w:rsidRPr="00DE7B9C">
        <w:rPr>
          <w:rFonts w:ascii="Arial" w:eastAsia="Times New Roman" w:hAnsi="Arial" w:cs="Arial"/>
          <w:spacing w:val="2"/>
          <w:sz w:val="24"/>
          <w:szCs w:val="24"/>
          <w:lang w:eastAsia="ru-RU"/>
        </w:rPr>
        <w:t>ью;</w:t>
      </w:r>
    </w:p>
    <w:p w14:paraId="25C26BFD" w14:textId="64D8709C" w:rsidR="00376CC8" w:rsidRPr="00DE7B9C" w:rsidRDefault="00376CC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c</w:t>
      </w:r>
      <w:r w:rsidR="00F30DDB" w:rsidRPr="00DE7B9C">
        <w:rPr>
          <w:rFonts w:ascii="Arial" w:eastAsia="Times New Roman" w:hAnsi="Arial" w:cs="Arial"/>
          <w:spacing w:val="2"/>
          <w:sz w:val="24"/>
          <w:szCs w:val="24"/>
          <w:lang w:eastAsia="ru-RU"/>
        </w:rPr>
        <w:t xml:space="preserve">) </w:t>
      </w:r>
      <w:r w:rsidR="007D1722" w:rsidRPr="00DE7B9C">
        <w:rPr>
          <w:rFonts w:ascii="Arial" w:eastAsia="Times New Roman" w:hAnsi="Arial" w:cs="Arial"/>
          <w:spacing w:val="2"/>
          <w:sz w:val="24"/>
          <w:szCs w:val="24"/>
          <w:lang w:eastAsia="ru-RU"/>
        </w:rPr>
        <w:t>для уровней лазерного излучения выше ПДИ класса 1 описание любых характеристик излучения, исходящего из защитного кожуха во время эксплуатации и технического обслуживания</w:t>
      </w:r>
      <w:r w:rsidRPr="00DE7B9C">
        <w:rPr>
          <w:rFonts w:ascii="Arial" w:eastAsia="Times New Roman" w:hAnsi="Arial" w:cs="Arial"/>
          <w:spacing w:val="2"/>
          <w:sz w:val="24"/>
          <w:szCs w:val="24"/>
          <w:lang w:eastAsia="ru-RU"/>
        </w:rPr>
        <w:t xml:space="preserve">. </w:t>
      </w:r>
      <w:r w:rsidR="00CD45C6">
        <w:rPr>
          <w:rFonts w:ascii="Arial" w:eastAsia="Times New Roman" w:hAnsi="Arial" w:cs="Arial"/>
          <w:spacing w:val="2"/>
          <w:sz w:val="24"/>
          <w:szCs w:val="24"/>
          <w:lang w:eastAsia="ru-RU"/>
        </w:rPr>
        <w:t>При необходимости</w:t>
      </w:r>
      <w:r w:rsidRPr="00DE7B9C">
        <w:rPr>
          <w:rFonts w:ascii="Arial" w:eastAsia="Times New Roman" w:hAnsi="Arial" w:cs="Arial"/>
          <w:spacing w:val="2"/>
          <w:sz w:val="24"/>
          <w:szCs w:val="24"/>
          <w:lang w:eastAsia="ru-RU"/>
        </w:rPr>
        <w:t xml:space="preserve"> должна быть включена формулировка с указанием соответствующих единиц:</w:t>
      </w:r>
    </w:p>
    <w:p w14:paraId="2EB5952D" w14:textId="77777777" w:rsidR="00376CC8" w:rsidRPr="00DE7B9C" w:rsidRDefault="00F30DDB"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376CC8" w:rsidRPr="00DE7B9C">
        <w:rPr>
          <w:rFonts w:ascii="Arial" w:eastAsia="Times New Roman" w:hAnsi="Arial" w:cs="Arial"/>
          <w:spacing w:val="2"/>
          <w:sz w:val="24"/>
          <w:szCs w:val="24"/>
          <w:lang w:eastAsia="ru-RU"/>
        </w:rPr>
        <w:t>длина</w:t>
      </w:r>
      <w:r w:rsidRPr="00DE7B9C">
        <w:rPr>
          <w:rFonts w:ascii="Arial" w:eastAsia="Times New Roman" w:hAnsi="Arial" w:cs="Arial"/>
          <w:spacing w:val="2"/>
          <w:sz w:val="24"/>
          <w:szCs w:val="24"/>
          <w:lang w:eastAsia="ru-RU"/>
        </w:rPr>
        <w:t xml:space="preserve"> волны;</w:t>
      </w:r>
    </w:p>
    <w:p w14:paraId="0728AA5B" w14:textId="412783E5" w:rsidR="00376CC8" w:rsidRPr="00DE7B9C" w:rsidRDefault="00F30DDB"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376CC8" w:rsidRPr="00DE7B9C">
        <w:rPr>
          <w:rFonts w:ascii="Arial" w:eastAsia="Times New Roman" w:hAnsi="Arial" w:cs="Arial"/>
          <w:spacing w:val="2"/>
          <w:sz w:val="24"/>
          <w:szCs w:val="24"/>
          <w:lang w:eastAsia="ru-RU"/>
        </w:rPr>
        <w:t xml:space="preserve">угол </w:t>
      </w:r>
      <w:r w:rsidR="00C05EB9" w:rsidRPr="00DE7B9C">
        <w:rPr>
          <w:rFonts w:ascii="Arial" w:eastAsia="Times New Roman" w:hAnsi="Arial" w:cs="Arial"/>
          <w:spacing w:val="2"/>
          <w:sz w:val="24"/>
          <w:szCs w:val="24"/>
          <w:lang w:eastAsia="ru-RU"/>
        </w:rPr>
        <w:t>расходимости</w:t>
      </w:r>
      <w:r w:rsidRPr="00DE7B9C">
        <w:rPr>
          <w:rFonts w:ascii="Arial" w:eastAsia="Times New Roman" w:hAnsi="Arial" w:cs="Arial"/>
          <w:spacing w:val="2"/>
          <w:sz w:val="24"/>
          <w:szCs w:val="24"/>
          <w:lang w:eastAsia="ru-RU"/>
        </w:rPr>
        <w:t xml:space="preserve"> пучка;</w:t>
      </w:r>
    </w:p>
    <w:p w14:paraId="3E1C11B7" w14:textId="77777777" w:rsidR="00376CC8" w:rsidRPr="00DE7B9C" w:rsidRDefault="00F30DDB"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376CC8" w:rsidRPr="00DE7B9C">
        <w:rPr>
          <w:rFonts w:ascii="Arial" w:eastAsia="Times New Roman" w:hAnsi="Arial" w:cs="Arial"/>
          <w:spacing w:val="2"/>
          <w:sz w:val="24"/>
          <w:szCs w:val="24"/>
          <w:lang w:eastAsia="ru-RU"/>
        </w:rPr>
        <w:t>длительность и частота импульса (либо аритмичная последовательность</w:t>
      </w:r>
      <w:r w:rsidRPr="00DE7B9C">
        <w:rPr>
          <w:rFonts w:ascii="Arial" w:eastAsia="Times New Roman" w:hAnsi="Arial" w:cs="Arial"/>
          <w:spacing w:val="2"/>
          <w:sz w:val="24"/>
          <w:szCs w:val="24"/>
          <w:lang w:eastAsia="ru-RU"/>
        </w:rPr>
        <w:t xml:space="preserve"> импульсов);</w:t>
      </w:r>
    </w:p>
    <w:p w14:paraId="55E07D36" w14:textId="77777777" w:rsidR="00376CC8" w:rsidRPr="00DE7B9C" w:rsidRDefault="00F30DDB"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376CC8" w:rsidRPr="00DE7B9C">
        <w:rPr>
          <w:rFonts w:ascii="Arial" w:eastAsia="Times New Roman" w:hAnsi="Arial" w:cs="Arial"/>
          <w:spacing w:val="2"/>
          <w:sz w:val="24"/>
          <w:szCs w:val="24"/>
          <w:lang w:eastAsia="ru-RU"/>
        </w:rPr>
        <w:t>максимальная мощность или энергия выходного излучения.</w:t>
      </w:r>
    </w:p>
    <w:p w14:paraId="20305164" w14:textId="77777777" w:rsidR="00376CC8" w:rsidRPr="00DE7B9C" w:rsidRDefault="00376CC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Значения в соответствующих случаях должны включать совокупные погрешности измерений и предполагаемый рост измеренного количества в любое время с момента производства. Указание длительности импульсов, возникающей вследствие непреднамеренной синхронизации мод, не является обязательным; при этом должны быть указаны связанные с изделием условия, которые приводят к непреднамеренной синхронизации мод. Для сверхкоротких импульсов должен быть указан диапазон частот излучения (то есть </w:t>
      </w:r>
      <w:r w:rsidR="00742F2A" w:rsidRPr="00DE7B9C">
        <w:rPr>
          <w:rFonts w:ascii="Arial" w:eastAsia="Times New Roman" w:hAnsi="Arial" w:cs="Arial"/>
          <w:spacing w:val="2"/>
          <w:sz w:val="24"/>
          <w:szCs w:val="24"/>
          <w:lang w:eastAsia="ru-RU"/>
        </w:rPr>
        <w:t>диапазон длины волны излучения);</w:t>
      </w:r>
    </w:p>
    <w:p w14:paraId="78AF3BD2" w14:textId="4D452940" w:rsidR="00376CC8" w:rsidRPr="00DE7B9C" w:rsidRDefault="00376CC8"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d</w:t>
      </w:r>
      <w:r w:rsidR="00F30DDB" w:rsidRPr="00DE7B9C">
        <w:rPr>
          <w:rFonts w:ascii="Arial" w:eastAsia="Times New Roman" w:hAnsi="Arial" w:cs="Arial"/>
          <w:spacing w:val="2"/>
          <w:sz w:val="24"/>
          <w:szCs w:val="24"/>
          <w:lang w:eastAsia="ru-RU"/>
        </w:rPr>
        <w:t>) д</w:t>
      </w:r>
      <w:r w:rsidRPr="00DE7B9C">
        <w:rPr>
          <w:rFonts w:ascii="Arial" w:eastAsia="Times New Roman" w:hAnsi="Arial" w:cs="Arial"/>
          <w:spacing w:val="2"/>
          <w:sz w:val="24"/>
          <w:szCs w:val="24"/>
          <w:lang w:eastAsia="ru-RU"/>
        </w:rPr>
        <w:t xml:space="preserve">ля изделий со встроенным лазером и </w:t>
      </w:r>
      <w:r w:rsidR="00CD45C6">
        <w:rPr>
          <w:rFonts w:ascii="Arial" w:eastAsia="Times New Roman" w:hAnsi="Arial" w:cs="Arial"/>
          <w:spacing w:val="2"/>
          <w:sz w:val="24"/>
          <w:szCs w:val="24"/>
          <w:lang w:eastAsia="ru-RU"/>
        </w:rPr>
        <w:t>других</w:t>
      </w:r>
      <w:r w:rsidRPr="00DE7B9C">
        <w:rPr>
          <w:rFonts w:ascii="Arial" w:eastAsia="Times New Roman" w:hAnsi="Arial" w:cs="Arial"/>
          <w:spacing w:val="2"/>
          <w:sz w:val="24"/>
          <w:szCs w:val="24"/>
          <w:lang w:eastAsia="ru-RU"/>
        </w:rPr>
        <w:t xml:space="preserve"> </w:t>
      </w:r>
      <w:r w:rsidR="0008094B" w:rsidRPr="00DE7B9C">
        <w:rPr>
          <w:rFonts w:ascii="Arial" w:eastAsia="Times New Roman" w:hAnsi="Arial" w:cs="Arial"/>
          <w:spacing w:val="2"/>
          <w:sz w:val="24"/>
          <w:szCs w:val="24"/>
          <w:lang w:eastAsia="ru-RU"/>
        </w:rPr>
        <w:t xml:space="preserve">встроенных </w:t>
      </w:r>
      <w:r w:rsidRPr="00DE7B9C">
        <w:rPr>
          <w:rFonts w:ascii="Arial" w:eastAsia="Times New Roman" w:hAnsi="Arial" w:cs="Arial"/>
          <w:spacing w:val="2"/>
          <w:sz w:val="24"/>
          <w:szCs w:val="24"/>
          <w:lang w:eastAsia="ru-RU"/>
        </w:rPr>
        <w:t xml:space="preserve">лазерных изделий информация должна описывать </w:t>
      </w:r>
      <w:r w:rsidR="0008094B" w:rsidRPr="00DE7B9C">
        <w:rPr>
          <w:rFonts w:ascii="Arial" w:eastAsia="Times New Roman" w:hAnsi="Arial" w:cs="Arial"/>
          <w:spacing w:val="2"/>
          <w:sz w:val="24"/>
          <w:szCs w:val="24"/>
          <w:lang w:eastAsia="ru-RU"/>
        </w:rPr>
        <w:t xml:space="preserve">встроенный </w:t>
      </w:r>
      <w:r w:rsidRPr="00DE7B9C">
        <w:rPr>
          <w:rFonts w:ascii="Arial" w:eastAsia="Times New Roman" w:hAnsi="Arial" w:cs="Arial"/>
          <w:spacing w:val="2"/>
          <w:sz w:val="24"/>
          <w:szCs w:val="24"/>
          <w:lang w:eastAsia="ru-RU"/>
        </w:rPr>
        <w:t>лазер</w:t>
      </w:r>
      <w:r w:rsidR="00F30DDB"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см. п</w:t>
      </w:r>
      <w:r w:rsidR="00F30DDB" w:rsidRPr="00DE7B9C">
        <w:rPr>
          <w:rFonts w:ascii="Arial" w:eastAsia="Times New Roman" w:hAnsi="Arial" w:cs="Arial"/>
          <w:spacing w:val="2"/>
          <w:sz w:val="24"/>
          <w:szCs w:val="24"/>
          <w:lang w:eastAsia="ru-RU"/>
        </w:rPr>
        <w:t xml:space="preserve">еречисление </w:t>
      </w:r>
      <w:r w:rsidR="00F30DDB" w:rsidRPr="00DE7B9C">
        <w:rPr>
          <w:rFonts w:ascii="Arial" w:eastAsia="Times New Roman" w:hAnsi="Arial" w:cs="Arial"/>
          <w:spacing w:val="2"/>
          <w:sz w:val="24"/>
          <w:szCs w:val="24"/>
          <w:lang w:val="en-US" w:eastAsia="ru-RU"/>
        </w:rPr>
        <w:t>c</w:t>
      </w:r>
      <w:r w:rsidRPr="00DE7B9C">
        <w:rPr>
          <w:rFonts w:ascii="Arial" w:eastAsia="Times New Roman" w:hAnsi="Arial" w:cs="Arial"/>
          <w:spacing w:val="2"/>
          <w:sz w:val="24"/>
          <w:szCs w:val="24"/>
          <w:lang w:eastAsia="ru-RU"/>
        </w:rPr>
        <w:t>)</w:t>
      </w:r>
      <w:r w:rsidR="00F30DDB" w:rsidRPr="00DE7B9C">
        <w:rPr>
          <w:rFonts w:ascii="Arial" w:eastAsia="Times New Roman" w:hAnsi="Arial" w:cs="Arial"/>
          <w:spacing w:val="2"/>
          <w:sz w:val="24"/>
          <w:szCs w:val="24"/>
          <w:lang w:eastAsia="ru-RU"/>
        </w:rPr>
        <w:t>]</w:t>
      </w:r>
      <w:r w:rsidRPr="00DE7B9C">
        <w:rPr>
          <w:rFonts w:ascii="Arial" w:eastAsia="Times New Roman" w:hAnsi="Arial" w:cs="Arial"/>
          <w:spacing w:val="2"/>
          <w:sz w:val="24"/>
          <w:szCs w:val="24"/>
          <w:lang w:eastAsia="ru-RU"/>
        </w:rPr>
        <w:t>. Информация также должна включать соответствующие инструкции по безопасности для пользователя во избежание самопроизвольного воздействия опасного лазерного излучения. Это особенно актуально для изделий со встроенным лазером, отнесенных к класс</w:t>
      </w:r>
      <w:r w:rsidR="00CD45C6">
        <w:rPr>
          <w:rFonts w:ascii="Arial" w:eastAsia="Times New Roman" w:hAnsi="Arial" w:cs="Arial"/>
          <w:spacing w:val="2"/>
          <w:sz w:val="24"/>
          <w:szCs w:val="24"/>
          <w:lang w:eastAsia="ru-RU"/>
        </w:rPr>
        <w:t>ам</w:t>
      </w:r>
      <w:r w:rsidRPr="00DE7B9C">
        <w:rPr>
          <w:rFonts w:ascii="Arial" w:eastAsia="Times New Roman" w:hAnsi="Arial" w:cs="Arial"/>
          <w:spacing w:val="2"/>
          <w:sz w:val="24"/>
          <w:szCs w:val="24"/>
          <w:lang w:eastAsia="ru-RU"/>
        </w:rPr>
        <w:t xml:space="preserve"> 1, 1М, 2 или 2М, но только если наблюдение в пучке будет возможно в процессе технического обслуживания при допустимых пределах излучения с превышением ПДИ таких классов. В этих случаях производитель обязан включить предупреждение о том, что необходимо предотвращать прямое наблюдение в пучке</w:t>
      </w:r>
      <w:r w:rsidR="00742F2A" w:rsidRPr="00DE7B9C">
        <w:rPr>
          <w:rFonts w:ascii="Arial" w:eastAsia="Times New Roman" w:hAnsi="Arial" w:cs="Arial"/>
          <w:spacing w:val="2"/>
          <w:sz w:val="24"/>
          <w:szCs w:val="24"/>
          <w:lang w:eastAsia="ru-RU"/>
        </w:rPr>
        <w:t>;</w:t>
      </w:r>
    </w:p>
    <w:p w14:paraId="7596E6F7" w14:textId="62A839A4" w:rsidR="00C609AB" w:rsidRPr="00DE7B9C" w:rsidRDefault="00376CC8" w:rsidP="00CD45C6">
      <w:pPr>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4"/>
          <w:lang w:val="en-US" w:eastAsia="ru-RU"/>
        </w:rPr>
        <w:t>e</w:t>
      </w:r>
      <w:r w:rsidR="00F30DDB" w:rsidRPr="00DE7B9C">
        <w:rPr>
          <w:rFonts w:ascii="Arial" w:eastAsia="Times New Roman" w:hAnsi="Arial" w:cs="Arial"/>
          <w:spacing w:val="2"/>
          <w:sz w:val="24"/>
          <w:szCs w:val="24"/>
          <w:lang w:eastAsia="ru-RU"/>
        </w:rPr>
        <w:t xml:space="preserve">) применимое МДВ (см. приложение </w:t>
      </w:r>
      <w:r w:rsidR="00F30DDB" w:rsidRPr="00DE7B9C">
        <w:rPr>
          <w:rFonts w:ascii="Arial" w:eastAsia="Times New Roman" w:hAnsi="Arial" w:cs="Arial"/>
          <w:spacing w:val="2"/>
          <w:sz w:val="24"/>
          <w:szCs w:val="24"/>
          <w:lang w:val="en-US" w:eastAsia="ru-RU"/>
        </w:rPr>
        <w:t>A</w:t>
      </w:r>
      <w:r w:rsidRPr="00DE7B9C">
        <w:rPr>
          <w:rFonts w:ascii="Arial" w:eastAsia="Times New Roman" w:hAnsi="Arial" w:cs="Arial"/>
          <w:spacing w:val="2"/>
          <w:sz w:val="24"/>
          <w:szCs w:val="24"/>
          <w:lang w:eastAsia="ru-RU"/>
        </w:rPr>
        <w:t>) и НБРГ для лазерных изделий класс</w:t>
      </w:r>
      <w:r w:rsidR="00CD45C6">
        <w:rPr>
          <w:rFonts w:ascii="Arial" w:eastAsia="Times New Roman" w:hAnsi="Arial" w:cs="Arial"/>
          <w:spacing w:val="2"/>
          <w:sz w:val="24"/>
          <w:szCs w:val="24"/>
          <w:lang w:eastAsia="ru-RU"/>
        </w:rPr>
        <w:t>ов</w:t>
      </w:r>
      <w:r w:rsidRPr="00DE7B9C">
        <w:rPr>
          <w:rFonts w:ascii="Arial" w:eastAsia="Times New Roman" w:hAnsi="Arial" w:cs="Arial"/>
          <w:spacing w:val="2"/>
          <w:sz w:val="24"/>
          <w:szCs w:val="24"/>
          <w:lang w:eastAsia="ru-RU"/>
        </w:rPr>
        <w:t xml:space="preserve"> 3В и 4</w:t>
      </w:r>
      <w:r w:rsidR="00CD45C6">
        <w:rPr>
          <w:rFonts w:ascii="Arial" w:eastAsia="Times New Roman" w:hAnsi="Arial" w:cs="Arial"/>
          <w:spacing w:val="2"/>
          <w:sz w:val="24"/>
          <w:szCs w:val="24"/>
          <w:lang w:eastAsia="ru-RU"/>
        </w:rPr>
        <w:t>, при необходимости</w:t>
      </w:r>
      <w:r w:rsidRPr="00DE7B9C">
        <w:rPr>
          <w:rFonts w:ascii="Arial" w:eastAsia="Times New Roman" w:hAnsi="Arial" w:cs="Arial"/>
          <w:spacing w:val="2"/>
          <w:sz w:val="24"/>
          <w:szCs w:val="24"/>
          <w:lang w:eastAsia="ru-RU"/>
        </w:rPr>
        <w:t xml:space="preserve">. Поскольку НБРГ по большей части зависит от системы </w:t>
      </w:r>
      <w:r w:rsidRPr="00DE7B9C">
        <w:rPr>
          <w:rFonts w:ascii="Arial" w:eastAsia="Times New Roman" w:hAnsi="Arial" w:cs="Arial"/>
          <w:spacing w:val="2"/>
          <w:sz w:val="24"/>
          <w:szCs w:val="24"/>
          <w:lang w:eastAsia="ru-RU"/>
        </w:rPr>
        <w:lastRenderedPageBreak/>
        <w:t xml:space="preserve">переноса пучка и оптических элементов, расположенных в пучке, когда это считается уместным, рекомендуется присваивать различным приспособлениям или системам переноса пучка разные значения НБРГ. При изменяющейся расходимости пучка НБРГ может быть задано для некоторых выбранных значений угла </w:t>
      </w:r>
      <w:r w:rsidR="0008094B" w:rsidRPr="00DE7B9C">
        <w:rPr>
          <w:rFonts w:ascii="Arial" w:eastAsia="Times New Roman" w:hAnsi="Arial" w:cs="Arial"/>
          <w:spacing w:val="2"/>
          <w:sz w:val="24"/>
          <w:szCs w:val="24"/>
          <w:lang w:eastAsia="ru-RU"/>
        </w:rPr>
        <w:t>расхдимости</w:t>
      </w:r>
      <w:r w:rsidRPr="00DE7B9C">
        <w:rPr>
          <w:rFonts w:ascii="Arial" w:eastAsia="Times New Roman" w:hAnsi="Arial" w:cs="Arial"/>
          <w:spacing w:val="2"/>
          <w:sz w:val="24"/>
          <w:szCs w:val="24"/>
          <w:lang w:eastAsia="ru-RU"/>
        </w:rPr>
        <w:t>. При указании значения МДВ и НБРГ также должна быть указана предполагаемая длительность излучения для определения таких значений. Для лазеров класс</w:t>
      </w:r>
      <w:r w:rsidR="00CD45C6">
        <w:rPr>
          <w:rFonts w:ascii="Arial" w:eastAsia="Times New Roman" w:hAnsi="Arial" w:cs="Arial"/>
          <w:spacing w:val="2"/>
          <w:sz w:val="24"/>
          <w:szCs w:val="24"/>
          <w:lang w:eastAsia="ru-RU"/>
        </w:rPr>
        <w:t>ов</w:t>
      </w:r>
      <w:r w:rsidRPr="00DE7B9C">
        <w:rPr>
          <w:rFonts w:ascii="Arial" w:eastAsia="Times New Roman" w:hAnsi="Arial" w:cs="Arial"/>
          <w:spacing w:val="2"/>
          <w:sz w:val="24"/>
          <w:szCs w:val="24"/>
          <w:lang w:eastAsia="ru-RU"/>
        </w:rPr>
        <w:t xml:space="preserve"> 1М и 2М с коллимированным пучком в соответствующих случаях должно быть указано протяженное НБРГ (РНБРГ</w:t>
      </w:r>
      <w:r w:rsidR="00742F2A" w:rsidRPr="00DE7B9C">
        <w:rPr>
          <w:rFonts w:ascii="Arial" w:eastAsia="Times New Roman" w:hAnsi="Arial" w:cs="Arial"/>
          <w:spacing w:val="2"/>
          <w:sz w:val="24"/>
          <w:szCs w:val="24"/>
          <w:lang w:eastAsia="ru-RU"/>
        </w:rPr>
        <w:t>).</w:t>
      </w:r>
    </w:p>
    <w:p w14:paraId="39277F5A" w14:textId="039B326D" w:rsidR="00F30DDB" w:rsidRPr="00DE7B9C" w:rsidRDefault="00643BEF" w:rsidP="0093004E">
      <w:pPr>
        <w:shd w:val="clear" w:color="auto" w:fill="FFFFFF"/>
        <w:spacing w:after="0" w:line="360" w:lineRule="auto"/>
        <w:ind w:firstLine="709"/>
        <w:jc w:val="both"/>
        <w:textAlignment w:val="baseline"/>
        <w:rPr>
          <w:rFonts w:ascii="Arial" w:eastAsia="Times New Roman" w:hAnsi="Arial" w:cs="Arial"/>
          <w:spacing w:val="2"/>
          <w:lang w:eastAsia="ru-RU"/>
        </w:rPr>
      </w:pPr>
      <w:r w:rsidRPr="00DE7B9C">
        <w:rPr>
          <w:rFonts w:ascii="Arial" w:hAnsi="Arial" w:cs="Arial"/>
          <w:spacing w:val="60"/>
        </w:rPr>
        <w:t>Примечание</w:t>
      </w:r>
      <w:r w:rsidR="00742F2A" w:rsidRPr="00DE7B9C">
        <w:rPr>
          <w:rFonts w:ascii="Arial" w:hAnsi="Arial" w:cs="Arial"/>
          <w:spacing w:val="60"/>
        </w:rPr>
        <w:t xml:space="preserve"> </w:t>
      </w:r>
      <w:r w:rsidR="00742F2A" w:rsidRPr="00DE7B9C">
        <w:rPr>
          <w:rFonts w:ascii="Arial" w:hAnsi="Arial" w:cs="Arial"/>
          <w:spacing w:val="40"/>
        </w:rPr>
        <w:t xml:space="preserve">– </w:t>
      </w:r>
      <w:r w:rsidR="00F30DDB" w:rsidRPr="00DE7B9C">
        <w:rPr>
          <w:rFonts w:ascii="Arial" w:eastAsia="Times New Roman" w:hAnsi="Arial" w:cs="Arial"/>
          <w:spacing w:val="2"/>
          <w:lang w:eastAsia="ru-RU"/>
        </w:rPr>
        <w:t xml:space="preserve">Специальной информации о РНБРГ для коллимированных пучков, используемых внутри помещений, </w:t>
      </w:r>
      <w:r w:rsidR="00CD45C6">
        <w:rPr>
          <w:rFonts w:ascii="Arial" w:eastAsia="Times New Roman" w:hAnsi="Arial" w:cs="Arial"/>
          <w:spacing w:val="2"/>
          <w:lang w:eastAsia="ru-RU"/>
        </w:rPr>
        <w:t>как правило,</w:t>
      </w:r>
      <w:r w:rsidR="00F30DDB" w:rsidRPr="00DE7B9C">
        <w:rPr>
          <w:rFonts w:ascii="Arial" w:eastAsia="Times New Roman" w:hAnsi="Arial" w:cs="Arial"/>
          <w:spacing w:val="2"/>
          <w:lang w:eastAsia="ru-RU"/>
        </w:rPr>
        <w:t xml:space="preserve"> не требуется. В таком случае, как правило, достаточно указать расстояние, при к</w:t>
      </w:r>
      <w:r w:rsidR="00742F2A" w:rsidRPr="00DE7B9C">
        <w:rPr>
          <w:rFonts w:ascii="Arial" w:eastAsia="Times New Roman" w:hAnsi="Arial" w:cs="Arial"/>
          <w:spacing w:val="2"/>
          <w:lang w:eastAsia="ru-RU"/>
        </w:rPr>
        <w:t>отором МДВ может быть превышено;</w:t>
      </w:r>
    </w:p>
    <w:p w14:paraId="3B4D6FA5" w14:textId="65598B41" w:rsidR="00F30DDB" w:rsidRPr="00DE7B9C" w:rsidRDefault="00742F2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f</w:t>
      </w:r>
      <w:r w:rsidRPr="00DE7B9C">
        <w:rPr>
          <w:rFonts w:ascii="Arial" w:eastAsia="Times New Roman" w:hAnsi="Arial" w:cs="Arial"/>
          <w:spacing w:val="2"/>
          <w:sz w:val="24"/>
          <w:szCs w:val="24"/>
          <w:lang w:eastAsia="ru-RU"/>
        </w:rPr>
        <w:t xml:space="preserve">) </w:t>
      </w:r>
      <w:r w:rsidR="00F30DDB" w:rsidRPr="00DE7B9C">
        <w:rPr>
          <w:rFonts w:ascii="Arial" w:eastAsia="Times New Roman" w:hAnsi="Arial" w:cs="Arial"/>
          <w:spacing w:val="2"/>
          <w:sz w:val="24"/>
          <w:szCs w:val="24"/>
          <w:lang w:eastAsia="ru-RU"/>
        </w:rPr>
        <w:t>информация по выбору защиты для глаз</w:t>
      </w:r>
      <w:r w:rsidR="00CD45C6">
        <w:rPr>
          <w:rFonts w:ascii="Arial" w:eastAsia="Times New Roman" w:hAnsi="Arial" w:cs="Arial"/>
          <w:spacing w:val="2"/>
          <w:sz w:val="24"/>
          <w:szCs w:val="24"/>
          <w:lang w:eastAsia="ru-RU"/>
        </w:rPr>
        <w:t>, при необходимости</w:t>
      </w:r>
      <w:r w:rsidR="00F30DDB" w:rsidRPr="00DE7B9C">
        <w:rPr>
          <w:rFonts w:ascii="Arial" w:eastAsia="Times New Roman" w:hAnsi="Arial" w:cs="Arial"/>
          <w:spacing w:val="2"/>
          <w:sz w:val="24"/>
          <w:szCs w:val="24"/>
          <w:lang w:eastAsia="ru-RU"/>
        </w:rPr>
        <w:t xml:space="preserve">. </w:t>
      </w:r>
      <w:r w:rsidR="00CD45C6" w:rsidRPr="00DE7B9C">
        <w:rPr>
          <w:rFonts w:ascii="Arial" w:eastAsia="Times New Roman" w:hAnsi="Arial" w:cs="Arial"/>
          <w:spacing w:val="2"/>
          <w:sz w:val="24"/>
          <w:szCs w:val="24"/>
          <w:lang w:eastAsia="ru-RU"/>
        </w:rPr>
        <w:t xml:space="preserve">Должны </w:t>
      </w:r>
      <w:r w:rsidR="00F30DDB" w:rsidRPr="00DE7B9C">
        <w:rPr>
          <w:rFonts w:ascii="Arial" w:eastAsia="Times New Roman" w:hAnsi="Arial" w:cs="Arial"/>
          <w:spacing w:val="2"/>
          <w:sz w:val="24"/>
          <w:szCs w:val="24"/>
          <w:lang w:eastAsia="ru-RU"/>
        </w:rPr>
        <w:t xml:space="preserve">быть </w:t>
      </w:r>
      <w:r w:rsidR="00B51B66" w:rsidRPr="00DE7B9C">
        <w:rPr>
          <w:rFonts w:ascii="Arial" w:eastAsia="Times New Roman" w:hAnsi="Arial" w:cs="Arial"/>
          <w:spacing w:val="2"/>
          <w:sz w:val="24"/>
          <w:szCs w:val="24"/>
          <w:lang w:eastAsia="ru-RU"/>
        </w:rPr>
        <w:t xml:space="preserve">включены </w:t>
      </w:r>
      <w:r w:rsidR="00F30DDB" w:rsidRPr="00DE7B9C">
        <w:rPr>
          <w:rFonts w:ascii="Arial" w:eastAsia="Times New Roman" w:hAnsi="Arial" w:cs="Arial"/>
          <w:spacing w:val="2"/>
          <w:sz w:val="24"/>
          <w:szCs w:val="24"/>
          <w:lang w:eastAsia="ru-RU"/>
        </w:rPr>
        <w:t xml:space="preserve">необходимая оптическая плотность и диапазон длины волны, а также уровни облученности или энергетической экспозиции, которые могут падать на поверхность средства защиты глаз, благодаря чему могут быть определены уровни </w:t>
      </w:r>
      <w:r w:rsidR="00B51B66" w:rsidRPr="00DE7B9C">
        <w:rPr>
          <w:rFonts w:ascii="Arial" w:eastAsia="Times New Roman" w:hAnsi="Arial" w:cs="Arial"/>
          <w:spacing w:val="2"/>
          <w:sz w:val="24"/>
          <w:szCs w:val="24"/>
          <w:lang w:eastAsia="ru-RU"/>
        </w:rPr>
        <w:t>ослабления</w:t>
      </w:r>
      <w:r w:rsidR="00F30DDB" w:rsidRPr="00DE7B9C">
        <w:rPr>
          <w:rFonts w:ascii="Arial" w:eastAsia="Times New Roman" w:hAnsi="Arial" w:cs="Arial"/>
          <w:spacing w:val="2"/>
          <w:sz w:val="24"/>
          <w:szCs w:val="24"/>
          <w:lang w:eastAsia="ru-RU"/>
        </w:rPr>
        <w:t>.</w:t>
      </w:r>
    </w:p>
    <w:p w14:paraId="24C0DF84" w14:textId="7AC68EFA" w:rsidR="00F30DDB" w:rsidRPr="00DE7B9C" w:rsidRDefault="00643BEF" w:rsidP="0093004E">
      <w:pPr>
        <w:shd w:val="clear" w:color="auto" w:fill="FFFFFF"/>
        <w:spacing w:after="0" w:line="360" w:lineRule="auto"/>
        <w:ind w:firstLine="709"/>
        <w:jc w:val="both"/>
        <w:textAlignment w:val="baseline"/>
        <w:rPr>
          <w:rFonts w:ascii="Arial" w:eastAsia="Times New Roman" w:hAnsi="Arial" w:cs="Arial"/>
          <w:spacing w:val="2"/>
          <w:szCs w:val="24"/>
          <w:lang w:eastAsia="ru-RU"/>
        </w:rPr>
      </w:pPr>
      <w:r w:rsidRPr="00DE7B9C">
        <w:rPr>
          <w:rFonts w:ascii="Arial" w:hAnsi="Arial" w:cs="Arial"/>
          <w:spacing w:val="60"/>
          <w:szCs w:val="24"/>
        </w:rPr>
        <w:t>Примечание</w:t>
      </w:r>
      <w:r w:rsidR="0038633A" w:rsidRPr="00DE7B9C">
        <w:rPr>
          <w:rFonts w:ascii="Arial" w:hAnsi="Arial" w:cs="Arial"/>
          <w:spacing w:val="60"/>
          <w:szCs w:val="24"/>
        </w:rPr>
        <w:t xml:space="preserve"> </w:t>
      </w:r>
      <w:r w:rsidR="0038633A" w:rsidRPr="00DE7B9C">
        <w:rPr>
          <w:rFonts w:ascii="Arial" w:hAnsi="Arial" w:cs="Arial"/>
          <w:spacing w:val="40"/>
          <w:szCs w:val="24"/>
        </w:rPr>
        <w:t xml:space="preserve">– </w:t>
      </w:r>
      <w:r w:rsidR="00F30DDB" w:rsidRPr="00DE7B9C">
        <w:rPr>
          <w:rFonts w:ascii="Arial" w:eastAsia="Times New Roman" w:hAnsi="Arial" w:cs="Arial"/>
          <w:spacing w:val="2"/>
          <w:szCs w:val="24"/>
          <w:lang w:eastAsia="ru-RU"/>
        </w:rPr>
        <w:t>Во многих странах используются нормы и стандарты дл</w:t>
      </w:r>
      <w:r w:rsidR="00742F2A" w:rsidRPr="00DE7B9C">
        <w:rPr>
          <w:rFonts w:ascii="Arial" w:eastAsia="Times New Roman" w:hAnsi="Arial" w:cs="Arial"/>
          <w:spacing w:val="2"/>
          <w:szCs w:val="24"/>
          <w:lang w:eastAsia="ru-RU"/>
        </w:rPr>
        <w:t>я средств индивидуальной защиты;</w:t>
      </w:r>
    </w:p>
    <w:p w14:paraId="164B84E0" w14:textId="1379180D" w:rsidR="00F30DDB" w:rsidRPr="00DE7B9C" w:rsidRDefault="00742F2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g</w:t>
      </w:r>
      <w:r w:rsidRPr="00DE7B9C">
        <w:rPr>
          <w:rFonts w:ascii="Arial" w:eastAsia="Times New Roman" w:hAnsi="Arial" w:cs="Arial"/>
          <w:spacing w:val="2"/>
          <w:sz w:val="24"/>
          <w:szCs w:val="24"/>
          <w:lang w:eastAsia="ru-RU"/>
        </w:rPr>
        <w:t>) н</w:t>
      </w:r>
      <w:r w:rsidR="00F30DDB" w:rsidRPr="00DE7B9C">
        <w:rPr>
          <w:rFonts w:ascii="Arial" w:eastAsia="Times New Roman" w:hAnsi="Arial" w:cs="Arial"/>
          <w:spacing w:val="2"/>
          <w:sz w:val="24"/>
          <w:szCs w:val="24"/>
          <w:lang w:eastAsia="ru-RU"/>
        </w:rPr>
        <w:t>а лазерное изделие должны быть нанесены или приложены к нему разборчивые копии (черный однотонный или соответ</w:t>
      </w:r>
      <w:r w:rsidR="00421BAC" w:rsidRPr="00DE7B9C">
        <w:rPr>
          <w:rFonts w:ascii="Arial" w:eastAsia="Times New Roman" w:hAnsi="Arial" w:cs="Arial"/>
          <w:spacing w:val="2"/>
          <w:sz w:val="24"/>
          <w:szCs w:val="24"/>
          <w:lang w:eastAsia="ru-RU"/>
        </w:rPr>
        <w:t>ствующие цвета, установленные в</w:t>
      </w:r>
      <w:r w:rsidR="00771C2A" w:rsidRPr="00DE7B9C">
        <w:rPr>
          <w:rFonts w:ascii="Arial" w:eastAsia="Times New Roman" w:hAnsi="Arial" w:cs="Arial"/>
          <w:spacing w:val="2"/>
          <w:sz w:val="24"/>
          <w:szCs w:val="24"/>
          <w:lang w:eastAsia="ru-RU"/>
        </w:rPr>
        <w:t xml:space="preserve"> </w:t>
      </w:r>
      <w:r w:rsidR="00F30DDB" w:rsidRPr="00DE7B9C">
        <w:rPr>
          <w:rFonts w:ascii="Arial" w:eastAsia="Times New Roman" w:hAnsi="Arial" w:cs="Arial"/>
          <w:spacing w:val="2"/>
          <w:sz w:val="24"/>
          <w:szCs w:val="24"/>
          <w:lang w:eastAsia="ru-RU"/>
        </w:rPr>
        <w:t>разделе</w:t>
      </w:r>
      <w:r w:rsidR="00421BAC" w:rsidRPr="00DE7B9C">
        <w:rPr>
          <w:rFonts w:ascii="Arial" w:eastAsia="Times New Roman" w:hAnsi="Arial" w:cs="Arial"/>
          <w:spacing w:val="2"/>
          <w:sz w:val="24"/>
          <w:szCs w:val="24"/>
          <w:lang w:eastAsia="ru-RU"/>
        </w:rPr>
        <w:t xml:space="preserve"> </w:t>
      </w:r>
      <w:r w:rsidR="00F30DDB" w:rsidRPr="00DE7B9C">
        <w:rPr>
          <w:rFonts w:ascii="Arial" w:eastAsia="Times New Roman" w:hAnsi="Arial" w:cs="Arial"/>
          <w:spacing w:val="2"/>
          <w:sz w:val="24"/>
          <w:szCs w:val="24"/>
          <w:lang w:eastAsia="ru-RU"/>
        </w:rPr>
        <w:t xml:space="preserve">7) всех необходимых маркировок и предупреждений об опасности. Следует указать соответствующее положение каждой маркировки на изделии либо, если маркировка прилагается к изделию, сообщить о том, что такие маркировки не могут быть нанесены на изделие, но прилагаются к нему, а также о форме и способе размещения маркировок. </w:t>
      </w:r>
      <w:r w:rsidR="00CD45C6">
        <w:rPr>
          <w:rFonts w:ascii="Arial" w:eastAsia="Times New Roman" w:hAnsi="Arial" w:cs="Arial"/>
          <w:spacing w:val="2"/>
          <w:sz w:val="24"/>
          <w:szCs w:val="24"/>
          <w:lang w:eastAsia="ru-RU"/>
        </w:rPr>
        <w:t>При</w:t>
      </w:r>
      <w:r w:rsidR="00F30DDB" w:rsidRPr="00DE7B9C">
        <w:rPr>
          <w:rFonts w:ascii="Arial" w:eastAsia="Times New Roman" w:hAnsi="Arial" w:cs="Arial"/>
          <w:spacing w:val="2"/>
          <w:sz w:val="24"/>
          <w:szCs w:val="24"/>
          <w:lang w:eastAsia="ru-RU"/>
        </w:rPr>
        <w:t xml:space="preserve"> использовани</w:t>
      </w:r>
      <w:r w:rsidR="00CD45C6">
        <w:rPr>
          <w:rFonts w:ascii="Arial" w:eastAsia="Times New Roman" w:hAnsi="Arial" w:cs="Arial"/>
          <w:spacing w:val="2"/>
          <w:sz w:val="24"/>
          <w:szCs w:val="24"/>
          <w:lang w:eastAsia="ru-RU"/>
        </w:rPr>
        <w:t>и</w:t>
      </w:r>
      <w:r w:rsidR="00F30DDB" w:rsidRPr="00DE7B9C">
        <w:rPr>
          <w:rFonts w:ascii="Arial" w:eastAsia="Times New Roman" w:hAnsi="Arial" w:cs="Arial"/>
          <w:spacing w:val="2"/>
          <w:sz w:val="24"/>
          <w:szCs w:val="24"/>
          <w:lang w:eastAsia="ru-RU"/>
        </w:rPr>
        <w:t xml:space="preserve"> альтернативных графических маркировок на изделии</w:t>
      </w:r>
      <w:r w:rsidR="0038633A" w:rsidRPr="00DE7B9C">
        <w:rPr>
          <w:rFonts w:ascii="Arial" w:eastAsia="Times New Roman" w:hAnsi="Arial" w:cs="Arial"/>
          <w:spacing w:val="2"/>
          <w:sz w:val="24"/>
          <w:szCs w:val="24"/>
          <w:lang w:eastAsia="ru-RU"/>
        </w:rPr>
        <w:t xml:space="preserve"> из </w:t>
      </w:r>
      <w:r w:rsidR="00F30DDB" w:rsidRPr="00DE7B9C">
        <w:rPr>
          <w:rFonts w:ascii="Arial" w:eastAsia="Times New Roman" w:hAnsi="Arial" w:cs="Arial"/>
          <w:spacing w:val="2"/>
          <w:sz w:val="24"/>
          <w:szCs w:val="24"/>
          <w:lang w:eastAsia="ru-RU"/>
        </w:rPr>
        <w:t>7.2—7.8 соответствующие формулировки должны быть включены в руководство пользователя в дополнение к отображ</w:t>
      </w:r>
      <w:r w:rsidRPr="00DE7B9C">
        <w:rPr>
          <w:rFonts w:ascii="Arial" w:eastAsia="Times New Roman" w:hAnsi="Arial" w:cs="Arial"/>
          <w:spacing w:val="2"/>
          <w:sz w:val="24"/>
          <w:szCs w:val="24"/>
          <w:lang w:eastAsia="ru-RU"/>
        </w:rPr>
        <w:t>ению графической маркировки;</w:t>
      </w:r>
    </w:p>
    <w:p w14:paraId="6A354882" w14:textId="77777777" w:rsidR="00F30DDB" w:rsidRPr="00DE7B9C" w:rsidRDefault="00742F2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h</w:t>
      </w:r>
      <w:r w:rsidRPr="00DE7B9C">
        <w:rPr>
          <w:rFonts w:ascii="Arial" w:eastAsia="Times New Roman" w:hAnsi="Arial" w:cs="Arial"/>
          <w:spacing w:val="2"/>
          <w:sz w:val="24"/>
          <w:szCs w:val="24"/>
          <w:lang w:eastAsia="ru-RU"/>
        </w:rPr>
        <w:t>) ч</w:t>
      </w:r>
      <w:r w:rsidR="00F30DDB" w:rsidRPr="00DE7B9C">
        <w:rPr>
          <w:rFonts w:ascii="Arial" w:eastAsia="Times New Roman" w:hAnsi="Arial" w:cs="Arial"/>
          <w:spacing w:val="2"/>
          <w:sz w:val="24"/>
          <w:szCs w:val="24"/>
          <w:lang w:eastAsia="ru-RU"/>
        </w:rPr>
        <w:t>еткое обозначение в руководстве всех местоположений лазерных апертур, через которые выходит лазерное излучение, превышающее ПДИ</w:t>
      </w:r>
      <w:r w:rsidRPr="00DE7B9C">
        <w:rPr>
          <w:rFonts w:ascii="Arial" w:eastAsia="Times New Roman" w:hAnsi="Arial" w:cs="Arial"/>
          <w:spacing w:val="2"/>
          <w:sz w:val="24"/>
          <w:szCs w:val="24"/>
          <w:lang w:eastAsia="ru-RU"/>
        </w:rPr>
        <w:t xml:space="preserve"> класса 1;</w:t>
      </w:r>
    </w:p>
    <w:p w14:paraId="192B99D7" w14:textId="77777777" w:rsidR="00F30DDB" w:rsidRPr="00DE7B9C" w:rsidRDefault="00742F2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i</w:t>
      </w:r>
      <w:r w:rsidR="0038633A" w:rsidRPr="00DE7B9C">
        <w:rPr>
          <w:rFonts w:ascii="Arial" w:eastAsia="Times New Roman" w:hAnsi="Arial" w:cs="Arial"/>
          <w:spacing w:val="2"/>
          <w:sz w:val="24"/>
          <w:szCs w:val="24"/>
          <w:lang w:eastAsia="ru-RU"/>
        </w:rPr>
        <w:t xml:space="preserve">) </w:t>
      </w:r>
      <w:r w:rsidRPr="00DE7B9C">
        <w:rPr>
          <w:rFonts w:ascii="Arial" w:eastAsia="Times New Roman" w:hAnsi="Arial" w:cs="Arial"/>
          <w:spacing w:val="2"/>
          <w:sz w:val="24"/>
          <w:szCs w:val="24"/>
          <w:lang w:eastAsia="ru-RU"/>
        </w:rPr>
        <w:t>п</w:t>
      </w:r>
      <w:r w:rsidR="00F30DDB" w:rsidRPr="00DE7B9C">
        <w:rPr>
          <w:rFonts w:ascii="Arial" w:eastAsia="Times New Roman" w:hAnsi="Arial" w:cs="Arial"/>
          <w:spacing w:val="2"/>
          <w:sz w:val="24"/>
          <w:szCs w:val="24"/>
          <w:lang w:eastAsia="ru-RU"/>
        </w:rPr>
        <w:t>еречень элементов управления, настроек и процедур эксплуатации и технического обслуживания, включая предупреждение «Опасно! Использование элементов управления или настроек либо выполнение процедур, не указанных здесь, может привести к воздействию опасного излучения» (либо в качестве альтернативы равноце</w:t>
      </w:r>
      <w:r w:rsidRPr="00DE7B9C">
        <w:rPr>
          <w:rFonts w:ascii="Arial" w:eastAsia="Times New Roman" w:hAnsi="Arial" w:cs="Arial"/>
          <w:spacing w:val="2"/>
          <w:sz w:val="24"/>
          <w:szCs w:val="24"/>
          <w:lang w:eastAsia="ru-RU"/>
        </w:rPr>
        <w:t>нные подходящие предупреждения);</w:t>
      </w:r>
    </w:p>
    <w:p w14:paraId="38B99530" w14:textId="72B7C5C4" w:rsidR="00F30DDB" w:rsidRPr="00DE7B9C" w:rsidRDefault="00742F2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lastRenderedPageBreak/>
        <w:t>j</w:t>
      </w:r>
      <w:r w:rsidR="0038633A" w:rsidRPr="00DE7B9C">
        <w:rPr>
          <w:rFonts w:ascii="Arial" w:eastAsia="Times New Roman" w:hAnsi="Arial" w:cs="Arial"/>
          <w:spacing w:val="2"/>
          <w:sz w:val="24"/>
          <w:szCs w:val="24"/>
          <w:lang w:eastAsia="ru-RU"/>
        </w:rPr>
        <w:t>) п</w:t>
      </w:r>
      <w:r w:rsidR="00F30DDB" w:rsidRPr="00DE7B9C">
        <w:rPr>
          <w:rFonts w:ascii="Arial" w:eastAsia="Times New Roman" w:hAnsi="Arial" w:cs="Arial"/>
          <w:spacing w:val="2"/>
          <w:sz w:val="24"/>
          <w:szCs w:val="24"/>
          <w:lang w:eastAsia="ru-RU"/>
        </w:rPr>
        <w:t xml:space="preserve">рименительно к лазерным изделиям, которые не включают в себя источник лазерной </w:t>
      </w:r>
      <w:r w:rsidR="00B51B66" w:rsidRPr="00DE7B9C">
        <w:rPr>
          <w:rFonts w:ascii="Arial" w:eastAsia="Times New Roman" w:hAnsi="Arial" w:cs="Arial"/>
          <w:spacing w:val="2"/>
          <w:sz w:val="24"/>
          <w:szCs w:val="24"/>
          <w:lang w:eastAsia="ru-RU"/>
        </w:rPr>
        <w:t>накачки</w:t>
      </w:r>
      <w:r w:rsidR="00F30DDB" w:rsidRPr="00DE7B9C">
        <w:rPr>
          <w:rFonts w:ascii="Arial" w:eastAsia="Times New Roman" w:hAnsi="Arial" w:cs="Arial"/>
          <w:spacing w:val="2"/>
          <w:sz w:val="24"/>
          <w:szCs w:val="24"/>
          <w:lang w:eastAsia="ru-RU"/>
        </w:rPr>
        <w:t xml:space="preserve">, необходимый для лазерного излучения, формулировка требований совместимости для источника лазерной </w:t>
      </w:r>
      <w:r w:rsidR="00B51B66" w:rsidRPr="00DE7B9C">
        <w:rPr>
          <w:rFonts w:ascii="Arial" w:eastAsia="Times New Roman" w:hAnsi="Arial" w:cs="Arial"/>
          <w:spacing w:val="2"/>
          <w:sz w:val="24"/>
          <w:szCs w:val="24"/>
          <w:lang w:eastAsia="ru-RU"/>
        </w:rPr>
        <w:t xml:space="preserve">накачки </w:t>
      </w:r>
      <w:r w:rsidR="00F30DDB" w:rsidRPr="00DE7B9C">
        <w:rPr>
          <w:rFonts w:ascii="Arial" w:eastAsia="Times New Roman" w:hAnsi="Arial" w:cs="Arial"/>
          <w:spacing w:val="2"/>
          <w:sz w:val="24"/>
          <w:szCs w:val="24"/>
          <w:lang w:eastAsia="ru-RU"/>
        </w:rPr>
        <w:t>в</w:t>
      </w:r>
      <w:r w:rsidR="0038633A" w:rsidRPr="00DE7B9C">
        <w:rPr>
          <w:rFonts w:ascii="Arial" w:eastAsia="Times New Roman" w:hAnsi="Arial" w:cs="Arial"/>
          <w:spacing w:val="2"/>
          <w:sz w:val="24"/>
          <w:szCs w:val="24"/>
          <w:lang w:eastAsia="ru-RU"/>
        </w:rPr>
        <w:t xml:space="preserve"> целях обеспечения безопасности;</w:t>
      </w:r>
    </w:p>
    <w:p w14:paraId="429D223C" w14:textId="2AAAEDD5" w:rsidR="00F30DDB" w:rsidRPr="00DE7B9C" w:rsidRDefault="00742F2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k</w:t>
      </w:r>
      <w:r w:rsidR="0038633A" w:rsidRPr="00DE7B9C">
        <w:rPr>
          <w:rFonts w:ascii="Arial" w:eastAsia="Times New Roman" w:hAnsi="Arial" w:cs="Arial"/>
          <w:spacing w:val="2"/>
          <w:sz w:val="24"/>
          <w:szCs w:val="24"/>
          <w:lang w:eastAsia="ru-RU"/>
        </w:rPr>
        <w:t>) д</w:t>
      </w:r>
      <w:r w:rsidR="00F30DDB" w:rsidRPr="00DE7B9C">
        <w:rPr>
          <w:rFonts w:ascii="Arial" w:eastAsia="Times New Roman" w:hAnsi="Arial" w:cs="Arial"/>
          <w:spacing w:val="2"/>
          <w:sz w:val="24"/>
          <w:szCs w:val="24"/>
          <w:lang w:eastAsia="ru-RU"/>
        </w:rPr>
        <w:t>ля классов 1, 1М, 2, 2М и 3R может потребоваться дополнительное предупреждение; см.</w:t>
      </w:r>
      <w:r w:rsidR="0038633A" w:rsidRPr="00DE7B9C">
        <w:rPr>
          <w:rFonts w:ascii="Arial" w:eastAsia="Times New Roman" w:hAnsi="Arial" w:cs="Arial"/>
          <w:spacing w:val="2"/>
          <w:sz w:val="24"/>
          <w:szCs w:val="24"/>
          <w:lang w:eastAsia="ru-RU"/>
        </w:rPr>
        <w:t xml:space="preserve"> перечисления </w:t>
      </w:r>
      <w:r w:rsidR="0038633A" w:rsidRPr="00DE7B9C">
        <w:rPr>
          <w:rFonts w:ascii="Arial" w:eastAsia="Times New Roman" w:hAnsi="Arial" w:cs="Arial"/>
          <w:spacing w:val="2"/>
          <w:sz w:val="24"/>
          <w:szCs w:val="24"/>
          <w:lang w:val="en-US" w:eastAsia="ru-RU"/>
        </w:rPr>
        <w:t>a</w:t>
      </w:r>
      <w:r w:rsidR="0038633A" w:rsidRPr="00DE7B9C">
        <w:rPr>
          <w:rFonts w:ascii="Arial" w:eastAsia="Times New Roman" w:hAnsi="Arial" w:cs="Arial"/>
          <w:spacing w:val="2"/>
          <w:sz w:val="24"/>
          <w:szCs w:val="24"/>
          <w:lang w:eastAsia="ru-RU"/>
        </w:rPr>
        <w:t xml:space="preserve">), c) </w:t>
      </w:r>
      <w:r w:rsidR="00F30DDB" w:rsidRPr="00DE7B9C">
        <w:rPr>
          <w:rFonts w:ascii="Arial" w:eastAsia="Times New Roman" w:hAnsi="Arial" w:cs="Arial"/>
          <w:spacing w:val="2"/>
          <w:sz w:val="24"/>
          <w:szCs w:val="24"/>
          <w:lang w:eastAsia="ru-RU"/>
        </w:rPr>
        <w:t xml:space="preserve">и </w:t>
      </w:r>
      <w:r w:rsidR="0038633A" w:rsidRPr="00DE7B9C">
        <w:rPr>
          <w:rFonts w:ascii="Arial" w:eastAsia="Times New Roman" w:hAnsi="Arial" w:cs="Arial"/>
          <w:spacing w:val="2"/>
          <w:sz w:val="24"/>
          <w:szCs w:val="24"/>
          <w:lang w:eastAsia="ru-RU"/>
        </w:rPr>
        <w:t xml:space="preserve">d) </w:t>
      </w:r>
      <w:r w:rsidR="00F30DDB" w:rsidRPr="00DE7B9C">
        <w:rPr>
          <w:rFonts w:ascii="Arial" w:eastAsia="Times New Roman" w:hAnsi="Arial" w:cs="Arial"/>
          <w:spacing w:val="2"/>
          <w:sz w:val="24"/>
          <w:szCs w:val="24"/>
          <w:lang w:eastAsia="ru-RU"/>
        </w:rPr>
        <w:t>5.3. Необходимо предоставить дополнительное предупреждение, которое обеспечит, например, осведомленность пользователей об опа</w:t>
      </w:r>
      <w:r w:rsidR="0038633A" w:rsidRPr="00DE7B9C">
        <w:rPr>
          <w:rFonts w:ascii="Arial" w:eastAsia="Times New Roman" w:hAnsi="Arial" w:cs="Arial"/>
          <w:spacing w:val="2"/>
          <w:sz w:val="24"/>
          <w:szCs w:val="24"/>
          <w:lang w:eastAsia="ru-RU"/>
        </w:rPr>
        <w:t>сности ожогов кожи или роговицы;</w:t>
      </w:r>
    </w:p>
    <w:p w14:paraId="213742CC" w14:textId="77777777" w:rsidR="00F30DDB" w:rsidRPr="00DE7B9C" w:rsidRDefault="00742F2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l</w:t>
      </w:r>
      <w:r w:rsidR="0038633A" w:rsidRPr="00DE7B9C">
        <w:rPr>
          <w:rFonts w:ascii="Arial" w:eastAsia="Times New Roman" w:hAnsi="Arial" w:cs="Arial"/>
          <w:spacing w:val="2"/>
          <w:sz w:val="24"/>
          <w:szCs w:val="24"/>
          <w:lang w:eastAsia="ru-RU"/>
        </w:rPr>
        <w:t>) в</w:t>
      </w:r>
      <w:r w:rsidR="00F30DDB" w:rsidRPr="00DE7B9C">
        <w:rPr>
          <w:rFonts w:ascii="Arial" w:eastAsia="Times New Roman" w:hAnsi="Arial" w:cs="Arial"/>
          <w:spacing w:val="2"/>
          <w:sz w:val="24"/>
          <w:szCs w:val="24"/>
          <w:lang w:eastAsia="ru-RU"/>
        </w:rPr>
        <w:t>ертикальные стандарты устанавливают применимые требования касательно пользовательской информации для изделий класса 1С. Примеры соответствующей информации при соответствующих условиях:</w:t>
      </w:r>
    </w:p>
    <w:p w14:paraId="600A4E45" w14:textId="77777777" w:rsidR="00F30DDB" w:rsidRPr="00DE7B9C" w:rsidRDefault="0038633A"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F30DDB" w:rsidRPr="00DE7B9C">
        <w:rPr>
          <w:rFonts w:ascii="Arial" w:eastAsia="Times New Roman" w:hAnsi="Arial" w:cs="Arial"/>
          <w:spacing w:val="2"/>
          <w:sz w:val="24"/>
          <w:szCs w:val="24"/>
          <w:lang w:eastAsia="ru-RU"/>
        </w:rPr>
        <w:t>в предупреждении должно быть указано, что выходное лазерное излучение данного изделия может быть опасным при несоблюдении пользовательских инструкций;</w:t>
      </w:r>
    </w:p>
    <w:p w14:paraId="066995D2" w14:textId="77777777" w:rsidR="00F30DDB" w:rsidRPr="00DE7B9C" w:rsidRDefault="0038633A"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F30DDB" w:rsidRPr="00DE7B9C">
        <w:rPr>
          <w:rFonts w:ascii="Arial" w:eastAsia="Times New Roman" w:hAnsi="Arial" w:cs="Arial"/>
          <w:spacing w:val="2"/>
          <w:sz w:val="24"/>
          <w:szCs w:val="24"/>
          <w:lang w:eastAsia="ru-RU"/>
        </w:rPr>
        <w:t>пользователей следует предостеречь от направления изделия на те участки кожи, где это небезопасно, например на веки;</w:t>
      </w:r>
    </w:p>
    <w:p w14:paraId="1BA54A38" w14:textId="77777777" w:rsidR="0038633A" w:rsidRPr="00DE7B9C" w:rsidRDefault="0038633A"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 xml:space="preserve">- </w:t>
      </w:r>
      <w:r w:rsidR="00F30DDB" w:rsidRPr="00DE7B9C">
        <w:rPr>
          <w:rFonts w:ascii="Arial" w:eastAsia="Times New Roman" w:hAnsi="Arial" w:cs="Arial"/>
          <w:spacing w:val="2"/>
          <w:sz w:val="24"/>
          <w:szCs w:val="24"/>
          <w:lang w:eastAsia="ru-RU"/>
        </w:rPr>
        <w:t>пользователи также должны быть предупреждены о периодичности применения, когда многократность</w:t>
      </w:r>
      <w:bookmarkStart w:id="58" w:name="_Toc426973274"/>
      <w:r w:rsidRPr="00DE7B9C">
        <w:rPr>
          <w:rFonts w:ascii="Arial" w:eastAsia="Times New Roman" w:hAnsi="Arial" w:cs="Arial"/>
          <w:spacing w:val="2"/>
          <w:sz w:val="24"/>
          <w:szCs w:val="24"/>
          <w:lang w:eastAsia="ru-RU"/>
        </w:rPr>
        <w:t xml:space="preserve"> может представлять угрозу.</w:t>
      </w:r>
    </w:p>
    <w:p w14:paraId="2F1D1146" w14:textId="77777777" w:rsidR="00F30DDB" w:rsidRPr="00DE7B9C" w:rsidRDefault="00F30DDB" w:rsidP="0093004E">
      <w:pPr>
        <w:pStyle w:val="ab"/>
        <w:shd w:val="clear" w:color="auto" w:fill="FFFFFF"/>
        <w:spacing w:after="0" w:line="360" w:lineRule="auto"/>
        <w:ind w:left="0" w:firstLine="709"/>
        <w:contextualSpacing w:val="0"/>
        <w:jc w:val="both"/>
        <w:textAlignment w:val="baseline"/>
        <w:outlineLvl w:val="1"/>
        <w:rPr>
          <w:rFonts w:ascii="Arial" w:eastAsia="Times New Roman" w:hAnsi="Arial" w:cs="Arial"/>
          <w:spacing w:val="2"/>
          <w:sz w:val="32"/>
          <w:szCs w:val="24"/>
          <w:lang w:eastAsia="ru-RU"/>
        </w:rPr>
      </w:pPr>
      <w:r w:rsidRPr="00DE7B9C">
        <w:rPr>
          <w:rFonts w:ascii="Arial" w:hAnsi="Arial" w:cs="Arial"/>
          <w:b/>
          <w:sz w:val="24"/>
          <w:szCs w:val="20"/>
        </w:rPr>
        <w:t>8.2</w:t>
      </w:r>
      <w:r w:rsidR="0038633A" w:rsidRPr="00DE7B9C">
        <w:rPr>
          <w:rFonts w:ascii="Arial" w:hAnsi="Arial" w:cs="Arial"/>
          <w:b/>
          <w:sz w:val="24"/>
          <w:szCs w:val="20"/>
        </w:rPr>
        <w:t xml:space="preserve"> </w:t>
      </w:r>
      <w:r w:rsidRPr="00DE7B9C">
        <w:rPr>
          <w:rFonts w:ascii="Arial" w:hAnsi="Arial" w:cs="Arial"/>
          <w:b/>
          <w:sz w:val="24"/>
          <w:szCs w:val="20"/>
        </w:rPr>
        <w:t>Информация о приобретении и обслуживании</w:t>
      </w:r>
      <w:bookmarkEnd w:id="58"/>
    </w:p>
    <w:p w14:paraId="092C767C" w14:textId="0F2AF26F" w:rsidR="00F30DDB" w:rsidRPr="00DE7B9C" w:rsidRDefault="00F30DDB"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Производители лазерных изделий должны предоставлять или гарантировать предоставление следующих </w:t>
      </w:r>
      <w:r w:rsidR="00B51B66" w:rsidRPr="00DE7B9C">
        <w:rPr>
          <w:rFonts w:ascii="Arial" w:eastAsia="Times New Roman" w:hAnsi="Arial" w:cs="Arial"/>
          <w:spacing w:val="2"/>
          <w:sz w:val="24"/>
          <w:szCs w:val="20"/>
          <w:lang w:eastAsia="ru-RU"/>
        </w:rPr>
        <w:t>сведений</w:t>
      </w:r>
      <w:r w:rsidRPr="00DE7B9C">
        <w:rPr>
          <w:rFonts w:ascii="Arial" w:eastAsia="Times New Roman" w:hAnsi="Arial" w:cs="Arial"/>
          <w:spacing w:val="2"/>
          <w:sz w:val="24"/>
          <w:szCs w:val="20"/>
          <w:lang w:eastAsia="ru-RU"/>
        </w:rPr>
        <w:t>:</w:t>
      </w:r>
    </w:p>
    <w:p w14:paraId="09CA348A" w14:textId="1B9890DF" w:rsidR="00F30DDB" w:rsidRPr="00DE7B9C" w:rsidRDefault="0038633A"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val="en-US" w:eastAsia="ru-RU"/>
        </w:rPr>
        <w:t>a</w:t>
      </w:r>
      <w:r w:rsidRPr="00DE7B9C">
        <w:rPr>
          <w:rFonts w:ascii="Arial" w:eastAsia="Times New Roman" w:hAnsi="Arial" w:cs="Arial"/>
          <w:spacing w:val="2"/>
          <w:sz w:val="24"/>
          <w:szCs w:val="20"/>
          <w:lang w:eastAsia="ru-RU"/>
        </w:rPr>
        <w:t xml:space="preserve">) </w:t>
      </w:r>
      <w:r w:rsidR="006F31FA" w:rsidRPr="00DE7B9C">
        <w:rPr>
          <w:rFonts w:ascii="Arial" w:eastAsia="Times New Roman" w:hAnsi="Arial" w:cs="Arial"/>
          <w:spacing w:val="2"/>
          <w:sz w:val="24"/>
          <w:szCs w:val="20"/>
          <w:lang w:eastAsia="ru-RU"/>
        </w:rPr>
        <w:t xml:space="preserve">класс </w:t>
      </w:r>
      <w:r w:rsidR="00F30DDB" w:rsidRPr="00DE7B9C">
        <w:rPr>
          <w:rFonts w:ascii="Arial" w:eastAsia="Times New Roman" w:hAnsi="Arial" w:cs="Arial"/>
          <w:spacing w:val="2"/>
          <w:sz w:val="24"/>
          <w:szCs w:val="20"/>
          <w:lang w:eastAsia="ru-RU"/>
        </w:rPr>
        <w:t>каждого лазерного изделия и предупреждения, включая те, что</w:t>
      </w:r>
      <w:r w:rsidRPr="00DE7B9C">
        <w:rPr>
          <w:rFonts w:ascii="Arial" w:eastAsia="Times New Roman" w:hAnsi="Arial" w:cs="Arial"/>
          <w:spacing w:val="2"/>
          <w:sz w:val="24"/>
          <w:szCs w:val="20"/>
          <w:lang w:eastAsia="ru-RU"/>
        </w:rPr>
        <w:t xml:space="preserve"> определены в перечислениях b) </w:t>
      </w:r>
      <w:r w:rsidR="00F30DDB" w:rsidRPr="00DE7B9C">
        <w:rPr>
          <w:rFonts w:ascii="Arial" w:eastAsia="Times New Roman" w:hAnsi="Arial" w:cs="Arial"/>
          <w:spacing w:val="2"/>
          <w:sz w:val="24"/>
          <w:szCs w:val="20"/>
          <w:lang w:eastAsia="ru-RU"/>
        </w:rPr>
        <w:t xml:space="preserve">и </w:t>
      </w:r>
      <w:r w:rsidRPr="00DE7B9C">
        <w:rPr>
          <w:rFonts w:ascii="Arial" w:eastAsia="Times New Roman" w:hAnsi="Arial" w:cs="Arial"/>
          <w:spacing w:val="2"/>
          <w:sz w:val="24"/>
          <w:szCs w:val="20"/>
          <w:lang w:eastAsia="ru-RU"/>
        </w:rPr>
        <w:t xml:space="preserve">k) </w:t>
      </w:r>
      <w:r w:rsidR="00F30DDB" w:rsidRPr="00DE7B9C">
        <w:rPr>
          <w:rFonts w:ascii="Arial" w:eastAsia="Times New Roman" w:hAnsi="Arial" w:cs="Arial"/>
          <w:spacing w:val="2"/>
          <w:sz w:val="24"/>
          <w:szCs w:val="20"/>
          <w:lang w:eastAsia="ru-RU"/>
        </w:rPr>
        <w:t>8.1, должны быть внесены во все каталоги, спец</w:t>
      </w:r>
      <w:r w:rsidR="00D82942">
        <w:rPr>
          <w:rFonts w:ascii="Arial" w:eastAsia="Times New Roman" w:hAnsi="Arial" w:cs="Arial"/>
          <w:spacing w:val="2"/>
          <w:sz w:val="24"/>
          <w:szCs w:val="20"/>
          <w:lang w:eastAsia="ru-RU"/>
        </w:rPr>
        <w:t>ификации и описательные брошюры;</w:t>
      </w:r>
    </w:p>
    <w:p w14:paraId="2D4E3C2B" w14:textId="69079E3E" w:rsidR="00F30DDB" w:rsidRPr="00DE7B9C" w:rsidRDefault="0038633A" w:rsidP="0093004E">
      <w:pPr>
        <w:shd w:val="clear" w:color="auto" w:fill="FFFFFF"/>
        <w:spacing w:after="0" w:line="360" w:lineRule="auto"/>
        <w:ind w:firstLine="709"/>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b) </w:t>
      </w:r>
      <w:r w:rsidR="006F31FA" w:rsidRPr="00DE7B9C">
        <w:rPr>
          <w:rFonts w:ascii="Arial" w:eastAsia="Times New Roman" w:hAnsi="Arial" w:cs="Arial"/>
          <w:spacing w:val="2"/>
          <w:sz w:val="24"/>
          <w:szCs w:val="20"/>
          <w:lang w:eastAsia="ru-RU"/>
        </w:rPr>
        <w:t xml:space="preserve">для </w:t>
      </w:r>
      <w:r w:rsidR="00B51B66" w:rsidRPr="00DE7B9C">
        <w:rPr>
          <w:rFonts w:ascii="Arial" w:eastAsia="Times New Roman" w:hAnsi="Arial" w:cs="Arial"/>
          <w:spacing w:val="2"/>
          <w:sz w:val="24"/>
          <w:szCs w:val="20"/>
          <w:lang w:eastAsia="ru-RU"/>
        </w:rPr>
        <w:t>работников сервисного обслуживания и продавцов</w:t>
      </w:r>
      <w:r w:rsidR="00F30DDB" w:rsidRPr="00DE7B9C">
        <w:rPr>
          <w:rFonts w:ascii="Arial" w:eastAsia="Times New Roman" w:hAnsi="Arial" w:cs="Arial"/>
          <w:spacing w:val="2"/>
          <w:sz w:val="24"/>
          <w:szCs w:val="20"/>
          <w:lang w:eastAsia="ru-RU"/>
        </w:rPr>
        <w:t xml:space="preserve">, а также </w:t>
      </w:r>
      <w:r w:rsidR="006F31FA">
        <w:rPr>
          <w:rFonts w:ascii="Arial" w:eastAsia="Times New Roman" w:hAnsi="Arial" w:cs="Arial"/>
          <w:spacing w:val="2"/>
          <w:sz w:val="24"/>
          <w:szCs w:val="20"/>
          <w:lang w:eastAsia="ru-RU"/>
        </w:rPr>
        <w:t>других</w:t>
      </w:r>
      <w:r w:rsidR="00F30DDB" w:rsidRPr="00DE7B9C">
        <w:rPr>
          <w:rFonts w:ascii="Arial" w:eastAsia="Times New Roman" w:hAnsi="Arial" w:cs="Arial"/>
          <w:spacing w:val="2"/>
          <w:sz w:val="24"/>
          <w:szCs w:val="20"/>
          <w:lang w:eastAsia="ru-RU"/>
        </w:rPr>
        <w:t xml:space="preserve"> лиц по </w:t>
      </w:r>
      <w:r w:rsidR="00B51B66" w:rsidRPr="00DE7B9C">
        <w:rPr>
          <w:rFonts w:ascii="Arial" w:eastAsia="Times New Roman" w:hAnsi="Arial" w:cs="Arial"/>
          <w:spacing w:val="2"/>
          <w:sz w:val="24"/>
          <w:szCs w:val="20"/>
          <w:lang w:eastAsia="ru-RU"/>
        </w:rPr>
        <w:t xml:space="preserve">их </w:t>
      </w:r>
      <w:r w:rsidR="00F30DDB" w:rsidRPr="00DE7B9C">
        <w:rPr>
          <w:rFonts w:ascii="Arial" w:eastAsia="Times New Roman" w:hAnsi="Arial" w:cs="Arial"/>
          <w:spacing w:val="2"/>
          <w:sz w:val="24"/>
          <w:szCs w:val="20"/>
          <w:lang w:eastAsia="ru-RU"/>
        </w:rPr>
        <w:t>требованию</w:t>
      </w:r>
      <w:r w:rsidR="00B51B66" w:rsidRPr="00DE7B9C">
        <w:rPr>
          <w:rFonts w:ascii="Arial" w:eastAsia="Times New Roman" w:hAnsi="Arial" w:cs="Arial"/>
          <w:spacing w:val="2"/>
          <w:sz w:val="24"/>
          <w:szCs w:val="20"/>
          <w:lang w:eastAsia="ru-RU"/>
        </w:rPr>
        <w:t>,</w:t>
      </w:r>
      <w:r w:rsidR="00F30DDB" w:rsidRPr="00DE7B9C">
        <w:rPr>
          <w:rFonts w:ascii="Arial" w:eastAsia="Times New Roman" w:hAnsi="Arial" w:cs="Arial"/>
          <w:spacing w:val="2"/>
          <w:sz w:val="24"/>
          <w:szCs w:val="20"/>
          <w:lang w:eastAsia="ru-RU"/>
        </w:rPr>
        <w:t xml:space="preserve"> соответствующие инструкции по регулировкам в процессе эксплуатации и порядку обслуживания каждой модели лазерного изделия, включающие:</w:t>
      </w:r>
    </w:p>
    <w:p w14:paraId="2D6713A4" w14:textId="13494056" w:rsidR="00F30DDB" w:rsidRPr="00DE7B9C" w:rsidRDefault="0038633A"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 </w:t>
      </w:r>
      <w:r w:rsidR="00F30DDB" w:rsidRPr="00DE7B9C">
        <w:rPr>
          <w:rFonts w:ascii="Arial" w:eastAsia="Times New Roman" w:hAnsi="Arial" w:cs="Arial"/>
          <w:spacing w:val="2"/>
          <w:sz w:val="24"/>
          <w:szCs w:val="20"/>
          <w:lang w:eastAsia="ru-RU"/>
        </w:rPr>
        <w:t xml:space="preserve">четкие предупреждения и предостережения, обязательные для </w:t>
      </w:r>
      <w:r w:rsidR="00B51B66" w:rsidRPr="00DE7B9C">
        <w:rPr>
          <w:rFonts w:ascii="Arial" w:eastAsia="Times New Roman" w:hAnsi="Arial" w:cs="Arial"/>
          <w:spacing w:val="2"/>
          <w:sz w:val="24"/>
          <w:szCs w:val="20"/>
          <w:lang w:eastAsia="ru-RU"/>
        </w:rPr>
        <w:t xml:space="preserve">исполнения для предотвращения </w:t>
      </w:r>
      <w:r w:rsidR="00F30DDB" w:rsidRPr="00DE7B9C">
        <w:rPr>
          <w:rFonts w:ascii="Arial" w:eastAsia="Times New Roman" w:hAnsi="Arial" w:cs="Arial"/>
          <w:spacing w:val="2"/>
          <w:sz w:val="24"/>
          <w:szCs w:val="20"/>
          <w:lang w:eastAsia="ru-RU"/>
        </w:rPr>
        <w:t xml:space="preserve">возможного воздействия лазерного излучения выше класса 1 и </w:t>
      </w:r>
      <w:r w:rsidR="006F31FA">
        <w:rPr>
          <w:rFonts w:ascii="Arial" w:eastAsia="Times New Roman" w:hAnsi="Arial" w:cs="Arial"/>
          <w:spacing w:val="2"/>
          <w:sz w:val="24"/>
          <w:szCs w:val="20"/>
          <w:lang w:eastAsia="ru-RU"/>
        </w:rPr>
        <w:t>других</w:t>
      </w:r>
      <w:r w:rsidR="00F30DDB" w:rsidRPr="00DE7B9C">
        <w:rPr>
          <w:rFonts w:ascii="Arial" w:eastAsia="Times New Roman" w:hAnsi="Arial" w:cs="Arial"/>
          <w:spacing w:val="2"/>
          <w:sz w:val="24"/>
          <w:szCs w:val="20"/>
          <w:lang w:eastAsia="ru-RU"/>
        </w:rPr>
        <w:t xml:space="preserve"> видов опасности;</w:t>
      </w:r>
    </w:p>
    <w:p w14:paraId="66694222" w14:textId="4BF35626" w:rsidR="00F30DDB" w:rsidRPr="00DE7B9C" w:rsidRDefault="0038633A"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 </w:t>
      </w:r>
      <w:r w:rsidR="00F30DDB" w:rsidRPr="00DE7B9C">
        <w:rPr>
          <w:rFonts w:ascii="Arial" w:eastAsia="Times New Roman" w:hAnsi="Arial" w:cs="Arial"/>
          <w:spacing w:val="2"/>
          <w:sz w:val="24"/>
          <w:szCs w:val="20"/>
          <w:lang w:eastAsia="ru-RU"/>
        </w:rPr>
        <w:t xml:space="preserve">график технического обслуживания, необходимый для обеспечения </w:t>
      </w:r>
      <w:r w:rsidR="00CC7883" w:rsidRPr="00DE7B9C">
        <w:rPr>
          <w:rFonts w:ascii="Arial" w:eastAsia="Times New Roman" w:hAnsi="Arial" w:cs="Arial"/>
          <w:spacing w:val="2"/>
          <w:sz w:val="24"/>
          <w:szCs w:val="20"/>
          <w:lang w:eastAsia="ru-RU"/>
        </w:rPr>
        <w:t xml:space="preserve">функционирования </w:t>
      </w:r>
      <w:r w:rsidR="00F30DDB" w:rsidRPr="00DE7B9C">
        <w:rPr>
          <w:rFonts w:ascii="Arial" w:eastAsia="Times New Roman" w:hAnsi="Arial" w:cs="Arial"/>
          <w:spacing w:val="2"/>
          <w:sz w:val="24"/>
          <w:szCs w:val="20"/>
          <w:lang w:eastAsia="ru-RU"/>
        </w:rPr>
        <w:t>изделия;</w:t>
      </w:r>
    </w:p>
    <w:p w14:paraId="6F1AFE19" w14:textId="77777777" w:rsidR="00F30DDB" w:rsidRPr="00DE7B9C" w:rsidRDefault="0038633A"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xml:space="preserve">- </w:t>
      </w:r>
      <w:r w:rsidR="00F30DDB" w:rsidRPr="00DE7B9C">
        <w:rPr>
          <w:rFonts w:ascii="Arial" w:eastAsia="Times New Roman" w:hAnsi="Arial" w:cs="Arial"/>
          <w:spacing w:val="2"/>
          <w:sz w:val="24"/>
          <w:szCs w:val="20"/>
          <w:lang w:eastAsia="ru-RU"/>
        </w:rPr>
        <w:t>перечень средств управления и процедур, которые могут использоваться лицами, помимо производителя или его агентов, для увеличения уровней допустимой энергетической экспозиции;</w:t>
      </w:r>
    </w:p>
    <w:p w14:paraId="7992E690" w14:textId="2F851C76" w:rsidR="00C609AB" w:rsidRPr="00DE7B9C" w:rsidRDefault="00CC7883" w:rsidP="0093004E">
      <w:pPr>
        <w:spacing w:after="0" w:line="360" w:lineRule="auto"/>
        <w:ind w:firstLine="709"/>
        <w:rPr>
          <w:rFonts w:ascii="Arial" w:hAnsi="Arial" w:cs="Arial"/>
          <w:sz w:val="28"/>
          <w:szCs w:val="24"/>
        </w:rPr>
      </w:pPr>
      <w:r w:rsidRPr="00DE7B9C">
        <w:rPr>
          <w:rFonts w:ascii="Arial" w:eastAsia="Times New Roman" w:hAnsi="Arial" w:cs="Arial"/>
          <w:spacing w:val="2"/>
          <w:sz w:val="24"/>
          <w:szCs w:val="20"/>
          <w:lang w:eastAsia="ru-RU"/>
        </w:rPr>
        <w:lastRenderedPageBreak/>
        <w:t xml:space="preserve">- </w:t>
      </w:r>
      <w:r w:rsidR="00F30DDB" w:rsidRPr="00DE7B9C">
        <w:rPr>
          <w:rFonts w:ascii="Arial" w:eastAsia="Times New Roman" w:hAnsi="Arial" w:cs="Arial"/>
          <w:spacing w:val="2"/>
          <w:sz w:val="24"/>
          <w:szCs w:val="20"/>
          <w:lang w:eastAsia="ru-RU"/>
        </w:rPr>
        <w:t>четкое описание местоположения переносных частей защитного кожуха, которые могут открывать доступ к лазерному излучению с превышением допустимых пределов излучения, указанных в табл</w:t>
      </w:r>
      <w:r w:rsidR="0038633A" w:rsidRPr="00DE7B9C">
        <w:rPr>
          <w:rFonts w:ascii="Arial" w:eastAsia="Times New Roman" w:hAnsi="Arial" w:cs="Arial"/>
          <w:spacing w:val="2"/>
          <w:sz w:val="24"/>
          <w:szCs w:val="20"/>
          <w:lang w:eastAsia="ru-RU"/>
        </w:rPr>
        <w:t xml:space="preserve">ицах </w:t>
      </w:r>
      <w:r w:rsidR="00F30DDB" w:rsidRPr="00DE7B9C">
        <w:rPr>
          <w:rFonts w:ascii="Arial" w:eastAsia="Times New Roman" w:hAnsi="Arial" w:cs="Arial"/>
          <w:spacing w:val="2"/>
          <w:sz w:val="24"/>
          <w:szCs w:val="20"/>
          <w:lang w:eastAsia="ru-RU"/>
        </w:rPr>
        <w:t>3—8;</w:t>
      </w:r>
    </w:p>
    <w:p w14:paraId="13A4084B" w14:textId="77777777" w:rsidR="0038633A" w:rsidRPr="00DE7B9C" w:rsidRDefault="0038633A"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процедуры защиты обслуживающего персонала;</w:t>
      </w:r>
    </w:p>
    <w:p w14:paraId="16DEE0F7" w14:textId="77777777" w:rsidR="00BE7D14" w:rsidRPr="00DE7B9C" w:rsidRDefault="0038633A"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0"/>
          <w:lang w:eastAsia="ru-RU"/>
        </w:rPr>
      </w:pPr>
      <w:r w:rsidRPr="00DE7B9C">
        <w:rPr>
          <w:rFonts w:ascii="Arial" w:eastAsia="Times New Roman" w:hAnsi="Arial" w:cs="Arial"/>
          <w:spacing w:val="2"/>
          <w:sz w:val="24"/>
          <w:szCs w:val="20"/>
          <w:lang w:eastAsia="ru-RU"/>
        </w:rPr>
        <w:t>- разборчивые копии (цвет по выбору) необходимых маркировок и предупреждений об опасности.</w:t>
      </w:r>
      <w:bookmarkStart w:id="59" w:name="_Toc426973275"/>
    </w:p>
    <w:p w14:paraId="03FEB97E" w14:textId="77777777" w:rsidR="00771C2A" w:rsidRPr="00DE7B9C" w:rsidRDefault="00771C2A" w:rsidP="0093004E">
      <w:pPr>
        <w:pStyle w:val="ab"/>
        <w:shd w:val="clear" w:color="auto" w:fill="FFFFFF"/>
        <w:spacing w:after="0" w:line="360" w:lineRule="auto"/>
        <w:ind w:left="0" w:firstLine="709"/>
        <w:contextualSpacing w:val="0"/>
        <w:jc w:val="both"/>
        <w:textAlignment w:val="baseline"/>
        <w:outlineLvl w:val="0"/>
        <w:rPr>
          <w:rFonts w:ascii="Arial" w:hAnsi="Arial" w:cs="Arial"/>
          <w:b/>
          <w:sz w:val="28"/>
        </w:rPr>
      </w:pPr>
    </w:p>
    <w:p w14:paraId="7F6934A6" w14:textId="77777777" w:rsidR="00BE7D14" w:rsidRPr="00DE7B9C" w:rsidRDefault="0038633A" w:rsidP="0093004E">
      <w:pPr>
        <w:pStyle w:val="ab"/>
        <w:shd w:val="clear" w:color="auto" w:fill="FFFFFF"/>
        <w:spacing w:after="0" w:line="360" w:lineRule="auto"/>
        <w:ind w:left="0" w:firstLine="709"/>
        <w:contextualSpacing w:val="0"/>
        <w:jc w:val="both"/>
        <w:textAlignment w:val="baseline"/>
        <w:outlineLvl w:val="0"/>
        <w:rPr>
          <w:rFonts w:ascii="Arial" w:hAnsi="Arial" w:cs="Arial"/>
          <w:b/>
          <w:sz w:val="28"/>
        </w:rPr>
      </w:pPr>
      <w:r w:rsidRPr="00DE7B9C">
        <w:rPr>
          <w:rFonts w:ascii="Arial" w:hAnsi="Arial" w:cs="Arial"/>
          <w:b/>
          <w:sz w:val="28"/>
        </w:rPr>
        <w:t>9</w:t>
      </w:r>
      <w:r w:rsidR="00BE7D14" w:rsidRPr="00DE7B9C">
        <w:rPr>
          <w:rFonts w:ascii="Arial" w:hAnsi="Arial" w:cs="Arial"/>
          <w:b/>
          <w:sz w:val="28"/>
        </w:rPr>
        <w:t xml:space="preserve"> </w:t>
      </w:r>
      <w:r w:rsidRPr="00DE7B9C">
        <w:rPr>
          <w:rFonts w:ascii="Arial" w:hAnsi="Arial" w:cs="Arial"/>
          <w:b/>
          <w:sz w:val="28"/>
        </w:rPr>
        <w:t>Дополнительные требования для определенных лазерных изделий</w:t>
      </w:r>
      <w:bookmarkStart w:id="60" w:name="_Toc426973276"/>
      <w:bookmarkEnd w:id="59"/>
    </w:p>
    <w:p w14:paraId="0215CB1B" w14:textId="2F38C391" w:rsidR="0038633A" w:rsidRPr="00DE7B9C" w:rsidRDefault="0038633A" w:rsidP="0093004E">
      <w:pPr>
        <w:pStyle w:val="ab"/>
        <w:shd w:val="clear" w:color="auto" w:fill="FFFFFF"/>
        <w:spacing w:after="0" w:line="360" w:lineRule="auto"/>
        <w:ind w:left="0" w:firstLine="709"/>
        <w:contextualSpacing w:val="0"/>
        <w:jc w:val="both"/>
        <w:textAlignment w:val="baseline"/>
        <w:outlineLvl w:val="1"/>
        <w:rPr>
          <w:rFonts w:ascii="Arial" w:eastAsia="Times New Roman" w:hAnsi="Arial" w:cs="Arial"/>
          <w:spacing w:val="2"/>
          <w:sz w:val="32"/>
          <w:szCs w:val="20"/>
          <w:lang w:eastAsia="ru-RU"/>
        </w:rPr>
      </w:pPr>
      <w:r w:rsidRPr="00DE7B9C">
        <w:rPr>
          <w:rFonts w:ascii="Arial" w:hAnsi="Arial" w:cs="Arial"/>
          <w:b/>
          <w:sz w:val="24"/>
          <w:szCs w:val="20"/>
        </w:rPr>
        <w:t>9.1</w:t>
      </w:r>
      <w:r w:rsidR="00BE7D14" w:rsidRPr="00DE7B9C">
        <w:rPr>
          <w:rFonts w:ascii="Arial" w:hAnsi="Arial" w:cs="Arial"/>
          <w:b/>
          <w:sz w:val="24"/>
          <w:szCs w:val="20"/>
        </w:rPr>
        <w:t xml:space="preserve"> </w:t>
      </w:r>
      <w:r w:rsidR="006F31FA">
        <w:rPr>
          <w:rFonts w:ascii="Arial" w:hAnsi="Arial" w:cs="Arial"/>
          <w:b/>
          <w:sz w:val="24"/>
          <w:szCs w:val="20"/>
        </w:rPr>
        <w:t>Другие</w:t>
      </w:r>
      <w:r w:rsidRPr="00DE7B9C">
        <w:rPr>
          <w:rFonts w:ascii="Arial" w:hAnsi="Arial" w:cs="Arial"/>
          <w:b/>
          <w:sz w:val="24"/>
          <w:szCs w:val="20"/>
        </w:rPr>
        <w:t xml:space="preserve"> части </w:t>
      </w:r>
      <w:r w:rsidR="00057029" w:rsidRPr="00DE7B9C">
        <w:rPr>
          <w:rFonts w:ascii="Arial" w:hAnsi="Arial" w:cs="Arial"/>
          <w:b/>
          <w:sz w:val="24"/>
          <w:szCs w:val="20"/>
        </w:rPr>
        <w:t>серии стандартов</w:t>
      </w:r>
      <w:r w:rsidRPr="00DE7B9C">
        <w:rPr>
          <w:rFonts w:ascii="Arial" w:hAnsi="Arial" w:cs="Arial"/>
          <w:b/>
          <w:sz w:val="24"/>
          <w:szCs w:val="20"/>
        </w:rPr>
        <w:t xml:space="preserve"> </w:t>
      </w:r>
      <w:r w:rsidR="00BE7D14" w:rsidRPr="00DE7B9C">
        <w:rPr>
          <w:rFonts w:ascii="Arial" w:hAnsi="Arial" w:cs="Arial"/>
          <w:b/>
          <w:sz w:val="24"/>
          <w:szCs w:val="20"/>
          <w:lang w:val="en-US"/>
        </w:rPr>
        <w:t>IEC</w:t>
      </w:r>
      <w:r w:rsidRPr="00DE7B9C">
        <w:rPr>
          <w:rFonts w:ascii="Arial" w:hAnsi="Arial" w:cs="Arial"/>
          <w:b/>
          <w:sz w:val="24"/>
          <w:szCs w:val="20"/>
        </w:rPr>
        <w:t xml:space="preserve"> 60825</w:t>
      </w:r>
      <w:bookmarkEnd w:id="60"/>
    </w:p>
    <w:p w14:paraId="191D7598" w14:textId="04A20131" w:rsidR="0038633A" w:rsidRPr="00DE7B9C" w:rsidRDefault="0038633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На определенные области применения могут распространяться одна и более ниже</w:t>
      </w:r>
      <w:r w:rsidR="006F31FA">
        <w:rPr>
          <w:rFonts w:ascii="Arial" w:eastAsia="Times New Roman" w:hAnsi="Arial" w:cs="Arial"/>
          <w:spacing w:val="2"/>
          <w:sz w:val="24"/>
          <w:szCs w:val="24"/>
          <w:lang w:eastAsia="ru-RU"/>
        </w:rPr>
        <w:t>приведенных</w:t>
      </w:r>
      <w:r w:rsidRPr="00DE7B9C">
        <w:rPr>
          <w:rFonts w:ascii="Arial" w:eastAsia="Times New Roman" w:hAnsi="Arial" w:cs="Arial"/>
          <w:spacing w:val="2"/>
          <w:sz w:val="24"/>
          <w:szCs w:val="24"/>
          <w:lang w:eastAsia="ru-RU"/>
        </w:rPr>
        <w:t xml:space="preserve"> частей </w:t>
      </w:r>
      <w:r w:rsidR="00057029" w:rsidRPr="00DE7B9C">
        <w:rPr>
          <w:rFonts w:ascii="Arial" w:eastAsia="Times New Roman" w:hAnsi="Arial" w:cs="Arial"/>
          <w:spacing w:val="2"/>
          <w:sz w:val="24"/>
          <w:szCs w:val="24"/>
          <w:lang w:eastAsia="ru-RU"/>
        </w:rPr>
        <w:t>серии стандартов</w:t>
      </w:r>
      <w:r w:rsidRPr="00DE7B9C">
        <w:rPr>
          <w:rFonts w:ascii="Arial" w:eastAsia="Times New Roman" w:hAnsi="Arial" w:cs="Arial"/>
          <w:spacing w:val="2"/>
          <w:sz w:val="24"/>
          <w:szCs w:val="24"/>
          <w:lang w:eastAsia="ru-RU"/>
        </w:rPr>
        <w:t xml:space="preserve"> </w:t>
      </w:r>
      <w:r w:rsidR="0009490D" w:rsidRPr="00DE7B9C">
        <w:rPr>
          <w:rFonts w:ascii="Arial" w:eastAsia="Times New Roman" w:hAnsi="Arial" w:cs="Arial"/>
          <w:spacing w:val="2"/>
          <w:sz w:val="24"/>
          <w:szCs w:val="24"/>
          <w:lang w:val="en-US" w:eastAsia="ru-RU"/>
        </w:rPr>
        <w:t>IEC</w:t>
      </w:r>
      <w:r w:rsidRPr="00DE7B9C">
        <w:rPr>
          <w:rFonts w:ascii="Arial" w:eastAsia="Times New Roman" w:hAnsi="Arial" w:cs="Arial"/>
          <w:spacing w:val="2"/>
          <w:sz w:val="24"/>
          <w:szCs w:val="24"/>
          <w:lang w:eastAsia="ru-RU"/>
        </w:rPr>
        <w:t xml:space="preserve"> 60</w:t>
      </w:r>
      <w:r w:rsidR="007D5473" w:rsidRPr="00DE7B9C">
        <w:rPr>
          <w:rFonts w:ascii="Arial" w:eastAsia="Times New Roman" w:hAnsi="Arial" w:cs="Arial"/>
          <w:spacing w:val="2"/>
          <w:sz w:val="24"/>
          <w:szCs w:val="24"/>
          <w:lang w:eastAsia="ru-RU"/>
        </w:rPr>
        <w:t>825 (см. также библиографию</w:t>
      </w:r>
      <w:r w:rsidR="006F31FA">
        <w:rPr>
          <w:rFonts w:ascii="Arial" w:eastAsia="Times New Roman" w:hAnsi="Arial" w:cs="Arial"/>
          <w:spacing w:val="2"/>
          <w:sz w:val="24"/>
          <w:szCs w:val="24"/>
          <w:lang w:eastAsia="ru-RU"/>
        </w:rPr>
        <w:t>):</w:t>
      </w:r>
    </w:p>
    <w:p w14:paraId="1A351733" w14:textId="2A4B55DC" w:rsidR="0038633A" w:rsidRPr="00DE7B9C" w:rsidRDefault="00BE7D14" w:rsidP="0093004E">
      <w:pPr>
        <w:pStyle w:val="ab"/>
        <w:shd w:val="clear" w:color="auto" w:fill="FFFFFF"/>
        <w:spacing w:after="0" w:line="360" w:lineRule="auto"/>
        <w:ind w:left="0"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 xml:space="preserve">- </w:t>
      </w:r>
      <w:r w:rsidRPr="00DE7B9C">
        <w:rPr>
          <w:rFonts w:ascii="Arial" w:hAnsi="Arial" w:cs="Arial"/>
          <w:sz w:val="24"/>
          <w:szCs w:val="20"/>
          <w:lang w:val="en-US"/>
        </w:rPr>
        <w:t>IEC</w:t>
      </w:r>
      <w:r w:rsidR="006F31FA">
        <w:rPr>
          <w:rFonts w:ascii="Arial" w:eastAsia="Times New Roman" w:hAnsi="Arial" w:cs="Arial"/>
          <w:spacing w:val="2"/>
          <w:sz w:val="24"/>
          <w:szCs w:val="24"/>
          <w:lang w:val="en-US" w:eastAsia="ru-RU"/>
        </w:rPr>
        <w:t xml:space="preserve"> 60825-2,</w:t>
      </w:r>
      <w:r w:rsidR="0038633A" w:rsidRPr="00DE7B9C">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Safety of laser products – Part 2: Safety of optical fibre communication systems (OFCS) [</w:t>
      </w:r>
      <w:r w:rsidR="0038633A" w:rsidRPr="00DE7B9C">
        <w:rPr>
          <w:rFonts w:ascii="Arial" w:eastAsia="Times New Roman" w:hAnsi="Arial" w:cs="Arial"/>
          <w:spacing w:val="2"/>
          <w:sz w:val="24"/>
          <w:szCs w:val="24"/>
          <w:lang w:eastAsia="ru-RU"/>
        </w:rPr>
        <w:t>Безопасность</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лазерных</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изделий</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Часть 2. Безопасность волоконно-оптических систем связи (ВОСС)</w:t>
      </w:r>
      <w:r w:rsidR="003F3EC9" w:rsidRPr="00DE7B9C">
        <w:rPr>
          <w:rFonts w:ascii="Arial" w:eastAsia="Times New Roman" w:hAnsi="Arial" w:cs="Arial"/>
          <w:spacing w:val="2"/>
          <w:sz w:val="24"/>
          <w:szCs w:val="24"/>
          <w:lang w:eastAsia="ru-RU"/>
        </w:rPr>
        <w:t>]</w:t>
      </w:r>
      <w:r w:rsidR="0038633A" w:rsidRPr="00DE7B9C">
        <w:rPr>
          <w:rFonts w:ascii="Arial" w:eastAsia="Times New Roman" w:hAnsi="Arial" w:cs="Arial"/>
          <w:spacing w:val="2"/>
          <w:sz w:val="24"/>
          <w:szCs w:val="24"/>
          <w:lang w:eastAsia="ru-RU"/>
        </w:rPr>
        <w:t xml:space="preserve"> (приведены примечания и примеры применения).</w:t>
      </w:r>
    </w:p>
    <w:p w14:paraId="01C7B4E1" w14:textId="6A873F3F" w:rsidR="0038633A" w:rsidRPr="00DE7B9C" w:rsidRDefault="00BE7D14" w:rsidP="0093004E">
      <w:pPr>
        <w:pStyle w:val="ab"/>
        <w:shd w:val="clear" w:color="auto" w:fill="FFFFFF"/>
        <w:spacing w:after="0" w:line="360" w:lineRule="auto"/>
        <w:ind w:left="0"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 xml:space="preserve">- </w:t>
      </w:r>
      <w:r w:rsidRPr="00DE7B9C">
        <w:rPr>
          <w:rFonts w:ascii="Arial" w:hAnsi="Arial" w:cs="Arial"/>
          <w:sz w:val="24"/>
          <w:szCs w:val="20"/>
          <w:lang w:val="en-US"/>
        </w:rPr>
        <w:t>IEC</w:t>
      </w:r>
      <w:r w:rsidR="0038633A" w:rsidRPr="00DE7B9C">
        <w:rPr>
          <w:rFonts w:ascii="Arial" w:eastAsia="Times New Roman" w:hAnsi="Arial" w:cs="Arial"/>
          <w:spacing w:val="2"/>
          <w:sz w:val="24"/>
          <w:szCs w:val="24"/>
          <w:lang w:val="en-US" w:eastAsia="ru-RU"/>
        </w:rPr>
        <w:t xml:space="preserve"> 60825-4</w:t>
      </w:r>
      <w:r w:rsidR="006F31FA" w:rsidRPr="006F31FA">
        <w:rPr>
          <w:rFonts w:ascii="Arial" w:eastAsia="Times New Roman" w:hAnsi="Arial" w:cs="Arial"/>
          <w:spacing w:val="2"/>
          <w:sz w:val="24"/>
          <w:szCs w:val="24"/>
          <w:lang w:val="en-US" w:eastAsia="ru-RU"/>
        </w:rPr>
        <w:t>,</w:t>
      </w:r>
      <w:r w:rsidR="0038633A" w:rsidRPr="00DE7B9C">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 xml:space="preserve">Safety of laser products – Part 4: Laser guards </w:t>
      </w:r>
      <w:r w:rsidR="006F31FA" w:rsidRPr="006F31FA">
        <w:rPr>
          <w:rFonts w:ascii="Arial" w:eastAsia="Times New Roman" w:hAnsi="Arial" w:cs="Arial"/>
          <w:spacing w:val="2"/>
          <w:sz w:val="24"/>
          <w:szCs w:val="24"/>
          <w:lang w:val="en-US" w:eastAsia="ru-RU"/>
        </w:rPr>
        <w:t>(</w:t>
      </w:r>
      <w:r w:rsidR="0038633A" w:rsidRPr="00DE7B9C">
        <w:rPr>
          <w:rFonts w:ascii="Arial" w:eastAsia="Times New Roman" w:hAnsi="Arial" w:cs="Arial"/>
          <w:spacing w:val="2"/>
          <w:sz w:val="24"/>
          <w:szCs w:val="24"/>
          <w:lang w:eastAsia="ru-RU"/>
        </w:rPr>
        <w:t>Безопасность</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лазерных</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изделий</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Часть 4. Устройства защиты от воздействия лазера</w:t>
      </w:r>
      <w:r w:rsidR="006F31FA">
        <w:rPr>
          <w:rFonts w:ascii="Arial" w:eastAsia="Times New Roman" w:hAnsi="Arial" w:cs="Arial"/>
          <w:spacing w:val="2"/>
          <w:sz w:val="24"/>
          <w:szCs w:val="24"/>
          <w:lang w:eastAsia="ru-RU"/>
        </w:rPr>
        <w:t>)</w:t>
      </w:r>
      <w:r w:rsidR="0038633A" w:rsidRPr="00DE7B9C">
        <w:rPr>
          <w:rFonts w:ascii="Arial" w:eastAsia="Times New Roman" w:hAnsi="Arial" w:cs="Arial"/>
          <w:spacing w:val="2"/>
          <w:sz w:val="24"/>
          <w:szCs w:val="24"/>
          <w:lang w:eastAsia="ru-RU"/>
        </w:rPr>
        <w:t xml:space="preserve"> (представлена информация о проектировании и конструкции средств защиты от воздействия лазера и материалов, особенно в случаях использования лазеров высокой мощности).</w:t>
      </w:r>
    </w:p>
    <w:p w14:paraId="6572DBCD" w14:textId="1A904FB2" w:rsidR="0038633A" w:rsidRPr="00DE7B9C" w:rsidRDefault="00BE7D14" w:rsidP="0093004E">
      <w:pPr>
        <w:pStyle w:val="ab"/>
        <w:shd w:val="clear" w:color="auto" w:fill="FFFFFF"/>
        <w:spacing w:after="0" w:line="360" w:lineRule="auto"/>
        <w:ind w:left="0" w:firstLine="709"/>
        <w:contextualSpacing w:val="0"/>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val="en-US" w:eastAsia="ru-RU"/>
        </w:rPr>
        <w:t xml:space="preserve">- </w:t>
      </w:r>
      <w:r w:rsidRPr="00DE7B9C">
        <w:rPr>
          <w:rFonts w:ascii="Arial" w:hAnsi="Arial" w:cs="Arial"/>
          <w:sz w:val="24"/>
          <w:szCs w:val="20"/>
          <w:lang w:val="en-US"/>
        </w:rPr>
        <w:t>IEC</w:t>
      </w:r>
      <w:r w:rsidR="0038633A" w:rsidRPr="00DE7B9C">
        <w:rPr>
          <w:rFonts w:ascii="Arial" w:eastAsia="Times New Roman" w:hAnsi="Arial" w:cs="Arial"/>
          <w:spacing w:val="2"/>
          <w:sz w:val="24"/>
          <w:szCs w:val="24"/>
          <w:lang w:val="en-US" w:eastAsia="ru-RU"/>
        </w:rPr>
        <w:t xml:space="preserve"> 60825-12</w:t>
      </w:r>
      <w:r w:rsidR="006F31FA" w:rsidRPr="006F31FA">
        <w:rPr>
          <w:rFonts w:ascii="Arial" w:eastAsia="Times New Roman" w:hAnsi="Arial" w:cs="Arial"/>
          <w:spacing w:val="2"/>
          <w:sz w:val="24"/>
          <w:szCs w:val="24"/>
          <w:lang w:val="en-US" w:eastAsia="ru-RU"/>
        </w:rPr>
        <w:t>,</w:t>
      </w:r>
      <w:r w:rsidR="0038633A" w:rsidRPr="00DE7B9C">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 xml:space="preserve">Safety of laser products – Part 12: Safety of free space optical communication systems used for transmission of information </w:t>
      </w:r>
      <w:r w:rsidR="006F31FA" w:rsidRPr="006F31FA">
        <w:rPr>
          <w:rFonts w:ascii="Arial" w:eastAsia="Times New Roman" w:hAnsi="Arial" w:cs="Arial"/>
          <w:spacing w:val="2"/>
          <w:sz w:val="24"/>
          <w:szCs w:val="24"/>
          <w:lang w:val="en-US" w:eastAsia="ru-RU"/>
        </w:rPr>
        <w:t>(</w:t>
      </w:r>
      <w:r w:rsidR="0038633A" w:rsidRPr="00DE7B9C">
        <w:rPr>
          <w:rFonts w:ascii="Arial" w:eastAsia="Times New Roman" w:hAnsi="Arial" w:cs="Arial"/>
          <w:spacing w:val="2"/>
          <w:sz w:val="24"/>
          <w:szCs w:val="24"/>
          <w:lang w:eastAsia="ru-RU"/>
        </w:rPr>
        <w:t>Безопасность</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лазерных</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изделий</w:t>
      </w:r>
      <w:r w:rsidR="0038633A" w:rsidRPr="00DE7B9C">
        <w:rPr>
          <w:rFonts w:ascii="Arial" w:eastAsia="Times New Roman" w:hAnsi="Arial" w:cs="Arial"/>
          <w:spacing w:val="2"/>
          <w:sz w:val="24"/>
          <w:szCs w:val="24"/>
          <w:lang w:val="en-US" w:eastAsia="ru-RU"/>
        </w:rPr>
        <w:t xml:space="preserve">. </w:t>
      </w:r>
      <w:r w:rsidR="0038633A" w:rsidRPr="00DE7B9C">
        <w:rPr>
          <w:rFonts w:ascii="Arial" w:eastAsia="Times New Roman" w:hAnsi="Arial" w:cs="Arial"/>
          <w:spacing w:val="2"/>
          <w:sz w:val="24"/>
          <w:szCs w:val="24"/>
          <w:lang w:eastAsia="ru-RU"/>
        </w:rPr>
        <w:t xml:space="preserve">Часть 12. </w:t>
      </w:r>
      <w:r w:rsidR="0038633A" w:rsidRPr="00DE7B9C">
        <w:rPr>
          <w:rFonts w:ascii="Arial" w:hAnsi="Arial" w:cs="Arial"/>
          <w:sz w:val="24"/>
          <w:szCs w:val="24"/>
        </w:rPr>
        <w:t>Безопасность нестационарных оптических систем связи, применяемых для передачи информации</w:t>
      </w:r>
      <w:r w:rsidR="006F31FA">
        <w:rPr>
          <w:rFonts w:ascii="Arial" w:hAnsi="Arial" w:cs="Arial"/>
          <w:sz w:val="24"/>
          <w:szCs w:val="24"/>
        </w:rPr>
        <w:t>)</w:t>
      </w:r>
      <w:r w:rsidR="0038633A" w:rsidRPr="00DE7B9C">
        <w:rPr>
          <w:rFonts w:ascii="Arial" w:eastAsia="Times New Roman" w:hAnsi="Arial" w:cs="Arial"/>
          <w:spacing w:val="2"/>
          <w:sz w:val="24"/>
          <w:szCs w:val="24"/>
          <w:lang w:eastAsia="ru-RU"/>
        </w:rPr>
        <w:t>.</w:t>
      </w:r>
    </w:p>
    <w:p w14:paraId="02672CEF" w14:textId="77777777" w:rsidR="0038633A" w:rsidRPr="00DE7B9C" w:rsidRDefault="0038633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Дополнительную информацию содержат:</w:t>
      </w:r>
    </w:p>
    <w:p w14:paraId="4B336EB1" w14:textId="0FBC4807" w:rsidR="0038633A" w:rsidRPr="00DD188D" w:rsidRDefault="00BE7D14" w:rsidP="0093004E">
      <w:pPr>
        <w:pStyle w:val="ab"/>
        <w:shd w:val="clear" w:color="auto" w:fill="FFFFFF"/>
        <w:spacing w:after="0" w:line="360" w:lineRule="auto"/>
        <w:ind w:left="0" w:firstLine="709"/>
        <w:contextualSpacing w:val="0"/>
        <w:jc w:val="both"/>
        <w:textAlignment w:val="baseline"/>
        <w:rPr>
          <w:rFonts w:ascii="Arial" w:hAnsi="Arial" w:cs="Arial"/>
          <w:sz w:val="24"/>
          <w:szCs w:val="24"/>
        </w:rPr>
      </w:pPr>
      <w:r w:rsidRPr="00E5419C">
        <w:rPr>
          <w:rFonts w:ascii="Arial" w:eastAsia="Times New Roman" w:hAnsi="Arial" w:cs="Arial"/>
          <w:spacing w:val="2"/>
          <w:sz w:val="24"/>
          <w:szCs w:val="24"/>
          <w:lang w:eastAsia="ru-RU"/>
        </w:rPr>
        <w:t xml:space="preserve">- </w:t>
      </w:r>
      <w:r w:rsidRPr="00DE7B9C">
        <w:rPr>
          <w:rFonts w:ascii="Arial" w:hAnsi="Arial" w:cs="Arial"/>
          <w:sz w:val="24"/>
          <w:szCs w:val="20"/>
          <w:lang w:val="en-US"/>
        </w:rPr>
        <w:t>IEC</w:t>
      </w:r>
      <w:r w:rsidR="0038633A" w:rsidRPr="00E5419C">
        <w:rPr>
          <w:rFonts w:ascii="Arial" w:eastAsia="Times New Roman" w:hAnsi="Arial" w:cs="Arial"/>
          <w:spacing w:val="2"/>
          <w:sz w:val="24"/>
          <w:szCs w:val="24"/>
          <w:lang w:eastAsia="ru-RU"/>
        </w:rPr>
        <w:t>/</w:t>
      </w:r>
      <w:r w:rsidR="00EE7C3D" w:rsidRPr="00DE7B9C">
        <w:rPr>
          <w:rFonts w:ascii="Arial" w:eastAsia="Times New Roman" w:hAnsi="Arial" w:cs="Arial"/>
          <w:spacing w:val="2"/>
          <w:sz w:val="24"/>
          <w:szCs w:val="24"/>
          <w:lang w:val="en-US" w:eastAsia="ru-RU"/>
        </w:rPr>
        <w:t>TR</w:t>
      </w:r>
      <w:r w:rsidR="0038633A" w:rsidRPr="00E5419C">
        <w:rPr>
          <w:rFonts w:ascii="Arial" w:eastAsia="Times New Roman" w:hAnsi="Arial" w:cs="Arial"/>
          <w:spacing w:val="2"/>
          <w:sz w:val="24"/>
          <w:szCs w:val="24"/>
          <w:lang w:eastAsia="ru-RU"/>
        </w:rPr>
        <w:t xml:space="preserve"> 60825-3</w:t>
      </w:r>
      <w:r w:rsidR="006F31FA" w:rsidRPr="00E5419C">
        <w:rPr>
          <w:rFonts w:ascii="Arial" w:eastAsia="Times New Roman" w:hAnsi="Arial" w:cs="Arial"/>
          <w:spacing w:val="2"/>
          <w:sz w:val="24"/>
          <w:szCs w:val="24"/>
          <w:lang w:eastAsia="ru-RU"/>
        </w:rPr>
        <w:t>,</w:t>
      </w:r>
      <w:r w:rsidR="0038633A"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Safety</w:t>
      </w:r>
      <w:r w:rsidR="003F3EC9"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of</w:t>
      </w:r>
      <w:r w:rsidR="003F3EC9"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laser</w:t>
      </w:r>
      <w:r w:rsidR="003F3EC9"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products</w:t>
      </w:r>
      <w:r w:rsidR="003F3EC9" w:rsidRPr="00E5419C">
        <w:rPr>
          <w:rFonts w:ascii="Arial" w:eastAsia="Times New Roman" w:hAnsi="Arial" w:cs="Arial"/>
          <w:spacing w:val="2"/>
          <w:sz w:val="24"/>
          <w:szCs w:val="24"/>
          <w:lang w:eastAsia="ru-RU"/>
        </w:rPr>
        <w:t xml:space="preserve"> – </w:t>
      </w:r>
      <w:r w:rsidR="003F3EC9" w:rsidRPr="00DE7B9C">
        <w:rPr>
          <w:rFonts w:ascii="Arial" w:eastAsia="Times New Roman" w:hAnsi="Arial" w:cs="Arial"/>
          <w:spacing w:val="2"/>
          <w:sz w:val="24"/>
          <w:szCs w:val="24"/>
          <w:lang w:val="en-US" w:eastAsia="ru-RU"/>
        </w:rPr>
        <w:t>Part</w:t>
      </w:r>
      <w:r w:rsidR="003F3EC9" w:rsidRPr="00E5419C">
        <w:rPr>
          <w:rFonts w:ascii="Arial" w:eastAsia="Times New Roman" w:hAnsi="Arial" w:cs="Arial"/>
          <w:spacing w:val="2"/>
          <w:sz w:val="24"/>
          <w:szCs w:val="24"/>
          <w:lang w:eastAsia="ru-RU"/>
        </w:rPr>
        <w:t xml:space="preserve"> 3: </w:t>
      </w:r>
      <w:r w:rsidR="003F3EC9" w:rsidRPr="00DE7B9C">
        <w:rPr>
          <w:rFonts w:ascii="Arial" w:eastAsia="Times New Roman" w:hAnsi="Arial" w:cs="Arial"/>
          <w:spacing w:val="2"/>
          <w:sz w:val="24"/>
          <w:szCs w:val="24"/>
          <w:lang w:val="en-US" w:eastAsia="ru-RU"/>
        </w:rPr>
        <w:t>Guidance</w:t>
      </w:r>
      <w:r w:rsidR="003F3EC9"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for</w:t>
      </w:r>
      <w:r w:rsidR="003F3EC9"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laser</w:t>
      </w:r>
      <w:r w:rsidR="003F3EC9"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displays</w:t>
      </w:r>
      <w:r w:rsidR="003F3EC9"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and</w:t>
      </w:r>
      <w:r w:rsidR="003F3EC9" w:rsidRPr="00E5419C">
        <w:rPr>
          <w:rFonts w:ascii="Arial" w:eastAsia="Times New Roman" w:hAnsi="Arial" w:cs="Arial"/>
          <w:spacing w:val="2"/>
          <w:sz w:val="24"/>
          <w:szCs w:val="24"/>
          <w:lang w:eastAsia="ru-RU"/>
        </w:rPr>
        <w:t xml:space="preserve"> </w:t>
      </w:r>
      <w:r w:rsidR="003F3EC9" w:rsidRPr="00DE7B9C">
        <w:rPr>
          <w:rFonts w:ascii="Arial" w:eastAsia="Times New Roman" w:hAnsi="Arial" w:cs="Arial"/>
          <w:spacing w:val="2"/>
          <w:sz w:val="24"/>
          <w:szCs w:val="24"/>
          <w:lang w:val="en-US" w:eastAsia="ru-RU"/>
        </w:rPr>
        <w:t>shows</w:t>
      </w:r>
      <w:r w:rsidR="003F3EC9" w:rsidRPr="00E5419C">
        <w:rPr>
          <w:rFonts w:ascii="Arial" w:eastAsia="Times New Roman" w:hAnsi="Arial" w:cs="Arial"/>
          <w:spacing w:val="2"/>
          <w:sz w:val="24"/>
          <w:szCs w:val="24"/>
          <w:lang w:eastAsia="ru-RU"/>
        </w:rPr>
        <w:t xml:space="preserve"> </w:t>
      </w:r>
      <w:r w:rsidR="006F31FA" w:rsidRPr="00E5419C">
        <w:rPr>
          <w:rFonts w:ascii="Arial" w:eastAsia="Times New Roman" w:hAnsi="Arial" w:cs="Arial"/>
          <w:spacing w:val="2"/>
          <w:sz w:val="24"/>
          <w:szCs w:val="24"/>
          <w:lang w:eastAsia="ru-RU"/>
        </w:rPr>
        <w:t>(</w:t>
      </w:r>
      <w:r w:rsidR="0038633A" w:rsidRPr="00DE7B9C">
        <w:rPr>
          <w:rFonts w:ascii="Arial" w:eastAsia="Times New Roman" w:hAnsi="Arial" w:cs="Arial"/>
          <w:spacing w:val="2"/>
          <w:sz w:val="24"/>
          <w:szCs w:val="24"/>
          <w:lang w:eastAsia="ru-RU"/>
        </w:rPr>
        <w:t>Безопасность</w:t>
      </w:r>
      <w:r w:rsidR="0038633A" w:rsidRPr="00E5419C">
        <w:rPr>
          <w:rFonts w:ascii="Arial" w:eastAsia="Times New Roman" w:hAnsi="Arial" w:cs="Arial"/>
          <w:spacing w:val="2"/>
          <w:sz w:val="24"/>
          <w:szCs w:val="24"/>
          <w:lang w:eastAsia="ru-RU"/>
        </w:rPr>
        <w:t xml:space="preserve"> </w:t>
      </w:r>
      <w:r w:rsidR="0038633A" w:rsidRPr="00DE7B9C">
        <w:rPr>
          <w:rFonts w:ascii="Arial" w:eastAsia="Times New Roman" w:hAnsi="Arial" w:cs="Arial"/>
          <w:spacing w:val="2"/>
          <w:sz w:val="24"/>
          <w:szCs w:val="24"/>
          <w:lang w:eastAsia="ru-RU"/>
        </w:rPr>
        <w:t>лазерных</w:t>
      </w:r>
      <w:r w:rsidR="0038633A" w:rsidRPr="00E5419C">
        <w:rPr>
          <w:rFonts w:ascii="Arial" w:eastAsia="Times New Roman" w:hAnsi="Arial" w:cs="Arial"/>
          <w:spacing w:val="2"/>
          <w:sz w:val="24"/>
          <w:szCs w:val="24"/>
          <w:lang w:eastAsia="ru-RU"/>
        </w:rPr>
        <w:t xml:space="preserve"> </w:t>
      </w:r>
      <w:r w:rsidR="0038633A" w:rsidRPr="00DE7B9C">
        <w:rPr>
          <w:rFonts w:ascii="Arial" w:eastAsia="Times New Roman" w:hAnsi="Arial" w:cs="Arial"/>
          <w:spacing w:val="2"/>
          <w:sz w:val="24"/>
          <w:szCs w:val="24"/>
          <w:lang w:eastAsia="ru-RU"/>
        </w:rPr>
        <w:t>изделий</w:t>
      </w:r>
      <w:r w:rsidR="0038633A" w:rsidRPr="00E5419C">
        <w:rPr>
          <w:rFonts w:ascii="Arial" w:eastAsia="Times New Roman" w:hAnsi="Arial" w:cs="Arial"/>
          <w:spacing w:val="2"/>
          <w:sz w:val="24"/>
          <w:szCs w:val="24"/>
          <w:lang w:eastAsia="ru-RU"/>
        </w:rPr>
        <w:t xml:space="preserve">. </w:t>
      </w:r>
      <w:r w:rsidR="0038633A" w:rsidRPr="00DE7B9C">
        <w:rPr>
          <w:rFonts w:ascii="Arial" w:eastAsia="Times New Roman" w:hAnsi="Arial" w:cs="Arial"/>
          <w:spacing w:val="2"/>
          <w:sz w:val="24"/>
          <w:szCs w:val="24"/>
          <w:lang w:eastAsia="ru-RU"/>
        </w:rPr>
        <w:t>Часть</w:t>
      </w:r>
      <w:r w:rsidR="0038633A" w:rsidRPr="00DD188D">
        <w:rPr>
          <w:rFonts w:ascii="Arial" w:eastAsia="Times New Roman" w:hAnsi="Arial" w:cs="Arial"/>
          <w:spacing w:val="2"/>
          <w:sz w:val="24"/>
          <w:szCs w:val="24"/>
          <w:lang w:eastAsia="ru-RU"/>
        </w:rPr>
        <w:t xml:space="preserve"> 3. </w:t>
      </w:r>
      <w:r w:rsidR="0038633A" w:rsidRPr="00DE7B9C">
        <w:rPr>
          <w:rFonts w:ascii="Arial" w:hAnsi="Arial" w:cs="Arial"/>
          <w:sz w:val="24"/>
          <w:szCs w:val="24"/>
        </w:rPr>
        <w:t>Руководящие</w:t>
      </w:r>
      <w:r w:rsidR="0038633A" w:rsidRPr="00DD188D">
        <w:rPr>
          <w:rFonts w:ascii="Arial" w:hAnsi="Arial" w:cs="Arial"/>
          <w:sz w:val="24"/>
          <w:szCs w:val="24"/>
        </w:rPr>
        <w:t xml:space="preserve"> </w:t>
      </w:r>
      <w:r w:rsidR="0038633A" w:rsidRPr="00DE7B9C">
        <w:rPr>
          <w:rFonts w:ascii="Arial" w:hAnsi="Arial" w:cs="Arial"/>
          <w:sz w:val="24"/>
          <w:szCs w:val="24"/>
        </w:rPr>
        <w:t>указания</w:t>
      </w:r>
      <w:r w:rsidR="0038633A" w:rsidRPr="00DD188D">
        <w:rPr>
          <w:rFonts w:ascii="Arial" w:hAnsi="Arial" w:cs="Arial"/>
          <w:sz w:val="24"/>
          <w:szCs w:val="24"/>
        </w:rPr>
        <w:t xml:space="preserve"> </w:t>
      </w:r>
      <w:r w:rsidR="0038633A" w:rsidRPr="00DE7B9C">
        <w:rPr>
          <w:rFonts w:ascii="Arial" w:hAnsi="Arial" w:cs="Arial"/>
          <w:sz w:val="24"/>
          <w:szCs w:val="24"/>
        </w:rPr>
        <w:t>по</w:t>
      </w:r>
      <w:r w:rsidR="0038633A" w:rsidRPr="00DD188D">
        <w:rPr>
          <w:rFonts w:ascii="Arial" w:hAnsi="Arial" w:cs="Arial"/>
          <w:sz w:val="24"/>
          <w:szCs w:val="24"/>
        </w:rPr>
        <w:t xml:space="preserve"> </w:t>
      </w:r>
      <w:r w:rsidR="0038633A" w:rsidRPr="00DE7B9C">
        <w:rPr>
          <w:rFonts w:ascii="Arial" w:hAnsi="Arial" w:cs="Arial"/>
          <w:sz w:val="24"/>
          <w:szCs w:val="24"/>
        </w:rPr>
        <w:t>применению</w:t>
      </w:r>
      <w:r w:rsidR="0038633A" w:rsidRPr="00DD188D">
        <w:rPr>
          <w:rFonts w:ascii="Arial" w:hAnsi="Arial" w:cs="Arial"/>
          <w:sz w:val="24"/>
          <w:szCs w:val="24"/>
        </w:rPr>
        <w:t xml:space="preserve"> </w:t>
      </w:r>
      <w:r w:rsidR="0038633A" w:rsidRPr="00DE7B9C">
        <w:rPr>
          <w:rFonts w:ascii="Arial" w:hAnsi="Arial" w:cs="Arial"/>
          <w:sz w:val="24"/>
          <w:szCs w:val="24"/>
        </w:rPr>
        <w:t>лазеров</w:t>
      </w:r>
      <w:r w:rsidR="0038633A" w:rsidRPr="00DD188D">
        <w:rPr>
          <w:rFonts w:ascii="Arial" w:hAnsi="Arial" w:cs="Arial"/>
          <w:sz w:val="24"/>
          <w:szCs w:val="24"/>
        </w:rPr>
        <w:t xml:space="preserve"> </w:t>
      </w:r>
      <w:r w:rsidR="0038633A" w:rsidRPr="00DE7B9C">
        <w:rPr>
          <w:rFonts w:ascii="Arial" w:hAnsi="Arial" w:cs="Arial"/>
          <w:sz w:val="24"/>
          <w:szCs w:val="24"/>
        </w:rPr>
        <w:t>для</w:t>
      </w:r>
      <w:r w:rsidR="0038633A" w:rsidRPr="00DD188D">
        <w:rPr>
          <w:rFonts w:ascii="Arial" w:hAnsi="Arial" w:cs="Arial"/>
          <w:sz w:val="24"/>
          <w:szCs w:val="24"/>
        </w:rPr>
        <w:t xml:space="preserve"> </w:t>
      </w:r>
      <w:r w:rsidR="0038633A" w:rsidRPr="00DE7B9C">
        <w:rPr>
          <w:rFonts w:ascii="Arial" w:hAnsi="Arial" w:cs="Arial"/>
          <w:sz w:val="24"/>
          <w:szCs w:val="24"/>
        </w:rPr>
        <w:t>зрелищных</w:t>
      </w:r>
      <w:r w:rsidR="0038633A" w:rsidRPr="00DD188D">
        <w:rPr>
          <w:rFonts w:ascii="Arial" w:hAnsi="Arial" w:cs="Arial"/>
          <w:sz w:val="24"/>
          <w:szCs w:val="24"/>
        </w:rPr>
        <w:t xml:space="preserve"> </w:t>
      </w:r>
      <w:r w:rsidR="0038633A" w:rsidRPr="00DE7B9C">
        <w:rPr>
          <w:rFonts w:ascii="Arial" w:hAnsi="Arial" w:cs="Arial"/>
          <w:sz w:val="24"/>
          <w:szCs w:val="24"/>
        </w:rPr>
        <w:t>мероприятий</w:t>
      </w:r>
      <w:r w:rsidR="006F31FA" w:rsidRPr="00DD188D">
        <w:rPr>
          <w:rFonts w:ascii="Arial" w:hAnsi="Arial" w:cs="Arial"/>
          <w:sz w:val="24"/>
          <w:szCs w:val="24"/>
        </w:rPr>
        <w:t>);</w:t>
      </w:r>
    </w:p>
    <w:p w14:paraId="0F2A5A0B" w14:textId="46FA6A97" w:rsidR="0038633A" w:rsidRPr="00DE7B9C" w:rsidRDefault="00BE7D14" w:rsidP="0093004E">
      <w:pPr>
        <w:pStyle w:val="ab"/>
        <w:shd w:val="clear" w:color="auto" w:fill="FFFFFF"/>
        <w:spacing w:after="0" w:line="360" w:lineRule="auto"/>
        <w:ind w:left="0" w:firstLine="709"/>
        <w:jc w:val="both"/>
        <w:textAlignment w:val="baseline"/>
        <w:rPr>
          <w:rFonts w:ascii="Arial" w:eastAsia="Times New Roman" w:hAnsi="Arial" w:cs="Arial"/>
          <w:spacing w:val="2"/>
          <w:sz w:val="24"/>
          <w:szCs w:val="24"/>
          <w:lang w:eastAsia="ru-RU"/>
        </w:rPr>
      </w:pPr>
      <w:r w:rsidRPr="00D82942">
        <w:rPr>
          <w:rFonts w:ascii="Arial" w:eastAsia="Times New Roman" w:hAnsi="Arial" w:cs="Arial"/>
          <w:spacing w:val="2"/>
          <w:sz w:val="24"/>
          <w:szCs w:val="24"/>
          <w:lang w:val="en-US" w:eastAsia="ru-RU"/>
        </w:rPr>
        <w:t xml:space="preserve">- </w:t>
      </w:r>
      <w:r w:rsidRPr="00DE7B9C">
        <w:rPr>
          <w:rFonts w:ascii="Arial" w:hAnsi="Arial" w:cs="Arial"/>
          <w:sz w:val="24"/>
          <w:szCs w:val="20"/>
          <w:lang w:val="en-US"/>
        </w:rPr>
        <w:t>IEC</w:t>
      </w:r>
      <w:r w:rsidR="0038633A" w:rsidRPr="00D82942">
        <w:rPr>
          <w:rFonts w:ascii="Arial" w:eastAsia="Times New Roman" w:hAnsi="Arial" w:cs="Arial"/>
          <w:spacing w:val="2"/>
          <w:sz w:val="24"/>
          <w:szCs w:val="24"/>
          <w:lang w:val="en-US" w:eastAsia="ru-RU"/>
        </w:rPr>
        <w:t>/</w:t>
      </w:r>
      <w:r w:rsidR="00EE7C3D" w:rsidRPr="00DE7B9C">
        <w:rPr>
          <w:rFonts w:ascii="Arial" w:eastAsia="Times New Roman" w:hAnsi="Arial" w:cs="Arial"/>
          <w:spacing w:val="2"/>
          <w:sz w:val="24"/>
          <w:szCs w:val="24"/>
          <w:lang w:val="en-US" w:eastAsia="ru-RU"/>
        </w:rPr>
        <w:t>TR</w:t>
      </w:r>
      <w:r w:rsidR="0038633A" w:rsidRPr="00D82942">
        <w:rPr>
          <w:rFonts w:ascii="Arial" w:eastAsia="Times New Roman" w:hAnsi="Arial" w:cs="Arial"/>
          <w:spacing w:val="2"/>
          <w:sz w:val="24"/>
          <w:szCs w:val="24"/>
          <w:lang w:val="en-US" w:eastAsia="ru-RU"/>
        </w:rPr>
        <w:t xml:space="preserve"> 60825-5</w:t>
      </w:r>
      <w:r w:rsidR="006F31FA" w:rsidRPr="00D82942">
        <w:rPr>
          <w:rFonts w:ascii="Arial" w:eastAsia="Times New Roman" w:hAnsi="Arial" w:cs="Arial"/>
          <w:spacing w:val="2"/>
          <w:sz w:val="24"/>
          <w:szCs w:val="24"/>
          <w:lang w:val="en-US" w:eastAsia="ru-RU"/>
        </w:rPr>
        <w:t>,</w:t>
      </w:r>
      <w:r w:rsidR="003F3EC9" w:rsidRPr="00D82942">
        <w:rPr>
          <w:lang w:val="en-US"/>
        </w:rPr>
        <w:t xml:space="preserve"> </w:t>
      </w:r>
      <w:r w:rsidR="003F3EC9" w:rsidRPr="00DE7B9C">
        <w:rPr>
          <w:rFonts w:ascii="Arial" w:eastAsia="Times New Roman" w:hAnsi="Arial" w:cs="Arial"/>
          <w:spacing w:val="2"/>
          <w:sz w:val="24"/>
          <w:szCs w:val="24"/>
          <w:lang w:val="en-US" w:eastAsia="ru-RU"/>
        </w:rPr>
        <w:t>Safety</w:t>
      </w:r>
      <w:r w:rsidR="003F3EC9" w:rsidRPr="00D82942">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of</w:t>
      </w:r>
      <w:r w:rsidR="003F3EC9" w:rsidRPr="00D82942">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laser</w:t>
      </w:r>
      <w:r w:rsidR="003F3EC9" w:rsidRPr="00D82942">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products</w:t>
      </w:r>
      <w:r w:rsidR="003F3EC9" w:rsidRPr="00D82942">
        <w:rPr>
          <w:rFonts w:ascii="Arial" w:eastAsia="Times New Roman" w:hAnsi="Arial" w:cs="Arial"/>
          <w:spacing w:val="2"/>
          <w:sz w:val="24"/>
          <w:szCs w:val="24"/>
          <w:lang w:val="en-US" w:eastAsia="ru-RU"/>
        </w:rPr>
        <w:t xml:space="preserve"> – </w:t>
      </w:r>
      <w:r w:rsidR="003F3EC9" w:rsidRPr="00DE7B9C">
        <w:rPr>
          <w:rFonts w:ascii="Arial" w:eastAsia="Times New Roman" w:hAnsi="Arial" w:cs="Arial"/>
          <w:spacing w:val="2"/>
          <w:sz w:val="24"/>
          <w:szCs w:val="24"/>
          <w:lang w:val="en-US" w:eastAsia="ru-RU"/>
        </w:rPr>
        <w:t>Part</w:t>
      </w:r>
      <w:r w:rsidR="003F3EC9" w:rsidRPr="00D82942">
        <w:rPr>
          <w:rFonts w:ascii="Arial" w:eastAsia="Times New Roman" w:hAnsi="Arial" w:cs="Arial"/>
          <w:spacing w:val="2"/>
          <w:sz w:val="24"/>
          <w:szCs w:val="24"/>
          <w:lang w:val="en-US" w:eastAsia="ru-RU"/>
        </w:rPr>
        <w:t xml:space="preserve"> 5:</w:t>
      </w:r>
      <w:r w:rsidR="00D82942" w:rsidRPr="00D82942">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Manufacturer</w:t>
      </w:r>
      <w:r w:rsidR="003F3EC9" w:rsidRPr="00D82942">
        <w:rPr>
          <w:rFonts w:ascii="Arial" w:eastAsia="Times New Roman" w:hAnsi="Arial" w:cs="Arial"/>
          <w:spacing w:val="2"/>
          <w:sz w:val="24"/>
          <w:szCs w:val="24"/>
          <w:lang w:val="en-US" w:eastAsia="ru-RU"/>
        </w:rPr>
        <w:t>’</w:t>
      </w:r>
      <w:r w:rsidR="003F3EC9" w:rsidRPr="00DE7B9C">
        <w:rPr>
          <w:rFonts w:ascii="Arial" w:eastAsia="Times New Roman" w:hAnsi="Arial" w:cs="Arial"/>
          <w:spacing w:val="2"/>
          <w:sz w:val="24"/>
          <w:szCs w:val="24"/>
          <w:lang w:val="en-US" w:eastAsia="ru-RU"/>
        </w:rPr>
        <w:t>s</w:t>
      </w:r>
      <w:r w:rsidR="003F3EC9" w:rsidRPr="00D82942">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checklist</w:t>
      </w:r>
      <w:r w:rsidR="003F3EC9" w:rsidRPr="00D82942">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for</w:t>
      </w:r>
      <w:r w:rsidR="003F3EC9" w:rsidRPr="00D82942">
        <w:rPr>
          <w:rFonts w:ascii="Arial" w:eastAsia="Times New Roman" w:hAnsi="Arial" w:cs="Arial"/>
          <w:spacing w:val="2"/>
          <w:sz w:val="24"/>
          <w:szCs w:val="24"/>
          <w:lang w:val="en-US" w:eastAsia="ru-RU"/>
        </w:rPr>
        <w:t xml:space="preserve"> </w:t>
      </w:r>
      <w:r w:rsidR="003F3EC9" w:rsidRPr="00DE7B9C">
        <w:rPr>
          <w:rFonts w:ascii="Arial" w:eastAsia="Times New Roman" w:hAnsi="Arial" w:cs="Arial"/>
          <w:spacing w:val="2"/>
          <w:sz w:val="24"/>
          <w:szCs w:val="24"/>
          <w:lang w:val="en-US" w:eastAsia="ru-RU"/>
        </w:rPr>
        <w:t>IEC</w:t>
      </w:r>
      <w:r w:rsidR="00DD188D" w:rsidRPr="00D82942">
        <w:rPr>
          <w:rFonts w:ascii="Arial" w:eastAsia="Times New Roman" w:hAnsi="Arial" w:cs="Arial"/>
          <w:spacing w:val="2"/>
          <w:sz w:val="24"/>
          <w:szCs w:val="24"/>
          <w:lang w:val="en-US" w:eastAsia="ru-RU"/>
        </w:rPr>
        <w:t> </w:t>
      </w:r>
      <w:r w:rsidR="003F3EC9" w:rsidRPr="00D82942">
        <w:rPr>
          <w:rFonts w:ascii="Arial" w:eastAsia="Times New Roman" w:hAnsi="Arial" w:cs="Arial"/>
          <w:spacing w:val="2"/>
          <w:sz w:val="24"/>
          <w:szCs w:val="24"/>
          <w:lang w:val="en-US" w:eastAsia="ru-RU"/>
        </w:rPr>
        <w:t>60825-1</w:t>
      </w:r>
      <w:r w:rsidR="0038633A" w:rsidRPr="00D82942">
        <w:rPr>
          <w:rFonts w:ascii="Arial" w:eastAsia="Times New Roman" w:hAnsi="Arial" w:cs="Arial"/>
          <w:spacing w:val="2"/>
          <w:sz w:val="24"/>
          <w:szCs w:val="24"/>
          <w:lang w:val="en-US" w:eastAsia="ru-RU"/>
        </w:rPr>
        <w:t xml:space="preserve"> </w:t>
      </w:r>
      <w:r w:rsidR="006F31FA" w:rsidRPr="00D82942">
        <w:rPr>
          <w:rFonts w:ascii="Arial" w:eastAsia="Times New Roman" w:hAnsi="Arial" w:cs="Arial"/>
          <w:spacing w:val="2"/>
          <w:sz w:val="24"/>
          <w:szCs w:val="24"/>
          <w:lang w:val="en-US" w:eastAsia="ru-RU"/>
        </w:rPr>
        <w:t>(</w:t>
      </w:r>
      <w:r w:rsidR="0038633A" w:rsidRPr="00DE7B9C">
        <w:rPr>
          <w:rFonts w:ascii="Arial" w:eastAsia="Times New Roman" w:hAnsi="Arial" w:cs="Arial"/>
          <w:spacing w:val="2"/>
          <w:sz w:val="24"/>
          <w:szCs w:val="24"/>
          <w:lang w:eastAsia="ru-RU"/>
        </w:rPr>
        <w:t>Б</w:t>
      </w:r>
      <w:r w:rsidR="0038633A" w:rsidRPr="00DE7B9C">
        <w:rPr>
          <w:rFonts w:ascii="Arial" w:hAnsi="Arial" w:cs="Arial"/>
          <w:sz w:val="24"/>
          <w:szCs w:val="24"/>
        </w:rPr>
        <w:t>езопасность</w:t>
      </w:r>
      <w:r w:rsidR="0038633A" w:rsidRPr="00D82942">
        <w:rPr>
          <w:rFonts w:ascii="Arial" w:hAnsi="Arial" w:cs="Arial"/>
          <w:sz w:val="24"/>
          <w:szCs w:val="24"/>
          <w:lang w:val="en-US"/>
        </w:rPr>
        <w:t xml:space="preserve"> </w:t>
      </w:r>
      <w:r w:rsidR="0038633A" w:rsidRPr="00DE7B9C">
        <w:rPr>
          <w:rFonts w:ascii="Arial" w:hAnsi="Arial" w:cs="Arial"/>
          <w:sz w:val="24"/>
          <w:szCs w:val="24"/>
        </w:rPr>
        <w:t>лазерных</w:t>
      </w:r>
      <w:r w:rsidR="0038633A" w:rsidRPr="00D82942">
        <w:rPr>
          <w:rFonts w:ascii="Arial" w:hAnsi="Arial" w:cs="Arial"/>
          <w:sz w:val="24"/>
          <w:szCs w:val="24"/>
          <w:lang w:val="en-US"/>
        </w:rPr>
        <w:t xml:space="preserve"> </w:t>
      </w:r>
      <w:r w:rsidR="0038633A" w:rsidRPr="00DE7B9C">
        <w:rPr>
          <w:rFonts w:ascii="Arial" w:hAnsi="Arial" w:cs="Arial"/>
          <w:sz w:val="24"/>
          <w:szCs w:val="24"/>
        </w:rPr>
        <w:t>изделий</w:t>
      </w:r>
      <w:r w:rsidR="0038633A" w:rsidRPr="00D82942">
        <w:rPr>
          <w:rFonts w:ascii="Arial" w:hAnsi="Arial" w:cs="Arial"/>
          <w:sz w:val="24"/>
          <w:szCs w:val="24"/>
          <w:lang w:val="en-US"/>
        </w:rPr>
        <w:t xml:space="preserve">. </w:t>
      </w:r>
      <w:r w:rsidR="0038633A" w:rsidRPr="00DE7B9C">
        <w:rPr>
          <w:rFonts w:ascii="Arial" w:hAnsi="Arial" w:cs="Arial"/>
          <w:sz w:val="24"/>
          <w:szCs w:val="24"/>
        </w:rPr>
        <w:t>Часть</w:t>
      </w:r>
      <w:r w:rsidR="0038633A" w:rsidRPr="0093004E">
        <w:rPr>
          <w:rFonts w:ascii="Arial" w:hAnsi="Arial" w:cs="Arial"/>
          <w:sz w:val="24"/>
          <w:szCs w:val="24"/>
        </w:rPr>
        <w:t xml:space="preserve"> 5. </w:t>
      </w:r>
      <w:r w:rsidR="0038633A" w:rsidRPr="00DE7B9C">
        <w:rPr>
          <w:rFonts w:ascii="Arial" w:hAnsi="Arial" w:cs="Arial"/>
          <w:sz w:val="24"/>
          <w:szCs w:val="24"/>
        </w:rPr>
        <w:t xml:space="preserve">Контрольный перечень к </w:t>
      </w:r>
      <w:r w:rsidRPr="00DE7B9C">
        <w:rPr>
          <w:rFonts w:ascii="Arial" w:hAnsi="Arial" w:cs="Arial"/>
          <w:sz w:val="24"/>
          <w:szCs w:val="20"/>
          <w:lang w:val="en-US"/>
        </w:rPr>
        <w:t>IEC</w:t>
      </w:r>
      <w:r w:rsidR="00DD188D">
        <w:rPr>
          <w:rFonts w:ascii="Arial" w:hAnsi="Arial" w:cs="Arial"/>
          <w:sz w:val="24"/>
          <w:szCs w:val="20"/>
        </w:rPr>
        <w:t> </w:t>
      </w:r>
      <w:r w:rsidR="0038633A" w:rsidRPr="00DE7B9C">
        <w:rPr>
          <w:rFonts w:ascii="Arial" w:hAnsi="Arial" w:cs="Arial"/>
          <w:sz w:val="24"/>
          <w:szCs w:val="24"/>
        </w:rPr>
        <w:t xml:space="preserve">60825-1 для </w:t>
      </w:r>
      <w:r w:rsidR="00507C8E" w:rsidRPr="00DE7B9C">
        <w:rPr>
          <w:rFonts w:ascii="Arial" w:hAnsi="Arial" w:cs="Arial"/>
          <w:sz w:val="24"/>
          <w:szCs w:val="24"/>
        </w:rPr>
        <w:t>производителей</w:t>
      </w:r>
      <w:r w:rsidR="006F31FA">
        <w:rPr>
          <w:rFonts w:ascii="Arial" w:hAnsi="Arial" w:cs="Arial"/>
          <w:sz w:val="24"/>
          <w:szCs w:val="24"/>
        </w:rPr>
        <w:t>)</w:t>
      </w:r>
      <w:r w:rsidR="0038633A" w:rsidRPr="00DE7B9C">
        <w:rPr>
          <w:rFonts w:ascii="Arial" w:hAnsi="Arial" w:cs="Arial"/>
          <w:sz w:val="24"/>
          <w:szCs w:val="24"/>
        </w:rPr>
        <w:t xml:space="preserve"> (подходит для использования в отчете по безопасности)</w:t>
      </w:r>
      <w:r w:rsidR="006F31FA">
        <w:rPr>
          <w:rFonts w:ascii="Arial" w:hAnsi="Arial" w:cs="Arial"/>
          <w:sz w:val="24"/>
          <w:szCs w:val="24"/>
        </w:rPr>
        <w:t>;</w:t>
      </w:r>
    </w:p>
    <w:p w14:paraId="66CD0507" w14:textId="03FC0C84" w:rsidR="0038633A" w:rsidRPr="00DE7B9C" w:rsidRDefault="00BE7D14" w:rsidP="0093004E">
      <w:pPr>
        <w:pStyle w:val="ab"/>
        <w:shd w:val="clear" w:color="auto" w:fill="FFFFFF"/>
        <w:spacing w:after="0" w:line="360" w:lineRule="auto"/>
        <w:ind w:left="0" w:firstLine="709"/>
        <w:contextualSpacing w:val="0"/>
        <w:jc w:val="both"/>
        <w:textAlignment w:val="baseline"/>
        <w:rPr>
          <w:rFonts w:ascii="Arial" w:hAnsi="Arial" w:cs="Arial"/>
          <w:sz w:val="24"/>
          <w:szCs w:val="24"/>
        </w:rPr>
      </w:pPr>
      <w:r w:rsidRPr="00DE7B9C">
        <w:rPr>
          <w:rFonts w:eastAsia="Times New Roman"/>
          <w:spacing w:val="2"/>
          <w:sz w:val="24"/>
          <w:szCs w:val="24"/>
          <w:lang w:val="en-US" w:eastAsia="ru-RU"/>
        </w:rPr>
        <w:t xml:space="preserve">- </w:t>
      </w:r>
      <w:r w:rsidRPr="00DE7B9C">
        <w:rPr>
          <w:rFonts w:ascii="Arial" w:hAnsi="Arial" w:cs="Arial"/>
          <w:sz w:val="24"/>
          <w:szCs w:val="20"/>
          <w:lang w:val="en-US"/>
        </w:rPr>
        <w:t>IEC</w:t>
      </w:r>
      <w:r w:rsidR="0038633A" w:rsidRPr="00DE7B9C">
        <w:rPr>
          <w:rFonts w:ascii="Arial" w:eastAsia="Times New Roman" w:hAnsi="Arial" w:cs="Arial"/>
          <w:spacing w:val="2"/>
          <w:sz w:val="24"/>
          <w:szCs w:val="24"/>
          <w:lang w:val="en-US" w:eastAsia="ru-RU"/>
        </w:rPr>
        <w:t>/</w:t>
      </w:r>
      <w:r w:rsidR="00EE7C3D" w:rsidRPr="00DE7B9C">
        <w:rPr>
          <w:rFonts w:ascii="Arial" w:eastAsia="Times New Roman" w:hAnsi="Arial" w:cs="Arial"/>
          <w:spacing w:val="2"/>
          <w:sz w:val="24"/>
          <w:szCs w:val="24"/>
          <w:lang w:val="en-US" w:eastAsia="ru-RU"/>
        </w:rPr>
        <w:t>TR</w:t>
      </w:r>
      <w:r w:rsidR="0038633A" w:rsidRPr="00DE7B9C">
        <w:rPr>
          <w:rFonts w:ascii="Arial" w:eastAsia="Times New Roman" w:hAnsi="Arial" w:cs="Arial"/>
          <w:spacing w:val="2"/>
          <w:sz w:val="24"/>
          <w:szCs w:val="24"/>
          <w:lang w:val="en-US" w:eastAsia="ru-RU"/>
        </w:rPr>
        <w:t xml:space="preserve"> 60825-8</w:t>
      </w:r>
      <w:r w:rsidR="006F31FA" w:rsidRPr="006F31FA">
        <w:rPr>
          <w:rFonts w:ascii="Arial" w:eastAsia="Times New Roman" w:hAnsi="Arial" w:cs="Arial"/>
          <w:spacing w:val="2"/>
          <w:sz w:val="24"/>
          <w:szCs w:val="24"/>
          <w:lang w:val="en-US" w:eastAsia="ru-RU"/>
        </w:rPr>
        <w:t>,</w:t>
      </w:r>
      <w:r w:rsidR="0038633A" w:rsidRPr="00DE7B9C">
        <w:rPr>
          <w:rFonts w:ascii="Arial" w:eastAsia="Times New Roman" w:hAnsi="Arial" w:cs="Arial"/>
          <w:spacing w:val="2"/>
          <w:sz w:val="24"/>
          <w:szCs w:val="24"/>
          <w:lang w:val="en-US" w:eastAsia="ru-RU"/>
        </w:rPr>
        <w:t xml:space="preserve"> </w:t>
      </w:r>
      <w:r w:rsidR="005D5D6A" w:rsidRPr="00DE7B9C">
        <w:rPr>
          <w:rFonts w:ascii="Arial" w:eastAsia="Times New Roman" w:hAnsi="Arial" w:cs="Arial"/>
          <w:spacing w:val="2"/>
          <w:sz w:val="24"/>
          <w:szCs w:val="24"/>
          <w:lang w:val="en-US" w:eastAsia="ru-RU"/>
        </w:rPr>
        <w:t xml:space="preserve">Safety of laser products – Part 8: Guidelines for the safe use of laser beams on humans </w:t>
      </w:r>
      <w:r w:rsidR="006F31FA" w:rsidRPr="006F31FA">
        <w:rPr>
          <w:rFonts w:ascii="Arial" w:eastAsia="Times New Roman" w:hAnsi="Arial" w:cs="Arial"/>
          <w:spacing w:val="2"/>
          <w:sz w:val="24"/>
          <w:szCs w:val="24"/>
          <w:lang w:val="en-US" w:eastAsia="ru-RU"/>
        </w:rPr>
        <w:t>(</w:t>
      </w:r>
      <w:r w:rsidR="0038633A" w:rsidRPr="00DE7B9C">
        <w:rPr>
          <w:rFonts w:ascii="Arial" w:eastAsia="Times New Roman" w:hAnsi="Arial" w:cs="Arial"/>
          <w:spacing w:val="2"/>
          <w:sz w:val="24"/>
          <w:szCs w:val="24"/>
          <w:lang w:eastAsia="ru-RU"/>
        </w:rPr>
        <w:t>Б</w:t>
      </w:r>
      <w:r w:rsidR="0038633A" w:rsidRPr="00DE7B9C">
        <w:rPr>
          <w:rFonts w:ascii="Arial" w:hAnsi="Arial" w:cs="Arial"/>
          <w:sz w:val="24"/>
          <w:szCs w:val="24"/>
        </w:rPr>
        <w:t>езопасность</w:t>
      </w:r>
      <w:r w:rsidR="0038633A" w:rsidRPr="00DE7B9C">
        <w:rPr>
          <w:rFonts w:ascii="Arial" w:hAnsi="Arial" w:cs="Arial"/>
          <w:sz w:val="24"/>
          <w:szCs w:val="24"/>
          <w:lang w:val="en-US"/>
        </w:rPr>
        <w:t xml:space="preserve"> </w:t>
      </w:r>
      <w:r w:rsidR="0038633A" w:rsidRPr="00DE7B9C">
        <w:rPr>
          <w:rFonts w:ascii="Arial" w:hAnsi="Arial" w:cs="Arial"/>
          <w:sz w:val="24"/>
          <w:szCs w:val="24"/>
        </w:rPr>
        <w:t>лазерных</w:t>
      </w:r>
      <w:r w:rsidR="0038633A" w:rsidRPr="00DE7B9C">
        <w:rPr>
          <w:rFonts w:ascii="Arial" w:hAnsi="Arial" w:cs="Arial"/>
          <w:sz w:val="24"/>
          <w:szCs w:val="24"/>
          <w:lang w:val="en-US"/>
        </w:rPr>
        <w:t xml:space="preserve"> </w:t>
      </w:r>
      <w:r w:rsidR="0038633A" w:rsidRPr="00DE7B9C">
        <w:rPr>
          <w:rFonts w:ascii="Arial" w:hAnsi="Arial" w:cs="Arial"/>
          <w:sz w:val="24"/>
          <w:szCs w:val="24"/>
        </w:rPr>
        <w:t>изделий</w:t>
      </w:r>
      <w:r w:rsidR="0038633A" w:rsidRPr="00DE7B9C">
        <w:rPr>
          <w:rFonts w:ascii="Arial" w:hAnsi="Arial" w:cs="Arial"/>
          <w:sz w:val="24"/>
          <w:szCs w:val="24"/>
          <w:lang w:val="en-US"/>
        </w:rPr>
        <w:t xml:space="preserve">. </w:t>
      </w:r>
      <w:r w:rsidR="0038633A" w:rsidRPr="00DE7B9C">
        <w:rPr>
          <w:rFonts w:ascii="Arial" w:hAnsi="Arial" w:cs="Arial"/>
          <w:sz w:val="24"/>
          <w:szCs w:val="24"/>
        </w:rPr>
        <w:t>Часть 8. Руководящие указания по безопасному использованию лазерных лучей для людей</w:t>
      </w:r>
      <w:r w:rsidR="006F31FA">
        <w:rPr>
          <w:rFonts w:ascii="Arial" w:hAnsi="Arial" w:cs="Arial"/>
          <w:sz w:val="24"/>
          <w:szCs w:val="24"/>
        </w:rPr>
        <w:t>);</w:t>
      </w:r>
    </w:p>
    <w:p w14:paraId="6246BDC0" w14:textId="0E1ABCA9" w:rsidR="0038633A" w:rsidRPr="006F31FA" w:rsidRDefault="00BE7D14" w:rsidP="0093004E">
      <w:pPr>
        <w:pStyle w:val="ab"/>
        <w:shd w:val="clear" w:color="auto" w:fill="FFFFFF"/>
        <w:spacing w:after="0" w:line="360" w:lineRule="auto"/>
        <w:ind w:left="0" w:firstLine="709"/>
        <w:jc w:val="both"/>
        <w:textAlignment w:val="baseline"/>
        <w:rPr>
          <w:rFonts w:ascii="Arial" w:hAnsi="Arial" w:cs="Arial"/>
          <w:sz w:val="24"/>
          <w:szCs w:val="24"/>
          <w:lang w:val="en-US"/>
        </w:rPr>
      </w:pPr>
      <w:r w:rsidRPr="00E5419C">
        <w:rPr>
          <w:rFonts w:ascii="Arial" w:hAnsi="Arial" w:cs="Arial"/>
          <w:sz w:val="24"/>
          <w:szCs w:val="24"/>
          <w:lang w:val="en-US"/>
        </w:rPr>
        <w:lastRenderedPageBreak/>
        <w:t xml:space="preserve">- </w:t>
      </w:r>
      <w:r w:rsidRPr="00DE7B9C">
        <w:rPr>
          <w:rFonts w:ascii="Arial" w:hAnsi="Arial" w:cs="Arial"/>
          <w:sz w:val="24"/>
          <w:szCs w:val="20"/>
          <w:lang w:val="en-US"/>
        </w:rPr>
        <w:t>IEC</w:t>
      </w:r>
      <w:r w:rsidR="0038633A" w:rsidRPr="00E5419C">
        <w:rPr>
          <w:rFonts w:ascii="Arial" w:hAnsi="Arial" w:cs="Arial"/>
          <w:sz w:val="24"/>
          <w:szCs w:val="24"/>
          <w:lang w:val="en-US"/>
        </w:rPr>
        <w:t>/</w:t>
      </w:r>
      <w:r w:rsidR="00EE7C3D" w:rsidRPr="00DE7B9C">
        <w:rPr>
          <w:rFonts w:ascii="Arial" w:eastAsia="Times New Roman" w:hAnsi="Arial" w:cs="Arial"/>
          <w:spacing w:val="2"/>
          <w:sz w:val="24"/>
          <w:szCs w:val="24"/>
          <w:lang w:val="en-US" w:eastAsia="ru-RU"/>
        </w:rPr>
        <w:t>TR</w:t>
      </w:r>
      <w:r w:rsidR="0038633A" w:rsidRPr="00E5419C">
        <w:rPr>
          <w:rFonts w:ascii="Arial" w:hAnsi="Arial" w:cs="Arial"/>
          <w:sz w:val="24"/>
          <w:szCs w:val="24"/>
          <w:lang w:val="en-US"/>
        </w:rPr>
        <w:t xml:space="preserve"> 60825-9</w:t>
      </w:r>
      <w:r w:rsidR="006F31FA" w:rsidRPr="00E5419C">
        <w:rPr>
          <w:rFonts w:ascii="Arial" w:hAnsi="Arial" w:cs="Arial"/>
          <w:sz w:val="24"/>
          <w:szCs w:val="24"/>
          <w:lang w:val="en-US"/>
        </w:rPr>
        <w:t>,</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Safety</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of</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laser</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products</w:t>
      </w:r>
      <w:r w:rsidR="005D5D6A" w:rsidRPr="00E5419C">
        <w:rPr>
          <w:rFonts w:ascii="Arial" w:hAnsi="Arial" w:cs="Arial"/>
          <w:sz w:val="24"/>
          <w:szCs w:val="24"/>
          <w:lang w:val="en-US"/>
        </w:rPr>
        <w:t xml:space="preserve"> – </w:t>
      </w:r>
      <w:r w:rsidR="005D5D6A" w:rsidRPr="00DE7B9C">
        <w:rPr>
          <w:rFonts w:ascii="Arial" w:hAnsi="Arial" w:cs="Arial"/>
          <w:sz w:val="24"/>
          <w:szCs w:val="24"/>
          <w:lang w:val="en-US"/>
        </w:rPr>
        <w:t>Part</w:t>
      </w:r>
      <w:r w:rsidR="005D5D6A" w:rsidRPr="00E5419C">
        <w:rPr>
          <w:rFonts w:ascii="Arial" w:hAnsi="Arial" w:cs="Arial"/>
          <w:sz w:val="24"/>
          <w:szCs w:val="24"/>
          <w:lang w:val="en-US"/>
        </w:rPr>
        <w:t xml:space="preserve"> 9: </w:t>
      </w:r>
      <w:r w:rsidR="005D5D6A" w:rsidRPr="00DE7B9C">
        <w:rPr>
          <w:rFonts w:ascii="Arial" w:hAnsi="Arial" w:cs="Arial"/>
          <w:sz w:val="24"/>
          <w:szCs w:val="24"/>
          <w:lang w:val="en-US"/>
        </w:rPr>
        <w:t>Compilation</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of</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maximum</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permissible</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exposure</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to</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incoherent</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optical</w:t>
      </w:r>
      <w:r w:rsidR="005D5D6A" w:rsidRPr="00E5419C">
        <w:rPr>
          <w:rFonts w:ascii="Arial" w:hAnsi="Arial" w:cs="Arial"/>
          <w:sz w:val="24"/>
          <w:szCs w:val="24"/>
          <w:lang w:val="en-US"/>
        </w:rPr>
        <w:t xml:space="preserve"> </w:t>
      </w:r>
      <w:r w:rsidR="005D5D6A" w:rsidRPr="00DE7B9C">
        <w:rPr>
          <w:rFonts w:ascii="Arial" w:hAnsi="Arial" w:cs="Arial"/>
          <w:sz w:val="24"/>
          <w:szCs w:val="24"/>
          <w:lang w:val="en-US"/>
        </w:rPr>
        <w:t>radiation</w:t>
      </w:r>
      <w:r w:rsidR="0038633A" w:rsidRPr="00E5419C">
        <w:rPr>
          <w:rFonts w:ascii="Arial" w:hAnsi="Arial" w:cs="Arial"/>
          <w:i/>
          <w:sz w:val="24"/>
          <w:szCs w:val="24"/>
          <w:lang w:val="en-US"/>
        </w:rPr>
        <w:t xml:space="preserve"> </w:t>
      </w:r>
      <w:r w:rsidR="006F31FA" w:rsidRPr="00E5419C">
        <w:rPr>
          <w:rFonts w:ascii="Arial" w:hAnsi="Arial" w:cs="Arial"/>
          <w:sz w:val="24"/>
          <w:szCs w:val="24"/>
          <w:lang w:val="en-US"/>
        </w:rPr>
        <w:t>(</w:t>
      </w:r>
      <w:r w:rsidR="0038633A" w:rsidRPr="00DE7B9C">
        <w:rPr>
          <w:rFonts w:ascii="Arial" w:hAnsi="Arial" w:cs="Arial"/>
          <w:sz w:val="24"/>
          <w:szCs w:val="24"/>
        </w:rPr>
        <w:t>Безопасность</w:t>
      </w:r>
      <w:r w:rsidR="0038633A" w:rsidRPr="00E5419C">
        <w:rPr>
          <w:rFonts w:ascii="Arial" w:hAnsi="Arial" w:cs="Arial"/>
          <w:sz w:val="24"/>
          <w:szCs w:val="24"/>
          <w:lang w:val="en-US"/>
        </w:rPr>
        <w:t xml:space="preserve"> </w:t>
      </w:r>
      <w:r w:rsidR="0038633A" w:rsidRPr="00DE7B9C">
        <w:rPr>
          <w:rFonts w:ascii="Arial" w:hAnsi="Arial" w:cs="Arial"/>
          <w:sz w:val="24"/>
          <w:szCs w:val="24"/>
        </w:rPr>
        <w:t>лазерных</w:t>
      </w:r>
      <w:r w:rsidR="0038633A" w:rsidRPr="00E5419C">
        <w:rPr>
          <w:rFonts w:ascii="Arial" w:hAnsi="Arial" w:cs="Arial"/>
          <w:sz w:val="24"/>
          <w:szCs w:val="24"/>
          <w:lang w:val="en-US"/>
        </w:rPr>
        <w:t xml:space="preserve"> </w:t>
      </w:r>
      <w:r w:rsidR="0038633A" w:rsidRPr="00DE7B9C">
        <w:rPr>
          <w:rFonts w:ascii="Arial" w:hAnsi="Arial" w:cs="Arial"/>
          <w:sz w:val="24"/>
          <w:szCs w:val="24"/>
        </w:rPr>
        <w:t>изделий</w:t>
      </w:r>
      <w:r w:rsidR="0038633A" w:rsidRPr="00E5419C">
        <w:rPr>
          <w:rFonts w:ascii="Arial" w:hAnsi="Arial" w:cs="Arial"/>
          <w:sz w:val="24"/>
          <w:szCs w:val="24"/>
          <w:lang w:val="en-US"/>
        </w:rPr>
        <w:t xml:space="preserve">. </w:t>
      </w:r>
      <w:r w:rsidR="0038633A" w:rsidRPr="00DE7B9C">
        <w:rPr>
          <w:rFonts w:ascii="Arial" w:hAnsi="Arial" w:cs="Arial"/>
          <w:sz w:val="24"/>
          <w:szCs w:val="24"/>
        </w:rPr>
        <w:t>Часть</w:t>
      </w:r>
      <w:r w:rsidR="0038633A" w:rsidRPr="009E36C8">
        <w:rPr>
          <w:rFonts w:ascii="Arial" w:hAnsi="Arial" w:cs="Arial"/>
          <w:sz w:val="24"/>
          <w:szCs w:val="24"/>
          <w:lang w:val="en-US"/>
        </w:rPr>
        <w:t xml:space="preserve"> 9. </w:t>
      </w:r>
      <w:r w:rsidR="0038633A" w:rsidRPr="00DE7B9C">
        <w:rPr>
          <w:rFonts w:ascii="Arial" w:hAnsi="Arial" w:cs="Arial"/>
          <w:sz w:val="24"/>
          <w:szCs w:val="24"/>
        </w:rPr>
        <w:t>Компиляция</w:t>
      </w:r>
      <w:r w:rsidR="0038633A" w:rsidRPr="009E36C8">
        <w:rPr>
          <w:rFonts w:ascii="Arial" w:hAnsi="Arial" w:cs="Arial"/>
          <w:sz w:val="24"/>
          <w:szCs w:val="24"/>
          <w:lang w:val="en-US"/>
        </w:rPr>
        <w:t xml:space="preserve"> </w:t>
      </w:r>
      <w:r w:rsidR="0038633A" w:rsidRPr="00DE7B9C">
        <w:rPr>
          <w:rFonts w:ascii="Arial" w:hAnsi="Arial" w:cs="Arial"/>
          <w:sz w:val="24"/>
          <w:szCs w:val="24"/>
        </w:rPr>
        <w:t>максимально</w:t>
      </w:r>
      <w:r w:rsidR="0038633A" w:rsidRPr="009E36C8">
        <w:rPr>
          <w:rFonts w:ascii="Arial" w:hAnsi="Arial" w:cs="Arial"/>
          <w:sz w:val="24"/>
          <w:szCs w:val="24"/>
          <w:lang w:val="en-US"/>
        </w:rPr>
        <w:t xml:space="preserve"> </w:t>
      </w:r>
      <w:r w:rsidR="0038633A" w:rsidRPr="00DE7B9C">
        <w:rPr>
          <w:rFonts w:ascii="Arial" w:hAnsi="Arial" w:cs="Arial"/>
          <w:sz w:val="24"/>
          <w:szCs w:val="24"/>
        </w:rPr>
        <w:t>допустимого</w:t>
      </w:r>
      <w:r w:rsidR="0038633A" w:rsidRPr="009E36C8">
        <w:rPr>
          <w:rFonts w:ascii="Arial" w:hAnsi="Arial" w:cs="Arial"/>
          <w:sz w:val="24"/>
          <w:szCs w:val="24"/>
          <w:lang w:val="en-US"/>
        </w:rPr>
        <w:t xml:space="preserve"> </w:t>
      </w:r>
      <w:r w:rsidR="0038633A" w:rsidRPr="00DE7B9C">
        <w:rPr>
          <w:rFonts w:ascii="Arial" w:hAnsi="Arial" w:cs="Arial"/>
          <w:sz w:val="24"/>
          <w:szCs w:val="24"/>
        </w:rPr>
        <w:t>воздействия</w:t>
      </w:r>
      <w:r w:rsidR="0038633A" w:rsidRPr="009E36C8">
        <w:rPr>
          <w:rFonts w:ascii="Arial" w:hAnsi="Arial" w:cs="Arial"/>
          <w:sz w:val="24"/>
          <w:szCs w:val="24"/>
          <w:lang w:val="en-US"/>
        </w:rPr>
        <w:t xml:space="preserve"> </w:t>
      </w:r>
      <w:r w:rsidR="0038633A" w:rsidRPr="00DE7B9C">
        <w:rPr>
          <w:rFonts w:ascii="Arial" w:hAnsi="Arial" w:cs="Arial"/>
          <w:sz w:val="24"/>
          <w:szCs w:val="24"/>
        </w:rPr>
        <w:t>некогерентного</w:t>
      </w:r>
      <w:r w:rsidR="0038633A" w:rsidRPr="009E36C8">
        <w:rPr>
          <w:rFonts w:ascii="Arial" w:hAnsi="Arial" w:cs="Arial"/>
          <w:sz w:val="24"/>
          <w:szCs w:val="24"/>
          <w:lang w:val="en-US"/>
        </w:rPr>
        <w:t xml:space="preserve"> </w:t>
      </w:r>
      <w:r w:rsidR="0038633A" w:rsidRPr="00DE7B9C">
        <w:rPr>
          <w:rFonts w:ascii="Arial" w:hAnsi="Arial" w:cs="Arial"/>
          <w:sz w:val="24"/>
          <w:szCs w:val="24"/>
        </w:rPr>
        <w:t>оптического</w:t>
      </w:r>
      <w:r w:rsidR="0038633A" w:rsidRPr="009E36C8">
        <w:rPr>
          <w:rFonts w:ascii="Arial" w:hAnsi="Arial" w:cs="Arial"/>
          <w:sz w:val="24"/>
          <w:szCs w:val="24"/>
          <w:lang w:val="en-US"/>
        </w:rPr>
        <w:t xml:space="preserve"> </w:t>
      </w:r>
      <w:r w:rsidR="0038633A" w:rsidRPr="00DE7B9C">
        <w:rPr>
          <w:rFonts w:ascii="Arial" w:hAnsi="Arial" w:cs="Arial"/>
          <w:sz w:val="24"/>
          <w:szCs w:val="24"/>
        </w:rPr>
        <w:t>излучения</w:t>
      </w:r>
      <w:r w:rsidR="006F31FA" w:rsidRPr="006F31FA">
        <w:rPr>
          <w:rFonts w:ascii="Arial" w:hAnsi="Arial" w:cs="Arial"/>
          <w:sz w:val="24"/>
          <w:szCs w:val="24"/>
          <w:lang w:val="en-US"/>
        </w:rPr>
        <w:t>);</w:t>
      </w:r>
    </w:p>
    <w:p w14:paraId="4EEA5148" w14:textId="09B3DC9E" w:rsidR="0038633A" w:rsidRPr="00DE7B9C" w:rsidRDefault="00BE7D14" w:rsidP="0093004E">
      <w:pPr>
        <w:pStyle w:val="ab"/>
        <w:shd w:val="clear" w:color="auto" w:fill="FFFFFF"/>
        <w:spacing w:after="0" w:line="360" w:lineRule="auto"/>
        <w:ind w:left="0" w:firstLine="709"/>
        <w:contextualSpacing w:val="0"/>
        <w:jc w:val="both"/>
        <w:textAlignment w:val="baseline"/>
        <w:rPr>
          <w:rFonts w:ascii="Arial" w:hAnsi="Arial" w:cs="Arial"/>
          <w:sz w:val="24"/>
          <w:szCs w:val="24"/>
        </w:rPr>
      </w:pPr>
      <w:r w:rsidRPr="009E36C8">
        <w:rPr>
          <w:rFonts w:ascii="Arial" w:eastAsia="Times New Roman" w:hAnsi="Arial" w:cs="Arial"/>
          <w:spacing w:val="2"/>
          <w:sz w:val="24"/>
          <w:szCs w:val="24"/>
          <w:lang w:val="en-US" w:eastAsia="ru-RU"/>
        </w:rPr>
        <w:t xml:space="preserve">- </w:t>
      </w:r>
      <w:r w:rsidRPr="00DE7B9C">
        <w:rPr>
          <w:rFonts w:ascii="Arial" w:hAnsi="Arial" w:cs="Arial"/>
          <w:sz w:val="24"/>
          <w:szCs w:val="20"/>
          <w:lang w:val="en-US"/>
        </w:rPr>
        <w:t>IEC</w:t>
      </w:r>
      <w:r w:rsidR="0038633A" w:rsidRPr="009E36C8">
        <w:rPr>
          <w:rFonts w:ascii="Arial" w:eastAsia="Times New Roman" w:hAnsi="Arial" w:cs="Arial"/>
          <w:spacing w:val="2"/>
          <w:sz w:val="24"/>
          <w:szCs w:val="24"/>
          <w:lang w:val="en-US" w:eastAsia="ru-RU"/>
        </w:rPr>
        <w:t>/</w:t>
      </w:r>
      <w:r w:rsidR="00EE7C3D" w:rsidRPr="00DE7B9C">
        <w:rPr>
          <w:rFonts w:ascii="Arial" w:eastAsia="Times New Roman" w:hAnsi="Arial" w:cs="Arial"/>
          <w:spacing w:val="2"/>
          <w:sz w:val="24"/>
          <w:szCs w:val="24"/>
          <w:lang w:val="en-US" w:eastAsia="ru-RU"/>
        </w:rPr>
        <w:t>TR</w:t>
      </w:r>
      <w:r w:rsidR="00EE7C3D" w:rsidRPr="009E36C8">
        <w:rPr>
          <w:rFonts w:ascii="Arial" w:eastAsia="Times New Roman" w:hAnsi="Arial" w:cs="Arial"/>
          <w:spacing w:val="2"/>
          <w:sz w:val="24"/>
          <w:szCs w:val="24"/>
          <w:lang w:val="en-US" w:eastAsia="ru-RU"/>
        </w:rPr>
        <w:t xml:space="preserve"> </w:t>
      </w:r>
      <w:r w:rsidR="0038633A" w:rsidRPr="009E36C8">
        <w:rPr>
          <w:rFonts w:ascii="Arial" w:eastAsia="Times New Roman" w:hAnsi="Arial" w:cs="Arial"/>
          <w:spacing w:val="2"/>
          <w:sz w:val="24"/>
          <w:szCs w:val="24"/>
          <w:lang w:val="en-US" w:eastAsia="ru-RU"/>
        </w:rPr>
        <w:t>60825-13</w:t>
      </w:r>
      <w:r w:rsidR="006F31FA" w:rsidRPr="006F31FA">
        <w:rPr>
          <w:rFonts w:ascii="Arial" w:eastAsia="Times New Roman" w:hAnsi="Arial" w:cs="Arial"/>
          <w:spacing w:val="2"/>
          <w:sz w:val="24"/>
          <w:szCs w:val="24"/>
          <w:lang w:val="en-US" w:eastAsia="ru-RU"/>
        </w:rPr>
        <w:t>,</w:t>
      </w:r>
      <w:r w:rsidR="0038633A" w:rsidRPr="009E36C8">
        <w:rPr>
          <w:rFonts w:ascii="Arial" w:eastAsia="Times New Roman" w:hAnsi="Arial" w:cs="Arial"/>
          <w:spacing w:val="2"/>
          <w:sz w:val="24"/>
          <w:szCs w:val="24"/>
          <w:lang w:val="en-US" w:eastAsia="ru-RU"/>
        </w:rPr>
        <w:t xml:space="preserve"> </w:t>
      </w:r>
      <w:r w:rsidR="005D5D6A" w:rsidRPr="00DE7B9C">
        <w:rPr>
          <w:rFonts w:ascii="Arial" w:eastAsia="Times New Roman" w:hAnsi="Arial" w:cs="Arial"/>
          <w:spacing w:val="2"/>
          <w:sz w:val="24"/>
          <w:szCs w:val="24"/>
          <w:lang w:val="en-US" w:eastAsia="ru-RU"/>
        </w:rPr>
        <w:t>Safety of laser products</w:t>
      </w:r>
      <w:r w:rsidR="006F31FA" w:rsidRPr="006F31FA">
        <w:rPr>
          <w:rFonts w:ascii="Arial" w:eastAsia="Times New Roman" w:hAnsi="Arial" w:cs="Arial"/>
          <w:spacing w:val="2"/>
          <w:sz w:val="24"/>
          <w:szCs w:val="24"/>
          <w:lang w:val="en-US" w:eastAsia="ru-RU"/>
        </w:rPr>
        <w:t xml:space="preserve"> </w:t>
      </w:r>
      <w:r w:rsidR="005D5D6A" w:rsidRPr="00DE7B9C">
        <w:rPr>
          <w:rFonts w:ascii="Arial" w:eastAsia="Times New Roman" w:hAnsi="Arial" w:cs="Arial"/>
          <w:spacing w:val="2"/>
          <w:sz w:val="24"/>
          <w:szCs w:val="24"/>
          <w:lang w:val="en-US" w:eastAsia="ru-RU"/>
        </w:rPr>
        <w:t xml:space="preserve"> </w:t>
      </w:r>
      <w:r w:rsidR="006F31FA">
        <w:rPr>
          <w:rFonts w:ascii="Arial" w:eastAsia="Times New Roman" w:hAnsi="Arial" w:cs="Arial"/>
          <w:spacing w:val="2"/>
          <w:sz w:val="24"/>
          <w:szCs w:val="24"/>
          <w:lang w:val="en-US" w:eastAsia="ru-RU"/>
        </w:rPr>
        <w:t>̶</w:t>
      </w:r>
      <w:r w:rsidR="005D5D6A" w:rsidRPr="00DE7B9C">
        <w:rPr>
          <w:rFonts w:ascii="Arial" w:eastAsia="Times New Roman" w:hAnsi="Arial" w:cs="Arial"/>
          <w:spacing w:val="2"/>
          <w:sz w:val="24"/>
          <w:szCs w:val="24"/>
          <w:lang w:val="en-US" w:eastAsia="ru-RU"/>
        </w:rPr>
        <w:t xml:space="preserve"> </w:t>
      </w:r>
      <w:r w:rsidR="006F31FA" w:rsidRPr="006F31FA">
        <w:rPr>
          <w:rFonts w:ascii="Arial" w:eastAsia="Times New Roman" w:hAnsi="Arial" w:cs="Arial"/>
          <w:spacing w:val="2"/>
          <w:sz w:val="24"/>
          <w:szCs w:val="24"/>
          <w:lang w:val="en-US" w:eastAsia="ru-RU"/>
        </w:rPr>
        <w:t xml:space="preserve"> </w:t>
      </w:r>
      <w:r w:rsidR="005D5D6A" w:rsidRPr="00DE7B9C">
        <w:rPr>
          <w:rFonts w:ascii="Arial" w:eastAsia="Times New Roman" w:hAnsi="Arial" w:cs="Arial"/>
          <w:spacing w:val="2"/>
          <w:sz w:val="24"/>
          <w:szCs w:val="24"/>
          <w:lang w:val="en-US" w:eastAsia="ru-RU"/>
        </w:rPr>
        <w:t xml:space="preserve">Part 13: Measurements for classification of laser products </w:t>
      </w:r>
      <w:r w:rsidR="006F31FA" w:rsidRPr="006F31FA">
        <w:rPr>
          <w:rFonts w:ascii="Arial" w:eastAsia="Times New Roman" w:hAnsi="Arial" w:cs="Arial"/>
          <w:spacing w:val="2"/>
          <w:sz w:val="24"/>
          <w:szCs w:val="24"/>
          <w:lang w:val="en-US" w:eastAsia="ru-RU"/>
        </w:rPr>
        <w:t>(</w:t>
      </w:r>
      <w:r w:rsidR="0038633A" w:rsidRPr="00DE7B9C">
        <w:rPr>
          <w:rFonts w:ascii="Arial" w:eastAsia="Times New Roman" w:hAnsi="Arial" w:cs="Arial"/>
          <w:spacing w:val="2"/>
          <w:sz w:val="24"/>
          <w:szCs w:val="24"/>
          <w:lang w:eastAsia="ru-RU"/>
        </w:rPr>
        <w:t>Б</w:t>
      </w:r>
      <w:r w:rsidR="0038633A" w:rsidRPr="00DE7B9C">
        <w:rPr>
          <w:rFonts w:ascii="Arial" w:hAnsi="Arial" w:cs="Arial"/>
          <w:sz w:val="24"/>
          <w:szCs w:val="24"/>
        </w:rPr>
        <w:t>езопасность</w:t>
      </w:r>
      <w:r w:rsidR="0038633A" w:rsidRPr="00DE7B9C">
        <w:rPr>
          <w:rFonts w:ascii="Arial" w:hAnsi="Arial" w:cs="Arial"/>
          <w:sz w:val="24"/>
          <w:szCs w:val="24"/>
          <w:lang w:val="en-US"/>
        </w:rPr>
        <w:t xml:space="preserve"> </w:t>
      </w:r>
      <w:r w:rsidR="0038633A" w:rsidRPr="00DE7B9C">
        <w:rPr>
          <w:rFonts w:ascii="Arial" w:hAnsi="Arial" w:cs="Arial"/>
          <w:sz w:val="24"/>
          <w:szCs w:val="24"/>
        </w:rPr>
        <w:t>лазерных</w:t>
      </w:r>
      <w:r w:rsidR="0038633A" w:rsidRPr="00DE7B9C">
        <w:rPr>
          <w:rFonts w:ascii="Arial" w:hAnsi="Arial" w:cs="Arial"/>
          <w:sz w:val="24"/>
          <w:szCs w:val="24"/>
          <w:lang w:val="en-US"/>
        </w:rPr>
        <w:t xml:space="preserve"> </w:t>
      </w:r>
      <w:r w:rsidR="0038633A" w:rsidRPr="00DE7B9C">
        <w:rPr>
          <w:rFonts w:ascii="Arial" w:hAnsi="Arial" w:cs="Arial"/>
          <w:sz w:val="24"/>
          <w:szCs w:val="24"/>
        </w:rPr>
        <w:t>изделий</w:t>
      </w:r>
      <w:r w:rsidR="0038633A" w:rsidRPr="00DE7B9C">
        <w:rPr>
          <w:rFonts w:ascii="Arial" w:hAnsi="Arial" w:cs="Arial"/>
          <w:sz w:val="24"/>
          <w:szCs w:val="24"/>
          <w:lang w:val="en-US"/>
        </w:rPr>
        <w:t xml:space="preserve">. </w:t>
      </w:r>
      <w:r w:rsidR="0038633A" w:rsidRPr="00DE7B9C">
        <w:rPr>
          <w:rFonts w:ascii="Arial" w:hAnsi="Arial" w:cs="Arial"/>
          <w:sz w:val="24"/>
          <w:szCs w:val="24"/>
        </w:rPr>
        <w:t>Часть</w:t>
      </w:r>
      <w:r w:rsidR="0038633A" w:rsidRPr="007731F7">
        <w:rPr>
          <w:rFonts w:ascii="Arial" w:hAnsi="Arial" w:cs="Arial"/>
          <w:sz w:val="24"/>
          <w:szCs w:val="24"/>
        </w:rPr>
        <w:t xml:space="preserve"> 13. </w:t>
      </w:r>
      <w:r w:rsidR="0038633A" w:rsidRPr="00DE7B9C">
        <w:rPr>
          <w:rFonts w:ascii="Arial" w:hAnsi="Arial" w:cs="Arial"/>
          <w:sz w:val="24"/>
          <w:szCs w:val="24"/>
        </w:rPr>
        <w:t>Измерения, проводимые для классификации лазерных изделий</w:t>
      </w:r>
      <w:r w:rsidR="006F31FA">
        <w:rPr>
          <w:rFonts w:ascii="Arial" w:hAnsi="Arial" w:cs="Arial"/>
          <w:sz w:val="24"/>
          <w:szCs w:val="24"/>
        </w:rPr>
        <w:t>);</w:t>
      </w:r>
    </w:p>
    <w:p w14:paraId="0E3D0B87" w14:textId="3C94E8B7" w:rsidR="0038633A" w:rsidRPr="00960071" w:rsidRDefault="00BE7D14" w:rsidP="0093004E">
      <w:pPr>
        <w:pStyle w:val="ab"/>
        <w:shd w:val="clear" w:color="auto" w:fill="FFFFFF"/>
        <w:spacing w:after="0" w:line="360" w:lineRule="auto"/>
        <w:ind w:left="0" w:firstLine="709"/>
        <w:contextualSpacing w:val="0"/>
        <w:jc w:val="both"/>
        <w:textAlignment w:val="baseline"/>
        <w:rPr>
          <w:rFonts w:ascii="Arial" w:hAnsi="Arial" w:cs="Arial"/>
          <w:i/>
          <w:sz w:val="24"/>
          <w:szCs w:val="24"/>
        </w:rPr>
      </w:pPr>
      <w:r w:rsidRPr="007731F7">
        <w:rPr>
          <w:rFonts w:ascii="Arial" w:eastAsia="Times New Roman" w:hAnsi="Arial" w:cs="Arial"/>
          <w:spacing w:val="2"/>
          <w:sz w:val="24"/>
          <w:szCs w:val="24"/>
          <w:lang w:eastAsia="ru-RU"/>
        </w:rPr>
        <w:t xml:space="preserve">- </w:t>
      </w:r>
      <w:r w:rsidR="00EE7C3D" w:rsidRPr="00DE7B9C">
        <w:rPr>
          <w:rFonts w:ascii="Arial" w:hAnsi="Arial" w:cs="Arial"/>
          <w:sz w:val="24"/>
          <w:szCs w:val="20"/>
          <w:lang w:val="en-US"/>
        </w:rPr>
        <w:t>IEC</w:t>
      </w:r>
      <w:r w:rsidR="0038633A" w:rsidRPr="007731F7">
        <w:rPr>
          <w:rFonts w:ascii="Arial" w:eastAsia="Times New Roman" w:hAnsi="Arial" w:cs="Arial"/>
          <w:spacing w:val="2"/>
          <w:sz w:val="24"/>
          <w:szCs w:val="24"/>
          <w:lang w:eastAsia="ru-RU"/>
        </w:rPr>
        <w:t>/</w:t>
      </w:r>
      <w:r w:rsidR="00EE7C3D" w:rsidRPr="00DE7B9C">
        <w:rPr>
          <w:rFonts w:ascii="Arial" w:eastAsia="Times New Roman" w:hAnsi="Arial" w:cs="Arial"/>
          <w:spacing w:val="2"/>
          <w:sz w:val="24"/>
          <w:szCs w:val="24"/>
          <w:lang w:val="en-US" w:eastAsia="ru-RU"/>
        </w:rPr>
        <w:t>TR</w:t>
      </w:r>
      <w:r w:rsidR="0038633A" w:rsidRPr="007731F7">
        <w:rPr>
          <w:rFonts w:ascii="Arial" w:eastAsia="Times New Roman" w:hAnsi="Arial" w:cs="Arial"/>
          <w:spacing w:val="2"/>
          <w:sz w:val="24"/>
          <w:szCs w:val="24"/>
          <w:lang w:eastAsia="ru-RU"/>
        </w:rPr>
        <w:t xml:space="preserve"> 60825-14</w:t>
      </w:r>
      <w:r w:rsidR="006F31FA" w:rsidRPr="007731F7">
        <w:rPr>
          <w:rFonts w:ascii="Arial" w:eastAsia="Times New Roman" w:hAnsi="Arial" w:cs="Arial"/>
          <w:spacing w:val="2"/>
          <w:sz w:val="24"/>
          <w:szCs w:val="24"/>
          <w:lang w:eastAsia="ru-RU"/>
        </w:rPr>
        <w:t>,</w:t>
      </w:r>
      <w:r w:rsidR="0038633A" w:rsidRPr="007731F7">
        <w:rPr>
          <w:rFonts w:ascii="Arial" w:eastAsia="Times New Roman" w:hAnsi="Arial" w:cs="Arial"/>
          <w:spacing w:val="2"/>
          <w:sz w:val="24"/>
          <w:szCs w:val="24"/>
          <w:lang w:eastAsia="ru-RU"/>
        </w:rPr>
        <w:t xml:space="preserve"> </w:t>
      </w:r>
      <w:r w:rsidR="005D5D6A" w:rsidRPr="00DE7B9C">
        <w:rPr>
          <w:rFonts w:ascii="Arial" w:eastAsia="Times New Roman" w:hAnsi="Arial" w:cs="Arial"/>
          <w:spacing w:val="2"/>
          <w:sz w:val="24"/>
          <w:szCs w:val="24"/>
          <w:lang w:val="en-US" w:eastAsia="ru-RU"/>
        </w:rPr>
        <w:t>Safety</w:t>
      </w:r>
      <w:r w:rsidR="005D5D6A" w:rsidRPr="007731F7">
        <w:rPr>
          <w:rFonts w:ascii="Arial" w:eastAsia="Times New Roman" w:hAnsi="Arial" w:cs="Arial"/>
          <w:spacing w:val="2"/>
          <w:sz w:val="24"/>
          <w:szCs w:val="24"/>
          <w:lang w:eastAsia="ru-RU"/>
        </w:rPr>
        <w:t xml:space="preserve"> </w:t>
      </w:r>
      <w:r w:rsidR="005D5D6A" w:rsidRPr="00DE7B9C">
        <w:rPr>
          <w:rFonts w:ascii="Arial" w:eastAsia="Times New Roman" w:hAnsi="Arial" w:cs="Arial"/>
          <w:spacing w:val="2"/>
          <w:sz w:val="24"/>
          <w:szCs w:val="24"/>
          <w:lang w:val="en-US" w:eastAsia="ru-RU"/>
        </w:rPr>
        <w:t>of</w:t>
      </w:r>
      <w:r w:rsidR="005D5D6A" w:rsidRPr="007731F7">
        <w:rPr>
          <w:rFonts w:ascii="Arial" w:eastAsia="Times New Roman" w:hAnsi="Arial" w:cs="Arial"/>
          <w:spacing w:val="2"/>
          <w:sz w:val="24"/>
          <w:szCs w:val="24"/>
          <w:lang w:eastAsia="ru-RU"/>
        </w:rPr>
        <w:t xml:space="preserve"> </w:t>
      </w:r>
      <w:r w:rsidR="005D5D6A" w:rsidRPr="00DE7B9C">
        <w:rPr>
          <w:rFonts w:ascii="Arial" w:eastAsia="Times New Roman" w:hAnsi="Arial" w:cs="Arial"/>
          <w:spacing w:val="2"/>
          <w:sz w:val="24"/>
          <w:szCs w:val="24"/>
          <w:lang w:val="en-US" w:eastAsia="ru-RU"/>
        </w:rPr>
        <w:t>laser</w:t>
      </w:r>
      <w:r w:rsidR="005D5D6A" w:rsidRPr="007731F7">
        <w:rPr>
          <w:rFonts w:ascii="Arial" w:eastAsia="Times New Roman" w:hAnsi="Arial" w:cs="Arial"/>
          <w:spacing w:val="2"/>
          <w:sz w:val="24"/>
          <w:szCs w:val="24"/>
          <w:lang w:eastAsia="ru-RU"/>
        </w:rPr>
        <w:t xml:space="preserve"> </w:t>
      </w:r>
      <w:r w:rsidR="005D5D6A" w:rsidRPr="00DE7B9C">
        <w:rPr>
          <w:rFonts w:ascii="Arial" w:eastAsia="Times New Roman" w:hAnsi="Arial" w:cs="Arial"/>
          <w:spacing w:val="2"/>
          <w:sz w:val="24"/>
          <w:szCs w:val="24"/>
          <w:lang w:val="en-US" w:eastAsia="ru-RU"/>
        </w:rPr>
        <w:t>products</w:t>
      </w:r>
      <w:r w:rsidR="005D5D6A" w:rsidRPr="007731F7">
        <w:rPr>
          <w:rFonts w:ascii="Arial" w:eastAsia="Times New Roman" w:hAnsi="Arial" w:cs="Arial"/>
          <w:spacing w:val="2"/>
          <w:sz w:val="24"/>
          <w:szCs w:val="24"/>
          <w:lang w:eastAsia="ru-RU"/>
        </w:rPr>
        <w:t xml:space="preserve"> </w:t>
      </w:r>
      <w:r w:rsidR="006F31FA" w:rsidRPr="007731F7">
        <w:rPr>
          <w:rFonts w:ascii="Arial" w:eastAsia="Times New Roman" w:hAnsi="Arial" w:cs="Arial"/>
          <w:spacing w:val="2"/>
          <w:sz w:val="24"/>
          <w:szCs w:val="24"/>
          <w:lang w:eastAsia="ru-RU"/>
        </w:rPr>
        <w:t xml:space="preserve"> ̶  </w:t>
      </w:r>
      <w:r w:rsidR="005D5D6A" w:rsidRPr="00DE7B9C">
        <w:rPr>
          <w:rFonts w:ascii="Arial" w:eastAsia="Times New Roman" w:hAnsi="Arial" w:cs="Arial"/>
          <w:spacing w:val="2"/>
          <w:sz w:val="24"/>
          <w:szCs w:val="24"/>
          <w:lang w:val="en-US" w:eastAsia="ru-RU"/>
        </w:rPr>
        <w:t>Part</w:t>
      </w:r>
      <w:r w:rsidR="005D5D6A" w:rsidRPr="007731F7">
        <w:rPr>
          <w:rFonts w:ascii="Arial" w:eastAsia="Times New Roman" w:hAnsi="Arial" w:cs="Arial"/>
          <w:spacing w:val="2"/>
          <w:sz w:val="24"/>
          <w:szCs w:val="24"/>
          <w:lang w:eastAsia="ru-RU"/>
        </w:rPr>
        <w:t xml:space="preserve"> 14: </w:t>
      </w:r>
      <w:r w:rsidR="005D5D6A" w:rsidRPr="00DE7B9C">
        <w:rPr>
          <w:rFonts w:ascii="Arial" w:eastAsia="Times New Roman" w:hAnsi="Arial" w:cs="Arial"/>
          <w:spacing w:val="2"/>
          <w:sz w:val="24"/>
          <w:szCs w:val="24"/>
          <w:lang w:val="en-US" w:eastAsia="ru-RU"/>
        </w:rPr>
        <w:t>A</w:t>
      </w:r>
      <w:r w:rsidR="005D5D6A" w:rsidRPr="007731F7">
        <w:rPr>
          <w:rFonts w:ascii="Arial" w:eastAsia="Times New Roman" w:hAnsi="Arial" w:cs="Arial"/>
          <w:spacing w:val="2"/>
          <w:sz w:val="24"/>
          <w:szCs w:val="24"/>
          <w:lang w:eastAsia="ru-RU"/>
        </w:rPr>
        <w:t xml:space="preserve"> </w:t>
      </w:r>
      <w:r w:rsidR="005D5D6A" w:rsidRPr="00DE7B9C">
        <w:rPr>
          <w:rFonts w:ascii="Arial" w:eastAsia="Times New Roman" w:hAnsi="Arial" w:cs="Arial"/>
          <w:spacing w:val="2"/>
          <w:sz w:val="24"/>
          <w:szCs w:val="24"/>
          <w:lang w:val="en-US" w:eastAsia="ru-RU"/>
        </w:rPr>
        <w:t>user</w:t>
      </w:r>
      <w:r w:rsidR="005D5D6A" w:rsidRPr="007731F7">
        <w:rPr>
          <w:rFonts w:ascii="Arial" w:eastAsia="Times New Roman" w:hAnsi="Arial" w:cs="Arial"/>
          <w:spacing w:val="2"/>
          <w:sz w:val="24"/>
          <w:szCs w:val="24"/>
          <w:lang w:eastAsia="ru-RU"/>
        </w:rPr>
        <w:t>'</w:t>
      </w:r>
      <w:r w:rsidR="005D5D6A" w:rsidRPr="00DE7B9C">
        <w:rPr>
          <w:rFonts w:ascii="Arial" w:eastAsia="Times New Roman" w:hAnsi="Arial" w:cs="Arial"/>
          <w:spacing w:val="2"/>
          <w:sz w:val="24"/>
          <w:szCs w:val="24"/>
          <w:lang w:val="en-US" w:eastAsia="ru-RU"/>
        </w:rPr>
        <w:t>s</w:t>
      </w:r>
      <w:r w:rsidR="005D5D6A" w:rsidRPr="007731F7">
        <w:rPr>
          <w:rFonts w:ascii="Arial" w:eastAsia="Times New Roman" w:hAnsi="Arial" w:cs="Arial"/>
          <w:spacing w:val="2"/>
          <w:sz w:val="24"/>
          <w:szCs w:val="24"/>
          <w:lang w:eastAsia="ru-RU"/>
        </w:rPr>
        <w:t xml:space="preserve"> </w:t>
      </w:r>
      <w:r w:rsidR="005D5D6A" w:rsidRPr="00DE7B9C">
        <w:rPr>
          <w:rFonts w:ascii="Arial" w:eastAsia="Times New Roman" w:hAnsi="Arial" w:cs="Arial"/>
          <w:spacing w:val="2"/>
          <w:sz w:val="24"/>
          <w:szCs w:val="24"/>
          <w:lang w:val="en-US" w:eastAsia="ru-RU"/>
        </w:rPr>
        <w:t>guide</w:t>
      </w:r>
      <w:r w:rsidR="005D5D6A" w:rsidRPr="007731F7">
        <w:rPr>
          <w:rFonts w:ascii="Arial" w:eastAsia="Times New Roman" w:hAnsi="Arial" w:cs="Arial"/>
          <w:spacing w:val="2"/>
          <w:sz w:val="24"/>
          <w:szCs w:val="24"/>
          <w:lang w:eastAsia="ru-RU"/>
        </w:rPr>
        <w:t xml:space="preserve"> </w:t>
      </w:r>
      <w:r w:rsidR="006F31FA" w:rsidRPr="007731F7">
        <w:rPr>
          <w:rFonts w:ascii="Arial" w:eastAsia="Times New Roman" w:hAnsi="Arial" w:cs="Arial"/>
          <w:spacing w:val="2"/>
          <w:sz w:val="24"/>
          <w:szCs w:val="24"/>
          <w:lang w:eastAsia="ru-RU"/>
        </w:rPr>
        <w:t>(</w:t>
      </w:r>
      <w:r w:rsidR="0038633A" w:rsidRPr="00DE7B9C">
        <w:rPr>
          <w:rFonts w:ascii="Arial" w:eastAsia="Times New Roman" w:hAnsi="Arial" w:cs="Arial"/>
          <w:spacing w:val="2"/>
          <w:sz w:val="24"/>
          <w:szCs w:val="24"/>
          <w:lang w:eastAsia="ru-RU"/>
        </w:rPr>
        <w:t>Б</w:t>
      </w:r>
      <w:r w:rsidR="0038633A" w:rsidRPr="00DE7B9C">
        <w:rPr>
          <w:rFonts w:ascii="Arial" w:hAnsi="Arial" w:cs="Arial"/>
          <w:sz w:val="24"/>
          <w:szCs w:val="24"/>
        </w:rPr>
        <w:t>езопасность</w:t>
      </w:r>
      <w:r w:rsidR="0038633A" w:rsidRPr="007731F7">
        <w:rPr>
          <w:rFonts w:ascii="Arial" w:hAnsi="Arial" w:cs="Arial"/>
          <w:sz w:val="24"/>
          <w:szCs w:val="24"/>
        </w:rPr>
        <w:t xml:space="preserve"> </w:t>
      </w:r>
      <w:r w:rsidR="0038633A" w:rsidRPr="00DE7B9C">
        <w:rPr>
          <w:rFonts w:ascii="Arial" w:hAnsi="Arial" w:cs="Arial"/>
          <w:sz w:val="24"/>
          <w:szCs w:val="24"/>
        </w:rPr>
        <w:t>лазерных</w:t>
      </w:r>
      <w:r w:rsidR="0038633A" w:rsidRPr="007731F7">
        <w:rPr>
          <w:rFonts w:ascii="Arial" w:hAnsi="Arial" w:cs="Arial"/>
          <w:sz w:val="24"/>
          <w:szCs w:val="24"/>
        </w:rPr>
        <w:t xml:space="preserve"> </w:t>
      </w:r>
      <w:r w:rsidR="0038633A" w:rsidRPr="00DE7B9C">
        <w:rPr>
          <w:rFonts w:ascii="Arial" w:hAnsi="Arial" w:cs="Arial"/>
          <w:sz w:val="24"/>
          <w:szCs w:val="24"/>
        </w:rPr>
        <w:t>изделий</w:t>
      </w:r>
      <w:r w:rsidR="0038633A" w:rsidRPr="007731F7">
        <w:rPr>
          <w:rFonts w:ascii="Arial" w:hAnsi="Arial" w:cs="Arial"/>
          <w:sz w:val="24"/>
          <w:szCs w:val="24"/>
        </w:rPr>
        <w:t xml:space="preserve">. </w:t>
      </w:r>
      <w:r w:rsidR="0038633A" w:rsidRPr="00DE7B9C">
        <w:rPr>
          <w:rFonts w:ascii="Arial" w:hAnsi="Arial" w:cs="Arial"/>
          <w:sz w:val="24"/>
          <w:szCs w:val="24"/>
        </w:rPr>
        <w:t>Часть 14. Руководство</w:t>
      </w:r>
      <w:r w:rsidR="0038633A" w:rsidRPr="00960071">
        <w:rPr>
          <w:rFonts w:ascii="Arial" w:hAnsi="Arial" w:cs="Arial"/>
          <w:sz w:val="24"/>
          <w:szCs w:val="24"/>
        </w:rPr>
        <w:t xml:space="preserve"> </w:t>
      </w:r>
      <w:r w:rsidR="0038633A" w:rsidRPr="00DE7B9C">
        <w:rPr>
          <w:rFonts w:ascii="Arial" w:hAnsi="Arial" w:cs="Arial"/>
          <w:sz w:val="24"/>
          <w:szCs w:val="24"/>
        </w:rPr>
        <w:t>для</w:t>
      </w:r>
      <w:r w:rsidR="0038633A" w:rsidRPr="00960071">
        <w:rPr>
          <w:rFonts w:ascii="Arial" w:hAnsi="Arial" w:cs="Arial"/>
          <w:sz w:val="24"/>
          <w:szCs w:val="24"/>
        </w:rPr>
        <w:t xml:space="preserve"> </w:t>
      </w:r>
      <w:r w:rsidR="0038633A" w:rsidRPr="00DE7B9C">
        <w:rPr>
          <w:rFonts w:ascii="Arial" w:hAnsi="Arial" w:cs="Arial"/>
          <w:sz w:val="24"/>
          <w:szCs w:val="24"/>
        </w:rPr>
        <w:t>пользователя</w:t>
      </w:r>
      <w:r w:rsidR="006F31FA" w:rsidRPr="00960071">
        <w:rPr>
          <w:rFonts w:ascii="Arial" w:hAnsi="Arial" w:cs="Arial"/>
          <w:sz w:val="24"/>
          <w:szCs w:val="24"/>
        </w:rPr>
        <w:t>);</w:t>
      </w:r>
    </w:p>
    <w:p w14:paraId="56F001C0" w14:textId="2694507C" w:rsidR="00BE7D14" w:rsidRPr="00960071" w:rsidRDefault="00BE7D14" w:rsidP="0093004E">
      <w:pPr>
        <w:pStyle w:val="ab"/>
        <w:shd w:val="clear" w:color="auto" w:fill="FFFFFF"/>
        <w:spacing w:after="0" w:line="360" w:lineRule="auto"/>
        <w:ind w:left="0" w:firstLine="709"/>
        <w:contextualSpacing w:val="0"/>
        <w:jc w:val="both"/>
        <w:textAlignment w:val="baseline"/>
        <w:rPr>
          <w:rFonts w:ascii="Arial" w:hAnsi="Arial" w:cs="Arial"/>
          <w:i/>
          <w:sz w:val="24"/>
          <w:szCs w:val="24"/>
        </w:rPr>
      </w:pPr>
      <w:r w:rsidRPr="00960071">
        <w:rPr>
          <w:rFonts w:ascii="Arial" w:eastAsia="Times New Roman" w:hAnsi="Arial" w:cs="Arial"/>
          <w:spacing w:val="2"/>
          <w:sz w:val="24"/>
          <w:szCs w:val="24"/>
          <w:lang w:eastAsia="ru-RU"/>
        </w:rPr>
        <w:t xml:space="preserve">- </w:t>
      </w:r>
      <w:r w:rsidR="00EE7C3D" w:rsidRPr="00DE7B9C">
        <w:rPr>
          <w:rFonts w:ascii="Arial" w:hAnsi="Arial" w:cs="Arial"/>
          <w:sz w:val="24"/>
          <w:szCs w:val="20"/>
          <w:lang w:val="en-US"/>
        </w:rPr>
        <w:t>IEC</w:t>
      </w:r>
      <w:r w:rsidR="0038633A" w:rsidRPr="00960071">
        <w:rPr>
          <w:rFonts w:ascii="Arial" w:eastAsia="Times New Roman" w:hAnsi="Arial" w:cs="Arial"/>
          <w:spacing w:val="2"/>
          <w:sz w:val="24"/>
          <w:szCs w:val="24"/>
          <w:lang w:eastAsia="ru-RU"/>
        </w:rPr>
        <w:t xml:space="preserve"> 62471</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CIE</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S</w:t>
      </w:r>
      <w:r w:rsidR="00421BAC" w:rsidRPr="00960071">
        <w:rPr>
          <w:rFonts w:ascii="Arial" w:eastAsia="Times New Roman" w:hAnsi="Arial" w:cs="Arial"/>
          <w:spacing w:val="2"/>
          <w:sz w:val="24"/>
          <w:szCs w:val="24"/>
          <w:lang w:eastAsia="ru-RU"/>
        </w:rPr>
        <w:t xml:space="preserve"> 009)</w:t>
      </w:r>
      <w:r w:rsidR="006F31FA" w:rsidRPr="00960071">
        <w:rPr>
          <w:rFonts w:ascii="Arial" w:eastAsia="Times New Roman" w:hAnsi="Arial" w:cs="Arial"/>
          <w:spacing w:val="2"/>
          <w:sz w:val="24"/>
          <w:szCs w:val="24"/>
          <w:lang w:eastAsia="ru-RU"/>
        </w:rPr>
        <w:t>,</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Photobiological</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safety</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of</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lamps</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and</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lamp</w:t>
      </w:r>
      <w:r w:rsidR="00421BAC" w:rsidRPr="00960071">
        <w:rPr>
          <w:rFonts w:ascii="Arial" w:eastAsia="Times New Roman" w:hAnsi="Arial" w:cs="Arial"/>
          <w:spacing w:val="2"/>
          <w:sz w:val="24"/>
          <w:szCs w:val="24"/>
          <w:lang w:eastAsia="ru-RU"/>
        </w:rPr>
        <w:t xml:space="preserve"> </w:t>
      </w:r>
      <w:r w:rsidR="00421BAC" w:rsidRPr="00DE7B9C">
        <w:rPr>
          <w:rFonts w:ascii="Arial" w:eastAsia="Times New Roman" w:hAnsi="Arial" w:cs="Arial"/>
          <w:spacing w:val="2"/>
          <w:sz w:val="24"/>
          <w:szCs w:val="24"/>
          <w:lang w:val="en-US" w:eastAsia="ru-RU"/>
        </w:rPr>
        <w:t>systems</w:t>
      </w:r>
      <w:r w:rsidR="0038633A" w:rsidRPr="00960071">
        <w:rPr>
          <w:rFonts w:ascii="Arial" w:eastAsia="Times New Roman" w:hAnsi="Arial" w:cs="Arial"/>
          <w:spacing w:val="2"/>
          <w:sz w:val="24"/>
          <w:szCs w:val="24"/>
          <w:lang w:eastAsia="ru-RU"/>
        </w:rPr>
        <w:t xml:space="preserve"> (</w:t>
      </w:r>
      <w:r w:rsidR="0038633A" w:rsidRPr="00DE7B9C">
        <w:rPr>
          <w:rFonts w:ascii="Arial" w:hAnsi="Arial" w:cs="Arial"/>
          <w:sz w:val="24"/>
          <w:szCs w:val="24"/>
        </w:rPr>
        <w:t>Фотобиологическая</w:t>
      </w:r>
      <w:r w:rsidR="0038633A" w:rsidRPr="00960071">
        <w:rPr>
          <w:rFonts w:ascii="Arial" w:hAnsi="Arial" w:cs="Arial"/>
          <w:sz w:val="24"/>
          <w:szCs w:val="24"/>
        </w:rPr>
        <w:t xml:space="preserve"> </w:t>
      </w:r>
      <w:r w:rsidR="0038633A" w:rsidRPr="00DE7B9C">
        <w:rPr>
          <w:rFonts w:ascii="Arial" w:hAnsi="Arial" w:cs="Arial"/>
          <w:sz w:val="24"/>
          <w:szCs w:val="24"/>
        </w:rPr>
        <w:t>безопасность</w:t>
      </w:r>
      <w:r w:rsidR="0038633A" w:rsidRPr="00960071">
        <w:rPr>
          <w:rFonts w:ascii="Arial" w:hAnsi="Arial" w:cs="Arial"/>
          <w:sz w:val="24"/>
          <w:szCs w:val="24"/>
        </w:rPr>
        <w:t xml:space="preserve"> </w:t>
      </w:r>
      <w:r w:rsidR="0038633A" w:rsidRPr="00DE7B9C">
        <w:rPr>
          <w:rFonts w:ascii="Arial" w:hAnsi="Arial" w:cs="Arial"/>
          <w:sz w:val="24"/>
          <w:szCs w:val="24"/>
        </w:rPr>
        <w:t>ламп</w:t>
      </w:r>
      <w:r w:rsidR="0038633A" w:rsidRPr="00960071">
        <w:rPr>
          <w:rFonts w:ascii="Arial" w:hAnsi="Arial" w:cs="Arial"/>
          <w:sz w:val="24"/>
          <w:szCs w:val="24"/>
        </w:rPr>
        <w:t xml:space="preserve"> </w:t>
      </w:r>
      <w:r w:rsidR="0038633A" w:rsidRPr="00DE7B9C">
        <w:rPr>
          <w:rFonts w:ascii="Arial" w:hAnsi="Arial" w:cs="Arial"/>
          <w:sz w:val="24"/>
          <w:szCs w:val="24"/>
        </w:rPr>
        <w:t>и</w:t>
      </w:r>
      <w:r w:rsidR="0038633A" w:rsidRPr="00960071">
        <w:rPr>
          <w:rFonts w:ascii="Arial" w:hAnsi="Arial" w:cs="Arial"/>
          <w:sz w:val="24"/>
          <w:szCs w:val="24"/>
        </w:rPr>
        <w:t xml:space="preserve"> </w:t>
      </w:r>
      <w:r w:rsidR="0038633A" w:rsidRPr="00DE7B9C">
        <w:rPr>
          <w:rFonts w:ascii="Arial" w:hAnsi="Arial" w:cs="Arial"/>
          <w:sz w:val="24"/>
          <w:szCs w:val="24"/>
        </w:rPr>
        <w:t>ламповых</w:t>
      </w:r>
      <w:r w:rsidR="0038633A" w:rsidRPr="00960071">
        <w:rPr>
          <w:rFonts w:ascii="Arial" w:hAnsi="Arial" w:cs="Arial"/>
          <w:sz w:val="24"/>
          <w:szCs w:val="24"/>
        </w:rPr>
        <w:t xml:space="preserve"> </w:t>
      </w:r>
      <w:r w:rsidR="0038633A" w:rsidRPr="00DE7B9C">
        <w:rPr>
          <w:rFonts w:ascii="Arial" w:hAnsi="Arial" w:cs="Arial"/>
          <w:sz w:val="24"/>
          <w:szCs w:val="24"/>
        </w:rPr>
        <w:t>систем</w:t>
      </w:r>
      <w:r w:rsidR="006F31FA" w:rsidRPr="00960071">
        <w:rPr>
          <w:rFonts w:ascii="Arial" w:hAnsi="Arial" w:cs="Arial"/>
          <w:sz w:val="24"/>
          <w:szCs w:val="24"/>
        </w:rPr>
        <w:t>)</w:t>
      </w:r>
      <w:r w:rsidR="0038633A" w:rsidRPr="00960071">
        <w:rPr>
          <w:rFonts w:ascii="Arial" w:hAnsi="Arial" w:cs="Arial"/>
          <w:i/>
          <w:sz w:val="24"/>
          <w:szCs w:val="24"/>
        </w:rPr>
        <w:t>.</w:t>
      </w:r>
      <w:bookmarkStart w:id="61" w:name="_Toc426973277"/>
    </w:p>
    <w:p w14:paraId="507FF612" w14:textId="77777777" w:rsidR="0038633A" w:rsidRPr="00DE7B9C" w:rsidRDefault="0038633A" w:rsidP="0093004E">
      <w:pPr>
        <w:pStyle w:val="ab"/>
        <w:shd w:val="clear" w:color="auto" w:fill="FFFFFF"/>
        <w:spacing w:after="0" w:line="360" w:lineRule="auto"/>
        <w:ind w:left="0" w:firstLine="709"/>
        <w:contextualSpacing w:val="0"/>
        <w:jc w:val="both"/>
        <w:textAlignment w:val="baseline"/>
        <w:outlineLvl w:val="1"/>
        <w:rPr>
          <w:rFonts w:ascii="Arial" w:hAnsi="Arial" w:cs="Arial"/>
          <w:i/>
          <w:sz w:val="24"/>
          <w:szCs w:val="24"/>
          <w:lang w:eastAsia="ru-RU"/>
        </w:rPr>
      </w:pPr>
      <w:r w:rsidRPr="00DE7B9C">
        <w:rPr>
          <w:rFonts w:ascii="Arial" w:hAnsi="Arial" w:cs="Arial"/>
          <w:b/>
          <w:sz w:val="24"/>
          <w:szCs w:val="24"/>
        </w:rPr>
        <w:t>9.2</w:t>
      </w:r>
      <w:r w:rsidR="00BE7D14" w:rsidRPr="00DE7B9C">
        <w:rPr>
          <w:rFonts w:ascii="Arial" w:hAnsi="Arial" w:cs="Arial"/>
          <w:b/>
          <w:sz w:val="24"/>
          <w:szCs w:val="24"/>
        </w:rPr>
        <w:t xml:space="preserve"> </w:t>
      </w:r>
      <w:r w:rsidRPr="00DE7B9C">
        <w:rPr>
          <w:rFonts w:ascii="Arial" w:hAnsi="Arial" w:cs="Arial"/>
          <w:b/>
          <w:sz w:val="24"/>
          <w:szCs w:val="24"/>
        </w:rPr>
        <w:t>Медицинские лазерные изделия</w:t>
      </w:r>
      <w:bookmarkEnd w:id="61"/>
    </w:p>
    <w:p w14:paraId="580FE9C7" w14:textId="5F3BDFAB" w:rsidR="00BE7D14" w:rsidRPr="00DE7B9C" w:rsidRDefault="0038633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Каждое медицинское лазерное изделие должно соответствовать всем требованиям, применимым к лазерным изделиям такого класса. Кроме того, любое медицинское и</w:t>
      </w:r>
      <w:r w:rsidR="00CC7883" w:rsidRPr="00DE7B9C">
        <w:rPr>
          <w:rFonts w:ascii="Arial" w:eastAsia="Times New Roman" w:hAnsi="Arial" w:cs="Arial"/>
          <w:spacing w:val="2"/>
          <w:sz w:val="24"/>
          <w:szCs w:val="24"/>
          <w:lang w:eastAsia="ru-RU"/>
        </w:rPr>
        <w:t>ли</w:t>
      </w:r>
      <w:r w:rsidRPr="00DE7B9C">
        <w:rPr>
          <w:rFonts w:ascii="Arial" w:eastAsia="Times New Roman" w:hAnsi="Arial" w:cs="Arial"/>
          <w:spacing w:val="2"/>
          <w:sz w:val="24"/>
          <w:szCs w:val="24"/>
          <w:lang w:eastAsia="ru-RU"/>
        </w:rPr>
        <w:t xml:space="preserve"> косметическое лазерное изделие класса 3В или 4 может</w:t>
      </w:r>
      <w:bookmarkStart w:id="62" w:name="_Toc426973278"/>
      <w:r w:rsidR="002E0820" w:rsidRPr="00DE7B9C">
        <w:rPr>
          <w:rFonts w:ascii="Arial" w:eastAsia="Times New Roman" w:hAnsi="Arial" w:cs="Arial"/>
          <w:spacing w:val="2"/>
          <w:sz w:val="24"/>
          <w:szCs w:val="24"/>
          <w:lang w:eastAsia="ru-RU"/>
        </w:rPr>
        <w:t xml:space="preserve"> регулироваться</w:t>
      </w:r>
      <w:r w:rsidR="00771C2A" w:rsidRPr="00DE7B9C">
        <w:rPr>
          <w:rFonts w:ascii="Arial" w:eastAsia="Times New Roman" w:hAnsi="Arial" w:cs="Arial"/>
          <w:spacing w:val="2"/>
          <w:sz w:val="24"/>
          <w:szCs w:val="24"/>
          <w:lang w:eastAsia="ru-RU"/>
        </w:rPr>
        <w:t xml:space="preserve"> </w:t>
      </w:r>
      <w:r w:rsidR="00EE7C3D" w:rsidRPr="00DE7B9C">
        <w:rPr>
          <w:rFonts w:ascii="Arial" w:hAnsi="Arial" w:cs="Arial"/>
          <w:sz w:val="24"/>
          <w:szCs w:val="20"/>
          <w:lang w:val="en-US"/>
        </w:rPr>
        <w:t>IEC</w:t>
      </w:r>
      <w:r w:rsidR="00BE7D14" w:rsidRPr="00DE7B9C">
        <w:rPr>
          <w:rFonts w:ascii="Arial" w:eastAsia="Times New Roman" w:hAnsi="Arial" w:cs="Arial"/>
          <w:spacing w:val="2"/>
          <w:sz w:val="24"/>
          <w:szCs w:val="24"/>
          <w:lang w:eastAsia="ru-RU"/>
        </w:rPr>
        <w:t xml:space="preserve"> 60601-2-22.</w:t>
      </w:r>
    </w:p>
    <w:p w14:paraId="75885DF1" w14:textId="26732945" w:rsidR="0038633A" w:rsidRPr="00DE7B9C" w:rsidRDefault="0038633A" w:rsidP="0093004E">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9.3</w:t>
      </w:r>
      <w:r w:rsidR="00BE7D14" w:rsidRPr="00DE7B9C">
        <w:rPr>
          <w:rFonts w:ascii="Arial" w:hAnsi="Arial" w:cs="Arial"/>
          <w:b/>
          <w:sz w:val="24"/>
          <w:szCs w:val="24"/>
        </w:rPr>
        <w:t xml:space="preserve"> </w:t>
      </w:r>
      <w:r w:rsidRPr="00DE7B9C">
        <w:rPr>
          <w:rFonts w:ascii="Arial" w:hAnsi="Arial" w:cs="Arial"/>
          <w:b/>
          <w:sz w:val="24"/>
          <w:szCs w:val="24"/>
        </w:rPr>
        <w:t>Лазерные обрабатывающие станки</w:t>
      </w:r>
      <w:bookmarkEnd w:id="62"/>
    </w:p>
    <w:p w14:paraId="0B88E0EA" w14:textId="77777777" w:rsidR="00BE7D14" w:rsidRDefault="0038633A" w:rsidP="000D4931">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Лазерные обрабатывающие станки должны соответствовать всем требованиям, применимым к лазерным изделиям такого класса. Кроме того, лазерные обрабатывающие станки могут регу</w:t>
      </w:r>
      <w:r w:rsidR="00EE7C3D" w:rsidRPr="00DE7B9C">
        <w:rPr>
          <w:rFonts w:ascii="Arial" w:eastAsia="Times New Roman" w:hAnsi="Arial" w:cs="Arial"/>
          <w:spacing w:val="2"/>
          <w:sz w:val="24"/>
          <w:szCs w:val="24"/>
          <w:lang w:eastAsia="ru-RU"/>
        </w:rPr>
        <w:t>лироваться серией стандартов ISO</w:t>
      </w:r>
      <w:r w:rsidRPr="00DE7B9C">
        <w:rPr>
          <w:rFonts w:ascii="Arial" w:eastAsia="Times New Roman" w:hAnsi="Arial" w:cs="Arial"/>
          <w:spacing w:val="2"/>
          <w:sz w:val="24"/>
          <w:szCs w:val="24"/>
          <w:lang w:eastAsia="ru-RU"/>
        </w:rPr>
        <w:t>/</w:t>
      </w:r>
      <w:r w:rsidR="00EE7C3D" w:rsidRPr="00DE7B9C">
        <w:rPr>
          <w:rFonts w:ascii="Arial" w:hAnsi="Arial" w:cs="Arial"/>
          <w:sz w:val="24"/>
          <w:szCs w:val="20"/>
          <w:lang w:val="en-US"/>
        </w:rPr>
        <w:t>IEC</w:t>
      </w:r>
      <w:r w:rsidRPr="00DE7B9C">
        <w:rPr>
          <w:rFonts w:ascii="Arial" w:eastAsia="Times New Roman" w:hAnsi="Arial" w:cs="Arial"/>
          <w:spacing w:val="2"/>
          <w:sz w:val="24"/>
          <w:szCs w:val="24"/>
          <w:lang w:eastAsia="ru-RU"/>
        </w:rPr>
        <w:t xml:space="preserve"> 11553.</w:t>
      </w:r>
      <w:bookmarkStart w:id="63" w:name="_Toc426973279"/>
    </w:p>
    <w:p w14:paraId="1D2915F3" w14:textId="661962A1" w:rsidR="0038633A" w:rsidRPr="00DE7B9C" w:rsidRDefault="0038633A" w:rsidP="000D493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9.4</w:t>
      </w:r>
      <w:r w:rsidR="00BE7D14" w:rsidRPr="00DE7B9C">
        <w:rPr>
          <w:rFonts w:ascii="Arial" w:hAnsi="Arial" w:cs="Arial"/>
          <w:b/>
          <w:sz w:val="24"/>
          <w:szCs w:val="24"/>
        </w:rPr>
        <w:t xml:space="preserve"> </w:t>
      </w:r>
      <w:r w:rsidRPr="00DE7B9C">
        <w:rPr>
          <w:rFonts w:ascii="Arial" w:hAnsi="Arial" w:cs="Arial"/>
          <w:b/>
          <w:sz w:val="24"/>
          <w:szCs w:val="24"/>
        </w:rPr>
        <w:t>Электрические игрушки</w:t>
      </w:r>
      <w:bookmarkEnd w:id="63"/>
    </w:p>
    <w:p w14:paraId="4C3BD3CF" w14:textId="77777777" w:rsidR="00BE7D14" w:rsidRPr="00DE7B9C" w:rsidRDefault="0038633A" w:rsidP="0093004E">
      <w:pPr>
        <w:shd w:val="clear" w:color="auto" w:fill="FFFFFF"/>
        <w:spacing w:after="0" w:line="360" w:lineRule="auto"/>
        <w:ind w:firstLine="709"/>
        <w:jc w:val="both"/>
        <w:textAlignment w:val="baseline"/>
        <w:rPr>
          <w:rFonts w:ascii="Arial" w:eastAsia="Times New Roman" w:hAnsi="Arial" w:cs="Arial"/>
          <w:spacing w:val="2"/>
          <w:sz w:val="24"/>
          <w:szCs w:val="24"/>
          <w:lang w:eastAsia="ru-RU"/>
        </w:rPr>
      </w:pPr>
      <w:r w:rsidRPr="00DE7B9C">
        <w:rPr>
          <w:rFonts w:ascii="Arial" w:eastAsia="Times New Roman" w:hAnsi="Arial" w:cs="Arial"/>
          <w:spacing w:val="2"/>
          <w:sz w:val="24"/>
          <w:szCs w:val="24"/>
          <w:lang w:eastAsia="ru-RU"/>
        </w:rPr>
        <w:t>Электрические игрушки, являющиеся лазерными изделиями, должны соответствовать всем требованиям, применимым к лазерным изделиям такого класса. Кроме того, подобные изделия</w:t>
      </w:r>
      <w:bookmarkStart w:id="64" w:name="_Toc426973280"/>
      <w:r w:rsidR="00BE7D14" w:rsidRPr="00DE7B9C">
        <w:rPr>
          <w:rFonts w:ascii="Arial" w:eastAsia="Times New Roman" w:hAnsi="Arial" w:cs="Arial"/>
          <w:spacing w:val="2"/>
          <w:sz w:val="24"/>
          <w:szCs w:val="24"/>
          <w:lang w:eastAsia="ru-RU"/>
        </w:rPr>
        <w:t xml:space="preserve"> регулируются </w:t>
      </w:r>
      <w:r w:rsidR="00EE7C3D" w:rsidRPr="00DE7B9C">
        <w:rPr>
          <w:rFonts w:ascii="Arial" w:hAnsi="Arial" w:cs="Arial"/>
          <w:sz w:val="24"/>
          <w:szCs w:val="20"/>
          <w:lang w:val="en-US"/>
        </w:rPr>
        <w:t>IEC</w:t>
      </w:r>
      <w:r w:rsidR="00BE7D14" w:rsidRPr="00DE7B9C">
        <w:rPr>
          <w:rFonts w:ascii="Arial" w:eastAsia="Times New Roman" w:hAnsi="Arial" w:cs="Arial"/>
          <w:spacing w:val="2"/>
          <w:sz w:val="24"/>
          <w:szCs w:val="24"/>
          <w:lang w:eastAsia="ru-RU"/>
        </w:rPr>
        <w:t xml:space="preserve"> 62115.</w:t>
      </w:r>
    </w:p>
    <w:p w14:paraId="2E397F72" w14:textId="77777777" w:rsidR="0038633A" w:rsidRPr="00DE7B9C" w:rsidRDefault="0038633A" w:rsidP="000D4931">
      <w:pPr>
        <w:shd w:val="clear" w:color="auto" w:fill="FFFFFF"/>
        <w:spacing w:after="0" w:line="360" w:lineRule="auto"/>
        <w:ind w:firstLine="709"/>
        <w:jc w:val="both"/>
        <w:textAlignment w:val="baseline"/>
        <w:outlineLvl w:val="1"/>
        <w:rPr>
          <w:rFonts w:ascii="Arial" w:eastAsia="Times New Roman" w:hAnsi="Arial" w:cs="Arial"/>
          <w:spacing w:val="2"/>
          <w:sz w:val="24"/>
          <w:szCs w:val="24"/>
          <w:lang w:eastAsia="ru-RU"/>
        </w:rPr>
      </w:pPr>
      <w:r w:rsidRPr="00DE7B9C">
        <w:rPr>
          <w:rFonts w:ascii="Arial" w:hAnsi="Arial" w:cs="Arial"/>
          <w:b/>
          <w:sz w:val="24"/>
          <w:szCs w:val="24"/>
        </w:rPr>
        <w:t>9.5</w:t>
      </w:r>
      <w:r w:rsidR="00BE7D14" w:rsidRPr="00DE7B9C">
        <w:rPr>
          <w:rFonts w:ascii="Arial" w:hAnsi="Arial" w:cs="Arial"/>
          <w:b/>
          <w:sz w:val="24"/>
          <w:szCs w:val="24"/>
        </w:rPr>
        <w:t xml:space="preserve"> </w:t>
      </w:r>
      <w:r w:rsidRPr="00DE7B9C">
        <w:rPr>
          <w:rFonts w:ascii="Arial" w:hAnsi="Arial" w:cs="Arial"/>
          <w:b/>
          <w:sz w:val="24"/>
          <w:szCs w:val="24"/>
        </w:rPr>
        <w:t xml:space="preserve">Потребительские электронные </w:t>
      </w:r>
      <w:bookmarkEnd w:id="64"/>
      <w:r w:rsidRPr="00DE7B9C">
        <w:rPr>
          <w:rFonts w:ascii="Arial" w:hAnsi="Arial" w:cs="Arial"/>
          <w:b/>
          <w:sz w:val="24"/>
          <w:szCs w:val="24"/>
        </w:rPr>
        <w:t>изделия</w:t>
      </w:r>
    </w:p>
    <w:p w14:paraId="6EDB0AAF" w14:textId="77777777" w:rsidR="008E4C8A" w:rsidRPr="00DE7B9C" w:rsidRDefault="0038633A" w:rsidP="000D4931">
      <w:pPr>
        <w:spacing w:after="0" w:line="360" w:lineRule="auto"/>
        <w:ind w:firstLine="709"/>
        <w:jc w:val="both"/>
        <w:rPr>
          <w:rFonts w:ascii="Arial" w:hAnsi="Arial" w:cs="Arial"/>
          <w:sz w:val="24"/>
          <w:szCs w:val="24"/>
        </w:rPr>
      </w:pPr>
      <w:r w:rsidRPr="00DE7B9C">
        <w:rPr>
          <w:rFonts w:ascii="Arial" w:eastAsia="Times New Roman" w:hAnsi="Arial" w:cs="Arial"/>
          <w:spacing w:val="2"/>
          <w:sz w:val="24"/>
          <w:szCs w:val="24"/>
          <w:lang w:eastAsia="ru-RU"/>
        </w:rPr>
        <w:t xml:space="preserve">Потребительские электронные изделия, являющиеся лазерными изделиями, должны соответствовать всем требованиям, применимым к лазерным изделиям такого класса. Кроме того, подобные изделия могут регулироваться </w:t>
      </w:r>
      <w:r w:rsidR="00EE7C3D" w:rsidRPr="00DE7B9C">
        <w:rPr>
          <w:rFonts w:ascii="Arial" w:hAnsi="Arial" w:cs="Arial"/>
          <w:sz w:val="24"/>
          <w:szCs w:val="20"/>
          <w:lang w:val="en-US"/>
        </w:rPr>
        <w:t>IEC</w:t>
      </w:r>
      <w:r w:rsidRPr="00DE7B9C">
        <w:rPr>
          <w:rFonts w:ascii="Arial" w:eastAsia="Times New Roman" w:hAnsi="Arial" w:cs="Arial"/>
          <w:spacing w:val="2"/>
          <w:sz w:val="24"/>
          <w:szCs w:val="24"/>
          <w:lang w:eastAsia="ru-RU"/>
        </w:rPr>
        <w:t xml:space="preserve"> 60950-1 (информационно-техническое оборудование) или </w:t>
      </w:r>
      <w:r w:rsidR="00EE7C3D" w:rsidRPr="00DE7B9C">
        <w:rPr>
          <w:rFonts w:ascii="Arial" w:hAnsi="Arial" w:cs="Arial"/>
          <w:sz w:val="24"/>
          <w:szCs w:val="20"/>
          <w:lang w:val="en-US"/>
        </w:rPr>
        <w:t>IEC</w:t>
      </w:r>
      <w:r w:rsidRPr="00DE7B9C">
        <w:rPr>
          <w:rFonts w:ascii="Arial" w:eastAsia="Times New Roman" w:hAnsi="Arial" w:cs="Arial"/>
          <w:spacing w:val="2"/>
          <w:sz w:val="24"/>
          <w:szCs w:val="24"/>
          <w:lang w:eastAsia="ru-RU"/>
        </w:rPr>
        <w:t xml:space="preserve"> 60065 (аудиовизуальное оборудование).</w:t>
      </w:r>
    </w:p>
    <w:p w14:paraId="6435C658" w14:textId="513CD6AE" w:rsidR="00421BAC" w:rsidRPr="00DE7B9C" w:rsidRDefault="00421BAC">
      <w:pPr>
        <w:rPr>
          <w:rFonts w:ascii="Arial" w:hAnsi="Arial" w:cs="Arial"/>
          <w:szCs w:val="24"/>
        </w:rPr>
      </w:pPr>
    </w:p>
    <w:p w14:paraId="0C78707F" w14:textId="77777777" w:rsidR="00771C2A" w:rsidRPr="00DE7B9C" w:rsidRDefault="00771C2A">
      <w:pPr>
        <w:rPr>
          <w:rFonts w:ascii="Arial" w:hAnsi="Arial" w:cs="Arial"/>
          <w:b/>
          <w:sz w:val="24"/>
          <w:lang w:eastAsia="ru-RU"/>
        </w:rPr>
      </w:pPr>
      <w:r w:rsidRPr="00DE7B9C">
        <w:rPr>
          <w:rFonts w:ascii="Arial" w:hAnsi="Arial" w:cs="Arial"/>
          <w:b/>
          <w:sz w:val="24"/>
          <w:lang w:eastAsia="ru-RU"/>
        </w:rPr>
        <w:br w:type="page"/>
      </w:r>
    </w:p>
    <w:p w14:paraId="2ECF6770" w14:textId="77777777" w:rsidR="00771C2A" w:rsidRPr="00DE7B9C" w:rsidRDefault="00A52486" w:rsidP="00771C2A">
      <w:pPr>
        <w:shd w:val="clear" w:color="auto" w:fill="FFFFFF"/>
        <w:spacing w:after="0" w:line="360" w:lineRule="auto"/>
        <w:jc w:val="center"/>
        <w:textAlignment w:val="baseline"/>
        <w:outlineLvl w:val="0"/>
        <w:rPr>
          <w:rFonts w:ascii="Arial" w:hAnsi="Arial" w:cs="Arial"/>
          <w:b/>
          <w:sz w:val="24"/>
          <w:szCs w:val="24"/>
          <w:lang w:eastAsia="ru-RU"/>
        </w:rPr>
      </w:pPr>
      <w:r w:rsidRPr="00DE7B9C">
        <w:rPr>
          <w:rFonts w:ascii="Arial" w:hAnsi="Arial" w:cs="Arial"/>
          <w:b/>
          <w:sz w:val="24"/>
          <w:szCs w:val="24"/>
          <w:lang w:eastAsia="ru-RU"/>
        </w:rPr>
        <w:lastRenderedPageBreak/>
        <w:t xml:space="preserve">Приложение А </w:t>
      </w:r>
    </w:p>
    <w:p w14:paraId="7E071806" w14:textId="65C001FC" w:rsidR="00421BAC" w:rsidRPr="00DE7B9C" w:rsidRDefault="00421BAC" w:rsidP="00771C2A">
      <w:pPr>
        <w:shd w:val="clear" w:color="auto" w:fill="FFFFFF"/>
        <w:spacing w:after="0" w:line="360" w:lineRule="auto"/>
        <w:jc w:val="center"/>
        <w:textAlignment w:val="baseline"/>
        <w:outlineLvl w:val="0"/>
        <w:rPr>
          <w:rFonts w:ascii="Arial" w:hAnsi="Arial" w:cs="Arial"/>
          <w:b/>
          <w:sz w:val="24"/>
          <w:szCs w:val="24"/>
          <w:lang w:eastAsia="ru-RU"/>
        </w:rPr>
      </w:pPr>
      <w:r w:rsidRPr="00DE7B9C">
        <w:rPr>
          <w:rFonts w:ascii="Arial" w:hAnsi="Arial" w:cs="Arial"/>
          <w:b/>
          <w:sz w:val="24"/>
          <w:szCs w:val="24"/>
          <w:lang w:eastAsia="ru-RU"/>
        </w:rPr>
        <w:t>(справочное</w:t>
      </w:r>
      <w:bookmarkStart w:id="65" w:name="_Toc426973281"/>
      <w:r w:rsidRPr="00DE7B9C">
        <w:rPr>
          <w:rFonts w:ascii="Arial" w:hAnsi="Arial" w:cs="Arial"/>
          <w:b/>
          <w:sz w:val="24"/>
          <w:szCs w:val="24"/>
          <w:lang w:eastAsia="ru-RU"/>
        </w:rPr>
        <w:t>)</w:t>
      </w:r>
      <w:bookmarkEnd w:id="65"/>
    </w:p>
    <w:p w14:paraId="71319A42" w14:textId="77777777" w:rsidR="00AC046E" w:rsidRPr="00DE7B9C" w:rsidRDefault="00421BAC" w:rsidP="00771C2A">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t>Значения максимально допустимого воздействия</w:t>
      </w:r>
      <w:bookmarkStart w:id="66" w:name="_Toc426973282"/>
    </w:p>
    <w:p w14:paraId="16F7CE64" w14:textId="77777777" w:rsidR="00421BAC" w:rsidRPr="00DE7B9C" w:rsidRDefault="00421BAC" w:rsidP="00AC046E">
      <w:pPr>
        <w:shd w:val="clear" w:color="auto" w:fill="FFFFFF"/>
        <w:spacing w:before="120" w:after="120" w:line="360" w:lineRule="auto"/>
        <w:ind w:firstLine="567"/>
        <w:textAlignment w:val="baseline"/>
        <w:rPr>
          <w:rFonts w:ascii="Arial" w:hAnsi="Arial" w:cs="Arial"/>
          <w:sz w:val="28"/>
          <w:lang w:eastAsia="ru-RU"/>
        </w:rPr>
      </w:pPr>
      <w:r w:rsidRPr="00DE7B9C">
        <w:rPr>
          <w:rFonts w:ascii="Arial" w:hAnsi="Arial" w:cs="Arial"/>
          <w:b/>
          <w:szCs w:val="20"/>
        </w:rPr>
        <w:t>А.1 Общие положения</w:t>
      </w:r>
      <w:bookmarkEnd w:id="66"/>
    </w:p>
    <w:p w14:paraId="3BB581E8" w14:textId="64B73747" w:rsidR="00421BAC" w:rsidRDefault="00421BAC" w:rsidP="000D4931">
      <w:pPr>
        <w:spacing w:after="0" w:line="360" w:lineRule="auto"/>
        <w:ind w:firstLine="567"/>
        <w:jc w:val="both"/>
        <w:rPr>
          <w:rFonts w:ascii="Arial" w:hAnsi="Arial" w:cs="Arial"/>
          <w:szCs w:val="20"/>
        </w:rPr>
      </w:pPr>
      <w:r w:rsidRPr="00DE7B9C">
        <w:rPr>
          <w:rFonts w:ascii="Arial" w:hAnsi="Arial" w:cs="Arial"/>
          <w:szCs w:val="20"/>
        </w:rPr>
        <w:t xml:space="preserve">Пределы допустимого излучения (ПДИ), как правило, </w:t>
      </w:r>
      <w:r w:rsidR="0000562F" w:rsidRPr="00DE7B9C">
        <w:rPr>
          <w:rFonts w:ascii="Arial" w:hAnsi="Arial" w:cs="Arial"/>
          <w:szCs w:val="20"/>
        </w:rPr>
        <w:t xml:space="preserve">получают </w:t>
      </w:r>
      <w:r w:rsidRPr="00DE7B9C">
        <w:rPr>
          <w:rFonts w:ascii="Arial" w:hAnsi="Arial" w:cs="Arial"/>
          <w:szCs w:val="20"/>
        </w:rPr>
        <w:t xml:space="preserve">из максимально допустимого воздействия (МДВ). МДВ включено в </w:t>
      </w:r>
      <w:r w:rsidR="006F5557">
        <w:rPr>
          <w:rFonts w:ascii="Arial" w:hAnsi="Arial" w:cs="Arial"/>
          <w:szCs w:val="20"/>
        </w:rPr>
        <w:t>настоящее</w:t>
      </w:r>
      <w:r w:rsidRPr="00DE7B9C">
        <w:rPr>
          <w:rFonts w:ascii="Arial" w:hAnsi="Arial" w:cs="Arial"/>
          <w:szCs w:val="20"/>
        </w:rPr>
        <w:t xml:space="preserve"> приложение, чтобы предоставить производителям дополнительную информацию, которая поможет в оценке вопросов обеспечения безопасности, связанных с целевым использованием изделий (как, например, определение НБРГ).</w:t>
      </w:r>
    </w:p>
    <w:p w14:paraId="040FC8EA" w14:textId="77777777" w:rsidR="000D4931" w:rsidRPr="00DE7B9C" w:rsidRDefault="000D4931" w:rsidP="000D4931">
      <w:pPr>
        <w:spacing w:after="0" w:line="360" w:lineRule="auto"/>
        <w:ind w:firstLine="567"/>
        <w:jc w:val="both"/>
        <w:rPr>
          <w:rFonts w:ascii="Arial" w:hAnsi="Arial" w:cs="Arial"/>
          <w:szCs w:val="20"/>
        </w:rPr>
      </w:pPr>
    </w:p>
    <w:p w14:paraId="3D45883C" w14:textId="1E64A967" w:rsidR="00421BAC" w:rsidRPr="00DE7B9C" w:rsidRDefault="00AC046E" w:rsidP="000D4931">
      <w:pPr>
        <w:spacing w:after="0" w:line="360" w:lineRule="auto"/>
        <w:ind w:firstLine="567"/>
        <w:jc w:val="both"/>
        <w:rPr>
          <w:rFonts w:ascii="Arial" w:hAnsi="Arial" w:cs="Arial"/>
          <w:sz w:val="20"/>
          <w:szCs w:val="18"/>
        </w:rPr>
      </w:pPr>
      <w:r w:rsidRPr="00DE7B9C">
        <w:rPr>
          <w:rFonts w:ascii="Arial" w:hAnsi="Arial" w:cs="Arial"/>
          <w:spacing w:val="60"/>
          <w:sz w:val="20"/>
          <w:szCs w:val="18"/>
        </w:rPr>
        <w:t xml:space="preserve">Примечание </w:t>
      </w:r>
      <w:r w:rsidRPr="00DE7B9C">
        <w:rPr>
          <w:rFonts w:ascii="Arial" w:hAnsi="Arial" w:cs="Arial"/>
          <w:spacing w:val="40"/>
          <w:sz w:val="20"/>
          <w:szCs w:val="18"/>
        </w:rPr>
        <w:t xml:space="preserve">– </w:t>
      </w:r>
      <w:r w:rsidR="00421BAC" w:rsidRPr="00DE7B9C">
        <w:rPr>
          <w:rFonts w:ascii="Arial" w:hAnsi="Arial" w:cs="Arial"/>
          <w:sz w:val="20"/>
          <w:szCs w:val="18"/>
        </w:rPr>
        <w:t xml:space="preserve">Упрощенные расчеты могут в значительной степени обусловить неправильный показатель НБРГ. Например, когда лазерное изделие находится в пределах </w:t>
      </w:r>
      <w:r w:rsidR="0000562F" w:rsidRPr="00DE7B9C">
        <w:rPr>
          <w:rFonts w:ascii="Arial" w:hAnsi="Arial" w:cs="Arial"/>
          <w:sz w:val="20"/>
          <w:szCs w:val="18"/>
        </w:rPr>
        <w:t xml:space="preserve">дальней зоны </w:t>
      </w:r>
      <w:r w:rsidR="00421BAC" w:rsidRPr="00DE7B9C">
        <w:rPr>
          <w:rFonts w:ascii="Arial" w:hAnsi="Arial" w:cs="Arial"/>
          <w:sz w:val="20"/>
          <w:szCs w:val="18"/>
        </w:rPr>
        <w:t xml:space="preserve">Релея, при </w:t>
      </w:r>
      <w:r w:rsidRPr="00DE7B9C">
        <w:rPr>
          <w:rFonts w:ascii="Arial" w:hAnsi="Arial" w:cs="Arial"/>
          <w:sz w:val="20"/>
          <w:szCs w:val="18"/>
        </w:rPr>
        <w:t xml:space="preserve">наличии внешней перетяжки пучка, </w:t>
      </w:r>
      <w:r w:rsidR="00421BAC" w:rsidRPr="00DE7B9C">
        <w:rPr>
          <w:rFonts w:ascii="Arial" w:hAnsi="Arial" w:cs="Arial"/>
          <w:sz w:val="20"/>
          <w:szCs w:val="18"/>
        </w:rPr>
        <w:t>либо когда профиль пучка такой, что мощность, проходящая через апертуру, рассчитывается неправильно при взятии за основу гауссова профиля пучка. В таких случаях, как правило, целесообразно определять НБРГ путем измерений.</w:t>
      </w:r>
    </w:p>
    <w:p w14:paraId="1FE73603" w14:textId="77777777" w:rsidR="000D4931" w:rsidRDefault="000D4931" w:rsidP="000D4931">
      <w:pPr>
        <w:spacing w:after="0" w:line="360" w:lineRule="auto"/>
        <w:ind w:firstLine="567"/>
        <w:jc w:val="both"/>
        <w:rPr>
          <w:rFonts w:ascii="Arial" w:hAnsi="Arial" w:cs="Arial"/>
          <w:szCs w:val="20"/>
        </w:rPr>
      </w:pPr>
    </w:p>
    <w:p w14:paraId="2F882F4E" w14:textId="6888B39C" w:rsidR="00421BAC" w:rsidRPr="00DE7B9C" w:rsidRDefault="00421BAC" w:rsidP="000D4931">
      <w:pPr>
        <w:spacing w:after="0" w:line="360" w:lineRule="auto"/>
        <w:ind w:firstLine="567"/>
        <w:jc w:val="both"/>
        <w:rPr>
          <w:rFonts w:ascii="Arial" w:hAnsi="Arial" w:cs="Arial"/>
          <w:szCs w:val="20"/>
        </w:rPr>
      </w:pPr>
      <w:r w:rsidRPr="00DE7B9C">
        <w:rPr>
          <w:rFonts w:ascii="Arial" w:hAnsi="Arial" w:cs="Arial"/>
          <w:szCs w:val="20"/>
        </w:rPr>
        <w:t xml:space="preserve">Значения максимально допустимого воздействия, содержащиеся в </w:t>
      </w:r>
      <w:r w:rsidR="00AC046E" w:rsidRPr="00DE7B9C">
        <w:rPr>
          <w:rFonts w:ascii="Arial" w:hAnsi="Arial" w:cs="Arial"/>
          <w:szCs w:val="20"/>
        </w:rPr>
        <w:t>настоящем стандарте</w:t>
      </w:r>
      <w:r w:rsidRPr="00DE7B9C">
        <w:rPr>
          <w:rFonts w:ascii="Arial" w:hAnsi="Arial" w:cs="Arial"/>
          <w:szCs w:val="20"/>
        </w:rPr>
        <w:t>, заимствованы из предельных значений воздействия, опубликованных Международной комиссией по защите от неионизирующего излучения. Значения МДВ установлены ниже известных уровней опасности и основаны на наиболее доступных сведениях, полученных в ходе экспериментальных исследований. Значения МДВ следует использовать в качестве инструкций по контролю воздействия</w:t>
      </w:r>
      <w:r w:rsidR="0000562F" w:rsidRPr="00DE7B9C">
        <w:rPr>
          <w:rFonts w:ascii="Arial" w:hAnsi="Arial" w:cs="Arial"/>
          <w:szCs w:val="20"/>
        </w:rPr>
        <w:t xml:space="preserve"> </w:t>
      </w:r>
      <w:r w:rsidRPr="00DE7B9C">
        <w:rPr>
          <w:rFonts w:ascii="Arial" w:hAnsi="Arial" w:cs="Arial"/>
          <w:szCs w:val="20"/>
        </w:rPr>
        <w:t>в целях безопасного проектирования изделия в качестве основы для предоставления информации пользователям. Значения МДВ не должны рассматриваться в качестве точно определенных разделяющих линий между безопасными и опасными уровнями. В таком случае воздействие лазерного излучения должно быть максимально низким.</w:t>
      </w:r>
    </w:p>
    <w:p w14:paraId="168B7E15" w14:textId="63D08FDC" w:rsidR="00421BAC" w:rsidRPr="00DE7B9C" w:rsidRDefault="00421BAC" w:rsidP="000D4931">
      <w:pPr>
        <w:spacing w:after="0" w:line="360" w:lineRule="auto"/>
        <w:ind w:firstLine="567"/>
        <w:jc w:val="both"/>
        <w:rPr>
          <w:rFonts w:ascii="Arial" w:hAnsi="Arial" w:cs="Arial"/>
          <w:szCs w:val="20"/>
        </w:rPr>
      </w:pPr>
      <w:r w:rsidRPr="00DE7B9C">
        <w:rPr>
          <w:rFonts w:ascii="Arial" w:hAnsi="Arial" w:cs="Arial"/>
          <w:szCs w:val="20"/>
        </w:rPr>
        <w:t>МДВ, представленные в настоящем приложении носят информационный характер и не должны интерпретироваться в качестве юридически обязательных пределов воздействия на работников на рабочем месте или на широкий круг лиц. Пределы воздействия на глаза и кожу работников на рабочем месте или широкого круга лиц во многих странах определены на уровне государственного законодательства. Такие пределы воздействия могут отличаться от значений МДВ, указанных в настоящем приложении.</w:t>
      </w:r>
    </w:p>
    <w:p w14:paraId="0070AEB2" w14:textId="17250C6C" w:rsidR="008E4C8A" w:rsidRPr="00DE7B9C" w:rsidRDefault="006277F9" w:rsidP="006F5557">
      <w:pPr>
        <w:spacing w:after="0" w:line="360" w:lineRule="auto"/>
        <w:ind w:firstLine="567"/>
        <w:jc w:val="both"/>
        <w:rPr>
          <w:rFonts w:ascii="Arial" w:hAnsi="Arial" w:cs="Arial"/>
          <w:sz w:val="24"/>
          <w:szCs w:val="24"/>
        </w:rPr>
      </w:pPr>
      <w:r w:rsidRPr="00DE7B9C">
        <w:rPr>
          <w:rFonts w:ascii="Arial" w:hAnsi="Arial" w:cs="Arial"/>
          <w:szCs w:val="20"/>
        </w:rPr>
        <w:t xml:space="preserve">Предполагается, что облучение несколькими длинами волн имеет аддитивное действие с учетом спектральной </w:t>
      </w:r>
      <w:r w:rsidRPr="006F5FDE">
        <w:rPr>
          <w:rFonts w:ascii="Arial" w:hAnsi="Arial" w:cs="Arial"/>
          <w:szCs w:val="20"/>
        </w:rPr>
        <w:t>эффективности в отношении значений</w:t>
      </w:r>
      <w:r w:rsidR="00AC046E" w:rsidRPr="006F5FDE">
        <w:rPr>
          <w:rFonts w:ascii="Arial" w:hAnsi="Arial" w:cs="Arial"/>
          <w:szCs w:val="20"/>
        </w:rPr>
        <w:t xml:space="preserve"> МДВ, указанны</w:t>
      </w:r>
      <w:r w:rsidR="006F5557" w:rsidRPr="006F5FDE">
        <w:rPr>
          <w:rFonts w:ascii="Arial" w:hAnsi="Arial" w:cs="Arial"/>
          <w:szCs w:val="20"/>
        </w:rPr>
        <w:t>х</w:t>
      </w:r>
      <w:r w:rsidR="00AC046E" w:rsidRPr="006F5FDE">
        <w:rPr>
          <w:rFonts w:ascii="Arial" w:hAnsi="Arial" w:cs="Arial"/>
          <w:szCs w:val="20"/>
        </w:rPr>
        <w:t xml:space="preserve"> в таблицах </w:t>
      </w:r>
      <w:r w:rsidR="00AC046E" w:rsidRPr="006F5FDE">
        <w:rPr>
          <w:rFonts w:ascii="Arial" w:hAnsi="Arial" w:cs="Arial"/>
          <w:szCs w:val="20"/>
          <w:lang w:val="en-US"/>
        </w:rPr>
        <w:t>A</w:t>
      </w:r>
      <w:r w:rsidR="006F5557" w:rsidRPr="006F5FDE">
        <w:rPr>
          <w:rFonts w:ascii="Arial" w:hAnsi="Arial" w:cs="Arial"/>
          <w:szCs w:val="20"/>
        </w:rPr>
        <w:t>.1 —</w:t>
      </w:r>
      <w:r w:rsidR="006F5557" w:rsidRPr="006F5FDE">
        <w:rPr>
          <w:rFonts w:ascii="Arial" w:eastAsia="Times New Roman" w:hAnsi="Arial" w:cs="Arial"/>
          <w:spacing w:val="2"/>
          <w:sz w:val="24"/>
          <w:szCs w:val="24"/>
          <w:lang w:eastAsia="ru-RU"/>
        </w:rPr>
        <w:t xml:space="preserve"> </w:t>
      </w:r>
      <w:r w:rsidR="00AC046E" w:rsidRPr="006F5FDE">
        <w:rPr>
          <w:rFonts w:ascii="Arial" w:hAnsi="Arial" w:cs="Arial"/>
          <w:szCs w:val="20"/>
        </w:rPr>
        <w:t>A</w:t>
      </w:r>
      <w:r w:rsidR="00421BAC" w:rsidRPr="006F5FDE">
        <w:rPr>
          <w:rFonts w:ascii="Arial" w:hAnsi="Arial" w:cs="Arial"/>
          <w:szCs w:val="20"/>
        </w:rPr>
        <w:t>.5, при условии, что спектральные области обозначены в форме табл</w:t>
      </w:r>
      <w:r w:rsidR="00AC046E" w:rsidRPr="006F5FDE">
        <w:rPr>
          <w:rFonts w:ascii="Arial" w:hAnsi="Arial" w:cs="Arial"/>
          <w:szCs w:val="20"/>
        </w:rPr>
        <w:t xml:space="preserve">ицы 1 как аддитивные </w:t>
      </w:r>
      <w:r w:rsidR="006F5FDE">
        <w:rPr>
          <w:rFonts w:ascii="Arial" w:hAnsi="Arial" w:cs="Arial"/>
          <w:szCs w:val="20"/>
        </w:rPr>
        <w:t>обозначены</w:t>
      </w:r>
      <w:r w:rsidR="006F5FDE" w:rsidRPr="006F5FDE">
        <w:rPr>
          <w:rFonts w:ascii="Arial" w:hAnsi="Arial" w:cs="Arial"/>
          <w:szCs w:val="20"/>
        </w:rPr>
        <w:t xml:space="preserve"> </w:t>
      </w:r>
      <w:r w:rsidR="00AC046E" w:rsidRPr="006F5FDE">
        <w:rPr>
          <w:rFonts w:ascii="Arial" w:hAnsi="Arial" w:cs="Arial"/>
          <w:szCs w:val="20"/>
        </w:rPr>
        <w:t xml:space="preserve">символами: </w:t>
      </w:r>
      <w:r w:rsidR="006F5FDE" w:rsidRPr="006F5FDE">
        <w:rPr>
          <w:rFonts w:ascii="Arial" w:hAnsi="Arial" w:cs="Arial"/>
          <w:szCs w:val="20"/>
          <w:lang w:val="en-US"/>
        </w:rPr>
        <w:t>o</w:t>
      </w:r>
      <w:r w:rsidR="00AC046E" w:rsidRPr="006F5FDE">
        <w:rPr>
          <w:rFonts w:ascii="Arial" w:hAnsi="Arial" w:cs="Arial"/>
          <w:szCs w:val="20"/>
        </w:rPr>
        <w:t xml:space="preserve"> — для воздействия на глаза, </w:t>
      </w:r>
      <w:r w:rsidR="006F5FDE" w:rsidRPr="006F5FDE">
        <w:rPr>
          <w:rFonts w:ascii="Arial" w:hAnsi="Arial" w:cs="Arial"/>
          <w:szCs w:val="20"/>
          <w:lang w:val="en-US"/>
        </w:rPr>
        <w:t>s</w:t>
      </w:r>
      <w:r w:rsidR="00AC046E" w:rsidRPr="006F5FDE">
        <w:rPr>
          <w:rFonts w:ascii="Arial" w:hAnsi="Arial" w:cs="Arial"/>
          <w:szCs w:val="20"/>
        </w:rPr>
        <w:t xml:space="preserve"> </w:t>
      </w:r>
      <w:r w:rsidR="00421BAC" w:rsidRPr="006F5FDE">
        <w:rPr>
          <w:rFonts w:ascii="Arial" w:hAnsi="Arial" w:cs="Arial"/>
          <w:szCs w:val="20"/>
        </w:rPr>
        <w:t xml:space="preserve">— для воздействия на кожу. </w:t>
      </w:r>
      <w:r w:rsidR="006F5557" w:rsidRPr="006F5FDE">
        <w:rPr>
          <w:rFonts w:ascii="Arial" w:hAnsi="Arial" w:cs="Arial"/>
          <w:szCs w:val="20"/>
        </w:rPr>
        <w:t>Если</w:t>
      </w:r>
      <w:r w:rsidR="00421BAC" w:rsidRPr="00DE7B9C">
        <w:rPr>
          <w:rFonts w:ascii="Arial" w:hAnsi="Arial" w:cs="Arial"/>
          <w:szCs w:val="20"/>
        </w:rPr>
        <w:t xml:space="preserve"> излучаемые длины волн не показаны в качестве аддитивных, опасности могут оцениваться отдельно.</w:t>
      </w:r>
    </w:p>
    <w:p w14:paraId="29137155" w14:textId="77777777" w:rsidR="008E4C8A" w:rsidRPr="00DE7B9C" w:rsidRDefault="008E4C8A" w:rsidP="000D4931">
      <w:pPr>
        <w:spacing w:after="0" w:line="360" w:lineRule="auto"/>
        <w:ind w:firstLine="567"/>
        <w:rPr>
          <w:rFonts w:ascii="Arial" w:hAnsi="Arial" w:cs="Arial"/>
          <w:szCs w:val="24"/>
        </w:rPr>
      </w:pPr>
    </w:p>
    <w:p w14:paraId="1EFB3770" w14:textId="77777777" w:rsidR="00771C2A" w:rsidRPr="00DE7B9C" w:rsidRDefault="00771C2A" w:rsidP="005537FB">
      <w:pPr>
        <w:ind w:firstLine="567"/>
        <w:rPr>
          <w:rFonts w:ascii="Arial" w:hAnsi="Arial" w:cs="Arial"/>
          <w:szCs w:val="24"/>
        </w:rPr>
      </w:pPr>
    </w:p>
    <w:p w14:paraId="268A9656" w14:textId="77777777" w:rsidR="00771C2A" w:rsidRPr="00DE7B9C" w:rsidRDefault="00771C2A" w:rsidP="005537FB">
      <w:pPr>
        <w:ind w:firstLine="567"/>
        <w:rPr>
          <w:rFonts w:ascii="Arial" w:hAnsi="Arial" w:cs="Arial"/>
          <w:szCs w:val="24"/>
        </w:rPr>
      </w:pPr>
    </w:p>
    <w:p w14:paraId="2DB62222" w14:textId="77777777" w:rsidR="00771C2A" w:rsidRPr="00DE7B9C" w:rsidRDefault="00771C2A" w:rsidP="005537FB">
      <w:pPr>
        <w:ind w:firstLine="567"/>
        <w:rPr>
          <w:rFonts w:ascii="Arial" w:hAnsi="Arial" w:cs="Arial"/>
          <w:szCs w:val="24"/>
        </w:rPr>
      </w:pPr>
    </w:p>
    <w:p w14:paraId="69EFA4EA" w14:textId="77777777" w:rsidR="00616A9B" w:rsidRPr="00DE7B9C" w:rsidRDefault="00616A9B" w:rsidP="005537FB">
      <w:pPr>
        <w:ind w:firstLine="567"/>
        <w:rPr>
          <w:rFonts w:ascii="Arial" w:hAnsi="Arial" w:cs="Arial"/>
          <w:szCs w:val="24"/>
        </w:rPr>
      </w:pPr>
    </w:p>
    <w:p w14:paraId="29969973" w14:textId="77777777" w:rsidR="00616A9B" w:rsidRPr="00DE7B9C" w:rsidRDefault="00616A9B" w:rsidP="005537FB">
      <w:pPr>
        <w:ind w:firstLine="567"/>
        <w:rPr>
          <w:rFonts w:ascii="Arial" w:hAnsi="Arial" w:cs="Arial"/>
          <w:szCs w:val="24"/>
        </w:rPr>
      </w:pPr>
    </w:p>
    <w:p w14:paraId="11898E99" w14:textId="77777777" w:rsidR="00616A9B" w:rsidRPr="00DE7B9C" w:rsidRDefault="00A52486" w:rsidP="005537FB">
      <w:pPr>
        <w:ind w:firstLine="567"/>
        <w:rPr>
          <w:rFonts w:ascii="Arial" w:hAnsi="Arial" w:cs="Arial"/>
          <w:szCs w:val="24"/>
        </w:rPr>
      </w:pPr>
      <w:r w:rsidRPr="00DE7B9C">
        <w:rPr>
          <w:rFonts w:ascii="Arial" w:hAnsi="Arial" w:cs="Arial"/>
          <w:noProof/>
          <w:szCs w:val="24"/>
          <w:lang w:eastAsia="ru-RU"/>
        </w:rPr>
        <mc:AlternateContent>
          <mc:Choice Requires="wps">
            <w:drawing>
              <wp:anchor distT="0" distB="0" distL="114300" distR="114300" simplePos="0" relativeHeight="251741184" behindDoc="0" locked="0" layoutInCell="1" allowOverlap="1" wp14:anchorId="6EE1EBF0" wp14:editId="77122B66">
                <wp:simplePos x="0" y="0"/>
                <wp:positionH relativeFrom="column">
                  <wp:posOffset>-1059042</wp:posOffset>
                </wp:positionH>
                <wp:positionV relativeFrom="paragraph">
                  <wp:posOffset>319998</wp:posOffset>
                </wp:positionV>
                <wp:extent cx="8629650" cy="5831221"/>
                <wp:effectExtent l="8572" t="0" r="27623" b="27622"/>
                <wp:wrapNone/>
                <wp:docPr id="16" name="Надпись 16"/>
                <wp:cNvGraphicFramePr/>
                <a:graphic xmlns:a="http://schemas.openxmlformats.org/drawingml/2006/main">
                  <a:graphicData uri="http://schemas.microsoft.com/office/word/2010/wordprocessingShape">
                    <wps:wsp>
                      <wps:cNvSpPr txBox="1"/>
                      <wps:spPr>
                        <a:xfrm rot="16200000">
                          <a:off x="0" y="0"/>
                          <a:ext cx="8629650" cy="58312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3181"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423"/>
                              <w:gridCol w:w="927"/>
                              <w:gridCol w:w="1259"/>
                              <w:gridCol w:w="860"/>
                              <w:gridCol w:w="274"/>
                              <w:gridCol w:w="942"/>
                              <w:gridCol w:w="334"/>
                              <w:gridCol w:w="1275"/>
                              <w:gridCol w:w="1134"/>
                              <w:gridCol w:w="1560"/>
                              <w:gridCol w:w="1639"/>
                            </w:tblGrid>
                            <w:tr w:rsidR="00604685" w:rsidRPr="00313A36" w14:paraId="2269E6D5" w14:textId="77777777" w:rsidTr="005E4273">
                              <w:tc>
                                <w:tcPr>
                                  <w:tcW w:w="13181" w:type="dxa"/>
                                  <w:gridSpan w:val="12"/>
                                  <w:tcBorders>
                                    <w:top w:val="nil"/>
                                    <w:left w:val="nil"/>
                                    <w:right w:val="nil"/>
                                  </w:tcBorders>
                                  <w:shd w:val="clear" w:color="auto" w:fill="auto"/>
                                  <w:vAlign w:val="center"/>
                                </w:tcPr>
                                <w:p w14:paraId="0F17E2F1" w14:textId="7A8178B6" w:rsidR="00604685" w:rsidRPr="00313A36" w:rsidRDefault="00604685" w:rsidP="006763F5">
                                  <w:pPr>
                                    <w:spacing w:after="0" w:line="360" w:lineRule="auto"/>
                                    <w:rPr>
                                      <w:rFonts w:ascii="Arial" w:hAnsi="Arial" w:cs="Arial"/>
                                      <w:b/>
                                      <w:sz w:val="20"/>
                                      <w:szCs w:val="20"/>
                                    </w:rPr>
                                  </w:pPr>
                                  <w:r w:rsidRPr="00616A9B">
                                    <w:rPr>
                                      <w:rFonts w:ascii="Arial" w:hAnsi="Arial" w:cs="Arial"/>
                                      <w:spacing w:val="60"/>
                                      <w:sz w:val="20"/>
                                      <w:szCs w:val="18"/>
                                    </w:rPr>
                                    <w:t xml:space="preserve">Таблица </w:t>
                                  </w:r>
                                  <w:r w:rsidRPr="005048CA">
                                    <w:rPr>
                                      <w:rFonts w:ascii="Arial" w:hAnsi="Arial" w:cs="Arial"/>
                                      <w:sz w:val="20"/>
                                      <w:szCs w:val="18"/>
                                      <w:lang w:val="en-US"/>
                                    </w:rPr>
                                    <w:t>A</w:t>
                                  </w:r>
                                  <w:r w:rsidRPr="005048CA">
                                    <w:rPr>
                                      <w:rFonts w:ascii="Arial" w:hAnsi="Arial" w:cs="Arial"/>
                                      <w:sz w:val="20"/>
                                      <w:szCs w:val="18"/>
                                    </w:rPr>
                                    <w:t>.1</w:t>
                                  </w:r>
                                  <w:r w:rsidRPr="00616A9B">
                                    <w:rPr>
                                      <w:rFonts w:ascii="Arial" w:hAnsi="Arial" w:cs="Arial"/>
                                      <w:spacing w:val="60"/>
                                      <w:sz w:val="20"/>
                                      <w:szCs w:val="18"/>
                                    </w:rPr>
                                    <w:t xml:space="preserve"> </w:t>
                                  </w:r>
                                  <w:r w:rsidRPr="00616A9B">
                                    <w:rPr>
                                      <w:rFonts w:ascii="Arial" w:hAnsi="Arial" w:cs="Arial"/>
                                      <w:spacing w:val="40"/>
                                      <w:sz w:val="20"/>
                                      <w:szCs w:val="18"/>
                                    </w:rPr>
                                    <w:t xml:space="preserve">– </w:t>
                                  </w:r>
                                  <w:r w:rsidRPr="00616A9B">
                                    <w:rPr>
                                      <w:rFonts w:ascii="Arial" w:hAnsi="Arial" w:cs="Arial"/>
                                      <w:sz w:val="20"/>
                                      <w:szCs w:val="20"/>
                                    </w:rPr>
                                    <w:t xml:space="preserve">Максимально допустимое воздействие (МДВ) для </w:t>
                                  </w:r>
                                  <m:oMath>
                                    <m:sSub>
                                      <m:sSubPr>
                                        <m:ctrlPr>
                                          <w:rPr>
                                            <w:rFonts w:ascii="Cambria Math" w:hAnsi="Cambria Math" w:cs="Arial"/>
                                            <w:i/>
                                            <w:sz w:val="20"/>
                                            <w:szCs w:val="20"/>
                                          </w:rPr>
                                        </m:ctrlPr>
                                      </m:sSubPr>
                                      <m:e>
                                        <m:r>
                                          <w:rPr>
                                            <w:rFonts w:ascii="Cambria Math" w:hAnsi="Cambria Math" w:cs="Arial"/>
                                            <w:sz w:val="20"/>
                                            <w:szCs w:val="20"/>
                                            <w:lang w:val="en-US"/>
                                          </w:rPr>
                                          <m:t>C</m:t>
                                        </m:r>
                                      </m:e>
                                      <m:sub>
                                        <m:r>
                                          <w:rPr>
                                            <w:rFonts w:ascii="Cambria Math" w:hAnsi="Cambria Math" w:cs="Arial"/>
                                            <w:sz w:val="20"/>
                                            <w:szCs w:val="20"/>
                                          </w:rPr>
                                          <m:t>6</m:t>
                                        </m:r>
                                      </m:sub>
                                    </m:sSub>
                                  </m:oMath>
                                  <w:r w:rsidRPr="00616A9B">
                                    <w:rPr>
                                      <w:rFonts w:ascii="Arial" w:hAnsi="Arial" w:cs="Arial"/>
                                      <w:sz w:val="20"/>
                                      <w:szCs w:val="20"/>
                                    </w:rPr>
                                    <w:t xml:space="preserve">= 1 у роговицы, выраженное в виде облученности или энергетической экспозиции </w:t>
                                  </w:r>
                                  <w:r w:rsidRPr="00616A9B">
                                    <w:rPr>
                                      <w:rFonts w:ascii="Arial" w:hAnsi="Arial" w:cs="Arial"/>
                                      <w:sz w:val="20"/>
                                      <w:szCs w:val="20"/>
                                      <w:vertAlign w:val="superscript"/>
                                      <w:lang w:val="en-US"/>
                                    </w:rPr>
                                    <w:t>a</w:t>
                                  </w:r>
                                  <w:r w:rsidRPr="00616A9B">
                                    <w:rPr>
                                      <w:rFonts w:ascii="Arial" w:hAnsi="Arial" w:cs="Arial"/>
                                      <w:sz w:val="20"/>
                                      <w:szCs w:val="20"/>
                                      <w:vertAlign w:val="superscript"/>
                                    </w:rPr>
                                    <w:t>, b</w:t>
                                  </w:r>
                                  <w:r w:rsidRPr="00313A36">
                                    <w:rPr>
                                      <w:rFonts w:ascii="Arial" w:hAnsi="Arial" w:cs="Arial"/>
                                      <w:b/>
                                      <w:sz w:val="20"/>
                                      <w:szCs w:val="20"/>
                                    </w:rPr>
                                    <w:t xml:space="preserve"> </w:t>
                                  </w:r>
                                </w:p>
                              </w:tc>
                            </w:tr>
                            <w:tr w:rsidR="00604685" w:rsidRPr="00313A36" w14:paraId="6F8DE3BF" w14:textId="77777777" w:rsidTr="005E4273">
                              <w:tc>
                                <w:tcPr>
                                  <w:tcW w:w="1554" w:type="dxa"/>
                                  <w:vMerge w:val="restart"/>
                                  <w:shd w:val="clear" w:color="auto" w:fill="auto"/>
                                  <w:vAlign w:val="center"/>
                                </w:tcPr>
                                <w:p w14:paraId="53C94475"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Длина волны</w:t>
                                  </w:r>
                                </w:p>
                                <w:p w14:paraId="6B54167E" w14:textId="77777777" w:rsidR="00604685" w:rsidRPr="00A14632" w:rsidRDefault="00604685" w:rsidP="00CF03CF">
                                  <w:pPr>
                                    <w:spacing w:after="0"/>
                                    <w:jc w:val="center"/>
                                    <w:rPr>
                                      <w:rFonts w:ascii="Arial" w:eastAsia="Times New Roman" w:hAnsi="Arial" w:cs="Arial"/>
                                      <w:sz w:val="18"/>
                                      <w:szCs w:val="18"/>
                                    </w:rPr>
                                  </w:pPr>
                                  <m:oMath>
                                    <m:r>
                                      <w:rPr>
                                        <w:rFonts w:ascii="Cambria Math" w:hAnsi="Cambria Math" w:cs="Arial"/>
                                        <w:sz w:val="18"/>
                                        <w:szCs w:val="18"/>
                                      </w:rPr>
                                      <m:t>λ</m:t>
                                    </m:r>
                                  </m:oMath>
                                  <w:r w:rsidRPr="00A14632">
                                    <w:rPr>
                                      <w:rFonts w:ascii="Arial" w:eastAsia="Times New Roman" w:hAnsi="Arial" w:cs="Arial"/>
                                      <w:sz w:val="18"/>
                                      <w:szCs w:val="18"/>
                                      <w:lang w:val="en-US"/>
                                    </w:rPr>
                                    <w:t xml:space="preserve">, </w:t>
                                  </w:r>
                                  <w:r w:rsidRPr="00A14632">
                                    <w:rPr>
                                      <w:rFonts w:ascii="Arial" w:eastAsia="Times New Roman" w:hAnsi="Arial" w:cs="Arial"/>
                                      <w:sz w:val="18"/>
                                      <w:szCs w:val="18"/>
                                    </w:rPr>
                                    <w:t>нм</w:t>
                                  </w:r>
                                </w:p>
                              </w:tc>
                              <w:tc>
                                <w:tcPr>
                                  <w:tcW w:w="11627" w:type="dxa"/>
                                  <w:gridSpan w:val="11"/>
                                  <w:shd w:val="clear" w:color="auto" w:fill="auto"/>
                                  <w:vAlign w:val="center"/>
                                </w:tcPr>
                                <w:p w14:paraId="13EFBF63"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Длительность излучения </w:t>
                                  </w:r>
                                  <w:r w:rsidRPr="00A14632">
                                    <w:rPr>
                                      <w:rFonts w:ascii="Arial" w:hAnsi="Arial" w:cs="Arial"/>
                                      <w:i/>
                                      <w:sz w:val="18"/>
                                      <w:szCs w:val="18"/>
                                    </w:rPr>
                                    <w:t>t</w:t>
                                  </w:r>
                                  <w:r w:rsidRPr="00A14632">
                                    <w:rPr>
                                      <w:rFonts w:ascii="Arial" w:hAnsi="Arial" w:cs="Arial"/>
                                      <w:sz w:val="18"/>
                                      <w:szCs w:val="18"/>
                                      <w:lang w:val="en-US"/>
                                    </w:rPr>
                                    <w:t xml:space="preserve">, </w:t>
                                  </w:r>
                                  <w:r w:rsidRPr="00A14632">
                                    <w:rPr>
                                      <w:rFonts w:ascii="Arial" w:hAnsi="Arial" w:cs="Arial"/>
                                      <w:sz w:val="18"/>
                                      <w:szCs w:val="18"/>
                                    </w:rPr>
                                    <w:t>с</w:t>
                                  </w:r>
                                </w:p>
                              </w:tc>
                            </w:tr>
                            <w:tr w:rsidR="00604685" w:rsidRPr="00313A36" w14:paraId="2AD4AD94" w14:textId="77777777" w:rsidTr="005E4273">
                              <w:trPr>
                                <w:trHeight w:val="409"/>
                              </w:trPr>
                              <w:tc>
                                <w:tcPr>
                                  <w:tcW w:w="1554" w:type="dxa"/>
                                  <w:vMerge/>
                                  <w:tcBorders>
                                    <w:bottom w:val="double" w:sz="4" w:space="0" w:color="auto"/>
                                  </w:tcBorders>
                                  <w:shd w:val="clear" w:color="auto" w:fill="auto"/>
                                </w:tcPr>
                                <w:p w14:paraId="31670BBA" w14:textId="77777777" w:rsidR="00604685" w:rsidRPr="00A14632" w:rsidRDefault="00604685" w:rsidP="00CF03CF">
                                  <w:pPr>
                                    <w:spacing w:after="0"/>
                                    <w:jc w:val="center"/>
                                    <w:rPr>
                                      <w:rFonts w:ascii="Arial" w:hAnsi="Arial" w:cs="Arial"/>
                                      <w:sz w:val="18"/>
                                      <w:szCs w:val="18"/>
                                    </w:rPr>
                                  </w:pPr>
                                </w:p>
                              </w:tc>
                              <w:tc>
                                <w:tcPr>
                                  <w:tcW w:w="1423" w:type="dxa"/>
                                  <w:tcBorders>
                                    <w:bottom w:val="double" w:sz="4" w:space="0" w:color="auto"/>
                                  </w:tcBorders>
                                  <w:shd w:val="clear" w:color="auto" w:fill="auto"/>
                                  <w:vAlign w:val="center"/>
                                </w:tcPr>
                                <w:p w14:paraId="5939A36E"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т 10</w:t>
                                  </w:r>
                                  <w:r w:rsidRPr="00A14632">
                                    <w:rPr>
                                      <w:rFonts w:ascii="Arial" w:hAnsi="Arial" w:cs="Arial"/>
                                      <w:sz w:val="18"/>
                                      <w:szCs w:val="18"/>
                                      <w:vertAlign w:val="superscript"/>
                                    </w:rPr>
                                    <w:t>-13</w:t>
                                  </w:r>
                                </w:p>
                                <w:p w14:paraId="133F8A08"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до 10</w:t>
                                  </w:r>
                                  <w:r w:rsidRPr="00A14632">
                                    <w:rPr>
                                      <w:rFonts w:ascii="Arial" w:hAnsi="Arial" w:cs="Arial"/>
                                      <w:sz w:val="18"/>
                                      <w:szCs w:val="18"/>
                                      <w:vertAlign w:val="superscript"/>
                                    </w:rPr>
                                    <w:t>-11</w:t>
                                  </w:r>
                                </w:p>
                              </w:tc>
                              <w:tc>
                                <w:tcPr>
                                  <w:tcW w:w="927" w:type="dxa"/>
                                  <w:tcBorders>
                                    <w:bottom w:val="double" w:sz="4" w:space="0" w:color="auto"/>
                                  </w:tcBorders>
                                  <w:shd w:val="clear" w:color="auto" w:fill="auto"/>
                                  <w:vAlign w:val="center"/>
                                </w:tcPr>
                                <w:p w14:paraId="079F0AEF"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т 10</w:t>
                                  </w:r>
                                  <w:r w:rsidRPr="00A14632">
                                    <w:rPr>
                                      <w:rFonts w:ascii="Arial" w:hAnsi="Arial" w:cs="Arial"/>
                                      <w:sz w:val="18"/>
                                      <w:szCs w:val="18"/>
                                      <w:vertAlign w:val="superscript"/>
                                    </w:rPr>
                                    <w:t>-11</w:t>
                                  </w:r>
                                  <w:r w:rsidRPr="00A14632">
                                    <w:rPr>
                                      <w:rFonts w:ascii="Arial" w:hAnsi="Arial" w:cs="Arial"/>
                                      <w:sz w:val="18"/>
                                      <w:szCs w:val="18"/>
                                    </w:rPr>
                                    <w:t xml:space="preserve"> до 10</w:t>
                                  </w:r>
                                  <w:r w:rsidRPr="00A14632">
                                    <w:rPr>
                                      <w:rFonts w:ascii="Arial" w:hAnsi="Arial" w:cs="Arial"/>
                                      <w:sz w:val="18"/>
                                      <w:szCs w:val="18"/>
                                      <w:vertAlign w:val="superscript"/>
                                    </w:rPr>
                                    <w:t>-9</w:t>
                                  </w:r>
                                </w:p>
                              </w:tc>
                              <w:tc>
                                <w:tcPr>
                                  <w:tcW w:w="1259" w:type="dxa"/>
                                  <w:tcBorders>
                                    <w:bottom w:val="double" w:sz="4" w:space="0" w:color="auto"/>
                                  </w:tcBorders>
                                  <w:shd w:val="clear" w:color="auto" w:fill="auto"/>
                                  <w:vAlign w:val="center"/>
                                </w:tcPr>
                                <w:p w14:paraId="7B7324DF" w14:textId="77777777" w:rsidR="00604685"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т 10</w:t>
                                  </w:r>
                                  <w:r w:rsidRPr="00A14632">
                                    <w:rPr>
                                      <w:rFonts w:ascii="Arial" w:hAnsi="Arial" w:cs="Arial"/>
                                      <w:sz w:val="18"/>
                                      <w:szCs w:val="18"/>
                                      <w:vertAlign w:val="superscript"/>
                                    </w:rPr>
                                    <w:t>-9</w:t>
                                  </w:r>
                                  <w:r w:rsidRPr="00A14632">
                                    <w:rPr>
                                      <w:rFonts w:ascii="Arial" w:hAnsi="Arial" w:cs="Arial"/>
                                      <w:sz w:val="18"/>
                                      <w:szCs w:val="18"/>
                                    </w:rPr>
                                    <w:t xml:space="preserve"> до </w:t>
                                  </w:r>
                                </w:p>
                                <w:p w14:paraId="0B5A8C1B"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-7</w:t>
                                  </w:r>
                                </w:p>
                              </w:tc>
                              <w:tc>
                                <w:tcPr>
                                  <w:tcW w:w="1134" w:type="dxa"/>
                                  <w:gridSpan w:val="2"/>
                                  <w:tcBorders>
                                    <w:bottom w:val="double" w:sz="4" w:space="0" w:color="auto"/>
                                  </w:tcBorders>
                                  <w:shd w:val="clear" w:color="auto" w:fill="auto"/>
                                  <w:vAlign w:val="center"/>
                                </w:tcPr>
                                <w:p w14:paraId="2BBD9C7C"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т 10</w:t>
                                  </w:r>
                                  <w:r w:rsidRPr="00A14632">
                                    <w:rPr>
                                      <w:rFonts w:ascii="Arial" w:hAnsi="Arial" w:cs="Arial"/>
                                      <w:sz w:val="18"/>
                                      <w:szCs w:val="18"/>
                                      <w:vertAlign w:val="superscript"/>
                                    </w:rPr>
                                    <w:t>-7</w:t>
                                  </w:r>
                                </w:p>
                                <w:p w14:paraId="24290F20"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до 5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-6</w:t>
                                  </w:r>
                                </w:p>
                              </w:tc>
                              <w:tc>
                                <w:tcPr>
                                  <w:tcW w:w="1276" w:type="dxa"/>
                                  <w:gridSpan w:val="2"/>
                                  <w:tcBorders>
                                    <w:bottom w:val="double" w:sz="4" w:space="0" w:color="auto"/>
                                  </w:tcBorders>
                                  <w:shd w:val="clear" w:color="auto" w:fill="auto"/>
                                  <w:vAlign w:val="center"/>
                                </w:tcPr>
                                <w:p w14:paraId="5635FC71"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 xml:space="preserve">т 5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-6</w:t>
                                  </w:r>
                                </w:p>
                                <w:p w14:paraId="70224F44"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до 13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-5</w:t>
                                  </w:r>
                                </w:p>
                              </w:tc>
                              <w:tc>
                                <w:tcPr>
                                  <w:tcW w:w="1275" w:type="dxa"/>
                                  <w:tcBorders>
                                    <w:bottom w:val="double" w:sz="4" w:space="0" w:color="auto"/>
                                  </w:tcBorders>
                                  <w:shd w:val="clear" w:color="auto" w:fill="auto"/>
                                  <w:vAlign w:val="center"/>
                                </w:tcPr>
                                <w:p w14:paraId="6F47EA32"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 xml:space="preserve">т 13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-6</w:t>
                                  </w:r>
                                </w:p>
                                <w:p w14:paraId="34F0822A"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до 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p>
                              </w:tc>
                              <w:tc>
                                <w:tcPr>
                                  <w:tcW w:w="1134" w:type="dxa"/>
                                  <w:tcBorders>
                                    <w:bottom w:val="double" w:sz="4" w:space="0" w:color="auto"/>
                                  </w:tcBorders>
                                  <w:shd w:val="clear" w:color="auto" w:fill="auto"/>
                                  <w:vAlign w:val="center"/>
                                </w:tcPr>
                                <w:p w14:paraId="09BE64CC"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 xml:space="preserve">т 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p>
                                <w:p w14:paraId="682D89EC"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до 10</w:t>
                                  </w:r>
                                </w:p>
                              </w:tc>
                              <w:tc>
                                <w:tcPr>
                                  <w:tcW w:w="1560" w:type="dxa"/>
                                  <w:tcBorders>
                                    <w:bottom w:val="double" w:sz="4" w:space="0" w:color="auto"/>
                                  </w:tcBorders>
                                  <w:shd w:val="clear" w:color="auto" w:fill="auto"/>
                                  <w:vAlign w:val="center"/>
                                </w:tcPr>
                                <w:p w14:paraId="36111C32" w14:textId="77777777" w:rsidR="00604685" w:rsidRPr="00DF2003" w:rsidRDefault="00604685" w:rsidP="00CF03CF">
                                  <w:pPr>
                                    <w:spacing w:after="0"/>
                                    <w:jc w:val="center"/>
                                    <w:rPr>
                                      <w:rFonts w:ascii="Arial" w:hAnsi="Arial" w:cs="Arial"/>
                                      <w:sz w:val="18"/>
                                      <w:szCs w:val="16"/>
                                    </w:rPr>
                                  </w:pPr>
                                  <w:r>
                                    <w:rPr>
                                      <w:rFonts w:ascii="Arial" w:hAnsi="Arial" w:cs="Arial"/>
                                      <w:sz w:val="18"/>
                                      <w:szCs w:val="16"/>
                                    </w:rPr>
                                    <w:t>О</w:t>
                                  </w:r>
                                  <w:r w:rsidRPr="00DF2003">
                                    <w:rPr>
                                      <w:rFonts w:ascii="Arial" w:hAnsi="Arial" w:cs="Arial"/>
                                      <w:sz w:val="18"/>
                                      <w:szCs w:val="16"/>
                                    </w:rPr>
                                    <w:t>т 10</w:t>
                                  </w:r>
                                </w:p>
                                <w:p w14:paraId="49736E80" w14:textId="77777777" w:rsidR="00604685" w:rsidRPr="00DF2003" w:rsidRDefault="00604685" w:rsidP="00CF03CF">
                                  <w:pPr>
                                    <w:spacing w:after="0"/>
                                    <w:jc w:val="center"/>
                                    <w:rPr>
                                      <w:rFonts w:ascii="Arial" w:hAnsi="Arial" w:cs="Arial"/>
                                      <w:sz w:val="18"/>
                                      <w:szCs w:val="16"/>
                                    </w:rPr>
                                  </w:pPr>
                                  <w:r w:rsidRPr="00DF2003">
                                    <w:rPr>
                                      <w:rFonts w:ascii="Arial" w:hAnsi="Arial" w:cs="Arial"/>
                                      <w:sz w:val="18"/>
                                      <w:szCs w:val="16"/>
                                    </w:rPr>
                                    <w:t>до 10</w:t>
                                  </w:r>
                                  <w:r w:rsidRPr="00DF2003">
                                    <w:rPr>
                                      <w:rFonts w:ascii="Arial" w:hAnsi="Arial" w:cs="Arial"/>
                                      <w:sz w:val="18"/>
                                      <w:szCs w:val="16"/>
                                      <w:vertAlign w:val="superscript"/>
                                    </w:rPr>
                                    <w:t>2</w:t>
                                  </w:r>
                                </w:p>
                              </w:tc>
                              <w:tc>
                                <w:tcPr>
                                  <w:tcW w:w="1639" w:type="dxa"/>
                                  <w:tcBorders>
                                    <w:bottom w:val="double" w:sz="4" w:space="0" w:color="auto"/>
                                  </w:tcBorders>
                                  <w:shd w:val="clear" w:color="auto" w:fill="auto"/>
                                  <w:vAlign w:val="center"/>
                                </w:tcPr>
                                <w:p w14:paraId="6C62F126" w14:textId="77777777" w:rsidR="00604685" w:rsidRPr="00DF2003" w:rsidRDefault="00604685" w:rsidP="00CF03CF">
                                  <w:pPr>
                                    <w:spacing w:after="0"/>
                                    <w:jc w:val="center"/>
                                    <w:rPr>
                                      <w:rFonts w:ascii="Arial" w:hAnsi="Arial" w:cs="Arial"/>
                                      <w:sz w:val="18"/>
                                      <w:szCs w:val="16"/>
                                    </w:rPr>
                                  </w:pPr>
                                  <w:r>
                                    <w:rPr>
                                      <w:rFonts w:ascii="Arial" w:hAnsi="Arial" w:cs="Arial"/>
                                      <w:sz w:val="18"/>
                                      <w:szCs w:val="16"/>
                                    </w:rPr>
                                    <w:t>О</w:t>
                                  </w:r>
                                  <w:r w:rsidRPr="00DF2003">
                                    <w:rPr>
                                      <w:rFonts w:ascii="Arial" w:hAnsi="Arial" w:cs="Arial"/>
                                      <w:sz w:val="18"/>
                                      <w:szCs w:val="16"/>
                                    </w:rPr>
                                    <w:t>т 10</w:t>
                                  </w:r>
                                  <w:r w:rsidRPr="00DF2003">
                                    <w:rPr>
                                      <w:rFonts w:ascii="Arial" w:hAnsi="Arial" w:cs="Arial"/>
                                      <w:sz w:val="18"/>
                                      <w:szCs w:val="16"/>
                                      <w:vertAlign w:val="superscript"/>
                                    </w:rPr>
                                    <w:t>2</w:t>
                                  </w:r>
                                </w:p>
                                <w:p w14:paraId="2ACA380A" w14:textId="77777777" w:rsidR="00604685" w:rsidRPr="00DF2003" w:rsidRDefault="00604685" w:rsidP="00CF03CF">
                                  <w:pPr>
                                    <w:spacing w:after="0"/>
                                    <w:jc w:val="center"/>
                                    <w:rPr>
                                      <w:rFonts w:ascii="Arial" w:hAnsi="Arial" w:cs="Arial"/>
                                      <w:sz w:val="18"/>
                                      <w:szCs w:val="16"/>
                                    </w:rPr>
                                  </w:pPr>
                                  <w:r>
                                    <w:rPr>
                                      <w:rFonts w:ascii="Arial" w:hAnsi="Arial" w:cs="Arial"/>
                                      <w:sz w:val="18"/>
                                      <w:szCs w:val="16"/>
                                    </w:rPr>
                                    <w:t xml:space="preserve">до 3 </w:t>
                                  </w:r>
                                  <m:oMath>
                                    <m:r>
                                      <w:rPr>
                                        <w:rFonts w:ascii="Cambria Math" w:hAnsi="Cambria Math" w:cs="Arial"/>
                                        <w:sz w:val="18"/>
                                        <w:szCs w:val="18"/>
                                      </w:rPr>
                                      <m:t>∙</m:t>
                                    </m:r>
                                  </m:oMath>
                                  <w:r w:rsidRPr="00DF2003">
                                    <w:rPr>
                                      <w:rFonts w:ascii="Arial" w:hAnsi="Arial" w:cs="Arial"/>
                                      <w:sz w:val="18"/>
                                      <w:szCs w:val="16"/>
                                    </w:rPr>
                                    <w:t xml:space="preserve"> 10</w:t>
                                  </w:r>
                                  <w:r w:rsidRPr="00DF2003">
                                    <w:rPr>
                                      <w:rFonts w:ascii="Arial" w:hAnsi="Arial" w:cs="Arial"/>
                                      <w:sz w:val="18"/>
                                      <w:szCs w:val="16"/>
                                      <w:vertAlign w:val="superscript"/>
                                    </w:rPr>
                                    <w:t>4</w:t>
                                  </w:r>
                                </w:p>
                              </w:tc>
                            </w:tr>
                            <w:tr w:rsidR="00604685" w:rsidRPr="00313A36" w14:paraId="1655224C" w14:textId="77777777" w:rsidTr="005E4273">
                              <w:trPr>
                                <w:trHeight w:val="274"/>
                              </w:trPr>
                              <w:tc>
                                <w:tcPr>
                                  <w:tcW w:w="1554" w:type="dxa"/>
                                  <w:tcBorders>
                                    <w:top w:val="double" w:sz="4" w:space="0" w:color="auto"/>
                                  </w:tcBorders>
                                  <w:shd w:val="clear" w:color="auto" w:fill="auto"/>
                                  <w:vAlign w:val="center"/>
                                </w:tcPr>
                                <w:p w14:paraId="3C13C75B"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180 до </w:t>
                                  </w:r>
                                  <w:r w:rsidRPr="00A14632">
                                    <w:rPr>
                                      <w:rFonts w:ascii="Arial" w:hAnsi="Arial" w:cs="Arial"/>
                                      <w:sz w:val="18"/>
                                      <w:szCs w:val="18"/>
                                    </w:rPr>
                                    <w:t>302,5</w:t>
                                  </w:r>
                                </w:p>
                              </w:tc>
                              <w:tc>
                                <w:tcPr>
                                  <w:tcW w:w="2350" w:type="dxa"/>
                                  <w:gridSpan w:val="2"/>
                                  <w:vMerge w:val="restart"/>
                                  <w:shd w:val="clear" w:color="auto" w:fill="auto"/>
                                  <w:vAlign w:val="center"/>
                                </w:tcPr>
                                <w:p w14:paraId="5DD3B790"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3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10</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9277" w:type="dxa"/>
                                  <w:gridSpan w:val="9"/>
                                  <w:tcBorders>
                                    <w:bottom w:val="single" w:sz="4" w:space="0" w:color="auto"/>
                                  </w:tcBorders>
                                  <w:shd w:val="clear" w:color="auto" w:fill="auto"/>
                                  <w:vAlign w:val="center"/>
                                </w:tcPr>
                                <w:p w14:paraId="1E35F06C"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30 Дж·м</w:t>
                                  </w:r>
                                  <w:r w:rsidRPr="00A14632">
                                    <w:rPr>
                                      <w:rFonts w:ascii="Arial" w:hAnsi="Arial" w:cs="Arial"/>
                                      <w:sz w:val="18"/>
                                      <w:szCs w:val="18"/>
                                      <w:vertAlign w:val="superscript"/>
                                    </w:rPr>
                                    <w:t>-2</w:t>
                                  </w:r>
                                </w:p>
                              </w:tc>
                            </w:tr>
                            <w:tr w:rsidR="00604685" w:rsidRPr="00313A36" w14:paraId="17ACAA82" w14:textId="77777777" w:rsidTr="005E4273">
                              <w:trPr>
                                <w:trHeight w:val="543"/>
                              </w:trPr>
                              <w:tc>
                                <w:tcPr>
                                  <w:tcW w:w="1554" w:type="dxa"/>
                                  <w:shd w:val="clear" w:color="auto" w:fill="auto"/>
                                  <w:vAlign w:val="center"/>
                                </w:tcPr>
                                <w:p w14:paraId="5B1186E3"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302,5 до </w:t>
                                  </w:r>
                                  <w:r w:rsidRPr="00A14632">
                                    <w:rPr>
                                      <w:rFonts w:ascii="Arial" w:hAnsi="Arial" w:cs="Arial"/>
                                      <w:sz w:val="18"/>
                                      <w:szCs w:val="18"/>
                                    </w:rPr>
                                    <w:t>315</w:t>
                                  </w:r>
                                </w:p>
                              </w:tc>
                              <w:tc>
                                <w:tcPr>
                                  <w:tcW w:w="2350" w:type="dxa"/>
                                  <w:gridSpan w:val="2"/>
                                  <w:vMerge/>
                                  <w:shd w:val="clear" w:color="auto" w:fill="auto"/>
                                  <w:vAlign w:val="center"/>
                                </w:tcPr>
                                <w:p w14:paraId="4A70A508" w14:textId="77777777" w:rsidR="00604685" w:rsidRPr="00A14632" w:rsidRDefault="00604685" w:rsidP="00CF03CF">
                                  <w:pPr>
                                    <w:spacing w:after="0"/>
                                    <w:jc w:val="center"/>
                                    <w:rPr>
                                      <w:rFonts w:ascii="Arial" w:hAnsi="Arial" w:cs="Arial"/>
                                      <w:sz w:val="18"/>
                                      <w:szCs w:val="18"/>
                                    </w:rPr>
                                  </w:pPr>
                                </w:p>
                              </w:tc>
                              <w:tc>
                                <w:tcPr>
                                  <w:tcW w:w="6078" w:type="dxa"/>
                                  <w:gridSpan w:val="7"/>
                                  <w:tcBorders>
                                    <w:top w:val="single" w:sz="4" w:space="0" w:color="auto"/>
                                    <w:bottom w:val="single" w:sz="4" w:space="0" w:color="auto"/>
                                    <w:right w:val="single" w:sz="4" w:space="0" w:color="auto"/>
                                    <w:tl2br w:val="single" w:sz="4" w:space="0" w:color="auto"/>
                                  </w:tcBorders>
                                  <w:shd w:val="clear" w:color="auto" w:fill="auto"/>
                                </w:tcPr>
                                <w:p w14:paraId="5E77F354" w14:textId="3F1EAFD1" w:rsidR="00604685" w:rsidRPr="00A14632" w:rsidRDefault="00604685" w:rsidP="00CF03CF">
                                  <w:pPr>
                                    <w:spacing w:after="0"/>
                                    <w:ind w:right="34"/>
                                    <w:jc w:val="right"/>
                                    <w:rPr>
                                      <w:rFonts w:ascii="Arial" w:hAnsi="Arial" w:cs="Arial"/>
                                      <w:sz w:val="18"/>
                                      <w:szCs w:val="18"/>
                                      <w:vertAlign w:val="superscript"/>
                                    </w:rPr>
                                  </w:pPr>
                                  <w:r w:rsidRPr="00A14632">
                                    <w:rPr>
                                      <w:rFonts w:ascii="Arial" w:hAnsi="Arial" w:cs="Arial"/>
                                      <w:sz w:val="18"/>
                                      <w:szCs w:val="18"/>
                                    </w:rPr>
                                    <w:t>Фотохимическая опасность</w:t>
                                  </w:r>
                                  <w:r w:rsidRPr="00A14632">
                                    <w:rPr>
                                      <w:rFonts w:ascii="Arial" w:hAnsi="Arial" w:cs="Arial"/>
                                      <w:sz w:val="18"/>
                                      <w:szCs w:val="18"/>
                                      <w:vertAlign w:val="superscript"/>
                                      <w:lang w:val="en-US"/>
                                    </w:rPr>
                                    <w:t>d</w:t>
                                  </w:r>
                                </w:p>
                                <w:p w14:paraId="3ABECC09" w14:textId="77777777" w:rsidR="00604685" w:rsidRPr="00A14632" w:rsidRDefault="00604685" w:rsidP="00CF03CF">
                                  <w:pPr>
                                    <w:tabs>
                                      <w:tab w:val="left" w:pos="4584"/>
                                    </w:tabs>
                                    <w:spacing w:after="0"/>
                                    <w:ind w:right="34"/>
                                    <w:rPr>
                                      <w:rFonts w:ascii="Arial" w:hAnsi="Arial" w:cs="Arial"/>
                                      <w:sz w:val="18"/>
                                      <w:szCs w:val="18"/>
                                    </w:rPr>
                                  </w:pPr>
                                  <w:r w:rsidRPr="00A14632">
                                    <w:rPr>
                                      <w:rFonts w:ascii="Arial" w:hAnsi="Arial" w:cs="Arial"/>
                                      <w:sz w:val="18"/>
                                      <w:szCs w:val="18"/>
                                    </w:rPr>
                                    <w:tab/>
                                    <w:t xml:space="preserve">             (</w:t>
                                  </w:r>
                                  <w:r w:rsidRPr="00A14632">
                                    <w:rPr>
                                      <w:rFonts w:ascii="Arial" w:hAnsi="Arial" w:cs="Arial"/>
                                      <w:i/>
                                      <w:sz w:val="18"/>
                                      <w:szCs w:val="18"/>
                                    </w:rPr>
                                    <w:t>t</w:t>
                                  </w:r>
                                  <w:r w:rsidRPr="00A14632">
                                    <w:rPr>
                                      <w:rFonts w:ascii="Arial" w:hAnsi="Arial" w:cs="Arial"/>
                                      <w:sz w:val="18"/>
                                      <w:szCs w:val="18"/>
                                    </w:rPr>
                                    <w:t xml:space="preserve"> &gt; </w:t>
                                  </w:r>
                                  <m:oMath>
                                    <m:sSub>
                                      <m:sSubPr>
                                        <m:ctrlPr>
                                          <w:rPr>
                                            <w:rFonts w:ascii="Cambria Math" w:hAnsi="Cambria Math" w:cs="Arial"/>
                                            <w:i/>
                                            <w:sz w:val="18"/>
                                            <w:szCs w:val="18"/>
                                            <w:lang w:val="en-US"/>
                                          </w:rPr>
                                        </m:ctrlPr>
                                      </m:sSubPr>
                                      <m:e>
                                        <m:r>
                                          <w:rPr>
                                            <w:rFonts w:ascii="Cambria Math" w:hAnsi="Cambria Math" w:cs="Arial"/>
                                            <w:sz w:val="18"/>
                                            <w:szCs w:val="18"/>
                                            <w:lang w:val="en-US"/>
                                          </w:rPr>
                                          <m:t>T</m:t>
                                        </m:r>
                                      </m:e>
                                      <m:sub>
                                        <m:r>
                                          <w:rPr>
                                            <w:rFonts w:ascii="Cambria Math" w:hAnsi="Cambria Math" w:cs="Arial"/>
                                            <w:sz w:val="18"/>
                                            <w:szCs w:val="18"/>
                                          </w:rPr>
                                          <m:t>1</m:t>
                                        </m:r>
                                      </m:sub>
                                    </m:sSub>
                                  </m:oMath>
                                  <w:r w:rsidRPr="00A14632">
                                    <w:rPr>
                                      <w:rFonts w:ascii="Arial" w:hAnsi="Arial" w:cs="Arial"/>
                                      <w:sz w:val="18"/>
                                      <w:szCs w:val="18"/>
                                    </w:rPr>
                                    <w:t>)</w:t>
                                  </w:r>
                                </w:p>
                                <w:p w14:paraId="44A64C09" w14:textId="5400D600" w:rsidR="00604685" w:rsidRPr="00A14632" w:rsidRDefault="00604685" w:rsidP="00CF03CF">
                                  <w:pPr>
                                    <w:tabs>
                                      <w:tab w:val="left" w:pos="4443"/>
                                    </w:tabs>
                                    <w:spacing w:after="0"/>
                                    <w:ind w:right="34"/>
                                    <w:rPr>
                                      <w:rFonts w:ascii="Arial" w:hAnsi="Arial" w:cs="Arial"/>
                                      <w:sz w:val="18"/>
                                      <w:szCs w:val="18"/>
                                    </w:rPr>
                                  </w:pPr>
                                  <w:r w:rsidRPr="00A14632">
                                    <w:rPr>
                                      <w:rFonts w:ascii="Arial" w:hAnsi="Arial" w:cs="Arial"/>
                                      <w:sz w:val="18"/>
                                      <w:szCs w:val="18"/>
                                    </w:rPr>
                                    <w:t>Термическая опасность</w:t>
                                  </w:r>
                                  <w:r w:rsidRPr="00A14632">
                                    <w:rPr>
                                      <w:rFonts w:ascii="Arial" w:hAnsi="Arial" w:cs="Arial"/>
                                      <w:sz w:val="18"/>
                                      <w:szCs w:val="18"/>
                                      <w:vertAlign w:val="superscript"/>
                                    </w:rPr>
                                    <w:t>d</w:t>
                                  </w:r>
                                  <w:r w:rsidRPr="00A14632">
                                    <w:rPr>
                                      <w:rFonts w:ascii="Arial" w:hAnsi="Arial" w:cs="Arial"/>
                                      <w:sz w:val="18"/>
                                      <w:szCs w:val="18"/>
                                    </w:rPr>
                                    <w:tab/>
                                    <w:t xml:space="preserve">            </w:t>
                                  </w: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2</m:t>
                                        </m:r>
                                      </m:sub>
                                    </m:sSub>
                                  </m:oMath>
                                  <w:r w:rsidRPr="00A14632">
                                    <w:rPr>
                                      <w:rFonts w:ascii="Arial" w:hAnsi="Arial" w:cs="Arial"/>
                                      <w:sz w:val="18"/>
                                      <w:szCs w:val="18"/>
                                      <w:vertAlign w:val="subscript"/>
                                    </w:rPr>
                                    <w:t xml:space="preserve"> </w:t>
                                  </w:r>
                                  <w:r w:rsidRPr="00A14632">
                                    <w:rPr>
                                      <w:rFonts w:ascii="Arial" w:hAnsi="Arial" w:cs="Arial"/>
                                      <w:sz w:val="18"/>
                                      <w:szCs w:val="18"/>
                                    </w:rPr>
                                    <w:t>Дж·м</w:t>
                                  </w:r>
                                  <w:r w:rsidRPr="00A14632">
                                    <w:rPr>
                                      <w:rFonts w:ascii="Arial" w:hAnsi="Arial" w:cs="Arial"/>
                                      <w:sz w:val="18"/>
                                      <w:szCs w:val="18"/>
                                      <w:vertAlign w:val="superscript"/>
                                    </w:rPr>
                                    <w:t>-2</w:t>
                                  </w:r>
                                </w:p>
                                <w:p w14:paraId="3ABFDC26" w14:textId="77777777" w:rsidR="00604685" w:rsidRPr="00A14632" w:rsidRDefault="00604685" w:rsidP="00CF03CF">
                                  <w:pPr>
                                    <w:tabs>
                                      <w:tab w:val="left" w:pos="4017"/>
                                    </w:tabs>
                                    <w:spacing w:after="0"/>
                                    <w:ind w:right="34"/>
                                    <w:rPr>
                                      <w:rFonts w:ascii="Arial" w:hAnsi="Arial" w:cs="Arial"/>
                                      <w:sz w:val="18"/>
                                      <w:szCs w:val="18"/>
                                      <w:lang w:val="en-US"/>
                                    </w:rPr>
                                  </w:pPr>
                                  <w:r w:rsidRPr="00A14632">
                                    <w:rPr>
                                      <w:rFonts w:ascii="Arial" w:hAnsi="Arial" w:cs="Arial"/>
                                      <w:sz w:val="18"/>
                                      <w:szCs w:val="18"/>
                                    </w:rPr>
                                    <w:t>(</w:t>
                                  </w:r>
                                  <w:r w:rsidRPr="00A14632">
                                    <w:rPr>
                                      <w:rFonts w:ascii="Arial" w:hAnsi="Arial" w:cs="Arial"/>
                                      <w:i/>
                                      <w:sz w:val="18"/>
                                      <w:szCs w:val="18"/>
                                    </w:rPr>
                                    <w:t>t</w:t>
                                  </w:r>
                                  <w:r w:rsidRPr="00A14632">
                                    <w:rPr>
                                      <w:rFonts w:ascii="Arial" w:hAnsi="Arial" w:cs="Arial"/>
                                      <w:sz w:val="18"/>
                                      <w:szCs w:val="18"/>
                                    </w:rPr>
                                    <w:t xml:space="preserve"> ≤</w:t>
                                  </w:r>
                                  <w:r w:rsidRPr="00A14632">
                                    <w:rPr>
                                      <w:rFonts w:ascii="Arial" w:hAnsi="Arial" w:cs="Arial"/>
                                      <w:sz w:val="18"/>
                                      <w:szCs w:val="18"/>
                                      <w:lang w:val="en-US"/>
                                    </w:rPr>
                                    <w:t xml:space="preserve"> </w:t>
                                  </w:r>
                                  <m:oMath>
                                    <m:sSub>
                                      <m:sSubPr>
                                        <m:ctrlPr>
                                          <w:rPr>
                                            <w:rFonts w:ascii="Cambria Math" w:hAnsi="Cambria Math" w:cs="Arial"/>
                                            <w:i/>
                                            <w:sz w:val="18"/>
                                            <w:szCs w:val="18"/>
                                            <w:lang w:val="en-US"/>
                                          </w:rPr>
                                        </m:ctrlPr>
                                      </m:sSubPr>
                                      <m:e>
                                        <m:r>
                                          <w:rPr>
                                            <w:rFonts w:ascii="Cambria Math" w:hAnsi="Cambria Math" w:cs="Arial"/>
                                            <w:sz w:val="18"/>
                                            <w:szCs w:val="18"/>
                                            <w:lang w:val="en-US"/>
                                          </w:rPr>
                                          <m:t>T</m:t>
                                        </m:r>
                                      </m:e>
                                      <m:sub>
                                        <m:r>
                                          <w:rPr>
                                            <w:rFonts w:ascii="Cambria Math" w:hAnsi="Cambria Math" w:cs="Arial"/>
                                            <w:sz w:val="18"/>
                                            <w:szCs w:val="18"/>
                                            <w:lang w:val="en-US"/>
                                          </w:rPr>
                                          <m:t>1</m:t>
                                        </m:r>
                                      </m:sub>
                                    </m:sSub>
                                    <m:r>
                                      <m:rPr>
                                        <m:sty m:val="p"/>
                                      </m:rPr>
                                      <w:rPr>
                                        <w:rFonts w:ascii="Cambria Math" w:hAnsi="Cambria Math" w:cs="Arial"/>
                                        <w:sz w:val="18"/>
                                        <w:szCs w:val="18"/>
                                      </w:rPr>
                                      <m:t>)</m:t>
                                    </m:r>
                                  </m:oMath>
                                </w:p>
                                <w:p w14:paraId="6D6D6057" w14:textId="77777777" w:rsidR="00604685" w:rsidRPr="00A14632" w:rsidRDefault="00604685" w:rsidP="00CF03CF">
                                  <w:pPr>
                                    <w:tabs>
                                      <w:tab w:val="left" w:pos="4017"/>
                                    </w:tabs>
                                    <w:spacing w:after="0"/>
                                    <w:ind w:right="34"/>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1</m:t>
                                        </m:r>
                                      </m:sub>
                                    </m:sSub>
                                  </m:oMath>
                                  <w:r w:rsidRPr="00A14632">
                                    <w:rPr>
                                      <w:rFonts w:ascii="Arial" w:hAnsi="Arial" w:cs="Arial"/>
                                      <w:sz w:val="18"/>
                                      <w:szCs w:val="18"/>
                                      <w:vertAlign w:val="subscript"/>
                                    </w:rPr>
                                    <w:t xml:space="preserve"> </w:t>
                                  </w:r>
                                  <w:r w:rsidRPr="00A14632">
                                    <w:rPr>
                                      <w:rFonts w:ascii="Arial" w:hAnsi="Arial" w:cs="Arial"/>
                                      <w:sz w:val="18"/>
                                      <w:szCs w:val="18"/>
                                    </w:rPr>
                                    <w:t>Дж·м</w:t>
                                  </w:r>
                                  <w:r w:rsidRPr="00A14632">
                                    <w:rPr>
                                      <w:rFonts w:ascii="Arial" w:hAnsi="Arial" w:cs="Arial"/>
                                      <w:sz w:val="18"/>
                                      <w:szCs w:val="18"/>
                                      <w:vertAlign w:val="superscript"/>
                                    </w:rPr>
                                    <w:t>-2</w:t>
                                  </w:r>
                                  <w:r w:rsidRPr="00A14632">
                                    <w:rPr>
                                      <w:rFonts w:ascii="Arial" w:hAnsi="Arial" w:cs="Arial"/>
                                      <w:sz w:val="18"/>
                                      <w:szCs w:val="18"/>
                                    </w:rPr>
                                    <w:tab/>
                                    <w:t xml:space="preserve">  </w:t>
                                  </w:r>
                                </w:p>
                              </w:tc>
                              <w:tc>
                                <w:tcPr>
                                  <w:tcW w:w="3199" w:type="dxa"/>
                                  <w:gridSpan w:val="2"/>
                                  <w:tcBorders>
                                    <w:top w:val="single" w:sz="4" w:space="0" w:color="auto"/>
                                    <w:left w:val="single" w:sz="4" w:space="0" w:color="auto"/>
                                    <w:bottom w:val="single" w:sz="4" w:space="0" w:color="auto"/>
                                    <w:tl2br w:val="nil"/>
                                  </w:tcBorders>
                                  <w:shd w:val="clear" w:color="auto" w:fill="auto"/>
                                  <w:vAlign w:val="center"/>
                                </w:tcPr>
                                <w:p w14:paraId="1815CED6" w14:textId="77777777" w:rsidR="00604685" w:rsidRPr="00A14632" w:rsidRDefault="00604685" w:rsidP="00CF03CF">
                                  <w:pPr>
                                    <w:spacing w:after="0"/>
                                    <w:jc w:val="center"/>
                                    <w:rPr>
                                      <w:rFonts w:ascii="Arial" w:hAnsi="Arial" w:cs="Arial"/>
                                      <w:sz w:val="18"/>
                                      <w:szCs w:val="16"/>
                                    </w:rPr>
                                  </w:pPr>
                                  <m:oMath>
                                    <m:sSub>
                                      <m:sSubPr>
                                        <m:ctrlPr>
                                          <w:rPr>
                                            <w:rFonts w:ascii="Cambria Math" w:hAnsi="Cambria Math" w:cs="Arial"/>
                                            <w:i/>
                                            <w:sz w:val="18"/>
                                            <w:szCs w:val="20"/>
                                          </w:rPr>
                                        </m:ctrlPr>
                                      </m:sSubPr>
                                      <m:e>
                                        <m:r>
                                          <w:rPr>
                                            <w:rFonts w:ascii="Cambria Math" w:hAnsi="Cambria Math" w:cs="Arial"/>
                                            <w:sz w:val="18"/>
                                            <w:szCs w:val="20"/>
                                            <w:lang w:val="en-US"/>
                                          </w:rPr>
                                          <m:t>C</m:t>
                                        </m:r>
                                      </m:e>
                                      <m:sub>
                                        <m:r>
                                          <w:rPr>
                                            <w:rFonts w:ascii="Cambria Math" w:hAnsi="Cambria Math" w:cs="Arial"/>
                                            <w:sz w:val="18"/>
                                            <w:szCs w:val="20"/>
                                          </w:rPr>
                                          <m:t>2</m:t>
                                        </m:r>
                                      </m:sub>
                                    </m:sSub>
                                  </m:oMath>
                                  <w:r w:rsidRPr="00A14632">
                                    <w:rPr>
                                      <w:rFonts w:ascii="Arial" w:hAnsi="Arial" w:cs="Arial"/>
                                      <w:sz w:val="18"/>
                                      <w:szCs w:val="16"/>
                                      <w:vertAlign w:val="subscript"/>
                                    </w:rPr>
                                    <w:t xml:space="preserve"> </w:t>
                                  </w:r>
                                  <w:r w:rsidRPr="00A14632">
                                    <w:rPr>
                                      <w:rFonts w:ascii="Arial" w:hAnsi="Arial" w:cs="Arial"/>
                                      <w:sz w:val="18"/>
                                      <w:szCs w:val="16"/>
                                    </w:rPr>
                                    <w:t>Дж·м</w:t>
                                  </w:r>
                                  <w:r w:rsidRPr="00A14632">
                                    <w:rPr>
                                      <w:rFonts w:ascii="Arial" w:hAnsi="Arial" w:cs="Arial"/>
                                      <w:sz w:val="18"/>
                                      <w:szCs w:val="16"/>
                                      <w:vertAlign w:val="superscript"/>
                                    </w:rPr>
                                    <w:t>-2</w:t>
                                  </w:r>
                                </w:p>
                              </w:tc>
                            </w:tr>
                            <w:tr w:rsidR="00604685" w:rsidRPr="00313A36" w14:paraId="73B218C2" w14:textId="77777777" w:rsidTr="005E4273">
                              <w:trPr>
                                <w:trHeight w:val="255"/>
                              </w:trPr>
                              <w:tc>
                                <w:tcPr>
                                  <w:tcW w:w="1554" w:type="dxa"/>
                                  <w:shd w:val="clear" w:color="auto" w:fill="auto"/>
                                  <w:vAlign w:val="center"/>
                                </w:tcPr>
                                <w:p w14:paraId="5615EAA2"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315 до </w:t>
                                  </w:r>
                                  <w:r w:rsidRPr="00A14632">
                                    <w:rPr>
                                      <w:rFonts w:ascii="Arial" w:hAnsi="Arial" w:cs="Arial"/>
                                      <w:sz w:val="18"/>
                                      <w:szCs w:val="18"/>
                                    </w:rPr>
                                    <w:t>400</w:t>
                                  </w:r>
                                </w:p>
                              </w:tc>
                              <w:tc>
                                <w:tcPr>
                                  <w:tcW w:w="2350" w:type="dxa"/>
                                  <w:gridSpan w:val="2"/>
                                  <w:vMerge/>
                                  <w:tcBorders>
                                    <w:bottom w:val="single" w:sz="4" w:space="0" w:color="auto"/>
                                  </w:tcBorders>
                                  <w:shd w:val="clear" w:color="auto" w:fill="auto"/>
                                  <w:vAlign w:val="center"/>
                                </w:tcPr>
                                <w:p w14:paraId="21D7258A" w14:textId="77777777" w:rsidR="00604685" w:rsidRPr="00A14632" w:rsidRDefault="00604685" w:rsidP="00CF03CF">
                                  <w:pPr>
                                    <w:spacing w:after="0"/>
                                    <w:jc w:val="center"/>
                                    <w:rPr>
                                      <w:rFonts w:ascii="Arial" w:hAnsi="Arial" w:cs="Arial"/>
                                      <w:sz w:val="18"/>
                                      <w:szCs w:val="18"/>
                                    </w:rPr>
                                  </w:pPr>
                                </w:p>
                              </w:tc>
                              <w:tc>
                                <w:tcPr>
                                  <w:tcW w:w="6078" w:type="dxa"/>
                                  <w:gridSpan w:val="7"/>
                                  <w:tcBorders>
                                    <w:top w:val="single" w:sz="4" w:space="0" w:color="auto"/>
                                    <w:right w:val="single" w:sz="4" w:space="0" w:color="auto"/>
                                    <w:tl2br w:val="nil"/>
                                  </w:tcBorders>
                                  <w:shd w:val="clear" w:color="auto" w:fill="auto"/>
                                  <w:vAlign w:val="center"/>
                                </w:tcPr>
                                <w:p w14:paraId="55C7ED0F" w14:textId="77777777" w:rsidR="00604685" w:rsidRPr="00A14632" w:rsidRDefault="00604685" w:rsidP="00CF03CF">
                                  <w:pPr>
                                    <w:spacing w:after="0"/>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1</m:t>
                                        </m:r>
                                      </m:sub>
                                    </m:sSub>
                                  </m:oMath>
                                  <w:r w:rsidRPr="00A14632">
                                    <w:rPr>
                                      <w:rFonts w:ascii="Arial" w:hAnsi="Arial" w:cs="Arial"/>
                                      <w:sz w:val="18"/>
                                      <w:szCs w:val="18"/>
                                      <w:vertAlign w:val="subscript"/>
                                    </w:rPr>
                                    <w:t xml:space="preserve"> </w:t>
                                  </w:r>
                                  <w:r w:rsidRPr="00A14632">
                                    <w:rPr>
                                      <w:rFonts w:ascii="Arial" w:hAnsi="Arial" w:cs="Arial"/>
                                      <w:sz w:val="18"/>
                                      <w:szCs w:val="18"/>
                                    </w:rPr>
                                    <w:t>Дж·м</w:t>
                                  </w:r>
                                  <w:r w:rsidRPr="00A14632">
                                    <w:rPr>
                                      <w:rFonts w:ascii="Arial" w:hAnsi="Arial" w:cs="Arial"/>
                                      <w:sz w:val="18"/>
                                      <w:szCs w:val="18"/>
                                      <w:vertAlign w:val="superscript"/>
                                    </w:rPr>
                                    <w:t>-2</w:t>
                                  </w:r>
                                </w:p>
                              </w:tc>
                              <w:tc>
                                <w:tcPr>
                                  <w:tcW w:w="3199" w:type="dxa"/>
                                  <w:gridSpan w:val="2"/>
                                  <w:tcBorders>
                                    <w:top w:val="single" w:sz="4" w:space="0" w:color="auto"/>
                                    <w:left w:val="single" w:sz="4" w:space="0" w:color="auto"/>
                                    <w:tl2br w:val="nil"/>
                                  </w:tcBorders>
                                  <w:shd w:val="clear" w:color="auto" w:fill="auto"/>
                                  <w:vAlign w:val="center"/>
                                </w:tcPr>
                                <w:p w14:paraId="71DE2EB0"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w:t>
                                  </w:r>
                                  <w:r w:rsidRPr="00A14632">
                                    <w:rPr>
                                      <w:rFonts w:ascii="Arial" w:hAnsi="Arial" w:cs="Arial"/>
                                      <w:sz w:val="18"/>
                                      <w:szCs w:val="16"/>
                                      <w:vertAlign w:val="superscript"/>
                                    </w:rPr>
                                    <w:t>4</w:t>
                                  </w:r>
                                  <w:r w:rsidRPr="00A14632">
                                    <w:rPr>
                                      <w:rFonts w:ascii="Arial" w:hAnsi="Arial" w:cs="Arial"/>
                                      <w:sz w:val="18"/>
                                      <w:szCs w:val="16"/>
                                    </w:rPr>
                                    <w:t xml:space="preserve"> Дж·м</w:t>
                                  </w:r>
                                  <w:r w:rsidRPr="00A14632">
                                    <w:rPr>
                                      <w:rFonts w:ascii="Arial" w:hAnsi="Arial" w:cs="Arial"/>
                                      <w:sz w:val="18"/>
                                      <w:szCs w:val="16"/>
                                      <w:vertAlign w:val="superscript"/>
                                    </w:rPr>
                                    <w:t>-2</w:t>
                                  </w:r>
                                </w:p>
                              </w:tc>
                            </w:tr>
                            <w:tr w:rsidR="00604685" w:rsidRPr="00313A36" w14:paraId="18F48C2F" w14:textId="77777777" w:rsidTr="005E4273">
                              <w:trPr>
                                <w:trHeight w:val="273"/>
                              </w:trPr>
                              <w:tc>
                                <w:tcPr>
                                  <w:tcW w:w="1554" w:type="dxa"/>
                                  <w:shd w:val="clear" w:color="auto" w:fill="auto"/>
                                  <w:vAlign w:val="center"/>
                                </w:tcPr>
                                <w:p w14:paraId="126CD060"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400 до </w:t>
                                  </w:r>
                                  <w:r w:rsidRPr="00A14632">
                                    <w:rPr>
                                      <w:rFonts w:ascii="Arial" w:hAnsi="Arial" w:cs="Arial"/>
                                      <w:sz w:val="18"/>
                                      <w:szCs w:val="18"/>
                                    </w:rPr>
                                    <w:t>450</w:t>
                                  </w:r>
                                </w:p>
                              </w:tc>
                              <w:tc>
                                <w:tcPr>
                                  <w:tcW w:w="1423" w:type="dxa"/>
                                  <w:vMerge w:val="restart"/>
                                  <w:tcBorders>
                                    <w:top w:val="single" w:sz="4" w:space="0" w:color="auto"/>
                                    <w:right w:val="single" w:sz="4" w:space="0" w:color="auto"/>
                                  </w:tcBorders>
                                  <w:shd w:val="clear" w:color="auto" w:fill="auto"/>
                                  <w:vAlign w:val="center"/>
                                </w:tcPr>
                                <w:p w14:paraId="7382BD20"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046" w:type="dxa"/>
                                  <w:gridSpan w:val="3"/>
                                  <w:vMerge w:val="restart"/>
                                  <w:tcBorders>
                                    <w:top w:val="single" w:sz="4" w:space="0" w:color="auto"/>
                                    <w:right w:val="single" w:sz="4" w:space="0" w:color="auto"/>
                                  </w:tcBorders>
                                  <w:shd w:val="clear" w:color="auto" w:fill="auto"/>
                                  <w:vAlign w:val="center"/>
                                </w:tcPr>
                                <w:p w14:paraId="799E750D"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2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r>
                                    <w:rPr>
                                      <w:rFonts w:ascii="Arial" w:hAnsi="Arial" w:cs="Arial"/>
                                      <w:sz w:val="18"/>
                                      <w:szCs w:val="18"/>
                                      <w:vertAlign w:val="superscript"/>
                                    </w:rPr>
                                    <w:t xml:space="preserve"> </w:t>
                                  </w:r>
                                  <w:r w:rsidRPr="00A14632">
                                    <w:rPr>
                                      <w:rFonts w:ascii="Arial" w:hAnsi="Arial" w:cs="Arial"/>
                                      <w:sz w:val="18"/>
                                      <w:szCs w:val="18"/>
                                    </w:rPr>
                                    <w:t>Дж·м</w:t>
                                  </w:r>
                                  <w:r w:rsidRPr="00A14632">
                                    <w:rPr>
                                      <w:rFonts w:ascii="Arial" w:hAnsi="Arial" w:cs="Arial"/>
                                      <w:sz w:val="18"/>
                                      <w:szCs w:val="18"/>
                                      <w:vertAlign w:val="superscript"/>
                                    </w:rPr>
                                    <w:t>-2</w:t>
                                  </w:r>
                                </w:p>
                              </w:tc>
                              <w:tc>
                                <w:tcPr>
                                  <w:tcW w:w="3959" w:type="dxa"/>
                                  <w:gridSpan w:val="5"/>
                                  <w:vMerge w:val="restart"/>
                                  <w:tcBorders>
                                    <w:top w:val="single" w:sz="4" w:space="0" w:color="auto"/>
                                    <w:left w:val="single" w:sz="4" w:space="0" w:color="auto"/>
                                    <w:right w:val="single" w:sz="4" w:space="0" w:color="auto"/>
                                    <w:tl2br w:val="nil"/>
                                  </w:tcBorders>
                                  <w:shd w:val="clear" w:color="auto" w:fill="auto"/>
                                  <w:vAlign w:val="center"/>
                                </w:tcPr>
                                <w:p w14:paraId="4EFD5A73"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18</w:t>
                                  </w:r>
                                  <w:r w:rsidRPr="00A14632">
                                    <w:rPr>
                                      <w:rFonts w:ascii="Arial" w:hAnsi="Arial" w:cs="Arial"/>
                                      <w:i/>
                                      <w:sz w:val="18"/>
                                      <w:szCs w:val="18"/>
                                    </w:rPr>
                                    <w:t xml:space="preserve">t </w:t>
                                  </w:r>
                                  <w:r w:rsidRPr="00A14632">
                                    <w:rPr>
                                      <w:rFonts w:ascii="Arial" w:hAnsi="Arial" w:cs="Arial"/>
                                      <w:sz w:val="18"/>
                                      <w:szCs w:val="18"/>
                                      <w:vertAlign w:val="superscript"/>
                                    </w:rPr>
                                    <w:t>0,75</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1560" w:type="dxa"/>
                                  <w:tcBorders>
                                    <w:top w:val="single" w:sz="4" w:space="0" w:color="auto"/>
                                    <w:left w:val="single" w:sz="4" w:space="0" w:color="auto"/>
                                    <w:right w:val="single" w:sz="4" w:space="0" w:color="auto"/>
                                    <w:tl2br w:val="nil"/>
                                  </w:tcBorders>
                                  <w:shd w:val="clear" w:color="auto" w:fill="auto"/>
                                  <w:vAlign w:val="center"/>
                                </w:tcPr>
                                <w:p w14:paraId="6883C8D0"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100 Дж·м</w:t>
                                  </w:r>
                                  <w:r w:rsidRPr="00A14632">
                                    <w:rPr>
                                      <w:rFonts w:ascii="Arial" w:hAnsi="Arial" w:cs="Arial"/>
                                      <w:sz w:val="18"/>
                                      <w:szCs w:val="16"/>
                                      <w:vertAlign w:val="superscript"/>
                                    </w:rPr>
                                    <w:t>-2</w:t>
                                  </w:r>
                                </w:p>
                              </w:tc>
                              <w:tc>
                                <w:tcPr>
                                  <w:tcW w:w="1639" w:type="dxa"/>
                                  <w:vMerge w:val="restart"/>
                                  <w:tcBorders>
                                    <w:top w:val="single" w:sz="4" w:space="0" w:color="auto"/>
                                    <w:left w:val="single" w:sz="4" w:space="0" w:color="auto"/>
                                  </w:tcBorders>
                                  <w:shd w:val="clear" w:color="auto" w:fill="auto"/>
                                  <w:vAlign w:val="center"/>
                                </w:tcPr>
                                <w:p w14:paraId="22BBC801" w14:textId="77777777" w:rsidR="00604685" w:rsidRPr="00A14632" w:rsidRDefault="00604685" w:rsidP="00CF03CF">
                                  <w:pPr>
                                    <w:spacing w:after="0"/>
                                    <w:jc w:val="center"/>
                                    <w:rPr>
                                      <w:rFonts w:ascii="Arial" w:hAnsi="Arial" w:cs="Arial"/>
                                      <w:sz w:val="18"/>
                                      <w:szCs w:val="16"/>
                                    </w:rPr>
                                  </w:pPr>
                                  <m:oMath>
                                    <m:sSub>
                                      <m:sSubPr>
                                        <m:ctrlPr>
                                          <w:rPr>
                                            <w:rFonts w:ascii="Cambria Math" w:hAnsi="Cambria Math" w:cs="Arial"/>
                                            <w:i/>
                                            <w:sz w:val="18"/>
                                            <w:szCs w:val="20"/>
                                          </w:rPr>
                                        </m:ctrlPr>
                                      </m:sSubPr>
                                      <m:e>
                                        <m:r>
                                          <w:rPr>
                                            <w:rFonts w:ascii="Cambria Math" w:hAnsi="Cambria Math" w:cs="Arial"/>
                                            <w:sz w:val="18"/>
                                            <w:szCs w:val="20"/>
                                            <w:lang w:val="en-US"/>
                                          </w:rPr>
                                          <m:t>C</m:t>
                                        </m:r>
                                      </m:e>
                                      <m:sub>
                                        <m:r>
                                          <w:rPr>
                                            <w:rFonts w:ascii="Cambria Math" w:hAnsi="Cambria Math" w:cs="Arial"/>
                                            <w:sz w:val="18"/>
                                            <w:szCs w:val="20"/>
                                          </w:rPr>
                                          <m:t>3</m:t>
                                        </m:r>
                                      </m:sub>
                                    </m:sSub>
                                  </m:oMath>
                                  <w:r w:rsidRPr="00A14632">
                                    <w:rPr>
                                      <w:rFonts w:ascii="Arial" w:hAnsi="Arial" w:cs="Arial"/>
                                      <w:sz w:val="18"/>
                                      <w:szCs w:val="16"/>
                                      <w:vertAlign w:val="subscript"/>
                                    </w:rPr>
                                    <w:t xml:space="preserve"> </w:t>
                                  </w:r>
                                  <w:r w:rsidRPr="00A14632">
                                    <w:rPr>
                                      <w:rFonts w:ascii="Arial" w:hAnsi="Arial" w:cs="Arial"/>
                                      <w:sz w:val="18"/>
                                      <w:szCs w:val="16"/>
                                    </w:rPr>
                                    <w:t>Вт·м</w:t>
                                  </w:r>
                                  <w:r w:rsidRPr="00A14632">
                                    <w:rPr>
                                      <w:rFonts w:ascii="Arial" w:hAnsi="Arial" w:cs="Arial"/>
                                      <w:sz w:val="18"/>
                                      <w:szCs w:val="16"/>
                                      <w:vertAlign w:val="superscript"/>
                                    </w:rPr>
                                    <w:t>-2</w:t>
                                  </w:r>
                                </w:p>
                              </w:tc>
                            </w:tr>
                            <w:tr w:rsidR="00604685" w:rsidRPr="00313A36" w14:paraId="770D9F52" w14:textId="77777777" w:rsidTr="005E4273">
                              <w:trPr>
                                <w:trHeight w:val="273"/>
                              </w:trPr>
                              <w:tc>
                                <w:tcPr>
                                  <w:tcW w:w="1554" w:type="dxa"/>
                                  <w:shd w:val="clear" w:color="auto" w:fill="auto"/>
                                  <w:vAlign w:val="center"/>
                                </w:tcPr>
                                <w:p w14:paraId="78B294ED"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450 до </w:t>
                                  </w:r>
                                  <w:r w:rsidRPr="00A14632">
                                    <w:rPr>
                                      <w:rFonts w:ascii="Arial" w:hAnsi="Arial" w:cs="Arial"/>
                                      <w:sz w:val="18"/>
                                      <w:szCs w:val="18"/>
                                    </w:rPr>
                                    <w:t>500</w:t>
                                  </w:r>
                                </w:p>
                              </w:tc>
                              <w:tc>
                                <w:tcPr>
                                  <w:tcW w:w="1423" w:type="dxa"/>
                                  <w:vMerge/>
                                  <w:tcBorders>
                                    <w:right w:val="single" w:sz="4" w:space="0" w:color="auto"/>
                                  </w:tcBorders>
                                  <w:shd w:val="clear" w:color="auto" w:fill="auto"/>
                                  <w:vAlign w:val="center"/>
                                </w:tcPr>
                                <w:p w14:paraId="76084E97" w14:textId="77777777" w:rsidR="00604685" w:rsidRPr="00A14632" w:rsidRDefault="00604685" w:rsidP="00CF03CF">
                                  <w:pPr>
                                    <w:spacing w:after="0"/>
                                    <w:jc w:val="center"/>
                                    <w:rPr>
                                      <w:rFonts w:ascii="Arial" w:hAnsi="Arial" w:cs="Arial"/>
                                      <w:sz w:val="18"/>
                                      <w:szCs w:val="18"/>
                                    </w:rPr>
                                  </w:pPr>
                                </w:p>
                              </w:tc>
                              <w:tc>
                                <w:tcPr>
                                  <w:tcW w:w="3046" w:type="dxa"/>
                                  <w:gridSpan w:val="3"/>
                                  <w:vMerge/>
                                  <w:tcBorders>
                                    <w:right w:val="single" w:sz="4" w:space="0" w:color="auto"/>
                                  </w:tcBorders>
                                  <w:shd w:val="clear" w:color="auto" w:fill="auto"/>
                                  <w:vAlign w:val="center"/>
                                </w:tcPr>
                                <w:p w14:paraId="37BBF8DB" w14:textId="77777777" w:rsidR="00604685" w:rsidRPr="00A14632" w:rsidRDefault="00604685" w:rsidP="00CF03CF">
                                  <w:pPr>
                                    <w:spacing w:after="0"/>
                                    <w:jc w:val="center"/>
                                    <w:rPr>
                                      <w:rFonts w:ascii="Arial" w:hAnsi="Arial" w:cs="Arial"/>
                                      <w:sz w:val="18"/>
                                      <w:szCs w:val="18"/>
                                    </w:rPr>
                                  </w:pPr>
                                </w:p>
                              </w:tc>
                              <w:tc>
                                <w:tcPr>
                                  <w:tcW w:w="3959" w:type="dxa"/>
                                  <w:gridSpan w:val="5"/>
                                  <w:vMerge/>
                                  <w:tcBorders>
                                    <w:left w:val="single" w:sz="4" w:space="0" w:color="auto"/>
                                    <w:right w:val="single" w:sz="4" w:space="0" w:color="auto"/>
                                    <w:tl2br w:val="nil"/>
                                  </w:tcBorders>
                                  <w:shd w:val="clear" w:color="auto" w:fill="auto"/>
                                  <w:vAlign w:val="center"/>
                                </w:tcPr>
                                <w:p w14:paraId="4146C918" w14:textId="77777777" w:rsidR="00604685" w:rsidRPr="00A14632" w:rsidRDefault="00604685" w:rsidP="00CF03CF">
                                  <w:pPr>
                                    <w:spacing w:after="0"/>
                                    <w:jc w:val="center"/>
                                    <w:rPr>
                                      <w:rFonts w:ascii="Arial" w:hAnsi="Arial" w:cs="Arial"/>
                                      <w:sz w:val="18"/>
                                      <w:szCs w:val="18"/>
                                    </w:rPr>
                                  </w:pPr>
                                </w:p>
                              </w:tc>
                              <w:tc>
                                <w:tcPr>
                                  <w:tcW w:w="1560" w:type="dxa"/>
                                  <w:tcBorders>
                                    <w:top w:val="single" w:sz="4" w:space="0" w:color="auto"/>
                                    <w:left w:val="single" w:sz="4" w:space="0" w:color="auto"/>
                                    <w:right w:val="single" w:sz="4" w:space="0" w:color="auto"/>
                                    <w:tl2br w:val="nil"/>
                                  </w:tcBorders>
                                  <w:shd w:val="clear" w:color="auto" w:fill="auto"/>
                                  <w:vAlign w:val="center"/>
                                </w:tcPr>
                                <w:p w14:paraId="539D67E6" w14:textId="77777777" w:rsidR="00604685" w:rsidRPr="00A14632" w:rsidRDefault="00604685" w:rsidP="00CF03CF">
                                  <w:pPr>
                                    <w:spacing w:after="0"/>
                                    <w:jc w:val="center"/>
                                    <w:rPr>
                                      <w:rFonts w:ascii="Arial" w:hAnsi="Arial" w:cs="Arial"/>
                                      <w:sz w:val="18"/>
                                      <w:szCs w:val="16"/>
                                      <w:vertAlign w:val="superscript"/>
                                    </w:rPr>
                                  </w:pPr>
                                  <w:r w:rsidRPr="00A14632">
                                    <w:rPr>
                                      <w:rFonts w:ascii="Arial" w:hAnsi="Arial" w:cs="Arial"/>
                                      <w:sz w:val="18"/>
                                      <w:szCs w:val="16"/>
                                    </w:rPr>
                                    <w:t>100</w:t>
                                  </w:r>
                                  <m:oMath>
                                    <m:sSub>
                                      <m:sSubPr>
                                        <m:ctrlPr>
                                          <w:rPr>
                                            <w:rFonts w:ascii="Cambria Math" w:hAnsi="Cambria Math" w:cs="Arial"/>
                                            <w:i/>
                                            <w:sz w:val="18"/>
                                            <w:szCs w:val="20"/>
                                          </w:rPr>
                                        </m:ctrlPr>
                                      </m:sSubPr>
                                      <m:e>
                                        <m:r>
                                          <w:rPr>
                                            <w:rFonts w:ascii="Cambria Math" w:hAnsi="Cambria Math" w:cs="Arial"/>
                                            <w:sz w:val="18"/>
                                            <w:szCs w:val="20"/>
                                            <w:lang w:val="en-US"/>
                                          </w:rPr>
                                          <m:t>C</m:t>
                                        </m:r>
                                      </m:e>
                                      <m:sub>
                                        <m:r>
                                          <w:rPr>
                                            <w:rFonts w:ascii="Cambria Math" w:hAnsi="Cambria Math" w:cs="Arial"/>
                                            <w:sz w:val="18"/>
                                            <w:szCs w:val="20"/>
                                          </w:rPr>
                                          <m:t>3</m:t>
                                        </m:r>
                                      </m:sub>
                                    </m:sSub>
                                  </m:oMath>
                                  <w:r w:rsidRPr="00A14632">
                                    <w:rPr>
                                      <w:rFonts w:ascii="Arial" w:hAnsi="Arial" w:cs="Arial"/>
                                      <w:sz w:val="18"/>
                                      <w:szCs w:val="16"/>
                                      <w:vertAlign w:val="subscript"/>
                                    </w:rPr>
                                    <w:t xml:space="preserve"> </w:t>
                                  </w:r>
                                  <w:r w:rsidRPr="00A14632">
                                    <w:rPr>
                                      <w:rFonts w:ascii="Arial" w:hAnsi="Arial" w:cs="Arial"/>
                                      <w:sz w:val="18"/>
                                      <w:szCs w:val="16"/>
                                    </w:rPr>
                                    <w:t>Дж·м</w:t>
                                  </w:r>
                                  <w:r w:rsidRPr="00A14632">
                                    <w:rPr>
                                      <w:rFonts w:ascii="Arial" w:hAnsi="Arial" w:cs="Arial"/>
                                      <w:sz w:val="18"/>
                                      <w:szCs w:val="16"/>
                                      <w:vertAlign w:val="superscript"/>
                                    </w:rPr>
                                    <w:t>-2</w:t>
                                  </w:r>
                                </w:p>
                                <w:p w14:paraId="58A7B5A6" w14:textId="4F60DCB2"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 xml:space="preserve">и </w:t>
                                  </w:r>
                                  <w:r w:rsidR="006763F5">
                                    <w:rPr>
                                      <w:rFonts w:ascii="Arial" w:hAnsi="Arial" w:cs="Arial"/>
                                      <w:sz w:val="18"/>
                                      <w:szCs w:val="16"/>
                                      <w:vertAlign w:val="superscript"/>
                                    </w:rPr>
                                    <w:t>c</w:t>
                                  </w:r>
                                </w:p>
                                <w:p w14:paraId="34F08C01"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 Вт·м</w:t>
                                  </w:r>
                                  <w:r w:rsidRPr="00A14632">
                                    <w:rPr>
                                      <w:rFonts w:ascii="Arial" w:hAnsi="Arial" w:cs="Arial"/>
                                      <w:sz w:val="18"/>
                                      <w:szCs w:val="16"/>
                                      <w:vertAlign w:val="superscript"/>
                                    </w:rPr>
                                    <w:t>-2</w:t>
                                  </w:r>
                                </w:p>
                              </w:tc>
                              <w:tc>
                                <w:tcPr>
                                  <w:tcW w:w="1639" w:type="dxa"/>
                                  <w:vMerge/>
                                  <w:tcBorders>
                                    <w:left w:val="single" w:sz="4" w:space="0" w:color="auto"/>
                                  </w:tcBorders>
                                  <w:shd w:val="clear" w:color="auto" w:fill="auto"/>
                                  <w:vAlign w:val="center"/>
                                </w:tcPr>
                                <w:p w14:paraId="0B37CF05" w14:textId="77777777" w:rsidR="00604685" w:rsidRPr="00A14632" w:rsidRDefault="00604685" w:rsidP="00CF03CF">
                                  <w:pPr>
                                    <w:spacing w:after="0"/>
                                    <w:jc w:val="center"/>
                                    <w:rPr>
                                      <w:rFonts w:ascii="Arial" w:hAnsi="Arial" w:cs="Arial"/>
                                      <w:sz w:val="18"/>
                                      <w:szCs w:val="16"/>
                                    </w:rPr>
                                  </w:pPr>
                                </w:p>
                              </w:tc>
                            </w:tr>
                            <w:tr w:rsidR="00604685" w:rsidRPr="00313A36" w14:paraId="5C533E93" w14:textId="77777777" w:rsidTr="005E4273">
                              <w:trPr>
                                <w:trHeight w:val="273"/>
                              </w:trPr>
                              <w:tc>
                                <w:tcPr>
                                  <w:tcW w:w="1554" w:type="dxa"/>
                                  <w:shd w:val="clear" w:color="auto" w:fill="auto"/>
                                  <w:vAlign w:val="center"/>
                                </w:tcPr>
                                <w:p w14:paraId="60A608F2"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500 до </w:t>
                                  </w:r>
                                  <w:r w:rsidRPr="00A14632">
                                    <w:rPr>
                                      <w:rFonts w:ascii="Arial" w:hAnsi="Arial" w:cs="Arial"/>
                                      <w:sz w:val="18"/>
                                      <w:szCs w:val="18"/>
                                    </w:rPr>
                                    <w:t>700</w:t>
                                  </w:r>
                                </w:p>
                              </w:tc>
                              <w:tc>
                                <w:tcPr>
                                  <w:tcW w:w="1423" w:type="dxa"/>
                                  <w:vMerge/>
                                  <w:tcBorders>
                                    <w:bottom w:val="single" w:sz="4" w:space="0" w:color="auto"/>
                                    <w:right w:val="single" w:sz="4" w:space="0" w:color="auto"/>
                                  </w:tcBorders>
                                  <w:shd w:val="clear" w:color="auto" w:fill="auto"/>
                                  <w:vAlign w:val="center"/>
                                </w:tcPr>
                                <w:p w14:paraId="5CB20501" w14:textId="77777777" w:rsidR="00604685" w:rsidRPr="00A14632" w:rsidRDefault="00604685" w:rsidP="00CF03CF">
                                  <w:pPr>
                                    <w:spacing w:after="0"/>
                                    <w:jc w:val="center"/>
                                    <w:rPr>
                                      <w:rFonts w:ascii="Arial" w:hAnsi="Arial" w:cs="Arial"/>
                                      <w:sz w:val="18"/>
                                      <w:szCs w:val="18"/>
                                    </w:rPr>
                                  </w:pPr>
                                </w:p>
                              </w:tc>
                              <w:tc>
                                <w:tcPr>
                                  <w:tcW w:w="3046" w:type="dxa"/>
                                  <w:gridSpan w:val="3"/>
                                  <w:vMerge/>
                                  <w:tcBorders>
                                    <w:bottom w:val="single" w:sz="4" w:space="0" w:color="auto"/>
                                    <w:right w:val="single" w:sz="4" w:space="0" w:color="auto"/>
                                  </w:tcBorders>
                                  <w:shd w:val="clear" w:color="auto" w:fill="auto"/>
                                  <w:vAlign w:val="center"/>
                                </w:tcPr>
                                <w:p w14:paraId="3476D014" w14:textId="77777777" w:rsidR="00604685" w:rsidRPr="00A14632" w:rsidRDefault="00604685" w:rsidP="00CF03CF">
                                  <w:pPr>
                                    <w:spacing w:after="0"/>
                                    <w:jc w:val="center"/>
                                    <w:rPr>
                                      <w:rFonts w:ascii="Arial" w:hAnsi="Arial" w:cs="Arial"/>
                                      <w:sz w:val="18"/>
                                      <w:szCs w:val="18"/>
                                    </w:rPr>
                                  </w:pPr>
                                </w:p>
                              </w:tc>
                              <w:tc>
                                <w:tcPr>
                                  <w:tcW w:w="3959" w:type="dxa"/>
                                  <w:gridSpan w:val="5"/>
                                  <w:vMerge/>
                                  <w:tcBorders>
                                    <w:left w:val="single" w:sz="4" w:space="0" w:color="auto"/>
                                    <w:right w:val="single" w:sz="4" w:space="0" w:color="auto"/>
                                    <w:tl2br w:val="nil"/>
                                  </w:tcBorders>
                                  <w:shd w:val="clear" w:color="auto" w:fill="auto"/>
                                  <w:vAlign w:val="center"/>
                                </w:tcPr>
                                <w:p w14:paraId="4D196B80" w14:textId="77777777" w:rsidR="00604685" w:rsidRPr="00A14632" w:rsidRDefault="00604685" w:rsidP="00CF03CF">
                                  <w:pPr>
                                    <w:spacing w:after="0"/>
                                    <w:jc w:val="center"/>
                                    <w:rPr>
                                      <w:rFonts w:ascii="Arial" w:hAnsi="Arial" w:cs="Arial"/>
                                      <w:sz w:val="18"/>
                                      <w:szCs w:val="18"/>
                                    </w:rPr>
                                  </w:pPr>
                                </w:p>
                              </w:tc>
                              <w:tc>
                                <w:tcPr>
                                  <w:tcW w:w="3199" w:type="dxa"/>
                                  <w:gridSpan w:val="2"/>
                                  <w:tcBorders>
                                    <w:top w:val="single" w:sz="4" w:space="0" w:color="auto"/>
                                    <w:left w:val="single" w:sz="4" w:space="0" w:color="auto"/>
                                    <w:tl2br w:val="nil"/>
                                  </w:tcBorders>
                                  <w:shd w:val="clear" w:color="auto" w:fill="auto"/>
                                  <w:vAlign w:val="center"/>
                                </w:tcPr>
                                <w:p w14:paraId="633DFE57"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 Вт·м</w:t>
                                  </w:r>
                                  <w:r w:rsidRPr="00A14632">
                                    <w:rPr>
                                      <w:rFonts w:ascii="Arial" w:hAnsi="Arial" w:cs="Arial"/>
                                      <w:sz w:val="18"/>
                                      <w:szCs w:val="16"/>
                                      <w:vertAlign w:val="superscript"/>
                                    </w:rPr>
                                    <w:t>-2</w:t>
                                  </w:r>
                                </w:p>
                              </w:tc>
                            </w:tr>
                            <w:tr w:rsidR="00604685" w:rsidRPr="00313A36" w14:paraId="1EC9A936" w14:textId="77777777" w:rsidTr="005E4273">
                              <w:trPr>
                                <w:trHeight w:val="273"/>
                              </w:trPr>
                              <w:tc>
                                <w:tcPr>
                                  <w:tcW w:w="1554" w:type="dxa"/>
                                  <w:shd w:val="clear" w:color="auto" w:fill="auto"/>
                                  <w:vAlign w:val="center"/>
                                </w:tcPr>
                                <w:p w14:paraId="0094679F"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700 до </w:t>
                                  </w:r>
                                  <w:r w:rsidRPr="00A14632">
                                    <w:rPr>
                                      <w:rFonts w:ascii="Arial" w:hAnsi="Arial" w:cs="Arial"/>
                                      <w:sz w:val="18"/>
                                      <w:szCs w:val="18"/>
                                    </w:rPr>
                                    <w:t>1050</w:t>
                                  </w:r>
                                </w:p>
                              </w:tc>
                              <w:tc>
                                <w:tcPr>
                                  <w:tcW w:w="1423" w:type="dxa"/>
                                  <w:tcBorders>
                                    <w:top w:val="single" w:sz="4" w:space="0" w:color="auto"/>
                                    <w:bottom w:val="single" w:sz="4" w:space="0" w:color="auto"/>
                                    <w:right w:val="single" w:sz="4" w:space="0" w:color="auto"/>
                                  </w:tcBorders>
                                  <w:shd w:val="clear" w:color="auto" w:fill="auto"/>
                                  <w:vAlign w:val="center"/>
                                </w:tcPr>
                                <w:p w14:paraId="5857E68C"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046" w:type="dxa"/>
                                  <w:gridSpan w:val="3"/>
                                  <w:tcBorders>
                                    <w:top w:val="single" w:sz="4" w:space="0" w:color="auto"/>
                                    <w:bottom w:val="single" w:sz="4" w:space="0" w:color="auto"/>
                                    <w:right w:val="single" w:sz="4" w:space="0" w:color="auto"/>
                                  </w:tcBorders>
                                  <w:shd w:val="clear" w:color="auto" w:fill="auto"/>
                                  <w:vAlign w:val="center"/>
                                </w:tcPr>
                                <w:p w14:paraId="3F347402" w14:textId="51FF6BAF"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 xml:space="preserve">2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4</m:t>
                                        </m:r>
                                      </m:sub>
                                    </m:sSub>
                                  </m:oMath>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959" w:type="dxa"/>
                                  <w:gridSpan w:val="5"/>
                                  <w:tcBorders>
                                    <w:top w:val="single" w:sz="4" w:space="0" w:color="auto"/>
                                    <w:left w:val="single" w:sz="4" w:space="0" w:color="auto"/>
                                    <w:right w:val="single" w:sz="4" w:space="0" w:color="auto"/>
                                    <w:tl2br w:val="nil"/>
                                  </w:tcBorders>
                                  <w:shd w:val="clear" w:color="auto" w:fill="auto"/>
                                  <w:vAlign w:val="center"/>
                                </w:tcPr>
                                <w:p w14:paraId="5A534C4A"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18</w:t>
                                  </w:r>
                                  <w:r w:rsidRPr="00A14632">
                                    <w:rPr>
                                      <w:rFonts w:ascii="Arial" w:hAnsi="Arial" w:cs="Arial"/>
                                      <w:i/>
                                      <w:sz w:val="18"/>
                                      <w:szCs w:val="18"/>
                                    </w:rPr>
                                    <w:t xml:space="preserve">t </w:t>
                                  </w:r>
                                  <w:r w:rsidRPr="00A14632">
                                    <w:rPr>
                                      <w:rFonts w:ascii="Arial" w:hAnsi="Arial" w:cs="Arial"/>
                                      <w:sz w:val="18"/>
                                      <w:szCs w:val="18"/>
                                      <w:vertAlign w:val="superscript"/>
                                    </w:rPr>
                                    <w:t>0,75</w:t>
                                  </w:r>
                                  <w:r w:rsidRPr="00A14632">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4</m:t>
                                        </m:r>
                                      </m:sub>
                                    </m:sSub>
                                  </m:oMath>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val="restart"/>
                                  <w:tcBorders>
                                    <w:top w:val="single" w:sz="4" w:space="0" w:color="auto"/>
                                    <w:left w:val="single" w:sz="4" w:space="0" w:color="auto"/>
                                    <w:tl2br w:val="nil"/>
                                  </w:tcBorders>
                                  <w:shd w:val="clear" w:color="auto" w:fill="auto"/>
                                  <w:vAlign w:val="center"/>
                                </w:tcPr>
                                <w:p w14:paraId="48A28B5F" w14:textId="0F260D1D" w:rsidR="00604685" w:rsidRPr="00A14632" w:rsidRDefault="00604685" w:rsidP="006763F5">
                                  <w:pPr>
                                    <w:spacing w:after="0"/>
                                    <w:jc w:val="center"/>
                                    <w:rPr>
                                      <w:rFonts w:ascii="Arial" w:hAnsi="Arial" w:cs="Arial"/>
                                      <w:sz w:val="18"/>
                                      <w:szCs w:val="16"/>
                                    </w:rPr>
                                  </w:pPr>
                                  <w:r w:rsidRPr="00A14632">
                                    <w:rPr>
                                      <w:rFonts w:ascii="Arial" w:hAnsi="Arial" w:cs="Arial"/>
                                      <w:sz w:val="18"/>
                                      <w:szCs w:val="16"/>
                                    </w:rPr>
                                    <w:t>10</w:t>
                                  </w: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4</m:t>
                                        </m:r>
                                      </m:sub>
                                    </m:sSub>
                                  </m:oMath>
                                  <w:r w:rsidRPr="00A14632">
                                    <w:rPr>
                                      <w:rFonts w:ascii="Arial" w:hAnsi="Arial" w:cs="Arial"/>
                                      <w:sz w:val="18"/>
                                      <w:szCs w:val="16"/>
                                      <w:vertAlign w:val="subscript"/>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7</m:t>
                                        </m:r>
                                      </m:sub>
                                    </m:sSub>
                                  </m:oMath>
                                  <w:r w:rsidRPr="00A14632">
                                    <w:rPr>
                                      <w:rFonts w:ascii="Arial" w:hAnsi="Arial" w:cs="Arial"/>
                                      <w:sz w:val="18"/>
                                      <w:szCs w:val="16"/>
                                      <w:vertAlign w:val="subscript"/>
                                    </w:rPr>
                                    <w:t xml:space="preserve"> </w:t>
                                  </w:r>
                                  <w:r w:rsidRPr="00A14632">
                                    <w:rPr>
                                      <w:rFonts w:ascii="Arial" w:hAnsi="Arial" w:cs="Arial"/>
                                      <w:sz w:val="18"/>
                                      <w:szCs w:val="16"/>
                                    </w:rPr>
                                    <w:t>Вт·м</w:t>
                                  </w:r>
                                  <w:r w:rsidRPr="00A14632">
                                    <w:rPr>
                                      <w:rFonts w:ascii="Arial" w:hAnsi="Arial" w:cs="Arial"/>
                                      <w:sz w:val="18"/>
                                      <w:szCs w:val="16"/>
                                      <w:vertAlign w:val="superscript"/>
                                    </w:rPr>
                                    <w:t>-2</w:t>
                                  </w:r>
                                </w:p>
                              </w:tc>
                            </w:tr>
                            <w:tr w:rsidR="00604685" w:rsidRPr="00313A36" w14:paraId="2F18A6F8" w14:textId="77777777" w:rsidTr="005E4273">
                              <w:trPr>
                                <w:trHeight w:val="273"/>
                              </w:trPr>
                              <w:tc>
                                <w:tcPr>
                                  <w:tcW w:w="1554" w:type="dxa"/>
                                  <w:shd w:val="clear" w:color="auto" w:fill="auto"/>
                                  <w:vAlign w:val="center"/>
                                </w:tcPr>
                                <w:p w14:paraId="396D2D19"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1050 до </w:t>
                                  </w:r>
                                  <w:r w:rsidRPr="00A14632">
                                    <w:rPr>
                                      <w:rFonts w:ascii="Arial" w:hAnsi="Arial" w:cs="Arial"/>
                                      <w:sz w:val="18"/>
                                      <w:szCs w:val="18"/>
                                    </w:rPr>
                                    <w:t>1400</w:t>
                                  </w:r>
                                  <w:r w:rsidRPr="00A14632">
                                    <w:rPr>
                                      <w:rFonts w:ascii="Arial" w:hAnsi="Arial" w:cs="Arial"/>
                                      <w:sz w:val="18"/>
                                      <w:szCs w:val="18"/>
                                      <w:vertAlign w:val="superscript"/>
                                    </w:rPr>
                                    <w:t>e)</w:t>
                                  </w:r>
                                </w:p>
                              </w:tc>
                              <w:tc>
                                <w:tcPr>
                                  <w:tcW w:w="1423" w:type="dxa"/>
                                  <w:tcBorders>
                                    <w:top w:val="single" w:sz="4" w:space="0" w:color="auto"/>
                                    <w:bottom w:val="single" w:sz="4" w:space="0" w:color="auto"/>
                                    <w:right w:val="single" w:sz="4" w:space="0" w:color="auto"/>
                                  </w:tcBorders>
                                  <w:shd w:val="clear" w:color="auto" w:fill="auto"/>
                                  <w:vAlign w:val="center"/>
                                </w:tcPr>
                                <w:p w14:paraId="2C67DF91" w14:textId="4ED2FC4E"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 xml:space="preserve">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r w:rsidRPr="00A14632">
                                    <w:rPr>
                                      <w:rFonts w:ascii="Arial" w:hAnsi="Arial" w:cs="Arial"/>
                                      <w:sz w:val="18"/>
                                      <w:szCs w:val="18"/>
                                    </w:rPr>
                                    <w:t>С</w:t>
                                  </w:r>
                                  <w:r w:rsidRPr="00A14632">
                                    <w:rPr>
                                      <w:rFonts w:ascii="Arial" w:hAnsi="Arial" w:cs="Arial"/>
                                      <w:sz w:val="18"/>
                                      <w:szCs w:val="18"/>
                                      <w:vertAlign w:val="subscript"/>
                                    </w:rPr>
                                    <w:t>7</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4262" w:type="dxa"/>
                                  <w:gridSpan w:val="5"/>
                                  <w:tcBorders>
                                    <w:top w:val="single" w:sz="4" w:space="0" w:color="auto"/>
                                    <w:bottom w:val="single" w:sz="4" w:space="0" w:color="auto"/>
                                    <w:right w:val="single" w:sz="4" w:space="0" w:color="auto"/>
                                  </w:tcBorders>
                                  <w:shd w:val="clear" w:color="auto" w:fill="auto"/>
                                  <w:vAlign w:val="center"/>
                                </w:tcPr>
                                <w:p w14:paraId="27F87C18"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2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-2</w:t>
                                  </w: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7</m:t>
                                        </m:r>
                                      </m:sub>
                                    </m:sSub>
                                  </m:oMath>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2743" w:type="dxa"/>
                                  <w:gridSpan w:val="3"/>
                                  <w:tcBorders>
                                    <w:top w:val="single" w:sz="4" w:space="0" w:color="auto"/>
                                    <w:left w:val="single" w:sz="4" w:space="0" w:color="auto"/>
                                    <w:right w:val="single" w:sz="4" w:space="0" w:color="auto"/>
                                    <w:tl2br w:val="nil"/>
                                  </w:tcBorders>
                                  <w:shd w:val="clear" w:color="auto" w:fill="auto"/>
                                  <w:vAlign w:val="center"/>
                                </w:tcPr>
                                <w:p w14:paraId="02BD63F6"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9</w:t>
                                  </w:r>
                                  <w:r>
                                    <w:rPr>
                                      <w:rFonts w:ascii="Arial" w:hAnsi="Arial" w:cs="Arial"/>
                                      <w:sz w:val="18"/>
                                      <w:szCs w:val="18"/>
                                    </w:rPr>
                                    <w:t>0</w:t>
                                  </w:r>
                                  <w:r w:rsidRPr="00A14632">
                                    <w:rPr>
                                      <w:rFonts w:ascii="Arial" w:hAnsi="Arial" w:cs="Arial"/>
                                      <w:i/>
                                      <w:sz w:val="18"/>
                                      <w:szCs w:val="18"/>
                                    </w:rPr>
                                    <w:t xml:space="preserve">t </w:t>
                                  </w:r>
                                  <w:r w:rsidRPr="00A14632">
                                    <w:rPr>
                                      <w:rFonts w:ascii="Arial" w:hAnsi="Arial" w:cs="Arial"/>
                                      <w:sz w:val="18"/>
                                      <w:szCs w:val="18"/>
                                      <w:vertAlign w:val="superscript"/>
                                    </w:rPr>
                                    <w:t>0,75</w:t>
                                  </w:r>
                                  <w:r w:rsidRPr="00A14632">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7</m:t>
                                        </m:r>
                                      </m:sub>
                                    </m:sSub>
                                  </m:oMath>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tcBorders>
                                    <w:left w:val="single" w:sz="4" w:space="0" w:color="auto"/>
                                    <w:tl2br w:val="nil"/>
                                  </w:tcBorders>
                                  <w:shd w:val="clear" w:color="auto" w:fill="auto"/>
                                  <w:vAlign w:val="center"/>
                                </w:tcPr>
                                <w:p w14:paraId="36B09388" w14:textId="77777777" w:rsidR="00604685" w:rsidRPr="00A14632" w:rsidRDefault="00604685" w:rsidP="00CF03CF">
                                  <w:pPr>
                                    <w:spacing w:after="0"/>
                                    <w:jc w:val="center"/>
                                    <w:rPr>
                                      <w:rFonts w:ascii="Arial" w:hAnsi="Arial" w:cs="Arial"/>
                                      <w:sz w:val="18"/>
                                      <w:szCs w:val="16"/>
                                    </w:rPr>
                                  </w:pPr>
                                </w:p>
                              </w:tc>
                            </w:tr>
                            <w:tr w:rsidR="00604685" w:rsidRPr="00313A36" w14:paraId="41136A30" w14:textId="77777777" w:rsidTr="005E4273">
                              <w:trPr>
                                <w:trHeight w:val="273"/>
                              </w:trPr>
                              <w:tc>
                                <w:tcPr>
                                  <w:tcW w:w="1554" w:type="dxa"/>
                                  <w:shd w:val="clear" w:color="auto" w:fill="auto"/>
                                  <w:vAlign w:val="center"/>
                                </w:tcPr>
                                <w:p w14:paraId="5FCA4B6A"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1400 до </w:t>
                                  </w:r>
                                  <w:r w:rsidRPr="00A14632">
                                    <w:rPr>
                                      <w:rFonts w:ascii="Arial" w:hAnsi="Arial" w:cs="Arial"/>
                                      <w:sz w:val="18"/>
                                      <w:szCs w:val="18"/>
                                    </w:rPr>
                                    <w:t>1500</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6EBBFABF"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12</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4944" w:type="dxa"/>
                                  <w:gridSpan w:val="6"/>
                                  <w:tcBorders>
                                    <w:top w:val="single" w:sz="4" w:space="0" w:color="auto"/>
                                    <w:left w:val="single" w:sz="4" w:space="0" w:color="auto"/>
                                    <w:right w:val="single" w:sz="4" w:space="0" w:color="auto"/>
                                    <w:tl2br w:val="nil"/>
                                  </w:tcBorders>
                                  <w:shd w:val="clear" w:color="auto" w:fill="auto"/>
                                  <w:vAlign w:val="center"/>
                                </w:tcPr>
                                <w:p w14:paraId="3C8F580A"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3</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1134" w:type="dxa"/>
                                  <w:tcBorders>
                                    <w:top w:val="single" w:sz="4" w:space="0" w:color="auto"/>
                                    <w:left w:val="single" w:sz="4" w:space="0" w:color="auto"/>
                                    <w:right w:val="single" w:sz="4" w:space="0" w:color="auto"/>
                                    <w:tl2br w:val="nil"/>
                                  </w:tcBorders>
                                  <w:shd w:val="clear" w:color="auto" w:fill="auto"/>
                                  <w:vAlign w:val="center"/>
                                </w:tcPr>
                                <w:p w14:paraId="62314BC7" w14:textId="41D1BDAB"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5600</w:t>
                                  </w:r>
                                  <w:r w:rsidRPr="00A14632">
                                    <w:rPr>
                                      <w:rFonts w:ascii="Arial" w:hAnsi="Arial" w:cs="Arial"/>
                                      <w:i/>
                                      <w:sz w:val="18"/>
                                      <w:szCs w:val="18"/>
                                    </w:rPr>
                                    <w:t xml:space="preserve">t </w:t>
                                  </w:r>
                                  <w:r w:rsidRPr="00A14632">
                                    <w:rPr>
                                      <w:rFonts w:ascii="Arial" w:hAnsi="Arial" w:cs="Arial"/>
                                      <w:sz w:val="18"/>
                                      <w:szCs w:val="18"/>
                                      <w:vertAlign w:val="superscript"/>
                                    </w:rPr>
                                    <w:t>0,25</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val="restart"/>
                                  <w:tcBorders>
                                    <w:top w:val="single" w:sz="4" w:space="0" w:color="auto"/>
                                    <w:left w:val="single" w:sz="4" w:space="0" w:color="auto"/>
                                    <w:tl2br w:val="nil"/>
                                  </w:tcBorders>
                                  <w:shd w:val="clear" w:color="auto" w:fill="auto"/>
                                  <w:vAlign w:val="center"/>
                                </w:tcPr>
                                <w:p w14:paraId="1834EA76"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1000 Вт·м</w:t>
                                  </w:r>
                                  <w:r w:rsidRPr="00A14632">
                                    <w:rPr>
                                      <w:rFonts w:ascii="Arial" w:hAnsi="Arial" w:cs="Arial"/>
                                      <w:sz w:val="18"/>
                                      <w:szCs w:val="16"/>
                                      <w:vertAlign w:val="superscript"/>
                                    </w:rPr>
                                    <w:t>-2</w:t>
                                  </w:r>
                                  <w:r w:rsidRPr="00A14632">
                                    <w:rPr>
                                      <w:rFonts w:ascii="Arial" w:hAnsi="Arial" w:cs="Arial"/>
                                      <w:sz w:val="18"/>
                                      <w:szCs w:val="16"/>
                                    </w:rPr>
                                    <w:t xml:space="preserve"> </w:t>
                                  </w:r>
                                </w:p>
                              </w:tc>
                            </w:tr>
                            <w:tr w:rsidR="00604685" w:rsidRPr="00313A36" w14:paraId="74FE9CEA" w14:textId="77777777" w:rsidTr="005E4273">
                              <w:trPr>
                                <w:trHeight w:val="273"/>
                              </w:trPr>
                              <w:tc>
                                <w:tcPr>
                                  <w:tcW w:w="1554" w:type="dxa"/>
                                  <w:shd w:val="clear" w:color="auto" w:fill="auto"/>
                                  <w:vAlign w:val="center"/>
                                </w:tcPr>
                                <w:p w14:paraId="20DD8B8E"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1500 до </w:t>
                                  </w:r>
                                  <w:r w:rsidRPr="00A14632">
                                    <w:rPr>
                                      <w:rFonts w:ascii="Arial" w:hAnsi="Arial" w:cs="Arial"/>
                                      <w:sz w:val="18"/>
                                      <w:szCs w:val="18"/>
                                    </w:rPr>
                                    <w:t>1800</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6E3F9170"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13</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6078" w:type="dxa"/>
                                  <w:gridSpan w:val="7"/>
                                  <w:tcBorders>
                                    <w:top w:val="single" w:sz="4" w:space="0" w:color="auto"/>
                                    <w:left w:val="single" w:sz="4" w:space="0" w:color="auto"/>
                                    <w:right w:val="single" w:sz="4" w:space="0" w:color="auto"/>
                                    <w:tl2br w:val="nil"/>
                                  </w:tcBorders>
                                  <w:shd w:val="clear" w:color="auto" w:fill="auto"/>
                                  <w:vAlign w:val="center"/>
                                </w:tcPr>
                                <w:p w14:paraId="17BB6123"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4</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tcBorders>
                                    <w:left w:val="single" w:sz="4" w:space="0" w:color="auto"/>
                                    <w:tl2br w:val="nil"/>
                                  </w:tcBorders>
                                  <w:shd w:val="clear" w:color="auto" w:fill="auto"/>
                                  <w:vAlign w:val="center"/>
                                </w:tcPr>
                                <w:p w14:paraId="0A8A417A" w14:textId="77777777" w:rsidR="00604685" w:rsidRPr="00313A36" w:rsidRDefault="00604685" w:rsidP="00CF03CF">
                                  <w:pPr>
                                    <w:spacing w:after="0"/>
                                    <w:jc w:val="center"/>
                                    <w:rPr>
                                      <w:rFonts w:ascii="Arial" w:hAnsi="Arial" w:cs="Arial"/>
                                      <w:sz w:val="16"/>
                                      <w:szCs w:val="16"/>
                                    </w:rPr>
                                  </w:pPr>
                                </w:p>
                              </w:tc>
                            </w:tr>
                            <w:tr w:rsidR="00604685" w:rsidRPr="00313A36" w14:paraId="5EE7D408" w14:textId="77777777" w:rsidTr="005E4273">
                              <w:trPr>
                                <w:trHeight w:val="273"/>
                              </w:trPr>
                              <w:tc>
                                <w:tcPr>
                                  <w:tcW w:w="1554" w:type="dxa"/>
                                  <w:shd w:val="clear" w:color="auto" w:fill="auto"/>
                                  <w:vAlign w:val="center"/>
                                </w:tcPr>
                                <w:p w14:paraId="66D6B4AB"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1800 до </w:t>
                                  </w:r>
                                  <w:r w:rsidRPr="00A14632">
                                    <w:rPr>
                                      <w:rFonts w:ascii="Arial" w:hAnsi="Arial" w:cs="Arial"/>
                                      <w:sz w:val="18"/>
                                      <w:szCs w:val="18"/>
                                    </w:rPr>
                                    <w:t>2600</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55DDE11B"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12</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4944" w:type="dxa"/>
                                  <w:gridSpan w:val="6"/>
                                  <w:tcBorders>
                                    <w:top w:val="single" w:sz="4" w:space="0" w:color="auto"/>
                                    <w:left w:val="single" w:sz="4" w:space="0" w:color="auto"/>
                                    <w:right w:val="single" w:sz="4" w:space="0" w:color="auto"/>
                                    <w:tl2br w:val="nil"/>
                                  </w:tcBorders>
                                  <w:shd w:val="clear" w:color="auto" w:fill="auto"/>
                                  <w:vAlign w:val="center"/>
                                </w:tcPr>
                                <w:p w14:paraId="3C11B29C"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3</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1134" w:type="dxa"/>
                                  <w:tcBorders>
                                    <w:top w:val="single" w:sz="4" w:space="0" w:color="auto"/>
                                    <w:left w:val="single" w:sz="4" w:space="0" w:color="auto"/>
                                    <w:right w:val="single" w:sz="4" w:space="0" w:color="auto"/>
                                    <w:tl2br w:val="nil"/>
                                  </w:tcBorders>
                                  <w:shd w:val="clear" w:color="auto" w:fill="auto"/>
                                  <w:vAlign w:val="center"/>
                                </w:tcPr>
                                <w:p w14:paraId="0DFDD06F" w14:textId="26662270"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5600</w:t>
                                  </w:r>
                                  <w:r w:rsidRPr="00A14632">
                                    <w:rPr>
                                      <w:rFonts w:ascii="Arial" w:hAnsi="Arial" w:cs="Arial"/>
                                      <w:i/>
                                      <w:sz w:val="18"/>
                                      <w:szCs w:val="18"/>
                                    </w:rPr>
                                    <w:t xml:space="preserve">t </w:t>
                                  </w:r>
                                  <w:r w:rsidRPr="00A14632">
                                    <w:rPr>
                                      <w:rFonts w:ascii="Arial" w:hAnsi="Arial" w:cs="Arial"/>
                                      <w:sz w:val="18"/>
                                      <w:szCs w:val="18"/>
                                      <w:vertAlign w:val="superscript"/>
                                    </w:rPr>
                                    <w:t>0,25</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tcBorders>
                                    <w:left w:val="single" w:sz="4" w:space="0" w:color="auto"/>
                                    <w:tl2br w:val="nil"/>
                                  </w:tcBorders>
                                  <w:shd w:val="clear" w:color="auto" w:fill="auto"/>
                                  <w:vAlign w:val="center"/>
                                </w:tcPr>
                                <w:p w14:paraId="5D31E9EB" w14:textId="77777777" w:rsidR="00604685" w:rsidRPr="00313A36" w:rsidRDefault="00604685" w:rsidP="00CF03CF">
                                  <w:pPr>
                                    <w:spacing w:after="0"/>
                                    <w:jc w:val="center"/>
                                    <w:rPr>
                                      <w:rFonts w:ascii="Arial" w:hAnsi="Arial" w:cs="Arial"/>
                                      <w:sz w:val="16"/>
                                      <w:szCs w:val="16"/>
                                    </w:rPr>
                                  </w:pPr>
                                </w:p>
                              </w:tc>
                            </w:tr>
                            <w:tr w:rsidR="00604685" w:rsidRPr="00313A36" w14:paraId="441CC132" w14:textId="77777777" w:rsidTr="005E4273">
                              <w:trPr>
                                <w:trHeight w:val="273"/>
                              </w:trPr>
                              <w:tc>
                                <w:tcPr>
                                  <w:tcW w:w="1554" w:type="dxa"/>
                                  <w:shd w:val="clear" w:color="auto" w:fill="auto"/>
                                  <w:vAlign w:val="center"/>
                                </w:tcPr>
                                <w:p w14:paraId="7EBE13D0"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2600 до </w:t>
                                  </w:r>
                                  <w:r w:rsidRPr="00A14632">
                                    <w:rPr>
                                      <w:rFonts w:ascii="Arial" w:hAnsi="Arial" w:cs="Arial"/>
                                      <w:sz w:val="18"/>
                                      <w:szCs w:val="18"/>
                                    </w:rPr>
                                    <w:t>10</w:t>
                                  </w:r>
                                  <w:r w:rsidRPr="00A14632">
                                    <w:rPr>
                                      <w:rFonts w:ascii="Arial" w:hAnsi="Arial" w:cs="Arial"/>
                                      <w:sz w:val="18"/>
                                      <w:szCs w:val="18"/>
                                      <w:vertAlign w:val="superscript"/>
                                    </w:rPr>
                                    <w:t>6</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5D0B1BC1"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11</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1259" w:type="dxa"/>
                                  <w:tcBorders>
                                    <w:top w:val="single" w:sz="4" w:space="0" w:color="auto"/>
                                    <w:left w:val="single" w:sz="4" w:space="0" w:color="auto"/>
                                    <w:right w:val="single" w:sz="4" w:space="0" w:color="auto"/>
                                    <w:tl2br w:val="nil"/>
                                  </w:tcBorders>
                                  <w:shd w:val="clear" w:color="auto" w:fill="auto"/>
                                  <w:vAlign w:val="center"/>
                                </w:tcPr>
                                <w:p w14:paraId="0E34AB6F"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100 Дж·м</w:t>
                                  </w:r>
                                  <w:r w:rsidRPr="00A14632">
                                    <w:rPr>
                                      <w:rFonts w:ascii="Arial" w:hAnsi="Arial" w:cs="Arial"/>
                                      <w:sz w:val="18"/>
                                      <w:szCs w:val="18"/>
                                      <w:vertAlign w:val="superscript"/>
                                    </w:rPr>
                                    <w:t>-2</w:t>
                                  </w:r>
                                </w:p>
                              </w:tc>
                              <w:tc>
                                <w:tcPr>
                                  <w:tcW w:w="4819" w:type="dxa"/>
                                  <w:gridSpan w:val="6"/>
                                  <w:tcBorders>
                                    <w:top w:val="single" w:sz="4" w:space="0" w:color="auto"/>
                                    <w:left w:val="single" w:sz="4" w:space="0" w:color="auto"/>
                                    <w:right w:val="single" w:sz="4" w:space="0" w:color="auto"/>
                                    <w:tl2br w:val="nil"/>
                                  </w:tcBorders>
                                  <w:shd w:val="clear" w:color="auto" w:fill="auto"/>
                                  <w:vAlign w:val="center"/>
                                </w:tcPr>
                                <w:p w14:paraId="15A17F85" w14:textId="3743E9F2"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5600</w:t>
                                  </w:r>
                                  <w:r w:rsidRPr="00A14632">
                                    <w:rPr>
                                      <w:rFonts w:ascii="Arial" w:hAnsi="Arial" w:cs="Arial"/>
                                      <w:i/>
                                      <w:sz w:val="18"/>
                                      <w:szCs w:val="18"/>
                                    </w:rPr>
                                    <w:t xml:space="preserve">t </w:t>
                                  </w:r>
                                  <w:r w:rsidRPr="00A14632">
                                    <w:rPr>
                                      <w:rFonts w:ascii="Arial" w:hAnsi="Arial" w:cs="Arial"/>
                                      <w:sz w:val="18"/>
                                      <w:szCs w:val="18"/>
                                      <w:vertAlign w:val="superscript"/>
                                    </w:rPr>
                                    <w:t>0,25</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tcBorders>
                                    <w:left w:val="single" w:sz="4" w:space="0" w:color="auto"/>
                                    <w:tl2br w:val="nil"/>
                                  </w:tcBorders>
                                  <w:shd w:val="clear" w:color="auto" w:fill="auto"/>
                                </w:tcPr>
                                <w:p w14:paraId="6FA5BBA6" w14:textId="77777777" w:rsidR="00604685" w:rsidRPr="00313A36" w:rsidRDefault="00604685" w:rsidP="00CF03CF">
                                  <w:pPr>
                                    <w:spacing w:after="0"/>
                                    <w:jc w:val="center"/>
                                    <w:rPr>
                                      <w:rFonts w:ascii="Arial" w:hAnsi="Arial" w:cs="Arial"/>
                                      <w:sz w:val="16"/>
                                      <w:szCs w:val="16"/>
                                    </w:rPr>
                                  </w:pPr>
                                </w:p>
                              </w:tc>
                            </w:tr>
                            <w:tr w:rsidR="00604685" w:rsidRPr="00313A36" w14:paraId="4D4B8E70" w14:textId="77777777" w:rsidTr="005E4273">
                              <w:trPr>
                                <w:trHeight w:val="1889"/>
                              </w:trPr>
                              <w:tc>
                                <w:tcPr>
                                  <w:tcW w:w="13181" w:type="dxa"/>
                                  <w:gridSpan w:val="12"/>
                                  <w:shd w:val="clear" w:color="auto" w:fill="auto"/>
                                </w:tcPr>
                                <w:p w14:paraId="1E2C789A" w14:textId="29FF2667" w:rsidR="00604685" w:rsidRPr="00313A36" w:rsidRDefault="006763F5" w:rsidP="00CF03CF">
                                  <w:pPr>
                                    <w:tabs>
                                      <w:tab w:val="left" w:pos="2805"/>
                                      <w:tab w:val="left" w:pos="3720"/>
                                    </w:tabs>
                                    <w:spacing w:after="0"/>
                                    <w:ind w:firstLine="567"/>
                                    <w:rPr>
                                      <w:rFonts w:ascii="Arial" w:hAnsi="Arial" w:cs="Arial"/>
                                      <w:sz w:val="16"/>
                                      <w:szCs w:val="16"/>
                                    </w:rPr>
                                  </w:pPr>
                                  <w:r>
                                    <w:rPr>
                                      <w:rFonts w:ascii="Arial" w:hAnsi="Arial" w:cs="Arial"/>
                                      <w:sz w:val="16"/>
                                      <w:szCs w:val="16"/>
                                      <w:vertAlign w:val="superscript"/>
                                    </w:rPr>
                                    <w:t>a</w:t>
                                  </w:r>
                                  <w:r w:rsidR="00604685">
                                    <w:rPr>
                                      <w:rFonts w:ascii="Arial" w:hAnsi="Arial" w:cs="Arial"/>
                                      <w:sz w:val="16"/>
                                      <w:szCs w:val="16"/>
                                    </w:rPr>
                                    <w:t xml:space="preserve"> </w:t>
                                  </w:r>
                                  <w:r w:rsidR="00604685" w:rsidRPr="00313A36">
                                    <w:rPr>
                                      <w:rFonts w:ascii="Arial" w:hAnsi="Arial" w:cs="Arial"/>
                                      <w:sz w:val="16"/>
                                      <w:szCs w:val="16"/>
                                    </w:rPr>
                                    <w:t>Поправочные коэффициенты и значения представлены в табл</w:t>
                                  </w:r>
                                  <w:r>
                                    <w:rPr>
                                      <w:rFonts w:ascii="Arial" w:hAnsi="Arial" w:cs="Arial"/>
                                      <w:sz w:val="16"/>
                                      <w:szCs w:val="16"/>
                                    </w:rPr>
                                    <w:t>ице</w:t>
                                  </w:r>
                                  <w:r w:rsidR="00604685" w:rsidRPr="00313A36">
                                    <w:rPr>
                                      <w:rFonts w:ascii="Arial" w:hAnsi="Arial" w:cs="Arial"/>
                                      <w:sz w:val="16"/>
                                      <w:szCs w:val="16"/>
                                    </w:rPr>
                                    <w:t xml:space="preserve"> 9; уровень воздействия, сравниваемый со значениями МДВ, подлежит усреднению по соответствующей апертуре (табл</w:t>
                                  </w:r>
                                  <w:r w:rsidR="00604685">
                                    <w:rPr>
                                      <w:rFonts w:ascii="Arial" w:hAnsi="Arial" w:cs="Arial"/>
                                      <w:sz w:val="16"/>
                                      <w:szCs w:val="16"/>
                                    </w:rPr>
                                    <w:t xml:space="preserve">ица </w:t>
                                  </w:r>
                                  <w:r w:rsidR="00604685">
                                    <w:rPr>
                                      <w:rFonts w:ascii="Arial" w:hAnsi="Arial" w:cs="Arial"/>
                                      <w:sz w:val="16"/>
                                      <w:szCs w:val="16"/>
                                      <w:lang w:val="en-US"/>
                                    </w:rPr>
                                    <w:t>A</w:t>
                                  </w:r>
                                  <w:r w:rsidR="00604685" w:rsidRPr="00313A36">
                                    <w:rPr>
                                      <w:rFonts w:ascii="Arial" w:hAnsi="Arial" w:cs="Arial"/>
                                      <w:sz w:val="16"/>
                                      <w:szCs w:val="16"/>
                                    </w:rPr>
                                    <w:t>.6).</w:t>
                                  </w:r>
                                </w:p>
                                <w:p w14:paraId="2B1B72D4" w14:textId="3C711130" w:rsidR="00604685" w:rsidRPr="00313A36" w:rsidRDefault="00604685" w:rsidP="00CF03CF">
                                  <w:pPr>
                                    <w:tabs>
                                      <w:tab w:val="left" w:pos="2805"/>
                                      <w:tab w:val="left" w:pos="3720"/>
                                    </w:tabs>
                                    <w:spacing w:after="0"/>
                                    <w:ind w:firstLine="567"/>
                                    <w:rPr>
                                      <w:rFonts w:ascii="Arial" w:hAnsi="Arial" w:cs="Arial"/>
                                      <w:sz w:val="16"/>
                                      <w:szCs w:val="16"/>
                                    </w:rPr>
                                  </w:pPr>
                                  <w:r>
                                    <w:rPr>
                                      <w:rFonts w:ascii="Arial" w:hAnsi="Arial" w:cs="Arial"/>
                                      <w:sz w:val="16"/>
                                      <w:szCs w:val="16"/>
                                      <w:vertAlign w:val="superscript"/>
                                    </w:rPr>
                                    <w:t>b</w:t>
                                  </w:r>
                                  <w:r>
                                    <w:rPr>
                                      <w:rFonts w:ascii="Arial" w:hAnsi="Arial" w:cs="Arial"/>
                                      <w:sz w:val="16"/>
                                      <w:szCs w:val="16"/>
                                    </w:rPr>
                                    <w:t xml:space="preserve"> </w:t>
                                  </w:r>
                                  <w:r w:rsidRPr="00313A36">
                                    <w:rPr>
                                      <w:rFonts w:ascii="Arial" w:hAnsi="Arial" w:cs="Arial"/>
                                      <w:sz w:val="16"/>
                                      <w:szCs w:val="16"/>
                                    </w:rPr>
                                    <w:t>МДВ для длительности воздействия менее 10</w:t>
                                  </w:r>
                                  <w:r w:rsidRPr="00313A36">
                                    <w:rPr>
                                      <w:rFonts w:ascii="Arial" w:hAnsi="Arial" w:cs="Arial"/>
                                      <w:sz w:val="16"/>
                                      <w:szCs w:val="16"/>
                                      <w:vertAlign w:val="superscript"/>
                                    </w:rPr>
                                    <w:t>-9</w:t>
                                  </w:r>
                                  <w:r w:rsidRPr="00313A36">
                                    <w:rPr>
                                      <w:rFonts w:ascii="Arial" w:hAnsi="Arial" w:cs="Arial"/>
                                      <w:sz w:val="16"/>
                                      <w:szCs w:val="16"/>
                                    </w:rPr>
                                    <w:t xml:space="preserve"> с и длин волн менее 400 нм и более 1400 нм были получены путем расчета равноценной </w:t>
                                  </w:r>
                                  <w:r>
                                    <w:rPr>
                                      <w:rFonts w:ascii="Arial" w:hAnsi="Arial" w:cs="Arial"/>
                                      <w:sz w:val="16"/>
                                      <w:szCs w:val="16"/>
                                    </w:rPr>
                                    <w:t>облученности</w:t>
                                  </w:r>
                                  <w:r w:rsidRPr="00313A36">
                                    <w:rPr>
                                      <w:rFonts w:ascii="Arial" w:hAnsi="Arial" w:cs="Arial"/>
                                      <w:sz w:val="16"/>
                                      <w:szCs w:val="16"/>
                                    </w:rPr>
                                    <w:t xml:space="preserve"> по пределам воздействия излучения при 10</w:t>
                                  </w:r>
                                  <w:r w:rsidRPr="00313A36">
                                    <w:rPr>
                                      <w:rFonts w:ascii="Arial" w:hAnsi="Arial" w:cs="Arial"/>
                                      <w:sz w:val="16"/>
                                      <w:szCs w:val="16"/>
                                      <w:vertAlign w:val="superscript"/>
                                    </w:rPr>
                                    <w:t>-9</w:t>
                                  </w:r>
                                  <w:r w:rsidRPr="00313A36">
                                    <w:rPr>
                                      <w:rFonts w:ascii="Arial" w:hAnsi="Arial" w:cs="Arial"/>
                                      <w:sz w:val="16"/>
                                      <w:szCs w:val="16"/>
                                    </w:rPr>
                                    <w:t xml:space="preserve"> с. МДВ для длительности энергетической экспозиции менее 10</w:t>
                                  </w:r>
                                  <w:r w:rsidRPr="00313A36">
                                    <w:rPr>
                                      <w:rFonts w:ascii="Arial" w:hAnsi="Arial" w:cs="Arial"/>
                                      <w:sz w:val="16"/>
                                      <w:szCs w:val="16"/>
                                      <w:vertAlign w:val="superscript"/>
                                    </w:rPr>
                                    <w:t>-13</w:t>
                                  </w:r>
                                  <w:r w:rsidRPr="00313A36">
                                    <w:rPr>
                                      <w:rFonts w:ascii="Arial" w:hAnsi="Arial" w:cs="Arial"/>
                                      <w:sz w:val="16"/>
                                      <w:szCs w:val="16"/>
                                    </w:rPr>
                                    <w:t xml:space="preserve"> с заданы как равные эквивалентным значениям </w:t>
                                  </w:r>
                                  <w:r>
                                    <w:rPr>
                                      <w:rFonts w:ascii="Arial" w:hAnsi="Arial" w:cs="Arial"/>
                                      <w:sz w:val="16"/>
                                      <w:szCs w:val="16"/>
                                    </w:rPr>
                                    <w:t>облученности</w:t>
                                  </w:r>
                                  <w:r w:rsidRPr="00313A36">
                                    <w:rPr>
                                      <w:rFonts w:ascii="Arial" w:hAnsi="Arial" w:cs="Arial"/>
                                      <w:sz w:val="16"/>
                                      <w:szCs w:val="16"/>
                                    </w:rPr>
                                    <w:t xml:space="preserve"> МДВ при 10</w:t>
                                  </w:r>
                                  <w:r w:rsidRPr="00313A36">
                                    <w:rPr>
                                      <w:rFonts w:ascii="Arial" w:hAnsi="Arial" w:cs="Arial"/>
                                      <w:sz w:val="16"/>
                                      <w:szCs w:val="16"/>
                                      <w:vertAlign w:val="superscript"/>
                                    </w:rPr>
                                    <w:t>-13</w:t>
                                  </w:r>
                                  <w:r w:rsidRPr="00313A36">
                                    <w:rPr>
                                      <w:rFonts w:ascii="Arial" w:hAnsi="Arial" w:cs="Arial"/>
                                      <w:sz w:val="16"/>
                                      <w:szCs w:val="16"/>
                                    </w:rPr>
                                    <w:t xml:space="preserve"> с.</w:t>
                                  </w:r>
                                </w:p>
                                <w:p w14:paraId="57110269" w14:textId="58AD3B1F" w:rsidR="00604685" w:rsidRPr="00313A36" w:rsidRDefault="00604685" w:rsidP="00CF03CF">
                                  <w:pPr>
                                    <w:tabs>
                                      <w:tab w:val="left" w:pos="2805"/>
                                      <w:tab w:val="left" w:pos="3720"/>
                                    </w:tabs>
                                    <w:spacing w:after="0"/>
                                    <w:ind w:firstLine="567"/>
                                    <w:rPr>
                                      <w:rFonts w:ascii="Arial" w:hAnsi="Arial" w:cs="Arial"/>
                                      <w:sz w:val="16"/>
                                      <w:szCs w:val="16"/>
                                    </w:rPr>
                                  </w:pPr>
                                  <w:r>
                                    <w:rPr>
                                      <w:rFonts w:ascii="Arial" w:hAnsi="Arial" w:cs="Arial"/>
                                      <w:sz w:val="16"/>
                                      <w:szCs w:val="16"/>
                                      <w:vertAlign w:val="superscript"/>
                                      <w:lang w:val="en-US"/>
                                    </w:rPr>
                                    <w:t>c</w:t>
                                  </w:r>
                                  <w:r>
                                    <w:rPr>
                                      <w:rFonts w:ascii="Arial" w:hAnsi="Arial" w:cs="Arial"/>
                                      <w:sz w:val="16"/>
                                      <w:szCs w:val="16"/>
                                    </w:rPr>
                                    <w:t xml:space="preserve"> </w:t>
                                  </w:r>
                                  <w:r w:rsidRPr="00313A36">
                                    <w:rPr>
                                      <w:rFonts w:ascii="Arial" w:hAnsi="Arial" w:cs="Arial"/>
                                      <w:sz w:val="16"/>
                                      <w:szCs w:val="16"/>
                                    </w:rPr>
                                    <w:t>В диапазоне длины волны от 450 до 500 нм применяются двойные пределы, а воздействие не должно превышать любой применимый предел.</w:t>
                                  </w:r>
                                </w:p>
                                <w:p w14:paraId="4296565A" w14:textId="08C2088E" w:rsidR="00604685" w:rsidRPr="00313A36" w:rsidRDefault="00604685" w:rsidP="00CF03CF">
                                  <w:pPr>
                                    <w:tabs>
                                      <w:tab w:val="left" w:pos="2805"/>
                                      <w:tab w:val="left" w:pos="3720"/>
                                    </w:tabs>
                                    <w:spacing w:after="0"/>
                                    <w:ind w:firstLine="567"/>
                                    <w:rPr>
                                      <w:rFonts w:ascii="Arial" w:hAnsi="Arial" w:cs="Arial"/>
                                      <w:sz w:val="16"/>
                                      <w:szCs w:val="16"/>
                                    </w:rPr>
                                  </w:pPr>
                                  <w:r>
                                    <w:rPr>
                                      <w:rFonts w:ascii="Arial" w:hAnsi="Arial" w:cs="Arial"/>
                                      <w:sz w:val="16"/>
                                      <w:szCs w:val="16"/>
                                      <w:vertAlign w:val="superscript"/>
                                    </w:rPr>
                                    <w:t>d</w:t>
                                  </w:r>
                                  <w:r>
                                    <w:rPr>
                                      <w:rFonts w:ascii="Arial" w:hAnsi="Arial" w:cs="Arial"/>
                                      <w:sz w:val="16"/>
                                      <w:szCs w:val="16"/>
                                    </w:rPr>
                                    <w:t xml:space="preserve"> </w:t>
                                  </w:r>
                                  <w:r w:rsidRPr="00313A36">
                                    <w:rPr>
                                      <w:rFonts w:ascii="Arial" w:hAnsi="Arial" w:cs="Arial"/>
                                      <w:sz w:val="16"/>
                                      <w:szCs w:val="16"/>
                                    </w:rPr>
                                    <w:t>Для импульсно-периодических ультрафиолетовых лазеров ни один предел не должен быть превышен.</w:t>
                                  </w:r>
                                </w:p>
                                <w:p w14:paraId="1C7B9D3A" w14:textId="07A3C9B0" w:rsidR="00604685" w:rsidRPr="00616A9B" w:rsidRDefault="00604685" w:rsidP="006763F5">
                                  <w:pPr>
                                    <w:ind w:firstLine="567"/>
                                    <w:rPr>
                                      <w:rFonts w:ascii="Arial" w:hAnsi="Arial" w:cs="Arial"/>
                                      <w:szCs w:val="24"/>
                                    </w:rPr>
                                  </w:pPr>
                                  <w:r>
                                    <w:rPr>
                                      <w:rFonts w:ascii="Arial" w:hAnsi="Arial" w:cs="Arial"/>
                                      <w:sz w:val="16"/>
                                      <w:szCs w:val="16"/>
                                      <w:vertAlign w:val="superscript"/>
                                    </w:rPr>
                                    <w:t>e</w:t>
                                  </w:r>
                                  <w:r>
                                    <w:rPr>
                                      <w:rFonts w:ascii="Arial" w:hAnsi="Arial" w:cs="Arial"/>
                                      <w:sz w:val="16"/>
                                      <w:szCs w:val="16"/>
                                    </w:rPr>
                                    <w:t xml:space="preserve"> </w:t>
                                  </w:r>
                                  <w:r w:rsidRPr="00313A36">
                                    <w:rPr>
                                      <w:rFonts w:ascii="Arial" w:hAnsi="Arial" w:cs="Arial"/>
                                      <w:sz w:val="16"/>
                                      <w:szCs w:val="16"/>
                                    </w:rPr>
                                    <w:t>В диапазоне длины волны от 1</w:t>
                                  </w:r>
                                  <w:r w:rsidR="006763F5">
                                    <w:rPr>
                                      <w:rFonts w:ascii="Arial" w:hAnsi="Arial" w:cs="Arial"/>
                                      <w:sz w:val="16"/>
                                      <w:szCs w:val="16"/>
                                    </w:rPr>
                                    <w:t>0</w:t>
                                  </w:r>
                                  <w:r w:rsidRPr="00313A36">
                                    <w:rPr>
                                      <w:rFonts w:ascii="Arial" w:hAnsi="Arial" w:cs="Arial"/>
                                      <w:sz w:val="16"/>
                                      <w:szCs w:val="16"/>
                                    </w:rPr>
                                    <w:t>50 до 1400 нм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tc>
                            </w:tr>
                          </w:tbl>
                          <w:p w14:paraId="1EF8B66B" w14:textId="77777777" w:rsidR="00604685" w:rsidRDefault="00604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EBF0" id="Надпись 16" o:spid="_x0000_s1030" type="#_x0000_t202" style="position:absolute;left:0;text-align:left;margin-left:-83.4pt;margin-top:25.2pt;width:679.5pt;height:459.1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" fillcolor="white [3201]" strokecolor="white [3212]" strokeweight=".5pt">
                <v:textbox>
                  <w:txbxContent>
                    <w:tbl>
                      <w:tblPr>
                        <w:tblW w:w="13181"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423"/>
                        <w:gridCol w:w="927"/>
                        <w:gridCol w:w="1259"/>
                        <w:gridCol w:w="860"/>
                        <w:gridCol w:w="274"/>
                        <w:gridCol w:w="942"/>
                        <w:gridCol w:w="334"/>
                        <w:gridCol w:w="1275"/>
                        <w:gridCol w:w="1134"/>
                        <w:gridCol w:w="1560"/>
                        <w:gridCol w:w="1639"/>
                      </w:tblGrid>
                      <w:tr w:rsidR="00604685" w:rsidRPr="00313A36" w14:paraId="2269E6D5" w14:textId="77777777" w:rsidTr="005E4273">
                        <w:tc>
                          <w:tcPr>
                            <w:tcW w:w="13181" w:type="dxa"/>
                            <w:gridSpan w:val="12"/>
                            <w:tcBorders>
                              <w:top w:val="nil"/>
                              <w:left w:val="nil"/>
                              <w:right w:val="nil"/>
                            </w:tcBorders>
                            <w:shd w:val="clear" w:color="auto" w:fill="auto"/>
                            <w:vAlign w:val="center"/>
                          </w:tcPr>
                          <w:p w14:paraId="0F17E2F1" w14:textId="7A8178B6" w:rsidR="00604685" w:rsidRPr="00313A36" w:rsidRDefault="00604685" w:rsidP="006763F5">
                            <w:pPr>
                              <w:spacing w:after="0" w:line="360" w:lineRule="auto"/>
                              <w:rPr>
                                <w:rFonts w:ascii="Arial" w:hAnsi="Arial" w:cs="Arial"/>
                                <w:b/>
                                <w:sz w:val="20"/>
                                <w:szCs w:val="20"/>
                              </w:rPr>
                            </w:pPr>
                            <w:r w:rsidRPr="00616A9B">
                              <w:rPr>
                                <w:rFonts w:ascii="Arial" w:hAnsi="Arial" w:cs="Arial"/>
                                <w:spacing w:val="60"/>
                                <w:sz w:val="20"/>
                                <w:szCs w:val="18"/>
                              </w:rPr>
                              <w:t xml:space="preserve">Таблица </w:t>
                            </w:r>
                            <w:r w:rsidRPr="005048CA">
                              <w:rPr>
                                <w:rFonts w:ascii="Arial" w:hAnsi="Arial" w:cs="Arial"/>
                                <w:sz w:val="20"/>
                                <w:szCs w:val="18"/>
                                <w:lang w:val="en-US"/>
                              </w:rPr>
                              <w:t>A</w:t>
                            </w:r>
                            <w:r w:rsidRPr="005048CA">
                              <w:rPr>
                                <w:rFonts w:ascii="Arial" w:hAnsi="Arial" w:cs="Arial"/>
                                <w:sz w:val="20"/>
                                <w:szCs w:val="18"/>
                              </w:rPr>
                              <w:t>.1</w:t>
                            </w:r>
                            <w:r w:rsidRPr="00616A9B">
                              <w:rPr>
                                <w:rFonts w:ascii="Arial" w:hAnsi="Arial" w:cs="Arial"/>
                                <w:spacing w:val="60"/>
                                <w:sz w:val="20"/>
                                <w:szCs w:val="18"/>
                              </w:rPr>
                              <w:t xml:space="preserve"> </w:t>
                            </w:r>
                            <w:r w:rsidRPr="00616A9B">
                              <w:rPr>
                                <w:rFonts w:ascii="Arial" w:hAnsi="Arial" w:cs="Arial"/>
                                <w:spacing w:val="40"/>
                                <w:sz w:val="20"/>
                                <w:szCs w:val="18"/>
                              </w:rPr>
                              <w:t xml:space="preserve">– </w:t>
                            </w:r>
                            <w:r w:rsidRPr="00616A9B">
                              <w:rPr>
                                <w:rFonts w:ascii="Arial" w:hAnsi="Arial" w:cs="Arial"/>
                                <w:sz w:val="20"/>
                                <w:szCs w:val="20"/>
                              </w:rPr>
                              <w:t xml:space="preserve">Максимально допустимое воздействие (МДВ) для </w:t>
                            </w:r>
                            <m:oMath>
                              <m:sSub>
                                <m:sSubPr>
                                  <m:ctrlPr>
                                    <w:rPr>
                                      <w:rFonts w:ascii="Cambria Math" w:hAnsi="Cambria Math" w:cs="Arial"/>
                                      <w:i/>
                                      <w:sz w:val="20"/>
                                      <w:szCs w:val="20"/>
                                    </w:rPr>
                                  </m:ctrlPr>
                                </m:sSubPr>
                                <m:e>
                                  <m:r>
                                    <w:rPr>
                                      <w:rFonts w:ascii="Cambria Math" w:hAnsi="Cambria Math" w:cs="Arial"/>
                                      <w:sz w:val="20"/>
                                      <w:szCs w:val="20"/>
                                      <w:lang w:val="en-US"/>
                                    </w:rPr>
                                    <m:t>C</m:t>
                                  </m:r>
                                </m:e>
                                <m:sub>
                                  <m:r>
                                    <w:rPr>
                                      <w:rFonts w:ascii="Cambria Math" w:hAnsi="Cambria Math" w:cs="Arial"/>
                                      <w:sz w:val="20"/>
                                      <w:szCs w:val="20"/>
                                    </w:rPr>
                                    <m:t>6</m:t>
                                  </m:r>
                                </m:sub>
                              </m:sSub>
                            </m:oMath>
                            <w:r w:rsidRPr="00616A9B">
                              <w:rPr>
                                <w:rFonts w:ascii="Arial" w:hAnsi="Arial" w:cs="Arial"/>
                                <w:sz w:val="20"/>
                                <w:szCs w:val="20"/>
                              </w:rPr>
                              <w:t xml:space="preserve">= 1 у роговицы, выраженное в виде облученности или энергетической экспозиции </w:t>
                            </w:r>
                            <w:r w:rsidRPr="00616A9B">
                              <w:rPr>
                                <w:rFonts w:ascii="Arial" w:hAnsi="Arial" w:cs="Arial"/>
                                <w:sz w:val="20"/>
                                <w:szCs w:val="20"/>
                                <w:vertAlign w:val="superscript"/>
                                <w:lang w:val="en-US"/>
                              </w:rPr>
                              <w:t>a</w:t>
                            </w:r>
                            <w:r w:rsidRPr="00616A9B">
                              <w:rPr>
                                <w:rFonts w:ascii="Arial" w:hAnsi="Arial" w:cs="Arial"/>
                                <w:sz w:val="20"/>
                                <w:szCs w:val="20"/>
                                <w:vertAlign w:val="superscript"/>
                              </w:rPr>
                              <w:t>, b</w:t>
                            </w:r>
                            <w:r w:rsidRPr="00313A36">
                              <w:rPr>
                                <w:rFonts w:ascii="Arial" w:hAnsi="Arial" w:cs="Arial"/>
                                <w:b/>
                                <w:sz w:val="20"/>
                                <w:szCs w:val="20"/>
                              </w:rPr>
                              <w:t xml:space="preserve"> </w:t>
                            </w:r>
                          </w:p>
                        </w:tc>
                      </w:tr>
                      <w:tr w:rsidR="00604685" w:rsidRPr="00313A36" w14:paraId="6F8DE3BF" w14:textId="77777777" w:rsidTr="005E4273">
                        <w:tc>
                          <w:tcPr>
                            <w:tcW w:w="1554" w:type="dxa"/>
                            <w:vMerge w:val="restart"/>
                            <w:shd w:val="clear" w:color="auto" w:fill="auto"/>
                            <w:vAlign w:val="center"/>
                          </w:tcPr>
                          <w:p w14:paraId="53C94475"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Длина волны</w:t>
                            </w:r>
                          </w:p>
                          <w:p w14:paraId="6B54167E" w14:textId="77777777" w:rsidR="00604685" w:rsidRPr="00A14632" w:rsidRDefault="00604685" w:rsidP="00CF03CF">
                            <w:pPr>
                              <w:spacing w:after="0"/>
                              <w:jc w:val="center"/>
                              <w:rPr>
                                <w:rFonts w:ascii="Arial" w:eastAsia="Times New Roman" w:hAnsi="Arial" w:cs="Arial"/>
                                <w:sz w:val="18"/>
                                <w:szCs w:val="18"/>
                              </w:rPr>
                            </w:pPr>
                            <m:oMath>
                              <m:r>
                                <w:rPr>
                                  <w:rFonts w:ascii="Cambria Math" w:hAnsi="Cambria Math" w:cs="Arial"/>
                                  <w:sz w:val="18"/>
                                  <w:szCs w:val="18"/>
                                </w:rPr>
                                <m:t>λ</m:t>
                              </m:r>
                            </m:oMath>
                            <w:r w:rsidRPr="00A14632">
                              <w:rPr>
                                <w:rFonts w:ascii="Arial" w:eastAsia="Times New Roman" w:hAnsi="Arial" w:cs="Arial"/>
                                <w:sz w:val="18"/>
                                <w:szCs w:val="18"/>
                                <w:lang w:val="en-US"/>
                              </w:rPr>
                              <w:t xml:space="preserve">, </w:t>
                            </w:r>
                            <w:r w:rsidRPr="00A14632">
                              <w:rPr>
                                <w:rFonts w:ascii="Arial" w:eastAsia="Times New Roman" w:hAnsi="Arial" w:cs="Arial"/>
                                <w:sz w:val="18"/>
                                <w:szCs w:val="18"/>
                              </w:rPr>
                              <w:t>нм</w:t>
                            </w:r>
                          </w:p>
                        </w:tc>
                        <w:tc>
                          <w:tcPr>
                            <w:tcW w:w="11627" w:type="dxa"/>
                            <w:gridSpan w:val="11"/>
                            <w:shd w:val="clear" w:color="auto" w:fill="auto"/>
                            <w:vAlign w:val="center"/>
                          </w:tcPr>
                          <w:p w14:paraId="13EFBF63"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Длительность излучения </w:t>
                            </w:r>
                            <w:r w:rsidRPr="00A14632">
                              <w:rPr>
                                <w:rFonts w:ascii="Arial" w:hAnsi="Arial" w:cs="Arial"/>
                                <w:i/>
                                <w:sz w:val="18"/>
                                <w:szCs w:val="18"/>
                              </w:rPr>
                              <w:t>t</w:t>
                            </w:r>
                            <w:r w:rsidRPr="00A14632">
                              <w:rPr>
                                <w:rFonts w:ascii="Arial" w:hAnsi="Arial" w:cs="Arial"/>
                                <w:sz w:val="18"/>
                                <w:szCs w:val="18"/>
                                <w:lang w:val="en-US"/>
                              </w:rPr>
                              <w:t xml:space="preserve">, </w:t>
                            </w:r>
                            <w:r w:rsidRPr="00A14632">
                              <w:rPr>
                                <w:rFonts w:ascii="Arial" w:hAnsi="Arial" w:cs="Arial"/>
                                <w:sz w:val="18"/>
                                <w:szCs w:val="18"/>
                              </w:rPr>
                              <w:t>с</w:t>
                            </w:r>
                          </w:p>
                        </w:tc>
                      </w:tr>
                      <w:tr w:rsidR="00604685" w:rsidRPr="00313A36" w14:paraId="2AD4AD94" w14:textId="77777777" w:rsidTr="005E4273">
                        <w:trPr>
                          <w:trHeight w:val="409"/>
                        </w:trPr>
                        <w:tc>
                          <w:tcPr>
                            <w:tcW w:w="1554" w:type="dxa"/>
                            <w:vMerge/>
                            <w:tcBorders>
                              <w:bottom w:val="double" w:sz="4" w:space="0" w:color="auto"/>
                            </w:tcBorders>
                            <w:shd w:val="clear" w:color="auto" w:fill="auto"/>
                          </w:tcPr>
                          <w:p w14:paraId="31670BBA" w14:textId="77777777" w:rsidR="00604685" w:rsidRPr="00A14632" w:rsidRDefault="00604685" w:rsidP="00CF03CF">
                            <w:pPr>
                              <w:spacing w:after="0"/>
                              <w:jc w:val="center"/>
                              <w:rPr>
                                <w:rFonts w:ascii="Arial" w:hAnsi="Arial" w:cs="Arial"/>
                                <w:sz w:val="18"/>
                                <w:szCs w:val="18"/>
                              </w:rPr>
                            </w:pPr>
                          </w:p>
                        </w:tc>
                        <w:tc>
                          <w:tcPr>
                            <w:tcW w:w="1423" w:type="dxa"/>
                            <w:tcBorders>
                              <w:bottom w:val="double" w:sz="4" w:space="0" w:color="auto"/>
                            </w:tcBorders>
                            <w:shd w:val="clear" w:color="auto" w:fill="auto"/>
                            <w:vAlign w:val="center"/>
                          </w:tcPr>
                          <w:p w14:paraId="5939A36E"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т 10</w:t>
                            </w:r>
                            <w:r w:rsidRPr="00A14632">
                              <w:rPr>
                                <w:rFonts w:ascii="Arial" w:hAnsi="Arial" w:cs="Arial"/>
                                <w:sz w:val="18"/>
                                <w:szCs w:val="18"/>
                                <w:vertAlign w:val="superscript"/>
                              </w:rPr>
                              <w:t>-13</w:t>
                            </w:r>
                          </w:p>
                          <w:p w14:paraId="133F8A08"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до 10</w:t>
                            </w:r>
                            <w:r w:rsidRPr="00A14632">
                              <w:rPr>
                                <w:rFonts w:ascii="Arial" w:hAnsi="Arial" w:cs="Arial"/>
                                <w:sz w:val="18"/>
                                <w:szCs w:val="18"/>
                                <w:vertAlign w:val="superscript"/>
                              </w:rPr>
                              <w:t>-11</w:t>
                            </w:r>
                          </w:p>
                        </w:tc>
                        <w:tc>
                          <w:tcPr>
                            <w:tcW w:w="927" w:type="dxa"/>
                            <w:tcBorders>
                              <w:bottom w:val="double" w:sz="4" w:space="0" w:color="auto"/>
                            </w:tcBorders>
                            <w:shd w:val="clear" w:color="auto" w:fill="auto"/>
                            <w:vAlign w:val="center"/>
                          </w:tcPr>
                          <w:p w14:paraId="079F0AEF"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т 10</w:t>
                            </w:r>
                            <w:r w:rsidRPr="00A14632">
                              <w:rPr>
                                <w:rFonts w:ascii="Arial" w:hAnsi="Arial" w:cs="Arial"/>
                                <w:sz w:val="18"/>
                                <w:szCs w:val="18"/>
                                <w:vertAlign w:val="superscript"/>
                              </w:rPr>
                              <w:t>-11</w:t>
                            </w:r>
                            <w:r w:rsidRPr="00A14632">
                              <w:rPr>
                                <w:rFonts w:ascii="Arial" w:hAnsi="Arial" w:cs="Arial"/>
                                <w:sz w:val="18"/>
                                <w:szCs w:val="18"/>
                              </w:rPr>
                              <w:t xml:space="preserve"> до 10</w:t>
                            </w:r>
                            <w:r w:rsidRPr="00A14632">
                              <w:rPr>
                                <w:rFonts w:ascii="Arial" w:hAnsi="Arial" w:cs="Arial"/>
                                <w:sz w:val="18"/>
                                <w:szCs w:val="18"/>
                                <w:vertAlign w:val="superscript"/>
                              </w:rPr>
                              <w:t>-9</w:t>
                            </w:r>
                          </w:p>
                        </w:tc>
                        <w:tc>
                          <w:tcPr>
                            <w:tcW w:w="1259" w:type="dxa"/>
                            <w:tcBorders>
                              <w:bottom w:val="double" w:sz="4" w:space="0" w:color="auto"/>
                            </w:tcBorders>
                            <w:shd w:val="clear" w:color="auto" w:fill="auto"/>
                            <w:vAlign w:val="center"/>
                          </w:tcPr>
                          <w:p w14:paraId="7B7324DF" w14:textId="77777777" w:rsidR="00604685"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т 10</w:t>
                            </w:r>
                            <w:r w:rsidRPr="00A14632">
                              <w:rPr>
                                <w:rFonts w:ascii="Arial" w:hAnsi="Arial" w:cs="Arial"/>
                                <w:sz w:val="18"/>
                                <w:szCs w:val="18"/>
                                <w:vertAlign w:val="superscript"/>
                              </w:rPr>
                              <w:t>-9</w:t>
                            </w:r>
                            <w:r w:rsidRPr="00A14632">
                              <w:rPr>
                                <w:rFonts w:ascii="Arial" w:hAnsi="Arial" w:cs="Arial"/>
                                <w:sz w:val="18"/>
                                <w:szCs w:val="18"/>
                              </w:rPr>
                              <w:t xml:space="preserve"> до </w:t>
                            </w:r>
                          </w:p>
                          <w:p w14:paraId="0B5A8C1B"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-7</w:t>
                            </w:r>
                          </w:p>
                        </w:tc>
                        <w:tc>
                          <w:tcPr>
                            <w:tcW w:w="1134" w:type="dxa"/>
                            <w:gridSpan w:val="2"/>
                            <w:tcBorders>
                              <w:bottom w:val="double" w:sz="4" w:space="0" w:color="auto"/>
                            </w:tcBorders>
                            <w:shd w:val="clear" w:color="auto" w:fill="auto"/>
                            <w:vAlign w:val="center"/>
                          </w:tcPr>
                          <w:p w14:paraId="2BBD9C7C"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т 10</w:t>
                            </w:r>
                            <w:r w:rsidRPr="00A14632">
                              <w:rPr>
                                <w:rFonts w:ascii="Arial" w:hAnsi="Arial" w:cs="Arial"/>
                                <w:sz w:val="18"/>
                                <w:szCs w:val="18"/>
                                <w:vertAlign w:val="superscript"/>
                              </w:rPr>
                              <w:t>-7</w:t>
                            </w:r>
                          </w:p>
                          <w:p w14:paraId="24290F20"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до 5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-6</w:t>
                            </w:r>
                          </w:p>
                        </w:tc>
                        <w:tc>
                          <w:tcPr>
                            <w:tcW w:w="1276" w:type="dxa"/>
                            <w:gridSpan w:val="2"/>
                            <w:tcBorders>
                              <w:bottom w:val="double" w:sz="4" w:space="0" w:color="auto"/>
                            </w:tcBorders>
                            <w:shd w:val="clear" w:color="auto" w:fill="auto"/>
                            <w:vAlign w:val="center"/>
                          </w:tcPr>
                          <w:p w14:paraId="5635FC71"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 xml:space="preserve">т 5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-6</w:t>
                            </w:r>
                          </w:p>
                          <w:p w14:paraId="70224F44"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до 13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-5</w:t>
                            </w:r>
                          </w:p>
                        </w:tc>
                        <w:tc>
                          <w:tcPr>
                            <w:tcW w:w="1275" w:type="dxa"/>
                            <w:tcBorders>
                              <w:bottom w:val="double" w:sz="4" w:space="0" w:color="auto"/>
                            </w:tcBorders>
                            <w:shd w:val="clear" w:color="auto" w:fill="auto"/>
                            <w:vAlign w:val="center"/>
                          </w:tcPr>
                          <w:p w14:paraId="6F47EA32"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 xml:space="preserve">т 13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-6</w:t>
                            </w:r>
                          </w:p>
                          <w:p w14:paraId="34F0822A"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до 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p>
                        </w:tc>
                        <w:tc>
                          <w:tcPr>
                            <w:tcW w:w="1134" w:type="dxa"/>
                            <w:tcBorders>
                              <w:bottom w:val="double" w:sz="4" w:space="0" w:color="auto"/>
                            </w:tcBorders>
                            <w:shd w:val="clear" w:color="auto" w:fill="auto"/>
                            <w:vAlign w:val="center"/>
                          </w:tcPr>
                          <w:p w14:paraId="09BE64CC"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О</w:t>
                            </w:r>
                            <w:r w:rsidRPr="00A14632">
                              <w:rPr>
                                <w:rFonts w:ascii="Arial" w:hAnsi="Arial" w:cs="Arial"/>
                                <w:sz w:val="18"/>
                                <w:szCs w:val="18"/>
                              </w:rPr>
                              <w:t xml:space="preserve">т 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p>
                          <w:p w14:paraId="682D89EC"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до 10</w:t>
                            </w:r>
                          </w:p>
                        </w:tc>
                        <w:tc>
                          <w:tcPr>
                            <w:tcW w:w="1560" w:type="dxa"/>
                            <w:tcBorders>
                              <w:bottom w:val="double" w:sz="4" w:space="0" w:color="auto"/>
                            </w:tcBorders>
                            <w:shd w:val="clear" w:color="auto" w:fill="auto"/>
                            <w:vAlign w:val="center"/>
                          </w:tcPr>
                          <w:p w14:paraId="36111C32" w14:textId="77777777" w:rsidR="00604685" w:rsidRPr="00DF2003" w:rsidRDefault="00604685" w:rsidP="00CF03CF">
                            <w:pPr>
                              <w:spacing w:after="0"/>
                              <w:jc w:val="center"/>
                              <w:rPr>
                                <w:rFonts w:ascii="Arial" w:hAnsi="Arial" w:cs="Arial"/>
                                <w:sz w:val="18"/>
                                <w:szCs w:val="16"/>
                              </w:rPr>
                            </w:pPr>
                            <w:r>
                              <w:rPr>
                                <w:rFonts w:ascii="Arial" w:hAnsi="Arial" w:cs="Arial"/>
                                <w:sz w:val="18"/>
                                <w:szCs w:val="16"/>
                              </w:rPr>
                              <w:t>О</w:t>
                            </w:r>
                            <w:r w:rsidRPr="00DF2003">
                              <w:rPr>
                                <w:rFonts w:ascii="Arial" w:hAnsi="Arial" w:cs="Arial"/>
                                <w:sz w:val="18"/>
                                <w:szCs w:val="16"/>
                              </w:rPr>
                              <w:t>т 10</w:t>
                            </w:r>
                          </w:p>
                          <w:p w14:paraId="49736E80" w14:textId="77777777" w:rsidR="00604685" w:rsidRPr="00DF2003" w:rsidRDefault="00604685" w:rsidP="00CF03CF">
                            <w:pPr>
                              <w:spacing w:after="0"/>
                              <w:jc w:val="center"/>
                              <w:rPr>
                                <w:rFonts w:ascii="Arial" w:hAnsi="Arial" w:cs="Arial"/>
                                <w:sz w:val="18"/>
                                <w:szCs w:val="16"/>
                              </w:rPr>
                            </w:pPr>
                            <w:r w:rsidRPr="00DF2003">
                              <w:rPr>
                                <w:rFonts w:ascii="Arial" w:hAnsi="Arial" w:cs="Arial"/>
                                <w:sz w:val="18"/>
                                <w:szCs w:val="16"/>
                              </w:rPr>
                              <w:t>до 10</w:t>
                            </w:r>
                            <w:r w:rsidRPr="00DF2003">
                              <w:rPr>
                                <w:rFonts w:ascii="Arial" w:hAnsi="Arial" w:cs="Arial"/>
                                <w:sz w:val="18"/>
                                <w:szCs w:val="16"/>
                                <w:vertAlign w:val="superscript"/>
                              </w:rPr>
                              <w:t>2</w:t>
                            </w:r>
                          </w:p>
                        </w:tc>
                        <w:tc>
                          <w:tcPr>
                            <w:tcW w:w="1639" w:type="dxa"/>
                            <w:tcBorders>
                              <w:bottom w:val="double" w:sz="4" w:space="0" w:color="auto"/>
                            </w:tcBorders>
                            <w:shd w:val="clear" w:color="auto" w:fill="auto"/>
                            <w:vAlign w:val="center"/>
                          </w:tcPr>
                          <w:p w14:paraId="6C62F126" w14:textId="77777777" w:rsidR="00604685" w:rsidRPr="00DF2003" w:rsidRDefault="00604685" w:rsidP="00CF03CF">
                            <w:pPr>
                              <w:spacing w:after="0"/>
                              <w:jc w:val="center"/>
                              <w:rPr>
                                <w:rFonts w:ascii="Arial" w:hAnsi="Arial" w:cs="Arial"/>
                                <w:sz w:val="18"/>
                                <w:szCs w:val="16"/>
                              </w:rPr>
                            </w:pPr>
                            <w:r>
                              <w:rPr>
                                <w:rFonts w:ascii="Arial" w:hAnsi="Arial" w:cs="Arial"/>
                                <w:sz w:val="18"/>
                                <w:szCs w:val="16"/>
                              </w:rPr>
                              <w:t>О</w:t>
                            </w:r>
                            <w:r w:rsidRPr="00DF2003">
                              <w:rPr>
                                <w:rFonts w:ascii="Arial" w:hAnsi="Arial" w:cs="Arial"/>
                                <w:sz w:val="18"/>
                                <w:szCs w:val="16"/>
                              </w:rPr>
                              <w:t>т 10</w:t>
                            </w:r>
                            <w:r w:rsidRPr="00DF2003">
                              <w:rPr>
                                <w:rFonts w:ascii="Arial" w:hAnsi="Arial" w:cs="Arial"/>
                                <w:sz w:val="18"/>
                                <w:szCs w:val="16"/>
                                <w:vertAlign w:val="superscript"/>
                              </w:rPr>
                              <w:t>2</w:t>
                            </w:r>
                          </w:p>
                          <w:p w14:paraId="2ACA380A" w14:textId="77777777" w:rsidR="00604685" w:rsidRPr="00DF2003" w:rsidRDefault="00604685" w:rsidP="00CF03CF">
                            <w:pPr>
                              <w:spacing w:after="0"/>
                              <w:jc w:val="center"/>
                              <w:rPr>
                                <w:rFonts w:ascii="Arial" w:hAnsi="Arial" w:cs="Arial"/>
                                <w:sz w:val="18"/>
                                <w:szCs w:val="16"/>
                              </w:rPr>
                            </w:pPr>
                            <w:r>
                              <w:rPr>
                                <w:rFonts w:ascii="Arial" w:hAnsi="Arial" w:cs="Arial"/>
                                <w:sz w:val="18"/>
                                <w:szCs w:val="16"/>
                              </w:rPr>
                              <w:t xml:space="preserve">до 3 </w:t>
                            </w:r>
                            <m:oMath>
                              <m:r>
                                <w:rPr>
                                  <w:rFonts w:ascii="Cambria Math" w:hAnsi="Cambria Math" w:cs="Arial"/>
                                  <w:sz w:val="18"/>
                                  <w:szCs w:val="18"/>
                                </w:rPr>
                                <m:t>∙</m:t>
                              </m:r>
                            </m:oMath>
                            <w:r w:rsidRPr="00DF2003">
                              <w:rPr>
                                <w:rFonts w:ascii="Arial" w:hAnsi="Arial" w:cs="Arial"/>
                                <w:sz w:val="18"/>
                                <w:szCs w:val="16"/>
                              </w:rPr>
                              <w:t xml:space="preserve"> 10</w:t>
                            </w:r>
                            <w:r w:rsidRPr="00DF2003">
                              <w:rPr>
                                <w:rFonts w:ascii="Arial" w:hAnsi="Arial" w:cs="Arial"/>
                                <w:sz w:val="18"/>
                                <w:szCs w:val="16"/>
                                <w:vertAlign w:val="superscript"/>
                              </w:rPr>
                              <w:t>4</w:t>
                            </w:r>
                          </w:p>
                        </w:tc>
                      </w:tr>
                      <w:tr w:rsidR="00604685" w:rsidRPr="00313A36" w14:paraId="1655224C" w14:textId="77777777" w:rsidTr="005E4273">
                        <w:trPr>
                          <w:trHeight w:val="274"/>
                        </w:trPr>
                        <w:tc>
                          <w:tcPr>
                            <w:tcW w:w="1554" w:type="dxa"/>
                            <w:tcBorders>
                              <w:top w:val="double" w:sz="4" w:space="0" w:color="auto"/>
                            </w:tcBorders>
                            <w:shd w:val="clear" w:color="auto" w:fill="auto"/>
                            <w:vAlign w:val="center"/>
                          </w:tcPr>
                          <w:p w14:paraId="3C13C75B"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180 до </w:t>
                            </w:r>
                            <w:r w:rsidRPr="00A14632">
                              <w:rPr>
                                <w:rFonts w:ascii="Arial" w:hAnsi="Arial" w:cs="Arial"/>
                                <w:sz w:val="18"/>
                                <w:szCs w:val="18"/>
                              </w:rPr>
                              <w:t>302,5</w:t>
                            </w:r>
                          </w:p>
                        </w:tc>
                        <w:tc>
                          <w:tcPr>
                            <w:tcW w:w="2350" w:type="dxa"/>
                            <w:gridSpan w:val="2"/>
                            <w:vMerge w:val="restart"/>
                            <w:shd w:val="clear" w:color="auto" w:fill="auto"/>
                            <w:vAlign w:val="center"/>
                          </w:tcPr>
                          <w:p w14:paraId="5DD3B790"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3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10</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9277" w:type="dxa"/>
                            <w:gridSpan w:val="9"/>
                            <w:tcBorders>
                              <w:bottom w:val="single" w:sz="4" w:space="0" w:color="auto"/>
                            </w:tcBorders>
                            <w:shd w:val="clear" w:color="auto" w:fill="auto"/>
                            <w:vAlign w:val="center"/>
                          </w:tcPr>
                          <w:p w14:paraId="1E35F06C"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30 Дж·м</w:t>
                            </w:r>
                            <w:r w:rsidRPr="00A14632">
                              <w:rPr>
                                <w:rFonts w:ascii="Arial" w:hAnsi="Arial" w:cs="Arial"/>
                                <w:sz w:val="18"/>
                                <w:szCs w:val="18"/>
                                <w:vertAlign w:val="superscript"/>
                              </w:rPr>
                              <w:t>-2</w:t>
                            </w:r>
                          </w:p>
                        </w:tc>
                      </w:tr>
                      <w:tr w:rsidR="00604685" w:rsidRPr="00313A36" w14:paraId="17ACAA82" w14:textId="77777777" w:rsidTr="005E4273">
                        <w:trPr>
                          <w:trHeight w:val="543"/>
                        </w:trPr>
                        <w:tc>
                          <w:tcPr>
                            <w:tcW w:w="1554" w:type="dxa"/>
                            <w:shd w:val="clear" w:color="auto" w:fill="auto"/>
                            <w:vAlign w:val="center"/>
                          </w:tcPr>
                          <w:p w14:paraId="5B1186E3"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302,5 до </w:t>
                            </w:r>
                            <w:r w:rsidRPr="00A14632">
                              <w:rPr>
                                <w:rFonts w:ascii="Arial" w:hAnsi="Arial" w:cs="Arial"/>
                                <w:sz w:val="18"/>
                                <w:szCs w:val="18"/>
                              </w:rPr>
                              <w:t>315</w:t>
                            </w:r>
                          </w:p>
                        </w:tc>
                        <w:tc>
                          <w:tcPr>
                            <w:tcW w:w="2350" w:type="dxa"/>
                            <w:gridSpan w:val="2"/>
                            <w:vMerge/>
                            <w:shd w:val="clear" w:color="auto" w:fill="auto"/>
                            <w:vAlign w:val="center"/>
                          </w:tcPr>
                          <w:p w14:paraId="4A70A508" w14:textId="77777777" w:rsidR="00604685" w:rsidRPr="00A14632" w:rsidRDefault="00604685" w:rsidP="00CF03CF">
                            <w:pPr>
                              <w:spacing w:after="0"/>
                              <w:jc w:val="center"/>
                              <w:rPr>
                                <w:rFonts w:ascii="Arial" w:hAnsi="Arial" w:cs="Arial"/>
                                <w:sz w:val="18"/>
                                <w:szCs w:val="18"/>
                              </w:rPr>
                            </w:pPr>
                          </w:p>
                        </w:tc>
                        <w:tc>
                          <w:tcPr>
                            <w:tcW w:w="6078" w:type="dxa"/>
                            <w:gridSpan w:val="7"/>
                            <w:tcBorders>
                              <w:top w:val="single" w:sz="4" w:space="0" w:color="auto"/>
                              <w:bottom w:val="single" w:sz="4" w:space="0" w:color="auto"/>
                              <w:right w:val="single" w:sz="4" w:space="0" w:color="auto"/>
                              <w:tl2br w:val="single" w:sz="4" w:space="0" w:color="auto"/>
                            </w:tcBorders>
                            <w:shd w:val="clear" w:color="auto" w:fill="auto"/>
                          </w:tcPr>
                          <w:p w14:paraId="5E77F354" w14:textId="3F1EAFD1" w:rsidR="00604685" w:rsidRPr="00A14632" w:rsidRDefault="00604685" w:rsidP="00CF03CF">
                            <w:pPr>
                              <w:spacing w:after="0"/>
                              <w:ind w:right="34"/>
                              <w:jc w:val="right"/>
                              <w:rPr>
                                <w:rFonts w:ascii="Arial" w:hAnsi="Arial" w:cs="Arial"/>
                                <w:sz w:val="18"/>
                                <w:szCs w:val="18"/>
                                <w:vertAlign w:val="superscript"/>
                              </w:rPr>
                            </w:pPr>
                            <w:r w:rsidRPr="00A14632">
                              <w:rPr>
                                <w:rFonts w:ascii="Arial" w:hAnsi="Arial" w:cs="Arial"/>
                                <w:sz w:val="18"/>
                                <w:szCs w:val="18"/>
                              </w:rPr>
                              <w:t>Фотохимическая опасность</w:t>
                            </w:r>
                            <w:r w:rsidRPr="00A14632">
                              <w:rPr>
                                <w:rFonts w:ascii="Arial" w:hAnsi="Arial" w:cs="Arial"/>
                                <w:sz w:val="18"/>
                                <w:szCs w:val="18"/>
                                <w:vertAlign w:val="superscript"/>
                                <w:lang w:val="en-US"/>
                              </w:rPr>
                              <w:t>d</w:t>
                            </w:r>
                          </w:p>
                          <w:p w14:paraId="3ABECC09" w14:textId="77777777" w:rsidR="00604685" w:rsidRPr="00A14632" w:rsidRDefault="00604685" w:rsidP="00CF03CF">
                            <w:pPr>
                              <w:tabs>
                                <w:tab w:val="left" w:pos="4584"/>
                              </w:tabs>
                              <w:spacing w:after="0"/>
                              <w:ind w:right="34"/>
                              <w:rPr>
                                <w:rFonts w:ascii="Arial" w:hAnsi="Arial" w:cs="Arial"/>
                                <w:sz w:val="18"/>
                                <w:szCs w:val="18"/>
                              </w:rPr>
                            </w:pPr>
                            <w:r w:rsidRPr="00A14632">
                              <w:rPr>
                                <w:rFonts w:ascii="Arial" w:hAnsi="Arial" w:cs="Arial"/>
                                <w:sz w:val="18"/>
                                <w:szCs w:val="18"/>
                              </w:rPr>
                              <w:tab/>
                              <w:t xml:space="preserve">             (</w:t>
                            </w:r>
                            <w:r w:rsidRPr="00A14632">
                              <w:rPr>
                                <w:rFonts w:ascii="Arial" w:hAnsi="Arial" w:cs="Arial"/>
                                <w:i/>
                                <w:sz w:val="18"/>
                                <w:szCs w:val="18"/>
                              </w:rPr>
                              <w:t>t</w:t>
                            </w:r>
                            <w:r w:rsidRPr="00A14632">
                              <w:rPr>
                                <w:rFonts w:ascii="Arial" w:hAnsi="Arial" w:cs="Arial"/>
                                <w:sz w:val="18"/>
                                <w:szCs w:val="18"/>
                              </w:rPr>
                              <w:t xml:space="preserve"> &gt; </w:t>
                            </w:r>
                            <m:oMath>
                              <m:sSub>
                                <m:sSubPr>
                                  <m:ctrlPr>
                                    <w:rPr>
                                      <w:rFonts w:ascii="Cambria Math" w:hAnsi="Cambria Math" w:cs="Arial"/>
                                      <w:i/>
                                      <w:sz w:val="18"/>
                                      <w:szCs w:val="18"/>
                                      <w:lang w:val="en-US"/>
                                    </w:rPr>
                                  </m:ctrlPr>
                                </m:sSubPr>
                                <m:e>
                                  <m:r>
                                    <w:rPr>
                                      <w:rFonts w:ascii="Cambria Math" w:hAnsi="Cambria Math" w:cs="Arial"/>
                                      <w:sz w:val="18"/>
                                      <w:szCs w:val="18"/>
                                      <w:lang w:val="en-US"/>
                                    </w:rPr>
                                    <m:t>T</m:t>
                                  </m:r>
                                </m:e>
                                <m:sub>
                                  <m:r>
                                    <w:rPr>
                                      <w:rFonts w:ascii="Cambria Math" w:hAnsi="Cambria Math" w:cs="Arial"/>
                                      <w:sz w:val="18"/>
                                      <w:szCs w:val="18"/>
                                    </w:rPr>
                                    <m:t>1</m:t>
                                  </m:r>
                                </m:sub>
                              </m:sSub>
                            </m:oMath>
                            <w:r w:rsidRPr="00A14632">
                              <w:rPr>
                                <w:rFonts w:ascii="Arial" w:hAnsi="Arial" w:cs="Arial"/>
                                <w:sz w:val="18"/>
                                <w:szCs w:val="18"/>
                              </w:rPr>
                              <w:t>)</w:t>
                            </w:r>
                          </w:p>
                          <w:p w14:paraId="44A64C09" w14:textId="5400D600" w:rsidR="00604685" w:rsidRPr="00A14632" w:rsidRDefault="00604685" w:rsidP="00CF03CF">
                            <w:pPr>
                              <w:tabs>
                                <w:tab w:val="left" w:pos="4443"/>
                              </w:tabs>
                              <w:spacing w:after="0"/>
                              <w:ind w:right="34"/>
                              <w:rPr>
                                <w:rFonts w:ascii="Arial" w:hAnsi="Arial" w:cs="Arial"/>
                                <w:sz w:val="18"/>
                                <w:szCs w:val="18"/>
                              </w:rPr>
                            </w:pPr>
                            <w:r w:rsidRPr="00A14632">
                              <w:rPr>
                                <w:rFonts w:ascii="Arial" w:hAnsi="Arial" w:cs="Arial"/>
                                <w:sz w:val="18"/>
                                <w:szCs w:val="18"/>
                              </w:rPr>
                              <w:t>Термическая опасность</w:t>
                            </w:r>
                            <w:r w:rsidRPr="00A14632">
                              <w:rPr>
                                <w:rFonts w:ascii="Arial" w:hAnsi="Arial" w:cs="Arial"/>
                                <w:sz w:val="18"/>
                                <w:szCs w:val="18"/>
                                <w:vertAlign w:val="superscript"/>
                              </w:rPr>
                              <w:t>d</w:t>
                            </w:r>
                            <w:r w:rsidRPr="00A14632">
                              <w:rPr>
                                <w:rFonts w:ascii="Arial" w:hAnsi="Arial" w:cs="Arial"/>
                                <w:sz w:val="18"/>
                                <w:szCs w:val="18"/>
                              </w:rPr>
                              <w:tab/>
                              <w:t xml:space="preserve">            </w:t>
                            </w: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2</m:t>
                                  </m:r>
                                </m:sub>
                              </m:sSub>
                            </m:oMath>
                            <w:r w:rsidRPr="00A14632">
                              <w:rPr>
                                <w:rFonts w:ascii="Arial" w:hAnsi="Arial" w:cs="Arial"/>
                                <w:sz w:val="18"/>
                                <w:szCs w:val="18"/>
                                <w:vertAlign w:val="subscript"/>
                              </w:rPr>
                              <w:t xml:space="preserve"> </w:t>
                            </w:r>
                            <w:r w:rsidRPr="00A14632">
                              <w:rPr>
                                <w:rFonts w:ascii="Arial" w:hAnsi="Arial" w:cs="Arial"/>
                                <w:sz w:val="18"/>
                                <w:szCs w:val="18"/>
                              </w:rPr>
                              <w:t>Дж·м</w:t>
                            </w:r>
                            <w:r w:rsidRPr="00A14632">
                              <w:rPr>
                                <w:rFonts w:ascii="Arial" w:hAnsi="Arial" w:cs="Arial"/>
                                <w:sz w:val="18"/>
                                <w:szCs w:val="18"/>
                                <w:vertAlign w:val="superscript"/>
                              </w:rPr>
                              <w:t>-2</w:t>
                            </w:r>
                          </w:p>
                          <w:p w14:paraId="3ABFDC26" w14:textId="77777777" w:rsidR="00604685" w:rsidRPr="00A14632" w:rsidRDefault="00604685" w:rsidP="00CF03CF">
                            <w:pPr>
                              <w:tabs>
                                <w:tab w:val="left" w:pos="4017"/>
                              </w:tabs>
                              <w:spacing w:after="0"/>
                              <w:ind w:right="34"/>
                              <w:rPr>
                                <w:rFonts w:ascii="Arial" w:hAnsi="Arial" w:cs="Arial"/>
                                <w:sz w:val="18"/>
                                <w:szCs w:val="18"/>
                                <w:lang w:val="en-US"/>
                              </w:rPr>
                            </w:pPr>
                            <w:r w:rsidRPr="00A14632">
                              <w:rPr>
                                <w:rFonts w:ascii="Arial" w:hAnsi="Arial" w:cs="Arial"/>
                                <w:sz w:val="18"/>
                                <w:szCs w:val="18"/>
                              </w:rPr>
                              <w:t>(</w:t>
                            </w:r>
                            <w:r w:rsidRPr="00A14632">
                              <w:rPr>
                                <w:rFonts w:ascii="Arial" w:hAnsi="Arial" w:cs="Arial"/>
                                <w:i/>
                                <w:sz w:val="18"/>
                                <w:szCs w:val="18"/>
                              </w:rPr>
                              <w:t>t</w:t>
                            </w:r>
                            <w:r w:rsidRPr="00A14632">
                              <w:rPr>
                                <w:rFonts w:ascii="Arial" w:hAnsi="Arial" w:cs="Arial"/>
                                <w:sz w:val="18"/>
                                <w:szCs w:val="18"/>
                              </w:rPr>
                              <w:t xml:space="preserve"> ≤</w:t>
                            </w:r>
                            <w:r w:rsidRPr="00A14632">
                              <w:rPr>
                                <w:rFonts w:ascii="Arial" w:hAnsi="Arial" w:cs="Arial"/>
                                <w:sz w:val="18"/>
                                <w:szCs w:val="18"/>
                                <w:lang w:val="en-US"/>
                              </w:rPr>
                              <w:t xml:space="preserve"> </w:t>
                            </w:r>
                            <m:oMath>
                              <m:sSub>
                                <m:sSubPr>
                                  <m:ctrlPr>
                                    <w:rPr>
                                      <w:rFonts w:ascii="Cambria Math" w:hAnsi="Cambria Math" w:cs="Arial"/>
                                      <w:i/>
                                      <w:sz w:val="18"/>
                                      <w:szCs w:val="18"/>
                                      <w:lang w:val="en-US"/>
                                    </w:rPr>
                                  </m:ctrlPr>
                                </m:sSubPr>
                                <m:e>
                                  <m:r>
                                    <w:rPr>
                                      <w:rFonts w:ascii="Cambria Math" w:hAnsi="Cambria Math" w:cs="Arial"/>
                                      <w:sz w:val="18"/>
                                      <w:szCs w:val="18"/>
                                      <w:lang w:val="en-US"/>
                                    </w:rPr>
                                    <m:t>T</m:t>
                                  </m:r>
                                </m:e>
                                <m:sub>
                                  <m:r>
                                    <w:rPr>
                                      <w:rFonts w:ascii="Cambria Math" w:hAnsi="Cambria Math" w:cs="Arial"/>
                                      <w:sz w:val="18"/>
                                      <w:szCs w:val="18"/>
                                      <w:lang w:val="en-US"/>
                                    </w:rPr>
                                    <m:t>1</m:t>
                                  </m:r>
                                </m:sub>
                              </m:sSub>
                              <m:r>
                                <m:rPr>
                                  <m:sty m:val="p"/>
                                </m:rPr>
                                <w:rPr>
                                  <w:rFonts w:ascii="Cambria Math" w:hAnsi="Cambria Math" w:cs="Arial"/>
                                  <w:sz w:val="18"/>
                                  <w:szCs w:val="18"/>
                                </w:rPr>
                                <m:t>)</m:t>
                              </m:r>
                            </m:oMath>
                          </w:p>
                          <w:p w14:paraId="6D6D6057" w14:textId="77777777" w:rsidR="00604685" w:rsidRPr="00A14632" w:rsidRDefault="00604685" w:rsidP="00CF03CF">
                            <w:pPr>
                              <w:tabs>
                                <w:tab w:val="left" w:pos="4017"/>
                              </w:tabs>
                              <w:spacing w:after="0"/>
                              <w:ind w:right="34"/>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1</m:t>
                                  </m:r>
                                </m:sub>
                              </m:sSub>
                            </m:oMath>
                            <w:r w:rsidRPr="00A14632">
                              <w:rPr>
                                <w:rFonts w:ascii="Arial" w:hAnsi="Arial" w:cs="Arial"/>
                                <w:sz w:val="18"/>
                                <w:szCs w:val="18"/>
                                <w:vertAlign w:val="subscript"/>
                              </w:rPr>
                              <w:t xml:space="preserve"> </w:t>
                            </w:r>
                            <w:r w:rsidRPr="00A14632">
                              <w:rPr>
                                <w:rFonts w:ascii="Arial" w:hAnsi="Arial" w:cs="Arial"/>
                                <w:sz w:val="18"/>
                                <w:szCs w:val="18"/>
                              </w:rPr>
                              <w:t>Дж·м</w:t>
                            </w:r>
                            <w:r w:rsidRPr="00A14632">
                              <w:rPr>
                                <w:rFonts w:ascii="Arial" w:hAnsi="Arial" w:cs="Arial"/>
                                <w:sz w:val="18"/>
                                <w:szCs w:val="18"/>
                                <w:vertAlign w:val="superscript"/>
                              </w:rPr>
                              <w:t>-2</w:t>
                            </w:r>
                            <w:r w:rsidRPr="00A14632">
                              <w:rPr>
                                <w:rFonts w:ascii="Arial" w:hAnsi="Arial" w:cs="Arial"/>
                                <w:sz w:val="18"/>
                                <w:szCs w:val="18"/>
                              </w:rPr>
                              <w:tab/>
                              <w:t xml:space="preserve">  </w:t>
                            </w:r>
                          </w:p>
                        </w:tc>
                        <w:tc>
                          <w:tcPr>
                            <w:tcW w:w="3199" w:type="dxa"/>
                            <w:gridSpan w:val="2"/>
                            <w:tcBorders>
                              <w:top w:val="single" w:sz="4" w:space="0" w:color="auto"/>
                              <w:left w:val="single" w:sz="4" w:space="0" w:color="auto"/>
                              <w:bottom w:val="single" w:sz="4" w:space="0" w:color="auto"/>
                              <w:tl2br w:val="nil"/>
                            </w:tcBorders>
                            <w:shd w:val="clear" w:color="auto" w:fill="auto"/>
                            <w:vAlign w:val="center"/>
                          </w:tcPr>
                          <w:p w14:paraId="1815CED6" w14:textId="77777777" w:rsidR="00604685" w:rsidRPr="00A14632" w:rsidRDefault="00604685" w:rsidP="00CF03CF">
                            <w:pPr>
                              <w:spacing w:after="0"/>
                              <w:jc w:val="center"/>
                              <w:rPr>
                                <w:rFonts w:ascii="Arial" w:hAnsi="Arial" w:cs="Arial"/>
                                <w:sz w:val="18"/>
                                <w:szCs w:val="16"/>
                              </w:rPr>
                            </w:pPr>
                            <m:oMath>
                              <m:sSub>
                                <m:sSubPr>
                                  <m:ctrlPr>
                                    <w:rPr>
                                      <w:rFonts w:ascii="Cambria Math" w:hAnsi="Cambria Math" w:cs="Arial"/>
                                      <w:i/>
                                      <w:sz w:val="18"/>
                                      <w:szCs w:val="20"/>
                                    </w:rPr>
                                  </m:ctrlPr>
                                </m:sSubPr>
                                <m:e>
                                  <m:r>
                                    <w:rPr>
                                      <w:rFonts w:ascii="Cambria Math" w:hAnsi="Cambria Math" w:cs="Arial"/>
                                      <w:sz w:val="18"/>
                                      <w:szCs w:val="20"/>
                                      <w:lang w:val="en-US"/>
                                    </w:rPr>
                                    <m:t>C</m:t>
                                  </m:r>
                                </m:e>
                                <m:sub>
                                  <m:r>
                                    <w:rPr>
                                      <w:rFonts w:ascii="Cambria Math" w:hAnsi="Cambria Math" w:cs="Arial"/>
                                      <w:sz w:val="18"/>
                                      <w:szCs w:val="20"/>
                                    </w:rPr>
                                    <m:t>2</m:t>
                                  </m:r>
                                </m:sub>
                              </m:sSub>
                            </m:oMath>
                            <w:r w:rsidRPr="00A14632">
                              <w:rPr>
                                <w:rFonts w:ascii="Arial" w:hAnsi="Arial" w:cs="Arial"/>
                                <w:sz w:val="18"/>
                                <w:szCs w:val="16"/>
                                <w:vertAlign w:val="subscript"/>
                              </w:rPr>
                              <w:t xml:space="preserve"> </w:t>
                            </w:r>
                            <w:r w:rsidRPr="00A14632">
                              <w:rPr>
                                <w:rFonts w:ascii="Arial" w:hAnsi="Arial" w:cs="Arial"/>
                                <w:sz w:val="18"/>
                                <w:szCs w:val="16"/>
                              </w:rPr>
                              <w:t>Дж·м</w:t>
                            </w:r>
                            <w:r w:rsidRPr="00A14632">
                              <w:rPr>
                                <w:rFonts w:ascii="Arial" w:hAnsi="Arial" w:cs="Arial"/>
                                <w:sz w:val="18"/>
                                <w:szCs w:val="16"/>
                                <w:vertAlign w:val="superscript"/>
                              </w:rPr>
                              <w:t>-2</w:t>
                            </w:r>
                          </w:p>
                        </w:tc>
                      </w:tr>
                      <w:tr w:rsidR="00604685" w:rsidRPr="00313A36" w14:paraId="73B218C2" w14:textId="77777777" w:rsidTr="005E4273">
                        <w:trPr>
                          <w:trHeight w:val="255"/>
                        </w:trPr>
                        <w:tc>
                          <w:tcPr>
                            <w:tcW w:w="1554" w:type="dxa"/>
                            <w:shd w:val="clear" w:color="auto" w:fill="auto"/>
                            <w:vAlign w:val="center"/>
                          </w:tcPr>
                          <w:p w14:paraId="5615EAA2"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315 до </w:t>
                            </w:r>
                            <w:r w:rsidRPr="00A14632">
                              <w:rPr>
                                <w:rFonts w:ascii="Arial" w:hAnsi="Arial" w:cs="Arial"/>
                                <w:sz w:val="18"/>
                                <w:szCs w:val="18"/>
                              </w:rPr>
                              <w:t>400</w:t>
                            </w:r>
                          </w:p>
                        </w:tc>
                        <w:tc>
                          <w:tcPr>
                            <w:tcW w:w="2350" w:type="dxa"/>
                            <w:gridSpan w:val="2"/>
                            <w:vMerge/>
                            <w:tcBorders>
                              <w:bottom w:val="single" w:sz="4" w:space="0" w:color="auto"/>
                            </w:tcBorders>
                            <w:shd w:val="clear" w:color="auto" w:fill="auto"/>
                            <w:vAlign w:val="center"/>
                          </w:tcPr>
                          <w:p w14:paraId="21D7258A" w14:textId="77777777" w:rsidR="00604685" w:rsidRPr="00A14632" w:rsidRDefault="00604685" w:rsidP="00CF03CF">
                            <w:pPr>
                              <w:spacing w:after="0"/>
                              <w:jc w:val="center"/>
                              <w:rPr>
                                <w:rFonts w:ascii="Arial" w:hAnsi="Arial" w:cs="Arial"/>
                                <w:sz w:val="18"/>
                                <w:szCs w:val="18"/>
                              </w:rPr>
                            </w:pPr>
                          </w:p>
                        </w:tc>
                        <w:tc>
                          <w:tcPr>
                            <w:tcW w:w="6078" w:type="dxa"/>
                            <w:gridSpan w:val="7"/>
                            <w:tcBorders>
                              <w:top w:val="single" w:sz="4" w:space="0" w:color="auto"/>
                              <w:right w:val="single" w:sz="4" w:space="0" w:color="auto"/>
                              <w:tl2br w:val="nil"/>
                            </w:tcBorders>
                            <w:shd w:val="clear" w:color="auto" w:fill="auto"/>
                            <w:vAlign w:val="center"/>
                          </w:tcPr>
                          <w:p w14:paraId="55C7ED0F" w14:textId="77777777" w:rsidR="00604685" w:rsidRPr="00A14632" w:rsidRDefault="00604685" w:rsidP="00CF03CF">
                            <w:pPr>
                              <w:spacing w:after="0"/>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1</m:t>
                                  </m:r>
                                </m:sub>
                              </m:sSub>
                            </m:oMath>
                            <w:r w:rsidRPr="00A14632">
                              <w:rPr>
                                <w:rFonts w:ascii="Arial" w:hAnsi="Arial" w:cs="Arial"/>
                                <w:sz w:val="18"/>
                                <w:szCs w:val="18"/>
                                <w:vertAlign w:val="subscript"/>
                              </w:rPr>
                              <w:t xml:space="preserve"> </w:t>
                            </w:r>
                            <w:r w:rsidRPr="00A14632">
                              <w:rPr>
                                <w:rFonts w:ascii="Arial" w:hAnsi="Arial" w:cs="Arial"/>
                                <w:sz w:val="18"/>
                                <w:szCs w:val="18"/>
                              </w:rPr>
                              <w:t>Дж·м</w:t>
                            </w:r>
                            <w:r w:rsidRPr="00A14632">
                              <w:rPr>
                                <w:rFonts w:ascii="Arial" w:hAnsi="Arial" w:cs="Arial"/>
                                <w:sz w:val="18"/>
                                <w:szCs w:val="18"/>
                                <w:vertAlign w:val="superscript"/>
                              </w:rPr>
                              <w:t>-2</w:t>
                            </w:r>
                          </w:p>
                        </w:tc>
                        <w:tc>
                          <w:tcPr>
                            <w:tcW w:w="3199" w:type="dxa"/>
                            <w:gridSpan w:val="2"/>
                            <w:tcBorders>
                              <w:top w:val="single" w:sz="4" w:space="0" w:color="auto"/>
                              <w:left w:val="single" w:sz="4" w:space="0" w:color="auto"/>
                              <w:tl2br w:val="nil"/>
                            </w:tcBorders>
                            <w:shd w:val="clear" w:color="auto" w:fill="auto"/>
                            <w:vAlign w:val="center"/>
                          </w:tcPr>
                          <w:p w14:paraId="71DE2EB0"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w:t>
                            </w:r>
                            <w:r w:rsidRPr="00A14632">
                              <w:rPr>
                                <w:rFonts w:ascii="Arial" w:hAnsi="Arial" w:cs="Arial"/>
                                <w:sz w:val="18"/>
                                <w:szCs w:val="16"/>
                                <w:vertAlign w:val="superscript"/>
                              </w:rPr>
                              <w:t>4</w:t>
                            </w:r>
                            <w:r w:rsidRPr="00A14632">
                              <w:rPr>
                                <w:rFonts w:ascii="Arial" w:hAnsi="Arial" w:cs="Arial"/>
                                <w:sz w:val="18"/>
                                <w:szCs w:val="16"/>
                              </w:rPr>
                              <w:t xml:space="preserve"> Дж·м</w:t>
                            </w:r>
                            <w:r w:rsidRPr="00A14632">
                              <w:rPr>
                                <w:rFonts w:ascii="Arial" w:hAnsi="Arial" w:cs="Arial"/>
                                <w:sz w:val="18"/>
                                <w:szCs w:val="16"/>
                                <w:vertAlign w:val="superscript"/>
                              </w:rPr>
                              <w:t>-2</w:t>
                            </w:r>
                          </w:p>
                        </w:tc>
                      </w:tr>
                      <w:tr w:rsidR="00604685" w:rsidRPr="00313A36" w14:paraId="18F48C2F" w14:textId="77777777" w:rsidTr="005E4273">
                        <w:trPr>
                          <w:trHeight w:val="273"/>
                        </w:trPr>
                        <w:tc>
                          <w:tcPr>
                            <w:tcW w:w="1554" w:type="dxa"/>
                            <w:shd w:val="clear" w:color="auto" w:fill="auto"/>
                            <w:vAlign w:val="center"/>
                          </w:tcPr>
                          <w:p w14:paraId="126CD060"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400 до </w:t>
                            </w:r>
                            <w:r w:rsidRPr="00A14632">
                              <w:rPr>
                                <w:rFonts w:ascii="Arial" w:hAnsi="Arial" w:cs="Arial"/>
                                <w:sz w:val="18"/>
                                <w:szCs w:val="18"/>
                              </w:rPr>
                              <w:t>450</w:t>
                            </w:r>
                          </w:p>
                        </w:tc>
                        <w:tc>
                          <w:tcPr>
                            <w:tcW w:w="1423" w:type="dxa"/>
                            <w:vMerge w:val="restart"/>
                            <w:tcBorders>
                              <w:top w:val="single" w:sz="4" w:space="0" w:color="auto"/>
                              <w:right w:val="single" w:sz="4" w:space="0" w:color="auto"/>
                            </w:tcBorders>
                            <w:shd w:val="clear" w:color="auto" w:fill="auto"/>
                            <w:vAlign w:val="center"/>
                          </w:tcPr>
                          <w:p w14:paraId="7382BD20"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046" w:type="dxa"/>
                            <w:gridSpan w:val="3"/>
                            <w:vMerge w:val="restart"/>
                            <w:tcBorders>
                              <w:top w:val="single" w:sz="4" w:space="0" w:color="auto"/>
                              <w:right w:val="single" w:sz="4" w:space="0" w:color="auto"/>
                            </w:tcBorders>
                            <w:shd w:val="clear" w:color="auto" w:fill="auto"/>
                            <w:vAlign w:val="center"/>
                          </w:tcPr>
                          <w:p w14:paraId="799E750D"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2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r>
                              <w:rPr>
                                <w:rFonts w:ascii="Arial" w:hAnsi="Arial" w:cs="Arial"/>
                                <w:sz w:val="18"/>
                                <w:szCs w:val="18"/>
                                <w:vertAlign w:val="superscript"/>
                              </w:rPr>
                              <w:t xml:space="preserve"> </w:t>
                            </w:r>
                            <w:r w:rsidRPr="00A14632">
                              <w:rPr>
                                <w:rFonts w:ascii="Arial" w:hAnsi="Arial" w:cs="Arial"/>
                                <w:sz w:val="18"/>
                                <w:szCs w:val="18"/>
                              </w:rPr>
                              <w:t>Дж·м</w:t>
                            </w:r>
                            <w:r w:rsidRPr="00A14632">
                              <w:rPr>
                                <w:rFonts w:ascii="Arial" w:hAnsi="Arial" w:cs="Arial"/>
                                <w:sz w:val="18"/>
                                <w:szCs w:val="18"/>
                                <w:vertAlign w:val="superscript"/>
                              </w:rPr>
                              <w:t>-2</w:t>
                            </w:r>
                          </w:p>
                        </w:tc>
                        <w:tc>
                          <w:tcPr>
                            <w:tcW w:w="3959" w:type="dxa"/>
                            <w:gridSpan w:val="5"/>
                            <w:vMerge w:val="restart"/>
                            <w:tcBorders>
                              <w:top w:val="single" w:sz="4" w:space="0" w:color="auto"/>
                              <w:left w:val="single" w:sz="4" w:space="0" w:color="auto"/>
                              <w:right w:val="single" w:sz="4" w:space="0" w:color="auto"/>
                              <w:tl2br w:val="nil"/>
                            </w:tcBorders>
                            <w:shd w:val="clear" w:color="auto" w:fill="auto"/>
                            <w:vAlign w:val="center"/>
                          </w:tcPr>
                          <w:p w14:paraId="4EFD5A73"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18</w:t>
                            </w:r>
                            <w:r w:rsidRPr="00A14632">
                              <w:rPr>
                                <w:rFonts w:ascii="Arial" w:hAnsi="Arial" w:cs="Arial"/>
                                <w:i/>
                                <w:sz w:val="18"/>
                                <w:szCs w:val="18"/>
                              </w:rPr>
                              <w:t xml:space="preserve">t </w:t>
                            </w:r>
                            <w:r w:rsidRPr="00A14632">
                              <w:rPr>
                                <w:rFonts w:ascii="Arial" w:hAnsi="Arial" w:cs="Arial"/>
                                <w:sz w:val="18"/>
                                <w:szCs w:val="18"/>
                                <w:vertAlign w:val="superscript"/>
                              </w:rPr>
                              <w:t>0,75</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1560" w:type="dxa"/>
                            <w:tcBorders>
                              <w:top w:val="single" w:sz="4" w:space="0" w:color="auto"/>
                              <w:left w:val="single" w:sz="4" w:space="0" w:color="auto"/>
                              <w:right w:val="single" w:sz="4" w:space="0" w:color="auto"/>
                              <w:tl2br w:val="nil"/>
                            </w:tcBorders>
                            <w:shd w:val="clear" w:color="auto" w:fill="auto"/>
                            <w:vAlign w:val="center"/>
                          </w:tcPr>
                          <w:p w14:paraId="6883C8D0"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100 Дж·м</w:t>
                            </w:r>
                            <w:r w:rsidRPr="00A14632">
                              <w:rPr>
                                <w:rFonts w:ascii="Arial" w:hAnsi="Arial" w:cs="Arial"/>
                                <w:sz w:val="18"/>
                                <w:szCs w:val="16"/>
                                <w:vertAlign w:val="superscript"/>
                              </w:rPr>
                              <w:t>-2</w:t>
                            </w:r>
                          </w:p>
                        </w:tc>
                        <w:tc>
                          <w:tcPr>
                            <w:tcW w:w="1639" w:type="dxa"/>
                            <w:vMerge w:val="restart"/>
                            <w:tcBorders>
                              <w:top w:val="single" w:sz="4" w:space="0" w:color="auto"/>
                              <w:left w:val="single" w:sz="4" w:space="0" w:color="auto"/>
                            </w:tcBorders>
                            <w:shd w:val="clear" w:color="auto" w:fill="auto"/>
                            <w:vAlign w:val="center"/>
                          </w:tcPr>
                          <w:p w14:paraId="22BBC801" w14:textId="77777777" w:rsidR="00604685" w:rsidRPr="00A14632" w:rsidRDefault="00604685" w:rsidP="00CF03CF">
                            <w:pPr>
                              <w:spacing w:after="0"/>
                              <w:jc w:val="center"/>
                              <w:rPr>
                                <w:rFonts w:ascii="Arial" w:hAnsi="Arial" w:cs="Arial"/>
                                <w:sz w:val="18"/>
                                <w:szCs w:val="16"/>
                              </w:rPr>
                            </w:pPr>
                            <m:oMath>
                              <m:sSub>
                                <m:sSubPr>
                                  <m:ctrlPr>
                                    <w:rPr>
                                      <w:rFonts w:ascii="Cambria Math" w:hAnsi="Cambria Math" w:cs="Arial"/>
                                      <w:i/>
                                      <w:sz w:val="18"/>
                                      <w:szCs w:val="20"/>
                                    </w:rPr>
                                  </m:ctrlPr>
                                </m:sSubPr>
                                <m:e>
                                  <m:r>
                                    <w:rPr>
                                      <w:rFonts w:ascii="Cambria Math" w:hAnsi="Cambria Math" w:cs="Arial"/>
                                      <w:sz w:val="18"/>
                                      <w:szCs w:val="20"/>
                                      <w:lang w:val="en-US"/>
                                    </w:rPr>
                                    <m:t>C</m:t>
                                  </m:r>
                                </m:e>
                                <m:sub>
                                  <m:r>
                                    <w:rPr>
                                      <w:rFonts w:ascii="Cambria Math" w:hAnsi="Cambria Math" w:cs="Arial"/>
                                      <w:sz w:val="18"/>
                                      <w:szCs w:val="20"/>
                                    </w:rPr>
                                    <m:t>3</m:t>
                                  </m:r>
                                </m:sub>
                              </m:sSub>
                            </m:oMath>
                            <w:r w:rsidRPr="00A14632">
                              <w:rPr>
                                <w:rFonts w:ascii="Arial" w:hAnsi="Arial" w:cs="Arial"/>
                                <w:sz w:val="18"/>
                                <w:szCs w:val="16"/>
                                <w:vertAlign w:val="subscript"/>
                              </w:rPr>
                              <w:t xml:space="preserve"> </w:t>
                            </w:r>
                            <w:r w:rsidRPr="00A14632">
                              <w:rPr>
                                <w:rFonts w:ascii="Arial" w:hAnsi="Arial" w:cs="Arial"/>
                                <w:sz w:val="18"/>
                                <w:szCs w:val="16"/>
                              </w:rPr>
                              <w:t>Вт·м</w:t>
                            </w:r>
                            <w:r w:rsidRPr="00A14632">
                              <w:rPr>
                                <w:rFonts w:ascii="Arial" w:hAnsi="Arial" w:cs="Arial"/>
                                <w:sz w:val="18"/>
                                <w:szCs w:val="16"/>
                                <w:vertAlign w:val="superscript"/>
                              </w:rPr>
                              <w:t>-2</w:t>
                            </w:r>
                          </w:p>
                        </w:tc>
                      </w:tr>
                      <w:tr w:rsidR="00604685" w:rsidRPr="00313A36" w14:paraId="770D9F52" w14:textId="77777777" w:rsidTr="005E4273">
                        <w:trPr>
                          <w:trHeight w:val="273"/>
                        </w:trPr>
                        <w:tc>
                          <w:tcPr>
                            <w:tcW w:w="1554" w:type="dxa"/>
                            <w:shd w:val="clear" w:color="auto" w:fill="auto"/>
                            <w:vAlign w:val="center"/>
                          </w:tcPr>
                          <w:p w14:paraId="78B294ED"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450 до </w:t>
                            </w:r>
                            <w:r w:rsidRPr="00A14632">
                              <w:rPr>
                                <w:rFonts w:ascii="Arial" w:hAnsi="Arial" w:cs="Arial"/>
                                <w:sz w:val="18"/>
                                <w:szCs w:val="18"/>
                              </w:rPr>
                              <w:t>500</w:t>
                            </w:r>
                          </w:p>
                        </w:tc>
                        <w:tc>
                          <w:tcPr>
                            <w:tcW w:w="1423" w:type="dxa"/>
                            <w:vMerge/>
                            <w:tcBorders>
                              <w:right w:val="single" w:sz="4" w:space="0" w:color="auto"/>
                            </w:tcBorders>
                            <w:shd w:val="clear" w:color="auto" w:fill="auto"/>
                            <w:vAlign w:val="center"/>
                          </w:tcPr>
                          <w:p w14:paraId="76084E97" w14:textId="77777777" w:rsidR="00604685" w:rsidRPr="00A14632" w:rsidRDefault="00604685" w:rsidP="00CF03CF">
                            <w:pPr>
                              <w:spacing w:after="0"/>
                              <w:jc w:val="center"/>
                              <w:rPr>
                                <w:rFonts w:ascii="Arial" w:hAnsi="Arial" w:cs="Arial"/>
                                <w:sz w:val="18"/>
                                <w:szCs w:val="18"/>
                              </w:rPr>
                            </w:pPr>
                          </w:p>
                        </w:tc>
                        <w:tc>
                          <w:tcPr>
                            <w:tcW w:w="3046" w:type="dxa"/>
                            <w:gridSpan w:val="3"/>
                            <w:vMerge/>
                            <w:tcBorders>
                              <w:right w:val="single" w:sz="4" w:space="0" w:color="auto"/>
                            </w:tcBorders>
                            <w:shd w:val="clear" w:color="auto" w:fill="auto"/>
                            <w:vAlign w:val="center"/>
                          </w:tcPr>
                          <w:p w14:paraId="37BBF8DB" w14:textId="77777777" w:rsidR="00604685" w:rsidRPr="00A14632" w:rsidRDefault="00604685" w:rsidP="00CF03CF">
                            <w:pPr>
                              <w:spacing w:after="0"/>
                              <w:jc w:val="center"/>
                              <w:rPr>
                                <w:rFonts w:ascii="Arial" w:hAnsi="Arial" w:cs="Arial"/>
                                <w:sz w:val="18"/>
                                <w:szCs w:val="18"/>
                              </w:rPr>
                            </w:pPr>
                          </w:p>
                        </w:tc>
                        <w:tc>
                          <w:tcPr>
                            <w:tcW w:w="3959" w:type="dxa"/>
                            <w:gridSpan w:val="5"/>
                            <w:vMerge/>
                            <w:tcBorders>
                              <w:left w:val="single" w:sz="4" w:space="0" w:color="auto"/>
                              <w:right w:val="single" w:sz="4" w:space="0" w:color="auto"/>
                              <w:tl2br w:val="nil"/>
                            </w:tcBorders>
                            <w:shd w:val="clear" w:color="auto" w:fill="auto"/>
                            <w:vAlign w:val="center"/>
                          </w:tcPr>
                          <w:p w14:paraId="4146C918" w14:textId="77777777" w:rsidR="00604685" w:rsidRPr="00A14632" w:rsidRDefault="00604685" w:rsidP="00CF03CF">
                            <w:pPr>
                              <w:spacing w:after="0"/>
                              <w:jc w:val="center"/>
                              <w:rPr>
                                <w:rFonts w:ascii="Arial" w:hAnsi="Arial" w:cs="Arial"/>
                                <w:sz w:val="18"/>
                                <w:szCs w:val="18"/>
                              </w:rPr>
                            </w:pPr>
                          </w:p>
                        </w:tc>
                        <w:tc>
                          <w:tcPr>
                            <w:tcW w:w="1560" w:type="dxa"/>
                            <w:tcBorders>
                              <w:top w:val="single" w:sz="4" w:space="0" w:color="auto"/>
                              <w:left w:val="single" w:sz="4" w:space="0" w:color="auto"/>
                              <w:right w:val="single" w:sz="4" w:space="0" w:color="auto"/>
                              <w:tl2br w:val="nil"/>
                            </w:tcBorders>
                            <w:shd w:val="clear" w:color="auto" w:fill="auto"/>
                            <w:vAlign w:val="center"/>
                          </w:tcPr>
                          <w:p w14:paraId="539D67E6" w14:textId="77777777" w:rsidR="00604685" w:rsidRPr="00A14632" w:rsidRDefault="00604685" w:rsidP="00CF03CF">
                            <w:pPr>
                              <w:spacing w:after="0"/>
                              <w:jc w:val="center"/>
                              <w:rPr>
                                <w:rFonts w:ascii="Arial" w:hAnsi="Arial" w:cs="Arial"/>
                                <w:sz w:val="18"/>
                                <w:szCs w:val="16"/>
                                <w:vertAlign w:val="superscript"/>
                              </w:rPr>
                            </w:pPr>
                            <w:r w:rsidRPr="00A14632">
                              <w:rPr>
                                <w:rFonts w:ascii="Arial" w:hAnsi="Arial" w:cs="Arial"/>
                                <w:sz w:val="18"/>
                                <w:szCs w:val="16"/>
                              </w:rPr>
                              <w:t>100</w:t>
                            </w:r>
                            <m:oMath>
                              <m:sSub>
                                <m:sSubPr>
                                  <m:ctrlPr>
                                    <w:rPr>
                                      <w:rFonts w:ascii="Cambria Math" w:hAnsi="Cambria Math" w:cs="Arial"/>
                                      <w:i/>
                                      <w:sz w:val="18"/>
                                      <w:szCs w:val="20"/>
                                    </w:rPr>
                                  </m:ctrlPr>
                                </m:sSubPr>
                                <m:e>
                                  <m:r>
                                    <w:rPr>
                                      <w:rFonts w:ascii="Cambria Math" w:hAnsi="Cambria Math" w:cs="Arial"/>
                                      <w:sz w:val="18"/>
                                      <w:szCs w:val="20"/>
                                      <w:lang w:val="en-US"/>
                                    </w:rPr>
                                    <m:t>C</m:t>
                                  </m:r>
                                </m:e>
                                <m:sub>
                                  <m:r>
                                    <w:rPr>
                                      <w:rFonts w:ascii="Cambria Math" w:hAnsi="Cambria Math" w:cs="Arial"/>
                                      <w:sz w:val="18"/>
                                      <w:szCs w:val="20"/>
                                    </w:rPr>
                                    <m:t>3</m:t>
                                  </m:r>
                                </m:sub>
                              </m:sSub>
                            </m:oMath>
                            <w:r w:rsidRPr="00A14632">
                              <w:rPr>
                                <w:rFonts w:ascii="Arial" w:hAnsi="Arial" w:cs="Arial"/>
                                <w:sz w:val="18"/>
                                <w:szCs w:val="16"/>
                                <w:vertAlign w:val="subscript"/>
                              </w:rPr>
                              <w:t xml:space="preserve"> </w:t>
                            </w:r>
                            <w:r w:rsidRPr="00A14632">
                              <w:rPr>
                                <w:rFonts w:ascii="Arial" w:hAnsi="Arial" w:cs="Arial"/>
                                <w:sz w:val="18"/>
                                <w:szCs w:val="16"/>
                              </w:rPr>
                              <w:t>Дж·м</w:t>
                            </w:r>
                            <w:r w:rsidRPr="00A14632">
                              <w:rPr>
                                <w:rFonts w:ascii="Arial" w:hAnsi="Arial" w:cs="Arial"/>
                                <w:sz w:val="18"/>
                                <w:szCs w:val="16"/>
                                <w:vertAlign w:val="superscript"/>
                              </w:rPr>
                              <w:t>-2</w:t>
                            </w:r>
                          </w:p>
                          <w:p w14:paraId="58A7B5A6" w14:textId="4F60DCB2"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 xml:space="preserve">и </w:t>
                            </w:r>
                            <w:r w:rsidR="006763F5">
                              <w:rPr>
                                <w:rFonts w:ascii="Arial" w:hAnsi="Arial" w:cs="Arial"/>
                                <w:sz w:val="18"/>
                                <w:szCs w:val="16"/>
                                <w:vertAlign w:val="superscript"/>
                              </w:rPr>
                              <w:t>c</w:t>
                            </w:r>
                          </w:p>
                          <w:p w14:paraId="34F08C01"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 Вт·м</w:t>
                            </w:r>
                            <w:r w:rsidRPr="00A14632">
                              <w:rPr>
                                <w:rFonts w:ascii="Arial" w:hAnsi="Arial" w:cs="Arial"/>
                                <w:sz w:val="18"/>
                                <w:szCs w:val="16"/>
                                <w:vertAlign w:val="superscript"/>
                              </w:rPr>
                              <w:t>-2</w:t>
                            </w:r>
                          </w:p>
                        </w:tc>
                        <w:tc>
                          <w:tcPr>
                            <w:tcW w:w="1639" w:type="dxa"/>
                            <w:vMerge/>
                            <w:tcBorders>
                              <w:left w:val="single" w:sz="4" w:space="0" w:color="auto"/>
                            </w:tcBorders>
                            <w:shd w:val="clear" w:color="auto" w:fill="auto"/>
                            <w:vAlign w:val="center"/>
                          </w:tcPr>
                          <w:p w14:paraId="0B37CF05" w14:textId="77777777" w:rsidR="00604685" w:rsidRPr="00A14632" w:rsidRDefault="00604685" w:rsidP="00CF03CF">
                            <w:pPr>
                              <w:spacing w:after="0"/>
                              <w:jc w:val="center"/>
                              <w:rPr>
                                <w:rFonts w:ascii="Arial" w:hAnsi="Arial" w:cs="Arial"/>
                                <w:sz w:val="18"/>
                                <w:szCs w:val="16"/>
                              </w:rPr>
                            </w:pPr>
                          </w:p>
                        </w:tc>
                      </w:tr>
                      <w:tr w:rsidR="00604685" w:rsidRPr="00313A36" w14:paraId="5C533E93" w14:textId="77777777" w:rsidTr="005E4273">
                        <w:trPr>
                          <w:trHeight w:val="273"/>
                        </w:trPr>
                        <w:tc>
                          <w:tcPr>
                            <w:tcW w:w="1554" w:type="dxa"/>
                            <w:shd w:val="clear" w:color="auto" w:fill="auto"/>
                            <w:vAlign w:val="center"/>
                          </w:tcPr>
                          <w:p w14:paraId="60A608F2"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500 до </w:t>
                            </w:r>
                            <w:r w:rsidRPr="00A14632">
                              <w:rPr>
                                <w:rFonts w:ascii="Arial" w:hAnsi="Arial" w:cs="Arial"/>
                                <w:sz w:val="18"/>
                                <w:szCs w:val="18"/>
                              </w:rPr>
                              <w:t>700</w:t>
                            </w:r>
                          </w:p>
                        </w:tc>
                        <w:tc>
                          <w:tcPr>
                            <w:tcW w:w="1423" w:type="dxa"/>
                            <w:vMerge/>
                            <w:tcBorders>
                              <w:bottom w:val="single" w:sz="4" w:space="0" w:color="auto"/>
                              <w:right w:val="single" w:sz="4" w:space="0" w:color="auto"/>
                            </w:tcBorders>
                            <w:shd w:val="clear" w:color="auto" w:fill="auto"/>
                            <w:vAlign w:val="center"/>
                          </w:tcPr>
                          <w:p w14:paraId="5CB20501" w14:textId="77777777" w:rsidR="00604685" w:rsidRPr="00A14632" w:rsidRDefault="00604685" w:rsidP="00CF03CF">
                            <w:pPr>
                              <w:spacing w:after="0"/>
                              <w:jc w:val="center"/>
                              <w:rPr>
                                <w:rFonts w:ascii="Arial" w:hAnsi="Arial" w:cs="Arial"/>
                                <w:sz w:val="18"/>
                                <w:szCs w:val="18"/>
                              </w:rPr>
                            </w:pPr>
                          </w:p>
                        </w:tc>
                        <w:tc>
                          <w:tcPr>
                            <w:tcW w:w="3046" w:type="dxa"/>
                            <w:gridSpan w:val="3"/>
                            <w:vMerge/>
                            <w:tcBorders>
                              <w:bottom w:val="single" w:sz="4" w:space="0" w:color="auto"/>
                              <w:right w:val="single" w:sz="4" w:space="0" w:color="auto"/>
                            </w:tcBorders>
                            <w:shd w:val="clear" w:color="auto" w:fill="auto"/>
                            <w:vAlign w:val="center"/>
                          </w:tcPr>
                          <w:p w14:paraId="3476D014" w14:textId="77777777" w:rsidR="00604685" w:rsidRPr="00A14632" w:rsidRDefault="00604685" w:rsidP="00CF03CF">
                            <w:pPr>
                              <w:spacing w:after="0"/>
                              <w:jc w:val="center"/>
                              <w:rPr>
                                <w:rFonts w:ascii="Arial" w:hAnsi="Arial" w:cs="Arial"/>
                                <w:sz w:val="18"/>
                                <w:szCs w:val="18"/>
                              </w:rPr>
                            </w:pPr>
                          </w:p>
                        </w:tc>
                        <w:tc>
                          <w:tcPr>
                            <w:tcW w:w="3959" w:type="dxa"/>
                            <w:gridSpan w:val="5"/>
                            <w:vMerge/>
                            <w:tcBorders>
                              <w:left w:val="single" w:sz="4" w:space="0" w:color="auto"/>
                              <w:right w:val="single" w:sz="4" w:space="0" w:color="auto"/>
                              <w:tl2br w:val="nil"/>
                            </w:tcBorders>
                            <w:shd w:val="clear" w:color="auto" w:fill="auto"/>
                            <w:vAlign w:val="center"/>
                          </w:tcPr>
                          <w:p w14:paraId="4D196B80" w14:textId="77777777" w:rsidR="00604685" w:rsidRPr="00A14632" w:rsidRDefault="00604685" w:rsidP="00CF03CF">
                            <w:pPr>
                              <w:spacing w:after="0"/>
                              <w:jc w:val="center"/>
                              <w:rPr>
                                <w:rFonts w:ascii="Arial" w:hAnsi="Arial" w:cs="Arial"/>
                                <w:sz w:val="18"/>
                                <w:szCs w:val="18"/>
                              </w:rPr>
                            </w:pPr>
                          </w:p>
                        </w:tc>
                        <w:tc>
                          <w:tcPr>
                            <w:tcW w:w="3199" w:type="dxa"/>
                            <w:gridSpan w:val="2"/>
                            <w:tcBorders>
                              <w:top w:val="single" w:sz="4" w:space="0" w:color="auto"/>
                              <w:left w:val="single" w:sz="4" w:space="0" w:color="auto"/>
                              <w:tl2br w:val="nil"/>
                            </w:tcBorders>
                            <w:shd w:val="clear" w:color="auto" w:fill="auto"/>
                            <w:vAlign w:val="center"/>
                          </w:tcPr>
                          <w:p w14:paraId="633DFE57"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 Вт·м</w:t>
                            </w:r>
                            <w:r w:rsidRPr="00A14632">
                              <w:rPr>
                                <w:rFonts w:ascii="Arial" w:hAnsi="Arial" w:cs="Arial"/>
                                <w:sz w:val="18"/>
                                <w:szCs w:val="16"/>
                                <w:vertAlign w:val="superscript"/>
                              </w:rPr>
                              <w:t>-2</w:t>
                            </w:r>
                          </w:p>
                        </w:tc>
                      </w:tr>
                      <w:tr w:rsidR="00604685" w:rsidRPr="00313A36" w14:paraId="1EC9A936" w14:textId="77777777" w:rsidTr="005E4273">
                        <w:trPr>
                          <w:trHeight w:val="273"/>
                        </w:trPr>
                        <w:tc>
                          <w:tcPr>
                            <w:tcW w:w="1554" w:type="dxa"/>
                            <w:shd w:val="clear" w:color="auto" w:fill="auto"/>
                            <w:vAlign w:val="center"/>
                          </w:tcPr>
                          <w:p w14:paraId="0094679F"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700 до </w:t>
                            </w:r>
                            <w:r w:rsidRPr="00A14632">
                              <w:rPr>
                                <w:rFonts w:ascii="Arial" w:hAnsi="Arial" w:cs="Arial"/>
                                <w:sz w:val="18"/>
                                <w:szCs w:val="18"/>
                              </w:rPr>
                              <w:t>1050</w:t>
                            </w:r>
                          </w:p>
                        </w:tc>
                        <w:tc>
                          <w:tcPr>
                            <w:tcW w:w="1423" w:type="dxa"/>
                            <w:tcBorders>
                              <w:top w:val="single" w:sz="4" w:space="0" w:color="auto"/>
                              <w:bottom w:val="single" w:sz="4" w:space="0" w:color="auto"/>
                              <w:right w:val="single" w:sz="4" w:space="0" w:color="auto"/>
                            </w:tcBorders>
                            <w:shd w:val="clear" w:color="auto" w:fill="auto"/>
                            <w:vAlign w:val="center"/>
                          </w:tcPr>
                          <w:p w14:paraId="5857E68C"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046" w:type="dxa"/>
                            <w:gridSpan w:val="3"/>
                            <w:tcBorders>
                              <w:top w:val="single" w:sz="4" w:space="0" w:color="auto"/>
                              <w:bottom w:val="single" w:sz="4" w:space="0" w:color="auto"/>
                              <w:right w:val="single" w:sz="4" w:space="0" w:color="auto"/>
                            </w:tcBorders>
                            <w:shd w:val="clear" w:color="auto" w:fill="auto"/>
                            <w:vAlign w:val="center"/>
                          </w:tcPr>
                          <w:p w14:paraId="3F347402" w14:textId="51FF6BAF"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 xml:space="preserve">2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4</m:t>
                                  </m:r>
                                </m:sub>
                              </m:sSub>
                            </m:oMath>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959" w:type="dxa"/>
                            <w:gridSpan w:val="5"/>
                            <w:tcBorders>
                              <w:top w:val="single" w:sz="4" w:space="0" w:color="auto"/>
                              <w:left w:val="single" w:sz="4" w:space="0" w:color="auto"/>
                              <w:right w:val="single" w:sz="4" w:space="0" w:color="auto"/>
                              <w:tl2br w:val="nil"/>
                            </w:tcBorders>
                            <w:shd w:val="clear" w:color="auto" w:fill="auto"/>
                            <w:vAlign w:val="center"/>
                          </w:tcPr>
                          <w:p w14:paraId="5A534C4A"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18</w:t>
                            </w:r>
                            <w:r w:rsidRPr="00A14632">
                              <w:rPr>
                                <w:rFonts w:ascii="Arial" w:hAnsi="Arial" w:cs="Arial"/>
                                <w:i/>
                                <w:sz w:val="18"/>
                                <w:szCs w:val="18"/>
                              </w:rPr>
                              <w:t xml:space="preserve">t </w:t>
                            </w:r>
                            <w:r w:rsidRPr="00A14632">
                              <w:rPr>
                                <w:rFonts w:ascii="Arial" w:hAnsi="Arial" w:cs="Arial"/>
                                <w:sz w:val="18"/>
                                <w:szCs w:val="18"/>
                                <w:vertAlign w:val="superscript"/>
                              </w:rPr>
                              <w:t>0,75</w:t>
                            </w:r>
                            <w:r w:rsidRPr="00A14632">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4</m:t>
                                  </m:r>
                                </m:sub>
                              </m:sSub>
                            </m:oMath>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val="restart"/>
                            <w:tcBorders>
                              <w:top w:val="single" w:sz="4" w:space="0" w:color="auto"/>
                              <w:left w:val="single" w:sz="4" w:space="0" w:color="auto"/>
                              <w:tl2br w:val="nil"/>
                            </w:tcBorders>
                            <w:shd w:val="clear" w:color="auto" w:fill="auto"/>
                            <w:vAlign w:val="center"/>
                          </w:tcPr>
                          <w:p w14:paraId="48A28B5F" w14:textId="0F260D1D" w:rsidR="00604685" w:rsidRPr="00A14632" w:rsidRDefault="00604685" w:rsidP="006763F5">
                            <w:pPr>
                              <w:spacing w:after="0"/>
                              <w:jc w:val="center"/>
                              <w:rPr>
                                <w:rFonts w:ascii="Arial" w:hAnsi="Arial" w:cs="Arial"/>
                                <w:sz w:val="18"/>
                                <w:szCs w:val="16"/>
                              </w:rPr>
                            </w:pPr>
                            <w:r w:rsidRPr="00A14632">
                              <w:rPr>
                                <w:rFonts w:ascii="Arial" w:hAnsi="Arial" w:cs="Arial"/>
                                <w:sz w:val="18"/>
                                <w:szCs w:val="16"/>
                              </w:rPr>
                              <w:t>10</w:t>
                            </w: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4</m:t>
                                  </m:r>
                                </m:sub>
                              </m:sSub>
                            </m:oMath>
                            <w:r w:rsidRPr="00A14632">
                              <w:rPr>
                                <w:rFonts w:ascii="Arial" w:hAnsi="Arial" w:cs="Arial"/>
                                <w:sz w:val="18"/>
                                <w:szCs w:val="16"/>
                                <w:vertAlign w:val="subscript"/>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7</m:t>
                                  </m:r>
                                </m:sub>
                              </m:sSub>
                            </m:oMath>
                            <w:r w:rsidRPr="00A14632">
                              <w:rPr>
                                <w:rFonts w:ascii="Arial" w:hAnsi="Arial" w:cs="Arial"/>
                                <w:sz w:val="18"/>
                                <w:szCs w:val="16"/>
                                <w:vertAlign w:val="subscript"/>
                              </w:rPr>
                              <w:t xml:space="preserve"> </w:t>
                            </w:r>
                            <w:r w:rsidRPr="00A14632">
                              <w:rPr>
                                <w:rFonts w:ascii="Arial" w:hAnsi="Arial" w:cs="Arial"/>
                                <w:sz w:val="18"/>
                                <w:szCs w:val="16"/>
                              </w:rPr>
                              <w:t>Вт·м</w:t>
                            </w:r>
                            <w:r w:rsidRPr="00A14632">
                              <w:rPr>
                                <w:rFonts w:ascii="Arial" w:hAnsi="Arial" w:cs="Arial"/>
                                <w:sz w:val="18"/>
                                <w:szCs w:val="16"/>
                                <w:vertAlign w:val="superscript"/>
                              </w:rPr>
                              <w:t>-2</w:t>
                            </w:r>
                          </w:p>
                        </w:tc>
                      </w:tr>
                      <w:tr w:rsidR="00604685" w:rsidRPr="00313A36" w14:paraId="2F18A6F8" w14:textId="77777777" w:rsidTr="005E4273">
                        <w:trPr>
                          <w:trHeight w:val="273"/>
                        </w:trPr>
                        <w:tc>
                          <w:tcPr>
                            <w:tcW w:w="1554" w:type="dxa"/>
                            <w:shd w:val="clear" w:color="auto" w:fill="auto"/>
                            <w:vAlign w:val="center"/>
                          </w:tcPr>
                          <w:p w14:paraId="396D2D19"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1050 до </w:t>
                            </w:r>
                            <w:r w:rsidRPr="00A14632">
                              <w:rPr>
                                <w:rFonts w:ascii="Arial" w:hAnsi="Arial" w:cs="Arial"/>
                                <w:sz w:val="18"/>
                                <w:szCs w:val="18"/>
                              </w:rPr>
                              <w:t>1400</w:t>
                            </w:r>
                            <w:r w:rsidRPr="00A14632">
                              <w:rPr>
                                <w:rFonts w:ascii="Arial" w:hAnsi="Arial" w:cs="Arial"/>
                                <w:sz w:val="18"/>
                                <w:szCs w:val="18"/>
                                <w:vertAlign w:val="superscript"/>
                              </w:rPr>
                              <w:t>e)</w:t>
                            </w:r>
                          </w:p>
                        </w:tc>
                        <w:tc>
                          <w:tcPr>
                            <w:tcW w:w="1423" w:type="dxa"/>
                            <w:tcBorders>
                              <w:top w:val="single" w:sz="4" w:space="0" w:color="auto"/>
                              <w:bottom w:val="single" w:sz="4" w:space="0" w:color="auto"/>
                              <w:right w:val="single" w:sz="4" w:space="0" w:color="auto"/>
                            </w:tcBorders>
                            <w:shd w:val="clear" w:color="auto" w:fill="auto"/>
                            <w:vAlign w:val="center"/>
                          </w:tcPr>
                          <w:p w14:paraId="2C67DF91" w14:textId="4ED2FC4E"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 xml:space="preserve">1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-3</w:t>
                            </w:r>
                            <w:r w:rsidRPr="00A14632">
                              <w:rPr>
                                <w:rFonts w:ascii="Arial" w:hAnsi="Arial" w:cs="Arial"/>
                                <w:sz w:val="18"/>
                                <w:szCs w:val="18"/>
                              </w:rPr>
                              <w:t>С</w:t>
                            </w:r>
                            <w:r w:rsidRPr="00A14632">
                              <w:rPr>
                                <w:rFonts w:ascii="Arial" w:hAnsi="Arial" w:cs="Arial"/>
                                <w:sz w:val="18"/>
                                <w:szCs w:val="18"/>
                                <w:vertAlign w:val="subscript"/>
                              </w:rPr>
                              <w:t>7</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4262" w:type="dxa"/>
                            <w:gridSpan w:val="5"/>
                            <w:tcBorders>
                              <w:top w:val="single" w:sz="4" w:space="0" w:color="auto"/>
                              <w:bottom w:val="single" w:sz="4" w:space="0" w:color="auto"/>
                              <w:right w:val="single" w:sz="4" w:space="0" w:color="auto"/>
                            </w:tcBorders>
                            <w:shd w:val="clear" w:color="auto" w:fill="auto"/>
                            <w:vAlign w:val="center"/>
                          </w:tcPr>
                          <w:p w14:paraId="27F87C18"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 xml:space="preserve">2 </w:t>
                            </w:r>
                            <m:oMath>
                              <m:r>
                                <w:rPr>
                                  <w:rFonts w:ascii="Cambria Math" w:hAnsi="Cambria Math" w:cs="Arial"/>
                                  <w:sz w:val="18"/>
                                  <w:szCs w:val="18"/>
                                </w:rPr>
                                <m:t>∙</m:t>
                              </m:r>
                            </m:oMath>
                            <w:r w:rsidRPr="00A14632">
                              <w:rPr>
                                <w:rFonts w:ascii="Arial" w:hAnsi="Arial" w:cs="Arial"/>
                                <w:sz w:val="18"/>
                                <w:szCs w:val="18"/>
                              </w:rPr>
                              <w:t xml:space="preserve"> 10</w:t>
                            </w:r>
                            <w:r w:rsidRPr="00A14632">
                              <w:rPr>
                                <w:rFonts w:ascii="Arial" w:hAnsi="Arial" w:cs="Arial"/>
                                <w:sz w:val="18"/>
                                <w:szCs w:val="18"/>
                                <w:vertAlign w:val="superscript"/>
                              </w:rPr>
                              <w:t>-2</w:t>
                            </w:r>
                            <m:oMath>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7</m:t>
                                  </m:r>
                                </m:sub>
                              </m:sSub>
                            </m:oMath>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2743" w:type="dxa"/>
                            <w:gridSpan w:val="3"/>
                            <w:tcBorders>
                              <w:top w:val="single" w:sz="4" w:space="0" w:color="auto"/>
                              <w:left w:val="single" w:sz="4" w:space="0" w:color="auto"/>
                              <w:right w:val="single" w:sz="4" w:space="0" w:color="auto"/>
                              <w:tl2br w:val="nil"/>
                            </w:tcBorders>
                            <w:shd w:val="clear" w:color="auto" w:fill="auto"/>
                            <w:vAlign w:val="center"/>
                          </w:tcPr>
                          <w:p w14:paraId="02BD63F6"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9</w:t>
                            </w:r>
                            <w:r>
                              <w:rPr>
                                <w:rFonts w:ascii="Arial" w:hAnsi="Arial" w:cs="Arial"/>
                                <w:sz w:val="18"/>
                                <w:szCs w:val="18"/>
                              </w:rPr>
                              <w:t>0</w:t>
                            </w:r>
                            <w:r w:rsidRPr="00A14632">
                              <w:rPr>
                                <w:rFonts w:ascii="Arial" w:hAnsi="Arial" w:cs="Arial"/>
                                <w:i/>
                                <w:sz w:val="18"/>
                                <w:szCs w:val="18"/>
                              </w:rPr>
                              <w:t xml:space="preserve">t </w:t>
                            </w:r>
                            <w:r w:rsidRPr="00A14632">
                              <w:rPr>
                                <w:rFonts w:ascii="Arial" w:hAnsi="Arial" w:cs="Arial"/>
                                <w:sz w:val="18"/>
                                <w:szCs w:val="18"/>
                                <w:vertAlign w:val="superscript"/>
                              </w:rPr>
                              <w:t>0,75</w:t>
                            </w:r>
                            <w:r w:rsidRPr="00A14632">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lang w:val="en-US"/>
                                    </w:rPr>
                                    <m:t>C</m:t>
                                  </m:r>
                                </m:e>
                                <m:sub>
                                  <m:r>
                                    <w:rPr>
                                      <w:rFonts w:ascii="Cambria Math" w:hAnsi="Cambria Math" w:cs="Arial"/>
                                      <w:sz w:val="18"/>
                                      <w:szCs w:val="18"/>
                                    </w:rPr>
                                    <m:t>7</m:t>
                                  </m:r>
                                </m:sub>
                              </m:sSub>
                            </m:oMath>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tcBorders>
                              <w:left w:val="single" w:sz="4" w:space="0" w:color="auto"/>
                              <w:tl2br w:val="nil"/>
                            </w:tcBorders>
                            <w:shd w:val="clear" w:color="auto" w:fill="auto"/>
                            <w:vAlign w:val="center"/>
                          </w:tcPr>
                          <w:p w14:paraId="36B09388" w14:textId="77777777" w:rsidR="00604685" w:rsidRPr="00A14632" w:rsidRDefault="00604685" w:rsidP="00CF03CF">
                            <w:pPr>
                              <w:spacing w:after="0"/>
                              <w:jc w:val="center"/>
                              <w:rPr>
                                <w:rFonts w:ascii="Arial" w:hAnsi="Arial" w:cs="Arial"/>
                                <w:sz w:val="18"/>
                                <w:szCs w:val="16"/>
                              </w:rPr>
                            </w:pPr>
                          </w:p>
                        </w:tc>
                      </w:tr>
                      <w:tr w:rsidR="00604685" w:rsidRPr="00313A36" w14:paraId="41136A30" w14:textId="77777777" w:rsidTr="005E4273">
                        <w:trPr>
                          <w:trHeight w:val="273"/>
                        </w:trPr>
                        <w:tc>
                          <w:tcPr>
                            <w:tcW w:w="1554" w:type="dxa"/>
                            <w:shd w:val="clear" w:color="auto" w:fill="auto"/>
                            <w:vAlign w:val="center"/>
                          </w:tcPr>
                          <w:p w14:paraId="5FCA4B6A"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1400 до </w:t>
                            </w:r>
                            <w:r w:rsidRPr="00A14632">
                              <w:rPr>
                                <w:rFonts w:ascii="Arial" w:hAnsi="Arial" w:cs="Arial"/>
                                <w:sz w:val="18"/>
                                <w:szCs w:val="18"/>
                              </w:rPr>
                              <w:t>1500</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6EBBFABF"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12</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4944" w:type="dxa"/>
                            <w:gridSpan w:val="6"/>
                            <w:tcBorders>
                              <w:top w:val="single" w:sz="4" w:space="0" w:color="auto"/>
                              <w:left w:val="single" w:sz="4" w:space="0" w:color="auto"/>
                              <w:right w:val="single" w:sz="4" w:space="0" w:color="auto"/>
                              <w:tl2br w:val="nil"/>
                            </w:tcBorders>
                            <w:shd w:val="clear" w:color="auto" w:fill="auto"/>
                            <w:vAlign w:val="center"/>
                          </w:tcPr>
                          <w:p w14:paraId="3C8F580A"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3</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1134" w:type="dxa"/>
                            <w:tcBorders>
                              <w:top w:val="single" w:sz="4" w:space="0" w:color="auto"/>
                              <w:left w:val="single" w:sz="4" w:space="0" w:color="auto"/>
                              <w:right w:val="single" w:sz="4" w:space="0" w:color="auto"/>
                              <w:tl2br w:val="nil"/>
                            </w:tcBorders>
                            <w:shd w:val="clear" w:color="auto" w:fill="auto"/>
                            <w:vAlign w:val="center"/>
                          </w:tcPr>
                          <w:p w14:paraId="62314BC7" w14:textId="41D1BDAB"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5600</w:t>
                            </w:r>
                            <w:r w:rsidRPr="00A14632">
                              <w:rPr>
                                <w:rFonts w:ascii="Arial" w:hAnsi="Arial" w:cs="Arial"/>
                                <w:i/>
                                <w:sz w:val="18"/>
                                <w:szCs w:val="18"/>
                              </w:rPr>
                              <w:t xml:space="preserve">t </w:t>
                            </w:r>
                            <w:r w:rsidRPr="00A14632">
                              <w:rPr>
                                <w:rFonts w:ascii="Arial" w:hAnsi="Arial" w:cs="Arial"/>
                                <w:sz w:val="18"/>
                                <w:szCs w:val="18"/>
                                <w:vertAlign w:val="superscript"/>
                              </w:rPr>
                              <w:t>0,25</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val="restart"/>
                            <w:tcBorders>
                              <w:top w:val="single" w:sz="4" w:space="0" w:color="auto"/>
                              <w:left w:val="single" w:sz="4" w:space="0" w:color="auto"/>
                              <w:tl2br w:val="nil"/>
                            </w:tcBorders>
                            <w:shd w:val="clear" w:color="auto" w:fill="auto"/>
                            <w:vAlign w:val="center"/>
                          </w:tcPr>
                          <w:p w14:paraId="1834EA76" w14:textId="77777777" w:rsidR="00604685" w:rsidRPr="00A14632" w:rsidRDefault="00604685" w:rsidP="00CF03CF">
                            <w:pPr>
                              <w:spacing w:after="0"/>
                              <w:jc w:val="center"/>
                              <w:rPr>
                                <w:rFonts w:ascii="Arial" w:hAnsi="Arial" w:cs="Arial"/>
                                <w:sz w:val="18"/>
                                <w:szCs w:val="16"/>
                              </w:rPr>
                            </w:pPr>
                            <w:r w:rsidRPr="00A14632">
                              <w:rPr>
                                <w:rFonts w:ascii="Arial" w:hAnsi="Arial" w:cs="Arial"/>
                                <w:sz w:val="18"/>
                                <w:szCs w:val="16"/>
                              </w:rPr>
                              <w:t>1000 Вт·м</w:t>
                            </w:r>
                            <w:r w:rsidRPr="00A14632">
                              <w:rPr>
                                <w:rFonts w:ascii="Arial" w:hAnsi="Arial" w:cs="Arial"/>
                                <w:sz w:val="18"/>
                                <w:szCs w:val="16"/>
                                <w:vertAlign w:val="superscript"/>
                              </w:rPr>
                              <w:t>-2</w:t>
                            </w:r>
                            <w:r w:rsidRPr="00A14632">
                              <w:rPr>
                                <w:rFonts w:ascii="Arial" w:hAnsi="Arial" w:cs="Arial"/>
                                <w:sz w:val="18"/>
                                <w:szCs w:val="16"/>
                              </w:rPr>
                              <w:t xml:space="preserve"> </w:t>
                            </w:r>
                          </w:p>
                        </w:tc>
                      </w:tr>
                      <w:tr w:rsidR="00604685" w:rsidRPr="00313A36" w14:paraId="74FE9CEA" w14:textId="77777777" w:rsidTr="005E4273">
                        <w:trPr>
                          <w:trHeight w:val="273"/>
                        </w:trPr>
                        <w:tc>
                          <w:tcPr>
                            <w:tcW w:w="1554" w:type="dxa"/>
                            <w:shd w:val="clear" w:color="auto" w:fill="auto"/>
                            <w:vAlign w:val="center"/>
                          </w:tcPr>
                          <w:p w14:paraId="20DD8B8E"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1500 до </w:t>
                            </w:r>
                            <w:r w:rsidRPr="00A14632">
                              <w:rPr>
                                <w:rFonts w:ascii="Arial" w:hAnsi="Arial" w:cs="Arial"/>
                                <w:sz w:val="18"/>
                                <w:szCs w:val="18"/>
                              </w:rPr>
                              <w:t>1800</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6E3F9170"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13</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6078" w:type="dxa"/>
                            <w:gridSpan w:val="7"/>
                            <w:tcBorders>
                              <w:top w:val="single" w:sz="4" w:space="0" w:color="auto"/>
                              <w:left w:val="single" w:sz="4" w:space="0" w:color="auto"/>
                              <w:right w:val="single" w:sz="4" w:space="0" w:color="auto"/>
                              <w:tl2br w:val="nil"/>
                            </w:tcBorders>
                            <w:shd w:val="clear" w:color="auto" w:fill="auto"/>
                            <w:vAlign w:val="center"/>
                          </w:tcPr>
                          <w:p w14:paraId="17BB6123"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4</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tcBorders>
                              <w:left w:val="single" w:sz="4" w:space="0" w:color="auto"/>
                              <w:tl2br w:val="nil"/>
                            </w:tcBorders>
                            <w:shd w:val="clear" w:color="auto" w:fill="auto"/>
                            <w:vAlign w:val="center"/>
                          </w:tcPr>
                          <w:p w14:paraId="0A8A417A" w14:textId="77777777" w:rsidR="00604685" w:rsidRPr="00313A36" w:rsidRDefault="00604685" w:rsidP="00CF03CF">
                            <w:pPr>
                              <w:spacing w:after="0"/>
                              <w:jc w:val="center"/>
                              <w:rPr>
                                <w:rFonts w:ascii="Arial" w:hAnsi="Arial" w:cs="Arial"/>
                                <w:sz w:val="16"/>
                                <w:szCs w:val="16"/>
                              </w:rPr>
                            </w:pPr>
                          </w:p>
                        </w:tc>
                      </w:tr>
                      <w:tr w:rsidR="00604685" w:rsidRPr="00313A36" w14:paraId="5EE7D408" w14:textId="77777777" w:rsidTr="005E4273">
                        <w:trPr>
                          <w:trHeight w:val="273"/>
                        </w:trPr>
                        <w:tc>
                          <w:tcPr>
                            <w:tcW w:w="1554" w:type="dxa"/>
                            <w:shd w:val="clear" w:color="auto" w:fill="auto"/>
                            <w:vAlign w:val="center"/>
                          </w:tcPr>
                          <w:p w14:paraId="66D6B4AB"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1800 до </w:t>
                            </w:r>
                            <w:r w:rsidRPr="00A14632">
                              <w:rPr>
                                <w:rFonts w:ascii="Arial" w:hAnsi="Arial" w:cs="Arial"/>
                                <w:sz w:val="18"/>
                                <w:szCs w:val="18"/>
                              </w:rPr>
                              <w:t>2600</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55DDE11B"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12</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4944" w:type="dxa"/>
                            <w:gridSpan w:val="6"/>
                            <w:tcBorders>
                              <w:top w:val="single" w:sz="4" w:space="0" w:color="auto"/>
                              <w:left w:val="single" w:sz="4" w:space="0" w:color="auto"/>
                              <w:right w:val="single" w:sz="4" w:space="0" w:color="auto"/>
                              <w:tl2br w:val="nil"/>
                            </w:tcBorders>
                            <w:shd w:val="clear" w:color="auto" w:fill="auto"/>
                            <w:vAlign w:val="center"/>
                          </w:tcPr>
                          <w:p w14:paraId="3C11B29C"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3</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1134" w:type="dxa"/>
                            <w:tcBorders>
                              <w:top w:val="single" w:sz="4" w:space="0" w:color="auto"/>
                              <w:left w:val="single" w:sz="4" w:space="0" w:color="auto"/>
                              <w:right w:val="single" w:sz="4" w:space="0" w:color="auto"/>
                              <w:tl2br w:val="nil"/>
                            </w:tcBorders>
                            <w:shd w:val="clear" w:color="auto" w:fill="auto"/>
                            <w:vAlign w:val="center"/>
                          </w:tcPr>
                          <w:p w14:paraId="0DFDD06F" w14:textId="26662270"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5600</w:t>
                            </w:r>
                            <w:r w:rsidRPr="00A14632">
                              <w:rPr>
                                <w:rFonts w:ascii="Arial" w:hAnsi="Arial" w:cs="Arial"/>
                                <w:i/>
                                <w:sz w:val="18"/>
                                <w:szCs w:val="18"/>
                              </w:rPr>
                              <w:t xml:space="preserve">t </w:t>
                            </w:r>
                            <w:r w:rsidRPr="00A14632">
                              <w:rPr>
                                <w:rFonts w:ascii="Arial" w:hAnsi="Arial" w:cs="Arial"/>
                                <w:sz w:val="18"/>
                                <w:szCs w:val="18"/>
                                <w:vertAlign w:val="superscript"/>
                              </w:rPr>
                              <w:t>0,25</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tcBorders>
                              <w:left w:val="single" w:sz="4" w:space="0" w:color="auto"/>
                              <w:tl2br w:val="nil"/>
                            </w:tcBorders>
                            <w:shd w:val="clear" w:color="auto" w:fill="auto"/>
                            <w:vAlign w:val="center"/>
                          </w:tcPr>
                          <w:p w14:paraId="5D31E9EB" w14:textId="77777777" w:rsidR="00604685" w:rsidRPr="00313A36" w:rsidRDefault="00604685" w:rsidP="00CF03CF">
                            <w:pPr>
                              <w:spacing w:after="0"/>
                              <w:jc w:val="center"/>
                              <w:rPr>
                                <w:rFonts w:ascii="Arial" w:hAnsi="Arial" w:cs="Arial"/>
                                <w:sz w:val="16"/>
                                <w:szCs w:val="16"/>
                              </w:rPr>
                            </w:pPr>
                          </w:p>
                        </w:tc>
                      </w:tr>
                      <w:tr w:rsidR="00604685" w:rsidRPr="00313A36" w14:paraId="441CC132" w14:textId="77777777" w:rsidTr="005E4273">
                        <w:trPr>
                          <w:trHeight w:val="273"/>
                        </w:trPr>
                        <w:tc>
                          <w:tcPr>
                            <w:tcW w:w="1554" w:type="dxa"/>
                            <w:shd w:val="clear" w:color="auto" w:fill="auto"/>
                            <w:vAlign w:val="center"/>
                          </w:tcPr>
                          <w:p w14:paraId="7EBE13D0" w14:textId="77777777" w:rsidR="00604685" w:rsidRPr="00A14632" w:rsidRDefault="00604685" w:rsidP="00CF03CF">
                            <w:pPr>
                              <w:spacing w:after="0"/>
                              <w:jc w:val="center"/>
                              <w:rPr>
                                <w:rFonts w:ascii="Arial" w:hAnsi="Arial" w:cs="Arial"/>
                                <w:sz w:val="18"/>
                                <w:szCs w:val="18"/>
                              </w:rPr>
                            </w:pPr>
                            <w:r>
                              <w:rPr>
                                <w:rFonts w:ascii="Arial" w:hAnsi="Arial" w:cs="Arial"/>
                                <w:sz w:val="18"/>
                                <w:szCs w:val="18"/>
                              </w:rPr>
                              <w:t xml:space="preserve">От 2600 до </w:t>
                            </w:r>
                            <w:r w:rsidRPr="00A14632">
                              <w:rPr>
                                <w:rFonts w:ascii="Arial" w:hAnsi="Arial" w:cs="Arial"/>
                                <w:sz w:val="18"/>
                                <w:szCs w:val="18"/>
                              </w:rPr>
                              <w:t>10</w:t>
                            </w:r>
                            <w:r w:rsidRPr="00A14632">
                              <w:rPr>
                                <w:rFonts w:ascii="Arial" w:hAnsi="Arial" w:cs="Arial"/>
                                <w:sz w:val="18"/>
                                <w:szCs w:val="18"/>
                                <w:vertAlign w:val="superscript"/>
                              </w:rPr>
                              <w:t>6</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5D0B1BC1"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w:t>
                            </w:r>
                            <w:r w:rsidRPr="00A14632">
                              <w:rPr>
                                <w:rFonts w:ascii="Arial" w:hAnsi="Arial" w:cs="Arial"/>
                                <w:sz w:val="18"/>
                                <w:szCs w:val="18"/>
                                <w:vertAlign w:val="superscript"/>
                              </w:rPr>
                              <w:t>11</w:t>
                            </w:r>
                            <w:r w:rsidRPr="00A14632">
                              <w:rPr>
                                <w:rFonts w:ascii="Arial" w:hAnsi="Arial" w:cs="Arial"/>
                                <w:sz w:val="18"/>
                                <w:szCs w:val="18"/>
                              </w:rPr>
                              <w:t xml:space="preserve"> Вт·м</w:t>
                            </w:r>
                            <w:r w:rsidRPr="00A14632">
                              <w:rPr>
                                <w:rFonts w:ascii="Arial" w:hAnsi="Arial" w:cs="Arial"/>
                                <w:sz w:val="18"/>
                                <w:szCs w:val="18"/>
                                <w:vertAlign w:val="superscript"/>
                              </w:rPr>
                              <w:t>-2</w:t>
                            </w:r>
                          </w:p>
                        </w:tc>
                        <w:tc>
                          <w:tcPr>
                            <w:tcW w:w="1259" w:type="dxa"/>
                            <w:tcBorders>
                              <w:top w:val="single" w:sz="4" w:space="0" w:color="auto"/>
                              <w:left w:val="single" w:sz="4" w:space="0" w:color="auto"/>
                              <w:right w:val="single" w:sz="4" w:space="0" w:color="auto"/>
                              <w:tl2br w:val="nil"/>
                            </w:tcBorders>
                            <w:shd w:val="clear" w:color="auto" w:fill="auto"/>
                            <w:vAlign w:val="center"/>
                          </w:tcPr>
                          <w:p w14:paraId="0E34AB6F" w14:textId="77777777" w:rsidR="00604685" w:rsidRPr="00A14632" w:rsidRDefault="00604685" w:rsidP="00CF03CF">
                            <w:pPr>
                              <w:spacing w:after="0"/>
                              <w:jc w:val="center"/>
                              <w:rPr>
                                <w:rFonts w:ascii="Arial" w:hAnsi="Arial" w:cs="Arial"/>
                                <w:sz w:val="18"/>
                                <w:szCs w:val="18"/>
                              </w:rPr>
                            </w:pPr>
                            <w:r w:rsidRPr="00A14632">
                              <w:rPr>
                                <w:rFonts w:ascii="Arial" w:hAnsi="Arial" w:cs="Arial"/>
                                <w:sz w:val="18"/>
                                <w:szCs w:val="18"/>
                              </w:rPr>
                              <w:t>100 Дж·м</w:t>
                            </w:r>
                            <w:r w:rsidRPr="00A14632">
                              <w:rPr>
                                <w:rFonts w:ascii="Arial" w:hAnsi="Arial" w:cs="Arial"/>
                                <w:sz w:val="18"/>
                                <w:szCs w:val="18"/>
                                <w:vertAlign w:val="superscript"/>
                              </w:rPr>
                              <w:t>-2</w:t>
                            </w:r>
                          </w:p>
                        </w:tc>
                        <w:tc>
                          <w:tcPr>
                            <w:tcW w:w="4819" w:type="dxa"/>
                            <w:gridSpan w:val="6"/>
                            <w:tcBorders>
                              <w:top w:val="single" w:sz="4" w:space="0" w:color="auto"/>
                              <w:left w:val="single" w:sz="4" w:space="0" w:color="auto"/>
                              <w:right w:val="single" w:sz="4" w:space="0" w:color="auto"/>
                              <w:tl2br w:val="nil"/>
                            </w:tcBorders>
                            <w:shd w:val="clear" w:color="auto" w:fill="auto"/>
                            <w:vAlign w:val="center"/>
                          </w:tcPr>
                          <w:p w14:paraId="15A17F85" w14:textId="3743E9F2" w:rsidR="00604685" w:rsidRPr="00A14632" w:rsidRDefault="00604685" w:rsidP="006763F5">
                            <w:pPr>
                              <w:spacing w:after="0"/>
                              <w:jc w:val="center"/>
                              <w:rPr>
                                <w:rFonts w:ascii="Arial" w:hAnsi="Arial" w:cs="Arial"/>
                                <w:sz w:val="18"/>
                                <w:szCs w:val="18"/>
                              </w:rPr>
                            </w:pPr>
                            <w:r w:rsidRPr="00A14632">
                              <w:rPr>
                                <w:rFonts w:ascii="Arial" w:hAnsi="Arial" w:cs="Arial"/>
                                <w:sz w:val="18"/>
                                <w:szCs w:val="18"/>
                              </w:rPr>
                              <w:t>5600</w:t>
                            </w:r>
                            <w:r w:rsidRPr="00A14632">
                              <w:rPr>
                                <w:rFonts w:ascii="Arial" w:hAnsi="Arial" w:cs="Arial"/>
                                <w:i/>
                                <w:sz w:val="18"/>
                                <w:szCs w:val="18"/>
                              </w:rPr>
                              <w:t xml:space="preserve">t </w:t>
                            </w:r>
                            <w:r w:rsidRPr="00A14632">
                              <w:rPr>
                                <w:rFonts w:ascii="Arial" w:hAnsi="Arial" w:cs="Arial"/>
                                <w:sz w:val="18"/>
                                <w:szCs w:val="18"/>
                                <w:vertAlign w:val="superscript"/>
                              </w:rPr>
                              <w:t>0,25</w:t>
                            </w:r>
                            <w:r w:rsidRPr="00A14632">
                              <w:rPr>
                                <w:rFonts w:ascii="Arial" w:hAnsi="Arial" w:cs="Arial"/>
                                <w:sz w:val="18"/>
                                <w:szCs w:val="18"/>
                              </w:rPr>
                              <w:t xml:space="preserve"> Дж·м</w:t>
                            </w:r>
                            <w:r w:rsidRPr="00A14632">
                              <w:rPr>
                                <w:rFonts w:ascii="Arial" w:hAnsi="Arial" w:cs="Arial"/>
                                <w:sz w:val="18"/>
                                <w:szCs w:val="18"/>
                                <w:vertAlign w:val="superscript"/>
                              </w:rPr>
                              <w:t>-2</w:t>
                            </w:r>
                          </w:p>
                        </w:tc>
                        <w:tc>
                          <w:tcPr>
                            <w:tcW w:w="3199" w:type="dxa"/>
                            <w:gridSpan w:val="2"/>
                            <w:vMerge/>
                            <w:tcBorders>
                              <w:left w:val="single" w:sz="4" w:space="0" w:color="auto"/>
                              <w:tl2br w:val="nil"/>
                            </w:tcBorders>
                            <w:shd w:val="clear" w:color="auto" w:fill="auto"/>
                          </w:tcPr>
                          <w:p w14:paraId="6FA5BBA6" w14:textId="77777777" w:rsidR="00604685" w:rsidRPr="00313A36" w:rsidRDefault="00604685" w:rsidP="00CF03CF">
                            <w:pPr>
                              <w:spacing w:after="0"/>
                              <w:jc w:val="center"/>
                              <w:rPr>
                                <w:rFonts w:ascii="Arial" w:hAnsi="Arial" w:cs="Arial"/>
                                <w:sz w:val="16"/>
                                <w:szCs w:val="16"/>
                              </w:rPr>
                            </w:pPr>
                          </w:p>
                        </w:tc>
                      </w:tr>
                      <w:tr w:rsidR="00604685" w:rsidRPr="00313A36" w14:paraId="4D4B8E70" w14:textId="77777777" w:rsidTr="005E4273">
                        <w:trPr>
                          <w:trHeight w:val="1889"/>
                        </w:trPr>
                        <w:tc>
                          <w:tcPr>
                            <w:tcW w:w="13181" w:type="dxa"/>
                            <w:gridSpan w:val="12"/>
                            <w:shd w:val="clear" w:color="auto" w:fill="auto"/>
                          </w:tcPr>
                          <w:p w14:paraId="1E2C789A" w14:textId="29FF2667" w:rsidR="00604685" w:rsidRPr="00313A36" w:rsidRDefault="006763F5" w:rsidP="00CF03CF">
                            <w:pPr>
                              <w:tabs>
                                <w:tab w:val="left" w:pos="2805"/>
                                <w:tab w:val="left" w:pos="3720"/>
                              </w:tabs>
                              <w:spacing w:after="0"/>
                              <w:ind w:firstLine="567"/>
                              <w:rPr>
                                <w:rFonts w:ascii="Arial" w:hAnsi="Arial" w:cs="Arial"/>
                                <w:sz w:val="16"/>
                                <w:szCs w:val="16"/>
                              </w:rPr>
                            </w:pPr>
                            <w:r>
                              <w:rPr>
                                <w:rFonts w:ascii="Arial" w:hAnsi="Arial" w:cs="Arial"/>
                                <w:sz w:val="16"/>
                                <w:szCs w:val="16"/>
                                <w:vertAlign w:val="superscript"/>
                              </w:rPr>
                              <w:t>a</w:t>
                            </w:r>
                            <w:r w:rsidR="00604685">
                              <w:rPr>
                                <w:rFonts w:ascii="Arial" w:hAnsi="Arial" w:cs="Arial"/>
                                <w:sz w:val="16"/>
                                <w:szCs w:val="16"/>
                              </w:rPr>
                              <w:t xml:space="preserve"> </w:t>
                            </w:r>
                            <w:r w:rsidR="00604685" w:rsidRPr="00313A36">
                              <w:rPr>
                                <w:rFonts w:ascii="Arial" w:hAnsi="Arial" w:cs="Arial"/>
                                <w:sz w:val="16"/>
                                <w:szCs w:val="16"/>
                              </w:rPr>
                              <w:t>Поправочные коэффициенты и значения представлены в табл</w:t>
                            </w:r>
                            <w:r>
                              <w:rPr>
                                <w:rFonts w:ascii="Arial" w:hAnsi="Arial" w:cs="Arial"/>
                                <w:sz w:val="16"/>
                                <w:szCs w:val="16"/>
                              </w:rPr>
                              <w:t>ице</w:t>
                            </w:r>
                            <w:r w:rsidR="00604685" w:rsidRPr="00313A36">
                              <w:rPr>
                                <w:rFonts w:ascii="Arial" w:hAnsi="Arial" w:cs="Arial"/>
                                <w:sz w:val="16"/>
                                <w:szCs w:val="16"/>
                              </w:rPr>
                              <w:t xml:space="preserve"> 9; уровень воздействия, сравниваемый со значениями МДВ, подлежит усреднению по соответствующей апертуре (табл</w:t>
                            </w:r>
                            <w:r w:rsidR="00604685">
                              <w:rPr>
                                <w:rFonts w:ascii="Arial" w:hAnsi="Arial" w:cs="Arial"/>
                                <w:sz w:val="16"/>
                                <w:szCs w:val="16"/>
                              </w:rPr>
                              <w:t xml:space="preserve">ица </w:t>
                            </w:r>
                            <w:r w:rsidR="00604685">
                              <w:rPr>
                                <w:rFonts w:ascii="Arial" w:hAnsi="Arial" w:cs="Arial"/>
                                <w:sz w:val="16"/>
                                <w:szCs w:val="16"/>
                                <w:lang w:val="en-US"/>
                              </w:rPr>
                              <w:t>A</w:t>
                            </w:r>
                            <w:r w:rsidR="00604685" w:rsidRPr="00313A36">
                              <w:rPr>
                                <w:rFonts w:ascii="Arial" w:hAnsi="Arial" w:cs="Arial"/>
                                <w:sz w:val="16"/>
                                <w:szCs w:val="16"/>
                              </w:rPr>
                              <w:t>.6).</w:t>
                            </w:r>
                          </w:p>
                          <w:p w14:paraId="2B1B72D4" w14:textId="3C711130" w:rsidR="00604685" w:rsidRPr="00313A36" w:rsidRDefault="00604685" w:rsidP="00CF03CF">
                            <w:pPr>
                              <w:tabs>
                                <w:tab w:val="left" w:pos="2805"/>
                                <w:tab w:val="left" w:pos="3720"/>
                              </w:tabs>
                              <w:spacing w:after="0"/>
                              <w:ind w:firstLine="567"/>
                              <w:rPr>
                                <w:rFonts w:ascii="Arial" w:hAnsi="Arial" w:cs="Arial"/>
                                <w:sz w:val="16"/>
                                <w:szCs w:val="16"/>
                              </w:rPr>
                            </w:pPr>
                            <w:r>
                              <w:rPr>
                                <w:rFonts w:ascii="Arial" w:hAnsi="Arial" w:cs="Arial"/>
                                <w:sz w:val="16"/>
                                <w:szCs w:val="16"/>
                                <w:vertAlign w:val="superscript"/>
                              </w:rPr>
                              <w:t>b</w:t>
                            </w:r>
                            <w:r>
                              <w:rPr>
                                <w:rFonts w:ascii="Arial" w:hAnsi="Arial" w:cs="Arial"/>
                                <w:sz w:val="16"/>
                                <w:szCs w:val="16"/>
                              </w:rPr>
                              <w:t xml:space="preserve"> </w:t>
                            </w:r>
                            <w:r w:rsidRPr="00313A36">
                              <w:rPr>
                                <w:rFonts w:ascii="Arial" w:hAnsi="Arial" w:cs="Arial"/>
                                <w:sz w:val="16"/>
                                <w:szCs w:val="16"/>
                              </w:rPr>
                              <w:t>МДВ для длительности воздействия менее 10</w:t>
                            </w:r>
                            <w:r w:rsidRPr="00313A36">
                              <w:rPr>
                                <w:rFonts w:ascii="Arial" w:hAnsi="Arial" w:cs="Arial"/>
                                <w:sz w:val="16"/>
                                <w:szCs w:val="16"/>
                                <w:vertAlign w:val="superscript"/>
                              </w:rPr>
                              <w:t>-9</w:t>
                            </w:r>
                            <w:r w:rsidRPr="00313A36">
                              <w:rPr>
                                <w:rFonts w:ascii="Arial" w:hAnsi="Arial" w:cs="Arial"/>
                                <w:sz w:val="16"/>
                                <w:szCs w:val="16"/>
                              </w:rPr>
                              <w:t xml:space="preserve"> с и длин волн менее 400 нм и более 1400 нм были получены путем расчета равноценной </w:t>
                            </w:r>
                            <w:r>
                              <w:rPr>
                                <w:rFonts w:ascii="Arial" w:hAnsi="Arial" w:cs="Arial"/>
                                <w:sz w:val="16"/>
                                <w:szCs w:val="16"/>
                              </w:rPr>
                              <w:t>облученности</w:t>
                            </w:r>
                            <w:r w:rsidRPr="00313A36">
                              <w:rPr>
                                <w:rFonts w:ascii="Arial" w:hAnsi="Arial" w:cs="Arial"/>
                                <w:sz w:val="16"/>
                                <w:szCs w:val="16"/>
                              </w:rPr>
                              <w:t xml:space="preserve"> по пределам воздействия излучения при 10</w:t>
                            </w:r>
                            <w:r w:rsidRPr="00313A36">
                              <w:rPr>
                                <w:rFonts w:ascii="Arial" w:hAnsi="Arial" w:cs="Arial"/>
                                <w:sz w:val="16"/>
                                <w:szCs w:val="16"/>
                                <w:vertAlign w:val="superscript"/>
                              </w:rPr>
                              <w:t>-9</w:t>
                            </w:r>
                            <w:r w:rsidRPr="00313A36">
                              <w:rPr>
                                <w:rFonts w:ascii="Arial" w:hAnsi="Arial" w:cs="Arial"/>
                                <w:sz w:val="16"/>
                                <w:szCs w:val="16"/>
                              </w:rPr>
                              <w:t xml:space="preserve"> с. МДВ для длительности энергетической экспозиции менее 10</w:t>
                            </w:r>
                            <w:r w:rsidRPr="00313A36">
                              <w:rPr>
                                <w:rFonts w:ascii="Arial" w:hAnsi="Arial" w:cs="Arial"/>
                                <w:sz w:val="16"/>
                                <w:szCs w:val="16"/>
                                <w:vertAlign w:val="superscript"/>
                              </w:rPr>
                              <w:t>-13</w:t>
                            </w:r>
                            <w:r w:rsidRPr="00313A36">
                              <w:rPr>
                                <w:rFonts w:ascii="Arial" w:hAnsi="Arial" w:cs="Arial"/>
                                <w:sz w:val="16"/>
                                <w:szCs w:val="16"/>
                              </w:rPr>
                              <w:t xml:space="preserve"> с заданы как равные эквивалентным значениям </w:t>
                            </w:r>
                            <w:r>
                              <w:rPr>
                                <w:rFonts w:ascii="Arial" w:hAnsi="Arial" w:cs="Arial"/>
                                <w:sz w:val="16"/>
                                <w:szCs w:val="16"/>
                              </w:rPr>
                              <w:t>облученности</w:t>
                            </w:r>
                            <w:r w:rsidRPr="00313A36">
                              <w:rPr>
                                <w:rFonts w:ascii="Arial" w:hAnsi="Arial" w:cs="Arial"/>
                                <w:sz w:val="16"/>
                                <w:szCs w:val="16"/>
                              </w:rPr>
                              <w:t xml:space="preserve"> МДВ при 10</w:t>
                            </w:r>
                            <w:r w:rsidRPr="00313A36">
                              <w:rPr>
                                <w:rFonts w:ascii="Arial" w:hAnsi="Arial" w:cs="Arial"/>
                                <w:sz w:val="16"/>
                                <w:szCs w:val="16"/>
                                <w:vertAlign w:val="superscript"/>
                              </w:rPr>
                              <w:t>-13</w:t>
                            </w:r>
                            <w:r w:rsidRPr="00313A36">
                              <w:rPr>
                                <w:rFonts w:ascii="Arial" w:hAnsi="Arial" w:cs="Arial"/>
                                <w:sz w:val="16"/>
                                <w:szCs w:val="16"/>
                              </w:rPr>
                              <w:t xml:space="preserve"> с.</w:t>
                            </w:r>
                          </w:p>
                          <w:p w14:paraId="57110269" w14:textId="58AD3B1F" w:rsidR="00604685" w:rsidRPr="00313A36" w:rsidRDefault="00604685" w:rsidP="00CF03CF">
                            <w:pPr>
                              <w:tabs>
                                <w:tab w:val="left" w:pos="2805"/>
                                <w:tab w:val="left" w:pos="3720"/>
                              </w:tabs>
                              <w:spacing w:after="0"/>
                              <w:ind w:firstLine="567"/>
                              <w:rPr>
                                <w:rFonts w:ascii="Arial" w:hAnsi="Arial" w:cs="Arial"/>
                                <w:sz w:val="16"/>
                                <w:szCs w:val="16"/>
                              </w:rPr>
                            </w:pPr>
                            <w:r>
                              <w:rPr>
                                <w:rFonts w:ascii="Arial" w:hAnsi="Arial" w:cs="Arial"/>
                                <w:sz w:val="16"/>
                                <w:szCs w:val="16"/>
                                <w:vertAlign w:val="superscript"/>
                                <w:lang w:val="en-US"/>
                              </w:rPr>
                              <w:t>c</w:t>
                            </w:r>
                            <w:r>
                              <w:rPr>
                                <w:rFonts w:ascii="Arial" w:hAnsi="Arial" w:cs="Arial"/>
                                <w:sz w:val="16"/>
                                <w:szCs w:val="16"/>
                              </w:rPr>
                              <w:t xml:space="preserve"> </w:t>
                            </w:r>
                            <w:r w:rsidRPr="00313A36">
                              <w:rPr>
                                <w:rFonts w:ascii="Arial" w:hAnsi="Arial" w:cs="Arial"/>
                                <w:sz w:val="16"/>
                                <w:szCs w:val="16"/>
                              </w:rPr>
                              <w:t>В диапазоне длины волны от 450 до 500 нм применяются двойные пределы, а воздействие не должно превышать любой применимый предел.</w:t>
                            </w:r>
                          </w:p>
                          <w:p w14:paraId="4296565A" w14:textId="08C2088E" w:rsidR="00604685" w:rsidRPr="00313A36" w:rsidRDefault="00604685" w:rsidP="00CF03CF">
                            <w:pPr>
                              <w:tabs>
                                <w:tab w:val="left" w:pos="2805"/>
                                <w:tab w:val="left" w:pos="3720"/>
                              </w:tabs>
                              <w:spacing w:after="0"/>
                              <w:ind w:firstLine="567"/>
                              <w:rPr>
                                <w:rFonts w:ascii="Arial" w:hAnsi="Arial" w:cs="Arial"/>
                                <w:sz w:val="16"/>
                                <w:szCs w:val="16"/>
                              </w:rPr>
                            </w:pPr>
                            <w:r>
                              <w:rPr>
                                <w:rFonts w:ascii="Arial" w:hAnsi="Arial" w:cs="Arial"/>
                                <w:sz w:val="16"/>
                                <w:szCs w:val="16"/>
                                <w:vertAlign w:val="superscript"/>
                              </w:rPr>
                              <w:t>d</w:t>
                            </w:r>
                            <w:r>
                              <w:rPr>
                                <w:rFonts w:ascii="Arial" w:hAnsi="Arial" w:cs="Arial"/>
                                <w:sz w:val="16"/>
                                <w:szCs w:val="16"/>
                              </w:rPr>
                              <w:t xml:space="preserve"> </w:t>
                            </w:r>
                            <w:r w:rsidRPr="00313A36">
                              <w:rPr>
                                <w:rFonts w:ascii="Arial" w:hAnsi="Arial" w:cs="Arial"/>
                                <w:sz w:val="16"/>
                                <w:szCs w:val="16"/>
                              </w:rPr>
                              <w:t>Для импульсно-периодических ультрафиолетовых лазеров ни один предел не должен быть превышен.</w:t>
                            </w:r>
                          </w:p>
                          <w:p w14:paraId="1C7B9D3A" w14:textId="07A3C9B0" w:rsidR="00604685" w:rsidRPr="00616A9B" w:rsidRDefault="00604685" w:rsidP="006763F5">
                            <w:pPr>
                              <w:ind w:firstLine="567"/>
                              <w:rPr>
                                <w:rFonts w:ascii="Arial" w:hAnsi="Arial" w:cs="Arial"/>
                                <w:szCs w:val="24"/>
                              </w:rPr>
                            </w:pPr>
                            <w:r>
                              <w:rPr>
                                <w:rFonts w:ascii="Arial" w:hAnsi="Arial" w:cs="Arial"/>
                                <w:sz w:val="16"/>
                                <w:szCs w:val="16"/>
                                <w:vertAlign w:val="superscript"/>
                              </w:rPr>
                              <w:t>e</w:t>
                            </w:r>
                            <w:r>
                              <w:rPr>
                                <w:rFonts w:ascii="Arial" w:hAnsi="Arial" w:cs="Arial"/>
                                <w:sz w:val="16"/>
                                <w:szCs w:val="16"/>
                              </w:rPr>
                              <w:t xml:space="preserve"> </w:t>
                            </w:r>
                            <w:r w:rsidRPr="00313A36">
                              <w:rPr>
                                <w:rFonts w:ascii="Arial" w:hAnsi="Arial" w:cs="Arial"/>
                                <w:sz w:val="16"/>
                                <w:szCs w:val="16"/>
                              </w:rPr>
                              <w:t>В диапазоне длины волны от 1</w:t>
                            </w:r>
                            <w:r w:rsidR="006763F5">
                              <w:rPr>
                                <w:rFonts w:ascii="Arial" w:hAnsi="Arial" w:cs="Arial"/>
                                <w:sz w:val="16"/>
                                <w:szCs w:val="16"/>
                              </w:rPr>
                              <w:t>0</w:t>
                            </w:r>
                            <w:r w:rsidRPr="00313A36">
                              <w:rPr>
                                <w:rFonts w:ascii="Arial" w:hAnsi="Arial" w:cs="Arial"/>
                                <w:sz w:val="16"/>
                                <w:szCs w:val="16"/>
                              </w:rPr>
                              <w:t>50 до 1400 нм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tc>
                      </w:tr>
                    </w:tbl>
                    <w:p w14:paraId="1EF8B66B" w14:textId="77777777" w:rsidR="00604685" w:rsidRDefault="00604685"/>
                  </w:txbxContent>
                </v:textbox>
              </v:shape>
            </w:pict>
          </mc:Fallback>
        </mc:AlternateContent>
      </w:r>
    </w:p>
    <w:p w14:paraId="65303170" w14:textId="77777777" w:rsidR="00616A9B" w:rsidRPr="00DE7B9C" w:rsidRDefault="00616A9B" w:rsidP="005537FB">
      <w:pPr>
        <w:ind w:firstLine="567"/>
        <w:rPr>
          <w:rFonts w:ascii="Arial" w:hAnsi="Arial" w:cs="Arial"/>
          <w:szCs w:val="24"/>
        </w:rPr>
      </w:pPr>
    </w:p>
    <w:p w14:paraId="04E575D3" w14:textId="77777777" w:rsidR="00616A9B" w:rsidRPr="00DE7B9C" w:rsidRDefault="00616A9B" w:rsidP="005537FB">
      <w:pPr>
        <w:ind w:firstLine="567"/>
        <w:rPr>
          <w:rFonts w:ascii="Arial" w:hAnsi="Arial" w:cs="Arial"/>
          <w:szCs w:val="24"/>
        </w:rPr>
      </w:pPr>
    </w:p>
    <w:p w14:paraId="71E5D4D9" w14:textId="77777777" w:rsidR="00616A9B" w:rsidRPr="00DE7B9C" w:rsidRDefault="00616A9B" w:rsidP="005537FB">
      <w:pPr>
        <w:ind w:firstLine="567"/>
        <w:rPr>
          <w:rFonts w:ascii="Arial" w:hAnsi="Arial" w:cs="Arial"/>
          <w:szCs w:val="24"/>
        </w:rPr>
      </w:pPr>
    </w:p>
    <w:p w14:paraId="192387B0" w14:textId="77777777" w:rsidR="00616A9B" w:rsidRPr="00DE7B9C" w:rsidRDefault="00616A9B" w:rsidP="005537FB">
      <w:pPr>
        <w:ind w:firstLine="567"/>
        <w:rPr>
          <w:rFonts w:ascii="Arial" w:hAnsi="Arial" w:cs="Arial"/>
          <w:szCs w:val="24"/>
        </w:rPr>
      </w:pPr>
    </w:p>
    <w:p w14:paraId="03193259" w14:textId="77777777" w:rsidR="00616A9B" w:rsidRPr="00DE7B9C" w:rsidRDefault="00616A9B" w:rsidP="005537FB">
      <w:pPr>
        <w:ind w:firstLine="567"/>
        <w:rPr>
          <w:rFonts w:ascii="Arial" w:hAnsi="Arial" w:cs="Arial"/>
          <w:szCs w:val="24"/>
        </w:rPr>
      </w:pPr>
    </w:p>
    <w:p w14:paraId="78AD37C7" w14:textId="77777777" w:rsidR="00616A9B" w:rsidRPr="00DE7B9C" w:rsidRDefault="00616A9B" w:rsidP="005537FB">
      <w:pPr>
        <w:ind w:firstLine="567"/>
        <w:rPr>
          <w:rFonts w:ascii="Arial" w:hAnsi="Arial" w:cs="Arial"/>
          <w:szCs w:val="24"/>
        </w:rPr>
      </w:pPr>
    </w:p>
    <w:p w14:paraId="2841B705" w14:textId="77777777" w:rsidR="00616A9B" w:rsidRPr="00DE7B9C" w:rsidRDefault="00616A9B" w:rsidP="005537FB">
      <w:pPr>
        <w:ind w:firstLine="567"/>
        <w:rPr>
          <w:rFonts w:ascii="Arial" w:hAnsi="Arial" w:cs="Arial"/>
          <w:szCs w:val="24"/>
        </w:rPr>
      </w:pPr>
    </w:p>
    <w:p w14:paraId="7C17109B" w14:textId="77777777" w:rsidR="00616A9B" w:rsidRPr="00DE7B9C" w:rsidRDefault="00616A9B" w:rsidP="005537FB">
      <w:pPr>
        <w:ind w:firstLine="567"/>
        <w:rPr>
          <w:rFonts w:ascii="Arial" w:hAnsi="Arial" w:cs="Arial"/>
          <w:szCs w:val="24"/>
        </w:rPr>
      </w:pPr>
    </w:p>
    <w:p w14:paraId="1BE509B0" w14:textId="77777777" w:rsidR="00616A9B" w:rsidRPr="00DE7B9C" w:rsidRDefault="00616A9B" w:rsidP="005537FB">
      <w:pPr>
        <w:ind w:firstLine="567"/>
        <w:rPr>
          <w:rFonts w:ascii="Arial" w:hAnsi="Arial" w:cs="Arial"/>
          <w:szCs w:val="24"/>
        </w:rPr>
      </w:pPr>
    </w:p>
    <w:p w14:paraId="3CB176AF" w14:textId="77777777" w:rsidR="00616A9B" w:rsidRPr="00DE7B9C" w:rsidRDefault="00616A9B" w:rsidP="005537FB">
      <w:pPr>
        <w:ind w:firstLine="567"/>
        <w:rPr>
          <w:rFonts w:ascii="Arial" w:hAnsi="Arial" w:cs="Arial"/>
          <w:szCs w:val="24"/>
        </w:rPr>
      </w:pPr>
    </w:p>
    <w:p w14:paraId="7F22F7EE" w14:textId="77777777" w:rsidR="00616A9B" w:rsidRPr="00DE7B9C" w:rsidRDefault="00616A9B" w:rsidP="005537FB">
      <w:pPr>
        <w:ind w:firstLine="567"/>
        <w:rPr>
          <w:rFonts w:ascii="Arial" w:hAnsi="Arial" w:cs="Arial"/>
          <w:szCs w:val="24"/>
        </w:rPr>
      </w:pPr>
    </w:p>
    <w:p w14:paraId="7B8E55ED" w14:textId="77777777" w:rsidR="00616A9B" w:rsidRPr="00DE7B9C" w:rsidRDefault="00616A9B" w:rsidP="005537FB">
      <w:pPr>
        <w:ind w:firstLine="567"/>
        <w:rPr>
          <w:rFonts w:ascii="Arial" w:hAnsi="Arial" w:cs="Arial"/>
          <w:szCs w:val="24"/>
        </w:rPr>
      </w:pPr>
    </w:p>
    <w:p w14:paraId="1E8357AA" w14:textId="77777777" w:rsidR="00616A9B" w:rsidRPr="00DE7B9C" w:rsidRDefault="00616A9B" w:rsidP="005537FB">
      <w:pPr>
        <w:ind w:firstLine="567"/>
        <w:rPr>
          <w:rFonts w:ascii="Arial" w:hAnsi="Arial" w:cs="Arial"/>
          <w:szCs w:val="24"/>
        </w:rPr>
      </w:pPr>
    </w:p>
    <w:p w14:paraId="2FC6E442" w14:textId="77777777" w:rsidR="00616A9B" w:rsidRPr="00DE7B9C" w:rsidRDefault="00616A9B" w:rsidP="005537FB">
      <w:pPr>
        <w:ind w:firstLine="567"/>
        <w:rPr>
          <w:rFonts w:ascii="Arial" w:hAnsi="Arial" w:cs="Arial"/>
          <w:szCs w:val="24"/>
        </w:rPr>
      </w:pPr>
    </w:p>
    <w:p w14:paraId="7C2F8719" w14:textId="77777777" w:rsidR="00616A9B" w:rsidRPr="00DE7B9C" w:rsidRDefault="00616A9B" w:rsidP="005537FB">
      <w:pPr>
        <w:ind w:firstLine="567"/>
        <w:rPr>
          <w:rFonts w:ascii="Arial" w:hAnsi="Arial" w:cs="Arial"/>
          <w:szCs w:val="24"/>
        </w:rPr>
      </w:pPr>
    </w:p>
    <w:p w14:paraId="465EC317" w14:textId="77777777" w:rsidR="00616A9B" w:rsidRPr="00DE7B9C" w:rsidRDefault="00616A9B" w:rsidP="005537FB">
      <w:pPr>
        <w:ind w:firstLine="567"/>
        <w:rPr>
          <w:rFonts w:ascii="Arial" w:hAnsi="Arial" w:cs="Arial"/>
          <w:szCs w:val="24"/>
        </w:rPr>
      </w:pPr>
    </w:p>
    <w:p w14:paraId="3C6F30AF" w14:textId="77777777" w:rsidR="00616A9B" w:rsidRPr="00DE7B9C" w:rsidRDefault="00616A9B" w:rsidP="005537FB">
      <w:pPr>
        <w:ind w:firstLine="567"/>
        <w:rPr>
          <w:rFonts w:ascii="Arial" w:hAnsi="Arial" w:cs="Arial"/>
          <w:szCs w:val="24"/>
        </w:rPr>
      </w:pPr>
    </w:p>
    <w:p w14:paraId="10AB6F8F" w14:textId="77777777" w:rsidR="00616A9B" w:rsidRPr="00DE7B9C" w:rsidRDefault="00616A9B" w:rsidP="005537FB">
      <w:pPr>
        <w:ind w:firstLine="567"/>
        <w:rPr>
          <w:rFonts w:ascii="Arial" w:hAnsi="Arial" w:cs="Arial"/>
          <w:szCs w:val="24"/>
        </w:rPr>
      </w:pPr>
    </w:p>
    <w:p w14:paraId="1BE38D74" w14:textId="77777777" w:rsidR="00616A9B" w:rsidRPr="00DE7B9C" w:rsidRDefault="00616A9B" w:rsidP="005537FB">
      <w:pPr>
        <w:ind w:firstLine="567"/>
        <w:rPr>
          <w:rFonts w:ascii="Arial" w:hAnsi="Arial" w:cs="Arial"/>
          <w:szCs w:val="24"/>
        </w:rPr>
      </w:pPr>
    </w:p>
    <w:p w14:paraId="03B66014" w14:textId="77777777" w:rsidR="00616A9B" w:rsidRPr="00DE7B9C" w:rsidRDefault="00616A9B" w:rsidP="005537FB">
      <w:pPr>
        <w:ind w:firstLine="567"/>
        <w:rPr>
          <w:rFonts w:ascii="Arial" w:hAnsi="Arial" w:cs="Arial"/>
          <w:szCs w:val="24"/>
        </w:rPr>
      </w:pPr>
    </w:p>
    <w:p w14:paraId="069096F1" w14:textId="77777777" w:rsidR="00616A9B" w:rsidRPr="00DE7B9C" w:rsidRDefault="00616A9B" w:rsidP="005537FB">
      <w:pPr>
        <w:ind w:firstLine="567"/>
        <w:rPr>
          <w:rFonts w:ascii="Arial" w:hAnsi="Arial" w:cs="Arial"/>
          <w:szCs w:val="24"/>
        </w:rPr>
      </w:pPr>
    </w:p>
    <w:p w14:paraId="73FB4D73" w14:textId="77777777" w:rsidR="00616A9B" w:rsidRPr="00DE7B9C" w:rsidRDefault="00616A9B" w:rsidP="005537FB">
      <w:pPr>
        <w:ind w:firstLine="567"/>
        <w:rPr>
          <w:rFonts w:ascii="Arial" w:hAnsi="Arial" w:cs="Arial"/>
          <w:szCs w:val="24"/>
        </w:rPr>
      </w:pPr>
    </w:p>
    <w:p w14:paraId="0AD733EF" w14:textId="77777777" w:rsidR="00616A9B" w:rsidRPr="00DE7B9C" w:rsidRDefault="00616A9B" w:rsidP="005537FB">
      <w:pPr>
        <w:ind w:firstLine="567"/>
        <w:rPr>
          <w:rFonts w:ascii="Arial" w:hAnsi="Arial" w:cs="Arial"/>
          <w:szCs w:val="24"/>
        </w:rPr>
      </w:pPr>
    </w:p>
    <w:p w14:paraId="7CF014BD" w14:textId="77777777" w:rsidR="00616A9B" w:rsidRPr="00DE7B9C" w:rsidRDefault="00616A9B" w:rsidP="005537FB">
      <w:pPr>
        <w:ind w:firstLine="567"/>
        <w:rPr>
          <w:rFonts w:ascii="Arial" w:hAnsi="Arial" w:cs="Arial"/>
          <w:szCs w:val="24"/>
        </w:rPr>
      </w:pPr>
    </w:p>
    <w:p w14:paraId="21588A5A" w14:textId="77777777" w:rsidR="00616A9B" w:rsidRPr="00DE7B9C" w:rsidRDefault="00616A9B" w:rsidP="005537FB">
      <w:pPr>
        <w:ind w:firstLine="567"/>
        <w:rPr>
          <w:rFonts w:ascii="Arial" w:hAnsi="Arial" w:cs="Arial"/>
          <w:szCs w:val="24"/>
        </w:rPr>
      </w:pPr>
    </w:p>
    <w:p w14:paraId="5CC0638E" w14:textId="77777777" w:rsidR="00616A9B" w:rsidRPr="00DE7B9C" w:rsidRDefault="00616A9B" w:rsidP="005537FB">
      <w:pPr>
        <w:ind w:firstLine="567"/>
        <w:rPr>
          <w:rFonts w:ascii="Arial" w:hAnsi="Arial" w:cs="Arial"/>
          <w:szCs w:val="24"/>
        </w:rPr>
      </w:pPr>
    </w:p>
    <w:p w14:paraId="5BB815A7" w14:textId="77777777" w:rsidR="00616A9B" w:rsidRPr="00DE7B9C" w:rsidRDefault="00616A9B" w:rsidP="005537FB">
      <w:pPr>
        <w:ind w:firstLine="567"/>
        <w:rPr>
          <w:rFonts w:ascii="Arial" w:hAnsi="Arial" w:cs="Arial"/>
          <w:szCs w:val="24"/>
        </w:rPr>
      </w:pPr>
    </w:p>
    <w:p w14:paraId="4023840E" w14:textId="3D7A6CCA" w:rsidR="00771C2A" w:rsidRPr="00DE7B9C" w:rsidRDefault="00771C2A" w:rsidP="005537FB">
      <w:pPr>
        <w:ind w:firstLine="567"/>
        <w:rPr>
          <w:rFonts w:ascii="Arial" w:hAnsi="Arial" w:cs="Arial"/>
          <w:szCs w:val="24"/>
        </w:rPr>
      </w:pPr>
      <w:r w:rsidRPr="00DE7B9C">
        <w:rPr>
          <w:rFonts w:ascii="Arial" w:hAnsi="Arial" w:cs="Arial"/>
          <w:szCs w:val="24"/>
        </w:rPr>
        <w:br w:type="page"/>
      </w:r>
    </w:p>
    <w:p w14:paraId="1CAC53BB" w14:textId="77777777" w:rsidR="00616A9B" w:rsidRPr="00DE7B9C" w:rsidRDefault="00616A9B" w:rsidP="005537FB">
      <w:pPr>
        <w:ind w:firstLine="567"/>
        <w:rPr>
          <w:rFonts w:ascii="Arial" w:hAnsi="Arial" w:cs="Arial"/>
          <w:szCs w:val="24"/>
        </w:rPr>
      </w:pPr>
    </w:p>
    <w:p w14:paraId="2D8DE581" w14:textId="77777777" w:rsidR="00616A9B" w:rsidRPr="00DE7B9C" w:rsidRDefault="00616A9B" w:rsidP="005537FB">
      <w:pPr>
        <w:ind w:firstLine="567"/>
        <w:rPr>
          <w:rFonts w:ascii="Arial" w:hAnsi="Arial" w:cs="Arial"/>
          <w:szCs w:val="24"/>
        </w:rPr>
      </w:pPr>
    </w:p>
    <w:p w14:paraId="37AA463A" w14:textId="77777777" w:rsidR="00616A9B" w:rsidRPr="00DE7B9C" w:rsidRDefault="00616A9B" w:rsidP="005537FB">
      <w:pPr>
        <w:ind w:firstLine="567"/>
        <w:rPr>
          <w:rFonts w:ascii="Arial" w:hAnsi="Arial" w:cs="Arial"/>
          <w:szCs w:val="24"/>
        </w:rPr>
      </w:pPr>
    </w:p>
    <w:p w14:paraId="1A54FA09" w14:textId="77777777" w:rsidR="00616A9B" w:rsidRPr="00DE7B9C" w:rsidRDefault="00616A9B" w:rsidP="005537FB">
      <w:pPr>
        <w:ind w:firstLine="567"/>
        <w:rPr>
          <w:rFonts w:ascii="Arial" w:hAnsi="Arial" w:cs="Arial"/>
          <w:szCs w:val="24"/>
        </w:rPr>
      </w:pPr>
    </w:p>
    <w:p w14:paraId="4908F260" w14:textId="77777777" w:rsidR="00A8465C" w:rsidRPr="00DE7B9C" w:rsidRDefault="00DF3673" w:rsidP="005537FB">
      <w:pPr>
        <w:ind w:firstLine="567"/>
        <w:rPr>
          <w:rFonts w:ascii="Arial" w:hAnsi="Arial" w:cs="Arial"/>
          <w:szCs w:val="24"/>
        </w:rPr>
      </w:pPr>
      <w:r w:rsidRPr="00DE7B9C">
        <w:rPr>
          <w:rFonts w:ascii="Arial" w:hAnsi="Arial" w:cs="Arial"/>
          <w:noProof/>
          <w:szCs w:val="24"/>
          <w:lang w:eastAsia="ru-RU"/>
        </w:rPr>
        <mc:AlternateContent>
          <mc:Choice Requires="wps">
            <w:drawing>
              <wp:anchor distT="0" distB="0" distL="114300" distR="114300" simplePos="0" relativeHeight="251742208" behindDoc="0" locked="0" layoutInCell="1" allowOverlap="1" wp14:anchorId="6F4AADD4" wp14:editId="2DEA90DE">
                <wp:simplePos x="0" y="0"/>
                <wp:positionH relativeFrom="column">
                  <wp:posOffset>-1085216</wp:posOffset>
                </wp:positionH>
                <wp:positionV relativeFrom="paragraph">
                  <wp:posOffset>280118</wp:posOffset>
                </wp:positionV>
                <wp:extent cx="8809990" cy="6130290"/>
                <wp:effectExtent l="6350" t="0" r="16510" b="16510"/>
                <wp:wrapNone/>
                <wp:docPr id="22" name="Надпись 22"/>
                <wp:cNvGraphicFramePr/>
                <a:graphic xmlns:a="http://schemas.openxmlformats.org/drawingml/2006/main">
                  <a:graphicData uri="http://schemas.microsoft.com/office/word/2010/wordprocessingShape">
                    <wps:wsp>
                      <wps:cNvSpPr txBox="1"/>
                      <wps:spPr>
                        <a:xfrm rot="16200000">
                          <a:off x="0" y="0"/>
                          <a:ext cx="8809990" cy="6130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3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83"/>
                              <w:gridCol w:w="1701"/>
                              <w:gridCol w:w="1192"/>
                              <w:gridCol w:w="1926"/>
                              <w:gridCol w:w="1701"/>
                              <w:gridCol w:w="1701"/>
                              <w:gridCol w:w="2127"/>
                            </w:tblGrid>
                            <w:tr w:rsidR="00604685" w:rsidRPr="00313A36" w14:paraId="7C202AF8" w14:textId="77777777" w:rsidTr="005E4273">
                              <w:tc>
                                <w:tcPr>
                                  <w:tcW w:w="13609" w:type="dxa"/>
                                  <w:gridSpan w:val="8"/>
                                  <w:tcBorders>
                                    <w:top w:val="nil"/>
                                    <w:left w:val="nil"/>
                                    <w:right w:val="nil"/>
                                  </w:tcBorders>
                                  <w:shd w:val="clear" w:color="auto" w:fill="auto"/>
                                  <w:vAlign w:val="center"/>
                                </w:tcPr>
                                <w:p w14:paraId="1AC469EB" w14:textId="286EBD0D" w:rsidR="00604685" w:rsidRPr="00B33797" w:rsidRDefault="00604685" w:rsidP="006763F5">
                                  <w:pPr>
                                    <w:pStyle w:val="5"/>
                                    <w:spacing w:before="0" w:line="360" w:lineRule="auto"/>
                                    <w:rPr>
                                      <w:rFonts w:ascii="Arial" w:hAnsi="Arial" w:cs="Arial"/>
                                      <w:color w:val="auto"/>
                                    </w:rPr>
                                  </w:pPr>
                                  <w:r w:rsidRPr="00A8465C">
                                    <w:rPr>
                                      <w:rFonts w:ascii="Arial" w:hAnsi="Arial" w:cs="Arial"/>
                                      <w:color w:val="auto"/>
                                      <w:spacing w:val="60"/>
                                      <w:sz w:val="20"/>
                                      <w:szCs w:val="18"/>
                                    </w:rPr>
                                    <w:t xml:space="preserve">Таблица </w:t>
                                  </w:r>
                                  <w:r w:rsidRPr="005048CA">
                                    <w:rPr>
                                      <w:rFonts w:ascii="Arial" w:hAnsi="Arial" w:cs="Arial"/>
                                      <w:color w:val="auto"/>
                                      <w:sz w:val="20"/>
                                      <w:szCs w:val="18"/>
                                      <w:lang w:val="en-US"/>
                                    </w:rPr>
                                    <w:t>A</w:t>
                                  </w:r>
                                  <w:r w:rsidRPr="005048CA">
                                    <w:rPr>
                                      <w:rFonts w:ascii="Arial" w:hAnsi="Arial" w:cs="Arial"/>
                                      <w:color w:val="auto"/>
                                      <w:sz w:val="20"/>
                                      <w:szCs w:val="18"/>
                                    </w:rPr>
                                    <w:t>.2</w:t>
                                  </w:r>
                                  <w:r w:rsidRPr="00A8465C">
                                    <w:rPr>
                                      <w:rFonts w:ascii="Arial" w:hAnsi="Arial" w:cs="Arial"/>
                                      <w:color w:val="auto"/>
                                      <w:spacing w:val="60"/>
                                      <w:sz w:val="20"/>
                                      <w:szCs w:val="18"/>
                                    </w:rPr>
                                    <w:t xml:space="preserve"> </w:t>
                                  </w:r>
                                  <w:r w:rsidRPr="00A8465C">
                                    <w:rPr>
                                      <w:rFonts w:ascii="Arial" w:hAnsi="Arial" w:cs="Arial"/>
                                      <w:color w:val="auto"/>
                                      <w:spacing w:val="40"/>
                                      <w:sz w:val="20"/>
                                      <w:szCs w:val="18"/>
                                    </w:rPr>
                                    <w:t xml:space="preserve">– </w:t>
                                  </w:r>
                                  <w:r w:rsidRPr="00A8465C">
                                    <w:rPr>
                                      <w:rFonts w:ascii="Arial" w:hAnsi="Arial" w:cs="Arial"/>
                                      <w:color w:val="auto"/>
                                      <w:sz w:val="20"/>
                                    </w:rPr>
                                    <w:t xml:space="preserve">Максимально допустимое воздействие (МДВ) у роговицы для протяженных источников в диапазоне длины волны от 400 до </w:t>
                                  </w:r>
                                  <w:r w:rsidRPr="000D4931">
                                    <w:rPr>
                                      <w:rFonts w:ascii="Arial" w:hAnsi="Arial" w:cs="Arial"/>
                                      <w:color w:val="auto"/>
                                      <w:sz w:val="20"/>
                                    </w:rPr>
                                    <w:t xml:space="preserve">1400 нм (область опасности повреждения сетчатки), выраженное </w:t>
                                  </w:r>
                                  <w:r w:rsidRPr="00A8465C">
                                    <w:rPr>
                                      <w:rFonts w:ascii="Arial" w:hAnsi="Arial" w:cs="Arial"/>
                                      <w:color w:val="auto"/>
                                      <w:sz w:val="20"/>
                                    </w:rPr>
                                    <w:t>в виде облученности или энергетической экспозиции</w:t>
                                  </w:r>
                                  <w:r w:rsidRPr="00A8465C">
                                    <w:rPr>
                                      <w:rFonts w:ascii="Arial" w:hAnsi="Arial" w:cs="Arial"/>
                                      <w:color w:val="auto"/>
                                      <w:sz w:val="20"/>
                                      <w:vertAlign w:val="superscript"/>
                                    </w:rPr>
                                    <w:t>d</w:t>
                                  </w:r>
                                </w:p>
                              </w:tc>
                            </w:tr>
                            <w:tr w:rsidR="00604685" w:rsidRPr="00313A36" w14:paraId="7BF4F960" w14:textId="77777777" w:rsidTr="005E4273">
                              <w:tc>
                                <w:tcPr>
                                  <w:tcW w:w="1578" w:type="dxa"/>
                                  <w:vMerge w:val="restart"/>
                                  <w:shd w:val="clear" w:color="auto" w:fill="auto"/>
                                  <w:vAlign w:val="center"/>
                                </w:tcPr>
                                <w:p w14:paraId="791D5AAF"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Длина волны</w:t>
                                  </w:r>
                                </w:p>
                                <w:p w14:paraId="762CEFAB" w14:textId="77777777" w:rsidR="00604685" w:rsidRPr="00A8465C" w:rsidRDefault="00604685" w:rsidP="00CF03CF">
                                  <w:pPr>
                                    <w:spacing w:after="0"/>
                                    <w:jc w:val="center"/>
                                    <w:rPr>
                                      <w:rFonts w:ascii="Arial" w:eastAsia="Times New Roman" w:hAnsi="Arial" w:cs="Arial"/>
                                      <w:sz w:val="18"/>
                                      <w:szCs w:val="18"/>
                                    </w:rPr>
                                  </w:pPr>
                                  <m:oMath>
                                    <m:r>
                                      <w:rPr>
                                        <w:rFonts w:ascii="Cambria Math" w:hAnsi="Cambria Math" w:cs="Arial"/>
                                        <w:sz w:val="18"/>
                                        <w:szCs w:val="18"/>
                                      </w:rPr>
                                      <m:t>λ</m:t>
                                    </m:r>
                                  </m:oMath>
                                  <w:r w:rsidRPr="00A8465C">
                                    <w:rPr>
                                      <w:rFonts w:ascii="Arial" w:eastAsia="Times New Roman" w:hAnsi="Arial" w:cs="Arial"/>
                                      <w:sz w:val="18"/>
                                      <w:szCs w:val="18"/>
                                      <w:lang w:val="en-US"/>
                                    </w:rPr>
                                    <w:t xml:space="preserve">, </w:t>
                                  </w:r>
                                  <w:r w:rsidRPr="00A8465C">
                                    <w:rPr>
                                      <w:rFonts w:ascii="Arial" w:eastAsia="Times New Roman" w:hAnsi="Arial" w:cs="Arial"/>
                                      <w:sz w:val="18"/>
                                      <w:szCs w:val="18"/>
                                    </w:rPr>
                                    <w:t>нм</w:t>
                                  </w:r>
                                </w:p>
                              </w:tc>
                              <w:tc>
                                <w:tcPr>
                                  <w:tcW w:w="12031" w:type="dxa"/>
                                  <w:gridSpan w:val="7"/>
                                  <w:shd w:val="clear" w:color="auto" w:fill="auto"/>
                                  <w:vAlign w:val="center"/>
                                </w:tcPr>
                                <w:p w14:paraId="34F37C51"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Длительность излучения </w:t>
                                  </w:r>
                                  <w:r w:rsidRPr="00A8465C">
                                    <w:rPr>
                                      <w:rFonts w:ascii="Arial" w:hAnsi="Arial" w:cs="Arial"/>
                                      <w:i/>
                                      <w:sz w:val="18"/>
                                      <w:szCs w:val="18"/>
                                    </w:rPr>
                                    <w:t>t</w:t>
                                  </w:r>
                                  <w:r w:rsidRPr="00A8465C">
                                    <w:rPr>
                                      <w:rFonts w:ascii="Arial" w:hAnsi="Arial" w:cs="Arial"/>
                                      <w:sz w:val="18"/>
                                      <w:szCs w:val="18"/>
                                      <w:lang w:val="en-US"/>
                                    </w:rPr>
                                    <w:t xml:space="preserve">, </w:t>
                                  </w:r>
                                  <w:r w:rsidRPr="00A8465C">
                                    <w:rPr>
                                      <w:rFonts w:ascii="Arial" w:hAnsi="Arial" w:cs="Arial"/>
                                      <w:sz w:val="18"/>
                                      <w:szCs w:val="18"/>
                                    </w:rPr>
                                    <w:t>с</w:t>
                                  </w:r>
                                </w:p>
                              </w:tc>
                            </w:tr>
                            <w:tr w:rsidR="00604685" w:rsidRPr="00313A36" w14:paraId="078ADE89" w14:textId="77777777" w:rsidTr="005E4273">
                              <w:trPr>
                                <w:trHeight w:val="409"/>
                              </w:trPr>
                              <w:tc>
                                <w:tcPr>
                                  <w:tcW w:w="1578" w:type="dxa"/>
                                  <w:vMerge/>
                                  <w:tcBorders>
                                    <w:bottom w:val="double" w:sz="4" w:space="0" w:color="auto"/>
                                  </w:tcBorders>
                                  <w:shd w:val="clear" w:color="auto" w:fill="auto"/>
                                </w:tcPr>
                                <w:p w14:paraId="000FE2CC" w14:textId="77777777" w:rsidR="00604685" w:rsidRPr="00A8465C" w:rsidRDefault="00604685" w:rsidP="00CF03CF">
                                  <w:pPr>
                                    <w:spacing w:after="0"/>
                                    <w:jc w:val="center"/>
                                    <w:rPr>
                                      <w:rFonts w:ascii="Arial" w:hAnsi="Arial" w:cs="Arial"/>
                                      <w:sz w:val="18"/>
                                      <w:szCs w:val="18"/>
                                    </w:rPr>
                                  </w:pPr>
                                </w:p>
                              </w:tc>
                              <w:tc>
                                <w:tcPr>
                                  <w:tcW w:w="1683" w:type="dxa"/>
                                  <w:tcBorders>
                                    <w:bottom w:val="double" w:sz="4" w:space="0" w:color="auto"/>
                                  </w:tcBorders>
                                  <w:shd w:val="clear" w:color="auto" w:fill="auto"/>
                                  <w:vAlign w:val="center"/>
                                </w:tcPr>
                                <w:p w14:paraId="7C7C5697"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r w:rsidRPr="00A8465C">
                                    <w:rPr>
                                      <w:rFonts w:ascii="Arial" w:hAnsi="Arial" w:cs="Arial"/>
                                      <w:sz w:val="18"/>
                                      <w:szCs w:val="18"/>
                                      <w:vertAlign w:val="superscript"/>
                                    </w:rPr>
                                    <w:t>-13</w:t>
                                  </w:r>
                                </w:p>
                                <w:p w14:paraId="4912DEAF"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до 10</w:t>
                                  </w:r>
                                  <w:r w:rsidRPr="00A8465C">
                                    <w:rPr>
                                      <w:rFonts w:ascii="Arial" w:hAnsi="Arial" w:cs="Arial"/>
                                      <w:sz w:val="18"/>
                                      <w:szCs w:val="18"/>
                                      <w:vertAlign w:val="superscript"/>
                                    </w:rPr>
                                    <w:t>-11</w:t>
                                  </w:r>
                                </w:p>
                              </w:tc>
                              <w:tc>
                                <w:tcPr>
                                  <w:tcW w:w="1701" w:type="dxa"/>
                                  <w:tcBorders>
                                    <w:bottom w:val="double" w:sz="4" w:space="0" w:color="auto"/>
                                  </w:tcBorders>
                                  <w:shd w:val="clear" w:color="auto" w:fill="auto"/>
                                  <w:vAlign w:val="center"/>
                                </w:tcPr>
                                <w:p w14:paraId="73F5C28D"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r w:rsidRPr="00A8465C">
                                    <w:rPr>
                                      <w:rFonts w:ascii="Arial" w:hAnsi="Arial" w:cs="Arial"/>
                                      <w:sz w:val="18"/>
                                      <w:szCs w:val="18"/>
                                      <w:vertAlign w:val="superscript"/>
                                    </w:rPr>
                                    <w:t>-11</w:t>
                                  </w:r>
                                </w:p>
                                <w:p w14:paraId="36359967"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 xml:space="preserve">до 5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-6</w:t>
                                  </w:r>
                                </w:p>
                              </w:tc>
                              <w:tc>
                                <w:tcPr>
                                  <w:tcW w:w="1192" w:type="dxa"/>
                                  <w:tcBorders>
                                    <w:bottom w:val="double" w:sz="4" w:space="0" w:color="auto"/>
                                  </w:tcBorders>
                                  <w:shd w:val="clear" w:color="auto" w:fill="auto"/>
                                  <w:vAlign w:val="center"/>
                                </w:tcPr>
                                <w:p w14:paraId="414AD9C3"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 xml:space="preserve">т 5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-6</w:t>
                                  </w:r>
                                  <w:r w:rsidRPr="00A8465C">
                                    <w:rPr>
                                      <w:rFonts w:ascii="Arial" w:hAnsi="Arial" w:cs="Arial"/>
                                      <w:sz w:val="18"/>
                                      <w:szCs w:val="18"/>
                                    </w:rPr>
                                    <w:t xml:space="preserve"> до 13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-5</w:t>
                                  </w:r>
                                </w:p>
                              </w:tc>
                              <w:tc>
                                <w:tcPr>
                                  <w:tcW w:w="1926" w:type="dxa"/>
                                  <w:tcBorders>
                                    <w:bottom w:val="double" w:sz="4" w:space="0" w:color="auto"/>
                                  </w:tcBorders>
                                  <w:shd w:val="clear" w:color="auto" w:fill="auto"/>
                                  <w:vAlign w:val="center"/>
                                </w:tcPr>
                                <w:p w14:paraId="6F90E368"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 xml:space="preserve">т 1,3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-5</w:t>
                                  </w:r>
                                </w:p>
                                <w:p w14:paraId="2470F742"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до 10</w:t>
                                  </w:r>
                                </w:p>
                              </w:tc>
                              <w:tc>
                                <w:tcPr>
                                  <w:tcW w:w="1701" w:type="dxa"/>
                                  <w:shd w:val="clear" w:color="auto" w:fill="auto"/>
                                  <w:vAlign w:val="center"/>
                                </w:tcPr>
                                <w:p w14:paraId="1CCA56CD"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p>
                                <w:p w14:paraId="1970B650"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до 10</w:t>
                                  </w:r>
                                  <w:r w:rsidRPr="00A8465C">
                                    <w:rPr>
                                      <w:rFonts w:ascii="Arial" w:hAnsi="Arial" w:cs="Arial"/>
                                      <w:sz w:val="18"/>
                                      <w:szCs w:val="18"/>
                                      <w:vertAlign w:val="superscript"/>
                                    </w:rPr>
                                    <w:t>2</w:t>
                                  </w:r>
                                </w:p>
                              </w:tc>
                              <w:tc>
                                <w:tcPr>
                                  <w:tcW w:w="1701" w:type="dxa"/>
                                  <w:shd w:val="clear" w:color="auto" w:fill="auto"/>
                                  <w:vAlign w:val="center"/>
                                </w:tcPr>
                                <w:p w14:paraId="140EEB9D"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r w:rsidRPr="00A8465C">
                                    <w:rPr>
                                      <w:rFonts w:ascii="Arial" w:hAnsi="Arial" w:cs="Arial"/>
                                      <w:sz w:val="18"/>
                                      <w:szCs w:val="18"/>
                                      <w:vertAlign w:val="superscript"/>
                                    </w:rPr>
                                    <w:t>2</w:t>
                                  </w:r>
                                </w:p>
                                <w:p w14:paraId="1B71A3A1"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до 10</w:t>
                                  </w:r>
                                  <w:r w:rsidRPr="00A8465C">
                                    <w:rPr>
                                      <w:rFonts w:ascii="Arial" w:hAnsi="Arial" w:cs="Arial"/>
                                      <w:sz w:val="18"/>
                                      <w:szCs w:val="18"/>
                                      <w:vertAlign w:val="superscript"/>
                                    </w:rPr>
                                    <w:t>4</w:t>
                                  </w:r>
                                </w:p>
                              </w:tc>
                              <w:tc>
                                <w:tcPr>
                                  <w:tcW w:w="2127" w:type="dxa"/>
                                  <w:shd w:val="clear" w:color="auto" w:fill="auto"/>
                                  <w:vAlign w:val="center"/>
                                </w:tcPr>
                                <w:p w14:paraId="719F16CD"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r w:rsidRPr="00A8465C">
                                    <w:rPr>
                                      <w:rFonts w:ascii="Arial" w:hAnsi="Arial" w:cs="Arial"/>
                                      <w:sz w:val="18"/>
                                      <w:szCs w:val="18"/>
                                      <w:vertAlign w:val="superscript"/>
                                    </w:rPr>
                                    <w:t>4</w:t>
                                  </w:r>
                                </w:p>
                                <w:p w14:paraId="7F3AA2F7"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до 3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4</w:t>
                                  </w:r>
                                </w:p>
                              </w:tc>
                            </w:tr>
                            <w:tr w:rsidR="00604685" w:rsidRPr="00313A36" w14:paraId="13CB332D" w14:textId="77777777" w:rsidTr="005E4273">
                              <w:trPr>
                                <w:trHeight w:val="409"/>
                              </w:trPr>
                              <w:tc>
                                <w:tcPr>
                                  <w:tcW w:w="1578" w:type="dxa"/>
                                  <w:vMerge w:val="restart"/>
                                  <w:tcBorders>
                                    <w:top w:val="double" w:sz="4" w:space="0" w:color="auto"/>
                                  </w:tcBorders>
                                  <w:shd w:val="clear" w:color="auto" w:fill="auto"/>
                                  <w:vAlign w:val="center"/>
                                </w:tcPr>
                                <w:p w14:paraId="7587EA89"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 xml:space="preserve">От 400 до </w:t>
                                  </w:r>
                                  <w:r w:rsidRPr="00A8465C">
                                    <w:rPr>
                                      <w:rFonts w:ascii="Arial" w:hAnsi="Arial" w:cs="Arial"/>
                                      <w:sz w:val="18"/>
                                      <w:szCs w:val="18"/>
                                    </w:rPr>
                                    <w:t>700</w:t>
                                  </w:r>
                                </w:p>
                              </w:tc>
                              <w:tc>
                                <w:tcPr>
                                  <w:tcW w:w="1683" w:type="dxa"/>
                                  <w:vMerge w:val="restart"/>
                                  <w:tcBorders>
                                    <w:top w:val="double" w:sz="4" w:space="0" w:color="auto"/>
                                  </w:tcBorders>
                                  <w:shd w:val="clear" w:color="auto" w:fill="auto"/>
                                  <w:vAlign w:val="center"/>
                                </w:tcPr>
                                <w:p w14:paraId="7A3D6F85" w14:textId="0C6E5CAC"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1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1701" w:type="dxa"/>
                                  <w:vMerge w:val="restart"/>
                                  <w:tcBorders>
                                    <w:top w:val="double" w:sz="4" w:space="0" w:color="auto"/>
                                  </w:tcBorders>
                                  <w:shd w:val="clear" w:color="auto" w:fill="auto"/>
                                  <w:vAlign w:val="center"/>
                                </w:tcPr>
                                <w:p w14:paraId="21EC34EF" w14:textId="00E5EC1C"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 xml:space="preserve">2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3118" w:type="dxa"/>
                                  <w:gridSpan w:val="2"/>
                                  <w:vMerge w:val="restart"/>
                                  <w:shd w:val="clear" w:color="auto" w:fill="auto"/>
                                  <w:vAlign w:val="center"/>
                                </w:tcPr>
                                <w:p w14:paraId="7DB772C9" w14:textId="77777777" w:rsidR="00604685" w:rsidRPr="00F63BFF" w:rsidRDefault="00604685" w:rsidP="00CF03CF">
                                  <w:pPr>
                                    <w:spacing w:after="0"/>
                                    <w:jc w:val="center"/>
                                    <w:rPr>
                                      <w:rFonts w:ascii="Arial" w:hAnsi="Arial" w:cs="Arial"/>
                                      <w:sz w:val="18"/>
                                      <w:szCs w:val="18"/>
                                      <w:lang w:val="en-US"/>
                                    </w:rPr>
                                  </w:pPr>
                                  <w:r w:rsidRPr="00A8465C">
                                    <w:rPr>
                                      <w:rFonts w:ascii="Arial" w:hAnsi="Arial" w:cs="Arial"/>
                                      <w:sz w:val="18"/>
                                      <w:szCs w:val="18"/>
                                    </w:rPr>
                                    <w:t>18</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r>
                                    <w:rPr>
                                      <w:rFonts w:ascii="Arial" w:hAnsi="Arial" w:cs="Arial"/>
                                      <w:sz w:val="18"/>
                                      <w:szCs w:val="18"/>
                                      <w:lang w:val="en-US"/>
                                    </w:rPr>
                                    <w:t xml:space="preserve"> </w:t>
                                  </w:r>
                                </w:p>
                              </w:tc>
                              <w:tc>
                                <w:tcPr>
                                  <w:tcW w:w="5529" w:type="dxa"/>
                                  <w:gridSpan w:val="3"/>
                                  <w:tcBorders>
                                    <w:top w:val="double" w:sz="4" w:space="0" w:color="auto"/>
                                  </w:tcBorders>
                                  <w:shd w:val="clear" w:color="auto" w:fill="auto"/>
                                  <w:vAlign w:val="center"/>
                                </w:tcPr>
                                <w:p w14:paraId="01BB918B"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 xml:space="preserve">т 400 до 600 нм — фотохимическая опасность для сетчатки </w:t>
                                  </w:r>
                                  <w:r w:rsidRPr="00A8465C">
                                    <w:rPr>
                                      <w:rFonts w:ascii="Arial" w:hAnsi="Arial" w:cs="Arial"/>
                                      <w:sz w:val="18"/>
                                      <w:szCs w:val="18"/>
                                      <w:vertAlign w:val="superscript"/>
                                    </w:rPr>
                                    <w:t>а</w:t>
                                  </w:r>
                                </w:p>
                              </w:tc>
                            </w:tr>
                            <w:tr w:rsidR="00604685" w:rsidRPr="00313A36" w14:paraId="7FC93602" w14:textId="77777777" w:rsidTr="005E4273">
                              <w:trPr>
                                <w:trHeight w:val="409"/>
                              </w:trPr>
                              <w:tc>
                                <w:tcPr>
                                  <w:tcW w:w="1578" w:type="dxa"/>
                                  <w:vMerge/>
                                  <w:shd w:val="clear" w:color="auto" w:fill="auto"/>
                                  <w:vAlign w:val="center"/>
                                </w:tcPr>
                                <w:p w14:paraId="7577093B" w14:textId="77777777" w:rsidR="00604685" w:rsidRPr="00A8465C" w:rsidRDefault="00604685" w:rsidP="00CF03CF">
                                  <w:pPr>
                                    <w:spacing w:after="0"/>
                                    <w:jc w:val="center"/>
                                    <w:rPr>
                                      <w:rFonts w:ascii="Arial" w:hAnsi="Arial" w:cs="Arial"/>
                                      <w:sz w:val="18"/>
                                      <w:szCs w:val="18"/>
                                    </w:rPr>
                                  </w:pPr>
                                </w:p>
                              </w:tc>
                              <w:tc>
                                <w:tcPr>
                                  <w:tcW w:w="1683" w:type="dxa"/>
                                  <w:vMerge/>
                                  <w:shd w:val="clear" w:color="auto" w:fill="auto"/>
                                  <w:vAlign w:val="center"/>
                                </w:tcPr>
                                <w:p w14:paraId="72AA2301" w14:textId="77777777" w:rsidR="00604685" w:rsidRPr="00A8465C" w:rsidRDefault="00604685" w:rsidP="00CF03CF">
                                  <w:pPr>
                                    <w:spacing w:after="0"/>
                                    <w:jc w:val="center"/>
                                    <w:rPr>
                                      <w:rFonts w:ascii="Arial" w:hAnsi="Arial" w:cs="Arial"/>
                                      <w:sz w:val="18"/>
                                      <w:szCs w:val="18"/>
                                    </w:rPr>
                                  </w:pPr>
                                </w:p>
                              </w:tc>
                              <w:tc>
                                <w:tcPr>
                                  <w:tcW w:w="1701" w:type="dxa"/>
                                  <w:vMerge/>
                                  <w:shd w:val="clear" w:color="auto" w:fill="auto"/>
                                  <w:vAlign w:val="center"/>
                                </w:tcPr>
                                <w:p w14:paraId="040DBFE6" w14:textId="77777777" w:rsidR="00604685" w:rsidRPr="00A8465C" w:rsidRDefault="00604685" w:rsidP="00CF03CF">
                                  <w:pPr>
                                    <w:spacing w:after="0"/>
                                    <w:jc w:val="center"/>
                                    <w:rPr>
                                      <w:rFonts w:ascii="Arial" w:hAnsi="Arial" w:cs="Arial"/>
                                      <w:sz w:val="18"/>
                                      <w:szCs w:val="18"/>
                                    </w:rPr>
                                  </w:pPr>
                                </w:p>
                              </w:tc>
                              <w:tc>
                                <w:tcPr>
                                  <w:tcW w:w="3118" w:type="dxa"/>
                                  <w:gridSpan w:val="2"/>
                                  <w:vMerge/>
                                  <w:shd w:val="clear" w:color="auto" w:fill="auto"/>
                                  <w:vAlign w:val="center"/>
                                </w:tcPr>
                                <w:p w14:paraId="1E8788A3" w14:textId="77777777" w:rsidR="00604685" w:rsidRPr="00A8465C" w:rsidRDefault="00604685" w:rsidP="00CF03CF">
                                  <w:pPr>
                                    <w:spacing w:after="0"/>
                                    <w:jc w:val="center"/>
                                    <w:rPr>
                                      <w:rFonts w:ascii="Arial" w:hAnsi="Arial" w:cs="Arial"/>
                                      <w:sz w:val="18"/>
                                      <w:szCs w:val="18"/>
                                    </w:rPr>
                                  </w:pPr>
                                </w:p>
                              </w:tc>
                              <w:tc>
                                <w:tcPr>
                                  <w:tcW w:w="1701" w:type="dxa"/>
                                  <w:shd w:val="clear" w:color="auto" w:fill="auto"/>
                                  <w:vAlign w:val="center"/>
                                </w:tcPr>
                                <w:p w14:paraId="5091A3E4"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100</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3</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p w14:paraId="7E493106"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с использованием</w:t>
                                  </w:r>
                                  <w:r w:rsidRPr="00A8465C">
                                    <w:rPr>
                                      <w:rFonts w:ascii="Arial" w:hAnsi="Arial" w:cs="Arial"/>
                                      <w:sz w:val="18"/>
                                      <w:szCs w:val="18"/>
                                    </w:rPr>
                                    <w:br/>
                                  </w:r>
                                  <m:oMath>
                                    <m:sSub>
                                      <m:sSubPr>
                                        <m:ctrlPr>
                                          <w:rPr>
                                            <w:rFonts w:ascii="Cambria Math" w:eastAsia="Times New Roman" w:hAnsi="Cambria Math" w:cs="Arial"/>
                                            <w:i/>
                                            <w:sz w:val="18"/>
                                            <w:szCs w:val="18"/>
                                          </w:rPr>
                                        </m:ctrlPr>
                                      </m:sSubPr>
                                      <m:e>
                                        <m:r>
                                          <m:rPr>
                                            <m:sty m:val="p"/>
                                          </m:rPr>
                                          <w:rPr>
                                            <w:rFonts w:ascii="Cambria Math" w:eastAsia="Times New Roman" w:hAnsi="Cambria Math" w:cs="Arial"/>
                                            <w:sz w:val="18"/>
                                            <w:szCs w:val="18"/>
                                          </w:rPr>
                                          <m:t>γ</m:t>
                                        </m:r>
                                      </m:e>
                                      <m:sub>
                                        <m:r>
                                          <m:rPr>
                                            <m:sty m:val="p"/>
                                          </m:rPr>
                                          <w:rPr>
                                            <w:rFonts w:ascii="Cambria Math" w:eastAsia="Times New Roman" w:hAnsi="Cambria Math" w:cs="Arial"/>
                                            <w:sz w:val="18"/>
                                            <w:szCs w:val="18"/>
                                          </w:rPr>
                                          <m:t>ph</m:t>
                                        </m:r>
                                      </m:sub>
                                    </m:sSub>
                                  </m:oMath>
                                  <w:r w:rsidRPr="00A8465C">
                                    <w:rPr>
                                      <w:rFonts w:ascii="Arial" w:eastAsia="Times New Roman" w:hAnsi="Arial" w:cs="Arial"/>
                                      <w:sz w:val="18"/>
                                      <w:szCs w:val="18"/>
                                    </w:rPr>
                                    <w:t>= 11 мрад</w:t>
                                  </w:r>
                                </w:p>
                              </w:tc>
                              <w:tc>
                                <w:tcPr>
                                  <w:tcW w:w="1701" w:type="dxa"/>
                                  <w:shd w:val="clear" w:color="auto" w:fill="auto"/>
                                  <w:vAlign w:val="center"/>
                                </w:tcPr>
                                <w:p w14:paraId="58EAB328"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1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3</m:t>
                                        </m:r>
                                      </m:sub>
                                    </m:sSub>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3EE7E8A9"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с использованием</w:t>
                                  </w:r>
                                  <w:r w:rsidRPr="00A8465C">
                                    <w:rPr>
                                      <w:rFonts w:ascii="Arial" w:eastAsiaTheme="minorEastAsia" w:hAnsi="Arial" w:cs="Arial"/>
                                      <w:sz w:val="18"/>
                                      <w:szCs w:val="18"/>
                                    </w:rPr>
                                    <w:br/>
                                  </w:r>
                                  <m:oMath>
                                    <m:sSub>
                                      <m:sSubPr>
                                        <m:ctrlPr>
                                          <w:rPr>
                                            <w:rFonts w:ascii="Cambria Math" w:eastAsia="Times New Roman" w:hAnsi="Cambria Math" w:cs="Arial"/>
                                            <w:i/>
                                            <w:sz w:val="18"/>
                                            <w:szCs w:val="18"/>
                                          </w:rPr>
                                        </m:ctrlPr>
                                      </m:sSubPr>
                                      <m:e>
                                        <m:r>
                                          <m:rPr>
                                            <m:sty m:val="p"/>
                                          </m:rPr>
                                          <w:rPr>
                                            <w:rFonts w:ascii="Cambria Math" w:eastAsia="Times New Roman" w:hAnsi="Cambria Math" w:cs="Arial"/>
                                            <w:sz w:val="18"/>
                                            <w:szCs w:val="18"/>
                                          </w:rPr>
                                          <m:t>γ</m:t>
                                        </m:r>
                                      </m:e>
                                      <m:sub>
                                        <m:r>
                                          <m:rPr>
                                            <m:sty m:val="p"/>
                                          </m:rPr>
                                          <w:rPr>
                                            <w:rFonts w:ascii="Cambria Math" w:eastAsia="Times New Roman" w:hAnsi="Cambria Math" w:cs="Arial"/>
                                            <w:sz w:val="18"/>
                                            <w:szCs w:val="18"/>
                                          </w:rPr>
                                          <m:t>ph</m:t>
                                        </m:r>
                                      </m:sub>
                                    </m:sSub>
                                  </m:oMath>
                                  <w:r w:rsidRPr="00A8465C">
                                    <w:rPr>
                                      <w:rFonts w:ascii="Arial" w:eastAsia="Times New Roman" w:hAnsi="Arial" w:cs="Arial"/>
                                      <w:sz w:val="18"/>
                                      <w:szCs w:val="18"/>
                                    </w:rPr>
                                    <w:t xml:space="preserve"> = 1,1</w:t>
                                  </w:r>
                                  <w:r w:rsidRPr="00A8465C">
                                    <w:rPr>
                                      <w:rFonts w:ascii="Arial" w:hAnsi="Arial" w:cs="Arial"/>
                                      <w:i/>
                                      <w:sz w:val="18"/>
                                      <w:szCs w:val="18"/>
                                    </w:rPr>
                                    <w:t xml:space="preserve">t </w:t>
                                  </w:r>
                                  <w:r w:rsidRPr="00A8465C">
                                    <w:rPr>
                                      <w:rFonts w:ascii="Arial" w:hAnsi="Arial" w:cs="Arial"/>
                                      <w:sz w:val="18"/>
                                      <w:szCs w:val="18"/>
                                      <w:vertAlign w:val="superscript"/>
                                    </w:rPr>
                                    <w:t>0,5</w:t>
                                  </w:r>
                                  <w:r w:rsidRPr="00A8465C">
                                    <w:rPr>
                                      <w:rFonts w:ascii="Arial" w:hAnsi="Arial" w:cs="Arial"/>
                                      <w:sz w:val="18"/>
                                      <w:szCs w:val="18"/>
                                    </w:rPr>
                                    <w:t xml:space="preserve"> </w:t>
                                  </w:r>
                                  <w:r w:rsidRPr="00A8465C">
                                    <w:rPr>
                                      <w:rFonts w:ascii="Arial" w:eastAsia="Times New Roman" w:hAnsi="Arial" w:cs="Arial"/>
                                      <w:sz w:val="18"/>
                                      <w:szCs w:val="18"/>
                                    </w:rPr>
                                    <w:t>мрад</w:t>
                                  </w:r>
                                </w:p>
                              </w:tc>
                              <w:tc>
                                <w:tcPr>
                                  <w:tcW w:w="2127" w:type="dxa"/>
                                  <w:shd w:val="clear" w:color="auto" w:fill="auto"/>
                                  <w:vAlign w:val="center"/>
                                </w:tcPr>
                                <w:p w14:paraId="61D58125"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1</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3</m:t>
                                        </m:r>
                                      </m:sub>
                                    </m:sSub>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56C85BE8"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с использованием</w:t>
                                  </w:r>
                                </w:p>
                                <w:p w14:paraId="5F7AA999" w14:textId="77777777" w:rsidR="00604685" w:rsidRPr="00A8465C" w:rsidRDefault="00604685" w:rsidP="00CF03CF">
                                  <w:pPr>
                                    <w:spacing w:after="0"/>
                                    <w:jc w:val="center"/>
                                    <w:rPr>
                                      <w:rFonts w:ascii="Arial" w:hAnsi="Arial" w:cs="Arial"/>
                                      <w:sz w:val="18"/>
                                      <w:szCs w:val="18"/>
                                    </w:rPr>
                                  </w:pPr>
                                  <m:oMath>
                                    <m:sSub>
                                      <m:sSubPr>
                                        <m:ctrlPr>
                                          <w:rPr>
                                            <w:rFonts w:ascii="Cambria Math" w:eastAsia="Times New Roman" w:hAnsi="Cambria Math" w:cs="Arial"/>
                                            <w:i/>
                                            <w:sz w:val="18"/>
                                            <w:szCs w:val="18"/>
                                          </w:rPr>
                                        </m:ctrlPr>
                                      </m:sSubPr>
                                      <m:e>
                                        <m:r>
                                          <m:rPr>
                                            <m:sty m:val="p"/>
                                          </m:rPr>
                                          <w:rPr>
                                            <w:rFonts w:ascii="Cambria Math" w:eastAsia="Times New Roman" w:hAnsi="Cambria Math" w:cs="Arial"/>
                                            <w:sz w:val="18"/>
                                            <w:szCs w:val="18"/>
                                          </w:rPr>
                                          <m:t>γ</m:t>
                                        </m:r>
                                      </m:e>
                                      <m:sub>
                                        <m:r>
                                          <m:rPr>
                                            <m:sty m:val="p"/>
                                          </m:rPr>
                                          <w:rPr>
                                            <w:rFonts w:ascii="Cambria Math" w:eastAsia="Times New Roman" w:hAnsi="Cambria Math" w:cs="Arial"/>
                                            <w:sz w:val="18"/>
                                            <w:szCs w:val="18"/>
                                          </w:rPr>
                                          <m:t>ph</m:t>
                                        </m:r>
                                      </m:sub>
                                    </m:sSub>
                                  </m:oMath>
                                  <w:r w:rsidRPr="00A8465C">
                                    <w:rPr>
                                      <w:rFonts w:ascii="Arial" w:eastAsia="Times New Roman" w:hAnsi="Arial" w:cs="Arial"/>
                                      <w:sz w:val="18"/>
                                      <w:szCs w:val="18"/>
                                    </w:rPr>
                                    <w:t xml:space="preserve"> = 110</w:t>
                                  </w:r>
                                  <w:r w:rsidRPr="00A8465C">
                                    <w:rPr>
                                      <w:rFonts w:ascii="Arial" w:hAnsi="Arial" w:cs="Arial"/>
                                      <w:sz w:val="18"/>
                                      <w:szCs w:val="18"/>
                                    </w:rPr>
                                    <w:t xml:space="preserve"> </w:t>
                                  </w:r>
                                  <w:r w:rsidRPr="00A8465C">
                                    <w:rPr>
                                      <w:rFonts w:ascii="Arial" w:eastAsia="Times New Roman" w:hAnsi="Arial" w:cs="Arial"/>
                                      <w:sz w:val="18"/>
                                      <w:szCs w:val="18"/>
                                    </w:rPr>
                                    <w:t>мрад</w:t>
                                  </w:r>
                                </w:p>
                              </w:tc>
                            </w:tr>
                            <w:tr w:rsidR="00604685" w:rsidRPr="00313A36" w14:paraId="564DE14D" w14:textId="77777777" w:rsidTr="005E4273">
                              <w:trPr>
                                <w:trHeight w:val="409"/>
                              </w:trPr>
                              <w:tc>
                                <w:tcPr>
                                  <w:tcW w:w="1578" w:type="dxa"/>
                                  <w:vMerge/>
                                  <w:shd w:val="clear" w:color="auto" w:fill="auto"/>
                                  <w:vAlign w:val="center"/>
                                </w:tcPr>
                                <w:p w14:paraId="6529EC5A" w14:textId="77777777" w:rsidR="00604685" w:rsidRPr="00A8465C" w:rsidRDefault="00604685" w:rsidP="00CF03CF">
                                  <w:pPr>
                                    <w:spacing w:after="0"/>
                                    <w:jc w:val="center"/>
                                    <w:rPr>
                                      <w:rFonts w:ascii="Arial" w:hAnsi="Arial" w:cs="Arial"/>
                                      <w:sz w:val="18"/>
                                      <w:szCs w:val="18"/>
                                    </w:rPr>
                                  </w:pPr>
                                </w:p>
                              </w:tc>
                              <w:tc>
                                <w:tcPr>
                                  <w:tcW w:w="1683" w:type="dxa"/>
                                  <w:vMerge/>
                                  <w:shd w:val="clear" w:color="auto" w:fill="auto"/>
                                  <w:vAlign w:val="center"/>
                                </w:tcPr>
                                <w:p w14:paraId="145D1BD4" w14:textId="77777777" w:rsidR="00604685" w:rsidRPr="00A8465C" w:rsidRDefault="00604685" w:rsidP="00CF03CF">
                                  <w:pPr>
                                    <w:spacing w:after="0"/>
                                    <w:jc w:val="center"/>
                                    <w:rPr>
                                      <w:rFonts w:ascii="Arial" w:hAnsi="Arial" w:cs="Arial"/>
                                      <w:sz w:val="18"/>
                                      <w:szCs w:val="18"/>
                                    </w:rPr>
                                  </w:pPr>
                                </w:p>
                              </w:tc>
                              <w:tc>
                                <w:tcPr>
                                  <w:tcW w:w="1701" w:type="dxa"/>
                                  <w:vMerge/>
                                  <w:shd w:val="clear" w:color="auto" w:fill="auto"/>
                                  <w:vAlign w:val="center"/>
                                </w:tcPr>
                                <w:p w14:paraId="53015367" w14:textId="77777777" w:rsidR="00604685" w:rsidRPr="00A8465C" w:rsidRDefault="00604685" w:rsidP="00CF03CF">
                                  <w:pPr>
                                    <w:spacing w:after="0"/>
                                    <w:jc w:val="center"/>
                                    <w:rPr>
                                      <w:rFonts w:ascii="Arial" w:hAnsi="Arial" w:cs="Arial"/>
                                      <w:sz w:val="18"/>
                                      <w:szCs w:val="18"/>
                                    </w:rPr>
                                  </w:pPr>
                                </w:p>
                              </w:tc>
                              <w:tc>
                                <w:tcPr>
                                  <w:tcW w:w="3118" w:type="dxa"/>
                                  <w:gridSpan w:val="2"/>
                                  <w:vMerge/>
                                  <w:shd w:val="clear" w:color="auto" w:fill="auto"/>
                                  <w:vAlign w:val="center"/>
                                </w:tcPr>
                                <w:p w14:paraId="74E989E1" w14:textId="77777777" w:rsidR="00604685" w:rsidRPr="00A8465C" w:rsidRDefault="00604685" w:rsidP="00CF03CF">
                                  <w:pPr>
                                    <w:spacing w:after="0"/>
                                    <w:jc w:val="center"/>
                                    <w:rPr>
                                      <w:rFonts w:ascii="Arial" w:hAnsi="Arial" w:cs="Arial"/>
                                      <w:sz w:val="18"/>
                                      <w:szCs w:val="18"/>
                                    </w:rPr>
                                  </w:pPr>
                                </w:p>
                              </w:tc>
                              <w:tc>
                                <w:tcPr>
                                  <w:tcW w:w="5529" w:type="dxa"/>
                                  <w:gridSpan w:val="3"/>
                                  <w:tcBorders>
                                    <w:bottom w:val="single" w:sz="4" w:space="0" w:color="auto"/>
                                  </w:tcBorders>
                                  <w:shd w:val="clear" w:color="auto" w:fill="auto"/>
                                  <w:vAlign w:val="center"/>
                                </w:tcPr>
                                <w:p w14:paraId="3E5B796B" w14:textId="7834A40E"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и</w:t>
                                  </w:r>
                                  <w:r w:rsidRPr="00A8465C">
                                    <w:rPr>
                                      <w:rFonts w:ascii="Arial" w:hAnsi="Arial" w:cs="Arial"/>
                                      <w:sz w:val="18"/>
                                      <w:szCs w:val="18"/>
                                      <w:vertAlign w:val="superscript"/>
                                    </w:rPr>
                                    <w:t>b</w:t>
                                  </w:r>
                                </w:p>
                              </w:tc>
                            </w:tr>
                            <w:tr w:rsidR="00604685" w:rsidRPr="00313A36" w14:paraId="7C9F0CC9" w14:textId="77777777" w:rsidTr="005E4273">
                              <w:trPr>
                                <w:trHeight w:val="409"/>
                              </w:trPr>
                              <w:tc>
                                <w:tcPr>
                                  <w:tcW w:w="1578" w:type="dxa"/>
                                  <w:vMerge/>
                                  <w:shd w:val="clear" w:color="auto" w:fill="auto"/>
                                  <w:vAlign w:val="center"/>
                                </w:tcPr>
                                <w:p w14:paraId="04C9223D" w14:textId="77777777" w:rsidR="00604685" w:rsidRPr="00A8465C" w:rsidRDefault="00604685" w:rsidP="00CF03CF">
                                  <w:pPr>
                                    <w:spacing w:after="0"/>
                                    <w:jc w:val="center"/>
                                    <w:rPr>
                                      <w:rFonts w:ascii="Arial" w:hAnsi="Arial" w:cs="Arial"/>
                                      <w:sz w:val="18"/>
                                      <w:szCs w:val="18"/>
                                    </w:rPr>
                                  </w:pPr>
                                </w:p>
                              </w:tc>
                              <w:tc>
                                <w:tcPr>
                                  <w:tcW w:w="1683" w:type="dxa"/>
                                  <w:vMerge/>
                                  <w:shd w:val="clear" w:color="auto" w:fill="auto"/>
                                  <w:vAlign w:val="center"/>
                                </w:tcPr>
                                <w:p w14:paraId="33333AC7" w14:textId="77777777" w:rsidR="00604685" w:rsidRPr="00A8465C" w:rsidRDefault="00604685" w:rsidP="00CF03CF">
                                  <w:pPr>
                                    <w:spacing w:after="0"/>
                                    <w:jc w:val="center"/>
                                    <w:rPr>
                                      <w:rFonts w:ascii="Arial" w:hAnsi="Arial" w:cs="Arial"/>
                                      <w:sz w:val="18"/>
                                      <w:szCs w:val="18"/>
                                    </w:rPr>
                                  </w:pPr>
                                </w:p>
                              </w:tc>
                              <w:tc>
                                <w:tcPr>
                                  <w:tcW w:w="1701" w:type="dxa"/>
                                  <w:vMerge/>
                                  <w:shd w:val="clear" w:color="auto" w:fill="auto"/>
                                  <w:vAlign w:val="center"/>
                                </w:tcPr>
                                <w:p w14:paraId="4F62BC1C" w14:textId="77777777" w:rsidR="00604685" w:rsidRPr="00A8465C" w:rsidRDefault="00604685" w:rsidP="00CF03CF">
                                  <w:pPr>
                                    <w:spacing w:after="0"/>
                                    <w:jc w:val="center"/>
                                    <w:rPr>
                                      <w:rFonts w:ascii="Arial" w:hAnsi="Arial" w:cs="Arial"/>
                                      <w:sz w:val="18"/>
                                      <w:szCs w:val="18"/>
                                    </w:rPr>
                                  </w:pPr>
                                </w:p>
                              </w:tc>
                              <w:tc>
                                <w:tcPr>
                                  <w:tcW w:w="3118" w:type="dxa"/>
                                  <w:gridSpan w:val="2"/>
                                  <w:vMerge/>
                                  <w:shd w:val="clear" w:color="auto" w:fill="auto"/>
                                  <w:vAlign w:val="center"/>
                                </w:tcPr>
                                <w:p w14:paraId="19D75385" w14:textId="77777777" w:rsidR="00604685" w:rsidRPr="00A8465C" w:rsidRDefault="00604685" w:rsidP="00CF03CF">
                                  <w:pPr>
                                    <w:spacing w:after="0"/>
                                    <w:jc w:val="center"/>
                                    <w:rPr>
                                      <w:rFonts w:ascii="Arial" w:hAnsi="Arial" w:cs="Arial"/>
                                      <w:sz w:val="18"/>
                                      <w:szCs w:val="18"/>
                                    </w:rPr>
                                  </w:pPr>
                                </w:p>
                              </w:tc>
                              <w:tc>
                                <w:tcPr>
                                  <w:tcW w:w="5529" w:type="dxa"/>
                                  <w:gridSpan w:val="3"/>
                                  <w:tcBorders>
                                    <w:bottom w:val="single" w:sz="4" w:space="0" w:color="auto"/>
                                  </w:tcBorders>
                                  <w:shd w:val="clear" w:color="auto" w:fill="auto"/>
                                  <w:vAlign w:val="center"/>
                                </w:tcPr>
                                <w:p w14:paraId="74ABC485" w14:textId="46893EFA" w:rsidR="00604685" w:rsidRPr="00A8465C" w:rsidRDefault="006763F5" w:rsidP="00CF03CF">
                                  <w:pPr>
                                    <w:spacing w:after="0"/>
                                    <w:jc w:val="center"/>
                                    <w:rPr>
                                      <w:rFonts w:ascii="Arial" w:hAnsi="Arial" w:cs="Arial"/>
                                      <w:sz w:val="18"/>
                                      <w:szCs w:val="18"/>
                                    </w:rPr>
                                  </w:pPr>
                                  <w:r>
                                    <w:rPr>
                                      <w:rFonts w:ascii="Arial" w:hAnsi="Arial" w:cs="Arial"/>
                                      <w:sz w:val="18"/>
                                      <w:szCs w:val="18"/>
                                    </w:rPr>
                                    <w:t>О</w:t>
                                  </w:r>
                                  <w:r w:rsidR="00604685" w:rsidRPr="00A8465C">
                                    <w:rPr>
                                      <w:rFonts w:ascii="Arial" w:hAnsi="Arial" w:cs="Arial"/>
                                      <w:sz w:val="18"/>
                                      <w:szCs w:val="18"/>
                                    </w:rPr>
                                    <w:t>т 400 до 700 нм — термическая опасность для сетчатки</w:t>
                                  </w:r>
                                </w:p>
                              </w:tc>
                            </w:tr>
                            <w:tr w:rsidR="00604685" w:rsidRPr="00313A36" w14:paraId="23CB10C2" w14:textId="77777777" w:rsidTr="005E4273">
                              <w:trPr>
                                <w:trHeight w:val="221"/>
                              </w:trPr>
                              <w:tc>
                                <w:tcPr>
                                  <w:tcW w:w="1578" w:type="dxa"/>
                                  <w:vMerge/>
                                  <w:shd w:val="clear" w:color="auto" w:fill="auto"/>
                                  <w:vAlign w:val="center"/>
                                </w:tcPr>
                                <w:p w14:paraId="7CBA7F90" w14:textId="77777777" w:rsidR="00604685" w:rsidRPr="00A8465C" w:rsidRDefault="00604685" w:rsidP="00CF03CF">
                                  <w:pPr>
                                    <w:spacing w:after="0"/>
                                    <w:jc w:val="center"/>
                                    <w:rPr>
                                      <w:rFonts w:ascii="Arial" w:hAnsi="Arial" w:cs="Arial"/>
                                      <w:sz w:val="18"/>
                                      <w:szCs w:val="18"/>
                                    </w:rPr>
                                  </w:pPr>
                                </w:p>
                              </w:tc>
                              <w:tc>
                                <w:tcPr>
                                  <w:tcW w:w="1683" w:type="dxa"/>
                                  <w:vMerge/>
                                  <w:shd w:val="clear" w:color="auto" w:fill="auto"/>
                                  <w:vAlign w:val="center"/>
                                </w:tcPr>
                                <w:p w14:paraId="19BCC3F5" w14:textId="77777777" w:rsidR="00604685" w:rsidRPr="00A8465C" w:rsidRDefault="00604685" w:rsidP="00CF03CF">
                                  <w:pPr>
                                    <w:spacing w:after="0"/>
                                    <w:jc w:val="center"/>
                                    <w:rPr>
                                      <w:rFonts w:ascii="Arial" w:hAnsi="Arial" w:cs="Arial"/>
                                      <w:sz w:val="18"/>
                                      <w:szCs w:val="18"/>
                                    </w:rPr>
                                  </w:pPr>
                                </w:p>
                              </w:tc>
                              <w:tc>
                                <w:tcPr>
                                  <w:tcW w:w="1701" w:type="dxa"/>
                                  <w:vMerge/>
                                  <w:shd w:val="clear" w:color="auto" w:fill="auto"/>
                                  <w:vAlign w:val="center"/>
                                </w:tcPr>
                                <w:p w14:paraId="79B63F3B" w14:textId="77777777" w:rsidR="00604685" w:rsidRPr="00A8465C" w:rsidRDefault="00604685" w:rsidP="00CF03CF">
                                  <w:pPr>
                                    <w:spacing w:after="0"/>
                                    <w:jc w:val="center"/>
                                    <w:rPr>
                                      <w:rFonts w:ascii="Arial" w:hAnsi="Arial" w:cs="Arial"/>
                                      <w:sz w:val="18"/>
                                      <w:szCs w:val="18"/>
                                    </w:rPr>
                                  </w:pPr>
                                </w:p>
                              </w:tc>
                              <w:tc>
                                <w:tcPr>
                                  <w:tcW w:w="3118" w:type="dxa"/>
                                  <w:gridSpan w:val="2"/>
                                  <w:vMerge/>
                                  <w:shd w:val="clear" w:color="auto" w:fill="auto"/>
                                  <w:vAlign w:val="center"/>
                                </w:tcPr>
                                <w:p w14:paraId="5FA4A13C" w14:textId="77777777" w:rsidR="00604685" w:rsidRPr="00A8465C" w:rsidRDefault="00604685" w:rsidP="00CF03CF">
                                  <w:pPr>
                                    <w:spacing w:after="0"/>
                                    <w:jc w:val="center"/>
                                    <w:rPr>
                                      <w:rFonts w:ascii="Arial" w:hAnsi="Arial" w:cs="Arial"/>
                                      <w:sz w:val="18"/>
                                      <w:szCs w:val="18"/>
                                    </w:rPr>
                                  </w:pPr>
                                </w:p>
                              </w:tc>
                              <w:tc>
                                <w:tcPr>
                                  <w:tcW w:w="5529" w:type="dxa"/>
                                  <w:gridSpan w:val="3"/>
                                  <w:tcBorders>
                                    <w:top w:val="single" w:sz="4" w:space="0" w:color="auto"/>
                                    <w:bottom w:val="single" w:sz="4" w:space="0" w:color="auto"/>
                                    <w:tl2br w:val="single" w:sz="4" w:space="0" w:color="auto"/>
                                  </w:tcBorders>
                                  <w:shd w:val="clear" w:color="auto" w:fill="auto"/>
                                </w:tcPr>
                                <w:p w14:paraId="49CA5CBA" w14:textId="77777777" w:rsidR="00604685" w:rsidRPr="00A8465C" w:rsidRDefault="00604685" w:rsidP="00CF03CF">
                                  <w:pPr>
                                    <w:spacing w:after="0"/>
                                    <w:jc w:val="right"/>
                                    <w:rPr>
                                      <w:rFonts w:ascii="Arial" w:hAnsi="Arial" w:cs="Arial"/>
                                      <w:sz w:val="18"/>
                                      <w:szCs w:val="18"/>
                                    </w:rPr>
                                  </w:pPr>
                                  <w:r>
                                    <w:rPr>
                                      <w:rFonts w:ascii="Arial" w:hAnsi="Arial" w:cs="Arial"/>
                                      <w:sz w:val="18"/>
                                      <w:szCs w:val="18"/>
                                    </w:rPr>
                                    <w:t>18</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w:t>
                                  </w:r>
                                  <m:oMath>
                                    <m:sSubSup>
                                      <m:sSubSupPr>
                                        <m:ctrlPr>
                                          <w:rPr>
                                            <w:rFonts w:ascii="Cambria Math" w:hAnsi="Cambria Math" w:cs="Arial"/>
                                            <w:i/>
                                            <w:sz w:val="18"/>
                                            <w:szCs w:val="18"/>
                                            <w:lang w:val="en-US"/>
                                          </w:rPr>
                                        </m:ctrlPr>
                                      </m:sSubSupPr>
                                      <m:e>
                                        <m:r>
                                          <w:rPr>
                                            <w:rFonts w:ascii="Cambria Math" w:hAnsi="Cambria Math" w:cs="Arial"/>
                                            <w:sz w:val="18"/>
                                            <w:szCs w:val="18"/>
                                          </w:rPr>
                                          <m:t>∙</m:t>
                                        </m:r>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735434EB" w14:textId="77777777" w:rsidR="00604685" w:rsidRPr="00A8465C" w:rsidRDefault="00604685" w:rsidP="00CF03CF">
                                  <w:pPr>
                                    <w:tabs>
                                      <w:tab w:val="left" w:pos="4712"/>
                                    </w:tabs>
                                    <w:spacing w:after="0"/>
                                    <w:rPr>
                                      <w:rFonts w:ascii="Arial" w:hAnsi="Arial" w:cs="Arial"/>
                                      <w:sz w:val="18"/>
                                      <w:szCs w:val="18"/>
                                    </w:rPr>
                                  </w:pP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&gt; </w:t>
                                  </w:r>
                                  <w:r w:rsidRPr="00A8465C">
                                    <w:rPr>
                                      <w:rFonts w:ascii="Arial" w:hAnsi="Arial" w:cs="Arial"/>
                                      <w:i/>
                                      <w:sz w:val="18"/>
                                      <w:szCs w:val="18"/>
                                    </w:rPr>
                                    <w:t>T</w:t>
                                  </w:r>
                                  <w:r w:rsidRPr="00A8465C">
                                    <w:rPr>
                                      <w:rFonts w:ascii="Arial" w:hAnsi="Arial" w:cs="Arial"/>
                                      <w:sz w:val="18"/>
                                      <w:szCs w:val="18"/>
                                      <w:vertAlign w:val="subscript"/>
                                    </w:rPr>
                                    <w:t>2</w:t>
                                  </w:r>
                                  <w:r w:rsidRPr="00A8465C">
                                    <w:rPr>
                                      <w:rFonts w:ascii="Arial" w:hAnsi="Arial" w:cs="Arial"/>
                                      <w:sz w:val="18"/>
                                      <w:szCs w:val="18"/>
                                    </w:rPr>
                                    <w:t>)</w:t>
                                  </w:r>
                                </w:p>
                                <w:p w14:paraId="007F040D" w14:textId="77777777" w:rsidR="00604685" w:rsidRPr="00A8465C" w:rsidRDefault="00604685" w:rsidP="00CF03CF">
                                  <w:pPr>
                                    <w:tabs>
                                      <w:tab w:val="left" w:pos="3589"/>
                                    </w:tabs>
                                    <w:spacing w:after="0"/>
                                    <w:rPr>
                                      <w:rFonts w:ascii="Arial" w:hAnsi="Arial" w:cs="Arial"/>
                                      <w:sz w:val="18"/>
                                      <w:szCs w:val="18"/>
                                    </w:rPr>
                                  </w:pPr>
                                  <w:r w:rsidRPr="00A8465C">
                                    <w:rPr>
                                      <w:rFonts w:ascii="Arial" w:hAnsi="Arial" w:cs="Arial"/>
                                      <w:sz w:val="18"/>
                                      <w:szCs w:val="18"/>
                                    </w:rPr>
                                    <w:t xml:space="preserve">18 </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r>
                            <w:tr w:rsidR="00604685" w:rsidRPr="00313A36" w14:paraId="0B078523" w14:textId="77777777" w:rsidTr="005E4273">
                              <w:trPr>
                                <w:trHeight w:val="409"/>
                              </w:trPr>
                              <w:tc>
                                <w:tcPr>
                                  <w:tcW w:w="1578" w:type="dxa"/>
                                  <w:shd w:val="clear" w:color="auto" w:fill="auto"/>
                                  <w:vAlign w:val="center"/>
                                </w:tcPr>
                                <w:p w14:paraId="404EB87F"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 xml:space="preserve">От 700 до </w:t>
                                  </w:r>
                                  <w:r w:rsidRPr="00A8465C">
                                    <w:rPr>
                                      <w:rFonts w:ascii="Arial" w:hAnsi="Arial" w:cs="Arial"/>
                                      <w:sz w:val="18"/>
                                      <w:szCs w:val="18"/>
                                    </w:rPr>
                                    <w:t>1050</w:t>
                                  </w:r>
                                </w:p>
                              </w:tc>
                              <w:tc>
                                <w:tcPr>
                                  <w:tcW w:w="1683" w:type="dxa"/>
                                  <w:shd w:val="clear" w:color="auto" w:fill="auto"/>
                                  <w:vAlign w:val="center"/>
                                </w:tcPr>
                                <w:p w14:paraId="2708B332" w14:textId="1A41DE3B"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 xml:space="preserve">1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1701" w:type="dxa"/>
                                  <w:shd w:val="clear" w:color="auto" w:fill="auto"/>
                                  <w:vAlign w:val="center"/>
                                </w:tcPr>
                                <w:p w14:paraId="13CF593D" w14:textId="6BF73601"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2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4</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3118" w:type="dxa"/>
                                  <w:gridSpan w:val="2"/>
                                  <w:shd w:val="clear" w:color="auto" w:fill="auto"/>
                                  <w:vAlign w:val="center"/>
                                </w:tcPr>
                                <w:p w14:paraId="149F24FF"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18</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4</m:t>
                                        </m:r>
                                      </m:sub>
                                    </m:sSub>
                                    <m:r>
                                      <w:rPr>
                                        <w:rFonts w:ascii="Cambria Math" w:hAnsi="Cambria Math" w:cs="Arial"/>
                                        <w:sz w:val="18"/>
                                        <w:szCs w:val="18"/>
                                      </w:rPr>
                                      <m:t>∙</m:t>
                                    </m:r>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5529" w:type="dxa"/>
                                  <w:gridSpan w:val="3"/>
                                  <w:tcBorders>
                                    <w:top w:val="single" w:sz="4" w:space="0" w:color="auto"/>
                                    <w:bottom w:val="single" w:sz="4" w:space="0" w:color="auto"/>
                                    <w:tl2br w:val="single" w:sz="4" w:space="0" w:color="auto"/>
                                  </w:tcBorders>
                                  <w:shd w:val="clear" w:color="auto" w:fill="auto"/>
                                </w:tcPr>
                                <w:p w14:paraId="385B0814" w14:textId="77777777" w:rsidR="00604685" w:rsidRPr="00A8465C" w:rsidRDefault="00604685" w:rsidP="00CF03CF">
                                  <w:pPr>
                                    <w:spacing w:after="0"/>
                                    <w:jc w:val="right"/>
                                    <w:rPr>
                                      <w:rFonts w:ascii="Arial" w:hAnsi="Arial" w:cs="Arial"/>
                                      <w:sz w:val="18"/>
                                      <w:szCs w:val="18"/>
                                    </w:rPr>
                                  </w:pPr>
                                  <w:r>
                                    <w:rPr>
                                      <w:rFonts w:ascii="Arial" w:hAnsi="Arial" w:cs="Arial"/>
                                      <w:sz w:val="18"/>
                                      <w:szCs w:val="18"/>
                                    </w:rPr>
                                    <w:t>18</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4</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w:t>
                                  </w:r>
                                  <m:oMath>
                                    <m:sSubSup>
                                      <m:sSubSupPr>
                                        <m:ctrlPr>
                                          <w:rPr>
                                            <w:rFonts w:ascii="Cambria Math" w:hAnsi="Cambria Math" w:cs="Arial"/>
                                            <w:i/>
                                            <w:sz w:val="18"/>
                                            <w:szCs w:val="18"/>
                                            <w:lang w:val="en-US"/>
                                          </w:rPr>
                                        </m:ctrlPr>
                                      </m:sSubSupPr>
                                      <m:e>
                                        <m:r>
                                          <w:rPr>
                                            <w:rFonts w:ascii="Cambria Math" w:hAnsi="Cambria Math" w:cs="Arial"/>
                                            <w:sz w:val="18"/>
                                            <w:szCs w:val="18"/>
                                          </w:rPr>
                                          <m:t>∙</m:t>
                                        </m:r>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1751BF02" w14:textId="77777777" w:rsidR="00604685" w:rsidRPr="00A8465C" w:rsidRDefault="00604685" w:rsidP="00CF03CF">
                                  <w:pPr>
                                    <w:tabs>
                                      <w:tab w:val="left" w:pos="4712"/>
                                    </w:tabs>
                                    <w:spacing w:after="0"/>
                                    <w:rPr>
                                      <w:rFonts w:ascii="Arial" w:hAnsi="Arial" w:cs="Arial"/>
                                      <w:sz w:val="18"/>
                                      <w:szCs w:val="18"/>
                                    </w:rPr>
                                  </w:pP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Pr="00A8465C">
                                    <w:rPr>
                                      <w:rFonts w:ascii="Arial" w:hAnsi="Arial" w:cs="Arial"/>
                                      <w:sz w:val="18"/>
                                      <w:szCs w:val="18"/>
                                    </w:rPr>
                                    <w:t>)</w:t>
                                  </w:r>
                                </w:p>
                                <w:p w14:paraId="36197E1A" w14:textId="77777777" w:rsidR="00604685" w:rsidRPr="00A8465C" w:rsidRDefault="00604685" w:rsidP="00CF03CF">
                                  <w:pPr>
                                    <w:tabs>
                                      <w:tab w:val="left" w:pos="3589"/>
                                    </w:tabs>
                                    <w:spacing w:after="0"/>
                                    <w:rPr>
                                      <w:rFonts w:ascii="Arial" w:hAnsi="Arial" w:cs="Arial"/>
                                      <w:sz w:val="18"/>
                                      <w:szCs w:val="18"/>
                                    </w:rPr>
                                  </w:pPr>
                                  <w:r w:rsidRPr="00A8465C">
                                    <w:rPr>
                                      <w:rFonts w:ascii="Arial" w:hAnsi="Arial" w:cs="Arial"/>
                                      <w:sz w:val="18"/>
                                      <w:szCs w:val="18"/>
                                    </w:rPr>
                                    <w:t xml:space="preserve">18 </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4</m:t>
                                        </m:r>
                                      </m:sub>
                                    </m:sSub>
                                  </m:oMath>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r>
                            <w:tr w:rsidR="00604685" w:rsidRPr="00313A36" w14:paraId="32E263BD" w14:textId="77777777" w:rsidTr="005E4273">
                              <w:trPr>
                                <w:trHeight w:val="409"/>
                              </w:trPr>
                              <w:tc>
                                <w:tcPr>
                                  <w:tcW w:w="1578" w:type="dxa"/>
                                  <w:shd w:val="clear" w:color="auto" w:fill="auto"/>
                                  <w:vAlign w:val="center"/>
                                </w:tcPr>
                                <w:p w14:paraId="3A8B5373" w14:textId="05DFA387" w:rsidR="00604685" w:rsidRPr="00A8465C" w:rsidRDefault="00604685" w:rsidP="006763F5">
                                  <w:pPr>
                                    <w:spacing w:after="0"/>
                                    <w:jc w:val="center"/>
                                    <w:rPr>
                                      <w:rFonts w:ascii="Arial" w:hAnsi="Arial" w:cs="Arial"/>
                                      <w:sz w:val="18"/>
                                      <w:szCs w:val="18"/>
                                    </w:rPr>
                                  </w:pPr>
                                  <w:r>
                                    <w:rPr>
                                      <w:rFonts w:ascii="Arial" w:hAnsi="Arial" w:cs="Arial"/>
                                      <w:sz w:val="18"/>
                                      <w:szCs w:val="18"/>
                                    </w:rPr>
                                    <w:t xml:space="preserve">От 1050 до </w:t>
                                  </w:r>
                                  <w:r w:rsidRPr="00A8465C">
                                    <w:rPr>
                                      <w:rFonts w:ascii="Arial" w:hAnsi="Arial" w:cs="Arial"/>
                                      <w:sz w:val="18"/>
                                      <w:szCs w:val="18"/>
                                    </w:rPr>
                                    <w:t>1400</w:t>
                                  </w:r>
                                  <w:r w:rsidRPr="00A8465C">
                                    <w:rPr>
                                      <w:rFonts w:ascii="Arial" w:hAnsi="Arial" w:cs="Arial"/>
                                      <w:sz w:val="18"/>
                                      <w:szCs w:val="18"/>
                                      <w:vertAlign w:val="superscript"/>
                                    </w:rPr>
                                    <w:t>c</w:t>
                                  </w:r>
                                </w:p>
                              </w:tc>
                              <w:tc>
                                <w:tcPr>
                                  <w:tcW w:w="1683" w:type="dxa"/>
                                  <w:shd w:val="clear" w:color="auto" w:fill="auto"/>
                                  <w:vAlign w:val="center"/>
                                </w:tcPr>
                                <w:p w14:paraId="0E0D446A" w14:textId="773ED109"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 xml:space="preserve">1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2893" w:type="dxa"/>
                                  <w:gridSpan w:val="2"/>
                                  <w:shd w:val="clear" w:color="auto" w:fill="auto"/>
                                  <w:vAlign w:val="center"/>
                                </w:tcPr>
                                <w:p w14:paraId="2E063D9F" w14:textId="3FE64127"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 xml:space="preserve">2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-2</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r>
                                      <w:rPr>
                                        <w:rFonts w:ascii="Cambria Math" w:hAnsi="Cambria Math" w:cs="Arial"/>
                                        <w:sz w:val="18"/>
                                        <w:szCs w:val="18"/>
                                      </w:rPr>
                                      <m:t>∙</m:t>
                                    </m:r>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1926" w:type="dxa"/>
                                  <w:shd w:val="clear" w:color="auto" w:fill="auto"/>
                                  <w:vAlign w:val="center"/>
                                </w:tcPr>
                                <w:p w14:paraId="4076CF8F" w14:textId="00FEE56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9</w:t>
                                  </w:r>
                                  <w:r>
                                    <w:rPr>
                                      <w:rFonts w:ascii="Arial" w:hAnsi="Arial" w:cs="Arial"/>
                                      <w:sz w:val="18"/>
                                      <w:szCs w:val="18"/>
                                    </w:rPr>
                                    <w:t>0</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rPr>
                                    <w:t xml:space="preserve"> Дж·</w:t>
                                  </w:r>
                                  <w:r w:rsidR="006763F5">
                                    <w:rPr>
                                      <w:rFonts w:ascii="Arial" w:hAnsi="Arial" w:cs="Arial"/>
                                      <w:sz w:val="18"/>
                                      <w:szCs w:val="18"/>
                                    </w:rPr>
                                    <w:br/>
                                  </w:r>
                                  <w:r w:rsidRPr="00A8465C">
                                    <w:rPr>
                                      <w:rFonts w:ascii="Arial" w:hAnsi="Arial" w:cs="Arial"/>
                                      <w:sz w:val="18"/>
                                      <w:szCs w:val="18"/>
                                    </w:rPr>
                                    <w:t>м</w:t>
                                  </w:r>
                                  <w:r w:rsidRPr="00A8465C">
                                    <w:rPr>
                                      <w:rFonts w:ascii="Arial" w:hAnsi="Arial" w:cs="Arial"/>
                                      <w:sz w:val="18"/>
                                      <w:szCs w:val="18"/>
                                      <w:vertAlign w:val="superscript"/>
                                    </w:rPr>
                                    <w:t>-2</w:t>
                                  </w:r>
                                </w:p>
                              </w:tc>
                              <w:tc>
                                <w:tcPr>
                                  <w:tcW w:w="5529" w:type="dxa"/>
                                  <w:gridSpan w:val="3"/>
                                  <w:tcBorders>
                                    <w:top w:val="single" w:sz="4" w:space="0" w:color="auto"/>
                                    <w:bottom w:val="nil"/>
                                    <w:tl2br w:val="single" w:sz="4" w:space="0" w:color="auto"/>
                                  </w:tcBorders>
                                  <w:shd w:val="clear" w:color="auto" w:fill="auto"/>
                                </w:tcPr>
                                <w:p w14:paraId="29056FC7" w14:textId="77777777" w:rsidR="00604685" w:rsidRPr="00A8465C" w:rsidRDefault="00604685" w:rsidP="00CF03CF">
                                  <w:pPr>
                                    <w:spacing w:after="0"/>
                                    <w:jc w:val="right"/>
                                    <w:rPr>
                                      <w:rFonts w:ascii="Arial" w:hAnsi="Arial" w:cs="Arial"/>
                                      <w:sz w:val="18"/>
                                      <w:szCs w:val="18"/>
                                    </w:rPr>
                                  </w:pPr>
                                  <w:r>
                                    <w:rPr>
                                      <w:rFonts w:ascii="Arial" w:hAnsi="Arial" w:cs="Arial"/>
                                      <w:sz w:val="18"/>
                                      <w:szCs w:val="18"/>
                                    </w:rPr>
                                    <w:t>90</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vertAlign w:val="subscript"/>
                                    </w:rPr>
                                    <w:t xml:space="preserve"> </w:t>
                                  </w:r>
                                  <m:oMath>
                                    <m:sSubSup>
                                      <m:sSubSupPr>
                                        <m:ctrlPr>
                                          <w:rPr>
                                            <w:rFonts w:ascii="Cambria Math" w:hAnsi="Cambria Math" w:cs="Arial"/>
                                            <w:i/>
                                            <w:sz w:val="18"/>
                                            <w:szCs w:val="18"/>
                                            <w:lang w:val="en-US"/>
                                          </w:rPr>
                                        </m:ctrlPr>
                                      </m:sSubSupPr>
                                      <m:e>
                                        <m:r>
                                          <w:rPr>
                                            <w:rFonts w:ascii="Cambria Math" w:hAnsi="Cambria Math" w:cs="Arial"/>
                                            <w:sz w:val="18"/>
                                            <w:szCs w:val="18"/>
                                          </w:rPr>
                                          <m:t>∙</m:t>
                                        </m:r>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509DDC11" w14:textId="77777777" w:rsidR="00604685" w:rsidRPr="00A8465C" w:rsidRDefault="00604685" w:rsidP="00CF03CF">
                                  <w:pPr>
                                    <w:tabs>
                                      <w:tab w:val="left" w:pos="4712"/>
                                    </w:tabs>
                                    <w:spacing w:after="0"/>
                                    <w:rPr>
                                      <w:rFonts w:ascii="Arial" w:hAnsi="Arial" w:cs="Arial"/>
                                      <w:sz w:val="18"/>
                                      <w:szCs w:val="18"/>
                                    </w:rPr>
                                  </w:pP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Pr="00A8465C">
                                    <w:rPr>
                                      <w:rFonts w:ascii="Arial" w:hAnsi="Arial" w:cs="Arial"/>
                                      <w:sz w:val="18"/>
                                      <w:szCs w:val="18"/>
                                    </w:rPr>
                                    <w:t>)</w:t>
                                  </w:r>
                                </w:p>
                                <w:p w14:paraId="5310498C" w14:textId="77777777" w:rsidR="00604685" w:rsidRPr="00A8465C" w:rsidRDefault="00604685" w:rsidP="00CF03CF">
                                  <w:pPr>
                                    <w:tabs>
                                      <w:tab w:val="left" w:pos="3589"/>
                                    </w:tabs>
                                    <w:spacing w:after="0"/>
                                    <w:rPr>
                                      <w:rFonts w:ascii="Arial" w:hAnsi="Arial" w:cs="Arial"/>
                                      <w:sz w:val="18"/>
                                      <w:szCs w:val="18"/>
                                    </w:rPr>
                                  </w:pPr>
                                  <w:r>
                                    <w:rPr>
                                      <w:rFonts w:ascii="Arial" w:hAnsi="Arial" w:cs="Arial"/>
                                      <w:sz w:val="18"/>
                                      <w:szCs w:val="18"/>
                                    </w:rPr>
                                    <w:t>90</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r>
                                      <w:rPr>
                                        <w:rFonts w:ascii="Cambria Math" w:hAnsi="Cambria Math" w:cs="Arial"/>
                                        <w:sz w:val="18"/>
                                        <w:szCs w:val="18"/>
                                      </w:rPr>
                                      <m:t>∙</m:t>
                                    </m:r>
                                  </m:oMath>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r>
                            <w:tr w:rsidR="00604685" w:rsidRPr="00DF3673" w14:paraId="37AACF6D" w14:textId="77777777" w:rsidTr="005E4273">
                              <w:trPr>
                                <w:trHeight w:val="2155"/>
                              </w:trPr>
                              <w:tc>
                                <w:tcPr>
                                  <w:tcW w:w="13609" w:type="dxa"/>
                                  <w:gridSpan w:val="8"/>
                                  <w:shd w:val="clear" w:color="auto" w:fill="auto"/>
                                </w:tcPr>
                                <w:p w14:paraId="3219285F" w14:textId="4DB36294" w:rsidR="00604685" w:rsidRPr="00DF3673" w:rsidRDefault="00604685" w:rsidP="00CF03CF">
                                  <w:pPr>
                                    <w:spacing w:after="0" w:line="360" w:lineRule="auto"/>
                                    <w:ind w:firstLine="567"/>
                                    <w:rPr>
                                      <w:rFonts w:ascii="Arial" w:hAnsi="Arial" w:cs="Arial"/>
                                      <w:sz w:val="16"/>
                                      <w:szCs w:val="16"/>
                                    </w:rPr>
                                  </w:pPr>
                                  <w:r w:rsidRPr="00DF3673">
                                    <w:rPr>
                                      <w:rFonts w:ascii="Arial" w:hAnsi="Arial" w:cs="Arial"/>
                                      <w:sz w:val="16"/>
                                      <w:szCs w:val="16"/>
                                      <w:vertAlign w:val="superscript"/>
                                    </w:rPr>
                                    <w:t>a</w:t>
                                  </w:r>
                                  <w:r w:rsidRPr="00DF3673">
                                    <w:rPr>
                                      <w:rFonts w:ascii="Arial" w:hAnsi="Arial" w:cs="Arial"/>
                                      <w:sz w:val="16"/>
                                      <w:szCs w:val="16"/>
                                    </w:rPr>
                                    <w:t xml:space="preserve"> Угол </w:t>
                                  </w:r>
                                  <m:oMath>
                                    <m:sSub>
                                      <m:sSubPr>
                                        <m:ctrlPr>
                                          <w:rPr>
                                            <w:rFonts w:ascii="Cambria Math" w:eastAsia="Times New Roman" w:hAnsi="Cambria Math" w:cs="Arial"/>
                                            <w:i/>
                                            <w:sz w:val="16"/>
                                            <w:szCs w:val="16"/>
                                          </w:rPr>
                                        </m:ctrlPr>
                                      </m:sSubPr>
                                      <m:e>
                                        <m:r>
                                          <m:rPr>
                                            <m:sty m:val="p"/>
                                          </m:rPr>
                                          <w:rPr>
                                            <w:rFonts w:ascii="Cambria Math" w:eastAsia="Times New Roman" w:hAnsi="Cambria Math" w:cs="Arial"/>
                                            <w:sz w:val="16"/>
                                            <w:szCs w:val="16"/>
                                          </w:rPr>
                                          <m:t>γ</m:t>
                                        </m:r>
                                      </m:e>
                                      <m:sub>
                                        <m:r>
                                          <m:rPr>
                                            <m:sty m:val="p"/>
                                          </m:rPr>
                                          <w:rPr>
                                            <w:rFonts w:ascii="Cambria Math" w:eastAsia="Times New Roman" w:hAnsi="Cambria Math" w:cs="Arial"/>
                                            <w:sz w:val="16"/>
                                            <w:szCs w:val="16"/>
                                          </w:rPr>
                                          <m:t>ph</m:t>
                                        </m:r>
                                      </m:sub>
                                    </m:sSub>
                                  </m:oMath>
                                  <w:r w:rsidRPr="00DF3673">
                                    <w:rPr>
                                      <w:rFonts w:ascii="Arial" w:hAnsi="Arial" w:cs="Arial"/>
                                      <w:sz w:val="16"/>
                                      <w:szCs w:val="16"/>
                                    </w:rPr>
                                    <w:t xml:space="preserve"> является ограничивающим углом измерения восприятия.</w:t>
                                  </w:r>
                                </w:p>
                                <w:p w14:paraId="0A2E8EC5" w14:textId="3B559AB6" w:rsidR="00604685" w:rsidRPr="00DF3673" w:rsidRDefault="00604685" w:rsidP="00CF03CF">
                                  <w:pPr>
                                    <w:spacing w:after="0" w:line="360" w:lineRule="auto"/>
                                    <w:ind w:firstLine="567"/>
                                    <w:rPr>
                                      <w:rFonts w:ascii="Arial" w:hAnsi="Arial" w:cs="Arial"/>
                                      <w:sz w:val="16"/>
                                      <w:szCs w:val="16"/>
                                    </w:rPr>
                                  </w:pPr>
                                  <w:r w:rsidRPr="00DF3673">
                                    <w:rPr>
                                      <w:rFonts w:ascii="Arial" w:hAnsi="Arial" w:cs="Arial"/>
                                      <w:sz w:val="16"/>
                                      <w:szCs w:val="16"/>
                                      <w:vertAlign w:val="superscript"/>
                                      <w:lang w:val="en-US"/>
                                    </w:rPr>
                                    <w:t>b</w:t>
                                  </w:r>
                                  <w:r w:rsidRPr="00DF3673">
                                    <w:rPr>
                                      <w:rFonts w:ascii="Arial" w:hAnsi="Arial" w:cs="Arial"/>
                                      <w:sz w:val="16"/>
                                      <w:szCs w:val="16"/>
                                    </w:rPr>
                                    <w:t xml:space="preserve"> В диапазоне длины волны от 400 до 600 нм применяются двойные пределы, а воздействие не должно превышать любой применимый предел. Как правило, пределы фотохимической опасности применяются только к длительности воздействия более 10 с; при этом для длин волн от 400 до 484 нм и размеров видимых источников от 1,5 до 82 мрад двойной предел фотохимической опасности 100</w:t>
                                  </w:r>
                                  <m:oMath>
                                    <m:sSub>
                                      <m:sSubPr>
                                        <m:ctrlPr>
                                          <w:rPr>
                                            <w:rFonts w:ascii="Cambria Math" w:hAnsi="Cambria Math" w:cs="Arial"/>
                                            <w:i/>
                                            <w:sz w:val="16"/>
                                            <w:szCs w:val="16"/>
                                          </w:rPr>
                                        </m:ctrlPr>
                                      </m:sSubPr>
                                      <m:e>
                                        <m:r>
                                          <w:rPr>
                                            <w:rFonts w:ascii="Cambria Math" w:hAnsi="Cambria Math" w:cs="Arial"/>
                                            <w:sz w:val="16"/>
                                            <w:szCs w:val="16"/>
                                          </w:rPr>
                                          <m:t>C</m:t>
                                        </m:r>
                                      </m:e>
                                      <m:sub>
                                        <m:r>
                                          <w:rPr>
                                            <w:rFonts w:ascii="Cambria Math" w:hAnsi="Cambria Math" w:cs="Arial"/>
                                            <w:sz w:val="16"/>
                                            <w:szCs w:val="16"/>
                                          </w:rPr>
                                          <m:t>3</m:t>
                                        </m:r>
                                      </m:sub>
                                    </m:sSub>
                                  </m:oMath>
                                  <w:r w:rsidRPr="00DF3673">
                                    <w:rPr>
                                      <w:rFonts w:ascii="Arial" w:hAnsi="Arial" w:cs="Arial"/>
                                      <w:sz w:val="16"/>
                                      <w:szCs w:val="16"/>
                                    </w:rPr>
                                    <w:t xml:space="preserve"> Дж·м</w:t>
                                  </w:r>
                                  <w:r w:rsidRPr="00DF3673">
                                    <w:rPr>
                                      <w:rFonts w:ascii="Arial" w:hAnsi="Arial" w:cs="Arial"/>
                                      <w:sz w:val="16"/>
                                      <w:szCs w:val="16"/>
                                      <w:vertAlign w:val="superscript"/>
                                    </w:rPr>
                                    <w:t>-2</w:t>
                                  </w:r>
                                  <w:r w:rsidRPr="00DF3673">
                                    <w:rPr>
                                      <w:rFonts w:ascii="Arial" w:hAnsi="Arial" w:cs="Arial"/>
                                      <w:sz w:val="16"/>
                                      <w:szCs w:val="16"/>
                                    </w:rPr>
                                    <w:t xml:space="preserve"> должен применяться к воздействию выше или равному 1 с.</w:t>
                                  </w:r>
                                </w:p>
                                <w:p w14:paraId="3727CF45" w14:textId="6C16C879" w:rsidR="00604685" w:rsidRPr="00DF3673" w:rsidRDefault="00604685" w:rsidP="00CF03CF">
                                  <w:pPr>
                                    <w:spacing w:after="0" w:line="360" w:lineRule="auto"/>
                                    <w:ind w:firstLine="567"/>
                                    <w:rPr>
                                      <w:rFonts w:ascii="Arial" w:hAnsi="Arial" w:cs="Arial"/>
                                      <w:sz w:val="16"/>
                                      <w:szCs w:val="16"/>
                                    </w:rPr>
                                  </w:pPr>
                                  <w:r w:rsidRPr="00DF3673">
                                    <w:rPr>
                                      <w:rFonts w:ascii="Arial" w:hAnsi="Arial" w:cs="Arial"/>
                                      <w:sz w:val="16"/>
                                      <w:szCs w:val="16"/>
                                      <w:vertAlign w:val="superscript"/>
                                      <w:lang w:val="en-US"/>
                                    </w:rPr>
                                    <w:t>c</w:t>
                                  </w:r>
                                  <w:r w:rsidRPr="00DF3673">
                                    <w:rPr>
                                      <w:rFonts w:ascii="Arial" w:hAnsi="Arial" w:cs="Arial"/>
                                      <w:sz w:val="16"/>
                                      <w:szCs w:val="16"/>
                                    </w:rPr>
                                    <w:t xml:space="preserve"> В диапазоне длины волны от 1</w:t>
                                  </w:r>
                                  <w:r w:rsidR="006763F5">
                                    <w:rPr>
                                      <w:rFonts w:ascii="Arial" w:hAnsi="Arial" w:cs="Arial"/>
                                      <w:sz w:val="16"/>
                                      <w:szCs w:val="16"/>
                                    </w:rPr>
                                    <w:t>0</w:t>
                                  </w:r>
                                  <w:r w:rsidRPr="00DF3673">
                                    <w:rPr>
                                      <w:rFonts w:ascii="Arial" w:hAnsi="Arial" w:cs="Arial"/>
                                      <w:sz w:val="16"/>
                                      <w:szCs w:val="16"/>
                                    </w:rPr>
                                    <w:t>50 до 1400 нм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0D474A49" w14:textId="4115BFBF" w:rsidR="00604685" w:rsidRPr="00DF3673" w:rsidRDefault="00604685" w:rsidP="00CF03CF">
                                  <w:pPr>
                                    <w:spacing w:line="360" w:lineRule="auto"/>
                                    <w:ind w:firstLine="567"/>
                                    <w:rPr>
                                      <w:rFonts w:ascii="Arial" w:hAnsi="Arial" w:cs="Arial"/>
                                      <w:sz w:val="16"/>
                                      <w:szCs w:val="16"/>
                                    </w:rPr>
                                  </w:pPr>
                                  <w:r w:rsidRPr="00DF3673">
                                    <w:rPr>
                                      <w:rFonts w:ascii="Arial" w:hAnsi="Arial" w:cs="Arial"/>
                                      <w:sz w:val="16"/>
                                      <w:szCs w:val="16"/>
                                      <w:vertAlign w:val="superscript"/>
                                      <w:lang w:val="en-US"/>
                                    </w:rPr>
                                    <w:t>d</w:t>
                                  </w:r>
                                  <w:r w:rsidRPr="00DF3673">
                                    <w:rPr>
                                      <w:rFonts w:ascii="Arial" w:hAnsi="Arial" w:cs="Arial"/>
                                      <w:sz w:val="16"/>
                                      <w:szCs w:val="16"/>
                                    </w:rPr>
                                    <w:t xml:space="preserve"> При длительности воздействия менее 0,25 с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02F97930" w14:textId="77777777" w:rsidR="00604685" w:rsidRPr="00DF3673" w:rsidRDefault="00604685" w:rsidP="00CF03CF">
                                  <w:pPr>
                                    <w:spacing w:line="360" w:lineRule="auto"/>
                                    <w:ind w:firstLine="567"/>
                                    <w:rPr>
                                      <w:rFonts w:ascii="Arial" w:hAnsi="Arial" w:cs="Arial"/>
                                      <w:szCs w:val="24"/>
                                    </w:rPr>
                                  </w:pPr>
                                  <w:r w:rsidRPr="00DF3673">
                                    <w:rPr>
                                      <w:rFonts w:ascii="Arial" w:hAnsi="Arial" w:cs="Arial"/>
                                      <w:spacing w:val="60"/>
                                      <w:sz w:val="16"/>
                                      <w:szCs w:val="18"/>
                                    </w:rPr>
                                    <w:t xml:space="preserve">Примечание </w:t>
                                  </w:r>
                                  <w:r w:rsidRPr="00DF3673">
                                    <w:rPr>
                                      <w:rFonts w:ascii="Arial" w:hAnsi="Arial" w:cs="Arial"/>
                                      <w:spacing w:val="40"/>
                                      <w:sz w:val="16"/>
                                      <w:szCs w:val="18"/>
                                    </w:rPr>
                                    <w:t xml:space="preserve">– </w:t>
                                  </w:r>
                                  <w:r w:rsidRPr="00DF3673">
                                    <w:rPr>
                                      <w:rFonts w:ascii="Arial" w:hAnsi="Arial" w:cs="Arial"/>
                                      <w:sz w:val="16"/>
                                      <w:szCs w:val="16"/>
                                    </w:rPr>
                                    <w:t xml:space="preserve">Пределы воздействия для некоторых тканей глаза могут быть различными применительно к офтальмологическим изделиям; см. </w:t>
                                  </w:r>
                                  <w:r w:rsidRPr="00DF3673">
                                    <w:rPr>
                                      <w:rFonts w:ascii="Arial" w:hAnsi="Arial" w:cs="Arial"/>
                                      <w:sz w:val="16"/>
                                      <w:szCs w:val="16"/>
                                      <w:lang w:val="en-US"/>
                                    </w:rPr>
                                    <w:t>ISO</w:t>
                                  </w:r>
                                  <w:r w:rsidRPr="00DF3673">
                                    <w:rPr>
                                      <w:rFonts w:ascii="Arial" w:hAnsi="Arial" w:cs="Arial"/>
                                      <w:sz w:val="16"/>
                                      <w:szCs w:val="16"/>
                                    </w:rPr>
                                    <w:t xml:space="preserve"> 15004-2.</w:t>
                                  </w:r>
                                </w:p>
                              </w:tc>
                            </w:tr>
                          </w:tbl>
                          <w:p w14:paraId="10102231" w14:textId="77777777" w:rsidR="00604685" w:rsidRDefault="00604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ADD4" id="Надпись 22" o:spid="_x0000_s1031" type="#_x0000_t202" style="position:absolute;left:0;text-align:left;margin-left:-85.45pt;margin-top:22.05pt;width:693.7pt;height:482.7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" fillcolor="white [3201]" strokecolor="white [3212]" strokeweight=".5pt">
                <v:textbox>
                  <w:txbxContent>
                    <w:tbl>
                      <w:tblPr>
                        <w:tblW w:w="13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83"/>
                        <w:gridCol w:w="1701"/>
                        <w:gridCol w:w="1192"/>
                        <w:gridCol w:w="1926"/>
                        <w:gridCol w:w="1701"/>
                        <w:gridCol w:w="1701"/>
                        <w:gridCol w:w="2127"/>
                      </w:tblGrid>
                      <w:tr w:rsidR="00604685" w:rsidRPr="00313A36" w14:paraId="7C202AF8" w14:textId="77777777" w:rsidTr="005E4273">
                        <w:tc>
                          <w:tcPr>
                            <w:tcW w:w="13609" w:type="dxa"/>
                            <w:gridSpan w:val="8"/>
                            <w:tcBorders>
                              <w:top w:val="nil"/>
                              <w:left w:val="nil"/>
                              <w:right w:val="nil"/>
                            </w:tcBorders>
                            <w:shd w:val="clear" w:color="auto" w:fill="auto"/>
                            <w:vAlign w:val="center"/>
                          </w:tcPr>
                          <w:p w14:paraId="1AC469EB" w14:textId="286EBD0D" w:rsidR="00604685" w:rsidRPr="00B33797" w:rsidRDefault="00604685" w:rsidP="006763F5">
                            <w:pPr>
                              <w:pStyle w:val="5"/>
                              <w:spacing w:before="0" w:line="360" w:lineRule="auto"/>
                              <w:rPr>
                                <w:rFonts w:ascii="Arial" w:hAnsi="Arial" w:cs="Arial"/>
                                <w:color w:val="auto"/>
                              </w:rPr>
                            </w:pPr>
                            <w:r w:rsidRPr="00A8465C">
                              <w:rPr>
                                <w:rFonts w:ascii="Arial" w:hAnsi="Arial" w:cs="Arial"/>
                                <w:color w:val="auto"/>
                                <w:spacing w:val="60"/>
                                <w:sz w:val="20"/>
                                <w:szCs w:val="18"/>
                              </w:rPr>
                              <w:t xml:space="preserve">Таблица </w:t>
                            </w:r>
                            <w:r w:rsidRPr="005048CA">
                              <w:rPr>
                                <w:rFonts w:ascii="Arial" w:hAnsi="Arial" w:cs="Arial"/>
                                <w:color w:val="auto"/>
                                <w:sz w:val="20"/>
                                <w:szCs w:val="18"/>
                                <w:lang w:val="en-US"/>
                              </w:rPr>
                              <w:t>A</w:t>
                            </w:r>
                            <w:r w:rsidRPr="005048CA">
                              <w:rPr>
                                <w:rFonts w:ascii="Arial" w:hAnsi="Arial" w:cs="Arial"/>
                                <w:color w:val="auto"/>
                                <w:sz w:val="20"/>
                                <w:szCs w:val="18"/>
                              </w:rPr>
                              <w:t>.2</w:t>
                            </w:r>
                            <w:r w:rsidRPr="00A8465C">
                              <w:rPr>
                                <w:rFonts w:ascii="Arial" w:hAnsi="Arial" w:cs="Arial"/>
                                <w:color w:val="auto"/>
                                <w:spacing w:val="60"/>
                                <w:sz w:val="20"/>
                                <w:szCs w:val="18"/>
                              </w:rPr>
                              <w:t xml:space="preserve"> </w:t>
                            </w:r>
                            <w:r w:rsidRPr="00A8465C">
                              <w:rPr>
                                <w:rFonts w:ascii="Arial" w:hAnsi="Arial" w:cs="Arial"/>
                                <w:color w:val="auto"/>
                                <w:spacing w:val="40"/>
                                <w:sz w:val="20"/>
                                <w:szCs w:val="18"/>
                              </w:rPr>
                              <w:t xml:space="preserve">– </w:t>
                            </w:r>
                            <w:r w:rsidRPr="00A8465C">
                              <w:rPr>
                                <w:rFonts w:ascii="Arial" w:hAnsi="Arial" w:cs="Arial"/>
                                <w:color w:val="auto"/>
                                <w:sz w:val="20"/>
                              </w:rPr>
                              <w:t xml:space="preserve">Максимально допустимое воздействие (МДВ) у роговицы для протяженных источников в диапазоне длины волны от 400 до </w:t>
                            </w:r>
                            <w:r w:rsidRPr="000D4931">
                              <w:rPr>
                                <w:rFonts w:ascii="Arial" w:hAnsi="Arial" w:cs="Arial"/>
                                <w:color w:val="auto"/>
                                <w:sz w:val="20"/>
                              </w:rPr>
                              <w:t xml:space="preserve">1400 нм (область опасности повреждения сетчатки), выраженное </w:t>
                            </w:r>
                            <w:r w:rsidRPr="00A8465C">
                              <w:rPr>
                                <w:rFonts w:ascii="Arial" w:hAnsi="Arial" w:cs="Arial"/>
                                <w:color w:val="auto"/>
                                <w:sz w:val="20"/>
                              </w:rPr>
                              <w:t>в виде облученности или энергетической экспозиции</w:t>
                            </w:r>
                            <w:r w:rsidRPr="00A8465C">
                              <w:rPr>
                                <w:rFonts w:ascii="Arial" w:hAnsi="Arial" w:cs="Arial"/>
                                <w:color w:val="auto"/>
                                <w:sz w:val="20"/>
                                <w:vertAlign w:val="superscript"/>
                              </w:rPr>
                              <w:t>d</w:t>
                            </w:r>
                          </w:p>
                        </w:tc>
                      </w:tr>
                      <w:tr w:rsidR="00604685" w:rsidRPr="00313A36" w14:paraId="7BF4F960" w14:textId="77777777" w:rsidTr="005E4273">
                        <w:tc>
                          <w:tcPr>
                            <w:tcW w:w="1578" w:type="dxa"/>
                            <w:vMerge w:val="restart"/>
                            <w:shd w:val="clear" w:color="auto" w:fill="auto"/>
                            <w:vAlign w:val="center"/>
                          </w:tcPr>
                          <w:p w14:paraId="791D5AAF"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Длина волны</w:t>
                            </w:r>
                          </w:p>
                          <w:p w14:paraId="762CEFAB" w14:textId="77777777" w:rsidR="00604685" w:rsidRPr="00A8465C" w:rsidRDefault="00604685" w:rsidP="00CF03CF">
                            <w:pPr>
                              <w:spacing w:after="0"/>
                              <w:jc w:val="center"/>
                              <w:rPr>
                                <w:rFonts w:ascii="Arial" w:eastAsia="Times New Roman" w:hAnsi="Arial" w:cs="Arial"/>
                                <w:sz w:val="18"/>
                                <w:szCs w:val="18"/>
                              </w:rPr>
                            </w:pPr>
                            <m:oMath>
                              <m:r>
                                <w:rPr>
                                  <w:rFonts w:ascii="Cambria Math" w:hAnsi="Cambria Math" w:cs="Arial"/>
                                  <w:sz w:val="18"/>
                                  <w:szCs w:val="18"/>
                                </w:rPr>
                                <m:t>λ</m:t>
                              </m:r>
                            </m:oMath>
                            <w:r w:rsidRPr="00A8465C">
                              <w:rPr>
                                <w:rFonts w:ascii="Arial" w:eastAsia="Times New Roman" w:hAnsi="Arial" w:cs="Arial"/>
                                <w:sz w:val="18"/>
                                <w:szCs w:val="18"/>
                                <w:lang w:val="en-US"/>
                              </w:rPr>
                              <w:t xml:space="preserve">, </w:t>
                            </w:r>
                            <w:r w:rsidRPr="00A8465C">
                              <w:rPr>
                                <w:rFonts w:ascii="Arial" w:eastAsia="Times New Roman" w:hAnsi="Arial" w:cs="Arial"/>
                                <w:sz w:val="18"/>
                                <w:szCs w:val="18"/>
                              </w:rPr>
                              <w:t>нм</w:t>
                            </w:r>
                          </w:p>
                        </w:tc>
                        <w:tc>
                          <w:tcPr>
                            <w:tcW w:w="12031" w:type="dxa"/>
                            <w:gridSpan w:val="7"/>
                            <w:shd w:val="clear" w:color="auto" w:fill="auto"/>
                            <w:vAlign w:val="center"/>
                          </w:tcPr>
                          <w:p w14:paraId="34F37C51"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Длительность излучения </w:t>
                            </w:r>
                            <w:r w:rsidRPr="00A8465C">
                              <w:rPr>
                                <w:rFonts w:ascii="Arial" w:hAnsi="Arial" w:cs="Arial"/>
                                <w:i/>
                                <w:sz w:val="18"/>
                                <w:szCs w:val="18"/>
                              </w:rPr>
                              <w:t>t</w:t>
                            </w:r>
                            <w:r w:rsidRPr="00A8465C">
                              <w:rPr>
                                <w:rFonts w:ascii="Arial" w:hAnsi="Arial" w:cs="Arial"/>
                                <w:sz w:val="18"/>
                                <w:szCs w:val="18"/>
                                <w:lang w:val="en-US"/>
                              </w:rPr>
                              <w:t xml:space="preserve">, </w:t>
                            </w:r>
                            <w:r w:rsidRPr="00A8465C">
                              <w:rPr>
                                <w:rFonts w:ascii="Arial" w:hAnsi="Arial" w:cs="Arial"/>
                                <w:sz w:val="18"/>
                                <w:szCs w:val="18"/>
                              </w:rPr>
                              <w:t>с</w:t>
                            </w:r>
                          </w:p>
                        </w:tc>
                      </w:tr>
                      <w:tr w:rsidR="00604685" w:rsidRPr="00313A36" w14:paraId="078ADE89" w14:textId="77777777" w:rsidTr="005E4273">
                        <w:trPr>
                          <w:trHeight w:val="409"/>
                        </w:trPr>
                        <w:tc>
                          <w:tcPr>
                            <w:tcW w:w="1578" w:type="dxa"/>
                            <w:vMerge/>
                            <w:tcBorders>
                              <w:bottom w:val="double" w:sz="4" w:space="0" w:color="auto"/>
                            </w:tcBorders>
                            <w:shd w:val="clear" w:color="auto" w:fill="auto"/>
                          </w:tcPr>
                          <w:p w14:paraId="000FE2CC" w14:textId="77777777" w:rsidR="00604685" w:rsidRPr="00A8465C" w:rsidRDefault="00604685" w:rsidP="00CF03CF">
                            <w:pPr>
                              <w:spacing w:after="0"/>
                              <w:jc w:val="center"/>
                              <w:rPr>
                                <w:rFonts w:ascii="Arial" w:hAnsi="Arial" w:cs="Arial"/>
                                <w:sz w:val="18"/>
                                <w:szCs w:val="18"/>
                              </w:rPr>
                            </w:pPr>
                          </w:p>
                        </w:tc>
                        <w:tc>
                          <w:tcPr>
                            <w:tcW w:w="1683" w:type="dxa"/>
                            <w:tcBorders>
                              <w:bottom w:val="double" w:sz="4" w:space="0" w:color="auto"/>
                            </w:tcBorders>
                            <w:shd w:val="clear" w:color="auto" w:fill="auto"/>
                            <w:vAlign w:val="center"/>
                          </w:tcPr>
                          <w:p w14:paraId="7C7C5697"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r w:rsidRPr="00A8465C">
                              <w:rPr>
                                <w:rFonts w:ascii="Arial" w:hAnsi="Arial" w:cs="Arial"/>
                                <w:sz w:val="18"/>
                                <w:szCs w:val="18"/>
                                <w:vertAlign w:val="superscript"/>
                              </w:rPr>
                              <w:t>-13</w:t>
                            </w:r>
                          </w:p>
                          <w:p w14:paraId="4912DEAF"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до 10</w:t>
                            </w:r>
                            <w:r w:rsidRPr="00A8465C">
                              <w:rPr>
                                <w:rFonts w:ascii="Arial" w:hAnsi="Arial" w:cs="Arial"/>
                                <w:sz w:val="18"/>
                                <w:szCs w:val="18"/>
                                <w:vertAlign w:val="superscript"/>
                              </w:rPr>
                              <w:t>-11</w:t>
                            </w:r>
                          </w:p>
                        </w:tc>
                        <w:tc>
                          <w:tcPr>
                            <w:tcW w:w="1701" w:type="dxa"/>
                            <w:tcBorders>
                              <w:bottom w:val="double" w:sz="4" w:space="0" w:color="auto"/>
                            </w:tcBorders>
                            <w:shd w:val="clear" w:color="auto" w:fill="auto"/>
                            <w:vAlign w:val="center"/>
                          </w:tcPr>
                          <w:p w14:paraId="73F5C28D"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r w:rsidRPr="00A8465C">
                              <w:rPr>
                                <w:rFonts w:ascii="Arial" w:hAnsi="Arial" w:cs="Arial"/>
                                <w:sz w:val="18"/>
                                <w:szCs w:val="18"/>
                                <w:vertAlign w:val="superscript"/>
                              </w:rPr>
                              <w:t>-11</w:t>
                            </w:r>
                          </w:p>
                          <w:p w14:paraId="36359967"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 xml:space="preserve">до 5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-6</w:t>
                            </w:r>
                          </w:p>
                        </w:tc>
                        <w:tc>
                          <w:tcPr>
                            <w:tcW w:w="1192" w:type="dxa"/>
                            <w:tcBorders>
                              <w:bottom w:val="double" w:sz="4" w:space="0" w:color="auto"/>
                            </w:tcBorders>
                            <w:shd w:val="clear" w:color="auto" w:fill="auto"/>
                            <w:vAlign w:val="center"/>
                          </w:tcPr>
                          <w:p w14:paraId="414AD9C3"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 xml:space="preserve">т 5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-6</w:t>
                            </w:r>
                            <w:r w:rsidRPr="00A8465C">
                              <w:rPr>
                                <w:rFonts w:ascii="Arial" w:hAnsi="Arial" w:cs="Arial"/>
                                <w:sz w:val="18"/>
                                <w:szCs w:val="18"/>
                              </w:rPr>
                              <w:t xml:space="preserve"> до 13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-5</w:t>
                            </w:r>
                          </w:p>
                        </w:tc>
                        <w:tc>
                          <w:tcPr>
                            <w:tcW w:w="1926" w:type="dxa"/>
                            <w:tcBorders>
                              <w:bottom w:val="double" w:sz="4" w:space="0" w:color="auto"/>
                            </w:tcBorders>
                            <w:shd w:val="clear" w:color="auto" w:fill="auto"/>
                            <w:vAlign w:val="center"/>
                          </w:tcPr>
                          <w:p w14:paraId="6F90E368"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 xml:space="preserve">т 1,3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-5</w:t>
                            </w:r>
                          </w:p>
                          <w:p w14:paraId="2470F742"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до 10</w:t>
                            </w:r>
                          </w:p>
                        </w:tc>
                        <w:tc>
                          <w:tcPr>
                            <w:tcW w:w="1701" w:type="dxa"/>
                            <w:shd w:val="clear" w:color="auto" w:fill="auto"/>
                            <w:vAlign w:val="center"/>
                          </w:tcPr>
                          <w:p w14:paraId="1CCA56CD"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p>
                          <w:p w14:paraId="1970B650"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до 10</w:t>
                            </w:r>
                            <w:r w:rsidRPr="00A8465C">
                              <w:rPr>
                                <w:rFonts w:ascii="Arial" w:hAnsi="Arial" w:cs="Arial"/>
                                <w:sz w:val="18"/>
                                <w:szCs w:val="18"/>
                                <w:vertAlign w:val="superscript"/>
                              </w:rPr>
                              <w:t>2</w:t>
                            </w:r>
                          </w:p>
                        </w:tc>
                        <w:tc>
                          <w:tcPr>
                            <w:tcW w:w="1701" w:type="dxa"/>
                            <w:shd w:val="clear" w:color="auto" w:fill="auto"/>
                            <w:vAlign w:val="center"/>
                          </w:tcPr>
                          <w:p w14:paraId="140EEB9D"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r w:rsidRPr="00A8465C">
                              <w:rPr>
                                <w:rFonts w:ascii="Arial" w:hAnsi="Arial" w:cs="Arial"/>
                                <w:sz w:val="18"/>
                                <w:szCs w:val="18"/>
                                <w:vertAlign w:val="superscript"/>
                              </w:rPr>
                              <w:t>2</w:t>
                            </w:r>
                          </w:p>
                          <w:p w14:paraId="1B71A3A1"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до 10</w:t>
                            </w:r>
                            <w:r w:rsidRPr="00A8465C">
                              <w:rPr>
                                <w:rFonts w:ascii="Arial" w:hAnsi="Arial" w:cs="Arial"/>
                                <w:sz w:val="18"/>
                                <w:szCs w:val="18"/>
                                <w:vertAlign w:val="superscript"/>
                              </w:rPr>
                              <w:t>4</w:t>
                            </w:r>
                          </w:p>
                        </w:tc>
                        <w:tc>
                          <w:tcPr>
                            <w:tcW w:w="2127" w:type="dxa"/>
                            <w:shd w:val="clear" w:color="auto" w:fill="auto"/>
                            <w:vAlign w:val="center"/>
                          </w:tcPr>
                          <w:p w14:paraId="719F16CD"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т 10</w:t>
                            </w:r>
                            <w:r w:rsidRPr="00A8465C">
                              <w:rPr>
                                <w:rFonts w:ascii="Arial" w:hAnsi="Arial" w:cs="Arial"/>
                                <w:sz w:val="18"/>
                                <w:szCs w:val="18"/>
                                <w:vertAlign w:val="superscript"/>
                              </w:rPr>
                              <w:t>4</w:t>
                            </w:r>
                          </w:p>
                          <w:p w14:paraId="7F3AA2F7"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до 3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4</w:t>
                            </w:r>
                          </w:p>
                        </w:tc>
                      </w:tr>
                      <w:tr w:rsidR="00604685" w:rsidRPr="00313A36" w14:paraId="13CB332D" w14:textId="77777777" w:rsidTr="005E4273">
                        <w:trPr>
                          <w:trHeight w:val="409"/>
                        </w:trPr>
                        <w:tc>
                          <w:tcPr>
                            <w:tcW w:w="1578" w:type="dxa"/>
                            <w:vMerge w:val="restart"/>
                            <w:tcBorders>
                              <w:top w:val="double" w:sz="4" w:space="0" w:color="auto"/>
                            </w:tcBorders>
                            <w:shd w:val="clear" w:color="auto" w:fill="auto"/>
                            <w:vAlign w:val="center"/>
                          </w:tcPr>
                          <w:p w14:paraId="7587EA89"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 xml:space="preserve">От 400 до </w:t>
                            </w:r>
                            <w:r w:rsidRPr="00A8465C">
                              <w:rPr>
                                <w:rFonts w:ascii="Arial" w:hAnsi="Arial" w:cs="Arial"/>
                                <w:sz w:val="18"/>
                                <w:szCs w:val="18"/>
                              </w:rPr>
                              <w:t>700</w:t>
                            </w:r>
                          </w:p>
                        </w:tc>
                        <w:tc>
                          <w:tcPr>
                            <w:tcW w:w="1683" w:type="dxa"/>
                            <w:vMerge w:val="restart"/>
                            <w:tcBorders>
                              <w:top w:val="double" w:sz="4" w:space="0" w:color="auto"/>
                            </w:tcBorders>
                            <w:shd w:val="clear" w:color="auto" w:fill="auto"/>
                            <w:vAlign w:val="center"/>
                          </w:tcPr>
                          <w:p w14:paraId="7A3D6F85" w14:textId="0C6E5CAC"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1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1701" w:type="dxa"/>
                            <w:vMerge w:val="restart"/>
                            <w:tcBorders>
                              <w:top w:val="double" w:sz="4" w:space="0" w:color="auto"/>
                            </w:tcBorders>
                            <w:shd w:val="clear" w:color="auto" w:fill="auto"/>
                            <w:vAlign w:val="center"/>
                          </w:tcPr>
                          <w:p w14:paraId="21EC34EF" w14:textId="00E5EC1C"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 xml:space="preserve">2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3118" w:type="dxa"/>
                            <w:gridSpan w:val="2"/>
                            <w:vMerge w:val="restart"/>
                            <w:shd w:val="clear" w:color="auto" w:fill="auto"/>
                            <w:vAlign w:val="center"/>
                          </w:tcPr>
                          <w:p w14:paraId="7DB772C9" w14:textId="77777777" w:rsidR="00604685" w:rsidRPr="00F63BFF" w:rsidRDefault="00604685" w:rsidP="00CF03CF">
                            <w:pPr>
                              <w:spacing w:after="0"/>
                              <w:jc w:val="center"/>
                              <w:rPr>
                                <w:rFonts w:ascii="Arial" w:hAnsi="Arial" w:cs="Arial"/>
                                <w:sz w:val="18"/>
                                <w:szCs w:val="18"/>
                                <w:lang w:val="en-US"/>
                              </w:rPr>
                            </w:pPr>
                            <w:r w:rsidRPr="00A8465C">
                              <w:rPr>
                                <w:rFonts w:ascii="Arial" w:hAnsi="Arial" w:cs="Arial"/>
                                <w:sz w:val="18"/>
                                <w:szCs w:val="18"/>
                              </w:rPr>
                              <w:t>18</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r>
                              <w:rPr>
                                <w:rFonts w:ascii="Arial" w:hAnsi="Arial" w:cs="Arial"/>
                                <w:sz w:val="18"/>
                                <w:szCs w:val="18"/>
                                <w:lang w:val="en-US"/>
                              </w:rPr>
                              <w:t xml:space="preserve"> </w:t>
                            </w:r>
                          </w:p>
                        </w:tc>
                        <w:tc>
                          <w:tcPr>
                            <w:tcW w:w="5529" w:type="dxa"/>
                            <w:gridSpan w:val="3"/>
                            <w:tcBorders>
                              <w:top w:val="double" w:sz="4" w:space="0" w:color="auto"/>
                            </w:tcBorders>
                            <w:shd w:val="clear" w:color="auto" w:fill="auto"/>
                            <w:vAlign w:val="center"/>
                          </w:tcPr>
                          <w:p w14:paraId="01BB918B"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О</w:t>
                            </w:r>
                            <w:r w:rsidRPr="00A8465C">
                              <w:rPr>
                                <w:rFonts w:ascii="Arial" w:hAnsi="Arial" w:cs="Arial"/>
                                <w:sz w:val="18"/>
                                <w:szCs w:val="18"/>
                              </w:rPr>
                              <w:t xml:space="preserve">т 400 до 600 нм — фотохимическая опасность для сетчатки </w:t>
                            </w:r>
                            <w:r w:rsidRPr="00A8465C">
                              <w:rPr>
                                <w:rFonts w:ascii="Arial" w:hAnsi="Arial" w:cs="Arial"/>
                                <w:sz w:val="18"/>
                                <w:szCs w:val="18"/>
                                <w:vertAlign w:val="superscript"/>
                              </w:rPr>
                              <w:t>а</w:t>
                            </w:r>
                          </w:p>
                        </w:tc>
                      </w:tr>
                      <w:tr w:rsidR="00604685" w:rsidRPr="00313A36" w14:paraId="7FC93602" w14:textId="77777777" w:rsidTr="005E4273">
                        <w:trPr>
                          <w:trHeight w:val="409"/>
                        </w:trPr>
                        <w:tc>
                          <w:tcPr>
                            <w:tcW w:w="1578" w:type="dxa"/>
                            <w:vMerge/>
                            <w:shd w:val="clear" w:color="auto" w:fill="auto"/>
                            <w:vAlign w:val="center"/>
                          </w:tcPr>
                          <w:p w14:paraId="7577093B" w14:textId="77777777" w:rsidR="00604685" w:rsidRPr="00A8465C" w:rsidRDefault="00604685" w:rsidP="00CF03CF">
                            <w:pPr>
                              <w:spacing w:after="0"/>
                              <w:jc w:val="center"/>
                              <w:rPr>
                                <w:rFonts w:ascii="Arial" w:hAnsi="Arial" w:cs="Arial"/>
                                <w:sz w:val="18"/>
                                <w:szCs w:val="18"/>
                              </w:rPr>
                            </w:pPr>
                          </w:p>
                        </w:tc>
                        <w:tc>
                          <w:tcPr>
                            <w:tcW w:w="1683" w:type="dxa"/>
                            <w:vMerge/>
                            <w:shd w:val="clear" w:color="auto" w:fill="auto"/>
                            <w:vAlign w:val="center"/>
                          </w:tcPr>
                          <w:p w14:paraId="72AA2301" w14:textId="77777777" w:rsidR="00604685" w:rsidRPr="00A8465C" w:rsidRDefault="00604685" w:rsidP="00CF03CF">
                            <w:pPr>
                              <w:spacing w:after="0"/>
                              <w:jc w:val="center"/>
                              <w:rPr>
                                <w:rFonts w:ascii="Arial" w:hAnsi="Arial" w:cs="Arial"/>
                                <w:sz w:val="18"/>
                                <w:szCs w:val="18"/>
                              </w:rPr>
                            </w:pPr>
                          </w:p>
                        </w:tc>
                        <w:tc>
                          <w:tcPr>
                            <w:tcW w:w="1701" w:type="dxa"/>
                            <w:vMerge/>
                            <w:shd w:val="clear" w:color="auto" w:fill="auto"/>
                            <w:vAlign w:val="center"/>
                          </w:tcPr>
                          <w:p w14:paraId="040DBFE6" w14:textId="77777777" w:rsidR="00604685" w:rsidRPr="00A8465C" w:rsidRDefault="00604685" w:rsidP="00CF03CF">
                            <w:pPr>
                              <w:spacing w:after="0"/>
                              <w:jc w:val="center"/>
                              <w:rPr>
                                <w:rFonts w:ascii="Arial" w:hAnsi="Arial" w:cs="Arial"/>
                                <w:sz w:val="18"/>
                                <w:szCs w:val="18"/>
                              </w:rPr>
                            </w:pPr>
                          </w:p>
                        </w:tc>
                        <w:tc>
                          <w:tcPr>
                            <w:tcW w:w="3118" w:type="dxa"/>
                            <w:gridSpan w:val="2"/>
                            <w:vMerge/>
                            <w:shd w:val="clear" w:color="auto" w:fill="auto"/>
                            <w:vAlign w:val="center"/>
                          </w:tcPr>
                          <w:p w14:paraId="1E8788A3" w14:textId="77777777" w:rsidR="00604685" w:rsidRPr="00A8465C" w:rsidRDefault="00604685" w:rsidP="00CF03CF">
                            <w:pPr>
                              <w:spacing w:after="0"/>
                              <w:jc w:val="center"/>
                              <w:rPr>
                                <w:rFonts w:ascii="Arial" w:hAnsi="Arial" w:cs="Arial"/>
                                <w:sz w:val="18"/>
                                <w:szCs w:val="18"/>
                              </w:rPr>
                            </w:pPr>
                          </w:p>
                        </w:tc>
                        <w:tc>
                          <w:tcPr>
                            <w:tcW w:w="1701" w:type="dxa"/>
                            <w:shd w:val="clear" w:color="auto" w:fill="auto"/>
                            <w:vAlign w:val="center"/>
                          </w:tcPr>
                          <w:p w14:paraId="5091A3E4"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100</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3</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p w14:paraId="7E493106"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с использованием</w:t>
                            </w:r>
                            <w:r w:rsidRPr="00A8465C">
                              <w:rPr>
                                <w:rFonts w:ascii="Arial" w:hAnsi="Arial" w:cs="Arial"/>
                                <w:sz w:val="18"/>
                                <w:szCs w:val="18"/>
                              </w:rPr>
                              <w:br/>
                            </w:r>
                            <m:oMath>
                              <m:sSub>
                                <m:sSubPr>
                                  <m:ctrlPr>
                                    <w:rPr>
                                      <w:rFonts w:ascii="Cambria Math" w:eastAsia="Times New Roman" w:hAnsi="Cambria Math" w:cs="Arial"/>
                                      <w:i/>
                                      <w:sz w:val="18"/>
                                      <w:szCs w:val="18"/>
                                    </w:rPr>
                                  </m:ctrlPr>
                                </m:sSubPr>
                                <m:e>
                                  <m:r>
                                    <m:rPr>
                                      <m:sty m:val="p"/>
                                    </m:rPr>
                                    <w:rPr>
                                      <w:rFonts w:ascii="Cambria Math" w:eastAsia="Times New Roman" w:hAnsi="Cambria Math" w:cs="Arial"/>
                                      <w:sz w:val="18"/>
                                      <w:szCs w:val="18"/>
                                    </w:rPr>
                                    <m:t>γ</m:t>
                                  </m:r>
                                </m:e>
                                <m:sub>
                                  <m:r>
                                    <m:rPr>
                                      <m:sty m:val="p"/>
                                    </m:rPr>
                                    <w:rPr>
                                      <w:rFonts w:ascii="Cambria Math" w:eastAsia="Times New Roman" w:hAnsi="Cambria Math" w:cs="Arial"/>
                                      <w:sz w:val="18"/>
                                      <w:szCs w:val="18"/>
                                    </w:rPr>
                                    <m:t>ph</m:t>
                                  </m:r>
                                </m:sub>
                              </m:sSub>
                            </m:oMath>
                            <w:r w:rsidRPr="00A8465C">
                              <w:rPr>
                                <w:rFonts w:ascii="Arial" w:eastAsia="Times New Roman" w:hAnsi="Arial" w:cs="Arial"/>
                                <w:sz w:val="18"/>
                                <w:szCs w:val="18"/>
                              </w:rPr>
                              <w:t>= 11 мрад</w:t>
                            </w:r>
                          </w:p>
                        </w:tc>
                        <w:tc>
                          <w:tcPr>
                            <w:tcW w:w="1701" w:type="dxa"/>
                            <w:shd w:val="clear" w:color="auto" w:fill="auto"/>
                            <w:vAlign w:val="center"/>
                          </w:tcPr>
                          <w:p w14:paraId="58EAB328"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1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3</m:t>
                                  </m:r>
                                </m:sub>
                              </m:sSub>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3EE7E8A9"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с использованием</w:t>
                            </w:r>
                            <w:r w:rsidRPr="00A8465C">
                              <w:rPr>
                                <w:rFonts w:ascii="Arial" w:eastAsiaTheme="minorEastAsia" w:hAnsi="Arial" w:cs="Arial"/>
                                <w:sz w:val="18"/>
                                <w:szCs w:val="18"/>
                              </w:rPr>
                              <w:br/>
                            </w:r>
                            <m:oMath>
                              <m:sSub>
                                <m:sSubPr>
                                  <m:ctrlPr>
                                    <w:rPr>
                                      <w:rFonts w:ascii="Cambria Math" w:eastAsia="Times New Roman" w:hAnsi="Cambria Math" w:cs="Arial"/>
                                      <w:i/>
                                      <w:sz w:val="18"/>
                                      <w:szCs w:val="18"/>
                                    </w:rPr>
                                  </m:ctrlPr>
                                </m:sSubPr>
                                <m:e>
                                  <m:r>
                                    <m:rPr>
                                      <m:sty m:val="p"/>
                                    </m:rPr>
                                    <w:rPr>
                                      <w:rFonts w:ascii="Cambria Math" w:eastAsia="Times New Roman" w:hAnsi="Cambria Math" w:cs="Arial"/>
                                      <w:sz w:val="18"/>
                                      <w:szCs w:val="18"/>
                                    </w:rPr>
                                    <m:t>γ</m:t>
                                  </m:r>
                                </m:e>
                                <m:sub>
                                  <m:r>
                                    <m:rPr>
                                      <m:sty m:val="p"/>
                                    </m:rPr>
                                    <w:rPr>
                                      <w:rFonts w:ascii="Cambria Math" w:eastAsia="Times New Roman" w:hAnsi="Cambria Math" w:cs="Arial"/>
                                      <w:sz w:val="18"/>
                                      <w:szCs w:val="18"/>
                                    </w:rPr>
                                    <m:t>ph</m:t>
                                  </m:r>
                                </m:sub>
                              </m:sSub>
                            </m:oMath>
                            <w:r w:rsidRPr="00A8465C">
                              <w:rPr>
                                <w:rFonts w:ascii="Arial" w:eastAsia="Times New Roman" w:hAnsi="Arial" w:cs="Arial"/>
                                <w:sz w:val="18"/>
                                <w:szCs w:val="18"/>
                              </w:rPr>
                              <w:t xml:space="preserve"> = 1,1</w:t>
                            </w:r>
                            <w:r w:rsidRPr="00A8465C">
                              <w:rPr>
                                <w:rFonts w:ascii="Arial" w:hAnsi="Arial" w:cs="Arial"/>
                                <w:i/>
                                <w:sz w:val="18"/>
                                <w:szCs w:val="18"/>
                              </w:rPr>
                              <w:t xml:space="preserve">t </w:t>
                            </w:r>
                            <w:r w:rsidRPr="00A8465C">
                              <w:rPr>
                                <w:rFonts w:ascii="Arial" w:hAnsi="Arial" w:cs="Arial"/>
                                <w:sz w:val="18"/>
                                <w:szCs w:val="18"/>
                                <w:vertAlign w:val="superscript"/>
                              </w:rPr>
                              <w:t>0,5</w:t>
                            </w:r>
                            <w:r w:rsidRPr="00A8465C">
                              <w:rPr>
                                <w:rFonts w:ascii="Arial" w:hAnsi="Arial" w:cs="Arial"/>
                                <w:sz w:val="18"/>
                                <w:szCs w:val="18"/>
                              </w:rPr>
                              <w:t xml:space="preserve"> </w:t>
                            </w:r>
                            <w:r w:rsidRPr="00A8465C">
                              <w:rPr>
                                <w:rFonts w:ascii="Arial" w:eastAsia="Times New Roman" w:hAnsi="Arial" w:cs="Arial"/>
                                <w:sz w:val="18"/>
                                <w:szCs w:val="18"/>
                              </w:rPr>
                              <w:t>мрад</w:t>
                            </w:r>
                          </w:p>
                        </w:tc>
                        <w:tc>
                          <w:tcPr>
                            <w:tcW w:w="2127" w:type="dxa"/>
                            <w:shd w:val="clear" w:color="auto" w:fill="auto"/>
                            <w:vAlign w:val="center"/>
                          </w:tcPr>
                          <w:p w14:paraId="61D58125"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1</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3</m:t>
                                  </m:r>
                                </m:sub>
                              </m:sSub>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56C85BE8" w14:textId="7777777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с использованием</w:t>
                            </w:r>
                          </w:p>
                          <w:p w14:paraId="5F7AA999" w14:textId="77777777" w:rsidR="00604685" w:rsidRPr="00A8465C" w:rsidRDefault="00604685" w:rsidP="00CF03CF">
                            <w:pPr>
                              <w:spacing w:after="0"/>
                              <w:jc w:val="center"/>
                              <w:rPr>
                                <w:rFonts w:ascii="Arial" w:hAnsi="Arial" w:cs="Arial"/>
                                <w:sz w:val="18"/>
                                <w:szCs w:val="18"/>
                              </w:rPr>
                            </w:pPr>
                            <m:oMath>
                              <m:sSub>
                                <m:sSubPr>
                                  <m:ctrlPr>
                                    <w:rPr>
                                      <w:rFonts w:ascii="Cambria Math" w:eastAsia="Times New Roman" w:hAnsi="Cambria Math" w:cs="Arial"/>
                                      <w:i/>
                                      <w:sz w:val="18"/>
                                      <w:szCs w:val="18"/>
                                    </w:rPr>
                                  </m:ctrlPr>
                                </m:sSubPr>
                                <m:e>
                                  <m:r>
                                    <m:rPr>
                                      <m:sty m:val="p"/>
                                    </m:rPr>
                                    <w:rPr>
                                      <w:rFonts w:ascii="Cambria Math" w:eastAsia="Times New Roman" w:hAnsi="Cambria Math" w:cs="Arial"/>
                                      <w:sz w:val="18"/>
                                      <w:szCs w:val="18"/>
                                    </w:rPr>
                                    <m:t>γ</m:t>
                                  </m:r>
                                </m:e>
                                <m:sub>
                                  <m:r>
                                    <m:rPr>
                                      <m:sty m:val="p"/>
                                    </m:rPr>
                                    <w:rPr>
                                      <w:rFonts w:ascii="Cambria Math" w:eastAsia="Times New Roman" w:hAnsi="Cambria Math" w:cs="Arial"/>
                                      <w:sz w:val="18"/>
                                      <w:szCs w:val="18"/>
                                    </w:rPr>
                                    <m:t>ph</m:t>
                                  </m:r>
                                </m:sub>
                              </m:sSub>
                            </m:oMath>
                            <w:r w:rsidRPr="00A8465C">
                              <w:rPr>
                                <w:rFonts w:ascii="Arial" w:eastAsia="Times New Roman" w:hAnsi="Arial" w:cs="Arial"/>
                                <w:sz w:val="18"/>
                                <w:szCs w:val="18"/>
                              </w:rPr>
                              <w:t xml:space="preserve"> = 110</w:t>
                            </w:r>
                            <w:r w:rsidRPr="00A8465C">
                              <w:rPr>
                                <w:rFonts w:ascii="Arial" w:hAnsi="Arial" w:cs="Arial"/>
                                <w:sz w:val="18"/>
                                <w:szCs w:val="18"/>
                              </w:rPr>
                              <w:t xml:space="preserve"> </w:t>
                            </w:r>
                            <w:r w:rsidRPr="00A8465C">
                              <w:rPr>
                                <w:rFonts w:ascii="Arial" w:eastAsia="Times New Roman" w:hAnsi="Arial" w:cs="Arial"/>
                                <w:sz w:val="18"/>
                                <w:szCs w:val="18"/>
                              </w:rPr>
                              <w:t>мрад</w:t>
                            </w:r>
                          </w:p>
                        </w:tc>
                      </w:tr>
                      <w:tr w:rsidR="00604685" w:rsidRPr="00313A36" w14:paraId="564DE14D" w14:textId="77777777" w:rsidTr="005E4273">
                        <w:trPr>
                          <w:trHeight w:val="409"/>
                        </w:trPr>
                        <w:tc>
                          <w:tcPr>
                            <w:tcW w:w="1578" w:type="dxa"/>
                            <w:vMerge/>
                            <w:shd w:val="clear" w:color="auto" w:fill="auto"/>
                            <w:vAlign w:val="center"/>
                          </w:tcPr>
                          <w:p w14:paraId="6529EC5A" w14:textId="77777777" w:rsidR="00604685" w:rsidRPr="00A8465C" w:rsidRDefault="00604685" w:rsidP="00CF03CF">
                            <w:pPr>
                              <w:spacing w:after="0"/>
                              <w:jc w:val="center"/>
                              <w:rPr>
                                <w:rFonts w:ascii="Arial" w:hAnsi="Arial" w:cs="Arial"/>
                                <w:sz w:val="18"/>
                                <w:szCs w:val="18"/>
                              </w:rPr>
                            </w:pPr>
                          </w:p>
                        </w:tc>
                        <w:tc>
                          <w:tcPr>
                            <w:tcW w:w="1683" w:type="dxa"/>
                            <w:vMerge/>
                            <w:shd w:val="clear" w:color="auto" w:fill="auto"/>
                            <w:vAlign w:val="center"/>
                          </w:tcPr>
                          <w:p w14:paraId="145D1BD4" w14:textId="77777777" w:rsidR="00604685" w:rsidRPr="00A8465C" w:rsidRDefault="00604685" w:rsidP="00CF03CF">
                            <w:pPr>
                              <w:spacing w:after="0"/>
                              <w:jc w:val="center"/>
                              <w:rPr>
                                <w:rFonts w:ascii="Arial" w:hAnsi="Arial" w:cs="Arial"/>
                                <w:sz w:val="18"/>
                                <w:szCs w:val="18"/>
                              </w:rPr>
                            </w:pPr>
                          </w:p>
                        </w:tc>
                        <w:tc>
                          <w:tcPr>
                            <w:tcW w:w="1701" w:type="dxa"/>
                            <w:vMerge/>
                            <w:shd w:val="clear" w:color="auto" w:fill="auto"/>
                            <w:vAlign w:val="center"/>
                          </w:tcPr>
                          <w:p w14:paraId="53015367" w14:textId="77777777" w:rsidR="00604685" w:rsidRPr="00A8465C" w:rsidRDefault="00604685" w:rsidP="00CF03CF">
                            <w:pPr>
                              <w:spacing w:after="0"/>
                              <w:jc w:val="center"/>
                              <w:rPr>
                                <w:rFonts w:ascii="Arial" w:hAnsi="Arial" w:cs="Arial"/>
                                <w:sz w:val="18"/>
                                <w:szCs w:val="18"/>
                              </w:rPr>
                            </w:pPr>
                          </w:p>
                        </w:tc>
                        <w:tc>
                          <w:tcPr>
                            <w:tcW w:w="3118" w:type="dxa"/>
                            <w:gridSpan w:val="2"/>
                            <w:vMerge/>
                            <w:shd w:val="clear" w:color="auto" w:fill="auto"/>
                            <w:vAlign w:val="center"/>
                          </w:tcPr>
                          <w:p w14:paraId="74E989E1" w14:textId="77777777" w:rsidR="00604685" w:rsidRPr="00A8465C" w:rsidRDefault="00604685" w:rsidP="00CF03CF">
                            <w:pPr>
                              <w:spacing w:after="0"/>
                              <w:jc w:val="center"/>
                              <w:rPr>
                                <w:rFonts w:ascii="Arial" w:hAnsi="Arial" w:cs="Arial"/>
                                <w:sz w:val="18"/>
                                <w:szCs w:val="18"/>
                              </w:rPr>
                            </w:pPr>
                          </w:p>
                        </w:tc>
                        <w:tc>
                          <w:tcPr>
                            <w:tcW w:w="5529" w:type="dxa"/>
                            <w:gridSpan w:val="3"/>
                            <w:tcBorders>
                              <w:bottom w:val="single" w:sz="4" w:space="0" w:color="auto"/>
                            </w:tcBorders>
                            <w:shd w:val="clear" w:color="auto" w:fill="auto"/>
                            <w:vAlign w:val="center"/>
                          </w:tcPr>
                          <w:p w14:paraId="3E5B796B" w14:textId="7834A40E"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и</w:t>
                            </w:r>
                            <w:r w:rsidRPr="00A8465C">
                              <w:rPr>
                                <w:rFonts w:ascii="Arial" w:hAnsi="Arial" w:cs="Arial"/>
                                <w:sz w:val="18"/>
                                <w:szCs w:val="18"/>
                                <w:vertAlign w:val="superscript"/>
                              </w:rPr>
                              <w:t>b</w:t>
                            </w:r>
                          </w:p>
                        </w:tc>
                      </w:tr>
                      <w:tr w:rsidR="00604685" w:rsidRPr="00313A36" w14:paraId="7C9F0CC9" w14:textId="77777777" w:rsidTr="005E4273">
                        <w:trPr>
                          <w:trHeight w:val="409"/>
                        </w:trPr>
                        <w:tc>
                          <w:tcPr>
                            <w:tcW w:w="1578" w:type="dxa"/>
                            <w:vMerge/>
                            <w:shd w:val="clear" w:color="auto" w:fill="auto"/>
                            <w:vAlign w:val="center"/>
                          </w:tcPr>
                          <w:p w14:paraId="04C9223D" w14:textId="77777777" w:rsidR="00604685" w:rsidRPr="00A8465C" w:rsidRDefault="00604685" w:rsidP="00CF03CF">
                            <w:pPr>
                              <w:spacing w:after="0"/>
                              <w:jc w:val="center"/>
                              <w:rPr>
                                <w:rFonts w:ascii="Arial" w:hAnsi="Arial" w:cs="Arial"/>
                                <w:sz w:val="18"/>
                                <w:szCs w:val="18"/>
                              </w:rPr>
                            </w:pPr>
                          </w:p>
                        </w:tc>
                        <w:tc>
                          <w:tcPr>
                            <w:tcW w:w="1683" w:type="dxa"/>
                            <w:vMerge/>
                            <w:shd w:val="clear" w:color="auto" w:fill="auto"/>
                            <w:vAlign w:val="center"/>
                          </w:tcPr>
                          <w:p w14:paraId="33333AC7" w14:textId="77777777" w:rsidR="00604685" w:rsidRPr="00A8465C" w:rsidRDefault="00604685" w:rsidP="00CF03CF">
                            <w:pPr>
                              <w:spacing w:after="0"/>
                              <w:jc w:val="center"/>
                              <w:rPr>
                                <w:rFonts w:ascii="Arial" w:hAnsi="Arial" w:cs="Arial"/>
                                <w:sz w:val="18"/>
                                <w:szCs w:val="18"/>
                              </w:rPr>
                            </w:pPr>
                          </w:p>
                        </w:tc>
                        <w:tc>
                          <w:tcPr>
                            <w:tcW w:w="1701" w:type="dxa"/>
                            <w:vMerge/>
                            <w:shd w:val="clear" w:color="auto" w:fill="auto"/>
                            <w:vAlign w:val="center"/>
                          </w:tcPr>
                          <w:p w14:paraId="4F62BC1C" w14:textId="77777777" w:rsidR="00604685" w:rsidRPr="00A8465C" w:rsidRDefault="00604685" w:rsidP="00CF03CF">
                            <w:pPr>
                              <w:spacing w:after="0"/>
                              <w:jc w:val="center"/>
                              <w:rPr>
                                <w:rFonts w:ascii="Arial" w:hAnsi="Arial" w:cs="Arial"/>
                                <w:sz w:val="18"/>
                                <w:szCs w:val="18"/>
                              </w:rPr>
                            </w:pPr>
                          </w:p>
                        </w:tc>
                        <w:tc>
                          <w:tcPr>
                            <w:tcW w:w="3118" w:type="dxa"/>
                            <w:gridSpan w:val="2"/>
                            <w:vMerge/>
                            <w:shd w:val="clear" w:color="auto" w:fill="auto"/>
                            <w:vAlign w:val="center"/>
                          </w:tcPr>
                          <w:p w14:paraId="19D75385" w14:textId="77777777" w:rsidR="00604685" w:rsidRPr="00A8465C" w:rsidRDefault="00604685" w:rsidP="00CF03CF">
                            <w:pPr>
                              <w:spacing w:after="0"/>
                              <w:jc w:val="center"/>
                              <w:rPr>
                                <w:rFonts w:ascii="Arial" w:hAnsi="Arial" w:cs="Arial"/>
                                <w:sz w:val="18"/>
                                <w:szCs w:val="18"/>
                              </w:rPr>
                            </w:pPr>
                          </w:p>
                        </w:tc>
                        <w:tc>
                          <w:tcPr>
                            <w:tcW w:w="5529" w:type="dxa"/>
                            <w:gridSpan w:val="3"/>
                            <w:tcBorders>
                              <w:bottom w:val="single" w:sz="4" w:space="0" w:color="auto"/>
                            </w:tcBorders>
                            <w:shd w:val="clear" w:color="auto" w:fill="auto"/>
                            <w:vAlign w:val="center"/>
                          </w:tcPr>
                          <w:p w14:paraId="74ABC485" w14:textId="46893EFA" w:rsidR="00604685" w:rsidRPr="00A8465C" w:rsidRDefault="006763F5" w:rsidP="00CF03CF">
                            <w:pPr>
                              <w:spacing w:after="0"/>
                              <w:jc w:val="center"/>
                              <w:rPr>
                                <w:rFonts w:ascii="Arial" w:hAnsi="Arial" w:cs="Arial"/>
                                <w:sz w:val="18"/>
                                <w:szCs w:val="18"/>
                              </w:rPr>
                            </w:pPr>
                            <w:r>
                              <w:rPr>
                                <w:rFonts w:ascii="Arial" w:hAnsi="Arial" w:cs="Arial"/>
                                <w:sz w:val="18"/>
                                <w:szCs w:val="18"/>
                              </w:rPr>
                              <w:t>О</w:t>
                            </w:r>
                            <w:r w:rsidR="00604685" w:rsidRPr="00A8465C">
                              <w:rPr>
                                <w:rFonts w:ascii="Arial" w:hAnsi="Arial" w:cs="Arial"/>
                                <w:sz w:val="18"/>
                                <w:szCs w:val="18"/>
                              </w:rPr>
                              <w:t>т 400 до 700 нм — термическая опасность для сетчатки</w:t>
                            </w:r>
                          </w:p>
                        </w:tc>
                      </w:tr>
                      <w:tr w:rsidR="00604685" w:rsidRPr="00313A36" w14:paraId="23CB10C2" w14:textId="77777777" w:rsidTr="005E4273">
                        <w:trPr>
                          <w:trHeight w:val="221"/>
                        </w:trPr>
                        <w:tc>
                          <w:tcPr>
                            <w:tcW w:w="1578" w:type="dxa"/>
                            <w:vMerge/>
                            <w:shd w:val="clear" w:color="auto" w:fill="auto"/>
                            <w:vAlign w:val="center"/>
                          </w:tcPr>
                          <w:p w14:paraId="7CBA7F90" w14:textId="77777777" w:rsidR="00604685" w:rsidRPr="00A8465C" w:rsidRDefault="00604685" w:rsidP="00CF03CF">
                            <w:pPr>
                              <w:spacing w:after="0"/>
                              <w:jc w:val="center"/>
                              <w:rPr>
                                <w:rFonts w:ascii="Arial" w:hAnsi="Arial" w:cs="Arial"/>
                                <w:sz w:val="18"/>
                                <w:szCs w:val="18"/>
                              </w:rPr>
                            </w:pPr>
                          </w:p>
                        </w:tc>
                        <w:tc>
                          <w:tcPr>
                            <w:tcW w:w="1683" w:type="dxa"/>
                            <w:vMerge/>
                            <w:shd w:val="clear" w:color="auto" w:fill="auto"/>
                            <w:vAlign w:val="center"/>
                          </w:tcPr>
                          <w:p w14:paraId="19BCC3F5" w14:textId="77777777" w:rsidR="00604685" w:rsidRPr="00A8465C" w:rsidRDefault="00604685" w:rsidP="00CF03CF">
                            <w:pPr>
                              <w:spacing w:after="0"/>
                              <w:jc w:val="center"/>
                              <w:rPr>
                                <w:rFonts w:ascii="Arial" w:hAnsi="Arial" w:cs="Arial"/>
                                <w:sz w:val="18"/>
                                <w:szCs w:val="18"/>
                              </w:rPr>
                            </w:pPr>
                          </w:p>
                        </w:tc>
                        <w:tc>
                          <w:tcPr>
                            <w:tcW w:w="1701" w:type="dxa"/>
                            <w:vMerge/>
                            <w:shd w:val="clear" w:color="auto" w:fill="auto"/>
                            <w:vAlign w:val="center"/>
                          </w:tcPr>
                          <w:p w14:paraId="79B63F3B" w14:textId="77777777" w:rsidR="00604685" w:rsidRPr="00A8465C" w:rsidRDefault="00604685" w:rsidP="00CF03CF">
                            <w:pPr>
                              <w:spacing w:after="0"/>
                              <w:jc w:val="center"/>
                              <w:rPr>
                                <w:rFonts w:ascii="Arial" w:hAnsi="Arial" w:cs="Arial"/>
                                <w:sz w:val="18"/>
                                <w:szCs w:val="18"/>
                              </w:rPr>
                            </w:pPr>
                          </w:p>
                        </w:tc>
                        <w:tc>
                          <w:tcPr>
                            <w:tcW w:w="3118" w:type="dxa"/>
                            <w:gridSpan w:val="2"/>
                            <w:vMerge/>
                            <w:shd w:val="clear" w:color="auto" w:fill="auto"/>
                            <w:vAlign w:val="center"/>
                          </w:tcPr>
                          <w:p w14:paraId="5FA4A13C" w14:textId="77777777" w:rsidR="00604685" w:rsidRPr="00A8465C" w:rsidRDefault="00604685" w:rsidP="00CF03CF">
                            <w:pPr>
                              <w:spacing w:after="0"/>
                              <w:jc w:val="center"/>
                              <w:rPr>
                                <w:rFonts w:ascii="Arial" w:hAnsi="Arial" w:cs="Arial"/>
                                <w:sz w:val="18"/>
                                <w:szCs w:val="18"/>
                              </w:rPr>
                            </w:pPr>
                          </w:p>
                        </w:tc>
                        <w:tc>
                          <w:tcPr>
                            <w:tcW w:w="5529" w:type="dxa"/>
                            <w:gridSpan w:val="3"/>
                            <w:tcBorders>
                              <w:top w:val="single" w:sz="4" w:space="0" w:color="auto"/>
                              <w:bottom w:val="single" w:sz="4" w:space="0" w:color="auto"/>
                              <w:tl2br w:val="single" w:sz="4" w:space="0" w:color="auto"/>
                            </w:tcBorders>
                            <w:shd w:val="clear" w:color="auto" w:fill="auto"/>
                          </w:tcPr>
                          <w:p w14:paraId="49CA5CBA" w14:textId="77777777" w:rsidR="00604685" w:rsidRPr="00A8465C" w:rsidRDefault="00604685" w:rsidP="00CF03CF">
                            <w:pPr>
                              <w:spacing w:after="0"/>
                              <w:jc w:val="right"/>
                              <w:rPr>
                                <w:rFonts w:ascii="Arial" w:hAnsi="Arial" w:cs="Arial"/>
                                <w:sz w:val="18"/>
                                <w:szCs w:val="18"/>
                              </w:rPr>
                            </w:pPr>
                            <w:r>
                              <w:rPr>
                                <w:rFonts w:ascii="Arial" w:hAnsi="Arial" w:cs="Arial"/>
                                <w:sz w:val="18"/>
                                <w:szCs w:val="18"/>
                              </w:rPr>
                              <w:t>18</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w:t>
                            </w:r>
                            <m:oMath>
                              <m:sSubSup>
                                <m:sSubSupPr>
                                  <m:ctrlPr>
                                    <w:rPr>
                                      <w:rFonts w:ascii="Cambria Math" w:hAnsi="Cambria Math" w:cs="Arial"/>
                                      <w:i/>
                                      <w:sz w:val="18"/>
                                      <w:szCs w:val="18"/>
                                      <w:lang w:val="en-US"/>
                                    </w:rPr>
                                  </m:ctrlPr>
                                </m:sSubSupPr>
                                <m:e>
                                  <m:r>
                                    <w:rPr>
                                      <w:rFonts w:ascii="Cambria Math" w:hAnsi="Cambria Math" w:cs="Arial"/>
                                      <w:sz w:val="18"/>
                                      <w:szCs w:val="18"/>
                                    </w:rPr>
                                    <m:t>∙</m:t>
                                  </m:r>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735434EB" w14:textId="77777777" w:rsidR="00604685" w:rsidRPr="00A8465C" w:rsidRDefault="00604685" w:rsidP="00CF03CF">
                            <w:pPr>
                              <w:tabs>
                                <w:tab w:val="left" w:pos="4712"/>
                              </w:tabs>
                              <w:spacing w:after="0"/>
                              <w:rPr>
                                <w:rFonts w:ascii="Arial" w:hAnsi="Arial" w:cs="Arial"/>
                                <w:sz w:val="18"/>
                                <w:szCs w:val="18"/>
                              </w:rPr>
                            </w:pP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&gt; </w:t>
                            </w:r>
                            <w:r w:rsidRPr="00A8465C">
                              <w:rPr>
                                <w:rFonts w:ascii="Arial" w:hAnsi="Arial" w:cs="Arial"/>
                                <w:i/>
                                <w:sz w:val="18"/>
                                <w:szCs w:val="18"/>
                              </w:rPr>
                              <w:t>T</w:t>
                            </w:r>
                            <w:r w:rsidRPr="00A8465C">
                              <w:rPr>
                                <w:rFonts w:ascii="Arial" w:hAnsi="Arial" w:cs="Arial"/>
                                <w:sz w:val="18"/>
                                <w:szCs w:val="18"/>
                                <w:vertAlign w:val="subscript"/>
                              </w:rPr>
                              <w:t>2</w:t>
                            </w:r>
                            <w:r w:rsidRPr="00A8465C">
                              <w:rPr>
                                <w:rFonts w:ascii="Arial" w:hAnsi="Arial" w:cs="Arial"/>
                                <w:sz w:val="18"/>
                                <w:szCs w:val="18"/>
                              </w:rPr>
                              <w:t>)</w:t>
                            </w:r>
                          </w:p>
                          <w:p w14:paraId="007F040D" w14:textId="77777777" w:rsidR="00604685" w:rsidRPr="00A8465C" w:rsidRDefault="00604685" w:rsidP="00CF03CF">
                            <w:pPr>
                              <w:tabs>
                                <w:tab w:val="left" w:pos="3589"/>
                              </w:tabs>
                              <w:spacing w:after="0"/>
                              <w:rPr>
                                <w:rFonts w:ascii="Arial" w:hAnsi="Arial" w:cs="Arial"/>
                                <w:sz w:val="18"/>
                                <w:szCs w:val="18"/>
                              </w:rPr>
                            </w:pPr>
                            <w:r w:rsidRPr="00A8465C">
                              <w:rPr>
                                <w:rFonts w:ascii="Arial" w:hAnsi="Arial" w:cs="Arial"/>
                                <w:sz w:val="18"/>
                                <w:szCs w:val="18"/>
                              </w:rPr>
                              <w:t xml:space="preserve">18 </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r>
                      <w:tr w:rsidR="00604685" w:rsidRPr="00313A36" w14:paraId="0B078523" w14:textId="77777777" w:rsidTr="005E4273">
                        <w:trPr>
                          <w:trHeight w:val="409"/>
                        </w:trPr>
                        <w:tc>
                          <w:tcPr>
                            <w:tcW w:w="1578" w:type="dxa"/>
                            <w:shd w:val="clear" w:color="auto" w:fill="auto"/>
                            <w:vAlign w:val="center"/>
                          </w:tcPr>
                          <w:p w14:paraId="404EB87F"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 xml:space="preserve">От 700 до </w:t>
                            </w:r>
                            <w:r w:rsidRPr="00A8465C">
                              <w:rPr>
                                <w:rFonts w:ascii="Arial" w:hAnsi="Arial" w:cs="Arial"/>
                                <w:sz w:val="18"/>
                                <w:szCs w:val="18"/>
                              </w:rPr>
                              <w:t>1050</w:t>
                            </w:r>
                          </w:p>
                        </w:tc>
                        <w:tc>
                          <w:tcPr>
                            <w:tcW w:w="1683" w:type="dxa"/>
                            <w:shd w:val="clear" w:color="auto" w:fill="auto"/>
                            <w:vAlign w:val="center"/>
                          </w:tcPr>
                          <w:p w14:paraId="2708B332" w14:textId="1A41DE3B"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 xml:space="preserve">1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1701" w:type="dxa"/>
                            <w:shd w:val="clear" w:color="auto" w:fill="auto"/>
                            <w:vAlign w:val="center"/>
                          </w:tcPr>
                          <w:p w14:paraId="13CF593D" w14:textId="6BF73601"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 xml:space="preserve">2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4</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3118" w:type="dxa"/>
                            <w:gridSpan w:val="2"/>
                            <w:shd w:val="clear" w:color="auto" w:fill="auto"/>
                            <w:vAlign w:val="center"/>
                          </w:tcPr>
                          <w:p w14:paraId="149F24FF" w14:textId="77777777" w:rsidR="00604685" w:rsidRPr="00A8465C" w:rsidRDefault="00604685" w:rsidP="00CF03CF">
                            <w:pPr>
                              <w:spacing w:after="0"/>
                              <w:jc w:val="center"/>
                              <w:rPr>
                                <w:rFonts w:ascii="Arial" w:hAnsi="Arial" w:cs="Arial"/>
                                <w:sz w:val="18"/>
                                <w:szCs w:val="18"/>
                              </w:rPr>
                            </w:pPr>
                            <w:r>
                              <w:rPr>
                                <w:rFonts w:ascii="Arial" w:hAnsi="Arial" w:cs="Arial"/>
                                <w:sz w:val="18"/>
                                <w:szCs w:val="18"/>
                              </w:rPr>
                              <w:t>18</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4</m:t>
                                  </m:r>
                                </m:sub>
                              </m:sSub>
                              <m:r>
                                <w:rPr>
                                  <w:rFonts w:ascii="Cambria Math" w:hAnsi="Cambria Math" w:cs="Arial"/>
                                  <w:sz w:val="18"/>
                                  <w:szCs w:val="18"/>
                                </w:rPr>
                                <m:t>∙</m:t>
                              </m:r>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5529" w:type="dxa"/>
                            <w:gridSpan w:val="3"/>
                            <w:tcBorders>
                              <w:top w:val="single" w:sz="4" w:space="0" w:color="auto"/>
                              <w:bottom w:val="single" w:sz="4" w:space="0" w:color="auto"/>
                              <w:tl2br w:val="single" w:sz="4" w:space="0" w:color="auto"/>
                            </w:tcBorders>
                            <w:shd w:val="clear" w:color="auto" w:fill="auto"/>
                          </w:tcPr>
                          <w:p w14:paraId="385B0814" w14:textId="77777777" w:rsidR="00604685" w:rsidRPr="00A8465C" w:rsidRDefault="00604685" w:rsidP="00CF03CF">
                            <w:pPr>
                              <w:spacing w:after="0"/>
                              <w:jc w:val="right"/>
                              <w:rPr>
                                <w:rFonts w:ascii="Arial" w:hAnsi="Arial" w:cs="Arial"/>
                                <w:sz w:val="18"/>
                                <w:szCs w:val="18"/>
                              </w:rPr>
                            </w:pPr>
                            <w:r>
                              <w:rPr>
                                <w:rFonts w:ascii="Arial" w:hAnsi="Arial" w:cs="Arial"/>
                                <w:sz w:val="18"/>
                                <w:szCs w:val="18"/>
                              </w:rPr>
                              <w:t>18</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4</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w:t>
                            </w:r>
                            <m:oMath>
                              <m:sSubSup>
                                <m:sSubSupPr>
                                  <m:ctrlPr>
                                    <w:rPr>
                                      <w:rFonts w:ascii="Cambria Math" w:hAnsi="Cambria Math" w:cs="Arial"/>
                                      <w:i/>
                                      <w:sz w:val="18"/>
                                      <w:szCs w:val="18"/>
                                      <w:lang w:val="en-US"/>
                                    </w:rPr>
                                  </m:ctrlPr>
                                </m:sSubSupPr>
                                <m:e>
                                  <m:r>
                                    <w:rPr>
                                      <w:rFonts w:ascii="Cambria Math" w:hAnsi="Cambria Math" w:cs="Arial"/>
                                      <w:sz w:val="18"/>
                                      <w:szCs w:val="18"/>
                                    </w:rPr>
                                    <m:t>∙</m:t>
                                  </m:r>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1751BF02" w14:textId="77777777" w:rsidR="00604685" w:rsidRPr="00A8465C" w:rsidRDefault="00604685" w:rsidP="00CF03CF">
                            <w:pPr>
                              <w:tabs>
                                <w:tab w:val="left" w:pos="4712"/>
                              </w:tabs>
                              <w:spacing w:after="0"/>
                              <w:rPr>
                                <w:rFonts w:ascii="Arial" w:hAnsi="Arial" w:cs="Arial"/>
                                <w:sz w:val="18"/>
                                <w:szCs w:val="18"/>
                              </w:rPr>
                            </w:pP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Pr="00A8465C">
                              <w:rPr>
                                <w:rFonts w:ascii="Arial" w:hAnsi="Arial" w:cs="Arial"/>
                                <w:sz w:val="18"/>
                                <w:szCs w:val="18"/>
                              </w:rPr>
                              <w:t>)</w:t>
                            </w:r>
                          </w:p>
                          <w:p w14:paraId="36197E1A" w14:textId="77777777" w:rsidR="00604685" w:rsidRPr="00A8465C" w:rsidRDefault="00604685" w:rsidP="00CF03CF">
                            <w:pPr>
                              <w:tabs>
                                <w:tab w:val="left" w:pos="3589"/>
                              </w:tabs>
                              <w:spacing w:after="0"/>
                              <w:rPr>
                                <w:rFonts w:ascii="Arial" w:hAnsi="Arial" w:cs="Arial"/>
                                <w:sz w:val="18"/>
                                <w:szCs w:val="18"/>
                              </w:rPr>
                            </w:pPr>
                            <w:r w:rsidRPr="00A8465C">
                              <w:rPr>
                                <w:rFonts w:ascii="Arial" w:hAnsi="Arial" w:cs="Arial"/>
                                <w:sz w:val="18"/>
                                <w:szCs w:val="18"/>
                              </w:rPr>
                              <w:t xml:space="preserve">18 </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4</m:t>
                                  </m:r>
                                </m:sub>
                              </m:sSub>
                            </m:oMath>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r>
                      <w:tr w:rsidR="00604685" w:rsidRPr="00313A36" w14:paraId="32E263BD" w14:textId="77777777" w:rsidTr="005E4273">
                        <w:trPr>
                          <w:trHeight w:val="409"/>
                        </w:trPr>
                        <w:tc>
                          <w:tcPr>
                            <w:tcW w:w="1578" w:type="dxa"/>
                            <w:shd w:val="clear" w:color="auto" w:fill="auto"/>
                            <w:vAlign w:val="center"/>
                          </w:tcPr>
                          <w:p w14:paraId="3A8B5373" w14:textId="05DFA387" w:rsidR="00604685" w:rsidRPr="00A8465C" w:rsidRDefault="00604685" w:rsidP="006763F5">
                            <w:pPr>
                              <w:spacing w:after="0"/>
                              <w:jc w:val="center"/>
                              <w:rPr>
                                <w:rFonts w:ascii="Arial" w:hAnsi="Arial" w:cs="Arial"/>
                                <w:sz w:val="18"/>
                                <w:szCs w:val="18"/>
                              </w:rPr>
                            </w:pPr>
                            <w:r>
                              <w:rPr>
                                <w:rFonts w:ascii="Arial" w:hAnsi="Arial" w:cs="Arial"/>
                                <w:sz w:val="18"/>
                                <w:szCs w:val="18"/>
                              </w:rPr>
                              <w:t xml:space="preserve">От 1050 до </w:t>
                            </w:r>
                            <w:r w:rsidRPr="00A8465C">
                              <w:rPr>
                                <w:rFonts w:ascii="Arial" w:hAnsi="Arial" w:cs="Arial"/>
                                <w:sz w:val="18"/>
                                <w:szCs w:val="18"/>
                              </w:rPr>
                              <w:t>1400</w:t>
                            </w:r>
                            <w:r w:rsidRPr="00A8465C">
                              <w:rPr>
                                <w:rFonts w:ascii="Arial" w:hAnsi="Arial" w:cs="Arial"/>
                                <w:sz w:val="18"/>
                                <w:szCs w:val="18"/>
                                <w:vertAlign w:val="superscript"/>
                              </w:rPr>
                              <w:t>c</w:t>
                            </w:r>
                          </w:p>
                        </w:tc>
                        <w:tc>
                          <w:tcPr>
                            <w:tcW w:w="1683" w:type="dxa"/>
                            <w:shd w:val="clear" w:color="auto" w:fill="auto"/>
                            <w:vAlign w:val="center"/>
                          </w:tcPr>
                          <w:p w14:paraId="0E0D446A" w14:textId="773ED109"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 xml:space="preserve">1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-3</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2893" w:type="dxa"/>
                            <w:gridSpan w:val="2"/>
                            <w:shd w:val="clear" w:color="auto" w:fill="auto"/>
                            <w:vAlign w:val="center"/>
                          </w:tcPr>
                          <w:p w14:paraId="2E063D9F" w14:textId="3FE64127" w:rsidR="00604685" w:rsidRPr="00A8465C" w:rsidRDefault="00604685" w:rsidP="006763F5">
                            <w:pPr>
                              <w:spacing w:after="0"/>
                              <w:jc w:val="center"/>
                              <w:rPr>
                                <w:rFonts w:ascii="Arial" w:hAnsi="Arial" w:cs="Arial"/>
                                <w:sz w:val="18"/>
                                <w:szCs w:val="18"/>
                              </w:rPr>
                            </w:pPr>
                            <w:r w:rsidRPr="00A8465C">
                              <w:rPr>
                                <w:rFonts w:ascii="Arial" w:hAnsi="Arial" w:cs="Arial"/>
                                <w:sz w:val="18"/>
                                <w:szCs w:val="18"/>
                              </w:rPr>
                              <w:t xml:space="preserve">2 </w:t>
                            </w:r>
                            <m:oMath>
                              <m:r>
                                <w:rPr>
                                  <w:rFonts w:ascii="Cambria Math" w:hAnsi="Cambria Math" w:cs="Arial"/>
                                  <w:sz w:val="18"/>
                                  <w:szCs w:val="18"/>
                                </w:rPr>
                                <m:t>∙</m:t>
                              </m:r>
                            </m:oMath>
                            <w:r w:rsidRPr="00A8465C">
                              <w:rPr>
                                <w:rFonts w:ascii="Arial" w:hAnsi="Arial" w:cs="Arial"/>
                                <w:sz w:val="18"/>
                                <w:szCs w:val="18"/>
                              </w:rPr>
                              <w:t xml:space="preserve"> 10</w:t>
                            </w:r>
                            <w:r w:rsidRPr="00A8465C">
                              <w:rPr>
                                <w:rFonts w:ascii="Arial" w:hAnsi="Arial" w:cs="Arial"/>
                                <w:sz w:val="18"/>
                                <w:szCs w:val="18"/>
                                <w:vertAlign w:val="superscript"/>
                              </w:rPr>
                              <w:t>-2</w:t>
                            </w:r>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r>
                                <w:rPr>
                                  <w:rFonts w:ascii="Cambria Math" w:hAnsi="Cambria Math" w:cs="Arial"/>
                                  <w:sz w:val="18"/>
                                  <w:szCs w:val="18"/>
                                </w:rPr>
                                <m:t>∙</m:t>
                              </m:r>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c>
                          <w:tcPr>
                            <w:tcW w:w="1926" w:type="dxa"/>
                            <w:shd w:val="clear" w:color="auto" w:fill="auto"/>
                            <w:vAlign w:val="center"/>
                          </w:tcPr>
                          <w:p w14:paraId="4076CF8F" w14:textId="00FEE567" w:rsidR="00604685" w:rsidRPr="00A8465C" w:rsidRDefault="00604685" w:rsidP="00CF03CF">
                            <w:pPr>
                              <w:spacing w:after="0"/>
                              <w:jc w:val="center"/>
                              <w:rPr>
                                <w:rFonts w:ascii="Arial" w:hAnsi="Arial" w:cs="Arial"/>
                                <w:sz w:val="18"/>
                                <w:szCs w:val="18"/>
                              </w:rPr>
                            </w:pPr>
                            <w:r w:rsidRPr="00A8465C">
                              <w:rPr>
                                <w:rFonts w:ascii="Arial" w:hAnsi="Arial" w:cs="Arial"/>
                                <w:sz w:val="18"/>
                                <w:szCs w:val="18"/>
                              </w:rPr>
                              <w:t>9</w:t>
                            </w:r>
                            <w:r>
                              <w:rPr>
                                <w:rFonts w:ascii="Arial" w:hAnsi="Arial" w:cs="Arial"/>
                                <w:sz w:val="18"/>
                                <w:szCs w:val="18"/>
                              </w:rPr>
                              <w:t>0</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rPr>
                              <w:t xml:space="preserve"> Дж·</w:t>
                            </w:r>
                            <w:r w:rsidR="006763F5">
                              <w:rPr>
                                <w:rFonts w:ascii="Arial" w:hAnsi="Arial" w:cs="Arial"/>
                                <w:sz w:val="18"/>
                                <w:szCs w:val="18"/>
                              </w:rPr>
                              <w:br/>
                            </w:r>
                            <w:r w:rsidRPr="00A8465C">
                              <w:rPr>
                                <w:rFonts w:ascii="Arial" w:hAnsi="Arial" w:cs="Arial"/>
                                <w:sz w:val="18"/>
                                <w:szCs w:val="18"/>
                              </w:rPr>
                              <w:t>м</w:t>
                            </w:r>
                            <w:r w:rsidRPr="00A8465C">
                              <w:rPr>
                                <w:rFonts w:ascii="Arial" w:hAnsi="Arial" w:cs="Arial"/>
                                <w:sz w:val="18"/>
                                <w:szCs w:val="18"/>
                                <w:vertAlign w:val="superscript"/>
                              </w:rPr>
                              <w:t>-2</w:t>
                            </w:r>
                          </w:p>
                        </w:tc>
                        <w:tc>
                          <w:tcPr>
                            <w:tcW w:w="5529" w:type="dxa"/>
                            <w:gridSpan w:val="3"/>
                            <w:tcBorders>
                              <w:top w:val="single" w:sz="4" w:space="0" w:color="auto"/>
                              <w:bottom w:val="nil"/>
                              <w:tl2br w:val="single" w:sz="4" w:space="0" w:color="auto"/>
                            </w:tcBorders>
                            <w:shd w:val="clear" w:color="auto" w:fill="auto"/>
                          </w:tcPr>
                          <w:p w14:paraId="29056FC7" w14:textId="77777777" w:rsidR="00604685" w:rsidRPr="00A8465C" w:rsidRDefault="00604685" w:rsidP="00CF03CF">
                            <w:pPr>
                              <w:spacing w:after="0"/>
                              <w:jc w:val="right"/>
                              <w:rPr>
                                <w:rFonts w:ascii="Arial" w:hAnsi="Arial" w:cs="Arial"/>
                                <w:sz w:val="18"/>
                                <w:szCs w:val="18"/>
                              </w:rPr>
                            </w:pPr>
                            <w:r>
                              <w:rPr>
                                <w:rFonts w:ascii="Arial" w:hAnsi="Arial" w:cs="Arial"/>
                                <w:sz w:val="18"/>
                                <w:szCs w:val="18"/>
                              </w:rPr>
                              <w:t>90</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oMath>
                            <w:r w:rsidRPr="00A8465C">
                              <w:rPr>
                                <w:rFonts w:ascii="Arial" w:hAnsi="Arial" w:cs="Arial"/>
                                <w:sz w:val="18"/>
                                <w:szCs w:val="18"/>
                                <w:vertAlign w:val="subscript"/>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vertAlign w:val="subscript"/>
                              </w:rPr>
                              <w:t xml:space="preserve"> </w:t>
                            </w:r>
                            <m:oMath>
                              <m:sSubSup>
                                <m:sSubSupPr>
                                  <m:ctrlPr>
                                    <w:rPr>
                                      <w:rFonts w:ascii="Cambria Math" w:hAnsi="Cambria Math" w:cs="Arial"/>
                                      <w:i/>
                                      <w:sz w:val="18"/>
                                      <w:szCs w:val="18"/>
                                      <w:lang w:val="en-US"/>
                                    </w:rPr>
                                  </m:ctrlPr>
                                </m:sSubSupPr>
                                <m:e>
                                  <m:r>
                                    <w:rPr>
                                      <w:rFonts w:ascii="Cambria Math" w:hAnsi="Cambria Math" w:cs="Arial"/>
                                      <w:sz w:val="18"/>
                                      <w:szCs w:val="18"/>
                                    </w:rPr>
                                    <m:t>∙</m:t>
                                  </m:r>
                                  <m:r>
                                    <w:rPr>
                                      <w:rFonts w:ascii="Cambria Math" w:hAnsi="Cambria Math" w:cs="Arial"/>
                                      <w:sz w:val="18"/>
                                      <w:szCs w:val="18"/>
                                      <w:lang w:val="en-US"/>
                                    </w:rPr>
                                    <m:t>T</m:t>
                                  </m:r>
                                </m:e>
                                <m:sub>
                                  <m:r>
                                    <w:rPr>
                                      <w:rFonts w:ascii="Cambria Math" w:hAnsi="Cambria Math" w:cs="Arial"/>
                                      <w:sz w:val="18"/>
                                      <w:szCs w:val="18"/>
                                    </w:rPr>
                                    <m:t>2</m:t>
                                  </m:r>
                                </m:sub>
                                <m:sup>
                                  <m:r>
                                    <w:rPr>
                                      <w:rFonts w:ascii="Cambria Math" w:hAnsi="Cambria Math" w:cs="Arial"/>
                                      <w:sz w:val="18"/>
                                      <w:szCs w:val="18"/>
                                    </w:rPr>
                                    <m:t>-0,25</m:t>
                                  </m:r>
                                </m:sup>
                              </m:sSubSup>
                            </m:oMath>
                            <w:r w:rsidRPr="00A8465C">
                              <w:rPr>
                                <w:rFonts w:ascii="Arial" w:hAnsi="Arial" w:cs="Arial"/>
                                <w:sz w:val="18"/>
                                <w:szCs w:val="18"/>
                              </w:rPr>
                              <w:t xml:space="preserve"> Вт·м</w:t>
                            </w:r>
                            <w:r w:rsidRPr="00A8465C">
                              <w:rPr>
                                <w:rFonts w:ascii="Arial" w:hAnsi="Arial" w:cs="Arial"/>
                                <w:sz w:val="18"/>
                                <w:szCs w:val="18"/>
                                <w:vertAlign w:val="superscript"/>
                              </w:rPr>
                              <w:t>-2</w:t>
                            </w:r>
                          </w:p>
                          <w:p w14:paraId="509DDC11" w14:textId="77777777" w:rsidR="00604685" w:rsidRPr="00A8465C" w:rsidRDefault="00604685" w:rsidP="00CF03CF">
                            <w:pPr>
                              <w:tabs>
                                <w:tab w:val="left" w:pos="4712"/>
                              </w:tabs>
                              <w:spacing w:after="0"/>
                              <w:rPr>
                                <w:rFonts w:ascii="Arial" w:hAnsi="Arial" w:cs="Arial"/>
                                <w:sz w:val="18"/>
                                <w:szCs w:val="18"/>
                              </w:rPr>
                            </w:pP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Pr>
                                <w:rFonts w:ascii="Arial" w:hAnsi="Arial" w:cs="Arial"/>
                                <w:sz w:val="18"/>
                                <w:szCs w:val="18"/>
                              </w:rPr>
                              <w:t>)</w:t>
                            </w:r>
                            <w:r>
                              <w:rPr>
                                <w:rFonts w:ascii="Arial" w:hAnsi="Arial" w:cs="Arial"/>
                                <w:sz w:val="18"/>
                                <w:szCs w:val="18"/>
                              </w:rPr>
                              <w:tab/>
                            </w:r>
                            <w:r w:rsidRPr="00A8465C">
                              <w:rPr>
                                <w:rFonts w:ascii="Arial" w:hAnsi="Arial" w:cs="Arial"/>
                                <w:sz w:val="18"/>
                                <w:szCs w:val="18"/>
                              </w:rPr>
                              <w:t>(</w:t>
                            </w:r>
                            <w:r w:rsidRPr="00A8465C">
                              <w:rPr>
                                <w:rFonts w:ascii="Arial" w:hAnsi="Arial" w:cs="Arial"/>
                                <w:i/>
                                <w:sz w:val="18"/>
                                <w:szCs w:val="18"/>
                              </w:rPr>
                              <w:t>t</w:t>
                            </w:r>
                            <w:r w:rsidRPr="00A8465C">
                              <w:rPr>
                                <w:rFonts w:ascii="Arial" w:hAnsi="Arial" w:cs="Arial"/>
                                <w:sz w:val="18"/>
                                <w:szCs w:val="18"/>
                              </w:rPr>
                              <w:t xml:space="preserve"> &gt;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Pr="00A8465C">
                              <w:rPr>
                                <w:rFonts w:ascii="Arial" w:hAnsi="Arial" w:cs="Arial"/>
                                <w:sz w:val="18"/>
                                <w:szCs w:val="18"/>
                              </w:rPr>
                              <w:t>)</w:t>
                            </w:r>
                          </w:p>
                          <w:p w14:paraId="5310498C" w14:textId="77777777" w:rsidR="00604685" w:rsidRPr="00A8465C" w:rsidRDefault="00604685" w:rsidP="00CF03CF">
                            <w:pPr>
                              <w:tabs>
                                <w:tab w:val="left" w:pos="3589"/>
                              </w:tabs>
                              <w:spacing w:after="0"/>
                              <w:rPr>
                                <w:rFonts w:ascii="Arial" w:hAnsi="Arial" w:cs="Arial"/>
                                <w:sz w:val="18"/>
                                <w:szCs w:val="18"/>
                              </w:rPr>
                            </w:pPr>
                            <w:r>
                              <w:rPr>
                                <w:rFonts w:ascii="Arial" w:hAnsi="Arial" w:cs="Arial"/>
                                <w:sz w:val="18"/>
                                <w:szCs w:val="18"/>
                              </w:rPr>
                              <w:t>90</w:t>
                            </w:r>
                            <w:r w:rsidRPr="00A8465C">
                              <w:rPr>
                                <w:rFonts w:ascii="Arial" w:hAnsi="Arial" w:cs="Arial"/>
                                <w:i/>
                                <w:sz w:val="18"/>
                                <w:szCs w:val="18"/>
                              </w:rPr>
                              <w:t>t</w:t>
                            </w:r>
                            <w:r w:rsidRPr="00A8465C">
                              <w:rPr>
                                <w:rFonts w:ascii="Arial" w:hAnsi="Arial" w:cs="Arial"/>
                                <w:sz w:val="18"/>
                                <w:szCs w:val="18"/>
                              </w:rPr>
                              <w:t xml:space="preserve"> </w:t>
                            </w:r>
                            <w:r w:rsidRPr="00A8465C">
                              <w:rPr>
                                <w:rFonts w:ascii="Arial" w:hAnsi="Arial" w:cs="Arial"/>
                                <w:sz w:val="18"/>
                                <w:szCs w:val="18"/>
                                <w:vertAlign w:val="superscript"/>
                              </w:rPr>
                              <w:t>0,75</w:t>
                            </w:r>
                            <w:r w:rsidRPr="00A8465C">
                              <w:rPr>
                                <w:rFonts w:ascii="Arial" w:hAnsi="Arial"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6</m:t>
                                  </m:r>
                                </m:sub>
                              </m:sSub>
                              <m:r>
                                <w:rPr>
                                  <w:rFonts w:ascii="Cambria Math" w:hAnsi="Cambria Math" w:cs="Arial"/>
                                  <w:sz w:val="18"/>
                                  <w:szCs w:val="18"/>
                                </w:rPr>
                                <m:t>∙</m:t>
                              </m:r>
                            </m:oMath>
                            <w:r w:rsidRPr="00A8465C">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7</m:t>
                                  </m:r>
                                </m:sub>
                              </m:sSub>
                            </m:oMath>
                            <w:r w:rsidRPr="00A8465C">
                              <w:rPr>
                                <w:rFonts w:ascii="Arial" w:hAnsi="Arial" w:cs="Arial"/>
                                <w:sz w:val="18"/>
                                <w:szCs w:val="18"/>
                              </w:rPr>
                              <w:t xml:space="preserve"> Дж·м</w:t>
                            </w:r>
                            <w:r w:rsidRPr="00A8465C">
                              <w:rPr>
                                <w:rFonts w:ascii="Arial" w:hAnsi="Arial" w:cs="Arial"/>
                                <w:sz w:val="18"/>
                                <w:szCs w:val="18"/>
                                <w:vertAlign w:val="superscript"/>
                              </w:rPr>
                              <w:t>-2</w:t>
                            </w:r>
                          </w:p>
                        </w:tc>
                      </w:tr>
                      <w:tr w:rsidR="00604685" w:rsidRPr="00DF3673" w14:paraId="37AACF6D" w14:textId="77777777" w:rsidTr="005E4273">
                        <w:trPr>
                          <w:trHeight w:val="2155"/>
                        </w:trPr>
                        <w:tc>
                          <w:tcPr>
                            <w:tcW w:w="13609" w:type="dxa"/>
                            <w:gridSpan w:val="8"/>
                            <w:shd w:val="clear" w:color="auto" w:fill="auto"/>
                          </w:tcPr>
                          <w:p w14:paraId="3219285F" w14:textId="4DB36294" w:rsidR="00604685" w:rsidRPr="00DF3673" w:rsidRDefault="00604685" w:rsidP="00CF03CF">
                            <w:pPr>
                              <w:spacing w:after="0" w:line="360" w:lineRule="auto"/>
                              <w:ind w:firstLine="567"/>
                              <w:rPr>
                                <w:rFonts w:ascii="Arial" w:hAnsi="Arial" w:cs="Arial"/>
                                <w:sz w:val="16"/>
                                <w:szCs w:val="16"/>
                              </w:rPr>
                            </w:pPr>
                            <w:r w:rsidRPr="00DF3673">
                              <w:rPr>
                                <w:rFonts w:ascii="Arial" w:hAnsi="Arial" w:cs="Arial"/>
                                <w:sz w:val="16"/>
                                <w:szCs w:val="16"/>
                                <w:vertAlign w:val="superscript"/>
                              </w:rPr>
                              <w:t>a</w:t>
                            </w:r>
                            <w:r w:rsidRPr="00DF3673">
                              <w:rPr>
                                <w:rFonts w:ascii="Arial" w:hAnsi="Arial" w:cs="Arial"/>
                                <w:sz w:val="16"/>
                                <w:szCs w:val="16"/>
                              </w:rPr>
                              <w:t xml:space="preserve"> Угол </w:t>
                            </w:r>
                            <m:oMath>
                              <m:sSub>
                                <m:sSubPr>
                                  <m:ctrlPr>
                                    <w:rPr>
                                      <w:rFonts w:ascii="Cambria Math" w:eastAsia="Times New Roman" w:hAnsi="Cambria Math" w:cs="Arial"/>
                                      <w:i/>
                                      <w:sz w:val="16"/>
                                      <w:szCs w:val="16"/>
                                    </w:rPr>
                                  </m:ctrlPr>
                                </m:sSubPr>
                                <m:e>
                                  <m:r>
                                    <m:rPr>
                                      <m:sty m:val="p"/>
                                    </m:rPr>
                                    <w:rPr>
                                      <w:rFonts w:ascii="Cambria Math" w:eastAsia="Times New Roman" w:hAnsi="Cambria Math" w:cs="Arial"/>
                                      <w:sz w:val="16"/>
                                      <w:szCs w:val="16"/>
                                    </w:rPr>
                                    <m:t>γ</m:t>
                                  </m:r>
                                </m:e>
                                <m:sub>
                                  <m:r>
                                    <m:rPr>
                                      <m:sty m:val="p"/>
                                    </m:rPr>
                                    <w:rPr>
                                      <w:rFonts w:ascii="Cambria Math" w:eastAsia="Times New Roman" w:hAnsi="Cambria Math" w:cs="Arial"/>
                                      <w:sz w:val="16"/>
                                      <w:szCs w:val="16"/>
                                    </w:rPr>
                                    <m:t>ph</m:t>
                                  </m:r>
                                </m:sub>
                              </m:sSub>
                            </m:oMath>
                            <w:r w:rsidRPr="00DF3673">
                              <w:rPr>
                                <w:rFonts w:ascii="Arial" w:hAnsi="Arial" w:cs="Arial"/>
                                <w:sz w:val="16"/>
                                <w:szCs w:val="16"/>
                              </w:rPr>
                              <w:t xml:space="preserve"> является ограничивающим углом измерения восприятия.</w:t>
                            </w:r>
                          </w:p>
                          <w:p w14:paraId="0A2E8EC5" w14:textId="3B559AB6" w:rsidR="00604685" w:rsidRPr="00DF3673" w:rsidRDefault="00604685" w:rsidP="00CF03CF">
                            <w:pPr>
                              <w:spacing w:after="0" w:line="360" w:lineRule="auto"/>
                              <w:ind w:firstLine="567"/>
                              <w:rPr>
                                <w:rFonts w:ascii="Arial" w:hAnsi="Arial" w:cs="Arial"/>
                                <w:sz w:val="16"/>
                                <w:szCs w:val="16"/>
                              </w:rPr>
                            </w:pPr>
                            <w:r w:rsidRPr="00DF3673">
                              <w:rPr>
                                <w:rFonts w:ascii="Arial" w:hAnsi="Arial" w:cs="Arial"/>
                                <w:sz w:val="16"/>
                                <w:szCs w:val="16"/>
                                <w:vertAlign w:val="superscript"/>
                                <w:lang w:val="en-US"/>
                              </w:rPr>
                              <w:t>b</w:t>
                            </w:r>
                            <w:r w:rsidRPr="00DF3673">
                              <w:rPr>
                                <w:rFonts w:ascii="Arial" w:hAnsi="Arial" w:cs="Arial"/>
                                <w:sz w:val="16"/>
                                <w:szCs w:val="16"/>
                              </w:rPr>
                              <w:t xml:space="preserve"> В диапазоне длины волны от 400 до 600 нм применяются двойные пределы, а воздействие не должно превышать любой применимый предел. Как правило, пределы фотохимической опасности применяются только к длительности воздействия более 10 с; при этом для длин волн от 400 до 484 нм и размеров видимых источников от 1,5 до 82 мрад двойной предел фотохимической опасности 100</w:t>
                            </w:r>
                            <m:oMath>
                              <m:sSub>
                                <m:sSubPr>
                                  <m:ctrlPr>
                                    <w:rPr>
                                      <w:rFonts w:ascii="Cambria Math" w:hAnsi="Cambria Math" w:cs="Arial"/>
                                      <w:i/>
                                      <w:sz w:val="16"/>
                                      <w:szCs w:val="16"/>
                                    </w:rPr>
                                  </m:ctrlPr>
                                </m:sSubPr>
                                <m:e>
                                  <m:r>
                                    <w:rPr>
                                      <w:rFonts w:ascii="Cambria Math" w:hAnsi="Cambria Math" w:cs="Arial"/>
                                      <w:sz w:val="16"/>
                                      <w:szCs w:val="16"/>
                                    </w:rPr>
                                    <m:t>C</m:t>
                                  </m:r>
                                </m:e>
                                <m:sub>
                                  <m:r>
                                    <w:rPr>
                                      <w:rFonts w:ascii="Cambria Math" w:hAnsi="Cambria Math" w:cs="Arial"/>
                                      <w:sz w:val="16"/>
                                      <w:szCs w:val="16"/>
                                    </w:rPr>
                                    <m:t>3</m:t>
                                  </m:r>
                                </m:sub>
                              </m:sSub>
                            </m:oMath>
                            <w:r w:rsidRPr="00DF3673">
                              <w:rPr>
                                <w:rFonts w:ascii="Arial" w:hAnsi="Arial" w:cs="Arial"/>
                                <w:sz w:val="16"/>
                                <w:szCs w:val="16"/>
                              </w:rPr>
                              <w:t xml:space="preserve"> Дж·м</w:t>
                            </w:r>
                            <w:r w:rsidRPr="00DF3673">
                              <w:rPr>
                                <w:rFonts w:ascii="Arial" w:hAnsi="Arial" w:cs="Arial"/>
                                <w:sz w:val="16"/>
                                <w:szCs w:val="16"/>
                                <w:vertAlign w:val="superscript"/>
                              </w:rPr>
                              <w:t>-2</w:t>
                            </w:r>
                            <w:r w:rsidRPr="00DF3673">
                              <w:rPr>
                                <w:rFonts w:ascii="Arial" w:hAnsi="Arial" w:cs="Arial"/>
                                <w:sz w:val="16"/>
                                <w:szCs w:val="16"/>
                              </w:rPr>
                              <w:t xml:space="preserve"> должен применяться к воздействию выше или равному 1 с.</w:t>
                            </w:r>
                          </w:p>
                          <w:p w14:paraId="3727CF45" w14:textId="6C16C879" w:rsidR="00604685" w:rsidRPr="00DF3673" w:rsidRDefault="00604685" w:rsidP="00CF03CF">
                            <w:pPr>
                              <w:spacing w:after="0" w:line="360" w:lineRule="auto"/>
                              <w:ind w:firstLine="567"/>
                              <w:rPr>
                                <w:rFonts w:ascii="Arial" w:hAnsi="Arial" w:cs="Arial"/>
                                <w:sz w:val="16"/>
                                <w:szCs w:val="16"/>
                              </w:rPr>
                            </w:pPr>
                            <w:r w:rsidRPr="00DF3673">
                              <w:rPr>
                                <w:rFonts w:ascii="Arial" w:hAnsi="Arial" w:cs="Arial"/>
                                <w:sz w:val="16"/>
                                <w:szCs w:val="16"/>
                                <w:vertAlign w:val="superscript"/>
                                <w:lang w:val="en-US"/>
                              </w:rPr>
                              <w:t>c</w:t>
                            </w:r>
                            <w:r w:rsidRPr="00DF3673">
                              <w:rPr>
                                <w:rFonts w:ascii="Arial" w:hAnsi="Arial" w:cs="Arial"/>
                                <w:sz w:val="16"/>
                                <w:szCs w:val="16"/>
                              </w:rPr>
                              <w:t xml:space="preserve"> В диапазоне длины волны от 1</w:t>
                            </w:r>
                            <w:r w:rsidR="006763F5">
                              <w:rPr>
                                <w:rFonts w:ascii="Arial" w:hAnsi="Arial" w:cs="Arial"/>
                                <w:sz w:val="16"/>
                                <w:szCs w:val="16"/>
                              </w:rPr>
                              <w:t>0</w:t>
                            </w:r>
                            <w:r w:rsidRPr="00DF3673">
                              <w:rPr>
                                <w:rFonts w:ascii="Arial" w:hAnsi="Arial" w:cs="Arial"/>
                                <w:sz w:val="16"/>
                                <w:szCs w:val="16"/>
                              </w:rPr>
                              <w:t>50 до 1400 нм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0D474A49" w14:textId="4115BFBF" w:rsidR="00604685" w:rsidRPr="00DF3673" w:rsidRDefault="00604685" w:rsidP="00CF03CF">
                            <w:pPr>
                              <w:spacing w:line="360" w:lineRule="auto"/>
                              <w:ind w:firstLine="567"/>
                              <w:rPr>
                                <w:rFonts w:ascii="Arial" w:hAnsi="Arial" w:cs="Arial"/>
                                <w:sz w:val="16"/>
                                <w:szCs w:val="16"/>
                              </w:rPr>
                            </w:pPr>
                            <w:r w:rsidRPr="00DF3673">
                              <w:rPr>
                                <w:rFonts w:ascii="Arial" w:hAnsi="Arial" w:cs="Arial"/>
                                <w:sz w:val="16"/>
                                <w:szCs w:val="16"/>
                                <w:vertAlign w:val="superscript"/>
                                <w:lang w:val="en-US"/>
                              </w:rPr>
                              <w:t>d</w:t>
                            </w:r>
                            <w:r w:rsidRPr="00DF3673">
                              <w:rPr>
                                <w:rFonts w:ascii="Arial" w:hAnsi="Arial" w:cs="Arial"/>
                                <w:sz w:val="16"/>
                                <w:szCs w:val="16"/>
                              </w:rPr>
                              <w:t xml:space="preserve"> При длительности воздействия менее 0,25 с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02F97930" w14:textId="77777777" w:rsidR="00604685" w:rsidRPr="00DF3673" w:rsidRDefault="00604685" w:rsidP="00CF03CF">
                            <w:pPr>
                              <w:spacing w:line="360" w:lineRule="auto"/>
                              <w:ind w:firstLine="567"/>
                              <w:rPr>
                                <w:rFonts w:ascii="Arial" w:hAnsi="Arial" w:cs="Arial"/>
                                <w:szCs w:val="24"/>
                              </w:rPr>
                            </w:pPr>
                            <w:r w:rsidRPr="00DF3673">
                              <w:rPr>
                                <w:rFonts w:ascii="Arial" w:hAnsi="Arial" w:cs="Arial"/>
                                <w:spacing w:val="60"/>
                                <w:sz w:val="16"/>
                                <w:szCs w:val="18"/>
                              </w:rPr>
                              <w:t xml:space="preserve">Примечание </w:t>
                            </w:r>
                            <w:r w:rsidRPr="00DF3673">
                              <w:rPr>
                                <w:rFonts w:ascii="Arial" w:hAnsi="Arial" w:cs="Arial"/>
                                <w:spacing w:val="40"/>
                                <w:sz w:val="16"/>
                                <w:szCs w:val="18"/>
                              </w:rPr>
                              <w:t xml:space="preserve">– </w:t>
                            </w:r>
                            <w:r w:rsidRPr="00DF3673">
                              <w:rPr>
                                <w:rFonts w:ascii="Arial" w:hAnsi="Arial" w:cs="Arial"/>
                                <w:sz w:val="16"/>
                                <w:szCs w:val="16"/>
                              </w:rPr>
                              <w:t xml:space="preserve">Пределы воздействия для некоторых тканей глаза могут быть различными применительно к офтальмологическим изделиям; см. </w:t>
                            </w:r>
                            <w:r w:rsidRPr="00DF3673">
                              <w:rPr>
                                <w:rFonts w:ascii="Arial" w:hAnsi="Arial" w:cs="Arial"/>
                                <w:sz w:val="16"/>
                                <w:szCs w:val="16"/>
                                <w:lang w:val="en-US"/>
                              </w:rPr>
                              <w:t>ISO</w:t>
                            </w:r>
                            <w:r w:rsidRPr="00DF3673">
                              <w:rPr>
                                <w:rFonts w:ascii="Arial" w:hAnsi="Arial" w:cs="Arial"/>
                                <w:sz w:val="16"/>
                                <w:szCs w:val="16"/>
                              </w:rPr>
                              <w:t xml:space="preserve"> 15004-2.</w:t>
                            </w:r>
                          </w:p>
                        </w:tc>
                      </w:tr>
                    </w:tbl>
                    <w:p w14:paraId="10102231" w14:textId="77777777" w:rsidR="00604685" w:rsidRDefault="00604685"/>
                  </w:txbxContent>
                </v:textbox>
              </v:shape>
            </w:pict>
          </mc:Fallback>
        </mc:AlternateContent>
      </w:r>
    </w:p>
    <w:p w14:paraId="7747352C" w14:textId="77777777" w:rsidR="00A8465C" w:rsidRPr="00DE7B9C" w:rsidRDefault="00A8465C" w:rsidP="005537FB">
      <w:pPr>
        <w:ind w:firstLine="567"/>
        <w:rPr>
          <w:rFonts w:ascii="Arial" w:hAnsi="Arial" w:cs="Arial"/>
          <w:szCs w:val="24"/>
        </w:rPr>
      </w:pPr>
    </w:p>
    <w:p w14:paraId="01CFD332" w14:textId="77777777" w:rsidR="00A8465C" w:rsidRPr="00DE7B9C" w:rsidRDefault="00A8465C" w:rsidP="005537FB">
      <w:pPr>
        <w:ind w:firstLine="567"/>
        <w:rPr>
          <w:rFonts w:ascii="Arial" w:hAnsi="Arial" w:cs="Arial"/>
          <w:szCs w:val="24"/>
        </w:rPr>
      </w:pPr>
    </w:p>
    <w:p w14:paraId="1CE5E288" w14:textId="77777777" w:rsidR="00A8465C" w:rsidRPr="00DE7B9C" w:rsidRDefault="00A8465C" w:rsidP="005537FB">
      <w:pPr>
        <w:ind w:firstLine="567"/>
        <w:rPr>
          <w:rFonts w:ascii="Arial" w:hAnsi="Arial" w:cs="Arial"/>
          <w:szCs w:val="24"/>
        </w:rPr>
      </w:pPr>
    </w:p>
    <w:p w14:paraId="3A304C2F" w14:textId="77777777" w:rsidR="00A8465C" w:rsidRPr="00DE7B9C" w:rsidRDefault="00A8465C" w:rsidP="005537FB">
      <w:pPr>
        <w:ind w:firstLine="567"/>
        <w:rPr>
          <w:rFonts w:ascii="Arial" w:hAnsi="Arial" w:cs="Arial"/>
          <w:szCs w:val="24"/>
        </w:rPr>
      </w:pPr>
    </w:p>
    <w:p w14:paraId="69E76A35" w14:textId="77777777" w:rsidR="00A8465C" w:rsidRPr="00DE7B9C" w:rsidRDefault="00A8465C" w:rsidP="005537FB">
      <w:pPr>
        <w:ind w:firstLine="567"/>
        <w:rPr>
          <w:rFonts w:ascii="Arial" w:hAnsi="Arial" w:cs="Arial"/>
          <w:szCs w:val="24"/>
        </w:rPr>
      </w:pPr>
    </w:p>
    <w:p w14:paraId="6DE269DD" w14:textId="77777777" w:rsidR="00A8465C" w:rsidRPr="00DE7B9C" w:rsidRDefault="00A8465C" w:rsidP="005537FB">
      <w:pPr>
        <w:ind w:firstLine="567"/>
        <w:rPr>
          <w:rFonts w:ascii="Arial" w:hAnsi="Arial" w:cs="Arial"/>
          <w:szCs w:val="24"/>
        </w:rPr>
      </w:pPr>
    </w:p>
    <w:p w14:paraId="220431BB" w14:textId="77777777" w:rsidR="00A8465C" w:rsidRPr="00DE7B9C" w:rsidRDefault="00A8465C" w:rsidP="005537FB">
      <w:pPr>
        <w:ind w:firstLine="567"/>
        <w:rPr>
          <w:rFonts w:ascii="Arial" w:hAnsi="Arial" w:cs="Arial"/>
          <w:szCs w:val="24"/>
        </w:rPr>
      </w:pPr>
    </w:p>
    <w:p w14:paraId="15F4A2E3" w14:textId="77777777" w:rsidR="00A8465C" w:rsidRPr="00DE7B9C" w:rsidRDefault="00A8465C" w:rsidP="005537FB">
      <w:pPr>
        <w:ind w:firstLine="567"/>
        <w:rPr>
          <w:rFonts w:ascii="Arial" w:hAnsi="Arial" w:cs="Arial"/>
          <w:szCs w:val="24"/>
        </w:rPr>
      </w:pPr>
    </w:p>
    <w:p w14:paraId="65198AAC" w14:textId="77777777" w:rsidR="00A8465C" w:rsidRPr="00DE7B9C" w:rsidRDefault="00A8465C" w:rsidP="005537FB">
      <w:pPr>
        <w:ind w:firstLine="567"/>
        <w:rPr>
          <w:rFonts w:ascii="Arial" w:hAnsi="Arial" w:cs="Arial"/>
          <w:szCs w:val="24"/>
        </w:rPr>
      </w:pPr>
    </w:p>
    <w:p w14:paraId="1FE9C8C5" w14:textId="77777777" w:rsidR="00A8465C" w:rsidRPr="00DE7B9C" w:rsidRDefault="00A8465C" w:rsidP="005537FB">
      <w:pPr>
        <w:ind w:firstLine="567"/>
        <w:rPr>
          <w:rFonts w:ascii="Arial" w:hAnsi="Arial" w:cs="Arial"/>
          <w:szCs w:val="24"/>
        </w:rPr>
      </w:pPr>
    </w:p>
    <w:p w14:paraId="66C7F0B3" w14:textId="77777777" w:rsidR="00A8465C" w:rsidRPr="00DE7B9C" w:rsidRDefault="00A8465C" w:rsidP="005537FB">
      <w:pPr>
        <w:ind w:firstLine="567"/>
        <w:rPr>
          <w:rFonts w:ascii="Arial" w:hAnsi="Arial" w:cs="Arial"/>
          <w:szCs w:val="24"/>
        </w:rPr>
      </w:pPr>
    </w:p>
    <w:p w14:paraId="1F69F9A4" w14:textId="77777777" w:rsidR="00A8465C" w:rsidRPr="00DE7B9C" w:rsidRDefault="00A8465C" w:rsidP="005537FB">
      <w:pPr>
        <w:ind w:firstLine="567"/>
        <w:rPr>
          <w:rFonts w:ascii="Arial" w:hAnsi="Arial" w:cs="Arial"/>
          <w:szCs w:val="24"/>
        </w:rPr>
      </w:pPr>
    </w:p>
    <w:p w14:paraId="3F9AD0A9" w14:textId="77777777" w:rsidR="00A8465C" w:rsidRPr="00DE7B9C" w:rsidRDefault="00A8465C" w:rsidP="005537FB">
      <w:pPr>
        <w:ind w:firstLine="567"/>
        <w:rPr>
          <w:rFonts w:ascii="Arial" w:hAnsi="Arial" w:cs="Arial"/>
          <w:szCs w:val="24"/>
        </w:rPr>
      </w:pPr>
    </w:p>
    <w:p w14:paraId="3143B332" w14:textId="77777777" w:rsidR="00A8465C" w:rsidRPr="00DE7B9C" w:rsidRDefault="00A8465C" w:rsidP="005537FB">
      <w:pPr>
        <w:ind w:firstLine="567"/>
        <w:rPr>
          <w:rFonts w:ascii="Arial" w:hAnsi="Arial" w:cs="Arial"/>
          <w:szCs w:val="24"/>
        </w:rPr>
      </w:pPr>
    </w:p>
    <w:p w14:paraId="0D3E49CD" w14:textId="77777777" w:rsidR="00A8465C" w:rsidRPr="00DE7B9C" w:rsidRDefault="00A8465C" w:rsidP="005537FB">
      <w:pPr>
        <w:ind w:firstLine="567"/>
        <w:rPr>
          <w:rFonts w:ascii="Arial" w:hAnsi="Arial" w:cs="Arial"/>
          <w:szCs w:val="24"/>
        </w:rPr>
      </w:pPr>
    </w:p>
    <w:p w14:paraId="29A1FFA3" w14:textId="77777777" w:rsidR="00A8465C" w:rsidRPr="00DE7B9C" w:rsidRDefault="00A8465C" w:rsidP="005537FB">
      <w:pPr>
        <w:ind w:firstLine="567"/>
        <w:rPr>
          <w:rFonts w:ascii="Arial" w:hAnsi="Arial" w:cs="Arial"/>
          <w:szCs w:val="24"/>
        </w:rPr>
      </w:pPr>
    </w:p>
    <w:p w14:paraId="46D8D29A" w14:textId="77777777" w:rsidR="00A8465C" w:rsidRPr="00DE7B9C" w:rsidRDefault="00A8465C" w:rsidP="005537FB">
      <w:pPr>
        <w:ind w:firstLine="567"/>
        <w:rPr>
          <w:rFonts w:ascii="Arial" w:hAnsi="Arial" w:cs="Arial"/>
          <w:szCs w:val="24"/>
        </w:rPr>
      </w:pPr>
    </w:p>
    <w:p w14:paraId="0714353E" w14:textId="77777777" w:rsidR="00A8465C" w:rsidRPr="00DE7B9C" w:rsidRDefault="00A8465C" w:rsidP="005537FB">
      <w:pPr>
        <w:ind w:firstLine="567"/>
        <w:rPr>
          <w:rFonts w:ascii="Arial" w:hAnsi="Arial" w:cs="Arial"/>
          <w:szCs w:val="24"/>
        </w:rPr>
      </w:pPr>
    </w:p>
    <w:p w14:paraId="2D4B3017" w14:textId="77777777" w:rsidR="00A8465C" w:rsidRPr="00DE7B9C" w:rsidRDefault="00A8465C" w:rsidP="005537FB">
      <w:pPr>
        <w:ind w:firstLine="567"/>
        <w:rPr>
          <w:rFonts w:ascii="Arial" w:hAnsi="Arial" w:cs="Arial"/>
          <w:szCs w:val="24"/>
        </w:rPr>
      </w:pPr>
    </w:p>
    <w:p w14:paraId="3880AE69" w14:textId="77777777" w:rsidR="00A8465C" w:rsidRPr="00DE7B9C" w:rsidRDefault="00A8465C" w:rsidP="005537FB">
      <w:pPr>
        <w:ind w:firstLine="567"/>
        <w:rPr>
          <w:rFonts w:ascii="Arial" w:hAnsi="Arial" w:cs="Arial"/>
          <w:szCs w:val="24"/>
        </w:rPr>
      </w:pPr>
    </w:p>
    <w:p w14:paraId="3BAFB3A2" w14:textId="77777777" w:rsidR="00A8465C" w:rsidRPr="00DE7B9C" w:rsidRDefault="00A8465C" w:rsidP="005537FB">
      <w:pPr>
        <w:ind w:firstLine="567"/>
        <w:rPr>
          <w:rFonts w:ascii="Arial" w:hAnsi="Arial" w:cs="Arial"/>
          <w:szCs w:val="24"/>
        </w:rPr>
      </w:pPr>
    </w:p>
    <w:p w14:paraId="5E8B1E40" w14:textId="77777777" w:rsidR="00A8465C" w:rsidRPr="00DE7B9C" w:rsidRDefault="00A8465C" w:rsidP="005537FB">
      <w:pPr>
        <w:ind w:firstLine="567"/>
        <w:rPr>
          <w:rFonts w:ascii="Arial" w:hAnsi="Arial" w:cs="Arial"/>
          <w:szCs w:val="24"/>
        </w:rPr>
      </w:pPr>
    </w:p>
    <w:p w14:paraId="1A145345" w14:textId="77777777" w:rsidR="00A8465C" w:rsidRPr="00DE7B9C" w:rsidRDefault="00A8465C" w:rsidP="005537FB">
      <w:pPr>
        <w:ind w:firstLine="567"/>
        <w:rPr>
          <w:rFonts w:ascii="Arial" w:hAnsi="Arial" w:cs="Arial"/>
          <w:szCs w:val="24"/>
        </w:rPr>
      </w:pPr>
    </w:p>
    <w:p w14:paraId="18CB45A0" w14:textId="77777777" w:rsidR="00A8465C" w:rsidRPr="00DE7B9C" w:rsidRDefault="00A8465C" w:rsidP="005537FB">
      <w:pPr>
        <w:ind w:firstLine="567"/>
        <w:rPr>
          <w:rFonts w:ascii="Arial" w:hAnsi="Arial" w:cs="Arial"/>
          <w:szCs w:val="24"/>
        </w:rPr>
      </w:pPr>
    </w:p>
    <w:p w14:paraId="493AD082" w14:textId="77777777" w:rsidR="00A8465C" w:rsidRPr="00DE7B9C" w:rsidRDefault="00A8465C" w:rsidP="005537FB">
      <w:pPr>
        <w:ind w:firstLine="567"/>
        <w:rPr>
          <w:rFonts w:ascii="Arial" w:hAnsi="Arial" w:cs="Arial"/>
          <w:szCs w:val="24"/>
        </w:rPr>
      </w:pPr>
    </w:p>
    <w:p w14:paraId="705DECB5" w14:textId="77777777" w:rsidR="00A8465C" w:rsidRPr="00DE7B9C" w:rsidRDefault="00A8465C" w:rsidP="005537FB">
      <w:pPr>
        <w:ind w:firstLine="567"/>
        <w:rPr>
          <w:rFonts w:ascii="Arial" w:hAnsi="Arial" w:cs="Arial"/>
          <w:szCs w:val="24"/>
        </w:rPr>
      </w:pPr>
    </w:p>
    <w:p w14:paraId="5E4EC1A8" w14:textId="77777777" w:rsidR="00A8465C" w:rsidRPr="00DE7B9C" w:rsidRDefault="00A8465C" w:rsidP="005537FB">
      <w:pPr>
        <w:ind w:firstLine="567"/>
        <w:rPr>
          <w:rFonts w:ascii="Arial" w:hAnsi="Arial" w:cs="Arial"/>
          <w:szCs w:val="24"/>
        </w:rPr>
      </w:pPr>
    </w:p>
    <w:p w14:paraId="0E682513" w14:textId="77777777" w:rsidR="00CC2156" w:rsidRPr="00DE7B9C" w:rsidRDefault="00CC2156" w:rsidP="005537FB">
      <w:pPr>
        <w:ind w:firstLine="567"/>
        <w:rPr>
          <w:rFonts w:ascii="Arial" w:hAnsi="Arial" w:cs="Arial"/>
          <w:szCs w:val="24"/>
        </w:rPr>
      </w:pPr>
    </w:p>
    <w:p w14:paraId="4C62F19D" w14:textId="77777777" w:rsidR="00CC2156" w:rsidRPr="00DE7B9C" w:rsidRDefault="00CC2156" w:rsidP="005537FB">
      <w:pPr>
        <w:ind w:firstLine="567"/>
        <w:rPr>
          <w:rFonts w:ascii="Arial" w:hAnsi="Arial" w:cs="Arial"/>
          <w:szCs w:val="24"/>
        </w:rPr>
      </w:pPr>
    </w:p>
    <w:p w14:paraId="0ADBF838" w14:textId="77777777" w:rsidR="00CC2156" w:rsidRPr="00DE7B9C" w:rsidRDefault="00CC2156" w:rsidP="005537FB">
      <w:pPr>
        <w:ind w:firstLine="567"/>
        <w:rPr>
          <w:rFonts w:ascii="Arial" w:hAnsi="Arial" w:cs="Arial"/>
          <w:szCs w:val="24"/>
        </w:rPr>
      </w:pPr>
    </w:p>
    <w:p w14:paraId="33CE2A33" w14:textId="77777777" w:rsidR="00CC2156" w:rsidRPr="00DE7B9C" w:rsidRDefault="00CC2156" w:rsidP="005537FB">
      <w:pPr>
        <w:ind w:firstLine="567"/>
        <w:rPr>
          <w:rFonts w:ascii="Arial" w:hAnsi="Arial" w:cs="Arial"/>
          <w:szCs w:val="24"/>
        </w:rPr>
      </w:pPr>
    </w:p>
    <w:p w14:paraId="0735C6AA" w14:textId="77777777" w:rsidR="00CC2156" w:rsidRPr="00DE7B9C" w:rsidRDefault="00CC2156" w:rsidP="005537FB">
      <w:pPr>
        <w:ind w:firstLine="567"/>
        <w:rPr>
          <w:rFonts w:ascii="Arial" w:hAnsi="Arial" w:cs="Arial"/>
          <w:szCs w:val="24"/>
        </w:rPr>
      </w:pPr>
    </w:p>
    <w:p w14:paraId="35131CF5" w14:textId="77777777" w:rsidR="00CC2156" w:rsidRPr="00DE7B9C" w:rsidRDefault="00CC2156" w:rsidP="005537FB">
      <w:pPr>
        <w:ind w:firstLine="567"/>
        <w:rPr>
          <w:rFonts w:ascii="Arial" w:hAnsi="Arial" w:cs="Arial"/>
          <w:szCs w:val="24"/>
        </w:rPr>
      </w:pPr>
    </w:p>
    <w:p w14:paraId="394ABB7F" w14:textId="77777777" w:rsidR="00CC2156" w:rsidRPr="00DE7B9C" w:rsidRDefault="00A531EE" w:rsidP="005537FB">
      <w:pPr>
        <w:ind w:firstLine="567"/>
        <w:rPr>
          <w:rFonts w:ascii="Arial" w:hAnsi="Arial" w:cs="Arial"/>
          <w:szCs w:val="24"/>
        </w:rPr>
      </w:pPr>
      <w:r w:rsidRPr="00DE7B9C">
        <w:rPr>
          <w:rFonts w:ascii="Arial" w:hAnsi="Arial" w:cs="Arial"/>
          <w:noProof/>
          <w:szCs w:val="24"/>
          <w:lang w:eastAsia="ru-RU"/>
        </w:rPr>
        <mc:AlternateContent>
          <mc:Choice Requires="wps">
            <w:drawing>
              <wp:anchor distT="0" distB="0" distL="114300" distR="114300" simplePos="0" relativeHeight="251743232" behindDoc="0" locked="0" layoutInCell="1" allowOverlap="1" wp14:anchorId="3481ACA5" wp14:editId="1625E02E">
                <wp:simplePos x="0" y="0"/>
                <wp:positionH relativeFrom="column">
                  <wp:posOffset>-1317308</wp:posOffset>
                </wp:positionH>
                <wp:positionV relativeFrom="paragraph">
                  <wp:posOffset>380405</wp:posOffset>
                </wp:positionV>
                <wp:extent cx="7951305" cy="4683989"/>
                <wp:effectExtent l="0" t="4762" r="26352" b="26353"/>
                <wp:wrapNone/>
                <wp:docPr id="23" name="Надпись 23"/>
                <wp:cNvGraphicFramePr/>
                <a:graphic xmlns:a="http://schemas.openxmlformats.org/drawingml/2006/main">
                  <a:graphicData uri="http://schemas.microsoft.com/office/word/2010/wordprocessingShape">
                    <wps:wsp>
                      <wps:cNvSpPr txBox="1"/>
                      <wps:spPr>
                        <a:xfrm rot="16200000">
                          <a:off x="0" y="0"/>
                          <a:ext cx="7951305" cy="46839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07"/>
                              <w:gridCol w:w="1528"/>
                              <w:gridCol w:w="1276"/>
                              <w:gridCol w:w="2067"/>
                              <w:gridCol w:w="1687"/>
                              <w:gridCol w:w="2566"/>
                            </w:tblGrid>
                            <w:tr w:rsidR="00604685" w:rsidRPr="00313A36" w14:paraId="56042268" w14:textId="77777777" w:rsidTr="005E4273">
                              <w:tc>
                                <w:tcPr>
                                  <w:tcW w:w="12191" w:type="dxa"/>
                                  <w:gridSpan w:val="7"/>
                                  <w:tcBorders>
                                    <w:top w:val="nil"/>
                                    <w:left w:val="nil"/>
                                    <w:right w:val="nil"/>
                                  </w:tcBorders>
                                  <w:shd w:val="clear" w:color="auto" w:fill="auto"/>
                                  <w:vAlign w:val="center"/>
                                </w:tcPr>
                                <w:p w14:paraId="4616067F" w14:textId="62E5AA5D" w:rsidR="00604685" w:rsidRPr="00313A36" w:rsidRDefault="00604685" w:rsidP="006763F5">
                                  <w:pPr>
                                    <w:pStyle w:val="5"/>
                                    <w:spacing w:before="0" w:after="120" w:line="360" w:lineRule="auto"/>
                                    <w:rPr>
                                      <w:rFonts w:ascii="Arial" w:hAnsi="Arial" w:cs="Arial"/>
                                      <w:b/>
                                      <w:color w:val="auto"/>
                                    </w:rPr>
                                  </w:pPr>
                                  <w:r>
                                    <w:rPr>
                                      <w:rFonts w:ascii="Arial" w:hAnsi="Arial" w:cs="Arial"/>
                                      <w:color w:val="auto"/>
                                      <w:spacing w:val="60"/>
                                      <w:sz w:val="20"/>
                                      <w:szCs w:val="18"/>
                                    </w:rPr>
                                    <w:t>Табл</w:t>
                                  </w:r>
                                  <w:r w:rsidRPr="00A8465C">
                                    <w:rPr>
                                      <w:rFonts w:ascii="Arial" w:hAnsi="Arial" w:cs="Arial"/>
                                      <w:color w:val="auto"/>
                                      <w:spacing w:val="60"/>
                                      <w:sz w:val="20"/>
                                      <w:szCs w:val="18"/>
                                    </w:rPr>
                                    <w:t xml:space="preserve">ица </w:t>
                                  </w:r>
                                  <w:r w:rsidRPr="005048CA">
                                    <w:rPr>
                                      <w:rFonts w:ascii="Arial" w:hAnsi="Arial" w:cs="Arial"/>
                                      <w:color w:val="auto"/>
                                      <w:sz w:val="20"/>
                                      <w:szCs w:val="18"/>
                                      <w:lang w:val="en-US"/>
                                    </w:rPr>
                                    <w:t>A</w:t>
                                  </w:r>
                                  <w:r w:rsidRPr="005048CA">
                                    <w:rPr>
                                      <w:rFonts w:ascii="Arial" w:hAnsi="Arial" w:cs="Arial"/>
                                      <w:color w:val="auto"/>
                                      <w:sz w:val="20"/>
                                      <w:szCs w:val="18"/>
                                    </w:rPr>
                                    <w:t>.3</w:t>
                                  </w:r>
                                  <w:r w:rsidRPr="00A8465C">
                                    <w:rPr>
                                      <w:rFonts w:ascii="Arial" w:hAnsi="Arial" w:cs="Arial"/>
                                      <w:color w:val="auto"/>
                                      <w:spacing w:val="60"/>
                                      <w:sz w:val="20"/>
                                      <w:szCs w:val="18"/>
                                    </w:rPr>
                                    <w:t xml:space="preserve"> </w:t>
                                  </w:r>
                                  <w:r w:rsidRPr="00A8465C">
                                    <w:rPr>
                                      <w:rFonts w:ascii="Arial" w:hAnsi="Arial" w:cs="Arial"/>
                                      <w:color w:val="auto"/>
                                      <w:spacing w:val="40"/>
                                      <w:sz w:val="20"/>
                                      <w:szCs w:val="18"/>
                                    </w:rPr>
                                    <w:t xml:space="preserve">– </w:t>
                                  </w:r>
                                  <w:r w:rsidRPr="00CC2156">
                                    <w:rPr>
                                      <w:rFonts w:ascii="Arial" w:hAnsi="Arial" w:cs="Arial"/>
                                      <w:color w:val="auto"/>
                                      <w:sz w:val="20"/>
                                    </w:rPr>
                                    <w:t>Максимально допустимое воздействие (МДВ) из таблицы A.1 (</w:t>
                                  </w:r>
                                  <m:oMath>
                                    <m:sSub>
                                      <m:sSubPr>
                                        <m:ctrlPr>
                                          <w:rPr>
                                            <w:rFonts w:ascii="Cambria Math" w:eastAsiaTheme="minorHAnsi" w:hAnsi="Cambria Math" w:cs="Arial"/>
                                            <w:i/>
                                            <w:color w:val="auto"/>
                                            <w:sz w:val="20"/>
                                            <w:szCs w:val="16"/>
                                          </w:rPr>
                                        </m:ctrlPr>
                                      </m:sSubPr>
                                      <m:e>
                                        <m:r>
                                          <w:rPr>
                                            <w:rFonts w:ascii="Cambria Math" w:hAnsi="Cambria Math" w:cs="Arial"/>
                                            <w:color w:val="auto"/>
                                            <w:sz w:val="20"/>
                                            <w:szCs w:val="16"/>
                                            <w:lang w:val="en-US"/>
                                          </w:rPr>
                                          <m:t>C</m:t>
                                        </m:r>
                                      </m:e>
                                      <m:sub>
                                        <m:r>
                                          <w:rPr>
                                            <w:rFonts w:ascii="Cambria Math" w:hAnsi="Cambria Math" w:cs="Arial"/>
                                            <w:color w:val="auto"/>
                                            <w:sz w:val="20"/>
                                            <w:szCs w:val="16"/>
                                          </w:rPr>
                                          <m:t>6</m:t>
                                        </m:r>
                                      </m:sub>
                                    </m:sSub>
                                  </m:oMath>
                                  <w:r w:rsidRPr="00CC2156">
                                    <w:rPr>
                                      <w:rFonts w:ascii="Arial" w:hAnsi="Arial" w:cs="Arial"/>
                                      <w:color w:val="auto"/>
                                      <w:sz w:val="20"/>
                                    </w:rPr>
                                    <w:t>= 1) для диапазона длины волны от 400 до 1400 нм, выраженное в виде мощности или энергии</w:t>
                                  </w:r>
                                  <w:r>
                                    <w:rPr>
                                      <w:rFonts w:ascii="Arial" w:hAnsi="Arial" w:cs="Arial"/>
                                      <w:color w:val="auto"/>
                                      <w:sz w:val="20"/>
                                      <w:vertAlign w:val="superscript"/>
                                    </w:rPr>
                                    <w:t>a</w:t>
                                  </w:r>
                                  <w:r w:rsidRPr="00CC2156">
                                    <w:rPr>
                                      <w:rFonts w:ascii="Arial" w:hAnsi="Arial" w:cs="Arial"/>
                                      <w:color w:val="auto"/>
                                      <w:sz w:val="20"/>
                                      <w:vertAlign w:val="superscript"/>
                                    </w:rPr>
                                    <w:t xml:space="preserve">, </w:t>
                                  </w:r>
                                  <w:r>
                                    <w:rPr>
                                      <w:rFonts w:ascii="Arial" w:hAnsi="Arial" w:cs="Arial"/>
                                      <w:color w:val="auto"/>
                                      <w:sz w:val="20"/>
                                      <w:vertAlign w:val="superscript"/>
                                    </w:rPr>
                                    <w:t>b</w:t>
                                  </w:r>
                                </w:p>
                              </w:tc>
                            </w:tr>
                            <w:tr w:rsidR="00604685" w:rsidRPr="00313A36" w14:paraId="46E4C471" w14:textId="77777777" w:rsidTr="005E4273">
                              <w:tc>
                                <w:tcPr>
                                  <w:tcW w:w="1560" w:type="dxa"/>
                                  <w:vMerge w:val="restart"/>
                                  <w:shd w:val="clear" w:color="auto" w:fill="auto"/>
                                  <w:vAlign w:val="center"/>
                                </w:tcPr>
                                <w:p w14:paraId="77A8DBAD"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Длина волны</w:t>
                                  </w:r>
                                </w:p>
                                <w:p w14:paraId="24006B45" w14:textId="77777777" w:rsidR="00604685" w:rsidRPr="00CC2156" w:rsidRDefault="00604685" w:rsidP="00CF03CF">
                                  <w:pPr>
                                    <w:spacing w:after="0"/>
                                    <w:jc w:val="center"/>
                                    <w:rPr>
                                      <w:rFonts w:ascii="Arial" w:eastAsia="Times New Roman" w:hAnsi="Arial" w:cs="Arial"/>
                                      <w:sz w:val="18"/>
                                      <w:szCs w:val="16"/>
                                    </w:rPr>
                                  </w:pPr>
                                  <m:oMath>
                                    <m:r>
                                      <w:rPr>
                                        <w:rFonts w:ascii="Cambria Math" w:hAnsi="Cambria Math" w:cs="Arial"/>
                                        <w:sz w:val="18"/>
                                        <w:szCs w:val="16"/>
                                      </w:rPr>
                                      <m:t>λ</m:t>
                                    </m:r>
                                  </m:oMath>
                                  <w:r w:rsidRPr="00CC2156">
                                    <w:rPr>
                                      <w:rFonts w:ascii="Arial" w:eastAsia="Times New Roman" w:hAnsi="Arial" w:cs="Arial"/>
                                      <w:sz w:val="18"/>
                                      <w:szCs w:val="16"/>
                                      <w:lang w:val="en-US"/>
                                    </w:rPr>
                                    <w:t xml:space="preserve">, </w:t>
                                  </w:r>
                                  <w:r w:rsidRPr="00CC2156">
                                    <w:rPr>
                                      <w:rFonts w:ascii="Arial" w:eastAsia="Times New Roman" w:hAnsi="Arial" w:cs="Arial"/>
                                      <w:sz w:val="18"/>
                                      <w:szCs w:val="16"/>
                                    </w:rPr>
                                    <w:t>нм</w:t>
                                  </w:r>
                                </w:p>
                              </w:tc>
                              <w:tc>
                                <w:tcPr>
                                  <w:tcW w:w="10631" w:type="dxa"/>
                                  <w:gridSpan w:val="6"/>
                                  <w:shd w:val="clear" w:color="auto" w:fill="auto"/>
                                  <w:vAlign w:val="center"/>
                                </w:tcPr>
                                <w:p w14:paraId="3F1FED70"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 xml:space="preserve">Длительность излучения </w:t>
                                  </w:r>
                                  <w:r w:rsidRPr="00CC2156">
                                    <w:rPr>
                                      <w:rFonts w:ascii="Arial" w:hAnsi="Arial" w:cs="Arial"/>
                                      <w:i/>
                                      <w:sz w:val="18"/>
                                      <w:szCs w:val="16"/>
                                    </w:rPr>
                                    <w:t>t</w:t>
                                  </w:r>
                                  <w:r w:rsidRPr="00CC2156">
                                    <w:rPr>
                                      <w:rFonts w:ascii="Arial" w:hAnsi="Arial" w:cs="Arial"/>
                                      <w:sz w:val="18"/>
                                      <w:szCs w:val="16"/>
                                      <w:lang w:val="en-US"/>
                                    </w:rPr>
                                    <w:t xml:space="preserve">, </w:t>
                                  </w:r>
                                  <w:r w:rsidRPr="00CC2156">
                                    <w:rPr>
                                      <w:rFonts w:ascii="Arial" w:hAnsi="Arial" w:cs="Arial"/>
                                      <w:sz w:val="18"/>
                                      <w:szCs w:val="16"/>
                                    </w:rPr>
                                    <w:t>с</w:t>
                                  </w:r>
                                </w:p>
                              </w:tc>
                            </w:tr>
                            <w:tr w:rsidR="00604685" w:rsidRPr="00313A36" w14:paraId="04EB124D" w14:textId="77777777" w:rsidTr="005E4273">
                              <w:trPr>
                                <w:trHeight w:val="409"/>
                              </w:trPr>
                              <w:tc>
                                <w:tcPr>
                                  <w:tcW w:w="1560" w:type="dxa"/>
                                  <w:vMerge/>
                                  <w:tcBorders>
                                    <w:bottom w:val="double" w:sz="4" w:space="0" w:color="auto"/>
                                  </w:tcBorders>
                                  <w:shd w:val="clear" w:color="auto" w:fill="auto"/>
                                </w:tcPr>
                                <w:p w14:paraId="51510C53" w14:textId="77777777" w:rsidR="00604685" w:rsidRPr="00CC2156" w:rsidRDefault="00604685" w:rsidP="00CF03CF">
                                  <w:pPr>
                                    <w:spacing w:after="0"/>
                                    <w:jc w:val="center"/>
                                    <w:rPr>
                                      <w:rFonts w:ascii="Arial" w:hAnsi="Arial" w:cs="Arial"/>
                                      <w:sz w:val="18"/>
                                      <w:szCs w:val="16"/>
                                    </w:rPr>
                                  </w:pPr>
                                </w:p>
                              </w:tc>
                              <w:tc>
                                <w:tcPr>
                                  <w:tcW w:w="1507" w:type="dxa"/>
                                  <w:tcBorders>
                                    <w:bottom w:val="double" w:sz="4" w:space="0" w:color="auto"/>
                                  </w:tcBorders>
                                  <w:shd w:val="clear" w:color="auto" w:fill="auto"/>
                                  <w:vAlign w:val="center"/>
                                </w:tcPr>
                                <w:p w14:paraId="2D52ADDC"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О</w:t>
                                  </w:r>
                                  <w:r w:rsidRPr="00CC2156">
                                    <w:rPr>
                                      <w:rFonts w:ascii="Arial" w:hAnsi="Arial" w:cs="Arial"/>
                                      <w:sz w:val="18"/>
                                      <w:szCs w:val="16"/>
                                    </w:rPr>
                                    <w:t>т 10</w:t>
                                  </w:r>
                                  <w:r w:rsidRPr="00CC2156">
                                    <w:rPr>
                                      <w:rFonts w:ascii="Arial" w:hAnsi="Arial" w:cs="Arial"/>
                                      <w:sz w:val="18"/>
                                      <w:szCs w:val="16"/>
                                      <w:vertAlign w:val="superscript"/>
                                    </w:rPr>
                                    <w:t>-13</w:t>
                                  </w:r>
                                </w:p>
                                <w:p w14:paraId="57E4A55D"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до 10</w:t>
                                  </w:r>
                                  <w:r w:rsidRPr="00CC2156">
                                    <w:rPr>
                                      <w:rFonts w:ascii="Arial" w:hAnsi="Arial" w:cs="Arial"/>
                                      <w:sz w:val="18"/>
                                      <w:szCs w:val="16"/>
                                      <w:vertAlign w:val="superscript"/>
                                    </w:rPr>
                                    <w:t>-11</w:t>
                                  </w:r>
                                </w:p>
                              </w:tc>
                              <w:tc>
                                <w:tcPr>
                                  <w:tcW w:w="1528" w:type="dxa"/>
                                  <w:tcBorders>
                                    <w:bottom w:val="double" w:sz="4" w:space="0" w:color="auto"/>
                                  </w:tcBorders>
                                  <w:shd w:val="clear" w:color="auto" w:fill="auto"/>
                                  <w:vAlign w:val="center"/>
                                </w:tcPr>
                                <w:p w14:paraId="79A8D5D2"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О</w:t>
                                  </w:r>
                                  <w:r w:rsidRPr="00CC2156">
                                    <w:rPr>
                                      <w:rFonts w:ascii="Arial" w:hAnsi="Arial" w:cs="Arial"/>
                                      <w:sz w:val="18"/>
                                      <w:szCs w:val="16"/>
                                    </w:rPr>
                                    <w:t>т 10</w:t>
                                  </w:r>
                                  <w:r w:rsidRPr="00CC2156">
                                    <w:rPr>
                                      <w:rFonts w:ascii="Arial" w:hAnsi="Arial" w:cs="Arial"/>
                                      <w:sz w:val="18"/>
                                      <w:szCs w:val="16"/>
                                      <w:vertAlign w:val="superscript"/>
                                    </w:rPr>
                                    <w:t>-11</w:t>
                                  </w:r>
                                </w:p>
                                <w:p w14:paraId="5D1FCEDA"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до 5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-6</w:t>
                                  </w:r>
                                </w:p>
                              </w:tc>
                              <w:tc>
                                <w:tcPr>
                                  <w:tcW w:w="1276" w:type="dxa"/>
                                  <w:tcBorders>
                                    <w:bottom w:val="double" w:sz="4" w:space="0" w:color="auto"/>
                                  </w:tcBorders>
                                  <w:shd w:val="clear" w:color="auto" w:fill="auto"/>
                                  <w:vAlign w:val="center"/>
                                </w:tcPr>
                                <w:p w14:paraId="284F5AE3"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5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-6</w:t>
                                  </w:r>
                                  <w:r>
                                    <w:rPr>
                                      <w:rFonts w:ascii="Arial" w:hAnsi="Arial" w:cs="Arial"/>
                                      <w:sz w:val="18"/>
                                      <w:szCs w:val="16"/>
                                    </w:rPr>
                                    <w:t xml:space="preserve"> до 13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p>
                              </w:tc>
                              <w:tc>
                                <w:tcPr>
                                  <w:tcW w:w="2067" w:type="dxa"/>
                                  <w:tcBorders>
                                    <w:bottom w:val="double" w:sz="4" w:space="0" w:color="auto"/>
                                  </w:tcBorders>
                                  <w:shd w:val="clear" w:color="auto" w:fill="auto"/>
                                  <w:vAlign w:val="center"/>
                                </w:tcPr>
                                <w:p w14:paraId="075E7A34"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13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-6</w:t>
                                  </w:r>
                                </w:p>
                                <w:p w14:paraId="4E82D829"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до 10</w:t>
                                  </w:r>
                                </w:p>
                              </w:tc>
                              <w:tc>
                                <w:tcPr>
                                  <w:tcW w:w="1687" w:type="dxa"/>
                                  <w:tcBorders>
                                    <w:bottom w:val="double" w:sz="4" w:space="0" w:color="auto"/>
                                  </w:tcBorders>
                                  <w:shd w:val="clear" w:color="auto" w:fill="auto"/>
                                  <w:vAlign w:val="center"/>
                                </w:tcPr>
                                <w:p w14:paraId="0CAB6A60"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О</w:t>
                                  </w:r>
                                  <w:r w:rsidRPr="00CC2156">
                                    <w:rPr>
                                      <w:rFonts w:ascii="Arial" w:hAnsi="Arial" w:cs="Arial"/>
                                      <w:sz w:val="18"/>
                                      <w:szCs w:val="16"/>
                                    </w:rPr>
                                    <w:t>т 10</w:t>
                                  </w:r>
                                </w:p>
                                <w:p w14:paraId="271C914F"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до 10</w:t>
                                  </w:r>
                                  <w:r w:rsidRPr="00CC2156">
                                    <w:rPr>
                                      <w:rFonts w:ascii="Arial" w:hAnsi="Arial" w:cs="Arial"/>
                                      <w:sz w:val="18"/>
                                      <w:szCs w:val="16"/>
                                      <w:vertAlign w:val="superscript"/>
                                    </w:rPr>
                                    <w:t>2</w:t>
                                  </w:r>
                                </w:p>
                              </w:tc>
                              <w:tc>
                                <w:tcPr>
                                  <w:tcW w:w="2566" w:type="dxa"/>
                                  <w:tcBorders>
                                    <w:bottom w:val="double" w:sz="4" w:space="0" w:color="auto"/>
                                  </w:tcBorders>
                                  <w:shd w:val="clear" w:color="auto" w:fill="auto"/>
                                  <w:vAlign w:val="center"/>
                                </w:tcPr>
                                <w:p w14:paraId="0DFF5287"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О</w:t>
                                  </w:r>
                                  <w:r w:rsidRPr="00CC2156">
                                    <w:rPr>
                                      <w:rFonts w:ascii="Arial" w:hAnsi="Arial" w:cs="Arial"/>
                                      <w:sz w:val="18"/>
                                      <w:szCs w:val="16"/>
                                    </w:rPr>
                                    <w:t>т 10</w:t>
                                  </w:r>
                                  <w:r w:rsidRPr="00CC2156">
                                    <w:rPr>
                                      <w:rFonts w:ascii="Arial" w:hAnsi="Arial" w:cs="Arial"/>
                                      <w:sz w:val="18"/>
                                      <w:szCs w:val="16"/>
                                      <w:vertAlign w:val="superscript"/>
                                    </w:rPr>
                                    <w:t>2</w:t>
                                  </w:r>
                                </w:p>
                                <w:p w14:paraId="170DBBD2"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до 3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p>
                              </w:tc>
                            </w:tr>
                            <w:tr w:rsidR="00604685" w:rsidRPr="00313A36" w14:paraId="7290872C" w14:textId="77777777" w:rsidTr="005E4273">
                              <w:trPr>
                                <w:trHeight w:val="409"/>
                              </w:trPr>
                              <w:tc>
                                <w:tcPr>
                                  <w:tcW w:w="1560" w:type="dxa"/>
                                  <w:tcBorders>
                                    <w:top w:val="double" w:sz="4" w:space="0" w:color="auto"/>
                                  </w:tcBorders>
                                  <w:shd w:val="clear" w:color="auto" w:fill="auto"/>
                                  <w:vAlign w:val="center"/>
                                </w:tcPr>
                                <w:p w14:paraId="4929D17D"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400 до </w:t>
                                  </w:r>
                                  <w:r w:rsidRPr="00CC2156">
                                    <w:rPr>
                                      <w:rFonts w:ascii="Arial" w:hAnsi="Arial" w:cs="Arial"/>
                                      <w:sz w:val="18"/>
                                      <w:szCs w:val="16"/>
                                    </w:rPr>
                                    <w:t>450</w:t>
                                  </w:r>
                                </w:p>
                              </w:tc>
                              <w:tc>
                                <w:tcPr>
                                  <w:tcW w:w="1507" w:type="dxa"/>
                                  <w:vMerge w:val="restart"/>
                                  <w:tcBorders>
                                    <w:top w:val="double" w:sz="4" w:space="0" w:color="auto"/>
                                  </w:tcBorders>
                                  <w:shd w:val="clear" w:color="auto" w:fill="auto"/>
                                  <w:vAlign w:val="center"/>
                                </w:tcPr>
                                <w:p w14:paraId="6456871E"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3,8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r w:rsidRPr="00CC2156">
                                    <w:rPr>
                                      <w:rFonts w:ascii="Arial" w:hAnsi="Arial" w:cs="Arial"/>
                                      <w:sz w:val="18"/>
                                      <w:szCs w:val="16"/>
                                    </w:rPr>
                                    <w:t xml:space="preserve"> Дж</w:t>
                                  </w:r>
                                </w:p>
                              </w:tc>
                              <w:tc>
                                <w:tcPr>
                                  <w:tcW w:w="1528" w:type="dxa"/>
                                  <w:vMerge w:val="restart"/>
                                  <w:tcBorders>
                                    <w:top w:val="double" w:sz="4" w:space="0" w:color="auto"/>
                                  </w:tcBorders>
                                  <w:shd w:val="clear" w:color="auto" w:fill="auto"/>
                                  <w:vAlign w:val="center"/>
                                </w:tcPr>
                                <w:p w14:paraId="668A7A83"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7,7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r w:rsidRPr="00CC2156">
                                    <w:rPr>
                                      <w:rFonts w:ascii="Arial" w:hAnsi="Arial" w:cs="Arial"/>
                                      <w:sz w:val="18"/>
                                      <w:szCs w:val="16"/>
                                    </w:rPr>
                                    <w:t xml:space="preserve"> Дж</w:t>
                                  </w:r>
                                </w:p>
                              </w:tc>
                              <w:tc>
                                <w:tcPr>
                                  <w:tcW w:w="3343" w:type="dxa"/>
                                  <w:gridSpan w:val="2"/>
                                  <w:vMerge w:val="restart"/>
                                  <w:shd w:val="clear" w:color="auto" w:fill="auto"/>
                                  <w:vAlign w:val="center"/>
                                </w:tcPr>
                                <w:p w14:paraId="698AF404"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7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r w:rsidRPr="00CC2156">
                                    <w:rPr>
                                      <w:rFonts w:ascii="Arial" w:hAnsi="Arial" w:cs="Arial"/>
                                      <w:sz w:val="18"/>
                                      <w:szCs w:val="16"/>
                                    </w:rPr>
                                    <w:t xml:space="preserve"> </w:t>
                                  </w:r>
                                  <m:oMath>
                                    <m:r>
                                      <w:rPr>
                                        <w:rFonts w:ascii="Cambria Math" w:hAnsi="Cambria Math" w:cs="Arial"/>
                                        <w:sz w:val="18"/>
                                        <w:szCs w:val="18"/>
                                      </w:rPr>
                                      <m:t>∙</m:t>
                                    </m:r>
                                  </m:oMath>
                                  <w:r w:rsidRPr="00CC2156">
                                    <w:rPr>
                                      <w:rFonts w:ascii="Arial" w:hAnsi="Arial" w:cs="Arial"/>
                                      <w:i/>
                                      <w:sz w:val="18"/>
                                      <w:szCs w:val="16"/>
                                    </w:rPr>
                                    <w:t>t</w:t>
                                  </w:r>
                                  <w:r w:rsidRPr="00CC2156">
                                    <w:rPr>
                                      <w:rFonts w:ascii="Arial" w:hAnsi="Arial" w:cs="Arial"/>
                                      <w:sz w:val="18"/>
                                      <w:szCs w:val="16"/>
                                    </w:rPr>
                                    <w:t xml:space="preserve"> </w:t>
                                  </w:r>
                                  <w:r w:rsidRPr="00CC2156">
                                    <w:rPr>
                                      <w:rFonts w:ascii="Arial" w:hAnsi="Arial" w:cs="Arial"/>
                                      <w:sz w:val="18"/>
                                      <w:szCs w:val="16"/>
                                      <w:vertAlign w:val="superscript"/>
                                    </w:rPr>
                                    <w:t>0,75</w:t>
                                  </w:r>
                                  <w:r w:rsidRPr="00CC2156">
                                    <w:rPr>
                                      <w:rFonts w:ascii="Arial" w:hAnsi="Arial" w:cs="Arial"/>
                                      <w:sz w:val="18"/>
                                      <w:szCs w:val="16"/>
                                    </w:rPr>
                                    <w:t xml:space="preserve"> Дж</w:t>
                                  </w:r>
                                </w:p>
                              </w:tc>
                              <w:tc>
                                <w:tcPr>
                                  <w:tcW w:w="1687" w:type="dxa"/>
                                  <w:tcBorders>
                                    <w:top w:val="double" w:sz="4" w:space="0" w:color="auto"/>
                                  </w:tcBorders>
                                  <w:shd w:val="clear" w:color="auto" w:fill="auto"/>
                                  <w:vAlign w:val="center"/>
                                </w:tcPr>
                                <w:p w14:paraId="12C02408"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-3</w:t>
                                  </w:r>
                                  <w:r w:rsidRPr="00CC2156">
                                    <w:rPr>
                                      <w:rFonts w:ascii="Arial" w:hAnsi="Arial" w:cs="Arial"/>
                                      <w:sz w:val="18"/>
                                      <w:szCs w:val="16"/>
                                    </w:rPr>
                                    <w:t xml:space="preserve"> Дж</w:t>
                                  </w:r>
                                </w:p>
                              </w:tc>
                              <w:tc>
                                <w:tcPr>
                                  <w:tcW w:w="2566" w:type="dxa"/>
                                  <w:vMerge w:val="restart"/>
                                  <w:tcBorders>
                                    <w:top w:val="double" w:sz="4" w:space="0" w:color="auto"/>
                                  </w:tcBorders>
                                  <w:shd w:val="clear" w:color="auto" w:fill="auto"/>
                                  <w:vAlign w:val="center"/>
                                </w:tcPr>
                                <w:p w14:paraId="703313EE" w14:textId="54EE4020" w:rsidR="00604685" w:rsidRPr="00CC2156" w:rsidRDefault="00604685" w:rsidP="006763F5">
                                  <w:pPr>
                                    <w:spacing w:after="0"/>
                                    <w:jc w:val="center"/>
                                    <w:rPr>
                                      <w:rFonts w:ascii="Arial" w:hAnsi="Arial" w:cs="Arial"/>
                                      <w:sz w:val="18"/>
                                      <w:szCs w:val="16"/>
                                    </w:rPr>
                                  </w:pPr>
                                  <w:r>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-5</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CC2156">
                                    <w:rPr>
                                      <w:rFonts w:ascii="Arial" w:hAnsi="Arial" w:cs="Arial"/>
                                      <w:sz w:val="18"/>
                                      <w:szCs w:val="16"/>
                                    </w:rPr>
                                    <w:t xml:space="preserve"> Вт</w:t>
                                  </w:r>
                                </w:p>
                              </w:tc>
                            </w:tr>
                            <w:tr w:rsidR="00604685" w:rsidRPr="00313A36" w14:paraId="183EE497" w14:textId="77777777" w:rsidTr="005E4273">
                              <w:trPr>
                                <w:trHeight w:val="911"/>
                              </w:trPr>
                              <w:tc>
                                <w:tcPr>
                                  <w:tcW w:w="1560" w:type="dxa"/>
                                  <w:shd w:val="clear" w:color="auto" w:fill="auto"/>
                                  <w:vAlign w:val="center"/>
                                </w:tcPr>
                                <w:p w14:paraId="2D9E8A9D"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450 до </w:t>
                                  </w:r>
                                  <w:r w:rsidRPr="00CC2156">
                                    <w:rPr>
                                      <w:rFonts w:ascii="Arial" w:hAnsi="Arial" w:cs="Arial"/>
                                      <w:sz w:val="18"/>
                                      <w:szCs w:val="16"/>
                                    </w:rPr>
                                    <w:t>500</w:t>
                                  </w:r>
                                </w:p>
                              </w:tc>
                              <w:tc>
                                <w:tcPr>
                                  <w:tcW w:w="1507" w:type="dxa"/>
                                  <w:vMerge/>
                                  <w:shd w:val="clear" w:color="auto" w:fill="auto"/>
                                  <w:vAlign w:val="center"/>
                                </w:tcPr>
                                <w:p w14:paraId="3638649B" w14:textId="77777777" w:rsidR="00604685" w:rsidRPr="00CC2156" w:rsidRDefault="00604685" w:rsidP="00CF03CF">
                                  <w:pPr>
                                    <w:spacing w:after="0"/>
                                    <w:jc w:val="center"/>
                                    <w:rPr>
                                      <w:rFonts w:ascii="Arial" w:hAnsi="Arial" w:cs="Arial"/>
                                      <w:sz w:val="18"/>
                                      <w:szCs w:val="16"/>
                                    </w:rPr>
                                  </w:pPr>
                                </w:p>
                              </w:tc>
                              <w:tc>
                                <w:tcPr>
                                  <w:tcW w:w="1528" w:type="dxa"/>
                                  <w:vMerge/>
                                  <w:shd w:val="clear" w:color="auto" w:fill="auto"/>
                                  <w:vAlign w:val="center"/>
                                </w:tcPr>
                                <w:p w14:paraId="2C78514C" w14:textId="77777777" w:rsidR="00604685" w:rsidRPr="00CC2156" w:rsidRDefault="00604685" w:rsidP="00CF03CF">
                                  <w:pPr>
                                    <w:spacing w:after="0"/>
                                    <w:jc w:val="center"/>
                                    <w:rPr>
                                      <w:rFonts w:ascii="Arial" w:hAnsi="Arial" w:cs="Arial"/>
                                      <w:sz w:val="18"/>
                                      <w:szCs w:val="16"/>
                                    </w:rPr>
                                  </w:pPr>
                                </w:p>
                              </w:tc>
                              <w:tc>
                                <w:tcPr>
                                  <w:tcW w:w="3343" w:type="dxa"/>
                                  <w:gridSpan w:val="2"/>
                                  <w:vMerge/>
                                  <w:shd w:val="clear" w:color="auto" w:fill="auto"/>
                                  <w:vAlign w:val="center"/>
                                </w:tcPr>
                                <w:p w14:paraId="1ED392EC" w14:textId="77777777" w:rsidR="00604685" w:rsidRPr="00CC2156" w:rsidRDefault="00604685" w:rsidP="00CF03CF">
                                  <w:pPr>
                                    <w:spacing w:after="0"/>
                                    <w:jc w:val="center"/>
                                    <w:rPr>
                                      <w:rFonts w:ascii="Arial" w:hAnsi="Arial" w:cs="Arial"/>
                                      <w:sz w:val="18"/>
                                      <w:szCs w:val="16"/>
                                    </w:rPr>
                                  </w:pPr>
                                </w:p>
                              </w:tc>
                              <w:tc>
                                <w:tcPr>
                                  <w:tcW w:w="1687" w:type="dxa"/>
                                  <w:shd w:val="clear" w:color="auto" w:fill="auto"/>
                                  <w:vAlign w:val="center"/>
                                </w:tcPr>
                                <w:p w14:paraId="35B8380F" w14:textId="1FC5A8A0"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-3</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p w14:paraId="774B667F" w14:textId="20D66130" w:rsidR="00604685" w:rsidRPr="00CC2156" w:rsidRDefault="00604685" w:rsidP="00CF03CF">
                                  <w:pPr>
                                    <w:spacing w:after="0"/>
                                    <w:jc w:val="center"/>
                                    <w:rPr>
                                      <w:rFonts w:ascii="Arial" w:hAnsi="Arial" w:cs="Arial"/>
                                      <w:sz w:val="18"/>
                                      <w:szCs w:val="16"/>
                                      <w:vertAlign w:val="superscript"/>
                                      <w:lang w:val="en-US"/>
                                    </w:rPr>
                                  </w:pPr>
                                  <w:r>
                                    <w:rPr>
                                      <w:rFonts w:ascii="Arial" w:hAnsi="Arial" w:cs="Arial"/>
                                      <w:sz w:val="18"/>
                                      <w:szCs w:val="16"/>
                                    </w:rPr>
                                    <w:t>и</w:t>
                                  </w:r>
                                  <w:r>
                                    <w:rPr>
                                      <w:rFonts w:ascii="Arial" w:hAnsi="Arial" w:cs="Arial"/>
                                      <w:sz w:val="18"/>
                                      <w:szCs w:val="16"/>
                                      <w:vertAlign w:val="superscript"/>
                                      <w:lang w:val="en-US"/>
                                    </w:rPr>
                                    <w:t>c</w:t>
                                  </w:r>
                                </w:p>
                                <w:p w14:paraId="22A8082E"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r w:rsidRPr="00CC2156">
                                    <w:rPr>
                                      <w:rFonts w:ascii="Arial" w:hAnsi="Arial" w:cs="Arial"/>
                                      <w:sz w:val="18"/>
                                      <w:szCs w:val="16"/>
                                    </w:rPr>
                                    <w:t xml:space="preserve"> Вт</w:t>
                                  </w:r>
                                </w:p>
                              </w:tc>
                              <w:tc>
                                <w:tcPr>
                                  <w:tcW w:w="2566" w:type="dxa"/>
                                  <w:vMerge/>
                                  <w:shd w:val="clear" w:color="auto" w:fill="auto"/>
                                  <w:vAlign w:val="center"/>
                                </w:tcPr>
                                <w:p w14:paraId="234E91DF" w14:textId="77777777" w:rsidR="00604685" w:rsidRPr="00CC2156" w:rsidRDefault="00604685" w:rsidP="00CF03CF">
                                  <w:pPr>
                                    <w:spacing w:after="0"/>
                                    <w:jc w:val="center"/>
                                    <w:rPr>
                                      <w:rFonts w:ascii="Arial" w:hAnsi="Arial" w:cs="Arial"/>
                                      <w:sz w:val="18"/>
                                      <w:szCs w:val="16"/>
                                    </w:rPr>
                                  </w:pPr>
                                </w:p>
                              </w:tc>
                            </w:tr>
                            <w:tr w:rsidR="00604685" w:rsidRPr="00313A36" w14:paraId="7362EB31" w14:textId="77777777" w:rsidTr="005E4273">
                              <w:trPr>
                                <w:trHeight w:val="351"/>
                              </w:trPr>
                              <w:tc>
                                <w:tcPr>
                                  <w:tcW w:w="1560" w:type="dxa"/>
                                  <w:shd w:val="clear" w:color="auto" w:fill="auto"/>
                                  <w:vAlign w:val="center"/>
                                </w:tcPr>
                                <w:p w14:paraId="3FD440C2"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500 до </w:t>
                                  </w:r>
                                  <w:r w:rsidRPr="00CC2156">
                                    <w:rPr>
                                      <w:rFonts w:ascii="Arial" w:hAnsi="Arial" w:cs="Arial"/>
                                      <w:sz w:val="18"/>
                                      <w:szCs w:val="16"/>
                                    </w:rPr>
                                    <w:t>700</w:t>
                                  </w:r>
                                </w:p>
                              </w:tc>
                              <w:tc>
                                <w:tcPr>
                                  <w:tcW w:w="1507" w:type="dxa"/>
                                  <w:vMerge/>
                                  <w:shd w:val="clear" w:color="auto" w:fill="auto"/>
                                  <w:vAlign w:val="center"/>
                                </w:tcPr>
                                <w:p w14:paraId="4CC52C64" w14:textId="77777777" w:rsidR="00604685" w:rsidRPr="00CC2156" w:rsidRDefault="00604685" w:rsidP="00CF03CF">
                                  <w:pPr>
                                    <w:spacing w:after="0"/>
                                    <w:jc w:val="center"/>
                                    <w:rPr>
                                      <w:rFonts w:ascii="Arial" w:hAnsi="Arial" w:cs="Arial"/>
                                      <w:sz w:val="18"/>
                                      <w:szCs w:val="16"/>
                                    </w:rPr>
                                  </w:pPr>
                                </w:p>
                              </w:tc>
                              <w:tc>
                                <w:tcPr>
                                  <w:tcW w:w="1528" w:type="dxa"/>
                                  <w:vMerge/>
                                  <w:shd w:val="clear" w:color="auto" w:fill="auto"/>
                                  <w:vAlign w:val="center"/>
                                </w:tcPr>
                                <w:p w14:paraId="4344D0F8" w14:textId="77777777" w:rsidR="00604685" w:rsidRPr="00CC2156" w:rsidRDefault="00604685" w:rsidP="00CF03CF">
                                  <w:pPr>
                                    <w:spacing w:after="0"/>
                                    <w:jc w:val="center"/>
                                    <w:rPr>
                                      <w:rFonts w:ascii="Arial" w:hAnsi="Arial" w:cs="Arial"/>
                                      <w:sz w:val="18"/>
                                      <w:szCs w:val="16"/>
                                    </w:rPr>
                                  </w:pPr>
                                </w:p>
                              </w:tc>
                              <w:tc>
                                <w:tcPr>
                                  <w:tcW w:w="3343" w:type="dxa"/>
                                  <w:gridSpan w:val="2"/>
                                  <w:vMerge/>
                                  <w:shd w:val="clear" w:color="auto" w:fill="auto"/>
                                  <w:vAlign w:val="center"/>
                                </w:tcPr>
                                <w:p w14:paraId="42118F5D" w14:textId="77777777" w:rsidR="00604685" w:rsidRPr="00CC2156" w:rsidRDefault="00604685" w:rsidP="00CF03CF">
                                  <w:pPr>
                                    <w:spacing w:after="0"/>
                                    <w:jc w:val="center"/>
                                    <w:rPr>
                                      <w:rFonts w:ascii="Arial" w:hAnsi="Arial" w:cs="Arial"/>
                                      <w:sz w:val="18"/>
                                      <w:szCs w:val="16"/>
                                    </w:rPr>
                                  </w:pPr>
                                </w:p>
                              </w:tc>
                              <w:tc>
                                <w:tcPr>
                                  <w:tcW w:w="4253" w:type="dxa"/>
                                  <w:gridSpan w:val="2"/>
                                  <w:shd w:val="clear" w:color="auto" w:fill="auto"/>
                                  <w:vAlign w:val="center"/>
                                </w:tcPr>
                                <w:p w14:paraId="36B5B163"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r w:rsidRPr="00CC2156">
                                    <w:rPr>
                                      <w:rFonts w:ascii="Arial" w:hAnsi="Arial" w:cs="Arial"/>
                                      <w:sz w:val="18"/>
                                      <w:szCs w:val="16"/>
                                    </w:rPr>
                                    <w:t xml:space="preserve"> Вт</w:t>
                                  </w:r>
                                </w:p>
                              </w:tc>
                            </w:tr>
                            <w:tr w:rsidR="00604685" w:rsidRPr="00313A36" w14:paraId="440F3F16" w14:textId="77777777" w:rsidTr="005E4273">
                              <w:trPr>
                                <w:trHeight w:val="409"/>
                              </w:trPr>
                              <w:tc>
                                <w:tcPr>
                                  <w:tcW w:w="1560" w:type="dxa"/>
                                  <w:shd w:val="clear" w:color="auto" w:fill="auto"/>
                                  <w:vAlign w:val="center"/>
                                </w:tcPr>
                                <w:p w14:paraId="34E5BAE6"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700 до </w:t>
                                  </w:r>
                                  <w:r w:rsidRPr="00CC2156">
                                    <w:rPr>
                                      <w:rFonts w:ascii="Arial" w:hAnsi="Arial" w:cs="Arial"/>
                                      <w:sz w:val="18"/>
                                      <w:szCs w:val="16"/>
                                    </w:rPr>
                                    <w:t>1050</w:t>
                                  </w:r>
                                </w:p>
                              </w:tc>
                              <w:tc>
                                <w:tcPr>
                                  <w:tcW w:w="1507" w:type="dxa"/>
                                  <w:shd w:val="clear" w:color="auto" w:fill="auto"/>
                                  <w:vAlign w:val="center"/>
                                </w:tcPr>
                                <w:p w14:paraId="6C3FEC62"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3,8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r w:rsidRPr="00CC2156">
                                    <w:rPr>
                                      <w:rFonts w:ascii="Arial" w:hAnsi="Arial" w:cs="Arial"/>
                                      <w:sz w:val="18"/>
                                      <w:szCs w:val="16"/>
                                    </w:rPr>
                                    <w:t xml:space="preserve"> Дж</w:t>
                                  </w:r>
                                </w:p>
                              </w:tc>
                              <w:tc>
                                <w:tcPr>
                                  <w:tcW w:w="1528" w:type="dxa"/>
                                  <w:shd w:val="clear" w:color="auto" w:fill="auto"/>
                                  <w:vAlign w:val="center"/>
                                </w:tcPr>
                                <w:p w14:paraId="6B5C5BD8" w14:textId="531EDCEC"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 xml:space="preserve">7,7 </w:t>
                                  </w:r>
                                  <m:oMath>
                                    <m:r>
                                      <w:rPr>
                                        <w:rFonts w:ascii="Cambria Math" w:hAnsi="Cambria Math" w:cs="Arial"/>
                                        <w:sz w:val="18"/>
                                        <w:szCs w:val="18"/>
                                      </w:rPr>
                                      <m:t>∙</m:t>
                                    </m:r>
                                  </m:oMath>
                                  <w:r w:rsidRPr="00CC2156">
                                    <w:rPr>
                                      <w:rFonts w:ascii="Arial" w:hAnsi="Arial" w:cs="Arial"/>
                                      <w:sz w:val="18"/>
                                      <w:szCs w:val="16"/>
                                    </w:rPr>
                                    <w:t>10</w:t>
                                  </w:r>
                                  <w:r w:rsidRPr="00CC2156">
                                    <w:rPr>
                                      <w:rFonts w:ascii="Arial" w:hAnsi="Arial" w:cs="Arial"/>
                                      <w:sz w:val="18"/>
                                      <w:szCs w:val="16"/>
                                      <w:vertAlign w:val="superscript"/>
                                    </w:rPr>
                                    <w:t>-8</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3343" w:type="dxa"/>
                                  <w:gridSpan w:val="2"/>
                                  <w:tcBorders>
                                    <w:right w:val="single" w:sz="4" w:space="0" w:color="auto"/>
                                  </w:tcBorders>
                                  <w:shd w:val="clear" w:color="auto" w:fill="auto"/>
                                  <w:vAlign w:val="center"/>
                                </w:tcPr>
                                <w:p w14:paraId="513C4B34" w14:textId="4C093983" w:rsidR="00604685" w:rsidRPr="00CC2156" w:rsidRDefault="00604685" w:rsidP="006763F5">
                                  <w:pPr>
                                    <w:spacing w:after="0"/>
                                    <w:jc w:val="center"/>
                                    <w:rPr>
                                      <w:rFonts w:ascii="Arial" w:hAnsi="Arial" w:cs="Arial"/>
                                      <w:sz w:val="18"/>
                                      <w:szCs w:val="16"/>
                                    </w:rPr>
                                  </w:pPr>
                                  <w:r w:rsidRPr="00CC2156">
                                    <w:rPr>
                                      <w:rFonts w:ascii="Arial" w:hAnsi="Arial" w:cs="Arial"/>
                                      <w:sz w:val="18"/>
                                      <w:szCs w:val="16"/>
                                    </w:rPr>
                                    <w:t xml:space="preserve">7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r w:rsidRPr="00CC2156">
                                    <w:rPr>
                                      <w:rFonts w:ascii="Arial" w:hAnsi="Arial" w:cs="Arial"/>
                                      <w:sz w:val="18"/>
                                      <w:szCs w:val="16"/>
                                    </w:rPr>
                                    <w:t xml:space="preserve"> </w:t>
                                  </w:r>
                                  <w:r w:rsidRPr="00CC2156">
                                    <w:rPr>
                                      <w:rFonts w:ascii="Arial" w:hAnsi="Arial" w:cs="Arial"/>
                                      <w:i/>
                                      <w:sz w:val="18"/>
                                      <w:szCs w:val="16"/>
                                    </w:rPr>
                                    <w:t>t</w:t>
                                  </w:r>
                                  <w:r w:rsidRPr="00CC2156">
                                    <w:rPr>
                                      <w:rFonts w:ascii="Arial" w:hAnsi="Arial" w:cs="Arial"/>
                                      <w:sz w:val="18"/>
                                      <w:szCs w:val="16"/>
                                    </w:rPr>
                                    <w:t xml:space="preserve"> </w:t>
                                  </w:r>
                                  <w:r w:rsidRPr="00CC2156">
                                    <w:rPr>
                                      <w:rFonts w:ascii="Arial" w:hAnsi="Arial" w:cs="Arial"/>
                                      <w:sz w:val="18"/>
                                      <w:szCs w:val="16"/>
                                      <w:vertAlign w:val="superscript"/>
                                    </w:rPr>
                                    <w:t>0,75</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4</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4253" w:type="dxa"/>
                                  <w:gridSpan w:val="2"/>
                                  <w:vMerge w:val="restart"/>
                                  <w:tcBorders>
                                    <w:top w:val="single" w:sz="4" w:space="0" w:color="auto"/>
                                    <w:left w:val="single" w:sz="4" w:space="0" w:color="auto"/>
                                    <w:right w:val="single" w:sz="4" w:space="0" w:color="auto"/>
                                    <w:tl2br w:val="nil"/>
                                  </w:tcBorders>
                                  <w:shd w:val="clear" w:color="auto" w:fill="auto"/>
                                  <w:vAlign w:val="center"/>
                                </w:tcPr>
                                <w:p w14:paraId="111DECB9" w14:textId="1970D2DF" w:rsidR="00604685" w:rsidRPr="00CC2156" w:rsidRDefault="00604685" w:rsidP="006763F5">
                                  <w:pPr>
                                    <w:tabs>
                                      <w:tab w:val="left" w:pos="3589"/>
                                    </w:tabs>
                                    <w:spacing w:after="0"/>
                                    <w:jc w:val="center"/>
                                    <w:rPr>
                                      <w:rFonts w:ascii="Arial" w:hAnsi="Arial" w:cs="Arial"/>
                                      <w:sz w:val="18"/>
                                      <w:szCs w:val="16"/>
                                    </w:rPr>
                                  </w:pPr>
                                  <w:r w:rsidRPr="00CC2156">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r>
                                      <w:rPr>
                                        <w:rFonts w:ascii="Cambria Math" w:hAnsi="Cambria Math" w:cs="Arial"/>
                                        <w:sz w:val="18"/>
                                        <w:szCs w:val="18"/>
                                      </w:rPr>
                                      <m:t>∙</m:t>
                                    </m:r>
                                  </m:oMath>
                                  <w:r w:rsidRPr="00CC2156">
                                    <w:rPr>
                                      <w:rFonts w:ascii="Arial" w:hAnsi="Arial" w:cs="Arial"/>
                                      <w:sz w:val="18"/>
                                      <w:szCs w:val="16"/>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CC2156">
                                    <w:rPr>
                                      <w:rFonts w:ascii="Arial" w:hAnsi="Arial" w:cs="Arial"/>
                                      <w:sz w:val="18"/>
                                      <w:szCs w:val="16"/>
                                      <w:vertAlign w:val="subscript"/>
                                    </w:rPr>
                                    <w:t xml:space="preserve"> </w:t>
                                  </w:r>
                                  <w:r w:rsidRPr="00CC2156">
                                    <w:rPr>
                                      <w:rFonts w:ascii="Arial" w:hAnsi="Arial" w:cs="Arial"/>
                                      <w:sz w:val="18"/>
                                      <w:szCs w:val="16"/>
                                    </w:rPr>
                                    <w:t>Вт</w:t>
                                  </w:r>
                                </w:p>
                              </w:tc>
                            </w:tr>
                            <w:tr w:rsidR="00604685" w:rsidRPr="00313A36" w14:paraId="7A839F84" w14:textId="77777777" w:rsidTr="005E4273">
                              <w:trPr>
                                <w:trHeight w:val="409"/>
                              </w:trPr>
                              <w:tc>
                                <w:tcPr>
                                  <w:tcW w:w="1560" w:type="dxa"/>
                                  <w:shd w:val="clear" w:color="auto" w:fill="auto"/>
                                  <w:vAlign w:val="center"/>
                                </w:tcPr>
                                <w:p w14:paraId="17F40C95" w14:textId="50C11D2C" w:rsidR="00604685" w:rsidRPr="00CC2156" w:rsidRDefault="00604685" w:rsidP="006763F5">
                                  <w:pPr>
                                    <w:spacing w:before="60" w:after="60"/>
                                    <w:jc w:val="center"/>
                                    <w:rPr>
                                      <w:rFonts w:ascii="Arial" w:hAnsi="Arial" w:cs="Arial"/>
                                      <w:sz w:val="18"/>
                                      <w:szCs w:val="16"/>
                                      <w:lang w:val="en-US"/>
                                    </w:rPr>
                                  </w:pPr>
                                  <w:r>
                                    <w:rPr>
                                      <w:rFonts w:ascii="Arial" w:hAnsi="Arial" w:cs="Arial"/>
                                      <w:sz w:val="18"/>
                                      <w:szCs w:val="16"/>
                                    </w:rPr>
                                    <w:t xml:space="preserve">От 1050 до </w:t>
                                  </w:r>
                                  <w:r w:rsidRPr="00CC2156">
                                    <w:rPr>
                                      <w:rFonts w:ascii="Arial" w:hAnsi="Arial" w:cs="Arial"/>
                                      <w:sz w:val="18"/>
                                      <w:szCs w:val="16"/>
                                    </w:rPr>
                                    <w:t>1400</w:t>
                                  </w:r>
                                  <w:r>
                                    <w:rPr>
                                      <w:rFonts w:ascii="Arial" w:hAnsi="Arial" w:cs="Arial"/>
                                      <w:sz w:val="18"/>
                                      <w:szCs w:val="16"/>
                                      <w:vertAlign w:val="superscript"/>
                                      <w:lang w:val="en-US"/>
                                    </w:rPr>
                                    <w:t>d</w:t>
                                  </w:r>
                                </w:p>
                              </w:tc>
                              <w:tc>
                                <w:tcPr>
                                  <w:tcW w:w="1507" w:type="dxa"/>
                                  <w:shd w:val="clear" w:color="auto" w:fill="auto"/>
                                  <w:vAlign w:val="center"/>
                                </w:tcPr>
                                <w:p w14:paraId="08935E97" w14:textId="70226CCC" w:rsidR="00604685" w:rsidRPr="00CC2156" w:rsidRDefault="00604685" w:rsidP="006763F5">
                                  <w:pPr>
                                    <w:spacing w:before="60" w:after="60"/>
                                    <w:jc w:val="center"/>
                                    <w:rPr>
                                      <w:rFonts w:ascii="Arial" w:hAnsi="Arial" w:cs="Arial"/>
                                      <w:sz w:val="18"/>
                                      <w:szCs w:val="16"/>
                                    </w:rPr>
                                  </w:pPr>
                                  <w:r>
                                    <w:rPr>
                                      <w:rFonts w:ascii="Arial" w:hAnsi="Arial" w:cs="Arial"/>
                                      <w:sz w:val="18"/>
                                      <w:szCs w:val="16"/>
                                    </w:rPr>
                                    <w:t xml:space="preserve">3,8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2804" w:type="dxa"/>
                                  <w:gridSpan w:val="2"/>
                                  <w:shd w:val="clear" w:color="auto" w:fill="auto"/>
                                  <w:vAlign w:val="center"/>
                                </w:tcPr>
                                <w:p w14:paraId="18A06BA6" w14:textId="73B4C265" w:rsidR="00604685" w:rsidRPr="00CC2156" w:rsidRDefault="00604685" w:rsidP="006763F5">
                                  <w:pPr>
                                    <w:spacing w:before="60" w:after="60"/>
                                    <w:jc w:val="center"/>
                                    <w:rPr>
                                      <w:rFonts w:ascii="Arial" w:hAnsi="Arial" w:cs="Arial"/>
                                      <w:sz w:val="18"/>
                                      <w:szCs w:val="16"/>
                                    </w:rPr>
                                  </w:pPr>
                                  <w:r w:rsidRPr="00CC2156">
                                    <w:rPr>
                                      <w:rFonts w:ascii="Arial" w:hAnsi="Arial" w:cs="Arial"/>
                                      <w:sz w:val="18"/>
                                      <w:szCs w:val="16"/>
                                    </w:rPr>
                                    <w:t xml:space="preserve">7,7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-7</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2067" w:type="dxa"/>
                                  <w:tcBorders>
                                    <w:right w:val="single" w:sz="4" w:space="0" w:color="auto"/>
                                  </w:tcBorders>
                                  <w:shd w:val="clear" w:color="auto" w:fill="auto"/>
                                  <w:vAlign w:val="center"/>
                                </w:tcPr>
                                <w:p w14:paraId="5D4E79E6" w14:textId="7892994B" w:rsidR="00604685" w:rsidRPr="00CC2156" w:rsidRDefault="00604685" w:rsidP="006763F5">
                                  <w:pPr>
                                    <w:spacing w:before="60" w:after="60"/>
                                    <w:jc w:val="center"/>
                                    <w:rPr>
                                      <w:rFonts w:ascii="Arial" w:hAnsi="Arial" w:cs="Arial"/>
                                      <w:sz w:val="18"/>
                                      <w:szCs w:val="16"/>
                                    </w:rPr>
                                  </w:pPr>
                                  <w:r>
                                    <w:rPr>
                                      <w:rFonts w:ascii="Arial" w:hAnsi="Arial" w:cs="Arial"/>
                                      <w:sz w:val="18"/>
                                      <w:szCs w:val="16"/>
                                    </w:rPr>
                                    <w:t xml:space="preserve">3,5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-3</w:t>
                                  </w:r>
                                  <w:r w:rsidRPr="00CC2156">
                                    <w:rPr>
                                      <w:rFonts w:ascii="Arial" w:hAnsi="Arial" w:cs="Arial"/>
                                      <w:sz w:val="18"/>
                                      <w:szCs w:val="16"/>
                                    </w:rPr>
                                    <w:t xml:space="preserve"> </w:t>
                                  </w:r>
                                  <w:r w:rsidRPr="00CC2156">
                                    <w:rPr>
                                      <w:rFonts w:ascii="Arial" w:hAnsi="Arial" w:cs="Arial"/>
                                      <w:i/>
                                      <w:sz w:val="18"/>
                                      <w:szCs w:val="16"/>
                                    </w:rPr>
                                    <w:t>t</w:t>
                                  </w:r>
                                  <w:r w:rsidRPr="00CC2156">
                                    <w:rPr>
                                      <w:rFonts w:ascii="Arial" w:hAnsi="Arial" w:cs="Arial"/>
                                      <w:sz w:val="18"/>
                                      <w:szCs w:val="16"/>
                                    </w:rPr>
                                    <w:t xml:space="preserve"> </w:t>
                                  </w:r>
                                  <w:r w:rsidRPr="00CC2156">
                                    <w:rPr>
                                      <w:rFonts w:ascii="Arial" w:hAnsi="Arial" w:cs="Arial"/>
                                      <w:sz w:val="18"/>
                                      <w:szCs w:val="16"/>
                                      <w:vertAlign w:val="superscript"/>
                                    </w:rPr>
                                    <w:t>0,75</w:t>
                                  </w:r>
                                  <m:oMath>
                                    <m:r>
                                      <w:rPr>
                                        <w:rFonts w:ascii="Cambria Math" w:hAnsi="Cambria Math" w:cs="Arial"/>
                                        <w:sz w:val="18"/>
                                        <w:szCs w:val="16"/>
                                        <w:vertAlign w:val="superscript"/>
                                      </w:rPr>
                                      <m:t xml:space="preserve"> </m:t>
                                    </m:r>
                                    <m:r>
                                      <w:rPr>
                                        <w:rFonts w:ascii="Cambria Math" w:hAnsi="Cambria Math" w:cs="Arial"/>
                                        <w:sz w:val="18"/>
                                        <w:szCs w:val="18"/>
                                      </w:rPr>
                                      <m:t>∙</m:t>
                                    </m:r>
                                  </m:oMath>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4253" w:type="dxa"/>
                                  <w:gridSpan w:val="2"/>
                                  <w:vMerge/>
                                  <w:tcBorders>
                                    <w:left w:val="single" w:sz="4" w:space="0" w:color="auto"/>
                                    <w:bottom w:val="single" w:sz="4" w:space="0" w:color="auto"/>
                                    <w:right w:val="single" w:sz="4" w:space="0" w:color="auto"/>
                                    <w:tl2br w:val="nil"/>
                                  </w:tcBorders>
                                  <w:shd w:val="clear" w:color="auto" w:fill="auto"/>
                                </w:tcPr>
                                <w:p w14:paraId="26A7480B" w14:textId="77777777" w:rsidR="00604685" w:rsidRPr="00313A36" w:rsidRDefault="00604685" w:rsidP="00CF03CF">
                                  <w:pPr>
                                    <w:tabs>
                                      <w:tab w:val="left" w:pos="3589"/>
                                    </w:tabs>
                                    <w:rPr>
                                      <w:rFonts w:ascii="Arial" w:hAnsi="Arial" w:cs="Arial"/>
                                      <w:sz w:val="16"/>
                                      <w:szCs w:val="16"/>
                                    </w:rPr>
                                  </w:pPr>
                                </w:p>
                              </w:tc>
                            </w:tr>
                            <w:tr w:rsidR="00604685" w:rsidRPr="00313A36" w14:paraId="7DDBD25D" w14:textId="77777777" w:rsidTr="005E4273">
                              <w:trPr>
                                <w:trHeight w:val="1770"/>
                              </w:trPr>
                              <w:tc>
                                <w:tcPr>
                                  <w:tcW w:w="12191" w:type="dxa"/>
                                  <w:gridSpan w:val="7"/>
                                  <w:shd w:val="clear" w:color="auto" w:fill="auto"/>
                                </w:tcPr>
                                <w:p w14:paraId="268B7CC5" w14:textId="77777777" w:rsidR="00604685" w:rsidRPr="00313A36" w:rsidRDefault="00604685" w:rsidP="00CF03CF">
                                  <w:pPr>
                                    <w:spacing w:after="0" w:line="360" w:lineRule="auto"/>
                                    <w:ind w:firstLine="567"/>
                                    <w:rPr>
                                      <w:rFonts w:ascii="Arial" w:hAnsi="Arial" w:cs="Arial"/>
                                      <w:sz w:val="16"/>
                                      <w:szCs w:val="16"/>
                                    </w:rPr>
                                  </w:pPr>
                                  <w:r>
                                    <w:rPr>
                                      <w:rFonts w:ascii="Arial" w:hAnsi="Arial" w:cs="Arial"/>
                                      <w:sz w:val="16"/>
                                      <w:szCs w:val="16"/>
                                      <w:vertAlign w:val="superscript"/>
                                    </w:rPr>
                                    <w:t>a)</w:t>
                                  </w:r>
                                  <w:r>
                                    <w:rPr>
                                      <w:rFonts w:ascii="Arial" w:hAnsi="Arial" w:cs="Arial"/>
                                      <w:sz w:val="16"/>
                                      <w:szCs w:val="16"/>
                                    </w:rPr>
                                    <w:t xml:space="preserve"> </w:t>
                                  </w:r>
                                  <w:r w:rsidRPr="00313A36">
                                    <w:rPr>
                                      <w:rFonts w:ascii="Arial" w:hAnsi="Arial" w:cs="Arial"/>
                                      <w:sz w:val="16"/>
                                      <w:szCs w:val="16"/>
                                    </w:rPr>
                                    <w:t xml:space="preserve">Поправочные коэффициенты и значения представлены </w:t>
                                  </w:r>
                                  <w:r>
                                    <w:rPr>
                                      <w:rFonts w:ascii="Arial" w:hAnsi="Arial" w:cs="Arial"/>
                                      <w:sz w:val="16"/>
                                      <w:szCs w:val="16"/>
                                    </w:rPr>
                                    <w:t xml:space="preserve">в таблице </w:t>
                                  </w:r>
                                  <w:r w:rsidRPr="00313A36">
                                    <w:rPr>
                                      <w:rFonts w:ascii="Arial" w:hAnsi="Arial" w:cs="Arial"/>
                                      <w:sz w:val="16"/>
                                      <w:szCs w:val="16"/>
                                    </w:rPr>
                                    <w:t>9.</w:t>
                                  </w:r>
                                </w:p>
                                <w:p w14:paraId="503E681C" w14:textId="77777777" w:rsidR="00604685" w:rsidRPr="00313A36" w:rsidRDefault="00604685" w:rsidP="00CF03CF">
                                  <w:pPr>
                                    <w:spacing w:after="0" w:line="360" w:lineRule="auto"/>
                                    <w:ind w:firstLine="567"/>
                                    <w:rPr>
                                      <w:rFonts w:ascii="Arial" w:hAnsi="Arial" w:cs="Arial"/>
                                      <w:sz w:val="16"/>
                                      <w:szCs w:val="16"/>
                                    </w:rPr>
                                  </w:pPr>
                                  <w:r>
                                    <w:rPr>
                                      <w:rFonts w:ascii="Arial" w:hAnsi="Arial" w:cs="Arial"/>
                                      <w:sz w:val="16"/>
                                      <w:szCs w:val="16"/>
                                      <w:vertAlign w:val="superscript"/>
                                      <w:lang w:val="en-US"/>
                                    </w:rPr>
                                    <w:t>b</w:t>
                                  </w:r>
                                  <w:r w:rsidRPr="00CC2156">
                                    <w:rPr>
                                      <w:rFonts w:ascii="Arial" w:hAnsi="Arial" w:cs="Arial"/>
                                      <w:sz w:val="16"/>
                                      <w:szCs w:val="16"/>
                                      <w:vertAlign w:val="superscript"/>
                                    </w:rPr>
                                    <w:t>)</w:t>
                                  </w:r>
                                  <w:r>
                                    <w:rPr>
                                      <w:rFonts w:ascii="Arial" w:hAnsi="Arial" w:cs="Arial"/>
                                      <w:sz w:val="16"/>
                                      <w:szCs w:val="16"/>
                                    </w:rPr>
                                    <w:t xml:space="preserve"> </w:t>
                                  </w:r>
                                  <w:r w:rsidRPr="00313A36">
                                    <w:rPr>
                                      <w:rFonts w:ascii="Arial" w:hAnsi="Arial" w:cs="Arial"/>
                                      <w:sz w:val="16"/>
                                      <w:szCs w:val="16"/>
                                    </w:rPr>
                                    <w:t>Значения МДВ для длительности излучения менее 10</w:t>
                                  </w:r>
                                  <w:r w:rsidRPr="00313A36">
                                    <w:rPr>
                                      <w:rFonts w:ascii="Arial" w:hAnsi="Arial" w:cs="Arial"/>
                                      <w:sz w:val="16"/>
                                      <w:szCs w:val="16"/>
                                      <w:vertAlign w:val="superscript"/>
                                    </w:rPr>
                                    <w:t>-13</w:t>
                                  </w:r>
                                  <w:r w:rsidRPr="00313A36">
                                    <w:rPr>
                                      <w:rFonts w:ascii="Arial" w:hAnsi="Arial" w:cs="Arial"/>
                                      <w:sz w:val="16"/>
                                      <w:szCs w:val="16"/>
                                    </w:rPr>
                                    <w:t xml:space="preserve"> с заданы как равные эквивалентным значениям мощности МДВ при 10</w:t>
                                  </w:r>
                                  <w:r w:rsidRPr="00313A36">
                                    <w:rPr>
                                      <w:rFonts w:ascii="Arial" w:hAnsi="Arial" w:cs="Arial"/>
                                      <w:sz w:val="16"/>
                                      <w:szCs w:val="16"/>
                                      <w:vertAlign w:val="superscript"/>
                                    </w:rPr>
                                    <w:t>-13</w:t>
                                  </w:r>
                                  <w:r w:rsidRPr="00313A36">
                                    <w:rPr>
                                      <w:rFonts w:ascii="Arial" w:hAnsi="Arial" w:cs="Arial"/>
                                      <w:sz w:val="16"/>
                                      <w:szCs w:val="16"/>
                                    </w:rPr>
                                    <w:t xml:space="preserve"> с.</w:t>
                                  </w:r>
                                </w:p>
                                <w:p w14:paraId="052CCC26" w14:textId="77777777" w:rsidR="00604685" w:rsidRPr="00313A36" w:rsidRDefault="00604685" w:rsidP="00CF03CF">
                                  <w:pPr>
                                    <w:spacing w:after="0" w:line="360" w:lineRule="auto"/>
                                    <w:ind w:firstLine="567"/>
                                    <w:rPr>
                                      <w:rFonts w:ascii="Arial" w:hAnsi="Arial" w:cs="Arial"/>
                                      <w:sz w:val="16"/>
                                      <w:szCs w:val="16"/>
                                    </w:rPr>
                                  </w:pPr>
                                  <w:r>
                                    <w:rPr>
                                      <w:rFonts w:ascii="Arial" w:hAnsi="Arial" w:cs="Arial"/>
                                      <w:sz w:val="16"/>
                                      <w:szCs w:val="16"/>
                                      <w:vertAlign w:val="superscript"/>
                                      <w:lang w:val="en-US"/>
                                    </w:rPr>
                                    <w:t>c</w:t>
                                  </w:r>
                                  <w:r w:rsidRPr="00CC2156">
                                    <w:rPr>
                                      <w:rFonts w:ascii="Arial" w:hAnsi="Arial" w:cs="Arial"/>
                                      <w:sz w:val="16"/>
                                      <w:szCs w:val="16"/>
                                      <w:vertAlign w:val="superscript"/>
                                    </w:rPr>
                                    <w:t>)</w:t>
                                  </w:r>
                                  <w:r>
                                    <w:rPr>
                                      <w:rFonts w:ascii="Arial" w:hAnsi="Arial" w:cs="Arial"/>
                                      <w:sz w:val="16"/>
                                      <w:szCs w:val="16"/>
                                    </w:rPr>
                                    <w:t xml:space="preserve"> </w:t>
                                  </w:r>
                                  <w:r w:rsidRPr="00313A36">
                                    <w:rPr>
                                      <w:rFonts w:ascii="Arial" w:hAnsi="Arial" w:cs="Arial"/>
                                      <w:sz w:val="16"/>
                                      <w:szCs w:val="16"/>
                                    </w:rPr>
                                    <w:t>В диапазоне длины волны от 450 до 500 нм применяются двойные пределы, а воздействие не должно превышать любой применимый предел.</w:t>
                                  </w:r>
                                </w:p>
                                <w:p w14:paraId="22A07658" w14:textId="67B5FD12" w:rsidR="00604685" w:rsidRDefault="00604685" w:rsidP="00CF03CF">
                                  <w:pPr>
                                    <w:spacing w:after="0" w:line="360" w:lineRule="auto"/>
                                    <w:ind w:firstLine="567"/>
                                    <w:rPr>
                                      <w:rFonts w:ascii="Arial" w:hAnsi="Arial" w:cs="Arial"/>
                                      <w:sz w:val="16"/>
                                      <w:szCs w:val="16"/>
                                    </w:rPr>
                                  </w:pPr>
                                  <w:r>
                                    <w:rPr>
                                      <w:rFonts w:ascii="Arial" w:hAnsi="Arial" w:cs="Arial"/>
                                      <w:sz w:val="16"/>
                                      <w:szCs w:val="16"/>
                                      <w:vertAlign w:val="superscript"/>
                                      <w:lang w:val="en-US"/>
                                    </w:rPr>
                                    <w:t>d</w:t>
                                  </w:r>
                                  <w:r w:rsidRPr="00CC2156">
                                    <w:rPr>
                                      <w:rFonts w:ascii="Arial" w:hAnsi="Arial" w:cs="Arial"/>
                                      <w:sz w:val="16"/>
                                      <w:szCs w:val="16"/>
                                      <w:vertAlign w:val="superscript"/>
                                    </w:rPr>
                                    <w:t>)</w:t>
                                  </w:r>
                                  <w:r>
                                    <w:rPr>
                                      <w:rFonts w:ascii="Arial" w:hAnsi="Arial" w:cs="Arial"/>
                                      <w:sz w:val="16"/>
                                      <w:szCs w:val="16"/>
                                    </w:rPr>
                                    <w:t xml:space="preserve"> </w:t>
                                  </w:r>
                                  <w:r w:rsidRPr="00313A36">
                                    <w:rPr>
                                      <w:rFonts w:ascii="Arial" w:hAnsi="Arial" w:cs="Arial"/>
                                      <w:sz w:val="16"/>
                                      <w:szCs w:val="16"/>
                                    </w:rPr>
                                    <w:t>В диапазоне длины волны от 1</w:t>
                                  </w:r>
                                  <w:r w:rsidR="006763F5">
                                    <w:rPr>
                                      <w:rFonts w:ascii="Arial" w:hAnsi="Arial" w:cs="Arial"/>
                                      <w:sz w:val="16"/>
                                      <w:szCs w:val="16"/>
                                    </w:rPr>
                                    <w:t>0</w:t>
                                  </w:r>
                                  <w:r w:rsidRPr="00313A36">
                                    <w:rPr>
                                      <w:rFonts w:ascii="Arial" w:hAnsi="Arial" w:cs="Arial"/>
                                      <w:sz w:val="16"/>
                                      <w:szCs w:val="16"/>
                                    </w:rPr>
                                    <w:t xml:space="preserve">50 до 1400 нм пределы для защиты сетчатки, представленные в </w:t>
                                  </w:r>
                                  <w:r w:rsidR="006763F5">
                                    <w:rPr>
                                      <w:rFonts w:ascii="Arial" w:hAnsi="Arial" w:cs="Arial"/>
                                      <w:sz w:val="16"/>
                                      <w:szCs w:val="16"/>
                                    </w:rPr>
                                    <w:t xml:space="preserve">данной </w:t>
                                  </w:r>
                                  <w:r w:rsidRPr="00313A36">
                                    <w:rPr>
                                      <w:rFonts w:ascii="Arial" w:hAnsi="Arial" w:cs="Arial"/>
                                      <w:sz w:val="16"/>
                                      <w:szCs w:val="16"/>
                                    </w:rPr>
                                    <w:t>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00E8CBB7" w14:textId="4C6C4DF1" w:rsidR="00604685" w:rsidRPr="00595261" w:rsidRDefault="00604685" w:rsidP="006763F5">
                                  <w:pPr>
                                    <w:spacing w:before="120" w:after="120" w:line="360" w:lineRule="auto"/>
                                    <w:ind w:firstLine="567"/>
                                    <w:rPr>
                                      <w:rFonts w:ascii="Arial" w:hAnsi="Arial" w:cs="Arial"/>
                                      <w:szCs w:val="24"/>
                                    </w:rPr>
                                  </w:pPr>
                                  <w:r w:rsidRPr="00595261">
                                    <w:rPr>
                                      <w:rFonts w:ascii="Arial" w:hAnsi="Arial" w:cs="Arial"/>
                                      <w:spacing w:val="60"/>
                                      <w:sz w:val="16"/>
                                      <w:szCs w:val="16"/>
                                    </w:rPr>
                                    <w:t xml:space="preserve">Примечание </w:t>
                                  </w:r>
                                  <w:r w:rsidRPr="00595261">
                                    <w:rPr>
                                      <w:rFonts w:ascii="Arial" w:hAnsi="Arial" w:cs="Arial"/>
                                      <w:spacing w:val="40"/>
                                      <w:sz w:val="16"/>
                                      <w:szCs w:val="16"/>
                                    </w:rPr>
                                    <w:t xml:space="preserve">– </w:t>
                                  </w:r>
                                  <w:r w:rsidRPr="00595261">
                                    <w:rPr>
                                      <w:rFonts w:ascii="Arial" w:hAnsi="Arial" w:cs="Arial"/>
                                      <w:sz w:val="16"/>
                                      <w:szCs w:val="16"/>
                                    </w:rPr>
                                    <w:t>Предел воздействия, сравниваемый с МДВ, выраженным в качестве мощности или энергии, определяется в качестве мощности или энергии, проходящей через апертуру диаметром 7 мм (значения МДВ, представленные в данной таблице, получены из значений таблиц</w:t>
                                  </w:r>
                                  <w:r w:rsidR="006763F5">
                                    <w:rPr>
                                      <w:rFonts w:ascii="Arial" w:hAnsi="Arial" w:cs="Arial"/>
                                      <w:sz w:val="16"/>
                                      <w:szCs w:val="16"/>
                                    </w:rPr>
                                    <w:t>ы</w:t>
                                  </w:r>
                                  <w:r w:rsidRPr="00595261">
                                    <w:rPr>
                                      <w:rFonts w:ascii="Arial" w:hAnsi="Arial" w:cs="Arial"/>
                                      <w:sz w:val="16"/>
                                      <w:szCs w:val="16"/>
                                    </w:rPr>
                                    <w:t xml:space="preserve"> A.1 путем умножения на область апертуры диаметром 7 мм).</w:t>
                                  </w:r>
                                </w:p>
                              </w:tc>
                            </w:tr>
                          </w:tbl>
                          <w:p w14:paraId="6182A761" w14:textId="77777777" w:rsidR="00604685" w:rsidRDefault="00604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ACA5" id="Надпись 23" o:spid="_x0000_s1032" type="#_x0000_t202" style="position:absolute;left:0;text-align:left;margin-left:-103.75pt;margin-top:29.95pt;width:626.1pt;height:368.8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" fillcolor="white [3201]" strokecolor="white [3212]" strokeweight=".5pt">
                <v:textbox>
                  <w:txbxContent>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07"/>
                        <w:gridCol w:w="1528"/>
                        <w:gridCol w:w="1276"/>
                        <w:gridCol w:w="2067"/>
                        <w:gridCol w:w="1687"/>
                        <w:gridCol w:w="2566"/>
                      </w:tblGrid>
                      <w:tr w:rsidR="00604685" w:rsidRPr="00313A36" w14:paraId="56042268" w14:textId="77777777" w:rsidTr="005E4273">
                        <w:tc>
                          <w:tcPr>
                            <w:tcW w:w="12191" w:type="dxa"/>
                            <w:gridSpan w:val="7"/>
                            <w:tcBorders>
                              <w:top w:val="nil"/>
                              <w:left w:val="nil"/>
                              <w:right w:val="nil"/>
                            </w:tcBorders>
                            <w:shd w:val="clear" w:color="auto" w:fill="auto"/>
                            <w:vAlign w:val="center"/>
                          </w:tcPr>
                          <w:p w14:paraId="4616067F" w14:textId="62E5AA5D" w:rsidR="00604685" w:rsidRPr="00313A36" w:rsidRDefault="00604685" w:rsidP="006763F5">
                            <w:pPr>
                              <w:pStyle w:val="5"/>
                              <w:spacing w:before="0" w:after="120" w:line="360" w:lineRule="auto"/>
                              <w:rPr>
                                <w:rFonts w:ascii="Arial" w:hAnsi="Arial" w:cs="Arial"/>
                                <w:b/>
                                <w:color w:val="auto"/>
                              </w:rPr>
                            </w:pPr>
                            <w:r>
                              <w:rPr>
                                <w:rFonts w:ascii="Arial" w:hAnsi="Arial" w:cs="Arial"/>
                                <w:color w:val="auto"/>
                                <w:spacing w:val="60"/>
                                <w:sz w:val="20"/>
                                <w:szCs w:val="18"/>
                              </w:rPr>
                              <w:t>Табл</w:t>
                            </w:r>
                            <w:r w:rsidRPr="00A8465C">
                              <w:rPr>
                                <w:rFonts w:ascii="Arial" w:hAnsi="Arial" w:cs="Arial"/>
                                <w:color w:val="auto"/>
                                <w:spacing w:val="60"/>
                                <w:sz w:val="20"/>
                                <w:szCs w:val="18"/>
                              </w:rPr>
                              <w:t xml:space="preserve">ица </w:t>
                            </w:r>
                            <w:r w:rsidRPr="005048CA">
                              <w:rPr>
                                <w:rFonts w:ascii="Arial" w:hAnsi="Arial" w:cs="Arial"/>
                                <w:color w:val="auto"/>
                                <w:sz w:val="20"/>
                                <w:szCs w:val="18"/>
                                <w:lang w:val="en-US"/>
                              </w:rPr>
                              <w:t>A</w:t>
                            </w:r>
                            <w:r w:rsidRPr="005048CA">
                              <w:rPr>
                                <w:rFonts w:ascii="Arial" w:hAnsi="Arial" w:cs="Arial"/>
                                <w:color w:val="auto"/>
                                <w:sz w:val="20"/>
                                <w:szCs w:val="18"/>
                              </w:rPr>
                              <w:t>.3</w:t>
                            </w:r>
                            <w:r w:rsidRPr="00A8465C">
                              <w:rPr>
                                <w:rFonts w:ascii="Arial" w:hAnsi="Arial" w:cs="Arial"/>
                                <w:color w:val="auto"/>
                                <w:spacing w:val="60"/>
                                <w:sz w:val="20"/>
                                <w:szCs w:val="18"/>
                              </w:rPr>
                              <w:t xml:space="preserve"> </w:t>
                            </w:r>
                            <w:r w:rsidRPr="00A8465C">
                              <w:rPr>
                                <w:rFonts w:ascii="Arial" w:hAnsi="Arial" w:cs="Arial"/>
                                <w:color w:val="auto"/>
                                <w:spacing w:val="40"/>
                                <w:sz w:val="20"/>
                                <w:szCs w:val="18"/>
                              </w:rPr>
                              <w:t xml:space="preserve">– </w:t>
                            </w:r>
                            <w:r w:rsidRPr="00CC2156">
                              <w:rPr>
                                <w:rFonts w:ascii="Arial" w:hAnsi="Arial" w:cs="Arial"/>
                                <w:color w:val="auto"/>
                                <w:sz w:val="20"/>
                              </w:rPr>
                              <w:t>Максимально допустимое воздействие (МДВ) из таблицы A.1 (</w:t>
                            </w:r>
                            <m:oMath>
                              <m:sSub>
                                <m:sSubPr>
                                  <m:ctrlPr>
                                    <w:rPr>
                                      <w:rFonts w:ascii="Cambria Math" w:eastAsiaTheme="minorHAnsi" w:hAnsi="Cambria Math" w:cs="Arial"/>
                                      <w:i/>
                                      <w:color w:val="auto"/>
                                      <w:sz w:val="20"/>
                                      <w:szCs w:val="16"/>
                                    </w:rPr>
                                  </m:ctrlPr>
                                </m:sSubPr>
                                <m:e>
                                  <m:r>
                                    <w:rPr>
                                      <w:rFonts w:ascii="Cambria Math" w:hAnsi="Cambria Math" w:cs="Arial"/>
                                      <w:color w:val="auto"/>
                                      <w:sz w:val="20"/>
                                      <w:szCs w:val="16"/>
                                      <w:lang w:val="en-US"/>
                                    </w:rPr>
                                    <m:t>C</m:t>
                                  </m:r>
                                </m:e>
                                <m:sub>
                                  <m:r>
                                    <w:rPr>
                                      <w:rFonts w:ascii="Cambria Math" w:hAnsi="Cambria Math" w:cs="Arial"/>
                                      <w:color w:val="auto"/>
                                      <w:sz w:val="20"/>
                                      <w:szCs w:val="16"/>
                                    </w:rPr>
                                    <m:t>6</m:t>
                                  </m:r>
                                </m:sub>
                              </m:sSub>
                            </m:oMath>
                            <w:r w:rsidRPr="00CC2156">
                              <w:rPr>
                                <w:rFonts w:ascii="Arial" w:hAnsi="Arial" w:cs="Arial"/>
                                <w:color w:val="auto"/>
                                <w:sz w:val="20"/>
                              </w:rPr>
                              <w:t>= 1) для диапазона длины волны от 400 до 1400 нм, выраженное в виде мощности или энергии</w:t>
                            </w:r>
                            <w:r>
                              <w:rPr>
                                <w:rFonts w:ascii="Arial" w:hAnsi="Arial" w:cs="Arial"/>
                                <w:color w:val="auto"/>
                                <w:sz w:val="20"/>
                                <w:vertAlign w:val="superscript"/>
                              </w:rPr>
                              <w:t>a</w:t>
                            </w:r>
                            <w:r w:rsidRPr="00CC2156">
                              <w:rPr>
                                <w:rFonts w:ascii="Arial" w:hAnsi="Arial" w:cs="Arial"/>
                                <w:color w:val="auto"/>
                                <w:sz w:val="20"/>
                                <w:vertAlign w:val="superscript"/>
                              </w:rPr>
                              <w:t xml:space="preserve">, </w:t>
                            </w:r>
                            <w:r>
                              <w:rPr>
                                <w:rFonts w:ascii="Arial" w:hAnsi="Arial" w:cs="Arial"/>
                                <w:color w:val="auto"/>
                                <w:sz w:val="20"/>
                                <w:vertAlign w:val="superscript"/>
                              </w:rPr>
                              <w:t>b</w:t>
                            </w:r>
                          </w:p>
                        </w:tc>
                      </w:tr>
                      <w:tr w:rsidR="00604685" w:rsidRPr="00313A36" w14:paraId="46E4C471" w14:textId="77777777" w:rsidTr="005E4273">
                        <w:tc>
                          <w:tcPr>
                            <w:tcW w:w="1560" w:type="dxa"/>
                            <w:vMerge w:val="restart"/>
                            <w:shd w:val="clear" w:color="auto" w:fill="auto"/>
                            <w:vAlign w:val="center"/>
                          </w:tcPr>
                          <w:p w14:paraId="77A8DBAD"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Длина волны</w:t>
                            </w:r>
                          </w:p>
                          <w:p w14:paraId="24006B45" w14:textId="77777777" w:rsidR="00604685" w:rsidRPr="00CC2156" w:rsidRDefault="00604685" w:rsidP="00CF03CF">
                            <w:pPr>
                              <w:spacing w:after="0"/>
                              <w:jc w:val="center"/>
                              <w:rPr>
                                <w:rFonts w:ascii="Arial" w:eastAsia="Times New Roman" w:hAnsi="Arial" w:cs="Arial"/>
                                <w:sz w:val="18"/>
                                <w:szCs w:val="16"/>
                              </w:rPr>
                            </w:pPr>
                            <m:oMath>
                              <m:r>
                                <w:rPr>
                                  <w:rFonts w:ascii="Cambria Math" w:hAnsi="Cambria Math" w:cs="Arial"/>
                                  <w:sz w:val="18"/>
                                  <w:szCs w:val="16"/>
                                </w:rPr>
                                <m:t>λ</m:t>
                              </m:r>
                            </m:oMath>
                            <w:r w:rsidRPr="00CC2156">
                              <w:rPr>
                                <w:rFonts w:ascii="Arial" w:eastAsia="Times New Roman" w:hAnsi="Arial" w:cs="Arial"/>
                                <w:sz w:val="18"/>
                                <w:szCs w:val="16"/>
                                <w:lang w:val="en-US"/>
                              </w:rPr>
                              <w:t xml:space="preserve">, </w:t>
                            </w:r>
                            <w:r w:rsidRPr="00CC2156">
                              <w:rPr>
                                <w:rFonts w:ascii="Arial" w:eastAsia="Times New Roman" w:hAnsi="Arial" w:cs="Arial"/>
                                <w:sz w:val="18"/>
                                <w:szCs w:val="16"/>
                              </w:rPr>
                              <w:t>нм</w:t>
                            </w:r>
                          </w:p>
                        </w:tc>
                        <w:tc>
                          <w:tcPr>
                            <w:tcW w:w="10631" w:type="dxa"/>
                            <w:gridSpan w:val="6"/>
                            <w:shd w:val="clear" w:color="auto" w:fill="auto"/>
                            <w:vAlign w:val="center"/>
                          </w:tcPr>
                          <w:p w14:paraId="3F1FED70"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 xml:space="preserve">Длительность излучения </w:t>
                            </w:r>
                            <w:r w:rsidRPr="00CC2156">
                              <w:rPr>
                                <w:rFonts w:ascii="Arial" w:hAnsi="Arial" w:cs="Arial"/>
                                <w:i/>
                                <w:sz w:val="18"/>
                                <w:szCs w:val="16"/>
                              </w:rPr>
                              <w:t>t</w:t>
                            </w:r>
                            <w:r w:rsidRPr="00CC2156">
                              <w:rPr>
                                <w:rFonts w:ascii="Arial" w:hAnsi="Arial" w:cs="Arial"/>
                                <w:sz w:val="18"/>
                                <w:szCs w:val="16"/>
                                <w:lang w:val="en-US"/>
                              </w:rPr>
                              <w:t xml:space="preserve">, </w:t>
                            </w:r>
                            <w:r w:rsidRPr="00CC2156">
                              <w:rPr>
                                <w:rFonts w:ascii="Arial" w:hAnsi="Arial" w:cs="Arial"/>
                                <w:sz w:val="18"/>
                                <w:szCs w:val="16"/>
                              </w:rPr>
                              <w:t>с</w:t>
                            </w:r>
                          </w:p>
                        </w:tc>
                      </w:tr>
                      <w:tr w:rsidR="00604685" w:rsidRPr="00313A36" w14:paraId="04EB124D" w14:textId="77777777" w:rsidTr="005E4273">
                        <w:trPr>
                          <w:trHeight w:val="409"/>
                        </w:trPr>
                        <w:tc>
                          <w:tcPr>
                            <w:tcW w:w="1560" w:type="dxa"/>
                            <w:vMerge/>
                            <w:tcBorders>
                              <w:bottom w:val="double" w:sz="4" w:space="0" w:color="auto"/>
                            </w:tcBorders>
                            <w:shd w:val="clear" w:color="auto" w:fill="auto"/>
                          </w:tcPr>
                          <w:p w14:paraId="51510C53" w14:textId="77777777" w:rsidR="00604685" w:rsidRPr="00CC2156" w:rsidRDefault="00604685" w:rsidP="00CF03CF">
                            <w:pPr>
                              <w:spacing w:after="0"/>
                              <w:jc w:val="center"/>
                              <w:rPr>
                                <w:rFonts w:ascii="Arial" w:hAnsi="Arial" w:cs="Arial"/>
                                <w:sz w:val="18"/>
                                <w:szCs w:val="16"/>
                              </w:rPr>
                            </w:pPr>
                          </w:p>
                        </w:tc>
                        <w:tc>
                          <w:tcPr>
                            <w:tcW w:w="1507" w:type="dxa"/>
                            <w:tcBorders>
                              <w:bottom w:val="double" w:sz="4" w:space="0" w:color="auto"/>
                            </w:tcBorders>
                            <w:shd w:val="clear" w:color="auto" w:fill="auto"/>
                            <w:vAlign w:val="center"/>
                          </w:tcPr>
                          <w:p w14:paraId="2D52ADDC"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О</w:t>
                            </w:r>
                            <w:r w:rsidRPr="00CC2156">
                              <w:rPr>
                                <w:rFonts w:ascii="Arial" w:hAnsi="Arial" w:cs="Arial"/>
                                <w:sz w:val="18"/>
                                <w:szCs w:val="16"/>
                              </w:rPr>
                              <w:t>т 10</w:t>
                            </w:r>
                            <w:r w:rsidRPr="00CC2156">
                              <w:rPr>
                                <w:rFonts w:ascii="Arial" w:hAnsi="Arial" w:cs="Arial"/>
                                <w:sz w:val="18"/>
                                <w:szCs w:val="16"/>
                                <w:vertAlign w:val="superscript"/>
                              </w:rPr>
                              <w:t>-13</w:t>
                            </w:r>
                          </w:p>
                          <w:p w14:paraId="57E4A55D"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до 10</w:t>
                            </w:r>
                            <w:r w:rsidRPr="00CC2156">
                              <w:rPr>
                                <w:rFonts w:ascii="Arial" w:hAnsi="Arial" w:cs="Arial"/>
                                <w:sz w:val="18"/>
                                <w:szCs w:val="16"/>
                                <w:vertAlign w:val="superscript"/>
                              </w:rPr>
                              <w:t>-11</w:t>
                            </w:r>
                          </w:p>
                        </w:tc>
                        <w:tc>
                          <w:tcPr>
                            <w:tcW w:w="1528" w:type="dxa"/>
                            <w:tcBorders>
                              <w:bottom w:val="double" w:sz="4" w:space="0" w:color="auto"/>
                            </w:tcBorders>
                            <w:shd w:val="clear" w:color="auto" w:fill="auto"/>
                            <w:vAlign w:val="center"/>
                          </w:tcPr>
                          <w:p w14:paraId="79A8D5D2"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О</w:t>
                            </w:r>
                            <w:r w:rsidRPr="00CC2156">
                              <w:rPr>
                                <w:rFonts w:ascii="Arial" w:hAnsi="Arial" w:cs="Arial"/>
                                <w:sz w:val="18"/>
                                <w:szCs w:val="16"/>
                              </w:rPr>
                              <w:t>т 10</w:t>
                            </w:r>
                            <w:r w:rsidRPr="00CC2156">
                              <w:rPr>
                                <w:rFonts w:ascii="Arial" w:hAnsi="Arial" w:cs="Arial"/>
                                <w:sz w:val="18"/>
                                <w:szCs w:val="16"/>
                                <w:vertAlign w:val="superscript"/>
                              </w:rPr>
                              <w:t>-11</w:t>
                            </w:r>
                          </w:p>
                          <w:p w14:paraId="5D1FCEDA"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до 5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-6</w:t>
                            </w:r>
                          </w:p>
                        </w:tc>
                        <w:tc>
                          <w:tcPr>
                            <w:tcW w:w="1276" w:type="dxa"/>
                            <w:tcBorders>
                              <w:bottom w:val="double" w:sz="4" w:space="0" w:color="auto"/>
                            </w:tcBorders>
                            <w:shd w:val="clear" w:color="auto" w:fill="auto"/>
                            <w:vAlign w:val="center"/>
                          </w:tcPr>
                          <w:p w14:paraId="284F5AE3"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5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-6</w:t>
                            </w:r>
                            <w:r>
                              <w:rPr>
                                <w:rFonts w:ascii="Arial" w:hAnsi="Arial" w:cs="Arial"/>
                                <w:sz w:val="18"/>
                                <w:szCs w:val="16"/>
                              </w:rPr>
                              <w:t xml:space="preserve"> до 13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p>
                        </w:tc>
                        <w:tc>
                          <w:tcPr>
                            <w:tcW w:w="2067" w:type="dxa"/>
                            <w:tcBorders>
                              <w:bottom w:val="double" w:sz="4" w:space="0" w:color="auto"/>
                            </w:tcBorders>
                            <w:shd w:val="clear" w:color="auto" w:fill="auto"/>
                            <w:vAlign w:val="center"/>
                          </w:tcPr>
                          <w:p w14:paraId="075E7A34"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13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-6</w:t>
                            </w:r>
                          </w:p>
                          <w:p w14:paraId="4E82D829"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до 10</w:t>
                            </w:r>
                          </w:p>
                        </w:tc>
                        <w:tc>
                          <w:tcPr>
                            <w:tcW w:w="1687" w:type="dxa"/>
                            <w:tcBorders>
                              <w:bottom w:val="double" w:sz="4" w:space="0" w:color="auto"/>
                            </w:tcBorders>
                            <w:shd w:val="clear" w:color="auto" w:fill="auto"/>
                            <w:vAlign w:val="center"/>
                          </w:tcPr>
                          <w:p w14:paraId="0CAB6A60"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О</w:t>
                            </w:r>
                            <w:r w:rsidRPr="00CC2156">
                              <w:rPr>
                                <w:rFonts w:ascii="Arial" w:hAnsi="Arial" w:cs="Arial"/>
                                <w:sz w:val="18"/>
                                <w:szCs w:val="16"/>
                              </w:rPr>
                              <w:t>т 10</w:t>
                            </w:r>
                          </w:p>
                          <w:p w14:paraId="271C914F"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до 10</w:t>
                            </w:r>
                            <w:r w:rsidRPr="00CC2156">
                              <w:rPr>
                                <w:rFonts w:ascii="Arial" w:hAnsi="Arial" w:cs="Arial"/>
                                <w:sz w:val="18"/>
                                <w:szCs w:val="16"/>
                                <w:vertAlign w:val="superscript"/>
                              </w:rPr>
                              <w:t>2</w:t>
                            </w:r>
                          </w:p>
                        </w:tc>
                        <w:tc>
                          <w:tcPr>
                            <w:tcW w:w="2566" w:type="dxa"/>
                            <w:tcBorders>
                              <w:bottom w:val="double" w:sz="4" w:space="0" w:color="auto"/>
                            </w:tcBorders>
                            <w:shd w:val="clear" w:color="auto" w:fill="auto"/>
                            <w:vAlign w:val="center"/>
                          </w:tcPr>
                          <w:p w14:paraId="0DFF5287"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О</w:t>
                            </w:r>
                            <w:r w:rsidRPr="00CC2156">
                              <w:rPr>
                                <w:rFonts w:ascii="Arial" w:hAnsi="Arial" w:cs="Arial"/>
                                <w:sz w:val="18"/>
                                <w:szCs w:val="16"/>
                              </w:rPr>
                              <w:t>т 10</w:t>
                            </w:r>
                            <w:r w:rsidRPr="00CC2156">
                              <w:rPr>
                                <w:rFonts w:ascii="Arial" w:hAnsi="Arial" w:cs="Arial"/>
                                <w:sz w:val="18"/>
                                <w:szCs w:val="16"/>
                                <w:vertAlign w:val="superscript"/>
                              </w:rPr>
                              <w:t>2</w:t>
                            </w:r>
                          </w:p>
                          <w:p w14:paraId="170DBBD2"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до 3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p>
                        </w:tc>
                      </w:tr>
                      <w:tr w:rsidR="00604685" w:rsidRPr="00313A36" w14:paraId="7290872C" w14:textId="77777777" w:rsidTr="005E4273">
                        <w:trPr>
                          <w:trHeight w:val="409"/>
                        </w:trPr>
                        <w:tc>
                          <w:tcPr>
                            <w:tcW w:w="1560" w:type="dxa"/>
                            <w:tcBorders>
                              <w:top w:val="double" w:sz="4" w:space="0" w:color="auto"/>
                            </w:tcBorders>
                            <w:shd w:val="clear" w:color="auto" w:fill="auto"/>
                            <w:vAlign w:val="center"/>
                          </w:tcPr>
                          <w:p w14:paraId="4929D17D"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400 до </w:t>
                            </w:r>
                            <w:r w:rsidRPr="00CC2156">
                              <w:rPr>
                                <w:rFonts w:ascii="Arial" w:hAnsi="Arial" w:cs="Arial"/>
                                <w:sz w:val="18"/>
                                <w:szCs w:val="16"/>
                              </w:rPr>
                              <w:t>450</w:t>
                            </w:r>
                          </w:p>
                        </w:tc>
                        <w:tc>
                          <w:tcPr>
                            <w:tcW w:w="1507" w:type="dxa"/>
                            <w:vMerge w:val="restart"/>
                            <w:tcBorders>
                              <w:top w:val="double" w:sz="4" w:space="0" w:color="auto"/>
                            </w:tcBorders>
                            <w:shd w:val="clear" w:color="auto" w:fill="auto"/>
                            <w:vAlign w:val="center"/>
                          </w:tcPr>
                          <w:p w14:paraId="6456871E"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3,8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r w:rsidRPr="00CC2156">
                              <w:rPr>
                                <w:rFonts w:ascii="Arial" w:hAnsi="Arial" w:cs="Arial"/>
                                <w:sz w:val="18"/>
                                <w:szCs w:val="16"/>
                              </w:rPr>
                              <w:t xml:space="preserve"> Дж</w:t>
                            </w:r>
                          </w:p>
                        </w:tc>
                        <w:tc>
                          <w:tcPr>
                            <w:tcW w:w="1528" w:type="dxa"/>
                            <w:vMerge w:val="restart"/>
                            <w:tcBorders>
                              <w:top w:val="double" w:sz="4" w:space="0" w:color="auto"/>
                            </w:tcBorders>
                            <w:shd w:val="clear" w:color="auto" w:fill="auto"/>
                            <w:vAlign w:val="center"/>
                          </w:tcPr>
                          <w:p w14:paraId="668A7A83"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7,7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r w:rsidRPr="00CC2156">
                              <w:rPr>
                                <w:rFonts w:ascii="Arial" w:hAnsi="Arial" w:cs="Arial"/>
                                <w:sz w:val="18"/>
                                <w:szCs w:val="16"/>
                              </w:rPr>
                              <w:t xml:space="preserve"> Дж</w:t>
                            </w:r>
                          </w:p>
                        </w:tc>
                        <w:tc>
                          <w:tcPr>
                            <w:tcW w:w="3343" w:type="dxa"/>
                            <w:gridSpan w:val="2"/>
                            <w:vMerge w:val="restart"/>
                            <w:shd w:val="clear" w:color="auto" w:fill="auto"/>
                            <w:vAlign w:val="center"/>
                          </w:tcPr>
                          <w:p w14:paraId="698AF404"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7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r w:rsidRPr="00CC2156">
                              <w:rPr>
                                <w:rFonts w:ascii="Arial" w:hAnsi="Arial" w:cs="Arial"/>
                                <w:sz w:val="18"/>
                                <w:szCs w:val="16"/>
                              </w:rPr>
                              <w:t xml:space="preserve"> </w:t>
                            </w:r>
                            <m:oMath>
                              <m:r>
                                <w:rPr>
                                  <w:rFonts w:ascii="Cambria Math" w:hAnsi="Cambria Math" w:cs="Arial"/>
                                  <w:sz w:val="18"/>
                                  <w:szCs w:val="18"/>
                                </w:rPr>
                                <m:t>∙</m:t>
                              </m:r>
                            </m:oMath>
                            <w:r w:rsidRPr="00CC2156">
                              <w:rPr>
                                <w:rFonts w:ascii="Arial" w:hAnsi="Arial" w:cs="Arial"/>
                                <w:i/>
                                <w:sz w:val="18"/>
                                <w:szCs w:val="16"/>
                              </w:rPr>
                              <w:t>t</w:t>
                            </w:r>
                            <w:r w:rsidRPr="00CC2156">
                              <w:rPr>
                                <w:rFonts w:ascii="Arial" w:hAnsi="Arial" w:cs="Arial"/>
                                <w:sz w:val="18"/>
                                <w:szCs w:val="16"/>
                              </w:rPr>
                              <w:t xml:space="preserve"> </w:t>
                            </w:r>
                            <w:r w:rsidRPr="00CC2156">
                              <w:rPr>
                                <w:rFonts w:ascii="Arial" w:hAnsi="Arial" w:cs="Arial"/>
                                <w:sz w:val="18"/>
                                <w:szCs w:val="16"/>
                                <w:vertAlign w:val="superscript"/>
                              </w:rPr>
                              <w:t>0,75</w:t>
                            </w:r>
                            <w:r w:rsidRPr="00CC2156">
                              <w:rPr>
                                <w:rFonts w:ascii="Arial" w:hAnsi="Arial" w:cs="Arial"/>
                                <w:sz w:val="18"/>
                                <w:szCs w:val="16"/>
                              </w:rPr>
                              <w:t xml:space="preserve"> Дж</w:t>
                            </w:r>
                          </w:p>
                        </w:tc>
                        <w:tc>
                          <w:tcPr>
                            <w:tcW w:w="1687" w:type="dxa"/>
                            <w:tcBorders>
                              <w:top w:val="double" w:sz="4" w:space="0" w:color="auto"/>
                            </w:tcBorders>
                            <w:shd w:val="clear" w:color="auto" w:fill="auto"/>
                            <w:vAlign w:val="center"/>
                          </w:tcPr>
                          <w:p w14:paraId="12C02408"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-3</w:t>
                            </w:r>
                            <w:r w:rsidRPr="00CC2156">
                              <w:rPr>
                                <w:rFonts w:ascii="Arial" w:hAnsi="Arial" w:cs="Arial"/>
                                <w:sz w:val="18"/>
                                <w:szCs w:val="16"/>
                              </w:rPr>
                              <w:t xml:space="preserve"> Дж</w:t>
                            </w:r>
                          </w:p>
                        </w:tc>
                        <w:tc>
                          <w:tcPr>
                            <w:tcW w:w="2566" w:type="dxa"/>
                            <w:vMerge w:val="restart"/>
                            <w:tcBorders>
                              <w:top w:val="double" w:sz="4" w:space="0" w:color="auto"/>
                            </w:tcBorders>
                            <w:shd w:val="clear" w:color="auto" w:fill="auto"/>
                            <w:vAlign w:val="center"/>
                          </w:tcPr>
                          <w:p w14:paraId="703313EE" w14:textId="54EE4020" w:rsidR="00604685" w:rsidRPr="00CC2156" w:rsidRDefault="00604685" w:rsidP="006763F5">
                            <w:pPr>
                              <w:spacing w:after="0"/>
                              <w:jc w:val="center"/>
                              <w:rPr>
                                <w:rFonts w:ascii="Arial" w:hAnsi="Arial" w:cs="Arial"/>
                                <w:sz w:val="18"/>
                                <w:szCs w:val="16"/>
                              </w:rPr>
                            </w:pPr>
                            <w:r>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-5</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CC2156">
                              <w:rPr>
                                <w:rFonts w:ascii="Arial" w:hAnsi="Arial" w:cs="Arial"/>
                                <w:sz w:val="18"/>
                                <w:szCs w:val="16"/>
                              </w:rPr>
                              <w:t xml:space="preserve"> Вт</w:t>
                            </w:r>
                          </w:p>
                        </w:tc>
                      </w:tr>
                      <w:tr w:rsidR="00604685" w:rsidRPr="00313A36" w14:paraId="183EE497" w14:textId="77777777" w:rsidTr="005E4273">
                        <w:trPr>
                          <w:trHeight w:val="911"/>
                        </w:trPr>
                        <w:tc>
                          <w:tcPr>
                            <w:tcW w:w="1560" w:type="dxa"/>
                            <w:shd w:val="clear" w:color="auto" w:fill="auto"/>
                            <w:vAlign w:val="center"/>
                          </w:tcPr>
                          <w:p w14:paraId="2D9E8A9D"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450 до </w:t>
                            </w:r>
                            <w:r w:rsidRPr="00CC2156">
                              <w:rPr>
                                <w:rFonts w:ascii="Arial" w:hAnsi="Arial" w:cs="Arial"/>
                                <w:sz w:val="18"/>
                                <w:szCs w:val="16"/>
                              </w:rPr>
                              <w:t>500</w:t>
                            </w:r>
                          </w:p>
                        </w:tc>
                        <w:tc>
                          <w:tcPr>
                            <w:tcW w:w="1507" w:type="dxa"/>
                            <w:vMerge/>
                            <w:shd w:val="clear" w:color="auto" w:fill="auto"/>
                            <w:vAlign w:val="center"/>
                          </w:tcPr>
                          <w:p w14:paraId="3638649B" w14:textId="77777777" w:rsidR="00604685" w:rsidRPr="00CC2156" w:rsidRDefault="00604685" w:rsidP="00CF03CF">
                            <w:pPr>
                              <w:spacing w:after="0"/>
                              <w:jc w:val="center"/>
                              <w:rPr>
                                <w:rFonts w:ascii="Arial" w:hAnsi="Arial" w:cs="Arial"/>
                                <w:sz w:val="18"/>
                                <w:szCs w:val="16"/>
                              </w:rPr>
                            </w:pPr>
                          </w:p>
                        </w:tc>
                        <w:tc>
                          <w:tcPr>
                            <w:tcW w:w="1528" w:type="dxa"/>
                            <w:vMerge/>
                            <w:shd w:val="clear" w:color="auto" w:fill="auto"/>
                            <w:vAlign w:val="center"/>
                          </w:tcPr>
                          <w:p w14:paraId="2C78514C" w14:textId="77777777" w:rsidR="00604685" w:rsidRPr="00CC2156" w:rsidRDefault="00604685" w:rsidP="00CF03CF">
                            <w:pPr>
                              <w:spacing w:after="0"/>
                              <w:jc w:val="center"/>
                              <w:rPr>
                                <w:rFonts w:ascii="Arial" w:hAnsi="Arial" w:cs="Arial"/>
                                <w:sz w:val="18"/>
                                <w:szCs w:val="16"/>
                              </w:rPr>
                            </w:pPr>
                          </w:p>
                        </w:tc>
                        <w:tc>
                          <w:tcPr>
                            <w:tcW w:w="3343" w:type="dxa"/>
                            <w:gridSpan w:val="2"/>
                            <w:vMerge/>
                            <w:shd w:val="clear" w:color="auto" w:fill="auto"/>
                            <w:vAlign w:val="center"/>
                          </w:tcPr>
                          <w:p w14:paraId="1ED392EC" w14:textId="77777777" w:rsidR="00604685" w:rsidRPr="00CC2156" w:rsidRDefault="00604685" w:rsidP="00CF03CF">
                            <w:pPr>
                              <w:spacing w:after="0"/>
                              <w:jc w:val="center"/>
                              <w:rPr>
                                <w:rFonts w:ascii="Arial" w:hAnsi="Arial" w:cs="Arial"/>
                                <w:sz w:val="18"/>
                                <w:szCs w:val="16"/>
                              </w:rPr>
                            </w:pPr>
                          </w:p>
                        </w:tc>
                        <w:tc>
                          <w:tcPr>
                            <w:tcW w:w="1687" w:type="dxa"/>
                            <w:shd w:val="clear" w:color="auto" w:fill="auto"/>
                            <w:vAlign w:val="center"/>
                          </w:tcPr>
                          <w:p w14:paraId="35B8380F" w14:textId="1FC5A8A0"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-3</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3</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p w14:paraId="774B667F" w14:textId="20D66130" w:rsidR="00604685" w:rsidRPr="00CC2156" w:rsidRDefault="00604685" w:rsidP="00CF03CF">
                            <w:pPr>
                              <w:spacing w:after="0"/>
                              <w:jc w:val="center"/>
                              <w:rPr>
                                <w:rFonts w:ascii="Arial" w:hAnsi="Arial" w:cs="Arial"/>
                                <w:sz w:val="18"/>
                                <w:szCs w:val="16"/>
                                <w:vertAlign w:val="superscript"/>
                                <w:lang w:val="en-US"/>
                              </w:rPr>
                            </w:pPr>
                            <w:r>
                              <w:rPr>
                                <w:rFonts w:ascii="Arial" w:hAnsi="Arial" w:cs="Arial"/>
                                <w:sz w:val="18"/>
                                <w:szCs w:val="16"/>
                              </w:rPr>
                              <w:t>и</w:t>
                            </w:r>
                            <w:r>
                              <w:rPr>
                                <w:rFonts w:ascii="Arial" w:hAnsi="Arial" w:cs="Arial"/>
                                <w:sz w:val="18"/>
                                <w:szCs w:val="16"/>
                                <w:vertAlign w:val="superscript"/>
                                <w:lang w:val="en-US"/>
                              </w:rPr>
                              <w:t>c</w:t>
                            </w:r>
                          </w:p>
                          <w:p w14:paraId="22A8082E"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r w:rsidRPr="00CC2156">
                              <w:rPr>
                                <w:rFonts w:ascii="Arial" w:hAnsi="Arial" w:cs="Arial"/>
                                <w:sz w:val="18"/>
                                <w:szCs w:val="16"/>
                              </w:rPr>
                              <w:t xml:space="preserve"> Вт</w:t>
                            </w:r>
                          </w:p>
                        </w:tc>
                        <w:tc>
                          <w:tcPr>
                            <w:tcW w:w="2566" w:type="dxa"/>
                            <w:vMerge/>
                            <w:shd w:val="clear" w:color="auto" w:fill="auto"/>
                            <w:vAlign w:val="center"/>
                          </w:tcPr>
                          <w:p w14:paraId="234E91DF" w14:textId="77777777" w:rsidR="00604685" w:rsidRPr="00CC2156" w:rsidRDefault="00604685" w:rsidP="00CF03CF">
                            <w:pPr>
                              <w:spacing w:after="0"/>
                              <w:jc w:val="center"/>
                              <w:rPr>
                                <w:rFonts w:ascii="Arial" w:hAnsi="Arial" w:cs="Arial"/>
                                <w:sz w:val="18"/>
                                <w:szCs w:val="16"/>
                              </w:rPr>
                            </w:pPr>
                          </w:p>
                        </w:tc>
                      </w:tr>
                      <w:tr w:rsidR="00604685" w:rsidRPr="00313A36" w14:paraId="7362EB31" w14:textId="77777777" w:rsidTr="005E4273">
                        <w:trPr>
                          <w:trHeight w:val="351"/>
                        </w:trPr>
                        <w:tc>
                          <w:tcPr>
                            <w:tcW w:w="1560" w:type="dxa"/>
                            <w:shd w:val="clear" w:color="auto" w:fill="auto"/>
                            <w:vAlign w:val="center"/>
                          </w:tcPr>
                          <w:p w14:paraId="3FD440C2"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500 до </w:t>
                            </w:r>
                            <w:r w:rsidRPr="00CC2156">
                              <w:rPr>
                                <w:rFonts w:ascii="Arial" w:hAnsi="Arial" w:cs="Arial"/>
                                <w:sz w:val="18"/>
                                <w:szCs w:val="16"/>
                              </w:rPr>
                              <w:t>700</w:t>
                            </w:r>
                          </w:p>
                        </w:tc>
                        <w:tc>
                          <w:tcPr>
                            <w:tcW w:w="1507" w:type="dxa"/>
                            <w:vMerge/>
                            <w:shd w:val="clear" w:color="auto" w:fill="auto"/>
                            <w:vAlign w:val="center"/>
                          </w:tcPr>
                          <w:p w14:paraId="4CC52C64" w14:textId="77777777" w:rsidR="00604685" w:rsidRPr="00CC2156" w:rsidRDefault="00604685" w:rsidP="00CF03CF">
                            <w:pPr>
                              <w:spacing w:after="0"/>
                              <w:jc w:val="center"/>
                              <w:rPr>
                                <w:rFonts w:ascii="Arial" w:hAnsi="Arial" w:cs="Arial"/>
                                <w:sz w:val="18"/>
                                <w:szCs w:val="16"/>
                              </w:rPr>
                            </w:pPr>
                          </w:p>
                        </w:tc>
                        <w:tc>
                          <w:tcPr>
                            <w:tcW w:w="1528" w:type="dxa"/>
                            <w:vMerge/>
                            <w:shd w:val="clear" w:color="auto" w:fill="auto"/>
                            <w:vAlign w:val="center"/>
                          </w:tcPr>
                          <w:p w14:paraId="4344D0F8" w14:textId="77777777" w:rsidR="00604685" w:rsidRPr="00CC2156" w:rsidRDefault="00604685" w:rsidP="00CF03CF">
                            <w:pPr>
                              <w:spacing w:after="0"/>
                              <w:jc w:val="center"/>
                              <w:rPr>
                                <w:rFonts w:ascii="Arial" w:hAnsi="Arial" w:cs="Arial"/>
                                <w:sz w:val="18"/>
                                <w:szCs w:val="16"/>
                              </w:rPr>
                            </w:pPr>
                          </w:p>
                        </w:tc>
                        <w:tc>
                          <w:tcPr>
                            <w:tcW w:w="3343" w:type="dxa"/>
                            <w:gridSpan w:val="2"/>
                            <w:vMerge/>
                            <w:shd w:val="clear" w:color="auto" w:fill="auto"/>
                            <w:vAlign w:val="center"/>
                          </w:tcPr>
                          <w:p w14:paraId="42118F5D" w14:textId="77777777" w:rsidR="00604685" w:rsidRPr="00CC2156" w:rsidRDefault="00604685" w:rsidP="00CF03CF">
                            <w:pPr>
                              <w:spacing w:after="0"/>
                              <w:jc w:val="center"/>
                              <w:rPr>
                                <w:rFonts w:ascii="Arial" w:hAnsi="Arial" w:cs="Arial"/>
                                <w:sz w:val="18"/>
                                <w:szCs w:val="16"/>
                              </w:rPr>
                            </w:pPr>
                          </w:p>
                        </w:tc>
                        <w:tc>
                          <w:tcPr>
                            <w:tcW w:w="4253" w:type="dxa"/>
                            <w:gridSpan w:val="2"/>
                            <w:shd w:val="clear" w:color="auto" w:fill="auto"/>
                            <w:vAlign w:val="center"/>
                          </w:tcPr>
                          <w:p w14:paraId="36B5B163" w14:textId="77777777"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r w:rsidRPr="00CC2156">
                              <w:rPr>
                                <w:rFonts w:ascii="Arial" w:hAnsi="Arial" w:cs="Arial"/>
                                <w:sz w:val="18"/>
                                <w:szCs w:val="16"/>
                              </w:rPr>
                              <w:t xml:space="preserve"> Вт</w:t>
                            </w:r>
                          </w:p>
                        </w:tc>
                      </w:tr>
                      <w:tr w:rsidR="00604685" w:rsidRPr="00313A36" w14:paraId="440F3F16" w14:textId="77777777" w:rsidTr="005E4273">
                        <w:trPr>
                          <w:trHeight w:val="409"/>
                        </w:trPr>
                        <w:tc>
                          <w:tcPr>
                            <w:tcW w:w="1560" w:type="dxa"/>
                            <w:shd w:val="clear" w:color="auto" w:fill="auto"/>
                            <w:vAlign w:val="center"/>
                          </w:tcPr>
                          <w:p w14:paraId="34E5BAE6"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От 700 до </w:t>
                            </w:r>
                            <w:r w:rsidRPr="00CC2156">
                              <w:rPr>
                                <w:rFonts w:ascii="Arial" w:hAnsi="Arial" w:cs="Arial"/>
                                <w:sz w:val="18"/>
                                <w:szCs w:val="16"/>
                              </w:rPr>
                              <w:t>1050</w:t>
                            </w:r>
                          </w:p>
                        </w:tc>
                        <w:tc>
                          <w:tcPr>
                            <w:tcW w:w="1507" w:type="dxa"/>
                            <w:shd w:val="clear" w:color="auto" w:fill="auto"/>
                            <w:vAlign w:val="center"/>
                          </w:tcPr>
                          <w:p w14:paraId="6C3FEC62" w14:textId="77777777" w:rsidR="00604685" w:rsidRPr="00CC2156" w:rsidRDefault="00604685" w:rsidP="00CF03CF">
                            <w:pPr>
                              <w:spacing w:after="0"/>
                              <w:jc w:val="center"/>
                              <w:rPr>
                                <w:rFonts w:ascii="Arial" w:hAnsi="Arial" w:cs="Arial"/>
                                <w:sz w:val="18"/>
                                <w:szCs w:val="16"/>
                              </w:rPr>
                            </w:pPr>
                            <w:r>
                              <w:rPr>
                                <w:rFonts w:ascii="Arial" w:hAnsi="Arial" w:cs="Arial"/>
                                <w:sz w:val="18"/>
                                <w:szCs w:val="16"/>
                              </w:rPr>
                              <w:t xml:space="preserve">3,8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r w:rsidRPr="00CC2156">
                              <w:rPr>
                                <w:rFonts w:ascii="Arial" w:hAnsi="Arial" w:cs="Arial"/>
                                <w:sz w:val="18"/>
                                <w:szCs w:val="16"/>
                              </w:rPr>
                              <w:t xml:space="preserve"> Дж</w:t>
                            </w:r>
                          </w:p>
                        </w:tc>
                        <w:tc>
                          <w:tcPr>
                            <w:tcW w:w="1528" w:type="dxa"/>
                            <w:shd w:val="clear" w:color="auto" w:fill="auto"/>
                            <w:vAlign w:val="center"/>
                          </w:tcPr>
                          <w:p w14:paraId="6B5C5BD8" w14:textId="531EDCEC" w:rsidR="00604685" w:rsidRPr="00CC2156" w:rsidRDefault="00604685" w:rsidP="00CF03CF">
                            <w:pPr>
                              <w:spacing w:after="0"/>
                              <w:jc w:val="center"/>
                              <w:rPr>
                                <w:rFonts w:ascii="Arial" w:hAnsi="Arial" w:cs="Arial"/>
                                <w:sz w:val="18"/>
                                <w:szCs w:val="16"/>
                              </w:rPr>
                            </w:pPr>
                            <w:r w:rsidRPr="00CC2156">
                              <w:rPr>
                                <w:rFonts w:ascii="Arial" w:hAnsi="Arial" w:cs="Arial"/>
                                <w:sz w:val="18"/>
                                <w:szCs w:val="16"/>
                              </w:rPr>
                              <w:t xml:space="preserve">7,7 </w:t>
                            </w:r>
                            <m:oMath>
                              <m:r>
                                <w:rPr>
                                  <w:rFonts w:ascii="Cambria Math" w:hAnsi="Cambria Math" w:cs="Arial"/>
                                  <w:sz w:val="18"/>
                                  <w:szCs w:val="18"/>
                                </w:rPr>
                                <m:t>∙</m:t>
                              </m:r>
                            </m:oMath>
                            <w:r w:rsidRPr="00CC2156">
                              <w:rPr>
                                <w:rFonts w:ascii="Arial" w:hAnsi="Arial" w:cs="Arial"/>
                                <w:sz w:val="18"/>
                                <w:szCs w:val="16"/>
                              </w:rPr>
                              <w:t>10</w:t>
                            </w:r>
                            <w:r w:rsidRPr="00CC2156">
                              <w:rPr>
                                <w:rFonts w:ascii="Arial" w:hAnsi="Arial" w:cs="Arial"/>
                                <w:sz w:val="18"/>
                                <w:szCs w:val="16"/>
                                <w:vertAlign w:val="superscript"/>
                              </w:rPr>
                              <w:t>-8</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3343" w:type="dxa"/>
                            <w:gridSpan w:val="2"/>
                            <w:tcBorders>
                              <w:right w:val="single" w:sz="4" w:space="0" w:color="auto"/>
                            </w:tcBorders>
                            <w:shd w:val="clear" w:color="auto" w:fill="auto"/>
                            <w:vAlign w:val="center"/>
                          </w:tcPr>
                          <w:p w14:paraId="513C4B34" w14:textId="4C093983" w:rsidR="00604685" w:rsidRPr="00CC2156" w:rsidRDefault="00604685" w:rsidP="006763F5">
                            <w:pPr>
                              <w:spacing w:after="0"/>
                              <w:jc w:val="center"/>
                              <w:rPr>
                                <w:rFonts w:ascii="Arial" w:hAnsi="Arial" w:cs="Arial"/>
                                <w:sz w:val="18"/>
                                <w:szCs w:val="16"/>
                              </w:rPr>
                            </w:pPr>
                            <w:r w:rsidRPr="00CC2156">
                              <w:rPr>
                                <w:rFonts w:ascii="Arial" w:hAnsi="Arial" w:cs="Arial"/>
                                <w:sz w:val="18"/>
                                <w:szCs w:val="16"/>
                              </w:rPr>
                              <w:t xml:space="preserve">7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w:r w:rsidRPr="00CC2156">
                              <w:rPr>
                                <w:rFonts w:ascii="Arial" w:hAnsi="Arial" w:cs="Arial"/>
                                <w:sz w:val="18"/>
                                <w:szCs w:val="16"/>
                              </w:rPr>
                              <w:t xml:space="preserve"> </w:t>
                            </w:r>
                            <w:r w:rsidRPr="00CC2156">
                              <w:rPr>
                                <w:rFonts w:ascii="Arial" w:hAnsi="Arial" w:cs="Arial"/>
                                <w:i/>
                                <w:sz w:val="18"/>
                                <w:szCs w:val="16"/>
                              </w:rPr>
                              <w:t>t</w:t>
                            </w:r>
                            <w:r w:rsidRPr="00CC2156">
                              <w:rPr>
                                <w:rFonts w:ascii="Arial" w:hAnsi="Arial" w:cs="Arial"/>
                                <w:sz w:val="18"/>
                                <w:szCs w:val="16"/>
                              </w:rPr>
                              <w:t xml:space="preserve"> </w:t>
                            </w:r>
                            <w:r w:rsidRPr="00CC2156">
                              <w:rPr>
                                <w:rFonts w:ascii="Arial" w:hAnsi="Arial" w:cs="Arial"/>
                                <w:sz w:val="18"/>
                                <w:szCs w:val="16"/>
                                <w:vertAlign w:val="superscript"/>
                              </w:rPr>
                              <w:t>0,75</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8"/>
                                    </w:rPr>
                                    <m:t>∙</m:t>
                                  </m:r>
                                  <m:r>
                                    <w:rPr>
                                      <w:rFonts w:ascii="Cambria Math" w:hAnsi="Cambria Math" w:cs="Arial"/>
                                      <w:sz w:val="18"/>
                                      <w:szCs w:val="16"/>
                                      <w:lang w:val="en-US"/>
                                    </w:rPr>
                                    <m:t>C</m:t>
                                  </m:r>
                                </m:e>
                                <m:sub>
                                  <m:r>
                                    <w:rPr>
                                      <w:rFonts w:ascii="Cambria Math" w:hAnsi="Cambria Math" w:cs="Arial"/>
                                      <w:sz w:val="18"/>
                                      <w:szCs w:val="16"/>
                                    </w:rPr>
                                    <m:t>4</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4253" w:type="dxa"/>
                            <w:gridSpan w:val="2"/>
                            <w:vMerge w:val="restart"/>
                            <w:tcBorders>
                              <w:top w:val="single" w:sz="4" w:space="0" w:color="auto"/>
                              <w:left w:val="single" w:sz="4" w:space="0" w:color="auto"/>
                              <w:right w:val="single" w:sz="4" w:space="0" w:color="auto"/>
                              <w:tl2br w:val="nil"/>
                            </w:tcBorders>
                            <w:shd w:val="clear" w:color="auto" w:fill="auto"/>
                            <w:vAlign w:val="center"/>
                          </w:tcPr>
                          <w:p w14:paraId="111DECB9" w14:textId="1970D2DF" w:rsidR="00604685" w:rsidRPr="00CC2156" w:rsidRDefault="00604685" w:rsidP="006763F5">
                            <w:pPr>
                              <w:tabs>
                                <w:tab w:val="left" w:pos="3589"/>
                              </w:tabs>
                              <w:spacing w:after="0"/>
                              <w:jc w:val="center"/>
                              <w:rPr>
                                <w:rFonts w:ascii="Arial" w:hAnsi="Arial" w:cs="Arial"/>
                                <w:sz w:val="18"/>
                                <w:szCs w:val="16"/>
                              </w:rPr>
                            </w:pPr>
                            <w:r w:rsidRPr="00CC2156">
                              <w:rPr>
                                <w:rFonts w:ascii="Arial" w:hAnsi="Arial" w:cs="Arial"/>
                                <w:sz w:val="18"/>
                                <w:szCs w:val="16"/>
                              </w:rPr>
                              <w:t xml:space="preserve">3,9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-4</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4</m:t>
                                  </m:r>
                                </m:sub>
                              </m:sSub>
                              <m:r>
                                <w:rPr>
                                  <w:rFonts w:ascii="Cambria Math" w:hAnsi="Cambria Math" w:cs="Arial"/>
                                  <w:sz w:val="18"/>
                                  <w:szCs w:val="18"/>
                                </w:rPr>
                                <m:t>∙</m:t>
                              </m:r>
                            </m:oMath>
                            <w:r w:rsidRPr="00CC2156">
                              <w:rPr>
                                <w:rFonts w:ascii="Arial" w:hAnsi="Arial" w:cs="Arial"/>
                                <w:sz w:val="18"/>
                                <w:szCs w:val="16"/>
                                <w:vertAlign w:val="subscript"/>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CC2156">
                              <w:rPr>
                                <w:rFonts w:ascii="Arial" w:hAnsi="Arial" w:cs="Arial"/>
                                <w:sz w:val="18"/>
                                <w:szCs w:val="16"/>
                                <w:vertAlign w:val="subscript"/>
                              </w:rPr>
                              <w:t xml:space="preserve"> </w:t>
                            </w:r>
                            <w:r w:rsidRPr="00CC2156">
                              <w:rPr>
                                <w:rFonts w:ascii="Arial" w:hAnsi="Arial" w:cs="Arial"/>
                                <w:sz w:val="18"/>
                                <w:szCs w:val="16"/>
                              </w:rPr>
                              <w:t>Вт</w:t>
                            </w:r>
                          </w:p>
                        </w:tc>
                      </w:tr>
                      <w:tr w:rsidR="00604685" w:rsidRPr="00313A36" w14:paraId="7A839F84" w14:textId="77777777" w:rsidTr="005E4273">
                        <w:trPr>
                          <w:trHeight w:val="409"/>
                        </w:trPr>
                        <w:tc>
                          <w:tcPr>
                            <w:tcW w:w="1560" w:type="dxa"/>
                            <w:shd w:val="clear" w:color="auto" w:fill="auto"/>
                            <w:vAlign w:val="center"/>
                          </w:tcPr>
                          <w:p w14:paraId="17F40C95" w14:textId="50C11D2C" w:rsidR="00604685" w:rsidRPr="00CC2156" w:rsidRDefault="00604685" w:rsidP="006763F5">
                            <w:pPr>
                              <w:spacing w:before="60" w:after="60"/>
                              <w:jc w:val="center"/>
                              <w:rPr>
                                <w:rFonts w:ascii="Arial" w:hAnsi="Arial" w:cs="Arial"/>
                                <w:sz w:val="18"/>
                                <w:szCs w:val="16"/>
                                <w:lang w:val="en-US"/>
                              </w:rPr>
                            </w:pPr>
                            <w:r>
                              <w:rPr>
                                <w:rFonts w:ascii="Arial" w:hAnsi="Arial" w:cs="Arial"/>
                                <w:sz w:val="18"/>
                                <w:szCs w:val="16"/>
                              </w:rPr>
                              <w:t xml:space="preserve">От 1050 до </w:t>
                            </w:r>
                            <w:r w:rsidRPr="00CC2156">
                              <w:rPr>
                                <w:rFonts w:ascii="Arial" w:hAnsi="Arial" w:cs="Arial"/>
                                <w:sz w:val="18"/>
                                <w:szCs w:val="16"/>
                              </w:rPr>
                              <w:t>1400</w:t>
                            </w:r>
                            <w:r>
                              <w:rPr>
                                <w:rFonts w:ascii="Arial" w:hAnsi="Arial" w:cs="Arial"/>
                                <w:sz w:val="18"/>
                                <w:szCs w:val="16"/>
                                <w:vertAlign w:val="superscript"/>
                                <w:lang w:val="en-US"/>
                              </w:rPr>
                              <w:t>d</w:t>
                            </w:r>
                          </w:p>
                        </w:tc>
                        <w:tc>
                          <w:tcPr>
                            <w:tcW w:w="1507" w:type="dxa"/>
                            <w:shd w:val="clear" w:color="auto" w:fill="auto"/>
                            <w:vAlign w:val="center"/>
                          </w:tcPr>
                          <w:p w14:paraId="08935E97" w14:textId="70226CCC" w:rsidR="00604685" w:rsidRPr="00CC2156" w:rsidRDefault="00604685" w:rsidP="006763F5">
                            <w:pPr>
                              <w:spacing w:before="60" w:after="60"/>
                              <w:jc w:val="center"/>
                              <w:rPr>
                                <w:rFonts w:ascii="Arial" w:hAnsi="Arial" w:cs="Arial"/>
                                <w:sz w:val="18"/>
                                <w:szCs w:val="16"/>
                              </w:rPr>
                            </w:pPr>
                            <w:r>
                              <w:rPr>
                                <w:rFonts w:ascii="Arial" w:hAnsi="Arial" w:cs="Arial"/>
                                <w:sz w:val="18"/>
                                <w:szCs w:val="16"/>
                              </w:rPr>
                              <w:t xml:space="preserve">3,8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-8</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2804" w:type="dxa"/>
                            <w:gridSpan w:val="2"/>
                            <w:shd w:val="clear" w:color="auto" w:fill="auto"/>
                            <w:vAlign w:val="center"/>
                          </w:tcPr>
                          <w:p w14:paraId="18A06BA6" w14:textId="73B4C265" w:rsidR="00604685" w:rsidRPr="00CC2156" w:rsidRDefault="00604685" w:rsidP="006763F5">
                            <w:pPr>
                              <w:spacing w:before="60" w:after="60"/>
                              <w:jc w:val="center"/>
                              <w:rPr>
                                <w:rFonts w:ascii="Arial" w:hAnsi="Arial" w:cs="Arial"/>
                                <w:sz w:val="18"/>
                                <w:szCs w:val="16"/>
                              </w:rPr>
                            </w:pPr>
                            <w:r w:rsidRPr="00CC2156">
                              <w:rPr>
                                <w:rFonts w:ascii="Arial" w:hAnsi="Arial" w:cs="Arial"/>
                                <w:sz w:val="18"/>
                                <w:szCs w:val="16"/>
                              </w:rPr>
                              <w:t xml:space="preserve">7,7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-7</w:t>
                            </w:r>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2067" w:type="dxa"/>
                            <w:tcBorders>
                              <w:right w:val="single" w:sz="4" w:space="0" w:color="auto"/>
                            </w:tcBorders>
                            <w:shd w:val="clear" w:color="auto" w:fill="auto"/>
                            <w:vAlign w:val="center"/>
                          </w:tcPr>
                          <w:p w14:paraId="5D4E79E6" w14:textId="7892994B" w:rsidR="00604685" w:rsidRPr="00CC2156" w:rsidRDefault="00604685" w:rsidP="006763F5">
                            <w:pPr>
                              <w:spacing w:before="60" w:after="60"/>
                              <w:jc w:val="center"/>
                              <w:rPr>
                                <w:rFonts w:ascii="Arial" w:hAnsi="Arial" w:cs="Arial"/>
                                <w:sz w:val="18"/>
                                <w:szCs w:val="16"/>
                              </w:rPr>
                            </w:pPr>
                            <w:r>
                              <w:rPr>
                                <w:rFonts w:ascii="Arial" w:hAnsi="Arial" w:cs="Arial"/>
                                <w:sz w:val="18"/>
                                <w:szCs w:val="16"/>
                              </w:rPr>
                              <w:t xml:space="preserve">3,5 </w:t>
                            </w:r>
                            <m:oMath>
                              <m:r>
                                <w:rPr>
                                  <w:rFonts w:ascii="Cambria Math" w:hAnsi="Cambria Math" w:cs="Arial"/>
                                  <w:sz w:val="18"/>
                                  <w:szCs w:val="18"/>
                                </w:rPr>
                                <m:t>∙</m:t>
                              </m:r>
                            </m:oMath>
                            <w:r w:rsidRPr="00CC2156">
                              <w:rPr>
                                <w:rFonts w:ascii="Arial" w:hAnsi="Arial" w:cs="Arial"/>
                                <w:sz w:val="18"/>
                                <w:szCs w:val="16"/>
                              </w:rPr>
                              <w:t xml:space="preserve"> 10</w:t>
                            </w:r>
                            <w:r w:rsidRPr="00CC2156">
                              <w:rPr>
                                <w:rFonts w:ascii="Arial" w:hAnsi="Arial" w:cs="Arial"/>
                                <w:sz w:val="18"/>
                                <w:szCs w:val="16"/>
                                <w:vertAlign w:val="superscript"/>
                              </w:rPr>
                              <w:t>-3</w:t>
                            </w:r>
                            <w:r w:rsidRPr="00CC2156">
                              <w:rPr>
                                <w:rFonts w:ascii="Arial" w:hAnsi="Arial" w:cs="Arial"/>
                                <w:sz w:val="18"/>
                                <w:szCs w:val="16"/>
                              </w:rPr>
                              <w:t xml:space="preserve"> </w:t>
                            </w:r>
                            <w:r w:rsidRPr="00CC2156">
                              <w:rPr>
                                <w:rFonts w:ascii="Arial" w:hAnsi="Arial" w:cs="Arial"/>
                                <w:i/>
                                <w:sz w:val="18"/>
                                <w:szCs w:val="16"/>
                              </w:rPr>
                              <w:t>t</w:t>
                            </w:r>
                            <w:r w:rsidRPr="00CC2156">
                              <w:rPr>
                                <w:rFonts w:ascii="Arial" w:hAnsi="Arial" w:cs="Arial"/>
                                <w:sz w:val="18"/>
                                <w:szCs w:val="16"/>
                              </w:rPr>
                              <w:t xml:space="preserve"> </w:t>
                            </w:r>
                            <w:r w:rsidRPr="00CC2156">
                              <w:rPr>
                                <w:rFonts w:ascii="Arial" w:hAnsi="Arial" w:cs="Arial"/>
                                <w:sz w:val="18"/>
                                <w:szCs w:val="16"/>
                                <w:vertAlign w:val="superscript"/>
                              </w:rPr>
                              <w:t>0,75</w:t>
                            </w:r>
                            <m:oMath>
                              <m:r>
                                <w:rPr>
                                  <w:rFonts w:ascii="Cambria Math" w:hAnsi="Cambria Math" w:cs="Arial"/>
                                  <w:sz w:val="18"/>
                                  <w:szCs w:val="16"/>
                                  <w:vertAlign w:val="superscript"/>
                                </w:rPr>
                                <m:t xml:space="preserve"> </m:t>
                              </m:r>
                              <m:r>
                                <w:rPr>
                                  <w:rFonts w:ascii="Cambria Math" w:hAnsi="Cambria Math" w:cs="Arial"/>
                                  <w:sz w:val="18"/>
                                  <w:szCs w:val="18"/>
                                </w:rPr>
                                <m:t>∙</m:t>
                              </m:r>
                            </m:oMath>
                            <w:r w:rsidRPr="00CC2156">
                              <w:rPr>
                                <w:rFonts w:ascii="Arial" w:hAnsi="Arial" w:cs="Arial"/>
                                <w:sz w:val="18"/>
                                <w:szCs w:val="16"/>
                              </w:rPr>
                              <w:t xml:space="preserve"> </w:t>
                            </w:r>
                            <m:oMath>
                              <m:sSub>
                                <m:sSubPr>
                                  <m:ctrlPr>
                                    <w:rPr>
                                      <w:rFonts w:ascii="Cambria Math" w:hAnsi="Cambria Math" w:cs="Arial"/>
                                      <w:i/>
                                      <w:sz w:val="18"/>
                                      <w:szCs w:val="16"/>
                                    </w:rPr>
                                  </m:ctrlPr>
                                </m:sSubPr>
                                <m:e>
                                  <m:r>
                                    <w:rPr>
                                      <w:rFonts w:ascii="Cambria Math" w:hAnsi="Cambria Math" w:cs="Arial"/>
                                      <w:sz w:val="18"/>
                                      <w:szCs w:val="16"/>
                                      <w:lang w:val="en-US"/>
                                    </w:rPr>
                                    <m:t>C</m:t>
                                  </m:r>
                                </m:e>
                                <m:sub>
                                  <m:r>
                                    <w:rPr>
                                      <w:rFonts w:ascii="Cambria Math" w:hAnsi="Cambria Math" w:cs="Arial"/>
                                      <w:sz w:val="18"/>
                                      <w:szCs w:val="16"/>
                                    </w:rPr>
                                    <m:t>7</m:t>
                                  </m:r>
                                </m:sub>
                              </m:sSub>
                            </m:oMath>
                            <w:r w:rsidRPr="00CC2156">
                              <w:rPr>
                                <w:rFonts w:ascii="Arial" w:hAnsi="Arial" w:cs="Arial"/>
                                <w:sz w:val="18"/>
                                <w:szCs w:val="16"/>
                                <w:vertAlign w:val="subscript"/>
                              </w:rPr>
                              <w:t xml:space="preserve"> </w:t>
                            </w:r>
                            <w:r w:rsidRPr="00CC2156">
                              <w:rPr>
                                <w:rFonts w:ascii="Arial" w:hAnsi="Arial" w:cs="Arial"/>
                                <w:sz w:val="18"/>
                                <w:szCs w:val="16"/>
                              </w:rPr>
                              <w:t>Дж</w:t>
                            </w:r>
                          </w:p>
                        </w:tc>
                        <w:tc>
                          <w:tcPr>
                            <w:tcW w:w="4253" w:type="dxa"/>
                            <w:gridSpan w:val="2"/>
                            <w:vMerge/>
                            <w:tcBorders>
                              <w:left w:val="single" w:sz="4" w:space="0" w:color="auto"/>
                              <w:bottom w:val="single" w:sz="4" w:space="0" w:color="auto"/>
                              <w:right w:val="single" w:sz="4" w:space="0" w:color="auto"/>
                              <w:tl2br w:val="nil"/>
                            </w:tcBorders>
                            <w:shd w:val="clear" w:color="auto" w:fill="auto"/>
                          </w:tcPr>
                          <w:p w14:paraId="26A7480B" w14:textId="77777777" w:rsidR="00604685" w:rsidRPr="00313A36" w:rsidRDefault="00604685" w:rsidP="00CF03CF">
                            <w:pPr>
                              <w:tabs>
                                <w:tab w:val="left" w:pos="3589"/>
                              </w:tabs>
                              <w:rPr>
                                <w:rFonts w:ascii="Arial" w:hAnsi="Arial" w:cs="Arial"/>
                                <w:sz w:val="16"/>
                                <w:szCs w:val="16"/>
                              </w:rPr>
                            </w:pPr>
                          </w:p>
                        </w:tc>
                      </w:tr>
                      <w:tr w:rsidR="00604685" w:rsidRPr="00313A36" w14:paraId="7DDBD25D" w14:textId="77777777" w:rsidTr="005E4273">
                        <w:trPr>
                          <w:trHeight w:val="1770"/>
                        </w:trPr>
                        <w:tc>
                          <w:tcPr>
                            <w:tcW w:w="12191" w:type="dxa"/>
                            <w:gridSpan w:val="7"/>
                            <w:shd w:val="clear" w:color="auto" w:fill="auto"/>
                          </w:tcPr>
                          <w:p w14:paraId="268B7CC5" w14:textId="77777777" w:rsidR="00604685" w:rsidRPr="00313A36" w:rsidRDefault="00604685" w:rsidP="00CF03CF">
                            <w:pPr>
                              <w:spacing w:after="0" w:line="360" w:lineRule="auto"/>
                              <w:ind w:firstLine="567"/>
                              <w:rPr>
                                <w:rFonts w:ascii="Arial" w:hAnsi="Arial" w:cs="Arial"/>
                                <w:sz w:val="16"/>
                                <w:szCs w:val="16"/>
                              </w:rPr>
                            </w:pPr>
                            <w:r>
                              <w:rPr>
                                <w:rFonts w:ascii="Arial" w:hAnsi="Arial" w:cs="Arial"/>
                                <w:sz w:val="16"/>
                                <w:szCs w:val="16"/>
                                <w:vertAlign w:val="superscript"/>
                              </w:rPr>
                              <w:t>a)</w:t>
                            </w:r>
                            <w:r>
                              <w:rPr>
                                <w:rFonts w:ascii="Arial" w:hAnsi="Arial" w:cs="Arial"/>
                                <w:sz w:val="16"/>
                                <w:szCs w:val="16"/>
                              </w:rPr>
                              <w:t xml:space="preserve"> </w:t>
                            </w:r>
                            <w:r w:rsidRPr="00313A36">
                              <w:rPr>
                                <w:rFonts w:ascii="Arial" w:hAnsi="Arial" w:cs="Arial"/>
                                <w:sz w:val="16"/>
                                <w:szCs w:val="16"/>
                              </w:rPr>
                              <w:t xml:space="preserve">Поправочные коэффициенты и значения представлены </w:t>
                            </w:r>
                            <w:r>
                              <w:rPr>
                                <w:rFonts w:ascii="Arial" w:hAnsi="Arial" w:cs="Arial"/>
                                <w:sz w:val="16"/>
                                <w:szCs w:val="16"/>
                              </w:rPr>
                              <w:t xml:space="preserve">в таблице </w:t>
                            </w:r>
                            <w:r w:rsidRPr="00313A36">
                              <w:rPr>
                                <w:rFonts w:ascii="Arial" w:hAnsi="Arial" w:cs="Arial"/>
                                <w:sz w:val="16"/>
                                <w:szCs w:val="16"/>
                              </w:rPr>
                              <w:t>9.</w:t>
                            </w:r>
                          </w:p>
                          <w:p w14:paraId="503E681C" w14:textId="77777777" w:rsidR="00604685" w:rsidRPr="00313A36" w:rsidRDefault="00604685" w:rsidP="00CF03CF">
                            <w:pPr>
                              <w:spacing w:after="0" w:line="360" w:lineRule="auto"/>
                              <w:ind w:firstLine="567"/>
                              <w:rPr>
                                <w:rFonts w:ascii="Arial" w:hAnsi="Arial" w:cs="Arial"/>
                                <w:sz w:val="16"/>
                                <w:szCs w:val="16"/>
                              </w:rPr>
                            </w:pPr>
                            <w:r>
                              <w:rPr>
                                <w:rFonts w:ascii="Arial" w:hAnsi="Arial" w:cs="Arial"/>
                                <w:sz w:val="16"/>
                                <w:szCs w:val="16"/>
                                <w:vertAlign w:val="superscript"/>
                                <w:lang w:val="en-US"/>
                              </w:rPr>
                              <w:t>b</w:t>
                            </w:r>
                            <w:r w:rsidRPr="00CC2156">
                              <w:rPr>
                                <w:rFonts w:ascii="Arial" w:hAnsi="Arial" w:cs="Arial"/>
                                <w:sz w:val="16"/>
                                <w:szCs w:val="16"/>
                                <w:vertAlign w:val="superscript"/>
                              </w:rPr>
                              <w:t>)</w:t>
                            </w:r>
                            <w:r>
                              <w:rPr>
                                <w:rFonts w:ascii="Arial" w:hAnsi="Arial" w:cs="Arial"/>
                                <w:sz w:val="16"/>
                                <w:szCs w:val="16"/>
                              </w:rPr>
                              <w:t xml:space="preserve"> </w:t>
                            </w:r>
                            <w:r w:rsidRPr="00313A36">
                              <w:rPr>
                                <w:rFonts w:ascii="Arial" w:hAnsi="Arial" w:cs="Arial"/>
                                <w:sz w:val="16"/>
                                <w:szCs w:val="16"/>
                              </w:rPr>
                              <w:t>Значения МДВ для длительности излучения менее 10</w:t>
                            </w:r>
                            <w:r w:rsidRPr="00313A36">
                              <w:rPr>
                                <w:rFonts w:ascii="Arial" w:hAnsi="Arial" w:cs="Arial"/>
                                <w:sz w:val="16"/>
                                <w:szCs w:val="16"/>
                                <w:vertAlign w:val="superscript"/>
                              </w:rPr>
                              <w:t>-13</w:t>
                            </w:r>
                            <w:r w:rsidRPr="00313A36">
                              <w:rPr>
                                <w:rFonts w:ascii="Arial" w:hAnsi="Arial" w:cs="Arial"/>
                                <w:sz w:val="16"/>
                                <w:szCs w:val="16"/>
                              </w:rPr>
                              <w:t xml:space="preserve"> с заданы как равные эквивалентным значениям мощности МДВ при 10</w:t>
                            </w:r>
                            <w:r w:rsidRPr="00313A36">
                              <w:rPr>
                                <w:rFonts w:ascii="Arial" w:hAnsi="Arial" w:cs="Arial"/>
                                <w:sz w:val="16"/>
                                <w:szCs w:val="16"/>
                                <w:vertAlign w:val="superscript"/>
                              </w:rPr>
                              <w:t>-13</w:t>
                            </w:r>
                            <w:r w:rsidRPr="00313A36">
                              <w:rPr>
                                <w:rFonts w:ascii="Arial" w:hAnsi="Arial" w:cs="Arial"/>
                                <w:sz w:val="16"/>
                                <w:szCs w:val="16"/>
                              </w:rPr>
                              <w:t xml:space="preserve"> с.</w:t>
                            </w:r>
                          </w:p>
                          <w:p w14:paraId="052CCC26" w14:textId="77777777" w:rsidR="00604685" w:rsidRPr="00313A36" w:rsidRDefault="00604685" w:rsidP="00CF03CF">
                            <w:pPr>
                              <w:spacing w:after="0" w:line="360" w:lineRule="auto"/>
                              <w:ind w:firstLine="567"/>
                              <w:rPr>
                                <w:rFonts w:ascii="Arial" w:hAnsi="Arial" w:cs="Arial"/>
                                <w:sz w:val="16"/>
                                <w:szCs w:val="16"/>
                              </w:rPr>
                            </w:pPr>
                            <w:r>
                              <w:rPr>
                                <w:rFonts w:ascii="Arial" w:hAnsi="Arial" w:cs="Arial"/>
                                <w:sz w:val="16"/>
                                <w:szCs w:val="16"/>
                                <w:vertAlign w:val="superscript"/>
                                <w:lang w:val="en-US"/>
                              </w:rPr>
                              <w:t>c</w:t>
                            </w:r>
                            <w:r w:rsidRPr="00CC2156">
                              <w:rPr>
                                <w:rFonts w:ascii="Arial" w:hAnsi="Arial" w:cs="Arial"/>
                                <w:sz w:val="16"/>
                                <w:szCs w:val="16"/>
                                <w:vertAlign w:val="superscript"/>
                              </w:rPr>
                              <w:t>)</w:t>
                            </w:r>
                            <w:r>
                              <w:rPr>
                                <w:rFonts w:ascii="Arial" w:hAnsi="Arial" w:cs="Arial"/>
                                <w:sz w:val="16"/>
                                <w:szCs w:val="16"/>
                              </w:rPr>
                              <w:t xml:space="preserve"> </w:t>
                            </w:r>
                            <w:r w:rsidRPr="00313A36">
                              <w:rPr>
                                <w:rFonts w:ascii="Arial" w:hAnsi="Arial" w:cs="Arial"/>
                                <w:sz w:val="16"/>
                                <w:szCs w:val="16"/>
                              </w:rPr>
                              <w:t>В диапазоне длины волны от 450 до 500 нм применяются двойные пределы, а воздействие не должно превышать любой применимый предел.</w:t>
                            </w:r>
                          </w:p>
                          <w:p w14:paraId="22A07658" w14:textId="67B5FD12" w:rsidR="00604685" w:rsidRDefault="00604685" w:rsidP="00CF03CF">
                            <w:pPr>
                              <w:spacing w:after="0" w:line="360" w:lineRule="auto"/>
                              <w:ind w:firstLine="567"/>
                              <w:rPr>
                                <w:rFonts w:ascii="Arial" w:hAnsi="Arial" w:cs="Arial"/>
                                <w:sz w:val="16"/>
                                <w:szCs w:val="16"/>
                              </w:rPr>
                            </w:pPr>
                            <w:r>
                              <w:rPr>
                                <w:rFonts w:ascii="Arial" w:hAnsi="Arial" w:cs="Arial"/>
                                <w:sz w:val="16"/>
                                <w:szCs w:val="16"/>
                                <w:vertAlign w:val="superscript"/>
                                <w:lang w:val="en-US"/>
                              </w:rPr>
                              <w:t>d</w:t>
                            </w:r>
                            <w:r w:rsidRPr="00CC2156">
                              <w:rPr>
                                <w:rFonts w:ascii="Arial" w:hAnsi="Arial" w:cs="Arial"/>
                                <w:sz w:val="16"/>
                                <w:szCs w:val="16"/>
                                <w:vertAlign w:val="superscript"/>
                              </w:rPr>
                              <w:t>)</w:t>
                            </w:r>
                            <w:r>
                              <w:rPr>
                                <w:rFonts w:ascii="Arial" w:hAnsi="Arial" w:cs="Arial"/>
                                <w:sz w:val="16"/>
                                <w:szCs w:val="16"/>
                              </w:rPr>
                              <w:t xml:space="preserve"> </w:t>
                            </w:r>
                            <w:r w:rsidRPr="00313A36">
                              <w:rPr>
                                <w:rFonts w:ascii="Arial" w:hAnsi="Arial" w:cs="Arial"/>
                                <w:sz w:val="16"/>
                                <w:szCs w:val="16"/>
                              </w:rPr>
                              <w:t>В диапазоне длины волны от 1</w:t>
                            </w:r>
                            <w:r w:rsidR="006763F5">
                              <w:rPr>
                                <w:rFonts w:ascii="Arial" w:hAnsi="Arial" w:cs="Arial"/>
                                <w:sz w:val="16"/>
                                <w:szCs w:val="16"/>
                              </w:rPr>
                              <w:t>0</w:t>
                            </w:r>
                            <w:r w:rsidRPr="00313A36">
                              <w:rPr>
                                <w:rFonts w:ascii="Arial" w:hAnsi="Arial" w:cs="Arial"/>
                                <w:sz w:val="16"/>
                                <w:szCs w:val="16"/>
                              </w:rPr>
                              <w:t xml:space="preserve">50 до 1400 нм пределы для защиты сетчатки, представленные в </w:t>
                            </w:r>
                            <w:r w:rsidR="006763F5">
                              <w:rPr>
                                <w:rFonts w:ascii="Arial" w:hAnsi="Arial" w:cs="Arial"/>
                                <w:sz w:val="16"/>
                                <w:szCs w:val="16"/>
                              </w:rPr>
                              <w:t xml:space="preserve">данной </w:t>
                            </w:r>
                            <w:r w:rsidRPr="00313A36">
                              <w:rPr>
                                <w:rFonts w:ascii="Arial" w:hAnsi="Arial" w:cs="Arial"/>
                                <w:sz w:val="16"/>
                                <w:szCs w:val="16"/>
                              </w:rPr>
                              <w:t>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00E8CBB7" w14:textId="4C6C4DF1" w:rsidR="00604685" w:rsidRPr="00595261" w:rsidRDefault="00604685" w:rsidP="006763F5">
                            <w:pPr>
                              <w:spacing w:before="120" w:after="120" w:line="360" w:lineRule="auto"/>
                              <w:ind w:firstLine="567"/>
                              <w:rPr>
                                <w:rFonts w:ascii="Arial" w:hAnsi="Arial" w:cs="Arial"/>
                                <w:szCs w:val="24"/>
                              </w:rPr>
                            </w:pPr>
                            <w:r w:rsidRPr="00595261">
                              <w:rPr>
                                <w:rFonts w:ascii="Arial" w:hAnsi="Arial" w:cs="Arial"/>
                                <w:spacing w:val="60"/>
                                <w:sz w:val="16"/>
                                <w:szCs w:val="16"/>
                              </w:rPr>
                              <w:t xml:space="preserve">Примечание </w:t>
                            </w:r>
                            <w:r w:rsidRPr="00595261">
                              <w:rPr>
                                <w:rFonts w:ascii="Arial" w:hAnsi="Arial" w:cs="Arial"/>
                                <w:spacing w:val="40"/>
                                <w:sz w:val="16"/>
                                <w:szCs w:val="16"/>
                              </w:rPr>
                              <w:t xml:space="preserve">– </w:t>
                            </w:r>
                            <w:r w:rsidRPr="00595261">
                              <w:rPr>
                                <w:rFonts w:ascii="Arial" w:hAnsi="Arial" w:cs="Arial"/>
                                <w:sz w:val="16"/>
                                <w:szCs w:val="16"/>
                              </w:rPr>
                              <w:t>Предел воздействия, сравниваемый с МДВ, выраженным в качестве мощности или энергии, определяется в качестве мощности или энергии, проходящей через апертуру диаметром 7 мм (значения МДВ, представленные в данной таблице, получены из значений таблиц</w:t>
                            </w:r>
                            <w:r w:rsidR="006763F5">
                              <w:rPr>
                                <w:rFonts w:ascii="Arial" w:hAnsi="Arial" w:cs="Arial"/>
                                <w:sz w:val="16"/>
                                <w:szCs w:val="16"/>
                              </w:rPr>
                              <w:t>ы</w:t>
                            </w:r>
                            <w:r w:rsidRPr="00595261">
                              <w:rPr>
                                <w:rFonts w:ascii="Arial" w:hAnsi="Arial" w:cs="Arial"/>
                                <w:sz w:val="16"/>
                                <w:szCs w:val="16"/>
                              </w:rPr>
                              <w:t xml:space="preserve"> A.1 путем умножения на область апертуры диаметром 7 мм).</w:t>
                            </w:r>
                          </w:p>
                        </w:tc>
                      </w:tr>
                    </w:tbl>
                    <w:p w14:paraId="6182A761" w14:textId="77777777" w:rsidR="00604685" w:rsidRDefault="00604685"/>
                  </w:txbxContent>
                </v:textbox>
              </v:shape>
            </w:pict>
          </mc:Fallback>
        </mc:AlternateContent>
      </w:r>
    </w:p>
    <w:p w14:paraId="0307BE79" w14:textId="77777777" w:rsidR="00CC2156" w:rsidRPr="00DE7B9C" w:rsidRDefault="00CC2156" w:rsidP="005537FB">
      <w:pPr>
        <w:ind w:firstLine="567"/>
        <w:rPr>
          <w:rFonts w:ascii="Arial" w:hAnsi="Arial" w:cs="Arial"/>
          <w:szCs w:val="24"/>
        </w:rPr>
      </w:pPr>
    </w:p>
    <w:p w14:paraId="5B22D86F" w14:textId="77777777" w:rsidR="00CC2156" w:rsidRPr="00DE7B9C" w:rsidRDefault="00CC2156" w:rsidP="005537FB">
      <w:pPr>
        <w:ind w:firstLine="567"/>
        <w:rPr>
          <w:rFonts w:ascii="Arial" w:hAnsi="Arial" w:cs="Arial"/>
          <w:szCs w:val="24"/>
        </w:rPr>
      </w:pPr>
    </w:p>
    <w:p w14:paraId="62D6082B" w14:textId="77777777" w:rsidR="00CC2156" w:rsidRPr="00DE7B9C" w:rsidRDefault="00CC2156" w:rsidP="005537FB">
      <w:pPr>
        <w:ind w:firstLine="567"/>
        <w:rPr>
          <w:rFonts w:ascii="Arial" w:hAnsi="Arial" w:cs="Arial"/>
          <w:szCs w:val="24"/>
        </w:rPr>
      </w:pPr>
    </w:p>
    <w:p w14:paraId="48045567" w14:textId="77777777" w:rsidR="00CC2156" w:rsidRPr="00DE7B9C" w:rsidRDefault="00CC2156" w:rsidP="005537FB">
      <w:pPr>
        <w:ind w:firstLine="567"/>
        <w:rPr>
          <w:rFonts w:ascii="Arial" w:hAnsi="Arial" w:cs="Arial"/>
          <w:szCs w:val="24"/>
        </w:rPr>
      </w:pPr>
    </w:p>
    <w:p w14:paraId="694D2CF4" w14:textId="77777777" w:rsidR="00CC2156" w:rsidRPr="00DE7B9C" w:rsidRDefault="00CC2156" w:rsidP="005537FB">
      <w:pPr>
        <w:ind w:firstLine="567"/>
        <w:rPr>
          <w:rFonts w:ascii="Arial" w:hAnsi="Arial" w:cs="Arial"/>
          <w:szCs w:val="24"/>
        </w:rPr>
      </w:pPr>
    </w:p>
    <w:p w14:paraId="50C272FE" w14:textId="77777777" w:rsidR="00CC2156" w:rsidRPr="00DE7B9C" w:rsidRDefault="00CC2156" w:rsidP="005537FB">
      <w:pPr>
        <w:ind w:firstLine="567"/>
        <w:rPr>
          <w:rFonts w:ascii="Arial" w:hAnsi="Arial" w:cs="Arial"/>
          <w:szCs w:val="24"/>
        </w:rPr>
      </w:pPr>
    </w:p>
    <w:p w14:paraId="4EC258C2" w14:textId="77777777" w:rsidR="00CC2156" w:rsidRPr="00DE7B9C" w:rsidRDefault="00CC2156" w:rsidP="005537FB">
      <w:pPr>
        <w:ind w:firstLine="567"/>
        <w:rPr>
          <w:rFonts w:ascii="Arial" w:hAnsi="Arial" w:cs="Arial"/>
          <w:szCs w:val="24"/>
        </w:rPr>
      </w:pPr>
    </w:p>
    <w:p w14:paraId="10D3E631" w14:textId="77777777" w:rsidR="00CC2156" w:rsidRPr="00DE7B9C" w:rsidRDefault="00CC2156" w:rsidP="005537FB">
      <w:pPr>
        <w:ind w:firstLine="567"/>
        <w:rPr>
          <w:rFonts w:ascii="Arial" w:hAnsi="Arial" w:cs="Arial"/>
          <w:szCs w:val="24"/>
        </w:rPr>
      </w:pPr>
    </w:p>
    <w:p w14:paraId="2C32A5DE" w14:textId="77777777" w:rsidR="00CC2156" w:rsidRPr="00DE7B9C" w:rsidRDefault="00CC2156" w:rsidP="005537FB">
      <w:pPr>
        <w:ind w:firstLine="567"/>
        <w:rPr>
          <w:rFonts w:ascii="Arial" w:hAnsi="Arial" w:cs="Arial"/>
          <w:szCs w:val="24"/>
        </w:rPr>
      </w:pPr>
    </w:p>
    <w:p w14:paraId="2E11F4BD" w14:textId="77777777" w:rsidR="00CC2156" w:rsidRPr="00DE7B9C" w:rsidRDefault="00CC2156" w:rsidP="005537FB">
      <w:pPr>
        <w:ind w:firstLine="567"/>
        <w:rPr>
          <w:rFonts w:ascii="Arial" w:hAnsi="Arial" w:cs="Arial"/>
          <w:szCs w:val="24"/>
        </w:rPr>
      </w:pPr>
    </w:p>
    <w:p w14:paraId="01E6CE41" w14:textId="77777777" w:rsidR="00CC2156" w:rsidRPr="00DE7B9C" w:rsidRDefault="00CC2156" w:rsidP="005537FB">
      <w:pPr>
        <w:ind w:firstLine="567"/>
        <w:rPr>
          <w:rFonts w:ascii="Arial" w:hAnsi="Arial" w:cs="Arial"/>
          <w:szCs w:val="24"/>
        </w:rPr>
      </w:pPr>
    </w:p>
    <w:p w14:paraId="0E83540E" w14:textId="77777777" w:rsidR="00CC2156" w:rsidRPr="00DE7B9C" w:rsidRDefault="00CC2156" w:rsidP="005537FB">
      <w:pPr>
        <w:ind w:firstLine="567"/>
        <w:rPr>
          <w:rFonts w:ascii="Arial" w:hAnsi="Arial" w:cs="Arial"/>
          <w:szCs w:val="24"/>
        </w:rPr>
      </w:pPr>
    </w:p>
    <w:p w14:paraId="5F3C58A8" w14:textId="77777777" w:rsidR="00CC2156" w:rsidRPr="00DE7B9C" w:rsidRDefault="00CC2156" w:rsidP="005537FB">
      <w:pPr>
        <w:ind w:firstLine="567"/>
        <w:rPr>
          <w:rFonts w:ascii="Arial" w:hAnsi="Arial" w:cs="Arial"/>
          <w:szCs w:val="24"/>
        </w:rPr>
      </w:pPr>
    </w:p>
    <w:p w14:paraId="2921FF06" w14:textId="77777777" w:rsidR="00CC2156" w:rsidRPr="00DE7B9C" w:rsidRDefault="00CC2156" w:rsidP="005537FB">
      <w:pPr>
        <w:ind w:firstLine="567"/>
        <w:rPr>
          <w:rFonts w:ascii="Arial" w:hAnsi="Arial" w:cs="Arial"/>
          <w:szCs w:val="24"/>
        </w:rPr>
      </w:pPr>
    </w:p>
    <w:p w14:paraId="1841426D" w14:textId="77777777" w:rsidR="00CC2156" w:rsidRPr="00DE7B9C" w:rsidRDefault="00CC2156" w:rsidP="005537FB">
      <w:pPr>
        <w:ind w:firstLine="567"/>
        <w:rPr>
          <w:rFonts w:ascii="Arial" w:hAnsi="Arial" w:cs="Arial"/>
          <w:szCs w:val="24"/>
        </w:rPr>
      </w:pPr>
    </w:p>
    <w:p w14:paraId="1A9E20BF" w14:textId="77777777" w:rsidR="00CC2156" w:rsidRPr="00DE7B9C" w:rsidRDefault="00CC2156" w:rsidP="005537FB">
      <w:pPr>
        <w:ind w:firstLine="567"/>
        <w:rPr>
          <w:rFonts w:ascii="Arial" w:hAnsi="Arial" w:cs="Arial"/>
          <w:szCs w:val="24"/>
        </w:rPr>
      </w:pPr>
    </w:p>
    <w:p w14:paraId="3F5B0E5D" w14:textId="77777777" w:rsidR="00CC2156" w:rsidRPr="00DE7B9C" w:rsidRDefault="00CC2156" w:rsidP="005537FB">
      <w:pPr>
        <w:ind w:firstLine="567"/>
        <w:rPr>
          <w:rFonts w:ascii="Arial" w:hAnsi="Arial" w:cs="Arial"/>
          <w:szCs w:val="24"/>
        </w:rPr>
      </w:pPr>
    </w:p>
    <w:p w14:paraId="2342CA7F" w14:textId="77777777" w:rsidR="00CC2156" w:rsidRPr="00DE7B9C" w:rsidRDefault="00CC2156" w:rsidP="005537FB">
      <w:pPr>
        <w:ind w:firstLine="567"/>
        <w:rPr>
          <w:rFonts w:ascii="Arial" w:hAnsi="Arial" w:cs="Arial"/>
          <w:szCs w:val="24"/>
        </w:rPr>
      </w:pPr>
    </w:p>
    <w:p w14:paraId="545F3344" w14:textId="77777777" w:rsidR="00CC2156" w:rsidRPr="00DE7B9C" w:rsidRDefault="00CC2156" w:rsidP="005537FB">
      <w:pPr>
        <w:ind w:firstLine="567"/>
        <w:rPr>
          <w:rFonts w:ascii="Arial" w:hAnsi="Arial" w:cs="Arial"/>
          <w:szCs w:val="24"/>
        </w:rPr>
      </w:pPr>
    </w:p>
    <w:p w14:paraId="633E9C54" w14:textId="77777777" w:rsidR="00A8465C" w:rsidRPr="00DE7B9C" w:rsidRDefault="00A8465C" w:rsidP="005537FB">
      <w:pPr>
        <w:ind w:firstLine="567"/>
        <w:rPr>
          <w:rFonts w:ascii="Arial" w:hAnsi="Arial" w:cs="Arial"/>
          <w:szCs w:val="24"/>
        </w:rPr>
      </w:pPr>
    </w:p>
    <w:p w14:paraId="7400408B" w14:textId="77777777" w:rsidR="00A8465C" w:rsidRPr="00DE7B9C" w:rsidRDefault="00A8465C" w:rsidP="005537FB">
      <w:pPr>
        <w:ind w:firstLine="567"/>
        <w:rPr>
          <w:rFonts w:ascii="Arial" w:hAnsi="Arial" w:cs="Arial"/>
          <w:szCs w:val="24"/>
        </w:rPr>
      </w:pPr>
    </w:p>
    <w:p w14:paraId="48B90244" w14:textId="77777777" w:rsidR="00A8465C" w:rsidRPr="00DE7B9C" w:rsidRDefault="00A8465C" w:rsidP="005537FB">
      <w:pPr>
        <w:ind w:firstLine="567"/>
        <w:rPr>
          <w:rFonts w:ascii="Arial" w:hAnsi="Arial" w:cs="Arial"/>
          <w:szCs w:val="24"/>
        </w:rPr>
      </w:pPr>
    </w:p>
    <w:p w14:paraId="7C98C896" w14:textId="77777777" w:rsidR="00A8465C" w:rsidRPr="00DE7B9C" w:rsidRDefault="00A8465C" w:rsidP="005537FB">
      <w:pPr>
        <w:ind w:firstLine="567"/>
        <w:rPr>
          <w:rFonts w:ascii="Arial" w:hAnsi="Arial" w:cs="Arial"/>
          <w:szCs w:val="24"/>
        </w:rPr>
      </w:pPr>
    </w:p>
    <w:p w14:paraId="0C541330" w14:textId="77777777" w:rsidR="00A8465C" w:rsidRPr="00DE7B9C" w:rsidRDefault="00A8465C" w:rsidP="005537FB">
      <w:pPr>
        <w:ind w:firstLine="567"/>
        <w:rPr>
          <w:rFonts w:ascii="Arial" w:hAnsi="Arial" w:cs="Arial"/>
          <w:szCs w:val="24"/>
        </w:rPr>
      </w:pPr>
    </w:p>
    <w:p w14:paraId="1070D31C" w14:textId="03805E0E" w:rsidR="00771C2A" w:rsidRPr="00DE7B9C" w:rsidRDefault="00771C2A">
      <w:pPr>
        <w:rPr>
          <w:rFonts w:ascii="Arial" w:hAnsi="Arial" w:cs="Arial"/>
          <w:szCs w:val="24"/>
        </w:rPr>
      </w:pPr>
      <w:r w:rsidRPr="00DE7B9C">
        <w:rPr>
          <w:rFonts w:ascii="Arial" w:hAnsi="Arial" w:cs="Arial"/>
          <w:szCs w:val="24"/>
        </w:rPr>
        <w:br w:type="page"/>
      </w:r>
    </w:p>
    <w:p w14:paraId="6EA4EF1D" w14:textId="77777777" w:rsidR="00A8465C" w:rsidRPr="00DE7B9C" w:rsidRDefault="00A8465C" w:rsidP="005537FB">
      <w:pPr>
        <w:ind w:firstLine="567"/>
        <w:rPr>
          <w:rFonts w:ascii="Arial" w:hAnsi="Arial" w:cs="Arial"/>
          <w:szCs w:val="24"/>
        </w:rPr>
      </w:pPr>
    </w:p>
    <w:p w14:paraId="535F9543" w14:textId="77777777" w:rsidR="00C276BE" w:rsidRPr="00DE7B9C" w:rsidRDefault="00C276BE" w:rsidP="005537FB">
      <w:pPr>
        <w:ind w:firstLine="567"/>
        <w:rPr>
          <w:rFonts w:ascii="Arial" w:hAnsi="Arial" w:cs="Arial"/>
          <w:szCs w:val="24"/>
        </w:rPr>
      </w:pPr>
    </w:p>
    <w:p w14:paraId="14EE1F1B" w14:textId="77777777" w:rsidR="00595261" w:rsidRPr="00DE7B9C" w:rsidRDefault="00595261" w:rsidP="005537FB">
      <w:pPr>
        <w:ind w:firstLine="567"/>
        <w:rPr>
          <w:rFonts w:ascii="Arial" w:hAnsi="Arial" w:cs="Arial"/>
          <w:szCs w:val="24"/>
        </w:rPr>
      </w:pPr>
    </w:p>
    <w:p w14:paraId="0E2C1AA4" w14:textId="77777777" w:rsidR="00595261" w:rsidRPr="00DE7B9C" w:rsidRDefault="00595261" w:rsidP="005537FB">
      <w:pPr>
        <w:ind w:firstLine="567"/>
        <w:rPr>
          <w:rFonts w:ascii="Arial" w:hAnsi="Arial" w:cs="Arial"/>
          <w:szCs w:val="24"/>
        </w:rPr>
      </w:pPr>
    </w:p>
    <w:p w14:paraId="4D06B229" w14:textId="77777777" w:rsidR="00595261" w:rsidRPr="00DE7B9C" w:rsidRDefault="00595261" w:rsidP="005537FB">
      <w:pPr>
        <w:ind w:firstLine="567"/>
        <w:rPr>
          <w:rFonts w:ascii="Arial" w:hAnsi="Arial" w:cs="Arial"/>
          <w:szCs w:val="24"/>
        </w:rPr>
      </w:pPr>
    </w:p>
    <w:p w14:paraId="14EDABA9" w14:textId="77777777" w:rsidR="00595261" w:rsidRPr="00DE7B9C" w:rsidRDefault="00595261" w:rsidP="005537FB">
      <w:pPr>
        <w:ind w:firstLine="567"/>
        <w:rPr>
          <w:rFonts w:ascii="Arial" w:hAnsi="Arial" w:cs="Arial"/>
          <w:szCs w:val="24"/>
        </w:rPr>
      </w:pPr>
    </w:p>
    <w:p w14:paraId="7CDF20EC" w14:textId="77777777" w:rsidR="00595261" w:rsidRPr="00DE7B9C" w:rsidRDefault="00595261" w:rsidP="005537FB">
      <w:pPr>
        <w:ind w:firstLine="567"/>
        <w:rPr>
          <w:rFonts w:ascii="Arial" w:hAnsi="Arial" w:cs="Arial"/>
          <w:szCs w:val="24"/>
        </w:rPr>
      </w:pPr>
    </w:p>
    <w:p w14:paraId="16FEF639" w14:textId="77777777" w:rsidR="00595261" w:rsidRPr="00DE7B9C" w:rsidRDefault="00974FDD" w:rsidP="005537FB">
      <w:pPr>
        <w:ind w:firstLine="567"/>
        <w:rPr>
          <w:rFonts w:ascii="Arial" w:hAnsi="Arial" w:cs="Arial"/>
          <w:szCs w:val="24"/>
        </w:rPr>
      </w:pPr>
      <w:r w:rsidRPr="00DE7B9C">
        <w:rPr>
          <w:rFonts w:ascii="Arial" w:hAnsi="Arial" w:cs="Arial"/>
          <w:noProof/>
          <w:szCs w:val="24"/>
          <w:lang w:eastAsia="ru-RU"/>
        </w:rPr>
        <mc:AlternateContent>
          <mc:Choice Requires="wps">
            <w:drawing>
              <wp:anchor distT="0" distB="0" distL="114300" distR="114300" simplePos="0" relativeHeight="251744256" behindDoc="0" locked="0" layoutInCell="1" allowOverlap="1" wp14:anchorId="54F962A1" wp14:editId="3B3A8594">
                <wp:simplePos x="0" y="0"/>
                <wp:positionH relativeFrom="column">
                  <wp:posOffset>-2044928</wp:posOffset>
                </wp:positionH>
                <wp:positionV relativeFrom="paragraph">
                  <wp:posOffset>281457</wp:posOffset>
                </wp:positionV>
                <wp:extent cx="9857644" cy="5907405"/>
                <wp:effectExtent l="0" t="6350" r="23495" b="23495"/>
                <wp:wrapNone/>
                <wp:docPr id="24" name="Надпись 24"/>
                <wp:cNvGraphicFramePr/>
                <a:graphic xmlns:a="http://schemas.openxmlformats.org/drawingml/2006/main">
                  <a:graphicData uri="http://schemas.microsoft.com/office/word/2010/wordprocessingShape">
                    <wps:wsp>
                      <wps:cNvSpPr txBox="1"/>
                      <wps:spPr>
                        <a:xfrm rot="16200000">
                          <a:off x="0" y="0"/>
                          <a:ext cx="9857644" cy="59074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3324" w:type="dxa"/>
                              <w:tblInd w:w="1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418"/>
                              <w:gridCol w:w="1559"/>
                              <w:gridCol w:w="1320"/>
                              <w:gridCol w:w="1940"/>
                              <w:gridCol w:w="1687"/>
                              <w:gridCol w:w="1999"/>
                              <w:gridCol w:w="2126"/>
                            </w:tblGrid>
                            <w:tr w:rsidR="00604685" w:rsidRPr="00313A36" w14:paraId="189554CC" w14:textId="77777777" w:rsidTr="005E4273">
                              <w:tc>
                                <w:tcPr>
                                  <w:tcW w:w="13324" w:type="dxa"/>
                                  <w:gridSpan w:val="8"/>
                                  <w:tcBorders>
                                    <w:top w:val="nil"/>
                                    <w:left w:val="nil"/>
                                    <w:right w:val="nil"/>
                                  </w:tcBorders>
                                  <w:shd w:val="clear" w:color="auto" w:fill="auto"/>
                                  <w:vAlign w:val="center"/>
                                </w:tcPr>
                                <w:p w14:paraId="4F234EDD" w14:textId="36426098" w:rsidR="00604685" w:rsidRPr="007B3F72" w:rsidRDefault="00604685" w:rsidP="006763F5">
                                  <w:pPr>
                                    <w:pStyle w:val="5"/>
                                    <w:spacing w:before="0" w:after="120"/>
                                    <w:rPr>
                                      <w:rFonts w:ascii="Arial" w:hAnsi="Arial" w:cs="Arial"/>
                                      <w:color w:val="auto"/>
                                      <w:sz w:val="20"/>
                                      <w:szCs w:val="20"/>
                                    </w:rPr>
                                  </w:pPr>
                                  <w:r w:rsidRPr="007B3F72">
                                    <w:rPr>
                                      <w:rFonts w:ascii="Arial" w:hAnsi="Arial" w:cs="Arial"/>
                                      <w:color w:val="auto"/>
                                      <w:spacing w:val="60"/>
                                      <w:sz w:val="20"/>
                                      <w:szCs w:val="20"/>
                                    </w:rPr>
                                    <w:t xml:space="preserve">Таблица </w:t>
                                  </w:r>
                                  <w:r w:rsidRPr="005048CA">
                                    <w:rPr>
                                      <w:rFonts w:ascii="Arial" w:hAnsi="Arial" w:cs="Arial"/>
                                      <w:color w:val="auto"/>
                                      <w:sz w:val="20"/>
                                      <w:szCs w:val="20"/>
                                      <w:lang w:val="en-US"/>
                                    </w:rPr>
                                    <w:t>A</w:t>
                                  </w:r>
                                  <w:r w:rsidRPr="005048CA">
                                    <w:rPr>
                                      <w:rFonts w:ascii="Arial" w:hAnsi="Arial" w:cs="Arial"/>
                                      <w:color w:val="auto"/>
                                      <w:sz w:val="20"/>
                                      <w:szCs w:val="20"/>
                                    </w:rPr>
                                    <w:t>.4</w:t>
                                  </w:r>
                                  <w:r w:rsidRPr="007B3F72">
                                    <w:rPr>
                                      <w:rFonts w:ascii="Arial" w:hAnsi="Arial" w:cs="Arial"/>
                                      <w:color w:val="auto"/>
                                      <w:spacing w:val="60"/>
                                      <w:sz w:val="20"/>
                                      <w:szCs w:val="20"/>
                                    </w:rPr>
                                    <w:t xml:space="preserve"> </w:t>
                                  </w:r>
                                  <w:r w:rsidRPr="007B3F72">
                                    <w:rPr>
                                      <w:rFonts w:ascii="Arial" w:hAnsi="Arial" w:cs="Arial"/>
                                      <w:color w:val="auto"/>
                                      <w:spacing w:val="40"/>
                                      <w:sz w:val="20"/>
                                      <w:szCs w:val="20"/>
                                    </w:rPr>
                                    <w:t xml:space="preserve">– </w:t>
                                  </w:r>
                                  <w:r w:rsidRPr="007B3F72">
                                    <w:rPr>
                                      <w:rFonts w:ascii="Arial" w:hAnsi="Arial" w:cs="Arial"/>
                                      <w:color w:val="auto"/>
                                      <w:sz w:val="20"/>
                                      <w:szCs w:val="20"/>
                                    </w:rPr>
                                    <w:t>Максимально допустимо</w:t>
                                  </w:r>
                                  <w:r>
                                    <w:rPr>
                                      <w:rFonts w:ascii="Arial" w:hAnsi="Arial" w:cs="Arial"/>
                                      <w:color w:val="auto"/>
                                      <w:sz w:val="20"/>
                                      <w:szCs w:val="20"/>
                                    </w:rPr>
                                    <w:t>е воздействие (МДВ) из таблицы A</w:t>
                                  </w:r>
                                  <w:r w:rsidRPr="007B3F72">
                                    <w:rPr>
                                      <w:rFonts w:ascii="Arial" w:hAnsi="Arial" w:cs="Arial"/>
                                      <w:color w:val="auto"/>
                                      <w:sz w:val="20"/>
                                      <w:szCs w:val="20"/>
                                    </w:rPr>
                                    <w:t xml:space="preserve">.2 (протяженные источники) для диапазона длины волны от 400 до 1400 нм, выраженное в виде мощности или энергии </w:t>
                                  </w:r>
                                  <w:r>
                                    <w:rPr>
                                      <w:rFonts w:ascii="Arial" w:hAnsi="Arial" w:cs="Arial"/>
                                      <w:color w:val="auto"/>
                                      <w:sz w:val="20"/>
                                      <w:szCs w:val="20"/>
                                      <w:vertAlign w:val="superscript"/>
                                    </w:rPr>
                                    <w:t>a, b, c, d, e, g</w:t>
                                  </w:r>
                                  <w:r w:rsidRPr="007B3F72">
                                    <w:rPr>
                                      <w:rFonts w:ascii="Arial" w:hAnsi="Arial" w:cs="Arial"/>
                                      <w:color w:val="auto"/>
                                      <w:sz w:val="20"/>
                                      <w:szCs w:val="20"/>
                                      <w:vertAlign w:val="superscript"/>
                                    </w:rPr>
                                    <w:t xml:space="preserve">, </w:t>
                                  </w:r>
                                  <w:r>
                                    <w:rPr>
                                      <w:rFonts w:ascii="Arial" w:hAnsi="Arial" w:cs="Arial"/>
                                      <w:color w:val="auto"/>
                                      <w:sz w:val="20"/>
                                      <w:szCs w:val="20"/>
                                      <w:vertAlign w:val="superscript"/>
                                    </w:rPr>
                                    <w:t>f</w:t>
                                  </w:r>
                                </w:p>
                              </w:tc>
                            </w:tr>
                            <w:tr w:rsidR="00604685" w:rsidRPr="00313A36" w14:paraId="2A420B4E" w14:textId="77777777" w:rsidTr="005E4273">
                              <w:tc>
                                <w:tcPr>
                                  <w:tcW w:w="1275" w:type="dxa"/>
                                  <w:vMerge w:val="restart"/>
                                  <w:shd w:val="clear" w:color="auto" w:fill="auto"/>
                                  <w:vAlign w:val="center"/>
                                </w:tcPr>
                                <w:p w14:paraId="33E2C7CA"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Длина волны</w:t>
                                  </w:r>
                                </w:p>
                                <w:p w14:paraId="1E175445" w14:textId="77777777" w:rsidR="00604685" w:rsidRPr="00595261" w:rsidRDefault="00604685" w:rsidP="00CF03CF">
                                  <w:pPr>
                                    <w:spacing w:after="0"/>
                                    <w:jc w:val="center"/>
                                    <w:rPr>
                                      <w:rFonts w:ascii="Arial" w:eastAsia="Times New Roman" w:hAnsi="Arial" w:cs="Arial"/>
                                      <w:sz w:val="16"/>
                                      <w:szCs w:val="16"/>
                                    </w:rPr>
                                  </w:pPr>
                                  <m:oMath>
                                    <m:r>
                                      <w:rPr>
                                        <w:rFonts w:ascii="Cambria Math" w:hAnsi="Cambria Math" w:cs="Arial"/>
                                        <w:sz w:val="16"/>
                                        <w:szCs w:val="16"/>
                                      </w:rPr>
                                      <m:t>λ</m:t>
                                    </m:r>
                                  </m:oMath>
                                  <w:r w:rsidRPr="00595261">
                                    <w:rPr>
                                      <w:rFonts w:ascii="Arial" w:eastAsia="Times New Roman" w:hAnsi="Arial" w:cs="Arial"/>
                                      <w:sz w:val="16"/>
                                      <w:szCs w:val="16"/>
                                    </w:rPr>
                                    <w:t>, нм</w:t>
                                  </w:r>
                                </w:p>
                              </w:tc>
                              <w:tc>
                                <w:tcPr>
                                  <w:tcW w:w="9923" w:type="dxa"/>
                                  <w:gridSpan w:val="6"/>
                                  <w:shd w:val="clear" w:color="auto" w:fill="auto"/>
                                  <w:vAlign w:val="center"/>
                                </w:tcPr>
                                <w:p w14:paraId="0008A447"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 xml:space="preserve">Длительность излучения </w:t>
                                  </w:r>
                                  <w:r w:rsidRPr="00595261">
                                    <w:rPr>
                                      <w:rFonts w:ascii="Arial" w:hAnsi="Arial" w:cs="Arial"/>
                                      <w:i/>
                                      <w:sz w:val="16"/>
                                      <w:szCs w:val="16"/>
                                    </w:rPr>
                                    <w:t>t</w:t>
                                  </w:r>
                                  <w:r w:rsidRPr="00595261">
                                    <w:rPr>
                                      <w:rFonts w:ascii="Arial" w:hAnsi="Arial" w:cs="Arial"/>
                                      <w:sz w:val="16"/>
                                      <w:szCs w:val="16"/>
                                    </w:rPr>
                                    <w:t>, с</w:t>
                                  </w:r>
                                </w:p>
                              </w:tc>
                              <w:tc>
                                <w:tcPr>
                                  <w:tcW w:w="2126" w:type="dxa"/>
                                  <w:shd w:val="clear" w:color="auto" w:fill="auto"/>
                                </w:tcPr>
                                <w:p w14:paraId="6692D6A9" w14:textId="77777777" w:rsidR="00604685" w:rsidRPr="00595261" w:rsidRDefault="00604685" w:rsidP="00CF03CF">
                                  <w:pPr>
                                    <w:spacing w:after="0"/>
                                    <w:jc w:val="center"/>
                                    <w:rPr>
                                      <w:rFonts w:ascii="Arial" w:hAnsi="Arial" w:cs="Arial"/>
                                      <w:sz w:val="16"/>
                                      <w:szCs w:val="16"/>
                                    </w:rPr>
                                  </w:pPr>
                                </w:p>
                              </w:tc>
                            </w:tr>
                            <w:tr w:rsidR="00604685" w:rsidRPr="00313A36" w14:paraId="1C7BDCD4" w14:textId="77777777" w:rsidTr="005E4273">
                              <w:trPr>
                                <w:trHeight w:val="409"/>
                              </w:trPr>
                              <w:tc>
                                <w:tcPr>
                                  <w:tcW w:w="1275" w:type="dxa"/>
                                  <w:vMerge/>
                                  <w:tcBorders>
                                    <w:bottom w:val="double" w:sz="4" w:space="0" w:color="auto"/>
                                  </w:tcBorders>
                                  <w:shd w:val="clear" w:color="auto" w:fill="auto"/>
                                </w:tcPr>
                                <w:p w14:paraId="42B884C1" w14:textId="77777777" w:rsidR="00604685" w:rsidRPr="00595261" w:rsidRDefault="00604685" w:rsidP="00CF03CF">
                                  <w:pPr>
                                    <w:spacing w:after="0"/>
                                    <w:jc w:val="center"/>
                                    <w:rPr>
                                      <w:rFonts w:ascii="Arial" w:hAnsi="Arial" w:cs="Arial"/>
                                      <w:sz w:val="16"/>
                                      <w:szCs w:val="16"/>
                                    </w:rPr>
                                  </w:pPr>
                                </w:p>
                              </w:tc>
                              <w:tc>
                                <w:tcPr>
                                  <w:tcW w:w="1418" w:type="dxa"/>
                                  <w:tcBorders>
                                    <w:bottom w:val="double" w:sz="4" w:space="0" w:color="auto"/>
                                  </w:tcBorders>
                                  <w:shd w:val="clear" w:color="auto" w:fill="auto"/>
                                  <w:vAlign w:val="center"/>
                                </w:tcPr>
                                <w:p w14:paraId="3BC9BCA6"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r w:rsidRPr="00595261">
                                    <w:rPr>
                                      <w:rFonts w:ascii="Arial" w:hAnsi="Arial" w:cs="Arial"/>
                                      <w:sz w:val="16"/>
                                      <w:szCs w:val="16"/>
                                      <w:vertAlign w:val="superscript"/>
                                    </w:rPr>
                                    <w:t>-13</w:t>
                                  </w:r>
                                </w:p>
                                <w:p w14:paraId="455712A8"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до 10</w:t>
                                  </w:r>
                                  <w:r w:rsidRPr="00595261">
                                    <w:rPr>
                                      <w:rFonts w:ascii="Arial" w:hAnsi="Arial" w:cs="Arial"/>
                                      <w:sz w:val="16"/>
                                      <w:szCs w:val="16"/>
                                      <w:vertAlign w:val="superscript"/>
                                    </w:rPr>
                                    <w:t>-11</w:t>
                                  </w:r>
                                </w:p>
                              </w:tc>
                              <w:tc>
                                <w:tcPr>
                                  <w:tcW w:w="1559" w:type="dxa"/>
                                  <w:tcBorders>
                                    <w:bottom w:val="double" w:sz="4" w:space="0" w:color="auto"/>
                                  </w:tcBorders>
                                  <w:shd w:val="clear" w:color="auto" w:fill="auto"/>
                                  <w:vAlign w:val="center"/>
                                </w:tcPr>
                                <w:p w14:paraId="38739584"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r w:rsidRPr="00595261">
                                    <w:rPr>
                                      <w:rFonts w:ascii="Arial" w:hAnsi="Arial" w:cs="Arial"/>
                                      <w:sz w:val="16"/>
                                      <w:szCs w:val="16"/>
                                      <w:vertAlign w:val="superscript"/>
                                    </w:rPr>
                                    <w:t>-11</w:t>
                                  </w:r>
                                </w:p>
                                <w:p w14:paraId="453BC4AA"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 xml:space="preserve">до 5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-6</w:t>
                                  </w:r>
                                </w:p>
                              </w:tc>
                              <w:tc>
                                <w:tcPr>
                                  <w:tcW w:w="1320" w:type="dxa"/>
                                  <w:tcBorders>
                                    <w:bottom w:val="double" w:sz="4" w:space="0" w:color="auto"/>
                                  </w:tcBorders>
                                  <w:shd w:val="clear" w:color="auto" w:fill="auto"/>
                                  <w:vAlign w:val="center"/>
                                </w:tcPr>
                                <w:p w14:paraId="20F49430"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 xml:space="preserve">От 5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-6</w:t>
                                  </w:r>
                                  <w:r w:rsidRPr="00595261">
                                    <w:rPr>
                                      <w:rFonts w:ascii="Arial" w:hAnsi="Arial" w:cs="Arial"/>
                                      <w:sz w:val="16"/>
                                      <w:szCs w:val="16"/>
                                    </w:rPr>
                                    <w:t xml:space="preserve"> до</w:t>
                                  </w:r>
                                </w:p>
                                <w:p w14:paraId="61E5B486"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 xml:space="preserve">13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-6</w:t>
                                  </w:r>
                                </w:p>
                              </w:tc>
                              <w:tc>
                                <w:tcPr>
                                  <w:tcW w:w="1940" w:type="dxa"/>
                                  <w:tcBorders>
                                    <w:bottom w:val="double" w:sz="4" w:space="0" w:color="auto"/>
                                  </w:tcBorders>
                                  <w:shd w:val="clear" w:color="auto" w:fill="auto"/>
                                  <w:vAlign w:val="center"/>
                                </w:tcPr>
                                <w:p w14:paraId="444B76A2" w14:textId="77777777" w:rsidR="00604685"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 xml:space="preserve">т 13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-6</w:t>
                                  </w:r>
                                  <w:r>
                                    <w:rPr>
                                      <w:rFonts w:ascii="Arial" w:hAnsi="Arial" w:cs="Arial"/>
                                      <w:sz w:val="16"/>
                                      <w:szCs w:val="16"/>
                                    </w:rPr>
                                    <w:t xml:space="preserve"> </w:t>
                                  </w:r>
                                </w:p>
                                <w:p w14:paraId="1E130BA8"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до</w:t>
                                  </w:r>
                                  <w:r>
                                    <w:rPr>
                                      <w:rFonts w:ascii="Arial" w:hAnsi="Arial" w:cs="Arial"/>
                                      <w:sz w:val="16"/>
                                      <w:szCs w:val="16"/>
                                    </w:rPr>
                                    <w:t xml:space="preserve"> </w:t>
                                  </w:r>
                                  <w:r w:rsidRPr="00595261">
                                    <w:rPr>
                                      <w:rFonts w:ascii="Arial" w:hAnsi="Arial" w:cs="Arial"/>
                                      <w:sz w:val="16"/>
                                      <w:szCs w:val="16"/>
                                    </w:rPr>
                                    <w:t>10</w:t>
                                  </w:r>
                                </w:p>
                              </w:tc>
                              <w:tc>
                                <w:tcPr>
                                  <w:tcW w:w="1687" w:type="dxa"/>
                                  <w:tcBorders>
                                    <w:bottom w:val="double" w:sz="4" w:space="0" w:color="auto"/>
                                  </w:tcBorders>
                                  <w:shd w:val="clear" w:color="auto" w:fill="auto"/>
                                  <w:vAlign w:val="center"/>
                                </w:tcPr>
                                <w:p w14:paraId="5BB2E799"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p>
                                <w:p w14:paraId="796BC1EE"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до 10</w:t>
                                  </w:r>
                                  <w:r w:rsidRPr="00595261">
                                    <w:rPr>
                                      <w:rFonts w:ascii="Arial" w:hAnsi="Arial" w:cs="Arial"/>
                                      <w:sz w:val="16"/>
                                      <w:szCs w:val="16"/>
                                      <w:vertAlign w:val="superscript"/>
                                    </w:rPr>
                                    <w:t>2</w:t>
                                  </w:r>
                                </w:p>
                              </w:tc>
                              <w:tc>
                                <w:tcPr>
                                  <w:tcW w:w="1999" w:type="dxa"/>
                                  <w:tcBorders>
                                    <w:bottom w:val="double" w:sz="4" w:space="0" w:color="auto"/>
                                  </w:tcBorders>
                                  <w:shd w:val="clear" w:color="auto" w:fill="auto"/>
                                  <w:vAlign w:val="center"/>
                                </w:tcPr>
                                <w:p w14:paraId="35FBB023"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r w:rsidRPr="00595261">
                                    <w:rPr>
                                      <w:rFonts w:ascii="Arial" w:hAnsi="Arial" w:cs="Arial"/>
                                      <w:sz w:val="16"/>
                                      <w:szCs w:val="16"/>
                                      <w:vertAlign w:val="superscript"/>
                                    </w:rPr>
                                    <w:t>2</w:t>
                                  </w:r>
                                </w:p>
                                <w:p w14:paraId="13A0FF1E"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до 10</w:t>
                                  </w:r>
                                  <w:r w:rsidRPr="00595261">
                                    <w:rPr>
                                      <w:rFonts w:ascii="Arial" w:hAnsi="Arial" w:cs="Arial"/>
                                      <w:sz w:val="16"/>
                                      <w:szCs w:val="16"/>
                                      <w:vertAlign w:val="superscript"/>
                                    </w:rPr>
                                    <w:t>4</w:t>
                                  </w:r>
                                </w:p>
                              </w:tc>
                              <w:tc>
                                <w:tcPr>
                                  <w:tcW w:w="2126" w:type="dxa"/>
                                  <w:tcBorders>
                                    <w:bottom w:val="double" w:sz="4" w:space="0" w:color="auto"/>
                                  </w:tcBorders>
                                  <w:shd w:val="clear" w:color="auto" w:fill="auto"/>
                                </w:tcPr>
                                <w:p w14:paraId="2267D18E"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r w:rsidRPr="00595261">
                                    <w:rPr>
                                      <w:rFonts w:ascii="Arial" w:hAnsi="Arial" w:cs="Arial"/>
                                      <w:sz w:val="16"/>
                                      <w:szCs w:val="16"/>
                                      <w:vertAlign w:val="superscript"/>
                                    </w:rPr>
                                    <w:t>4</w:t>
                                  </w:r>
                                </w:p>
                                <w:p w14:paraId="03DEFC25"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 xml:space="preserve">до 3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4</w:t>
                                  </w:r>
                                </w:p>
                              </w:tc>
                            </w:tr>
                            <w:tr w:rsidR="00604685" w:rsidRPr="00313A36" w14:paraId="2144EDDB" w14:textId="77777777" w:rsidTr="005E4273">
                              <w:trPr>
                                <w:trHeight w:val="409"/>
                              </w:trPr>
                              <w:tc>
                                <w:tcPr>
                                  <w:tcW w:w="1275" w:type="dxa"/>
                                  <w:vMerge w:val="restart"/>
                                  <w:tcBorders>
                                    <w:top w:val="double" w:sz="4" w:space="0" w:color="auto"/>
                                  </w:tcBorders>
                                  <w:shd w:val="clear" w:color="auto" w:fill="auto"/>
                                  <w:vAlign w:val="center"/>
                                </w:tcPr>
                                <w:p w14:paraId="56D36C22" w14:textId="77777777" w:rsidR="00604685" w:rsidRPr="00313A36" w:rsidRDefault="00604685" w:rsidP="00CF03CF">
                                  <w:pPr>
                                    <w:spacing w:before="120" w:after="0"/>
                                    <w:jc w:val="center"/>
                                    <w:rPr>
                                      <w:rFonts w:ascii="Arial" w:hAnsi="Arial" w:cs="Arial"/>
                                      <w:sz w:val="16"/>
                                      <w:szCs w:val="16"/>
                                    </w:rPr>
                                  </w:pPr>
                                  <w:r>
                                    <w:rPr>
                                      <w:rFonts w:ascii="Arial" w:hAnsi="Arial" w:cs="Arial"/>
                                      <w:sz w:val="16"/>
                                      <w:szCs w:val="16"/>
                                    </w:rPr>
                                    <w:t xml:space="preserve">От 400 до </w:t>
                                  </w:r>
                                  <w:r w:rsidRPr="00313A36">
                                    <w:rPr>
                                      <w:rFonts w:ascii="Arial" w:hAnsi="Arial" w:cs="Arial"/>
                                      <w:sz w:val="16"/>
                                      <w:szCs w:val="16"/>
                                    </w:rPr>
                                    <w:t>700</w:t>
                                  </w:r>
                                </w:p>
                              </w:tc>
                              <w:tc>
                                <w:tcPr>
                                  <w:tcW w:w="1418" w:type="dxa"/>
                                  <w:vMerge w:val="restart"/>
                                  <w:tcBorders>
                                    <w:top w:val="double" w:sz="4" w:space="0" w:color="auto"/>
                                  </w:tcBorders>
                                  <w:shd w:val="clear" w:color="auto" w:fill="auto"/>
                                  <w:vAlign w:val="center"/>
                                </w:tcPr>
                                <w:p w14:paraId="07E83A42" w14:textId="2B808076" w:rsidR="00604685" w:rsidRPr="007B3F72" w:rsidRDefault="00604685" w:rsidP="006763F5">
                                  <w:pPr>
                                    <w:spacing w:before="120" w:after="0"/>
                                    <w:rPr>
                                      <w:rFonts w:ascii="Arial" w:hAnsi="Arial" w:cs="Arial"/>
                                      <w:sz w:val="16"/>
                                      <w:szCs w:val="16"/>
                                      <w:lang w:val="en-US"/>
                                    </w:rPr>
                                  </w:pPr>
                                  <w:r w:rsidRPr="00313A36">
                                    <w:rPr>
                                      <w:rFonts w:ascii="Arial" w:hAnsi="Arial" w:cs="Arial"/>
                                      <w:sz w:val="16"/>
                                      <w:szCs w:val="16"/>
                                    </w:rPr>
                                    <w:t xml:space="preserve">3,8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1559" w:type="dxa"/>
                                  <w:vMerge w:val="restart"/>
                                  <w:tcBorders>
                                    <w:top w:val="double" w:sz="4" w:space="0" w:color="auto"/>
                                  </w:tcBorders>
                                  <w:shd w:val="clear" w:color="auto" w:fill="auto"/>
                                  <w:vAlign w:val="center"/>
                                </w:tcPr>
                                <w:p w14:paraId="730FAAA6" w14:textId="7BCCEF27" w:rsidR="00604685" w:rsidRPr="00313A36" w:rsidRDefault="00604685" w:rsidP="006763F5">
                                  <w:pPr>
                                    <w:spacing w:before="120" w:after="0"/>
                                    <w:jc w:val="center"/>
                                    <w:rPr>
                                      <w:rFonts w:ascii="Arial" w:hAnsi="Arial" w:cs="Arial"/>
                                      <w:sz w:val="16"/>
                                      <w:szCs w:val="16"/>
                                    </w:rPr>
                                  </w:pPr>
                                  <w:r w:rsidRPr="00313A36">
                                    <w:rPr>
                                      <w:rFonts w:ascii="Arial" w:hAnsi="Arial" w:cs="Arial"/>
                                      <w:sz w:val="16"/>
                                      <w:szCs w:val="16"/>
                                    </w:rPr>
                                    <w:t xml:space="preserve">7,7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r>
                                      <w:rPr>
                                        <w:rFonts w:ascii="Cambria Math" w:hAnsi="Cambria Math" w:cs="Arial"/>
                                        <w:sz w:val="18"/>
                                        <w:szCs w:val="18"/>
                                      </w:rPr>
                                      <m:t xml:space="preserve"> </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3260" w:type="dxa"/>
                                  <w:gridSpan w:val="2"/>
                                  <w:vMerge w:val="restart"/>
                                  <w:shd w:val="clear" w:color="auto" w:fill="auto"/>
                                  <w:vAlign w:val="center"/>
                                </w:tcPr>
                                <w:p w14:paraId="3B1296BE" w14:textId="7FFFA586" w:rsidR="00604685" w:rsidRPr="00313A36" w:rsidRDefault="00604685" w:rsidP="006763F5">
                                  <w:pPr>
                                    <w:spacing w:before="120" w:after="0"/>
                                    <w:jc w:val="center"/>
                                    <w:rPr>
                                      <w:rFonts w:ascii="Arial" w:hAnsi="Arial" w:cs="Arial"/>
                                      <w:sz w:val="16"/>
                                      <w:szCs w:val="16"/>
                                    </w:rPr>
                                  </w:pPr>
                                  <w:r w:rsidRPr="00313A36">
                                    <w:rPr>
                                      <w:rFonts w:ascii="Arial" w:hAnsi="Arial" w:cs="Arial"/>
                                      <w:sz w:val="16"/>
                                      <w:szCs w:val="16"/>
                                    </w:rPr>
                                    <w:t xml:space="preserve">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0,75</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 xml:space="preserve">∙ </m:t>
                                        </m:r>
                                        <m:r>
                                          <w:rPr>
                                            <w:rFonts w:ascii="Cambria Math" w:hAnsi="Cambria Math" w:cs="Arial"/>
                                            <w:sz w:val="16"/>
                                            <w:szCs w:val="16"/>
                                            <w:lang w:val="en-US"/>
                                          </w:rPr>
                                          <m:t>C</m:t>
                                        </m:r>
                                      </m:e>
                                      <m:sub>
                                        <m:r>
                                          <w:rPr>
                                            <w:rFonts w:ascii="Cambria Math" w:hAnsi="Cambria Math" w:cs="Arial"/>
                                            <w:sz w:val="16"/>
                                            <w:szCs w:val="16"/>
                                            <w:lang w:val="en-US"/>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5812" w:type="dxa"/>
                                  <w:gridSpan w:val="3"/>
                                  <w:shd w:val="clear" w:color="auto" w:fill="auto"/>
                                  <w:vAlign w:val="center"/>
                                </w:tcPr>
                                <w:p w14:paraId="532DDB5A" w14:textId="77777777"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от 400 до 600 нм —фотохимическая опасность</w:t>
                                  </w:r>
                                  <w:r>
                                    <w:rPr>
                                      <w:rFonts w:ascii="Arial" w:hAnsi="Arial" w:cs="Arial"/>
                                      <w:sz w:val="16"/>
                                      <w:szCs w:val="16"/>
                                    </w:rPr>
                                    <w:t xml:space="preserve"> повреждения сетчатки</w:t>
                                  </w:r>
                                  <w:r w:rsidRPr="00313A36">
                                    <w:rPr>
                                      <w:rFonts w:ascii="Arial" w:hAnsi="Arial" w:cs="Arial"/>
                                      <w:sz w:val="16"/>
                                      <w:szCs w:val="16"/>
                                    </w:rPr>
                                    <w:t xml:space="preserve"> </w:t>
                                  </w:r>
                                  <w:r>
                                    <w:rPr>
                                      <w:rFonts w:ascii="Arial" w:hAnsi="Arial" w:cs="Arial"/>
                                      <w:sz w:val="16"/>
                                      <w:szCs w:val="16"/>
                                      <w:vertAlign w:val="superscript"/>
                                      <w:lang w:val="en-US"/>
                                    </w:rPr>
                                    <w:t>d</w:t>
                                  </w:r>
                                  <w:r w:rsidRPr="00C276BE">
                                    <w:rPr>
                                      <w:rFonts w:ascii="Arial" w:hAnsi="Arial" w:cs="Arial"/>
                                      <w:sz w:val="16"/>
                                      <w:szCs w:val="16"/>
                                      <w:vertAlign w:val="superscript"/>
                                    </w:rPr>
                                    <w:t>)</w:t>
                                  </w:r>
                                  <w:r>
                                    <w:rPr>
                                      <w:rFonts w:ascii="Arial" w:hAnsi="Arial" w:cs="Arial"/>
                                      <w:sz w:val="16"/>
                                      <w:szCs w:val="16"/>
                                      <w:vertAlign w:val="superscript"/>
                                    </w:rPr>
                                    <w:t>, e)</w:t>
                                  </w:r>
                                </w:p>
                              </w:tc>
                            </w:tr>
                            <w:tr w:rsidR="00604685" w:rsidRPr="00313A36" w14:paraId="3AB72AB1" w14:textId="77777777" w:rsidTr="005E4273">
                              <w:trPr>
                                <w:trHeight w:val="409"/>
                              </w:trPr>
                              <w:tc>
                                <w:tcPr>
                                  <w:tcW w:w="1275" w:type="dxa"/>
                                  <w:vMerge/>
                                  <w:shd w:val="clear" w:color="auto" w:fill="auto"/>
                                </w:tcPr>
                                <w:p w14:paraId="6C659C15" w14:textId="77777777" w:rsidR="00604685" w:rsidRPr="00313A36" w:rsidRDefault="00604685" w:rsidP="00CF03CF">
                                  <w:pPr>
                                    <w:spacing w:after="0"/>
                                    <w:rPr>
                                      <w:rFonts w:ascii="Arial" w:hAnsi="Arial" w:cs="Arial"/>
                                      <w:sz w:val="16"/>
                                      <w:szCs w:val="16"/>
                                    </w:rPr>
                                  </w:pPr>
                                </w:p>
                              </w:tc>
                              <w:tc>
                                <w:tcPr>
                                  <w:tcW w:w="1418" w:type="dxa"/>
                                  <w:vMerge/>
                                  <w:shd w:val="clear" w:color="auto" w:fill="auto"/>
                                  <w:vAlign w:val="center"/>
                                </w:tcPr>
                                <w:p w14:paraId="1121D44F" w14:textId="77777777" w:rsidR="00604685" w:rsidRPr="00313A36" w:rsidRDefault="00604685" w:rsidP="00CF03CF">
                                  <w:pPr>
                                    <w:spacing w:after="0"/>
                                    <w:rPr>
                                      <w:rFonts w:ascii="Arial" w:hAnsi="Arial" w:cs="Arial"/>
                                      <w:sz w:val="16"/>
                                      <w:szCs w:val="16"/>
                                    </w:rPr>
                                  </w:pPr>
                                </w:p>
                              </w:tc>
                              <w:tc>
                                <w:tcPr>
                                  <w:tcW w:w="1559" w:type="dxa"/>
                                  <w:vMerge/>
                                  <w:shd w:val="clear" w:color="auto" w:fill="auto"/>
                                  <w:vAlign w:val="center"/>
                                </w:tcPr>
                                <w:p w14:paraId="59DA85C8" w14:textId="77777777" w:rsidR="00604685" w:rsidRPr="00313A36" w:rsidRDefault="00604685" w:rsidP="00CF03CF">
                                  <w:pPr>
                                    <w:spacing w:after="0"/>
                                    <w:rPr>
                                      <w:rFonts w:ascii="Arial" w:hAnsi="Arial" w:cs="Arial"/>
                                      <w:sz w:val="16"/>
                                      <w:szCs w:val="16"/>
                                    </w:rPr>
                                  </w:pPr>
                                </w:p>
                              </w:tc>
                              <w:tc>
                                <w:tcPr>
                                  <w:tcW w:w="3260" w:type="dxa"/>
                                  <w:gridSpan w:val="2"/>
                                  <w:vMerge/>
                                  <w:shd w:val="clear" w:color="auto" w:fill="auto"/>
                                  <w:vAlign w:val="center"/>
                                </w:tcPr>
                                <w:p w14:paraId="2F4B3481" w14:textId="77777777" w:rsidR="00604685" w:rsidRPr="00313A36" w:rsidRDefault="00604685" w:rsidP="00CF03CF">
                                  <w:pPr>
                                    <w:spacing w:after="0"/>
                                    <w:rPr>
                                      <w:rFonts w:ascii="Arial" w:hAnsi="Arial" w:cs="Arial"/>
                                      <w:sz w:val="16"/>
                                      <w:szCs w:val="16"/>
                                    </w:rPr>
                                  </w:pPr>
                                </w:p>
                              </w:tc>
                              <w:tc>
                                <w:tcPr>
                                  <w:tcW w:w="1687" w:type="dxa"/>
                                  <w:shd w:val="clear" w:color="auto" w:fill="auto"/>
                                  <w:vAlign w:val="center"/>
                                </w:tcPr>
                                <w:p w14:paraId="732A1373" w14:textId="041D0FDA"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 xml:space="preserve">3,9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-3</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p w14:paraId="303913C5" w14:textId="77777777" w:rsidR="00604685" w:rsidRPr="00313A36" w:rsidRDefault="00604685" w:rsidP="00CF03CF">
                                  <w:pPr>
                                    <w:spacing w:after="0"/>
                                    <w:jc w:val="center"/>
                                    <w:rPr>
                                      <w:rFonts w:ascii="Arial" w:hAnsi="Arial" w:cs="Arial"/>
                                      <w:sz w:val="16"/>
                                      <w:szCs w:val="16"/>
                                      <w:vertAlign w:val="superscript"/>
                                    </w:rPr>
                                  </w:pPr>
                                  <w:r w:rsidRPr="00313A36">
                                    <w:rPr>
                                      <w:rFonts w:ascii="Arial" w:hAnsi="Arial" w:cs="Arial"/>
                                      <w:sz w:val="16"/>
                                      <w:szCs w:val="16"/>
                                    </w:rPr>
                                    <w:t>с использованием</w:t>
                                  </w:r>
                                </w:p>
                                <w:p w14:paraId="18B8431C" w14:textId="77777777" w:rsidR="00604685" w:rsidRPr="007B3F72" w:rsidRDefault="00604685" w:rsidP="00CF03CF">
                                  <w:pPr>
                                    <w:spacing w:before="20" w:after="0"/>
                                    <w:jc w:val="center"/>
                                    <w:rPr>
                                      <w:rFonts w:ascii="Arial" w:hAnsi="Arial" w:cs="Arial"/>
                                      <w:sz w:val="16"/>
                                      <w:szCs w:val="16"/>
                                    </w:rPr>
                                  </w:pPr>
                                  <m:oMath>
                                    <m:sSub>
                                      <m:sSubPr>
                                        <m:ctrlPr>
                                          <w:rPr>
                                            <w:rFonts w:ascii="Cambria Math" w:hAnsi="Cambria Math" w:cs="Arial"/>
                                            <w:i/>
                                            <w:sz w:val="16"/>
                                            <w:szCs w:val="16"/>
                                            <w:lang w:val="en-US"/>
                                          </w:rPr>
                                        </m:ctrlPr>
                                      </m:sSubPr>
                                      <m:e>
                                        <m:r>
                                          <m:rPr>
                                            <m:sty m:val="p"/>
                                          </m:rPr>
                                          <w:rPr>
                                            <w:rFonts w:ascii="Cambria Math" w:hAnsi="Cambria Math" w:cs="Arial"/>
                                            <w:sz w:val="16"/>
                                            <w:szCs w:val="16"/>
                                            <w:lang w:val="en-US"/>
                                          </w:rPr>
                                          <m:t>γ</m:t>
                                        </m:r>
                                      </m:e>
                                      <m:sub>
                                        <m:r>
                                          <m:rPr>
                                            <m:sty m:val="p"/>
                                          </m:rPr>
                                          <w:rPr>
                                            <w:rFonts w:ascii="Cambria Math" w:hAnsi="Cambria Math" w:cs="Arial"/>
                                            <w:sz w:val="16"/>
                                            <w:szCs w:val="16"/>
                                            <w:lang w:val="en-US"/>
                                          </w:rPr>
                                          <m:t>ph</m:t>
                                        </m:r>
                                      </m:sub>
                                    </m:sSub>
                                  </m:oMath>
                                  <w:r w:rsidRPr="007B3F72">
                                    <w:rPr>
                                      <w:rFonts w:ascii="Arial" w:eastAsiaTheme="minorEastAsia" w:hAnsi="Arial" w:cs="Arial"/>
                                      <w:sz w:val="16"/>
                                      <w:szCs w:val="16"/>
                                    </w:rPr>
                                    <w:t xml:space="preserve"> </w:t>
                                  </w:r>
                                  <w:r w:rsidRPr="00313A36">
                                    <w:rPr>
                                      <w:rFonts w:ascii="Arial" w:hAnsi="Arial" w:cs="Arial"/>
                                      <w:sz w:val="16"/>
                                      <w:szCs w:val="16"/>
                                    </w:rPr>
                                    <w:t>= 11 мрад</w:t>
                                  </w:r>
                                </w:p>
                              </w:tc>
                              <w:tc>
                                <w:tcPr>
                                  <w:tcW w:w="1999" w:type="dxa"/>
                                  <w:shd w:val="clear" w:color="auto" w:fill="auto"/>
                                  <w:vAlign w:val="center"/>
                                </w:tcPr>
                                <w:p w14:paraId="6FF35B24" w14:textId="69F5D843"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 xml:space="preserve">3,9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-5</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313A36">
                                    <w:rPr>
                                      <w:rFonts w:ascii="Arial" w:hAnsi="Arial" w:cs="Arial"/>
                                      <w:sz w:val="16"/>
                                      <w:szCs w:val="16"/>
                                      <w:vertAlign w:val="subscript"/>
                                    </w:rPr>
                                    <w:t xml:space="preserve"> </w:t>
                                  </w:r>
                                  <w:r w:rsidRPr="00313A36">
                                    <w:rPr>
                                      <w:rFonts w:ascii="Arial" w:hAnsi="Arial" w:cs="Arial"/>
                                      <w:sz w:val="16"/>
                                      <w:szCs w:val="16"/>
                                    </w:rPr>
                                    <w:t>Вт</w:t>
                                  </w:r>
                                </w:p>
                                <w:p w14:paraId="65FC6957" w14:textId="77777777" w:rsidR="00604685" w:rsidRPr="00313A36" w:rsidRDefault="00604685" w:rsidP="00CF03CF">
                                  <w:pPr>
                                    <w:spacing w:after="0"/>
                                    <w:jc w:val="center"/>
                                    <w:rPr>
                                      <w:rFonts w:ascii="Arial" w:hAnsi="Arial" w:cs="Arial"/>
                                      <w:sz w:val="16"/>
                                      <w:szCs w:val="16"/>
                                      <w:vertAlign w:val="superscript"/>
                                    </w:rPr>
                                  </w:pPr>
                                  <w:r w:rsidRPr="00313A36">
                                    <w:rPr>
                                      <w:rFonts w:ascii="Arial" w:hAnsi="Arial" w:cs="Arial"/>
                                      <w:sz w:val="16"/>
                                      <w:szCs w:val="16"/>
                                    </w:rPr>
                                    <w:t>с использованием</w:t>
                                  </w:r>
                                </w:p>
                                <w:p w14:paraId="1F6212C9" w14:textId="77777777" w:rsidR="00604685" w:rsidRPr="00313A36" w:rsidRDefault="00604685" w:rsidP="00CF03CF">
                                  <w:pPr>
                                    <w:spacing w:before="20" w:after="0"/>
                                    <w:jc w:val="center"/>
                                    <w:rPr>
                                      <w:rFonts w:ascii="Arial" w:hAnsi="Arial" w:cs="Arial"/>
                                      <w:sz w:val="16"/>
                                      <w:szCs w:val="16"/>
                                    </w:rPr>
                                  </w:pPr>
                                  <m:oMath>
                                    <m:sSub>
                                      <m:sSubPr>
                                        <m:ctrlPr>
                                          <w:rPr>
                                            <w:rFonts w:ascii="Cambria Math" w:hAnsi="Cambria Math" w:cs="Arial"/>
                                            <w:i/>
                                            <w:sz w:val="16"/>
                                            <w:szCs w:val="16"/>
                                            <w:lang w:val="en-US"/>
                                          </w:rPr>
                                        </m:ctrlPr>
                                      </m:sSubPr>
                                      <m:e>
                                        <m:r>
                                          <m:rPr>
                                            <m:sty m:val="p"/>
                                          </m:rPr>
                                          <w:rPr>
                                            <w:rFonts w:ascii="Cambria Math" w:hAnsi="Cambria Math" w:cs="Arial"/>
                                            <w:sz w:val="16"/>
                                            <w:szCs w:val="16"/>
                                            <w:lang w:val="en-US"/>
                                          </w:rPr>
                                          <m:t>γ</m:t>
                                        </m:r>
                                      </m:e>
                                      <m:sub>
                                        <m:r>
                                          <m:rPr>
                                            <m:sty m:val="p"/>
                                          </m:rPr>
                                          <w:rPr>
                                            <w:rFonts w:ascii="Cambria Math" w:hAnsi="Cambria Math" w:cs="Arial"/>
                                            <w:sz w:val="16"/>
                                            <w:szCs w:val="16"/>
                                            <w:lang w:val="en-US"/>
                                          </w:rPr>
                                          <m:t>ph</m:t>
                                        </m:r>
                                      </m:sub>
                                    </m:sSub>
                                  </m:oMath>
                                  <w:r w:rsidRPr="00313A36">
                                    <w:rPr>
                                      <w:rFonts w:ascii="Arial" w:hAnsi="Arial" w:cs="Arial"/>
                                      <w:sz w:val="16"/>
                                      <w:szCs w:val="16"/>
                                    </w:rPr>
                                    <w:t xml:space="preserve"> = 1,1</w:t>
                                  </w:r>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0,5</w:t>
                                  </w:r>
                                  <w:r w:rsidRPr="00313A36">
                                    <w:rPr>
                                      <w:rFonts w:ascii="Arial" w:hAnsi="Arial" w:cs="Arial"/>
                                      <w:sz w:val="16"/>
                                      <w:szCs w:val="16"/>
                                    </w:rPr>
                                    <w:t xml:space="preserve"> мрад</w:t>
                                  </w:r>
                                </w:p>
                              </w:tc>
                              <w:tc>
                                <w:tcPr>
                                  <w:tcW w:w="2126" w:type="dxa"/>
                                  <w:shd w:val="clear" w:color="auto" w:fill="auto"/>
                                  <w:vAlign w:val="center"/>
                                </w:tcPr>
                                <w:p w14:paraId="10777D3E" w14:textId="77777777"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3,9</w:t>
                                  </w:r>
                                  <w:r>
                                    <w:rPr>
                                      <w:rFonts w:ascii="Arial" w:hAnsi="Arial" w:cs="Arial"/>
                                      <w:sz w:val="16"/>
                                      <w:szCs w:val="16"/>
                                    </w:rPr>
                                    <w:t xml:space="preserve">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-5</w:t>
                                  </w:r>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313A36">
                                    <w:rPr>
                                      <w:rFonts w:ascii="Arial" w:hAnsi="Arial" w:cs="Arial"/>
                                      <w:sz w:val="16"/>
                                      <w:szCs w:val="16"/>
                                      <w:vertAlign w:val="subscript"/>
                                    </w:rPr>
                                    <w:t xml:space="preserve"> </w:t>
                                  </w:r>
                                  <w:r w:rsidRPr="00313A36">
                                    <w:rPr>
                                      <w:rFonts w:ascii="Arial" w:hAnsi="Arial" w:cs="Arial"/>
                                      <w:sz w:val="16"/>
                                      <w:szCs w:val="16"/>
                                    </w:rPr>
                                    <w:t>Вт</w:t>
                                  </w:r>
                                </w:p>
                                <w:p w14:paraId="530C6D4B" w14:textId="77777777" w:rsidR="00604685" w:rsidRPr="00313A36" w:rsidRDefault="00604685" w:rsidP="00CF03CF">
                                  <w:pPr>
                                    <w:spacing w:after="0"/>
                                    <w:jc w:val="center"/>
                                    <w:rPr>
                                      <w:rFonts w:ascii="Arial" w:hAnsi="Arial" w:cs="Arial"/>
                                      <w:sz w:val="16"/>
                                      <w:szCs w:val="16"/>
                                      <w:vertAlign w:val="superscript"/>
                                    </w:rPr>
                                  </w:pPr>
                                  <w:r w:rsidRPr="00313A36">
                                    <w:rPr>
                                      <w:rFonts w:ascii="Arial" w:hAnsi="Arial" w:cs="Arial"/>
                                      <w:sz w:val="16"/>
                                      <w:szCs w:val="16"/>
                                    </w:rPr>
                                    <w:t>с использованием</w:t>
                                  </w:r>
                                </w:p>
                                <w:p w14:paraId="1EC9B1D0" w14:textId="77777777" w:rsidR="00604685" w:rsidRPr="00313A36" w:rsidRDefault="00604685" w:rsidP="00CF03CF">
                                  <w:pPr>
                                    <w:spacing w:before="20" w:after="0"/>
                                    <w:jc w:val="center"/>
                                    <w:rPr>
                                      <w:rFonts w:ascii="Arial" w:hAnsi="Arial" w:cs="Arial"/>
                                      <w:sz w:val="16"/>
                                      <w:szCs w:val="16"/>
                                    </w:rPr>
                                  </w:pPr>
                                  <m:oMath>
                                    <m:sSub>
                                      <m:sSubPr>
                                        <m:ctrlPr>
                                          <w:rPr>
                                            <w:rFonts w:ascii="Cambria Math" w:hAnsi="Cambria Math" w:cs="Arial"/>
                                            <w:i/>
                                            <w:sz w:val="16"/>
                                            <w:szCs w:val="16"/>
                                            <w:lang w:val="en-US"/>
                                          </w:rPr>
                                        </m:ctrlPr>
                                      </m:sSubPr>
                                      <m:e>
                                        <m:r>
                                          <m:rPr>
                                            <m:sty m:val="p"/>
                                          </m:rPr>
                                          <w:rPr>
                                            <w:rFonts w:ascii="Cambria Math" w:hAnsi="Cambria Math" w:cs="Arial"/>
                                            <w:sz w:val="16"/>
                                            <w:szCs w:val="16"/>
                                            <w:lang w:val="en-US"/>
                                          </w:rPr>
                                          <m:t>γ</m:t>
                                        </m:r>
                                      </m:e>
                                      <m:sub>
                                        <m:r>
                                          <m:rPr>
                                            <m:sty m:val="p"/>
                                          </m:rPr>
                                          <w:rPr>
                                            <w:rFonts w:ascii="Cambria Math" w:hAnsi="Cambria Math" w:cs="Arial"/>
                                            <w:sz w:val="16"/>
                                            <w:szCs w:val="16"/>
                                            <w:lang w:val="en-US"/>
                                          </w:rPr>
                                          <m:t>ph</m:t>
                                        </m:r>
                                      </m:sub>
                                    </m:sSub>
                                  </m:oMath>
                                  <w:r w:rsidRPr="00313A36">
                                    <w:rPr>
                                      <w:rFonts w:ascii="Arial" w:hAnsi="Arial" w:cs="Arial"/>
                                      <w:sz w:val="16"/>
                                      <w:szCs w:val="16"/>
                                    </w:rPr>
                                    <w:t xml:space="preserve"> = 110 мрад</w:t>
                                  </w:r>
                                </w:p>
                              </w:tc>
                            </w:tr>
                            <w:tr w:rsidR="00604685" w:rsidRPr="00313A36" w14:paraId="49C7C639" w14:textId="77777777" w:rsidTr="005E4273">
                              <w:trPr>
                                <w:trHeight w:val="256"/>
                              </w:trPr>
                              <w:tc>
                                <w:tcPr>
                                  <w:tcW w:w="1275" w:type="dxa"/>
                                  <w:vMerge/>
                                  <w:shd w:val="clear" w:color="auto" w:fill="auto"/>
                                </w:tcPr>
                                <w:p w14:paraId="1FED8FA3" w14:textId="77777777" w:rsidR="00604685" w:rsidRPr="00313A36" w:rsidRDefault="00604685" w:rsidP="00CF03CF">
                                  <w:pPr>
                                    <w:spacing w:after="0"/>
                                    <w:rPr>
                                      <w:rFonts w:ascii="Arial" w:hAnsi="Arial" w:cs="Arial"/>
                                      <w:sz w:val="16"/>
                                      <w:szCs w:val="16"/>
                                    </w:rPr>
                                  </w:pPr>
                                </w:p>
                              </w:tc>
                              <w:tc>
                                <w:tcPr>
                                  <w:tcW w:w="1418" w:type="dxa"/>
                                  <w:vMerge/>
                                  <w:shd w:val="clear" w:color="auto" w:fill="auto"/>
                                  <w:vAlign w:val="center"/>
                                </w:tcPr>
                                <w:p w14:paraId="77AC10B1" w14:textId="77777777" w:rsidR="00604685" w:rsidRPr="00313A36" w:rsidRDefault="00604685" w:rsidP="00CF03CF">
                                  <w:pPr>
                                    <w:spacing w:after="0"/>
                                    <w:rPr>
                                      <w:rFonts w:ascii="Arial" w:hAnsi="Arial" w:cs="Arial"/>
                                      <w:sz w:val="16"/>
                                      <w:szCs w:val="16"/>
                                    </w:rPr>
                                  </w:pPr>
                                </w:p>
                              </w:tc>
                              <w:tc>
                                <w:tcPr>
                                  <w:tcW w:w="1559" w:type="dxa"/>
                                  <w:vMerge/>
                                  <w:shd w:val="clear" w:color="auto" w:fill="auto"/>
                                  <w:vAlign w:val="center"/>
                                </w:tcPr>
                                <w:p w14:paraId="1F094426" w14:textId="77777777" w:rsidR="00604685" w:rsidRPr="00313A36" w:rsidRDefault="00604685" w:rsidP="00CF03CF">
                                  <w:pPr>
                                    <w:spacing w:after="0"/>
                                    <w:rPr>
                                      <w:rFonts w:ascii="Arial" w:hAnsi="Arial" w:cs="Arial"/>
                                      <w:sz w:val="16"/>
                                      <w:szCs w:val="16"/>
                                    </w:rPr>
                                  </w:pPr>
                                </w:p>
                              </w:tc>
                              <w:tc>
                                <w:tcPr>
                                  <w:tcW w:w="3260" w:type="dxa"/>
                                  <w:gridSpan w:val="2"/>
                                  <w:vMerge/>
                                  <w:shd w:val="clear" w:color="auto" w:fill="auto"/>
                                  <w:vAlign w:val="center"/>
                                </w:tcPr>
                                <w:p w14:paraId="4188245F" w14:textId="77777777" w:rsidR="00604685" w:rsidRPr="00313A36" w:rsidRDefault="00604685" w:rsidP="00CF03CF">
                                  <w:pPr>
                                    <w:spacing w:after="0"/>
                                    <w:rPr>
                                      <w:rFonts w:ascii="Arial" w:hAnsi="Arial" w:cs="Arial"/>
                                      <w:sz w:val="16"/>
                                      <w:szCs w:val="16"/>
                                    </w:rPr>
                                  </w:pPr>
                                </w:p>
                              </w:tc>
                              <w:tc>
                                <w:tcPr>
                                  <w:tcW w:w="5812" w:type="dxa"/>
                                  <w:gridSpan w:val="3"/>
                                  <w:tcBorders>
                                    <w:bottom w:val="single" w:sz="4" w:space="0" w:color="auto"/>
                                  </w:tcBorders>
                                  <w:shd w:val="clear" w:color="auto" w:fill="auto"/>
                                  <w:vAlign w:val="center"/>
                                </w:tcPr>
                                <w:p w14:paraId="1EE81DB1" w14:textId="372A8F4D" w:rsidR="00604685" w:rsidRPr="00313A36" w:rsidRDefault="00604685" w:rsidP="006763F5">
                                  <w:pPr>
                                    <w:spacing w:after="0"/>
                                    <w:jc w:val="center"/>
                                    <w:rPr>
                                      <w:rFonts w:ascii="Arial" w:hAnsi="Arial" w:cs="Arial"/>
                                      <w:sz w:val="16"/>
                                      <w:szCs w:val="16"/>
                                    </w:rPr>
                                  </w:pPr>
                                  <w:r>
                                    <w:rPr>
                                      <w:rFonts w:ascii="Arial" w:hAnsi="Arial" w:cs="Arial"/>
                                      <w:sz w:val="16"/>
                                      <w:szCs w:val="16"/>
                                    </w:rPr>
                                    <w:t>и</w:t>
                                  </w:r>
                                  <w:r>
                                    <w:rPr>
                                      <w:rFonts w:ascii="Arial" w:hAnsi="Arial" w:cs="Arial"/>
                                      <w:sz w:val="16"/>
                                      <w:szCs w:val="16"/>
                                      <w:vertAlign w:val="superscript"/>
                                    </w:rPr>
                                    <w:t>c</w:t>
                                  </w:r>
                                </w:p>
                              </w:tc>
                            </w:tr>
                            <w:tr w:rsidR="00604685" w:rsidRPr="00313A36" w14:paraId="11B444CA" w14:textId="77777777" w:rsidTr="005E4273">
                              <w:trPr>
                                <w:trHeight w:val="409"/>
                              </w:trPr>
                              <w:tc>
                                <w:tcPr>
                                  <w:tcW w:w="1275" w:type="dxa"/>
                                  <w:vMerge/>
                                  <w:shd w:val="clear" w:color="auto" w:fill="auto"/>
                                </w:tcPr>
                                <w:p w14:paraId="100C5805" w14:textId="77777777" w:rsidR="00604685" w:rsidRPr="00313A36" w:rsidRDefault="00604685" w:rsidP="00CF03CF">
                                  <w:pPr>
                                    <w:spacing w:after="0"/>
                                    <w:rPr>
                                      <w:rFonts w:ascii="Arial" w:hAnsi="Arial" w:cs="Arial"/>
                                      <w:sz w:val="16"/>
                                      <w:szCs w:val="16"/>
                                    </w:rPr>
                                  </w:pPr>
                                </w:p>
                              </w:tc>
                              <w:tc>
                                <w:tcPr>
                                  <w:tcW w:w="1418" w:type="dxa"/>
                                  <w:vMerge/>
                                  <w:shd w:val="clear" w:color="auto" w:fill="auto"/>
                                  <w:vAlign w:val="center"/>
                                </w:tcPr>
                                <w:p w14:paraId="44996D17" w14:textId="77777777" w:rsidR="00604685" w:rsidRPr="00313A36" w:rsidRDefault="00604685" w:rsidP="00CF03CF">
                                  <w:pPr>
                                    <w:spacing w:after="0"/>
                                    <w:rPr>
                                      <w:rFonts w:ascii="Arial" w:hAnsi="Arial" w:cs="Arial"/>
                                      <w:sz w:val="16"/>
                                      <w:szCs w:val="16"/>
                                    </w:rPr>
                                  </w:pPr>
                                </w:p>
                              </w:tc>
                              <w:tc>
                                <w:tcPr>
                                  <w:tcW w:w="1559" w:type="dxa"/>
                                  <w:vMerge/>
                                  <w:shd w:val="clear" w:color="auto" w:fill="auto"/>
                                  <w:vAlign w:val="center"/>
                                </w:tcPr>
                                <w:p w14:paraId="4CFAEAD0" w14:textId="77777777" w:rsidR="00604685" w:rsidRPr="00313A36" w:rsidRDefault="00604685" w:rsidP="00CF03CF">
                                  <w:pPr>
                                    <w:spacing w:after="0"/>
                                    <w:rPr>
                                      <w:rFonts w:ascii="Arial" w:hAnsi="Arial" w:cs="Arial"/>
                                      <w:sz w:val="16"/>
                                      <w:szCs w:val="16"/>
                                    </w:rPr>
                                  </w:pPr>
                                </w:p>
                              </w:tc>
                              <w:tc>
                                <w:tcPr>
                                  <w:tcW w:w="3260" w:type="dxa"/>
                                  <w:gridSpan w:val="2"/>
                                  <w:vMerge/>
                                  <w:shd w:val="clear" w:color="auto" w:fill="auto"/>
                                  <w:vAlign w:val="center"/>
                                </w:tcPr>
                                <w:p w14:paraId="510F1723" w14:textId="77777777" w:rsidR="00604685" w:rsidRPr="00313A36" w:rsidRDefault="00604685" w:rsidP="00CF03CF">
                                  <w:pPr>
                                    <w:spacing w:after="0"/>
                                    <w:rPr>
                                      <w:rFonts w:ascii="Arial" w:hAnsi="Arial" w:cs="Arial"/>
                                      <w:sz w:val="16"/>
                                      <w:szCs w:val="16"/>
                                    </w:rPr>
                                  </w:pPr>
                                </w:p>
                              </w:tc>
                              <w:tc>
                                <w:tcPr>
                                  <w:tcW w:w="5812" w:type="dxa"/>
                                  <w:gridSpan w:val="3"/>
                                  <w:tcBorders>
                                    <w:bottom w:val="single" w:sz="4" w:space="0" w:color="auto"/>
                                  </w:tcBorders>
                                  <w:shd w:val="clear" w:color="auto" w:fill="auto"/>
                                  <w:vAlign w:val="center"/>
                                </w:tcPr>
                                <w:p w14:paraId="4AF770EE" w14:textId="77777777" w:rsidR="00604685" w:rsidRPr="00F63BFF" w:rsidRDefault="00604685" w:rsidP="00CF03CF">
                                  <w:pPr>
                                    <w:spacing w:after="0"/>
                                    <w:jc w:val="center"/>
                                    <w:rPr>
                                      <w:rFonts w:ascii="Arial" w:hAnsi="Arial" w:cs="Arial"/>
                                      <w:sz w:val="16"/>
                                      <w:szCs w:val="16"/>
                                    </w:rPr>
                                  </w:pPr>
                                  <w:r w:rsidRPr="00313A36">
                                    <w:rPr>
                                      <w:rFonts w:ascii="Arial" w:hAnsi="Arial" w:cs="Arial"/>
                                      <w:sz w:val="16"/>
                                      <w:szCs w:val="16"/>
                                    </w:rPr>
                                    <w:t>от 400 до 700 нм —термическая опасность</w:t>
                                  </w:r>
                                  <w:r>
                                    <w:rPr>
                                      <w:rFonts w:ascii="Arial" w:hAnsi="Arial" w:cs="Arial"/>
                                      <w:sz w:val="16"/>
                                      <w:szCs w:val="16"/>
                                    </w:rPr>
                                    <w:t xml:space="preserve"> повреждения сетчатки</w:t>
                                  </w:r>
                                  <w:r w:rsidRPr="00F63BFF">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p>
                              </w:tc>
                            </w:tr>
                            <w:tr w:rsidR="00604685" w:rsidRPr="00313A36" w14:paraId="0E1B1C60" w14:textId="77777777" w:rsidTr="005E4273">
                              <w:trPr>
                                <w:trHeight w:val="646"/>
                              </w:trPr>
                              <w:tc>
                                <w:tcPr>
                                  <w:tcW w:w="1275" w:type="dxa"/>
                                  <w:vMerge/>
                                  <w:shd w:val="clear" w:color="auto" w:fill="auto"/>
                                </w:tcPr>
                                <w:p w14:paraId="4BBFA331" w14:textId="77777777" w:rsidR="00604685" w:rsidRPr="00313A36" w:rsidRDefault="00604685" w:rsidP="00CF03CF">
                                  <w:pPr>
                                    <w:spacing w:after="0"/>
                                    <w:rPr>
                                      <w:rFonts w:ascii="Arial" w:hAnsi="Arial" w:cs="Arial"/>
                                      <w:sz w:val="16"/>
                                      <w:szCs w:val="16"/>
                                    </w:rPr>
                                  </w:pPr>
                                </w:p>
                              </w:tc>
                              <w:tc>
                                <w:tcPr>
                                  <w:tcW w:w="1418" w:type="dxa"/>
                                  <w:vMerge/>
                                  <w:shd w:val="clear" w:color="auto" w:fill="auto"/>
                                  <w:vAlign w:val="center"/>
                                </w:tcPr>
                                <w:p w14:paraId="11E47648" w14:textId="77777777" w:rsidR="00604685" w:rsidRPr="00313A36" w:rsidRDefault="00604685" w:rsidP="00CF03CF">
                                  <w:pPr>
                                    <w:spacing w:after="0"/>
                                    <w:rPr>
                                      <w:rFonts w:ascii="Arial" w:hAnsi="Arial" w:cs="Arial"/>
                                      <w:sz w:val="16"/>
                                      <w:szCs w:val="16"/>
                                    </w:rPr>
                                  </w:pPr>
                                </w:p>
                              </w:tc>
                              <w:tc>
                                <w:tcPr>
                                  <w:tcW w:w="1559" w:type="dxa"/>
                                  <w:vMerge/>
                                  <w:shd w:val="clear" w:color="auto" w:fill="auto"/>
                                  <w:vAlign w:val="center"/>
                                </w:tcPr>
                                <w:p w14:paraId="049A55B7" w14:textId="77777777" w:rsidR="00604685" w:rsidRPr="00313A36" w:rsidRDefault="00604685" w:rsidP="00CF03CF">
                                  <w:pPr>
                                    <w:spacing w:after="0"/>
                                    <w:rPr>
                                      <w:rFonts w:ascii="Arial" w:hAnsi="Arial" w:cs="Arial"/>
                                      <w:sz w:val="16"/>
                                      <w:szCs w:val="16"/>
                                    </w:rPr>
                                  </w:pPr>
                                </w:p>
                              </w:tc>
                              <w:tc>
                                <w:tcPr>
                                  <w:tcW w:w="3260" w:type="dxa"/>
                                  <w:gridSpan w:val="2"/>
                                  <w:vMerge/>
                                  <w:shd w:val="clear" w:color="auto" w:fill="auto"/>
                                  <w:vAlign w:val="center"/>
                                </w:tcPr>
                                <w:p w14:paraId="2FD711BE" w14:textId="77777777" w:rsidR="00604685" w:rsidRPr="00313A36" w:rsidRDefault="00604685" w:rsidP="00CF03CF">
                                  <w:pPr>
                                    <w:spacing w:after="0"/>
                                    <w:rPr>
                                      <w:rFonts w:ascii="Arial" w:hAnsi="Arial" w:cs="Arial"/>
                                      <w:sz w:val="16"/>
                                      <w:szCs w:val="16"/>
                                    </w:rPr>
                                  </w:pPr>
                                </w:p>
                              </w:tc>
                              <w:tc>
                                <w:tcPr>
                                  <w:tcW w:w="5812" w:type="dxa"/>
                                  <w:gridSpan w:val="3"/>
                                  <w:tcBorders>
                                    <w:top w:val="single" w:sz="4" w:space="0" w:color="auto"/>
                                    <w:tl2br w:val="single" w:sz="4" w:space="0" w:color="auto"/>
                                  </w:tcBorders>
                                  <w:shd w:val="clear" w:color="auto" w:fill="auto"/>
                                </w:tcPr>
                                <w:p w14:paraId="68D06BB4" w14:textId="77777777" w:rsidR="00604685" w:rsidRPr="00313A36" w:rsidRDefault="00604685" w:rsidP="00CF03CF">
                                  <w:pPr>
                                    <w:spacing w:after="0"/>
                                    <w:jc w:val="right"/>
                                    <w:rPr>
                                      <w:rFonts w:ascii="Arial" w:hAnsi="Arial" w:cs="Arial"/>
                                      <w:sz w:val="16"/>
                                      <w:szCs w:val="16"/>
                                    </w:rPr>
                                  </w:pPr>
                                  <w:r w:rsidRPr="00313A36">
                                    <w:rPr>
                                      <w:rFonts w:ascii="Arial" w:hAnsi="Arial" w:cs="Arial"/>
                                      <w:sz w:val="16"/>
                                      <w:szCs w:val="16"/>
                                    </w:rPr>
                                    <w:t xml:space="preserve">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m:oMath>
                                    <m:r>
                                      <w:rPr>
                                        <w:rFonts w:ascii="Cambria Math" w:hAnsi="Cambria Math" w:cs="Arial"/>
                                        <w:sz w:val="18"/>
                                        <w:szCs w:val="18"/>
                                      </w:rPr>
                                      <m:t>∙</m:t>
                                    </m:r>
                                  </m:oMath>
                                  <w:r w:rsidRPr="00313A36">
                                    <w:rPr>
                                      <w:rFonts w:ascii="Arial" w:hAnsi="Arial" w:cs="Arial"/>
                                      <w:sz w:val="16"/>
                                      <w:szCs w:val="16"/>
                                    </w:rPr>
                                    <w:t xml:space="preserve"> </w:t>
                                  </w:r>
                                  <m:oMath>
                                    <m:sSubSup>
                                      <m:sSubSupPr>
                                        <m:ctrlPr>
                                          <w:rPr>
                                            <w:rFonts w:ascii="Cambria Math" w:hAnsi="Cambria Math" w:cs="Arial"/>
                                            <w:i/>
                                            <w:sz w:val="16"/>
                                            <w:szCs w:val="18"/>
                                            <w:lang w:val="en-US"/>
                                          </w:rPr>
                                        </m:ctrlPr>
                                      </m:sSubSupPr>
                                      <m:e>
                                        <m:r>
                                          <w:rPr>
                                            <w:rFonts w:ascii="Cambria Math" w:hAnsi="Cambria Math" w:cs="Arial"/>
                                            <w:sz w:val="16"/>
                                            <w:szCs w:val="18"/>
                                            <w:lang w:val="en-US"/>
                                          </w:rPr>
                                          <m:t>T</m:t>
                                        </m:r>
                                      </m:e>
                                      <m:sub>
                                        <m:r>
                                          <w:rPr>
                                            <w:rFonts w:ascii="Cambria Math" w:hAnsi="Cambria Math" w:cs="Arial"/>
                                            <w:sz w:val="16"/>
                                            <w:szCs w:val="18"/>
                                          </w:rPr>
                                          <m:t>2</m:t>
                                        </m:r>
                                      </m:sub>
                                      <m:sup>
                                        <m:r>
                                          <w:rPr>
                                            <w:rFonts w:ascii="Cambria Math" w:hAnsi="Cambria Math" w:cs="Arial"/>
                                            <w:sz w:val="16"/>
                                            <w:szCs w:val="18"/>
                                          </w:rPr>
                                          <m:t>-0,25</m:t>
                                        </m:r>
                                      </m:sup>
                                    </m:sSubSup>
                                  </m:oMath>
                                  <w:r w:rsidRPr="00313A36">
                                    <w:rPr>
                                      <w:rFonts w:ascii="Arial" w:hAnsi="Arial" w:cs="Arial"/>
                                      <w:sz w:val="16"/>
                                      <w:szCs w:val="16"/>
                                    </w:rPr>
                                    <w:t xml:space="preserve"> Вт</w:t>
                                  </w:r>
                                </w:p>
                                <w:p w14:paraId="1EC0D5BF" w14:textId="77777777" w:rsidR="00604685" w:rsidRPr="00313A36" w:rsidRDefault="00604685" w:rsidP="00CF03CF">
                                  <w:pPr>
                                    <w:tabs>
                                      <w:tab w:val="left" w:pos="4995"/>
                                    </w:tabs>
                                    <w:spacing w:after="0"/>
                                    <w:rPr>
                                      <w:rFonts w:ascii="Arial" w:hAnsi="Arial" w:cs="Arial"/>
                                      <w:sz w:val="16"/>
                                      <w:szCs w:val="16"/>
                                    </w:rPr>
                                  </w:pPr>
                                  <w:r w:rsidRPr="00313A36">
                                    <w:rPr>
                                      <w:rFonts w:ascii="Arial" w:hAnsi="Arial" w:cs="Arial"/>
                                      <w:sz w:val="16"/>
                                      <w:szCs w:val="16"/>
                                    </w:rPr>
                                    <w:t>(</w:t>
                                  </w:r>
                                  <w:r w:rsidRPr="00313A36">
                                    <w:rPr>
                                      <w:rFonts w:ascii="Arial" w:hAnsi="Arial" w:cs="Arial"/>
                                      <w:i/>
                                      <w:sz w:val="16"/>
                                      <w:szCs w:val="16"/>
                                    </w:rPr>
                                    <w:t>t</w:t>
                                  </w:r>
                                  <w:r w:rsidRPr="00313A36">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313A36">
                                    <w:rPr>
                                      <w:rFonts w:ascii="Arial" w:hAnsi="Arial" w:cs="Arial"/>
                                      <w:sz w:val="16"/>
                                      <w:szCs w:val="16"/>
                                    </w:rPr>
                                    <w:t>)</w:t>
                                  </w:r>
                                  <w:r w:rsidRPr="00313A36">
                                    <w:rPr>
                                      <w:rFonts w:ascii="Arial" w:hAnsi="Arial" w:cs="Arial"/>
                                      <w:sz w:val="16"/>
                                      <w:szCs w:val="16"/>
                                    </w:rPr>
                                    <w:tab/>
                                    <w:t xml:space="preserve">  (</w:t>
                                  </w:r>
                                  <w:r w:rsidRPr="00313A36">
                                    <w:rPr>
                                      <w:rFonts w:ascii="Arial" w:hAnsi="Arial" w:cs="Arial"/>
                                      <w:i/>
                                      <w:sz w:val="16"/>
                                      <w:szCs w:val="16"/>
                                    </w:rPr>
                                    <w:t>t</w:t>
                                  </w:r>
                                  <w:r w:rsidRPr="00313A36">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313A36">
                                    <w:rPr>
                                      <w:rFonts w:ascii="Arial" w:hAnsi="Arial" w:cs="Arial"/>
                                      <w:sz w:val="16"/>
                                      <w:szCs w:val="16"/>
                                    </w:rPr>
                                    <w:t>)</w:t>
                                  </w:r>
                                </w:p>
                                <w:p w14:paraId="66D4D5CE" w14:textId="76C845CD" w:rsidR="00604685" w:rsidRPr="00313A36" w:rsidRDefault="00604685" w:rsidP="006763F5">
                                  <w:pPr>
                                    <w:spacing w:before="20" w:after="0"/>
                                    <w:rPr>
                                      <w:rFonts w:ascii="Arial" w:hAnsi="Arial" w:cs="Arial"/>
                                      <w:sz w:val="16"/>
                                      <w:szCs w:val="16"/>
                                    </w:rPr>
                                  </w:pPr>
                                  <w:r w:rsidRPr="00313A36">
                                    <w:rPr>
                                      <w:rFonts w:ascii="Arial" w:hAnsi="Arial" w:cs="Arial"/>
                                      <w:sz w:val="16"/>
                                      <w:szCs w:val="16"/>
                                    </w:rPr>
                                    <w:t>7</w:t>
                                  </w:r>
                                  <w:r>
                                    <w:rPr>
                                      <w:rFonts w:ascii="Arial" w:hAnsi="Arial" w:cs="Arial"/>
                                      <w:sz w:val="16"/>
                                      <w:szCs w:val="16"/>
                                    </w:rPr>
                                    <w:t xml:space="preserve">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0,75</w:t>
                                  </w:r>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w:r w:rsidRPr="00313A36">
                                    <w:rPr>
                                      <w:rFonts w:ascii="Arial" w:hAnsi="Arial" w:cs="Arial"/>
                                      <w:sz w:val="16"/>
                                      <w:szCs w:val="16"/>
                                    </w:rPr>
                                    <w:t xml:space="preserve"> Дж</w:t>
                                  </w:r>
                                </w:p>
                              </w:tc>
                            </w:tr>
                            <w:tr w:rsidR="00604685" w:rsidRPr="008620F8" w14:paraId="77F532F2" w14:textId="77777777" w:rsidTr="005E4273">
                              <w:trPr>
                                <w:trHeight w:val="557"/>
                              </w:trPr>
                              <w:tc>
                                <w:tcPr>
                                  <w:tcW w:w="1275" w:type="dxa"/>
                                  <w:shd w:val="clear" w:color="auto" w:fill="auto"/>
                                  <w:vAlign w:val="center"/>
                                </w:tcPr>
                                <w:p w14:paraId="411C4EDD" w14:textId="77777777" w:rsidR="00604685" w:rsidRPr="00313A36" w:rsidRDefault="00604685" w:rsidP="00CF03CF">
                                  <w:pPr>
                                    <w:spacing w:after="0"/>
                                    <w:jc w:val="center"/>
                                    <w:rPr>
                                      <w:rFonts w:ascii="Arial" w:hAnsi="Arial" w:cs="Arial"/>
                                      <w:sz w:val="16"/>
                                      <w:szCs w:val="16"/>
                                    </w:rPr>
                                  </w:pPr>
                                  <w:r>
                                    <w:rPr>
                                      <w:rFonts w:ascii="Arial" w:hAnsi="Arial" w:cs="Arial"/>
                                      <w:sz w:val="16"/>
                                      <w:szCs w:val="16"/>
                                    </w:rPr>
                                    <w:t xml:space="preserve">От 700 до </w:t>
                                  </w:r>
                                  <w:r w:rsidRPr="00313A36">
                                    <w:rPr>
                                      <w:rFonts w:ascii="Arial" w:hAnsi="Arial" w:cs="Arial"/>
                                      <w:sz w:val="16"/>
                                      <w:szCs w:val="16"/>
                                    </w:rPr>
                                    <w:t>1050</w:t>
                                  </w:r>
                                </w:p>
                              </w:tc>
                              <w:tc>
                                <w:tcPr>
                                  <w:tcW w:w="1418" w:type="dxa"/>
                                  <w:shd w:val="clear" w:color="auto" w:fill="auto"/>
                                  <w:vAlign w:val="center"/>
                                </w:tcPr>
                                <w:p w14:paraId="760A52C4" w14:textId="0D7DF759" w:rsidR="00604685" w:rsidRPr="00313A36" w:rsidRDefault="00604685" w:rsidP="00CF03CF">
                                  <w:pPr>
                                    <w:spacing w:before="120" w:after="0"/>
                                    <w:jc w:val="center"/>
                                    <w:rPr>
                                      <w:rFonts w:ascii="Arial" w:hAnsi="Arial" w:cs="Arial"/>
                                      <w:sz w:val="16"/>
                                      <w:szCs w:val="16"/>
                                    </w:rPr>
                                  </w:pPr>
                                  <w:r>
                                    <w:rPr>
                                      <w:rFonts w:ascii="Arial" w:hAnsi="Arial" w:cs="Arial"/>
                                      <w:sz w:val="16"/>
                                      <w:szCs w:val="16"/>
                                    </w:rPr>
                                    <w:t xml:space="preserve">3,8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1559" w:type="dxa"/>
                                  <w:shd w:val="clear" w:color="auto" w:fill="auto"/>
                                  <w:vAlign w:val="center"/>
                                </w:tcPr>
                                <w:p w14:paraId="05162B48" w14:textId="3486D9F0" w:rsidR="00604685" w:rsidRPr="00313A36" w:rsidRDefault="00604685" w:rsidP="00CF03CF">
                                  <w:pPr>
                                    <w:spacing w:before="120" w:after="0"/>
                                    <w:jc w:val="center"/>
                                    <w:rPr>
                                      <w:rFonts w:ascii="Arial" w:hAnsi="Arial" w:cs="Arial"/>
                                      <w:sz w:val="16"/>
                                      <w:szCs w:val="16"/>
                                    </w:rPr>
                                  </w:pPr>
                                  <w:r>
                                    <w:rPr>
                                      <w:rFonts w:ascii="Arial" w:hAnsi="Arial" w:cs="Arial"/>
                                      <w:sz w:val="16"/>
                                      <w:szCs w:val="16"/>
                                    </w:rPr>
                                    <w:t xml:space="preserve">7,7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3260" w:type="dxa"/>
                                  <w:gridSpan w:val="2"/>
                                  <w:shd w:val="clear" w:color="auto" w:fill="auto"/>
                                  <w:vAlign w:val="center"/>
                                </w:tcPr>
                                <w:p w14:paraId="3E872938" w14:textId="3463A667" w:rsidR="00604685" w:rsidRPr="00313A36" w:rsidRDefault="00604685" w:rsidP="00CF03CF">
                                  <w:pPr>
                                    <w:spacing w:before="120" w:after="0"/>
                                    <w:jc w:val="center"/>
                                    <w:rPr>
                                      <w:rFonts w:ascii="Arial" w:hAnsi="Arial" w:cs="Arial"/>
                                      <w:sz w:val="16"/>
                                      <w:szCs w:val="16"/>
                                    </w:rPr>
                                  </w:pPr>
                                  <w:r>
                                    <w:rPr>
                                      <w:rFonts w:ascii="Arial" w:hAnsi="Arial" w:cs="Arial"/>
                                      <w:sz w:val="16"/>
                                      <w:szCs w:val="16"/>
                                    </w:rPr>
                                    <w:t xml:space="preserve">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 xml:space="preserve">0,75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5812" w:type="dxa"/>
                                  <w:gridSpan w:val="3"/>
                                  <w:tcBorders>
                                    <w:top w:val="single" w:sz="4" w:space="0" w:color="auto"/>
                                    <w:tl2br w:val="single" w:sz="4" w:space="0" w:color="auto"/>
                                  </w:tcBorders>
                                  <w:shd w:val="clear" w:color="auto" w:fill="auto"/>
                                </w:tcPr>
                                <w:p w14:paraId="62452ECB" w14:textId="77777777" w:rsidR="00604685" w:rsidRPr="00CA190D" w:rsidRDefault="00604685" w:rsidP="00CF03CF">
                                  <w:pPr>
                                    <w:spacing w:after="0"/>
                                    <w:jc w:val="right"/>
                                    <w:rPr>
                                      <w:rFonts w:ascii="Arial" w:hAnsi="Arial" w:cs="Arial"/>
                                      <w:sz w:val="16"/>
                                      <w:szCs w:val="16"/>
                                    </w:rPr>
                                  </w:pPr>
                                  <w:r w:rsidRPr="00313A36">
                                    <w:rPr>
                                      <w:rFonts w:ascii="Arial" w:hAnsi="Arial" w:cs="Arial"/>
                                      <w:sz w:val="16"/>
                                      <w:szCs w:val="16"/>
                                    </w:rPr>
                                    <w:t xml:space="preserve">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6</m:t>
                                        </m:r>
                                      </m:sub>
                                    </m:sSub>
                                    <m:r>
                                      <w:rPr>
                                        <w:rFonts w:ascii="Cambria Math" w:hAnsi="Cambria Math" w:cs="Arial"/>
                                        <w:sz w:val="16"/>
                                        <w:szCs w:val="16"/>
                                      </w:rPr>
                                      <m:t xml:space="preserve"> </m:t>
                                    </m:r>
                                    <m:r>
                                      <w:rPr>
                                        <w:rFonts w:ascii="Cambria Math" w:hAnsi="Cambria Math" w:cs="Arial"/>
                                        <w:sz w:val="18"/>
                                        <w:szCs w:val="18"/>
                                      </w:rPr>
                                      <m:t>∙</m:t>
                                    </m:r>
                                  </m:oMath>
                                  <w:r w:rsidRPr="00CA190D">
                                    <w:rPr>
                                      <w:rFonts w:ascii="Arial" w:eastAsiaTheme="minorEastAsia" w:hAnsi="Arial" w:cs="Arial"/>
                                      <w:sz w:val="16"/>
                                      <w:szCs w:val="16"/>
                                    </w:rPr>
                                    <w:t xml:space="preserve"> </w:t>
                                  </w:r>
                                  <m:oMath>
                                    <m:sSubSup>
                                      <m:sSubSupPr>
                                        <m:ctrlPr>
                                          <w:rPr>
                                            <w:rFonts w:ascii="Cambria Math" w:hAnsi="Cambria Math" w:cs="Arial"/>
                                            <w:i/>
                                            <w:sz w:val="16"/>
                                            <w:szCs w:val="18"/>
                                            <w:lang w:val="en-US"/>
                                          </w:rPr>
                                        </m:ctrlPr>
                                      </m:sSubSupPr>
                                      <m:e>
                                        <m:r>
                                          <w:rPr>
                                            <w:rFonts w:ascii="Cambria Math" w:hAnsi="Cambria Math" w:cs="Arial"/>
                                            <w:sz w:val="16"/>
                                            <w:szCs w:val="18"/>
                                            <w:lang w:val="en-US"/>
                                          </w:rPr>
                                          <m:t>T</m:t>
                                        </m:r>
                                      </m:e>
                                      <m:sub>
                                        <m:r>
                                          <w:rPr>
                                            <w:rFonts w:ascii="Cambria Math" w:hAnsi="Cambria Math" w:cs="Arial"/>
                                            <w:sz w:val="16"/>
                                            <w:szCs w:val="18"/>
                                          </w:rPr>
                                          <m:t>2</m:t>
                                        </m:r>
                                      </m:sub>
                                      <m:sup>
                                        <m:r>
                                          <w:rPr>
                                            <w:rFonts w:ascii="Cambria Math" w:hAnsi="Cambria Math" w:cs="Arial"/>
                                            <w:sz w:val="16"/>
                                            <w:szCs w:val="18"/>
                                          </w:rPr>
                                          <m:t>-0,25</m:t>
                                        </m:r>
                                      </m:sup>
                                    </m:sSubSup>
                                  </m:oMath>
                                  <w:r w:rsidRPr="00CA190D">
                                    <w:rPr>
                                      <w:rFonts w:ascii="Arial" w:hAnsi="Arial" w:cs="Arial"/>
                                      <w:sz w:val="16"/>
                                      <w:szCs w:val="16"/>
                                    </w:rPr>
                                    <w:t xml:space="preserve"> </w:t>
                                  </w:r>
                                  <w:r w:rsidRPr="00313A36">
                                    <w:rPr>
                                      <w:rFonts w:ascii="Arial" w:hAnsi="Arial" w:cs="Arial"/>
                                      <w:sz w:val="16"/>
                                      <w:szCs w:val="16"/>
                                    </w:rPr>
                                    <w:t>Вт</w:t>
                                  </w:r>
                                </w:p>
                                <w:p w14:paraId="13211FB4" w14:textId="77777777" w:rsidR="00604685" w:rsidRPr="00CA190D" w:rsidRDefault="00604685" w:rsidP="00CF03CF">
                                  <w:pPr>
                                    <w:tabs>
                                      <w:tab w:val="left" w:pos="4995"/>
                                    </w:tabs>
                                    <w:spacing w:after="0"/>
                                    <w:rPr>
                                      <w:rFonts w:ascii="Arial" w:hAnsi="Arial" w:cs="Arial"/>
                                      <w:sz w:val="16"/>
                                      <w:szCs w:val="16"/>
                                    </w:rPr>
                                  </w:pPr>
                                  <w:r w:rsidRPr="00CA190D">
                                    <w:rPr>
                                      <w:rFonts w:ascii="Arial" w:hAnsi="Arial" w:cs="Arial"/>
                                      <w:sz w:val="16"/>
                                      <w:szCs w:val="16"/>
                                    </w:rPr>
                                    <w:t>(</w:t>
                                  </w:r>
                                  <w:r w:rsidRPr="008620F8">
                                    <w:rPr>
                                      <w:rFonts w:ascii="Arial" w:hAnsi="Arial" w:cs="Arial"/>
                                      <w:i/>
                                      <w:sz w:val="16"/>
                                      <w:szCs w:val="16"/>
                                      <w:lang w:val="en-US"/>
                                    </w:rPr>
                                    <w:t>t</w:t>
                                  </w:r>
                                  <w:r w:rsidRPr="00CA190D">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CA190D">
                                    <w:rPr>
                                      <w:rFonts w:ascii="Arial" w:hAnsi="Arial" w:cs="Arial"/>
                                      <w:sz w:val="16"/>
                                      <w:szCs w:val="16"/>
                                    </w:rPr>
                                    <w:t>)</w:t>
                                  </w:r>
                                  <w:r w:rsidRPr="00CA190D">
                                    <w:rPr>
                                      <w:rFonts w:ascii="Arial" w:hAnsi="Arial" w:cs="Arial"/>
                                      <w:sz w:val="16"/>
                                      <w:szCs w:val="16"/>
                                    </w:rPr>
                                    <w:tab/>
                                    <w:t xml:space="preserve">  (</w:t>
                                  </w:r>
                                  <w:r w:rsidRPr="008620F8">
                                    <w:rPr>
                                      <w:rFonts w:ascii="Arial" w:hAnsi="Arial" w:cs="Arial"/>
                                      <w:i/>
                                      <w:sz w:val="16"/>
                                      <w:szCs w:val="16"/>
                                      <w:lang w:val="en-US"/>
                                    </w:rPr>
                                    <w:t>t</w:t>
                                  </w:r>
                                  <w:r w:rsidRPr="00CA190D">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CA190D">
                                    <w:rPr>
                                      <w:rFonts w:ascii="Arial" w:hAnsi="Arial" w:cs="Arial"/>
                                      <w:sz w:val="16"/>
                                      <w:szCs w:val="16"/>
                                    </w:rPr>
                                    <w:t>)</w:t>
                                  </w:r>
                                </w:p>
                                <w:p w14:paraId="78C9FCD3" w14:textId="7C2AB897" w:rsidR="00604685" w:rsidRPr="00CA190D" w:rsidRDefault="00604685" w:rsidP="006763F5">
                                  <w:pPr>
                                    <w:spacing w:before="20" w:after="0"/>
                                    <w:rPr>
                                      <w:rFonts w:ascii="Arial" w:hAnsi="Arial" w:cs="Arial"/>
                                      <w:sz w:val="16"/>
                                      <w:szCs w:val="16"/>
                                    </w:rPr>
                                  </w:pPr>
                                  <w:r w:rsidRPr="00CA190D">
                                    <w:rPr>
                                      <w:rFonts w:ascii="Arial" w:hAnsi="Arial" w:cs="Arial"/>
                                      <w:sz w:val="16"/>
                                      <w:szCs w:val="16"/>
                                    </w:rPr>
                                    <w:t xml:space="preserve">7 </w:t>
                                  </w:r>
                                  <m:oMath>
                                    <m:r>
                                      <w:rPr>
                                        <w:rFonts w:ascii="Cambria Math" w:hAnsi="Cambria Math" w:cs="Arial"/>
                                        <w:sz w:val="18"/>
                                        <w:szCs w:val="18"/>
                                      </w:rPr>
                                      <m:t>∙</m:t>
                                    </m:r>
                                  </m:oMath>
                                  <w:r w:rsidRPr="00CA190D">
                                    <w:rPr>
                                      <w:rFonts w:ascii="Arial" w:hAnsi="Arial" w:cs="Arial"/>
                                      <w:sz w:val="16"/>
                                      <w:szCs w:val="16"/>
                                    </w:rPr>
                                    <w:t xml:space="preserve"> 10</w:t>
                                  </w:r>
                                  <w:r w:rsidRPr="00CA190D">
                                    <w:rPr>
                                      <w:rFonts w:ascii="Arial" w:hAnsi="Arial" w:cs="Arial"/>
                                      <w:sz w:val="16"/>
                                      <w:szCs w:val="16"/>
                                      <w:vertAlign w:val="superscript"/>
                                    </w:rPr>
                                    <w:t>-4</w:t>
                                  </w:r>
                                  <w:r w:rsidRPr="00CA190D">
                                    <w:rPr>
                                      <w:rFonts w:ascii="Arial" w:hAnsi="Arial" w:cs="Arial"/>
                                      <w:sz w:val="16"/>
                                      <w:szCs w:val="16"/>
                                    </w:rPr>
                                    <w:t xml:space="preserve"> </w:t>
                                  </w:r>
                                  <m:oMath>
                                    <m:r>
                                      <w:rPr>
                                        <w:rFonts w:ascii="Cambria Math" w:hAnsi="Cambria Math" w:cs="Arial"/>
                                        <w:sz w:val="18"/>
                                        <w:szCs w:val="18"/>
                                      </w:rPr>
                                      <m:t xml:space="preserve"> </m:t>
                                    </m:r>
                                  </m:oMath>
                                  <w:r w:rsidRPr="008620F8">
                                    <w:rPr>
                                      <w:rFonts w:ascii="Arial" w:hAnsi="Arial" w:cs="Arial"/>
                                      <w:i/>
                                      <w:sz w:val="16"/>
                                      <w:szCs w:val="16"/>
                                      <w:lang w:val="en-US"/>
                                    </w:rPr>
                                    <w:t>t</w:t>
                                  </w:r>
                                  <w:r w:rsidRPr="00CA190D">
                                    <w:rPr>
                                      <w:rFonts w:ascii="Arial" w:hAnsi="Arial" w:cs="Arial"/>
                                      <w:sz w:val="16"/>
                                      <w:szCs w:val="16"/>
                                    </w:rPr>
                                    <w:t xml:space="preserve"> </w:t>
                                  </w:r>
                                  <w:r w:rsidRPr="00CA190D">
                                    <w:rPr>
                                      <w:rFonts w:ascii="Arial" w:hAnsi="Arial" w:cs="Arial"/>
                                      <w:sz w:val="16"/>
                                      <w:szCs w:val="16"/>
                                      <w:vertAlign w:val="superscript"/>
                                    </w:rPr>
                                    <w:t>0,75</w:t>
                                  </w:r>
                                  <w:r w:rsidRPr="00CA190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CA190D">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6</m:t>
                                        </m:r>
                                      </m:sub>
                                    </m:sSub>
                                  </m:oMath>
                                  <w:r w:rsidRPr="00CA190D">
                                    <w:rPr>
                                      <w:rFonts w:ascii="Arial" w:hAnsi="Arial" w:cs="Arial"/>
                                      <w:sz w:val="16"/>
                                      <w:szCs w:val="16"/>
                                    </w:rPr>
                                    <w:t xml:space="preserve"> </w:t>
                                  </w:r>
                                  <w:r w:rsidRPr="00313A36">
                                    <w:rPr>
                                      <w:rFonts w:ascii="Arial" w:hAnsi="Arial" w:cs="Arial"/>
                                      <w:sz w:val="16"/>
                                      <w:szCs w:val="16"/>
                                    </w:rPr>
                                    <w:t>Дж</w:t>
                                  </w:r>
                                </w:p>
                              </w:tc>
                            </w:tr>
                            <w:tr w:rsidR="00604685" w:rsidRPr="00313A36" w14:paraId="33DBDF66" w14:textId="77777777" w:rsidTr="005E4273">
                              <w:trPr>
                                <w:trHeight w:val="409"/>
                              </w:trPr>
                              <w:tc>
                                <w:tcPr>
                                  <w:tcW w:w="1275" w:type="dxa"/>
                                  <w:shd w:val="clear" w:color="auto" w:fill="auto"/>
                                  <w:vAlign w:val="center"/>
                                </w:tcPr>
                                <w:p w14:paraId="14B05757" w14:textId="333E24D3" w:rsidR="00604685" w:rsidRPr="00313A36" w:rsidRDefault="00604685" w:rsidP="006763F5">
                                  <w:pPr>
                                    <w:spacing w:after="0"/>
                                    <w:jc w:val="center"/>
                                    <w:rPr>
                                      <w:rFonts w:ascii="Arial" w:hAnsi="Arial" w:cs="Arial"/>
                                      <w:sz w:val="16"/>
                                      <w:szCs w:val="16"/>
                                    </w:rPr>
                                  </w:pPr>
                                  <w:r>
                                    <w:rPr>
                                      <w:rFonts w:ascii="Arial" w:hAnsi="Arial" w:cs="Arial"/>
                                      <w:sz w:val="16"/>
                                      <w:szCs w:val="16"/>
                                    </w:rPr>
                                    <w:t xml:space="preserve">От 1050 до </w:t>
                                  </w:r>
                                  <w:r w:rsidRPr="00313A36">
                                    <w:rPr>
                                      <w:rFonts w:ascii="Arial" w:hAnsi="Arial" w:cs="Arial"/>
                                      <w:sz w:val="16"/>
                                      <w:szCs w:val="16"/>
                                    </w:rPr>
                                    <w:t>1400</w:t>
                                  </w:r>
                                  <w:r>
                                    <w:rPr>
                                      <w:rFonts w:ascii="Arial" w:hAnsi="Arial" w:cs="Arial"/>
                                      <w:sz w:val="16"/>
                                      <w:szCs w:val="16"/>
                                      <w:vertAlign w:val="superscript"/>
                                    </w:rPr>
                                    <w:t>f</w:t>
                                  </w:r>
                                </w:p>
                              </w:tc>
                              <w:tc>
                                <w:tcPr>
                                  <w:tcW w:w="1418" w:type="dxa"/>
                                  <w:shd w:val="clear" w:color="auto" w:fill="auto"/>
                                  <w:vAlign w:val="center"/>
                                </w:tcPr>
                                <w:p w14:paraId="4C136DF6" w14:textId="721782E6"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 xml:space="preserve">3,8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6</m:t>
                                        </m:r>
                                      </m:sub>
                                    </m:sSub>
                                    <m:r>
                                      <w:rPr>
                                        <w:rFonts w:ascii="Cambria Math" w:hAnsi="Cambria Math" w:cs="Arial"/>
                                        <w:sz w:val="18"/>
                                        <w:szCs w:val="18"/>
                                      </w:rPr>
                                      <m:t>∙</m:t>
                                    </m:r>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7</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2879" w:type="dxa"/>
                                  <w:gridSpan w:val="2"/>
                                  <w:shd w:val="clear" w:color="auto" w:fill="auto"/>
                                  <w:vAlign w:val="center"/>
                                </w:tcPr>
                                <w:p w14:paraId="206E498A" w14:textId="0B05A001" w:rsidR="00604685" w:rsidRPr="00313A36" w:rsidRDefault="00604685" w:rsidP="006763F5">
                                  <w:pPr>
                                    <w:spacing w:before="120" w:after="0"/>
                                    <w:jc w:val="center"/>
                                    <w:rPr>
                                      <w:rFonts w:ascii="Arial" w:hAnsi="Arial" w:cs="Arial"/>
                                      <w:sz w:val="16"/>
                                      <w:szCs w:val="16"/>
                                    </w:rPr>
                                  </w:pPr>
                                  <w:r w:rsidRPr="00313A36">
                                    <w:rPr>
                                      <w:rFonts w:ascii="Arial" w:hAnsi="Arial" w:cs="Arial"/>
                                      <w:sz w:val="16"/>
                                      <w:szCs w:val="16"/>
                                    </w:rPr>
                                    <w:t xml:space="preserve">7,7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-7</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6</m:t>
                                        </m:r>
                                      </m:sub>
                                    </m:sSub>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lang w:val="en-US"/>
                                          </w:rPr>
                                          <m:t>7</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1940" w:type="dxa"/>
                                  <w:shd w:val="clear" w:color="auto" w:fill="auto"/>
                                  <w:vAlign w:val="center"/>
                                </w:tcPr>
                                <w:p w14:paraId="4207FE70" w14:textId="71D7EFF2" w:rsidR="00604685" w:rsidRPr="00313A36" w:rsidRDefault="00604685" w:rsidP="00CF03CF">
                                  <w:pPr>
                                    <w:spacing w:before="120" w:after="0"/>
                                    <w:jc w:val="center"/>
                                    <w:rPr>
                                      <w:rFonts w:ascii="Arial" w:hAnsi="Arial" w:cs="Arial"/>
                                      <w:sz w:val="16"/>
                                      <w:szCs w:val="16"/>
                                    </w:rPr>
                                  </w:pPr>
                                  <w:r w:rsidRPr="00313A36">
                                    <w:rPr>
                                      <w:rFonts w:ascii="Arial" w:hAnsi="Arial" w:cs="Arial"/>
                                      <w:sz w:val="16"/>
                                      <w:szCs w:val="16"/>
                                    </w:rPr>
                                    <w:t xml:space="preserve">3,5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-3</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 xml:space="preserve">0,75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lang w:val="en-US"/>
                                          </w:rPr>
                                          <m:t>6</m:t>
                                        </m:r>
                                      </m:sub>
                                    </m:sSub>
                                    <m:r>
                                      <w:rPr>
                                        <w:rFonts w:ascii="Cambria Math" w:hAnsi="Cambria Math" w:cs="Arial"/>
                                        <w:sz w:val="18"/>
                                        <w:szCs w:val="18"/>
                                      </w:rPr>
                                      <m:t>∙</m:t>
                                    </m:r>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7</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5812" w:type="dxa"/>
                                  <w:gridSpan w:val="3"/>
                                  <w:tcBorders>
                                    <w:top w:val="single" w:sz="4" w:space="0" w:color="auto"/>
                                    <w:tl2br w:val="single" w:sz="4" w:space="0" w:color="auto"/>
                                  </w:tcBorders>
                                  <w:shd w:val="clear" w:color="auto" w:fill="auto"/>
                                </w:tcPr>
                                <w:p w14:paraId="47B8D738" w14:textId="77777777" w:rsidR="00604685" w:rsidRPr="00313A36" w:rsidRDefault="00604685" w:rsidP="00CF03CF">
                                  <w:pPr>
                                    <w:spacing w:after="0"/>
                                    <w:jc w:val="right"/>
                                    <w:rPr>
                                      <w:rFonts w:ascii="Arial" w:hAnsi="Arial" w:cs="Arial"/>
                                      <w:sz w:val="16"/>
                                      <w:szCs w:val="16"/>
                                    </w:rPr>
                                  </w:pPr>
                                  <w:r>
                                    <w:rPr>
                                      <w:rFonts w:ascii="Arial" w:hAnsi="Arial" w:cs="Arial"/>
                                      <w:sz w:val="16"/>
                                      <w:szCs w:val="16"/>
                                    </w:rPr>
                                    <w:t xml:space="preserve">3,5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-3</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С</w:t>
                                  </w:r>
                                  <w:r w:rsidRPr="00313A36">
                                    <w:rPr>
                                      <w:rFonts w:ascii="Arial" w:hAnsi="Arial" w:cs="Arial"/>
                                      <w:sz w:val="16"/>
                                      <w:szCs w:val="16"/>
                                      <w:vertAlign w:val="subscript"/>
                                    </w:rPr>
                                    <w:t xml:space="preserve">6 </w:t>
                                  </w:r>
                                  <m:oMath>
                                    <m:r>
                                      <w:rPr>
                                        <w:rFonts w:ascii="Cambria Math" w:hAnsi="Cambria Math" w:cs="Arial"/>
                                        <w:sz w:val="18"/>
                                        <w:szCs w:val="18"/>
                                      </w:rPr>
                                      <m:t xml:space="preserve">∙ </m:t>
                                    </m:r>
                                  </m:oMath>
                                  <w:r w:rsidRPr="00313A36">
                                    <w:rPr>
                                      <w:rFonts w:ascii="Arial" w:hAnsi="Arial" w:cs="Arial"/>
                                      <w:i/>
                                      <w:sz w:val="16"/>
                                      <w:szCs w:val="16"/>
                                    </w:rPr>
                                    <w:t>С</w:t>
                                  </w:r>
                                  <w:r w:rsidRPr="00313A36">
                                    <w:rPr>
                                      <w:rFonts w:ascii="Arial" w:hAnsi="Arial" w:cs="Arial"/>
                                      <w:sz w:val="16"/>
                                      <w:szCs w:val="16"/>
                                      <w:vertAlign w:val="subscript"/>
                                    </w:rPr>
                                    <w:t>7</w:t>
                                  </w:r>
                                  <m:oMath>
                                    <m:r>
                                      <w:rPr>
                                        <w:rFonts w:ascii="Cambria Math" w:hAnsi="Cambria Math" w:cs="Arial"/>
                                        <w:sz w:val="16"/>
                                        <w:szCs w:val="16"/>
                                        <w:vertAlign w:val="subscript"/>
                                      </w:rPr>
                                      <m:t xml:space="preserve"> </m:t>
                                    </m:r>
                                    <m:r>
                                      <w:rPr>
                                        <w:rFonts w:ascii="Cambria Math" w:hAnsi="Cambria Math" w:cs="Arial"/>
                                        <w:sz w:val="18"/>
                                        <w:szCs w:val="18"/>
                                      </w:rPr>
                                      <m:t>∙</m:t>
                                    </m:r>
                                    <m:sSubSup>
                                      <m:sSubSupPr>
                                        <m:ctrlPr>
                                          <w:rPr>
                                            <w:rFonts w:ascii="Cambria Math" w:hAnsi="Cambria Math" w:cs="Arial"/>
                                            <w:i/>
                                            <w:sz w:val="16"/>
                                            <w:szCs w:val="18"/>
                                            <w:lang w:val="en-US"/>
                                          </w:rPr>
                                        </m:ctrlPr>
                                      </m:sSubSupPr>
                                      <m:e>
                                        <m:r>
                                          <w:rPr>
                                            <w:rFonts w:ascii="Cambria Math" w:hAnsi="Cambria Math" w:cs="Arial"/>
                                            <w:sz w:val="16"/>
                                            <w:szCs w:val="18"/>
                                            <w:lang w:val="en-US"/>
                                          </w:rPr>
                                          <m:t>T</m:t>
                                        </m:r>
                                      </m:e>
                                      <m:sub>
                                        <m:r>
                                          <w:rPr>
                                            <w:rFonts w:ascii="Cambria Math" w:hAnsi="Cambria Math" w:cs="Arial"/>
                                            <w:sz w:val="16"/>
                                            <w:szCs w:val="18"/>
                                          </w:rPr>
                                          <m:t>2</m:t>
                                        </m:r>
                                      </m:sub>
                                      <m:sup>
                                        <m:r>
                                          <w:rPr>
                                            <w:rFonts w:ascii="Cambria Math" w:hAnsi="Cambria Math" w:cs="Arial"/>
                                            <w:sz w:val="16"/>
                                            <w:szCs w:val="18"/>
                                          </w:rPr>
                                          <m:t>-0,25</m:t>
                                        </m:r>
                                      </m:sup>
                                    </m:sSubSup>
                                  </m:oMath>
                                  <w:r w:rsidRPr="00313A36">
                                    <w:rPr>
                                      <w:rFonts w:ascii="Arial" w:hAnsi="Arial" w:cs="Arial"/>
                                      <w:sz w:val="16"/>
                                      <w:szCs w:val="16"/>
                                    </w:rPr>
                                    <w:t xml:space="preserve"> Вт</w:t>
                                  </w:r>
                                </w:p>
                                <w:p w14:paraId="19255297" w14:textId="77777777" w:rsidR="00604685" w:rsidRPr="00313A36" w:rsidRDefault="00604685" w:rsidP="00CF03CF">
                                  <w:pPr>
                                    <w:tabs>
                                      <w:tab w:val="left" w:pos="4995"/>
                                    </w:tabs>
                                    <w:spacing w:after="0"/>
                                    <w:rPr>
                                      <w:rFonts w:ascii="Arial" w:hAnsi="Arial" w:cs="Arial"/>
                                      <w:sz w:val="16"/>
                                      <w:szCs w:val="16"/>
                                    </w:rPr>
                                  </w:pPr>
                                  <w:r w:rsidRPr="00313A36">
                                    <w:rPr>
                                      <w:rFonts w:ascii="Arial" w:hAnsi="Arial" w:cs="Arial"/>
                                      <w:sz w:val="16"/>
                                      <w:szCs w:val="16"/>
                                    </w:rPr>
                                    <w:t>(</w:t>
                                  </w:r>
                                  <w:r w:rsidRPr="00313A36">
                                    <w:rPr>
                                      <w:rFonts w:ascii="Arial" w:hAnsi="Arial" w:cs="Arial"/>
                                      <w:i/>
                                      <w:sz w:val="16"/>
                                      <w:szCs w:val="16"/>
                                    </w:rPr>
                                    <w:t>t</w:t>
                                  </w:r>
                                  <w:r w:rsidRPr="00313A36">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313A36">
                                    <w:rPr>
                                      <w:rFonts w:ascii="Arial" w:hAnsi="Arial" w:cs="Arial"/>
                                      <w:sz w:val="16"/>
                                      <w:szCs w:val="16"/>
                                    </w:rPr>
                                    <w:t>)</w:t>
                                  </w:r>
                                  <w:r w:rsidRPr="00313A36">
                                    <w:rPr>
                                      <w:rFonts w:ascii="Arial" w:hAnsi="Arial" w:cs="Arial"/>
                                      <w:sz w:val="16"/>
                                      <w:szCs w:val="16"/>
                                    </w:rPr>
                                    <w:tab/>
                                    <w:t xml:space="preserve">  (</w:t>
                                  </w:r>
                                  <w:r w:rsidRPr="00313A36">
                                    <w:rPr>
                                      <w:rFonts w:ascii="Arial" w:hAnsi="Arial" w:cs="Arial"/>
                                      <w:i/>
                                      <w:sz w:val="16"/>
                                      <w:szCs w:val="16"/>
                                    </w:rPr>
                                    <w:t>t</w:t>
                                  </w:r>
                                  <w:r w:rsidRPr="00313A36">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313A36">
                                    <w:rPr>
                                      <w:rFonts w:ascii="Arial" w:hAnsi="Arial" w:cs="Arial"/>
                                      <w:sz w:val="16"/>
                                      <w:szCs w:val="16"/>
                                    </w:rPr>
                                    <w:t>)</w:t>
                                  </w:r>
                                </w:p>
                                <w:p w14:paraId="47DE3D20" w14:textId="0DF86116" w:rsidR="00604685" w:rsidRPr="00313A36" w:rsidRDefault="00604685" w:rsidP="00CF03CF">
                                  <w:pPr>
                                    <w:spacing w:before="20" w:after="0"/>
                                    <w:rPr>
                                      <w:rFonts w:ascii="Arial" w:hAnsi="Arial" w:cs="Arial"/>
                                      <w:sz w:val="16"/>
                                      <w:szCs w:val="16"/>
                                    </w:rPr>
                                  </w:pPr>
                                  <w:r w:rsidRPr="00313A36">
                                    <w:rPr>
                                      <w:rFonts w:ascii="Arial" w:hAnsi="Arial" w:cs="Arial"/>
                                      <w:sz w:val="16"/>
                                      <w:szCs w:val="16"/>
                                    </w:rPr>
                                    <w:t xml:space="preserve">3,5 </w:t>
                                  </w:r>
                                  <m:oMath>
                                    <m:r>
                                      <w:rPr>
                                        <w:rFonts w:ascii="Cambria Math" w:hAnsi="Cambria Math" w:cs="Arial"/>
                                        <w:sz w:val="18"/>
                                        <w:szCs w:val="18"/>
                                      </w:rPr>
                                      <m:t>∙</m:t>
                                    </m:r>
                                  </m:oMath>
                                  <w:r w:rsidRPr="00313A36">
                                    <w:rPr>
                                      <w:rFonts w:ascii="Arial" w:hAnsi="Arial" w:cs="Arial"/>
                                      <w:sz w:val="16"/>
                                      <w:szCs w:val="16"/>
                                    </w:rPr>
                                    <w:t>10</w:t>
                                  </w:r>
                                  <w:r w:rsidRPr="00313A36">
                                    <w:rPr>
                                      <w:rFonts w:ascii="Arial" w:hAnsi="Arial" w:cs="Arial"/>
                                      <w:sz w:val="16"/>
                                      <w:szCs w:val="16"/>
                                      <w:vertAlign w:val="superscript"/>
                                    </w:rPr>
                                    <w:t>-3</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0,75</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7</m:t>
                                        </m:r>
                                      </m:sub>
                                    </m:sSub>
                                  </m:oMath>
                                  <w:r w:rsidRPr="00313A36">
                                    <w:rPr>
                                      <w:rFonts w:ascii="Arial" w:hAnsi="Arial" w:cs="Arial"/>
                                      <w:sz w:val="16"/>
                                      <w:szCs w:val="16"/>
                                      <w:vertAlign w:val="subscript"/>
                                    </w:rPr>
                                    <w:t xml:space="preserve"> </w:t>
                                  </w:r>
                                  <w:r w:rsidRPr="00313A36">
                                    <w:rPr>
                                      <w:rFonts w:ascii="Arial" w:hAnsi="Arial" w:cs="Arial"/>
                                      <w:sz w:val="16"/>
                                      <w:szCs w:val="16"/>
                                    </w:rPr>
                                    <w:t xml:space="preserve"> Дж</w:t>
                                  </w:r>
                                </w:p>
                              </w:tc>
                            </w:tr>
                            <w:tr w:rsidR="00604685" w:rsidRPr="00313A36" w14:paraId="7449C324" w14:textId="77777777" w:rsidTr="005E4273">
                              <w:trPr>
                                <w:trHeight w:val="2266"/>
                              </w:trPr>
                              <w:tc>
                                <w:tcPr>
                                  <w:tcW w:w="13324" w:type="dxa"/>
                                  <w:gridSpan w:val="8"/>
                                  <w:shd w:val="clear" w:color="auto" w:fill="auto"/>
                                </w:tcPr>
                                <w:p w14:paraId="15161FAD" w14:textId="42106024"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a</w:t>
                                  </w:r>
                                  <w:r>
                                    <w:rPr>
                                      <w:rFonts w:ascii="Arial" w:hAnsi="Arial" w:cs="Arial"/>
                                      <w:sz w:val="16"/>
                                      <w:szCs w:val="16"/>
                                    </w:rPr>
                                    <w:t xml:space="preserve"> </w:t>
                                  </w:r>
                                  <w:r w:rsidRPr="00313A36">
                                    <w:rPr>
                                      <w:rFonts w:ascii="Arial" w:hAnsi="Arial" w:cs="Arial"/>
                                      <w:sz w:val="16"/>
                                      <w:szCs w:val="16"/>
                                    </w:rPr>
                                    <w:t>Поправочные коэффициенты и значения представлены в табл</w:t>
                                  </w:r>
                                  <w:r w:rsidR="00065778">
                                    <w:rPr>
                                      <w:rFonts w:ascii="Arial" w:hAnsi="Arial" w:cs="Arial"/>
                                      <w:sz w:val="16"/>
                                      <w:szCs w:val="16"/>
                                    </w:rPr>
                                    <w:t>ице</w:t>
                                  </w:r>
                                  <w:r w:rsidRPr="00313A36">
                                    <w:rPr>
                                      <w:rFonts w:ascii="Arial" w:hAnsi="Arial" w:cs="Arial"/>
                                      <w:sz w:val="16"/>
                                      <w:szCs w:val="16"/>
                                    </w:rPr>
                                    <w:t xml:space="preserve"> 9.</w:t>
                                  </w:r>
                                </w:p>
                                <w:p w14:paraId="0CC9FE9A" w14:textId="09452B0F"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b</w:t>
                                  </w:r>
                                  <w:r>
                                    <w:rPr>
                                      <w:rFonts w:ascii="Arial" w:hAnsi="Arial" w:cs="Arial"/>
                                      <w:sz w:val="16"/>
                                      <w:szCs w:val="16"/>
                                    </w:rPr>
                                    <w:t xml:space="preserve"> </w:t>
                                  </w:r>
                                  <w:r w:rsidRPr="00313A36">
                                    <w:rPr>
                                      <w:rFonts w:ascii="Arial" w:hAnsi="Arial" w:cs="Arial"/>
                                      <w:sz w:val="16"/>
                                      <w:szCs w:val="16"/>
                                    </w:rPr>
                                    <w:t>Значения МДВ для длительности излучения менее 10</w:t>
                                  </w:r>
                                  <w:r w:rsidRPr="00313A36">
                                    <w:rPr>
                                      <w:rFonts w:ascii="Arial" w:hAnsi="Arial" w:cs="Arial"/>
                                      <w:sz w:val="16"/>
                                      <w:szCs w:val="16"/>
                                      <w:vertAlign w:val="superscript"/>
                                    </w:rPr>
                                    <w:t>-13</w:t>
                                  </w:r>
                                  <w:r w:rsidRPr="00313A36">
                                    <w:rPr>
                                      <w:rFonts w:ascii="Arial" w:hAnsi="Arial" w:cs="Arial"/>
                                      <w:sz w:val="16"/>
                                      <w:szCs w:val="16"/>
                                    </w:rPr>
                                    <w:t xml:space="preserve"> с заданы как равные эквивалентным значениям мощности МДВ при 10</w:t>
                                  </w:r>
                                  <w:r w:rsidRPr="00313A36">
                                    <w:rPr>
                                      <w:rFonts w:ascii="Arial" w:hAnsi="Arial" w:cs="Arial"/>
                                      <w:sz w:val="16"/>
                                      <w:szCs w:val="16"/>
                                      <w:vertAlign w:val="superscript"/>
                                    </w:rPr>
                                    <w:t>-13</w:t>
                                  </w:r>
                                  <w:r w:rsidRPr="00313A36">
                                    <w:rPr>
                                      <w:rFonts w:ascii="Arial" w:hAnsi="Arial" w:cs="Arial"/>
                                      <w:sz w:val="16"/>
                                      <w:szCs w:val="16"/>
                                    </w:rPr>
                                    <w:t xml:space="preserve"> с.</w:t>
                                  </w:r>
                                </w:p>
                                <w:p w14:paraId="3C3909C0" w14:textId="3D919A18"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c</w:t>
                                  </w:r>
                                  <w:r>
                                    <w:rPr>
                                      <w:rFonts w:ascii="Arial" w:hAnsi="Arial" w:cs="Arial"/>
                                      <w:sz w:val="16"/>
                                      <w:szCs w:val="16"/>
                                    </w:rPr>
                                    <w:t xml:space="preserve"> </w:t>
                                  </w:r>
                                  <w:r w:rsidRPr="00313A36">
                                    <w:rPr>
                                      <w:rFonts w:ascii="Arial" w:hAnsi="Arial" w:cs="Arial"/>
                                      <w:sz w:val="16"/>
                                      <w:szCs w:val="16"/>
                                    </w:rPr>
                                    <w:t>В диапазоне длины волны от 450 до 600 нм применяются двойные пределы, а воздействие не должно превышать любой применимый предел.</w:t>
                                  </w:r>
                                </w:p>
                                <w:p w14:paraId="7337E03E" w14:textId="15D154AD"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rPr>
                                    <w:t>d</w:t>
                                  </w:r>
                                  <w:r>
                                    <w:rPr>
                                      <w:rFonts w:ascii="Arial" w:hAnsi="Arial" w:cs="Arial"/>
                                      <w:sz w:val="16"/>
                                      <w:szCs w:val="16"/>
                                    </w:rPr>
                                    <w:t xml:space="preserve"> </w:t>
                                  </w:r>
                                  <w:r w:rsidRPr="00313A36">
                                    <w:rPr>
                                      <w:rFonts w:ascii="Arial" w:hAnsi="Arial" w:cs="Arial"/>
                                      <w:sz w:val="16"/>
                                      <w:szCs w:val="16"/>
                                    </w:rPr>
                                    <w:t xml:space="preserve">Угол </w:t>
                                  </w:r>
                                  <m:oMath>
                                    <m:r>
                                      <w:rPr>
                                        <w:rFonts w:ascii="Cambria Math" w:hAnsi="Cambria Math" w:cs="Arial"/>
                                        <w:sz w:val="16"/>
                                        <w:szCs w:val="16"/>
                                      </w:rPr>
                                      <m:t>γ</m:t>
                                    </m:r>
                                  </m:oMath>
                                  <w:r w:rsidRPr="00313A36">
                                    <w:rPr>
                                      <w:rFonts w:ascii="Arial" w:hAnsi="Arial" w:cs="Arial"/>
                                      <w:sz w:val="16"/>
                                      <w:szCs w:val="16"/>
                                      <w:vertAlign w:val="subscript"/>
                                    </w:rPr>
                                    <w:t>ph</w:t>
                                  </w:r>
                                  <w:r w:rsidRPr="00313A36">
                                    <w:rPr>
                                      <w:rFonts w:ascii="Arial" w:hAnsi="Arial" w:cs="Arial"/>
                                      <w:sz w:val="16"/>
                                      <w:szCs w:val="16"/>
                                    </w:rPr>
                                    <w:t xml:space="preserve"> является ограничивающим углом измерения восприятия.</w:t>
                                  </w:r>
                                </w:p>
                                <w:p w14:paraId="41A28E07" w14:textId="73EA9637"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e</w:t>
                                  </w:r>
                                  <w:r>
                                    <w:rPr>
                                      <w:rFonts w:ascii="Arial" w:hAnsi="Arial" w:cs="Arial"/>
                                      <w:sz w:val="16"/>
                                      <w:szCs w:val="16"/>
                                    </w:rPr>
                                    <w:t xml:space="preserve"> </w:t>
                                  </w:r>
                                  <w:r w:rsidRPr="00313A36">
                                    <w:rPr>
                                      <w:rFonts w:ascii="Arial" w:hAnsi="Arial" w:cs="Arial"/>
                                      <w:sz w:val="16"/>
                                      <w:szCs w:val="16"/>
                                    </w:rPr>
                                    <w:t>При использовании времени воздействия от 1 до 10 с для длин волн от 400 до 484 нм и размеров видимого источника от 1,5 до 82 мрад, двойной предел фотохимической опасности 3,9 </w:t>
                                  </w:r>
                                  <m:oMath>
                                    <m:r>
                                      <w:rPr>
                                        <w:rFonts w:ascii="Cambria Math" w:hAnsi="Cambria Math" w:cs="Arial"/>
                                        <w:sz w:val="18"/>
                                        <w:szCs w:val="18"/>
                                      </w:rPr>
                                      <m:t>∙</m:t>
                                    </m:r>
                                  </m:oMath>
                                  <w:r w:rsidRPr="00313A36">
                                    <w:rPr>
                                      <w:rFonts w:ascii="Arial" w:hAnsi="Arial" w:cs="Arial"/>
                                      <w:sz w:val="16"/>
                                      <w:szCs w:val="16"/>
                                    </w:rPr>
                                    <w:t> 10</w:t>
                                  </w:r>
                                  <w:r w:rsidRPr="00313A36">
                                    <w:rPr>
                                      <w:rFonts w:ascii="Arial" w:hAnsi="Arial" w:cs="Arial"/>
                                      <w:sz w:val="16"/>
                                      <w:szCs w:val="16"/>
                                      <w:vertAlign w:val="superscript"/>
                                    </w:rPr>
                                    <w:t>-3</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313A36">
                                    <w:rPr>
                                      <w:rFonts w:ascii="Arial" w:hAnsi="Arial" w:cs="Arial"/>
                                      <w:sz w:val="16"/>
                                      <w:szCs w:val="16"/>
                                      <w:vertAlign w:val="subscript"/>
                                    </w:rPr>
                                    <w:t xml:space="preserve"> </w:t>
                                  </w:r>
                                  <w:r w:rsidRPr="00313A36">
                                    <w:rPr>
                                      <w:rFonts w:ascii="Arial" w:hAnsi="Arial" w:cs="Arial"/>
                                      <w:sz w:val="16"/>
                                      <w:szCs w:val="16"/>
                                    </w:rPr>
                                    <w:t>Дж продлевается до 1 с.</w:t>
                                  </w:r>
                                </w:p>
                                <w:p w14:paraId="142F84C7" w14:textId="3415E99E"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f</w:t>
                                  </w:r>
                                  <w:r>
                                    <w:rPr>
                                      <w:rFonts w:ascii="Arial" w:hAnsi="Arial" w:cs="Arial"/>
                                      <w:sz w:val="16"/>
                                      <w:szCs w:val="16"/>
                                    </w:rPr>
                                    <w:t xml:space="preserve"> </w:t>
                                  </w:r>
                                  <w:r w:rsidRPr="00313A36">
                                    <w:rPr>
                                      <w:rFonts w:ascii="Arial" w:hAnsi="Arial" w:cs="Arial"/>
                                      <w:sz w:val="16"/>
                                      <w:szCs w:val="16"/>
                                    </w:rPr>
                                    <w:t>В диапазоне длины волны от 1</w:t>
                                  </w:r>
                                  <w:r w:rsidR="00065778">
                                    <w:rPr>
                                      <w:rFonts w:ascii="Arial" w:hAnsi="Arial" w:cs="Arial"/>
                                      <w:sz w:val="16"/>
                                      <w:szCs w:val="16"/>
                                    </w:rPr>
                                    <w:t>0</w:t>
                                  </w:r>
                                  <w:r w:rsidRPr="00313A36">
                                    <w:rPr>
                                      <w:rFonts w:ascii="Arial" w:hAnsi="Arial" w:cs="Arial"/>
                                      <w:sz w:val="16"/>
                                      <w:szCs w:val="16"/>
                                    </w:rPr>
                                    <w:t>50 до 1400 нм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7E057EC9" w14:textId="347E7F68" w:rsidR="00604685"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g</w:t>
                                  </w:r>
                                  <w:r>
                                    <w:rPr>
                                      <w:rFonts w:ascii="Arial" w:hAnsi="Arial" w:cs="Arial"/>
                                      <w:sz w:val="16"/>
                                      <w:szCs w:val="16"/>
                                    </w:rPr>
                                    <w:t xml:space="preserve"> </w:t>
                                  </w:r>
                                  <w:r w:rsidRPr="00313A36">
                                    <w:rPr>
                                      <w:rFonts w:ascii="Arial" w:hAnsi="Arial" w:cs="Arial"/>
                                      <w:sz w:val="16"/>
                                      <w:szCs w:val="16"/>
                                    </w:rPr>
                                    <w:t>При длительности воздействия менее 0,25 с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33DDE393" w14:textId="77777777" w:rsidR="00604685" w:rsidRDefault="00604685" w:rsidP="00CF03CF">
                                  <w:pPr>
                                    <w:spacing w:before="120" w:after="0" w:line="276" w:lineRule="auto"/>
                                    <w:ind w:firstLine="567"/>
                                    <w:rPr>
                                      <w:rFonts w:ascii="Arial" w:hAnsi="Arial" w:cs="Arial"/>
                                      <w:spacing w:val="60"/>
                                      <w:sz w:val="16"/>
                                      <w:szCs w:val="16"/>
                                    </w:rPr>
                                  </w:pPr>
                                  <w:r>
                                    <w:rPr>
                                      <w:rFonts w:ascii="Arial" w:hAnsi="Arial" w:cs="Arial"/>
                                      <w:spacing w:val="60"/>
                                      <w:sz w:val="16"/>
                                      <w:szCs w:val="16"/>
                                    </w:rPr>
                                    <w:t>Примечание</w:t>
                                  </w:r>
                                </w:p>
                                <w:p w14:paraId="6270504C" w14:textId="77777777" w:rsidR="00604685" w:rsidRPr="00F63BFF" w:rsidRDefault="00604685" w:rsidP="00CF03CF">
                                  <w:pPr>
                                    <w:spacing w:after="0" w:line="276" w:lineRule="auto"/>
                                    <w:ind w:firstLine="567"/>
                                    <w:rPr>
                                      <w:rFonts w:ascii="Arial" w:hAnsi="Arial" w:cs="Arial"/>
                                      <w:sz w:val="16"/>
                                      <w:szCs w:val="16"/>
                                    </w:rPr>
                                  </w:pPr>
                                  <w:r>
                                    <w:rPr>
                                      <w:rFonts w:ascii="Arial" w:hAnsi="Arial" w:cs="Arial"/>
                                      <w:spacing w:val="60"/>
                                      <w:sz w:val="16"/>
                                      <w:szCs w:val="16"/>
                                    </w:rPr>
                                    <w:t>1</w:t>
                                  </w:r>
                                  <w:r w:rsidRPr="00F63BFF">
                                    <w:rPr>
                                      <w:rFonts w:ascii="Arial" w:hAnsi="Arial" w:cs="Arial"/>
                                      <w:spacing w:val="40"/>
                                      <w:sz w:val="16"/>
                                      <w:szCs w:val="16"/>
                                    </w:rPr>
                                    <w:t xml:space="preserve"> </w:t>
                                  </w:r>
                                  <w:r w:rsidRPr="00F63BFF">
                                    <w:rPr>
                                      <w:rFonts w:ascii="Arial" w:hAnsi="Arial" w:cs="Arial"/>
                                      <w:sz w:val="16"/>
                                      <w:szCs w:val="16"/>
                                    </w:rPr>
                                    <w:t>Пределы воздействия для некоторых тканей глаза могут быть различными применительно к офтальмологическим изделиям</w:t>
                                  </w:r>
                                  <w:r>
                                    <w:rPr>
                                      <w:rFonts w:ascii="Arial" w:hAnsi="Arial" w:cs="Arial"/>
                                      <w:sz w:val="16"/>
                                      <w:szCs w:val="16"/>
                                    </w:rPr>
                                    <w:t xml:space="preserve">; см.  </w:t>
                                  </w:r>
                                  <w:r>
                                    <w:rPr>
                                      <w:rFonts w:ascii="Arial" w:hAnsi="Arial" w:cs="Arial"/>
                                      <w:sz w:val="16"/>
                                      <w:szCs w:val="16"/>
                                    </w:rPr>
                                    <w:br/>
                                  </w:r>
                                  <w:r>
                                    <w:rPr>
                                      <w:rFonts w:ascii="Arial" w:hAnsi="Arial" w:cs="Arial"/>
                                      <w:sz w:val="16"/>
                                      <w:szCs w:val="16"/>
                                      <w:lang w:val="en-US"/>
                                    </w:rPr>
                                    <w:t>ISO</w:t>
                                  </w:r>
                                  <w:r w:rsidRPr="00F63BFF">
                                    <w:rPr>
                                      <w:rFonts w:ascii="Arial" w:hAnsi="Arial" w:cs="Arial"/>
                                      <w:sz w:val="16"/>
                                      <w:szCs w:val="16"/>
                                    </w:rPr>
                                    <w:t xml:space="preserve"> 15004-2.</w:t>
                                  </w:r>
                                </w:p>
                                <w:p w14:paraId="09C561E8" w14:textId="77777777" w:rsidR="00604685" w:rsidRPr="00F63BFF" w:rsidRDefault="00604685" w:rsidP="00CF03CF">
                                  <w:pPr>
                                    <w:spacing w:after="120" w:line="276" w:lineRule="auto"/>
                                    <w:ind w:firstLine="567"/>
                                    <w:rPr>
                                      <w:rFonts w:ascii="Arial" w:hAnsi="Arial" w:cs="Arial"/>
                                      <w:sz w:val="16"/>
                                      <w:szCs w:val="16"/>
                                    </w:rPr>
                                  </w:pPr>
                                  <w:r w:rsidRPr="00F63BFF">
                                    <w:rPr>
                                      <w:rFonts w:ascii="Arial" w:hAnsi="Arial" w:cs="Arial"/>
                                      <w:spacing w:val="60"/>
                                      <w:sz w:val="16"/>
                                      <w:szCs w:val="16"/>
                                    </w:rPr>
                                    <w:t xml:space="preserve">2 </w:t>
                                  </w:r>
                                  <w:r w:rsidRPr="00F63BFF">
                                    <w:rPr>
                                      <w:rFonts w:ascii="Arial" w:hAnsi="Arial" w:cs="Arial"/>
                                      <w:sz w:val="16"/>
                                      <w:szCs w:val="16"/>
                                    </w:rPr>
                                    <w:t>Предел воздействия, сравниваемый с МДВ, выраженным в качестве мощности или энергии, определяется в качестве мощности или энергии, проходящей через апертуру диаметром 7 мм (значения МДВ, представленные в данной таблице, получены из значений таблицы А.2 путем умножения на область апертуры диаметром 7 мм).</w:t>
                                  </w:r>
                                </w:p>
                              </w:tc>
                            </w:tr>
                          </w:tbl>
                          <w:p w14:paraId="1FED7165" w14:textId="77777777" w:rsidR="00604685" w:rsidRDefault="00604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962A1" id="Надпись 24" o:spid="_x0000_s1033" type="#_x0000_t202" style="position:absolute;left:0;text-align:left;margin-left:-161pt;margin-top:22.15pt;width:776.2pt;height:465.1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" fillcolor="white [3201]" strokecolor="white [3212]" strokeweight=".5pt">
                <v:textbox>
                  <w:txbxContent>
                    <w:tbl>
                      <w:tblPr>
                        <w:tblW w:w="13324" w:type="dxa"/>
                        <w:tblInd w:w="1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418"/>
                        <w:gridCol w:w="1559"/>
                        <w:gridCol w:w="1320"/>
                        <w:gridCol w:w="1940"/>
                        <w:gridCol w:w="1687"/>
                        <w:gridCol w:w="1999"/>
                        <w:gridCol w:w="2126"/>
                      </w:tblGrid>
                      <w:tr w:rsidR="00604685" w:rsidRPr="00313A36" w14:paraId="189554CC" w14:textId="77777777" w:rsidTr="005E4273">
                        <w:tc>
                          <w:tcPr>
                            <w:tcW w:w="13324" w:type="dxa"/>
                            <w:gridSpan w:val="8"/>
                            <w:tcBorders>
                              <w:top w:val="nil"/>
                              <w:left w:val="nil"/>
                              <w:right w:val="nil"/>
                            </w:tcBorders>
                            <w:shd w:val="clear" w:color="auto" w:fill="auto"/>
                            <w:vAlign w:val="center"/>
                          </w:tcPr>
                          <w:p w14:paraId="4F234EDD" w14:textId="36426098" w:rsidR="00604685" w:rsidRPr="007B3F72" w:rsidRDefault="00604685" w:rsidP="006763F5">
                            <w:pPr>
                              <w:pStyle w:val="5"/>
                              <w:spacing w:before="0" w:after="120"/>
                              <w:rPr>
                                <w:rFonts w:ascii="Arial" w:hAnsi="Arial" w:cs="Arial"/>
                                <w:color w:val="auto"/>
                                <w:sz w:val="20"/>
                                <w:szCs w:val="20"/>
                              </w:rPr>
                            </w:pPr>
                            <w:r w:rsidRPr="007B3F72">
                              <w:rPr>
                                <w:rFonts w:ascii="Arial" w:hAnsi="Arial" w:cs="Arial"/>
                                <w:color w:val="auto"/>
                                <w:spacing w:val="60"/>
                                <w:sz w:val="20"/>
                                <w:szCs w:val="20"/>
                              </w:rPr>
                              <w:t xml:space="preserve">Таблица </w:t>
                            </w:r>
                            <w:r w:rsidRPr="005048CA">
                              <w:rPr>
                                <w:rFonts w:ascii="Arial" w:hAnsi="Arial" w:cs="Arial"/>
                                <w:color w:val="auto"/>
                                <w:sz w:val="20"/>
                                <w:szCs w:val="20"/>
                                <w:lang w:val="en-US"/>
                              </w:rPr>
                              <w:t>A</w:t>
                            </w:r>
                            <w:r w:rsidRPr="005048CA">
                              <w:rPr>
                                <w:rFonts w:ascii="Arial" w:hAnsi="Arial" w:cs="Arial"/>
                                <w:color w:val="auto"/>
                                <w:sz w:val="20"/>
                                <w:szCs w:val="20"/>
                              </w:rPr>
                              <w:t>.4</w:t>
                            </w:r>
                            <w:r w:rsidRPr="007B3F72">
                              <w:rPr>
                                <w:rFonts w:ascii="Arial" w:hAnsi="Arial" w:cs="Arial"/>
                                <w:color w:val="auto"/>
                                <w:spacing w:val="60"/>
                                <w:sz w:val="20"/>
                                <w:szCs w:val="20"/>
                              </w:rPr>
                              <w:t xml:space="preserve"> </w:t>
                            </w:r>
                            <w:r w:rsidRPr="007B3F72">
                              <w:rPr>
                                <w:rFonts w:ascii="Arial" w:hAnsi="Arial" w:cs="Arial"/>
                                <w:color w:val="auto"/>
                                <w:spacing w:val="40"/>
                                <w:sz w:val="20"/>
                                <w:szCs w:val="20"/>
                              </w:rPr>
                              <w:t xml:space="preserve">– </w:t>
                            </w:r>
                            <w:r w:rsidRPr="007B3F72">
                              <w:rPr>
                                <w:rFonts w:ascii="Arial" w:hAnsi="Arial" w:cs="Arial"/>
                                <w:color w:val="auto"/>
                                <w:sz w:val="20"/>
                                <w:szCs w:val="20"/>
                              </w:rPr>
                              <w:t>Максимально допустимо</w:t>
                            </w:r>
                            <w:r>
                              <w:rPr>
                                <w:rFonts w:ascii="Arial" w:hAnsi="Arial" w:cs="Arial"/>
                                <w:color w:val="auto"/>
                                <w:sz w:val="20"/>
                                <w:szCs w:val="20"/>
                              </w:rPr>
                              <w:t>е воздействие (МДВ) из таблицы A</w:t>
                            </w:r>
                            <w:r w:rsidRPr="007B3F72">
                              <w:rPr>
                                <w:rFonts w:ascii="Arial" w:hAnsi="Arial" w:cs="Arial"/>
                                <w:color w:val="auto"/>
                                <w:sz w:val="20"/>
                                <w:szCs w:val="20"/>
                              </w:rPr>
                              <w:t xml:space="preserve">.2 (протяженные источники) для диапазона длины волны от 400 до 1400 нм, выраженное в виде мощности или энергии </w:t>
                            </w:r>
                            <w:r>
                              <w:rPr>
                                <w:rFonts w:ascii="Arial" w:hAnsi="Arial" w:cs="Arial"/>
                                <w:color w:val="auto"/>
                                <w:sz w:val="20"/>
                                <w:szCs w:val="20"/>
                                <w:vertAlign w:val="superscript"/>
                              </w:rPr>
                              <w:t>a, b, c, d, e, g</w:t>
                            </w:r>
                            <w:r w:rsidRPr="007B3F72">
                              <w:rPr>
                                <w:rFonts w:ascii="Arial" w:hAnsi="Arial" w:cs="Arial"/>
                                <w:color w:val="auto"/>
                                <w:sz w:val="20"/>
                                <w:szCs w:val="20"/>
                                <w:vertAlign w:val="superscript"/>
                              </w:rPr>
                              <w:t xml:space="preserve">, </w:t>
                            </w:r>
                            <w:r>
                              <w:rPr>
                                <w:rFonts w:ascii="Arial" w:hAnsi="Arial" w:cs="Arial"/>
                                <w:color w:val="auto"/>
                                <w:sz w:val="20"/>
                                <w:szCs w:val="20"/>
                                <w:vertAlign w:val="superscript"/>
                              </w:rPr>
                              <w:t>f</w:t>
                            </w:r>
                          </w:p>
                        </w:tc>
                      </w:tr>
                      <w:tr w:rsidR="00604685" w:rsidRPr="00313A36" w14:paraId="2A420B4E" w14:textId="77777777" w:rsidTr="005E4273">
                        <w:tc>
                          <w:tcPr>
                            <w:tcW w:w="1275" w:type="dxa"/>
                            <w:vMerge w:val="restart"/>
                            <w:shd w:val="clear" w:color="auto" w:fill="auto"/>
                            <w:vAlign w:val="center"/>
                          </w:tcPr>
                          <w:p w14:paraId="33E2C7CA"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Длина волны</w:t>
                            </w:r>
                          </w:p>
                          <w:p w14:paraId="1E175445" w14:textId="77777777" w:rsidR="00604685" w:rsidRPr="00595261" w:rsidRDefault="00604685" w:rsidP="00CF03CF">
                            <w:pPr>
                              <w:spacing w:after="0"/>
                              <w:jc w:val="center"/>
                              <w:rPr>
                                <w:rFonts w:ascii="Arial" w:eastAsia="Times New Roman" w:hAnsi="Arial" w:cs="Arial"/>
                                <w:sz w:val="16"/>
                                <w:szCs w:val="16"/>
                              </w:rPr>
                            </w:pPr>
                            <m:oMath>
                              <m:r>
                                <w:rPr>
                                  <w:rFonts w:ascii="Cambria Math" w:hAnsi="Cambria Math" w:cs="Arial"/>
                                  <w:sz w:val="16"/>
                                  <w:szCs w:val="16"/>
                                </w:rPr>
                                <m:t>λ</m:t>
                              </m:r>
                            </m:oMath>
                            <w:r w:rsidRPr="00595261">
                              <w:rPr>
                                <w:rFonts w:ascii="Arial" w:eastAsia="Times New Roman" w:hAnsi="Arial" w:cs="Arial"/>
                                <w:sz w:val="16"/>
                                <w:szCs w:val="16"/>
                              </w:rPr>
                              <w:t>, нм</w:t>
                            </w:r>
                          </w:p>
                        </w:tc>
                        <w:tc>
                          <w:tcPr>
                            <w:tcW w:w="9923" w:type="dxa"/>
                            <w:gridSpan w:val="6"/>
                            <w:shd w:val="clear" w:color="auto" w:fill="auto"/>
                            <w:vAlign w:val="center"/>
                          </w:tcPr>
                          <w:p w14:paraId="0008A447"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 xml:space="preserve">Длительность излучения </w:t>
                            </w:r>
                            <w:r w:rsidRPr="00595261">
                              <w:rPr>
                                <w:rFonts w:ascii="Arial" w:hAnsi="Arial" w:cs="Arial"/>
                                <w:i/>
                                <w:sz w:val="16"/>
                                <w:szCs w:val="16"/>
                              </w:rPr>
                              <w:t>t</w:t>
                            </w:r>
                            <w:r w:rsidRPr="00595261">
                              <w:rPr>
                                <w:rFonts w:ascii="Arial" w:hAnsi="Arial" w:cs="Arial"/>
                                <w:sz w:val="16"/>
                                <w:szCs w:val="16"/>
                              </w:rPr>
                              <w:t>, с</w:t>
                            </w:r>
                          </w:p>
                        </w:tc>
                        <w:tc>
                          <w:tcPr>
                            <w:tcW w:w="2126" w:type="dxa"/>
                            <w:shd w:val="clear" w:color="auto" w:fill="auto"/>
                          </w:tcPr>
                          <w:p w14:paraId="6692D6A9" w14:textId="77777777" w:rsidR="00604685" w:rsidRPr="00595261" w:rsidRDefault="00604685" w:rsidP="00CF03CF">
                            <w:pPr>
                              <w:spacing w:after="0"/>
                              <w:jc w:val="center"/>
                              <w:rPr>
                                <w:rFonts w:ascii="Arial" w:hAnsi="Arial" w:cs="Arial"/>
                                <w:sz w:val="16"/>
                                <w:szCs w:val="16"/>
                              </w:rPr>
                            </w:pPr>
                          </w:p>
                        </w:tc>
                      </w:tr>
                      <w:tr w:rsidR="00604685" w:rsidRPr="00313A36" w14:paraId="1C7BDCD4" w14:textId="77777777" w:rsidTr="005E4273">
                        <w:trPr>
                          <w:trHeight w:val="409"/>
                        </w:trPr>
                        <w:tc>
                          <w:tcPr>
                            <w:tcW w:w="1275" w:type="dxa"/>
                            <w:vMerge/>
                            <w:tcBorders>
                              <w:bottom w:val="double" w:sz="4" w:space="0" w:color="auto"/>
                            </w:tcBorders>
                            <w:shd w:val="clear" w:color="auto" w:fill="auto"/>
                          </w:tcPr>
                          <w:p w14:paraId="42B884C1" w14:textId="77777777" w:rsidR="00604685" w:rsidRPr="00595261" w:rsidRDefault="00604685" w:rsidP="00CF03CF">
                            <w:pPr>
                              <w:spacing w:after="0"/>
                              <w:jc w:val="center"/>
                              <w:rPr>
                                <w:rFonts w:ascii="Arial" w:hAnsi="Arial" w:cs="Arial"/>
                                <w:sz w:val="16"/>
                                <w:szCs w:val="16"/>
                              </w:rPr>
                            </w:pPr>
                          </w:p>
                        </w:tc>
                        <w:tc>
                          <w:tcPr>
                            <w:tcW w:w="1418" w:type="dxa"/>
                            <w:tcBorders>
                              <w:bottom w:val="double" w:sz="4" w:space="0" w:color="auto"/>
                            </w:tcBorders>
                            <w:shd w:val="clear" w:color="auto" w:fill="auto"/>
                            <w:vAlign w:val="center"/>
                          </w:tcPr>
                          <w:p w14:paraId="3BC9BCA6"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r w:rsidRPr="00595261">
                              <w:rPr>
                                <w:rFonts w:ascii="Arial" w:hAnsi="Arial" w:cs="Arial"/>
                                <w:sz w:val="16"/>
                                <w:szCs w:val="16"/>
                                <w:vertAlign w:val="superscript"/>
                              </w:rPr>
                              <w:t>-13</w:t>
                            </w:r>
                          </w:p>
                          <w:p w14:paraId="455712A8"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до 10</w:t>
                            </w:r>
                            <w:r w:rsidRPr="00595261">
                              <w:rPr>
                                <w:rFonts w:ascii="Arial" w:hAnsi="Arial" w:cs="Arial"/>
                                <w:sz w:val="16"/>
                                <w:szCs w:val="16"/>
                                <w:vertAlign w:val="superscript"/>
                              </w:rPr>
                              <w:t>-11</w:t>
                            </w:r>
                          </w:p>
                        </w:tc>
                        <w:tc>
                          <w:tcPr>
                            <w:tcW w:w="1559" w:type="dxa"/>
                            <w:tcBorders>
                              <w:bottom w:val="double" w:sz="4" w:space="0" w:color="auto"/>
                            </w:tcBorders>
                            <w:shd w:val="clear" w:color="auto" w:fill="auto"/>
                            <w:vAlign w:val="center"/>
                          </w:tcPr>
                          <w:p w14:paraId="38739584"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r w:rsidRPr="00595261">
                              <w:rPr>
                                <w:rFonts w:ascii="Arial" w:hAnsi="Arial" w:cs="Arial"/>
                                <w:sz w:val="16"/>
                                <w:szCs w:val="16"/>
                                <w:vertAlign w:val="superscript"/>
                              </w:rPr>
                              <w:t>-11</w:t>
                            </w:r>
                          </w:p>
                          <w:p w14:paraId="453BC4AA"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 xml:space="preserve">до 5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-6</w:t>
                            </w:r>
                          </w:p>
                        </w:tc>
                        <w:tc>
                          <w:tcPr>
                            <w:tcW w:w="1320" w:type="dxa"/>
                            <w:tcBorders>
                              <w:bottom w:val="double" w:sz="4" w:space="0" w:color="auto"/>
                            </w:tcBorders>
                            <w:shd w:val="clear" w:color="auto" w:fill="auto"/>
                            <w:vAlign w:val="center"/>
                          </w:tcPr>
                          <w:p w14:paraId="20F49430"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 xml:space="preserve">От 5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-6</w:t>
                            </w:r>
                            <w:r w:rsidRPr="00595261">
                              <w:rPr>
                                <w:rFonts w:ascii="Arial" w:hAnsi="Arial" w:cs="Arial"/>
                                <w:sz w:val="16"/>
                                <w:szCs w:val="16"/>
                              </w:rPr>
                              <w:t xml:space="preserve"> до</w:t>
                            </w:r>
                          </w:p>
                          <w:p w14:paraId="61E5B486"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 xml:space="preserve">13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-6</w:t>
                            </w:r>
                          </w:p>
                        </w:tc>
                        <w:tc>
                          <w:tcPr>
                            <w:tcW w:w="1940" w:type="dxa"/>
                            <w:tcBorders>
                              <w:bottom w:val="double" w:sz="4" w:space="0" w:color="auto"/>
                            </w:tcBorders>
                            <w:shd w:val="clear" w:color="auto" w:fill="auto"/>
                            <w:vAlign w:val="center"/>
                          </w:tcPr>
                          <w:p w14:paraId="444B76A2" w14:textId="77777777" w:rsidR="00604685"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 xml:space="preserve">т 13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-6</w:t>
                            </w:r>
                            <w:r>
                              <w:rPr>
                                <w:rFonts w:ascii="Arial" w:hAnsi="Arial" w:cs="Arial"/>
                                <w:sz w:val="16"/>
                                <w:szCs w:val="16"/>
                              </w:rPr>
                              <w:t xml:space="preserve"> </w:t>
                            </w:r>
                          </w:p>
                          <w:p w14:paraId="1E130BA8"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до</w:t>
                            </w:r>
                            <w:r>
                              <w:rPr>
                                <w:rFonts w:ascii="Arial" w:hAnsi="Arial" w:cs="Arial"/>
                                <w:sz w:val="16"/>
                                <w:szCs w:val="16"/>
                              </w:rPr>
                              <w:t xml:space="preserve"> </w:t>
                            </w:r>
                            <w:r w:rsidRPr="00595261">
                              <w:rPr>
                                <w:rFonts w:ascii="Arial" w:hAnsi="Arial" w:cs="Arial"/>
                                <w:sz w:val="16"/>
                                <w:szCs w:val="16"/>
                              </w:rPr>
                              <w:t>10</w:t>
                            </w:r>
                          </w:p>
                        </w:tc>
                        <w:tc>
                          <w:tcPr>
                            <w:tcW w:w="1687" w:type="dxa"/>
                            <w:tcBorders>
                              <w:bottom w:val="double" w:sz="4" w:space="0" w:color="auto"/>
                            </w:tcBorders>
                            <w:shd w:val="clear" w:color="auto" w:fill="auto"/>
                            <w:vAlign w:val="center"/>
                          </w:tcPr>
                          <w:p w14:paraId="5BB2E799"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p>
                          <w:p w14:paraId="796BC1EE"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до 10</w:t>
                            </w:r>
                            <w:r w:rsidRPr="00595261">
                              <w:rPr>
                                <w:rFonts w:ascii="Arial" w:hAnsi="Arial" w:cs="Arial"/>
                                <w:sz w:val="16"/>
                                <w:szCs w:val="16"/>
                                <w:vertAlign w:val="superscript"/>
                              </w:rPr>
                              <w:t>2</w:t>
                            </w:r>
                          </w:p>
                        </w:tc>
                        <w:tc>
                          <w:tcPr>
                            <w:tcW w:w="1999" w:type="dxa"/>
                            <w:tcBorders>
                              <w:bottom w:val="double" w:sz="4" w:space="0" w:color="auto"/>
                            </w:tcBorders>
                            <w:shd w:val="clear" w:color="auto" w:fill="auto"/>
                            <w:vAlign w:val="center"/>
                          </w:tcPr>
                          <w:p w14:paraId="35FBB023"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r w:rsidRPr="00595261">
                              <w:rPr>
                                <w:rFonts w:ascii="Arial" w:hAnsi="Arial" w:cs="Arial"/>
                                <w:sz w:val="16"/>
                                <w:szCs w:val="16"/>
                                <w:vertAlign w:val="superscript"/>
                              </w:rPr>
                              <w:t>2</w:t>
                            </w:r>
                          </w:p>
                          <w:p w14:paraId="13A0FF1E" w14:textId="77777777" w:rsidR="00604685" w:rsidRPr="00595261" w:rsidRDefault="00604685" w:rsidP="00CF03CF">
                            <w:pPr>
                              <w:spacing w:after="0"/>
                              <w:jc w:val="center"/>
                              <w:rPr>
                                <w:rFonts w:ascii="Arial" w:hAnsi="Arial" w:cs="Arial"/>
                                <w:sz w:val="16"/>
                                <w:szCs w:val="16"/>
                              </w:rPr>
                            </w:pPr>
                            <w:r w:rsidRPr="00595261">
                              <w:rPr>
                                <w:rFonts w:ascii="Arial" w:hAnsi="Arial" w:cs="Arial"/>
                                <w:sz w:val="16"/>
                                <w:szCs w:val="16"/>
                              </w:rPr>
                              <w:t>до 10</w:t>
                            </w:r>
                            <w:r w:rsidRPr="00595261">
                              <w:rPr>
                                <w:rFonts w:ascii="Arial" w:hAnsi="Arial" w:cs="Arial"/>
                                <w:sz w:val="16"/>
                                <w:szCs w:val="16"/>
                                <w:vertAlign w:val="superscript"/>
                              </w:rPr>
                              <w:t>4</w:t>
                            </w:r>
                          </w:p>
                        </w:tc>
                        <w:tc>
                          <w:tcPr>
                            <w:tcW w:w="2126" w:type="dxa"/>
                            <w:tcBorders>
                              <w:bottom w:val="double" w:sz="4" w:space="0" w:color="auto"/>
                            </w:tcBorders>
                            <w:shd w:val="clear" w:color="auto" w:fill="auto"/>
                          </w:tcPr>
                          <w:p w14:paraId="2267D18E"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О</w:t>
                            </w:r>
                            <w:r w:rsidRPr="00595261">
                              <w:rPr>
                                <w:rFonts w:ascii="Arial" w:hAnsi="Arial" w:cs="Arial"/>
                                <w:sz w:val="16"/>
                                <w:szCs w:val="16"/>
                              </w:rPr>
                              <w:t>т 10</w:t>
                            </w:r>
                            <w:r w:rsidRPr="00595261">
                              <w:rPr>
                                <w:rFonts w:ascii="Arial" w:hAnsi="Arial" w:cs="Arial"/>
                                <w:sz w:val="16"/>
                                <w:szCs w:val="16"/>
                                <w:vertAlign w:val="superscript"/>
                              </w:rPr>
                              <w:t>4</w:t>
                            </w:r>
                          </w:p>
                          <w:p w14:paraId="03DEFC25" w14:textId="77777777" w:rsidR="00604685" w:rsidRPr="00595261" w:rsidRDefault="00604685" w:rsidP="00CF03CF">
                            <w:pPr>
                              <w:spacing w:after="0"/>
                              <w:jc w:val="center"/>
                              <w:rPr>
                                <w:rFonts w:ascii="Arial" w:hAnsi="Arial" w:cs="Arial"/>
                                <w:sz w:val="16"/>
                                <w:szCs w:val="16"/>
                              </w:rPr>
                            </w:pPr>
                            <w:r>
                              <w:rPr>
                                <w:rFonts w:ascii="Arial" w:hAnsi="Arial" w:cs="Arial"/>
                                <w:sz w:val="16"/>
                                <w:szCs w:val="16"/>
                              </w:rPr>
                              <w:t xml:space="preserve">до 3 </w:t>
                            </w:r>
                            <m:oMath>
                              <m:r>
                                <w:rPr>
                                  <w:rFonts w:ascii="Cambria Math" w:hAnsi="Cambria Math" w:cs="Arial"/>
                                  <w:sz w:val="18"/>
                                  <w:szCs w:val="18"/>
                                </w:rPr>
                                <m:t>∙</m:t>
                              </m:r>
                            </m:oMath>
                            <w:r w:rsidRPr="00595261">
                              <w:rPr>
                                <w:rFonts w:ascii="Arial" w:hAnsi="Arial" w:cs="Arial"/>
                                <w:sz w:val="16"/>
                                <w:szCs w:val="16"/>
                              </w:rPr>
                              <w:t xml:space="preserve"> 10</w:t>
                            </w:r>
                            <w:r w:rsidRPr="00595261">
                              <w:rPr>
                                <w:rFonts w:ascii="Arial" w:hAnsi="Arial" w:cs="Arial"/>
                                <w:sz w:val="16"/>
                                <w:szCs w:val="16"/>
                                <w:vertAlign w:val="superscript"/>
                              </w:rPr>
                              <w:t>4</w:t>
                            </w:r>
                          </w:p>
                        </w:tc>
                      </w:tr>
                      <w:tr w:rsidR="00604685" w:rsidRPr="00313A36" w14:paraId="2144EDDB" w14:textId="77777777" w:rsidTr="005E4273">
                        <w:trPr>
                          <w:trHeight w:val="409"/>
                        </w:trPr>
                        <w:tc>
                          <w:tcPr>
                            <w:tcW w:w="1275" w:type="dxa"/>
                            <w:vMerge w:val="restart"/>
                            <w:tcBorders>
                              <w:top w:val="double" w:sz="4" w:space="0" w:color="auto"/>
                            </w:tcBorders>
                            <w:shd w:val="clear" w:color="auto" w:fill="auto"/>
                            <w:vAlign w:val="center"/>
                          </w:tcPr>
                          <w:p w14:paraId="56D36C22" w14:textId="77777777" w:rsidR="00604685" w:rsidRPr="00313A36" w:rsidRDefault="00604685" w:rsidP="00CF03CF">
                            <w:pPr>
                              <w:spacing w:before="120" w:after="0"/>
                              <w:jc w:val="center"/>
                              <w:rPr>
                                <w:rFonts w:ascii="Arial" w:hAnsi="Arial" w:cs="Arial"/>
                                <w:sz w:val="16"/>
                                <w:szCs w:val="16"/>
                              </w:rPr>
                            </w:pPr>
                            <w:r>
                              <w:rPr>
                                <w:rFonts w:ascii="Arial" w:hAnsi="Arial" w:cs="Arial"/>
                                <w:sz w:val="16"/>
                                <w:szCs w:val="16"/>
                              </w:rPr>
                              <w:t xml:space="preserve">От 400 до </w:t>
                            </w:r>
                            <w:r w:rsidRPr="00313A36">
                              <w:rPr>
                                <w:rFonts w:ascii="Arial" w:hAnsi="Arial" w:cs="Arial"/>
                                <w:sz w:val="16"/>
                                <w:szCs w:val="16"/>
                              </w:rPr>
                              <w:t>700</w:t>
                            </w:r>
                          </w:p>
                        </w:tc>
                        <w:tc>
                          <w:tcPr>
                            <w:tcW w:w="1418" w:type="dxa"/>
                            <w:vMerge w:val="restart"/>
                            <w:tcBorders>
                              <w:top w:val="double" w:sz="4" w:space="0" w:color="auto"/>
                            </w:tcBorders>
                            <w:shd w:val="clear" w:color="auto" w:fill="auto"/>
                            <w:vAlign w:val="center"/>
                          </w:tcPr>
                          <w:p w14:paraId="07E83A42" w14:textId="2B808076" w:rsidR="00604685" w:rsidRPr="007B3F72" w:rsidRDefault="00604685" w:rsidP="006763F5">
                            <w:pPr>
                              <w:spacing w:before="120" w:after="0"/>
                              <w:rPr>
                                <w:rFonts w:ascii="Arial" w:hAnsi="Arial" w:cs="Arial"/>
                                <w:sz w:val="16"/>
                                <w:szCs w:val="16"/>
                                <w:lang w:val="en-US"/>
                              </w:rPr>
                            </w:pPr>
                            <w:r w:rsidRPr="00313A36">
                              <w:rPr>
                                <w:rFonts w:ascii="Arial" w:hAnsi="Arial" w:cs="Arial"/>
                                <w:sz w:val="16"/>
                                <w:szCs w:val="16"/>
                              </w:rPr>
                              <w:t xml:space="preserve">3,8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1559" w:type="dxa"/>
                            <w:vMerge w:val="restart"/>
                            <w:tcBorders>
                              <w:top w:val="double" w:sz="4" w:space="0" w:color="auto"/>
                            </w:tcBorders>
                            <w:shd w:val="clear" w:color="auto" w:fill="auto"/>
                            <w:vAlign w:val="center"/>
                          </w:tcPr>
                          <w:p w14:paraId="730FAAA6" w14:textId="7BCCEF27" w:rsidR="00604685" w:rsidRPr="00313A36" w:rsidRDefault="00604685" w:rsidP="006763F5">
                            <w:pPr>
                              <w:spacing w:before="120" w:after="0"/>
                              <w:jc w:val="center"/>
                              <w:rPr>
                                <w:rFonts w:ascii="Arial" w:hAnsi="Arial" w:cs="Arial"/>
                                <w:sz w:val="16"/>
                                <w:szCs w:val="16"/>
                              </w:rPr>
                            </w:pPr>
                            <w:r w:rsidRPr="00313A36">
                              <w:rPr>
                                <w:rFonts w:ascii="Arial" w:hAnsi="Arial" w:cs="Arial"/>
                                <w:sz w:val="16"/>
                                <w:szCs w:val="16"/>
                              </w:rPr>
                              <w:t xml:space="preserve">7,7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r>
                                <w:rPr>
                                  <w:rFonts w:ascii="Cambria Math" w:hAnsi="Cambria Math" w:cs="Arial"/>
                                  <w:sz w:val="18"/>
                                  <w:szCs w:val="18"/>
                                </w:rPr>
                                <m:t xml:space="preserve"> </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3260" w:type="dxa"/>
                            <w:gridSpan w:val="2"/>
                            <w:vMerge w:val="restart"/>
                            <w:shd w:val="clear" w:color="auto" w:fill="auto"/>
                            <w:vAlign w:val="center"/>
                          </w:tcPr>
                          <w:p w14:paraId="3B1296BE" w14:textId="7FFFA586" w:rsidR="00604685" w:rsidRPr="00313A36" w:rsidRDefault="00604685" w:rsidP="006763F5">
                            <w:pPr>
                              <w:spacing w:before="120" w:after="0"/>
                              <w:jc w:val="center"/>
                              <w:rPr>
                                <w:rFonts w:ascii="Arial" w:hAnsi="Arial" w:cs="Arial"/>
                                <w:sz w:val="16"/>
                                <w:szCs w:val="16"/>
                              </w:rPr>
                            </w:pPr>
                            <w:r w:rsidRPr="00313A36">
                              <w:rPr>
                                <w:rFonts w:ascii="Arial" w:hAnsi="Arial" w:cs="Arial"/>
                                <w:sz w:val="16"/>
                                <w:szCs w:val="16"/>
                              </w:rPr>
                              <w:t xml:space="preserve">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0,75</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 xml:space="preserve">∙ </m:t>
                                  </m:r>
                                  <m:r>
                                    <w:rPr>
                                      <w:rFonts w:ascii="Cambria Math" w:hAnsi="Cambria Math" w:cs="Arial"/>
                                      <w:sz w:val="16"/>
                                      <w:szCs w:val="16"/>
                                      <w:lang w:val="en-US"/>
                                    </w:rPr>
                                    <m:t>C</m:t>
                                  </m:r>
                                </m:e>
                                <m:sub>
                                  <m:r>
                                    <w:rPr>
                                      <w:rFonts w:ascii="Cambria Math" w:hAnsi="Cambria Math" w:cs="Arial"/>
                                      <w:sz w:val="16"/>
                                      <w:szCs w:val="16"/>
                                      <w:lang w:val="en-US"/>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5812" w:type="dxa"/>
                            <w:gridSpan w:val="3"/>
                            <w:shd w:val="clear" w:color="auto" w:fill="auto"/>
                            <w:vAlign w:val="center"/>
                          </w:tcPr>
                          <w:p w14:paraId="532DDB5A" w14:textId="77777777"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от 400 до 600 нм —фотохимическая опасность</w:t>
                            </w:r>
                            <w:r>
                              <w:rPr>
                                <w:rFonts w:ascii="Arial" w:hAnsi="Arial" w:cs="Arial"/>
                                <w:sz w:val="16"/>
                                <w:szCs w:val="16"/>
                              </w:rPr>
                              <w:t xml:space="preserve"> повреждения сетчатки</w:t>
                            </w:r>
                            <w:r w:rsidRPr="00313A36">
                              <w:rPr>
                                <w:rFonts w:ascii="Arial" w:hAnsi="Arial" w:cs="Arial"/>
                                <w:sz w:val="16"/>
                                <w:szCs w:val="16"/>
                              </w:rPr>
                              <w:t xml:space="preserve"> </w:t>
                            </w:r>
                            <w:r>
                              <w:rPr>
                                <w:rFonts w:ascii="Arial" w:hAnsi="Arial" w:cs="Arial"/>
                                <w:sz w:val="16"/>
                                <w:szCs w:val="16"/>
                                <w:vertAlign w:val="superscript"/>
                                <w:lang w:val="en-US"/>
                              </w:rPr>
                              <w:t>d</w:t>
                            </w:r>
                            <w:r w:rsidRPr="00C276BE">
                              <w:rPr>
                                <w:rFonts w:ascii="Arial" w:hAnsi="Arial" w:cs="Arial"/>
                                <w:sz w:val="16"/>
                                <w:szCs w:val="16"/>
                                <w:vertAlign w:val="superscript"/>
                              </w:rPr>
                              <w:t>)</w:t>
                            </w:r>
                            <w:r>
                              <w:rPr>
                                <w:rFonts w:ascii="Arial" w:hAnsi="Arial" w:cs="Arial"/>
                                <w:sz w:val="16"/>
                                <w:szCs w:val="16"/>
                                <w:vertAlign w:val="superscript"/>
                              </w:rPr>
                              <w:t>, e)</w:t>
                            </w:r>
                          </w:p>
                        </w:tc>
                      </w:tr>
                      <w:tr w:rsidR="00604685" w:rsidRPr="00313A36" w14:paraId="3AB72AB1" w14:textId="77777777" w:rsidTr="005E4273">
                        <w:trPr>
                          <w:trHeight w:val="409"/>
                        </w:trPr>
                        <w:tc>
                          <w:tcPr>
                            <w:tcW w:w="1275" w:type="dxa"/>
                            <w:vMerge/>
                            <w:shd w:val="clear" w:color="auto" w:fill="auto"/>
                          </w:tcPr>
                          <w:p w14:paraId="6C659C15" w14:textId="77777777" w:rsidR="00604685" w:rsidRPr="00313A36" w:rsidRDefault="00604685" w:rsidP="00CF03CF">
                            <w:pPr>
                              <w:spacing w:after="0"/>
                              <w:rPr>
                                <w:rFonts w:ascii="Arial" w:hAnsi="Arial" w:cs="Arial"/>
                                <w:sz w:val="16"/>
                                <w:szCs w:val="16"/>
                              </w:rPr>
                            </w:pPr>
                          </w:p>
                        </w:tc>
                        <w:tc>
                          <w:tcPr>
                            <w:tcW w:w="1418" w:type="dxa"/>
                            <w:vMerge/>
                            <w:shd w:val="clear" w:color="auto" w:fill="auto"/>
                            <w:vAlign w:val="center"/>
                          </w:tcPr>
                          <w:p w14:paraId="1121D44F" w14:textId="77777777" w:rsidR="00604685" w:rsidRPr="00313A36" w:rsidRDefault="00604685" w:rsidP="00CF03CF">
                            <w:pPr>
                              <w:spacing w:after="0"/>
                              <w:rPr>
                                <w:rFonts w:ascii="Arial" w:hAnsi="Arial" w:cs="Arial"/>
                                <w:sz w:val="16"/>
                                <w:szCs w:val="16"/>
                              </w:rPr>
                            </w:pPr>
                          </w:p>
                        </w:tc>
                        <w:tc>
                          <w:tcPr>
                            <w:tcW w:w="1559" w:type="dxa"/>
                            <w:vMerge/>
                            <w:shd w:val="clear" w:color="auto" w:fill="auto"/>
                            <w:vAlign w:val="center"/>
                          </w:tcPr>
                          <w:p w14:paraId="59DA85C8" w14:textId="77777777" w:rsidR="00604685" w:rsidRPr="00313A36" w:rsidRDefault="00604685" w:rsidP="00CF03CF">
                            <w:pPr>
                              <w:spacing w:after="0"/>
                              <w:rPr>
                                <w:rFonts w:ascii="Arial" w:hAnsi="Arial" w:cs="Arial"/>
                                <w:sz w:val="16"/>
                                <w:szCs w:val="16"/>
                              </w:rPr>
                            </w:pPr>
                          </w:p>
                        </w:tc>
                        <w:tc>
                          <w:tcPr>
                            <w:tcW w:w="3260" w:type="dxa"/>
                            <w:gridSpan w:val="2"/>
                            <w:vMerge/>
                            <w:shd w:val="clear" w:color="auto" w:fill="auto"/>
                            <w:vAlign w:val="center"/>
                          </w:tcPr>
                          <w:p w14:paraId="2F4B3481" w14:textId="77777777" w:rsidR="00604685" w:rsidRPr="00313A36" w:rsidRDefault="00604685" w:rsidP="00CF03CF">
                            <w:pPr>
                              <w:spacing w:after="0"/>
                              <w:rPr>
                                <w:rFonts w:ascii="Arial" w:hAnsi="Arial" w:cs="Arial"/>
                                <w:sz w:val="16"/>
                                <w:szCs w:val="16"/>
                              </w:rPr>
                            </w:pPr>
                          </w:p>
                        </w:tc>
                        <w:tc>
                          <w:tcPr>
                            <w:tcW w:w="1687" w:type="dxa"/>
                            <w:shd w:val="clear" w:color="auto" w:fill="auto"/>
                            <w:vAlign w:val="center"/>
                          </w:tcPr>
                          <w:p w14:paraId="732A1373" w14:textId="041D0FDA"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 xml:space="preserve">3,9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-3</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p w14:paraId="303913C5" w14:textId="77777777" w:rsidR="00604685" w:rsidRPr="00313A36" w:rsidRDefault="00604685" w:rsidP="00CF03CF">
                            <w:pPr>
                              <w:spacing w:after="0"/>
                              <w:jc w:val="center"/>
                              <w:rPr>
                                <w:rFonts w:ascii="Arial" w:hAnsi="Arial" w:cs="Arial"/>
                                <w:sz w:val="16"/>
                                <w:szCs w:val="16"/>
                                <w:vertAlign w:val="superscript"/>
                              </w:rPr>
                            </w:pPr>
                            <w:r w:rsidRPr="00313A36">
                              <w:rPr>
                                <w:rFonts w:ascii="Arial" w:hAnsi="Arial" w:cs="Arial"/>
                                <w:sz w:val="16"/>
                                <w:szCs w:val="16"/>
                              </w:rPr>
                              <w:t>с использованием</w:t>
                            </w:r>
                          </w:p>
                          <w:p w14:paraId="18B8431C" w14:textId="77777777" w:rsidR="00604685" w:rsidRPr="007B3F72" w:rsidRDefault="00604685" w:rsidP="00CF03CF">
                            <w:pPr>
                              <w:spacing w:before="20" w:after="0"/>
                              <w:jc w:val="center"/>
                              <w:rPr>
                                <w:rFonts w:ascii="Arial" w:hAnsi="Arial" w:cs="Arial"/>
                                <w:sz w:val="16"/>
                                <w:szCs w:val="16"/>
                              </w:rPr>
                            </w:pPr>
                            <m:oMath>
                              <m:sSub>
                                <m:sSubPr>
                                  <m:ctrlPr>
                                    <w:rPr>
                                      <w:rFonts w:ascii="Cambria Math" w:hAnsi="Cambria Math" w:cs="Arial"/>
                                      <w:i/>
                                      <w:sz w:val="16"/>
                                      <w:szCs w:val="16"/>
                                      <w:lang w:val="en-US"/>
                                    </w:rPr>
                                  </m:ctrlPr>
                                </m:sSubPr>
                                <m:e>
                                  <m:r>
                                    <m:rPr>
                                      <m:sty m:val="p"/>
                                    </m:rPr>
                                    <w:rPr>
                                      <w:rFonts w:ascii="Cambria Math" w:hAnsi="Cambria Math" w:cs="Arial"/>
                                      <w:sz w:val="16"/>
                                      <w:szCs w:val="16"/>
                                      <w:lang w:val="en-US"/>
                                    </w:rPr>
                                    <m:t>γ</m:t>
                                  </m:r>
                                </m:e>
                                <m:sub>
                                  <m:r>
                                    <m:rPr>
                                      <m:sty m:val="p"/>
                                    </m:rPr>
                                    <w:rPr>
                                      <w:rFonts w:ascii="Cambria Math" w:hAnsi="Cambria Math" w:cs="Arial"/>
                                      <w:sz w:val="16"/>
                                      <w:szCs w:val="16"/>
                                      <w:lang w:val="en-US"/>
                                    </w:rPr>
                                    <m:t>ph</m:t>
                                  </m:r>
                                </m:sub>
                              </m:sSub>
                            </m:oMath>
                            <w:r w:rsidRPr="007B3F72">
                              <w:rPr>
                                <w:rFonts w:ascii="Arial" w:eastAsiaTheme="minorEastAsia" w:hAnsi="Arial" w:cs="Arial"/>
                                <w:sz w:val="16"/>
                                <w:szCs w:val="16"/>
                              </w:rPr>
                              <w:t xml:space="preserve"> </w:t>
                            </w:r>
                            <w:r w:rsidRPr="00313A36">
                              <w:rPr>
                                <w:rFonts w:ascii="Arial" w:hAnsi="Arial" w:cs="Arial"/>
                                <w:sz w:val="16"/>
                                <w:szCs w:val="16"/>
                              </w:rPr>
                              <w:t>= 11 мрад</w:t>
                            </w:r>
                          </w:p>
                        </w:tc>
                        <w:tc>
                          <w:tcPr>
                            <w:tcW w:w="1999" w:type="dxa"/>
                            <w:shd w:val="clear" w:color="auto" w:fill="auto"/>
                            <w:vAlign w:val="center"/>
                          </w:tcPr>
                          <w:p w14:paraId="6FF35B24" w14:textId="69F5D843"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 xml:space="preserve">3,9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-5</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313A36">
                              <w:rPr>
                                <w:rFonts w:ascii="Arial" w:hAnsi="Arial" w:cs="Arial"/>
                                <w:sz w:val="16"/>
                                <w:szCs w:val="16"/>
                                <w:vertAlign w:val="subscript"/>
                              </w:rPr>
                              <w:t xml:space="preserve"> </w:t>
                            </w:r>
                            <w:r w:rsidRPr="00313A36">
                              <w:rPr>
                                <w:rFonts w:ascii="Arial" w:hAnsi="Arial" w:cs="Arial"/>
                                <w:sz w:val="16"/>
                                <w:szCs w:val="16"/>
                              </w:rPr>
                              <w:t>Вт</w:t>
                            </w:r>
                          </w:p>
                          <w:p w14:paraId="65FC6957" w14:textId="77777777" w:rsidR="00604685" w:rsidRPr="00313A36" w:rsidRDefault="00604685" w:rsidP="00CF03CF">
                            <w:pPr>
                              <w:spacing w:after="0"/>
                              <w:jc w:val="center"/>
                              <w:rPr>
                                <w:rFonts w:ascii="Arial" w:hAnsi="Arial" w:cs="Arial"/>
                                <w:sz w:val="16"/>
                                <w:szCs w:val="16"/>
                                <w:vertAlign w:val="superscript"/>
                              </w:rPr>
                            </w:pPr>
                            <w:r w:rsidRPr="00313A36">
                              <w:rPr>
                                <w:rFonts w:ascii="Arial" w:hAnsi="Arial" w:cs="Arial"/>
                                <w:sz w:val="16"/>
                                <w:szCs w:val="16"/>
                              </w:rPr>
                              <w:t>с использованием</w:t>
                            </w:r>
                          </w:p>
                          <w:p w14:paraId="1F6212C9" w14:textId="77777777" w:rsidR="00604685" w:rsidRPr="00313A36" w:rsidRDefault="00604685" w:rsidP="00CF03CF">
                            <w:pPr>
                              <w:spacing w:before="20" w:after="0"/>
                              <w:jc w:val="center"/>
                              <w:rPr>
                                <w:rFonts w:ascii="Arial" w:hAnsi="Arial" w:cs="Arial"/>
                                <w:sz w:val="16"/>
                                <w:szCs w:val="16"/>
                              </w:rPr>
                            </w:pPr>
                            <m:oMath>
                              <m:sSub>
                                <m:sSubPr>
                                  <m:ctrlPr>
                                    <w:rPr>
                                      <w:rFonts w:ascii="Cambria Math" w:hAnsi="Cambria Math" w:cs="Arial"/>
                                      <w:i/>
                                      <w:sz w:val="16"/>
                                      <w:szCs w:val="16"/>
                                      <w:lang w:val="en-US"/>
                                    </w:rPr>
                                  </m:ctrlPr>
                                </m:sSubPr>
                                <m:e>
                                  <m:r>
                                    <m:rPr>
                                      <m:sty m:val="p"/>
                                    </m:rPr>
                                    <w:rPr>
                                      <w:rFonts w:ascii="Cambria Math" w:hAnsi="Cambria Math" w:cs="Arial"/>
                                      <w:sz w:val="16"/>
                                      <w:szCs w:val="16"/>
                                      <w:lang w:val="en-US"/>
                                    </w:rPr>
                                    <m:t>γ</m:t>
                                  </m:r>
                                </m:e>
                                <m:sub>
                                  <m:r>
                                    <m:rPr>
                                      <m:sty m:val="p"/>
                                    </m:rPr>
                                    <w:rPr>
                                      <w:rFonts w:ascii="Cambria Math" w:hAnsi="Cambria Math" w:cs="Arial"/>
                                      <w:sz w:val="16"/>
                                      <w:szCs w:val="16"/>
                                      <w:lang w:val="en-US"/>
                                    </w:rPr>
                                    <m:t>ph</m:t>
                                  </m:r>
                                </m:sub>
                              </m:sSub>
                            </m:oMath>
                            <w:r w:rsidRPr="00313A36">
                              <w:rPr>
                                <w:rFonts w:ascii="Arial" w:hAnsi="Arial" w:cs="Arial"/>
                                <w:sz w:val="16"/>
                                <w:szCs w:val="16"/>
                              </w:rPr>
                              <w:t xml:space="preserve"> = 1,1</w:t>
                            </w:r>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0,5</w:t>
                            </w:r>
                            <w:r w:rsidRPr="00313A36">
                              <w:rPr>
                                <w:rFonts w:ascii="Arial" w:hAnsi="Arial" w:cs="Arial"/>
                                <w:sz w:val="16"/>
                                <w:szCs w:val="16"/>
                              </w:rPr>
                              <w:t xml:space="preserve"> мрад</w:t>
                            </w:r>
                          </w:p>
                        </w:tc>
                        <w:tc>
                          <w:tcPr>
                            <w:tcW w:w="2126" w:type="dxa"/>
                            <w:shd w:val="clear" w:color="auto" w:fill="auto"/>
                            <w:vAlign w:val="center"/>
                          </w:tcPr>
                          <w:p w14:paraId="10777D3E" w14:textId="77777777"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3,9</w:t>
                            </w:r>
                            <w:r>
                              <w:rPr>
                                <w:rFonts w:ascii="Arial" w:hAnsi="Arial" w:cs="Arial"/>
                                <w:sz w:val="16"/>
                                <w:szCs w:val="16"/>
                              </w:rPr>
                              <w:t xml:space="preserve">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-5</w:t>
                            </w:r>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313A36">
                              <w:rPr>
                                <w:rFonts w:ascii="Arial" w:hAnsi="Arial" w:cs="Arial"/>
                                <w:sz w:val="16"/>
                                <w:szCs w:val="16"/>
                                <w:vertAlign w:val="subscript"/>
                              </w:rPr>
                              <w:t xml:space="preserve"> </w:t>
                            </w:r>
                            <w:r w:rsidRPr="00313A36">
                              <w:rPr>
                                <w:rFonts w:ascii="Arial" w:hAnsi="Arial" w:cs="Arial"/>
                                <w:sz w:val="16"/>
                                <w:szCs w:val="16"/>
                              </w:rPr>
                              <w:t>Вт</w:t>
                            </w:r>
                          </w:p>
                          <w:p w14:paraId="530C6D4B" w14:textId="77777777" w:rsidR="00604685" w:rsidRPr="00313A36" w:rsidRDefault="00604685" w:rsidP="00CF03CF">
                            <w:pPr>
                              <w:spacing w:after="0"/>
                              <w:jc w:val="center"/>
                              <w:rPr>
                                <w:rFonts w:ascii="Arial" w:hAnsi="Arial" w:cs="Arial"/>
                                <w:sz w:val="16"/>
                                <w:szCs w:val="16"/>
                                <w:vertAlign w:val="superscript"/>
                              </w:rPr>
                            </w:pPr>
                            <w:r w:rsidRPr="00313A36">
                              <w:rPr>
                                <w:rFonts w:ascii="Arial" w:hAnsi="Arial" w:cs="Arial"/>
                                <w:sz w:val="16"/>
                                <w:szCs w:val="16"/>
                              </w:rPr>
                              <w:t>с использованием</w:t>
                            </w:r>
                          </w:p>
                          <w:p w14:paraId="1EC9B1D0" w14:textId="77777777" w:rsidR="00604685" w:rsidRPr="00313A36" w:rsidRDefault="00604685" w:rsidP="00CF03CF">
                            <w:pPr>
                              <w:spacing w:before="20" w:after="0"/>
                              <w:jc w:val="center"/>
                              <w:rPr>
                                <w:rFonts w:ascii="Arial" w:hAnsi="Arial" w:cs="Arial"/>
                                <w:sz w:val="16"/>
                                <w:szCs w:val="16"/>
                              </w:rPr>
                            </w:pPr>
                            <m:oMath>
                              <m:sSub>
                                <m:sSubPr>
                                  <m:ctrlPr>
                                    <w:rPr>
                                      <w:rFonts w:ascii="Cambria Math" w:hAnsi="Cambria Math" w:cs="Arial"/>
                                      <w:i/>
                                      <w:sz w:val="16"/>
                                      <w:szCs w:val="16"/>
                                      <w:lang w:val="en-US"/>
                                    </w:rPr>
                                  </m:ctrlPr>
                                </m:sSubPr>
                                <m:e>
                                  <m:r>
                                    <m:rPr>
                                      <m:sty m:val="p"/>
                                    </m:rPr>
                                    <w:rPr>
                                      <w:rFonts w:ascii="Cambria Math" w:hAnsi="Cambria Math" w:cs="Arial"/>
                                      <w:sz w:val="16"/>
                                      <w:szCs w:val="16"/>
                                      <w:lang w:val="en-US"/>
                                    </w:rPr>
                                    <m:t>γ</m:t>
                                  </m:r>
                                </m:e>
                                <m:sub>
                                  <m:r>
                                    <m:rPr>
                                      <m:sty m:val="p"/>
                                    </m:rPr>
                                    <w:rPr>
                                      <w:rFonts w:ascii="Cambria Math" w:hAnsi="Cambria Math" w:cs="Arial"/>
                                      <w:sz w:val="16"/>
                                      <w:szCs w:val="16"/>
                                      <w:lang w:val="en-US"/>
                                    </w:rPr>
                                    <m:t>ph</m:t>
                                  </m:r>
                                </m:sub>
                              </m:sSub>
                            </m:oMath>
                            <w:r w:rsidRPr="00313A36">
                              <w:rPr>
                                <w:rFonts w:ascii="Arial" w:hAnsi="Arial" w:cs="Arial"/>
                                <w:sz w:val="16"/>
                                <w:szCs w:val="16"/>
                              </w:rPr>
                              <w:t xml:space="preserve"> = 110 мрад</w:t>
                            </w:r>
                          </w:p>
                        </w:tc>
                      </w:tr>
                      <w:tr w:rsidR="00604685" w:rsidRPr="00313A36" w14:paraId="49C7C639" w14:textId="77777777" w:rsidTr="005E4273">
                        <w:trPr>
                          <w:trHeight w:val="256"/>
                        </w:trPr>
                        <w:tc>
                          <w:tcPr>
                            <w:tcW w:w="1275" w:type="dxa"/>
                            <w:vMerge/>
                            <w:shd w:val="clear" w:color="auto" w:fill="auto"/>
                          </w:tcPr>
                          <w:p w14:paraId="1FED8FA3" w14:textId="77777777" w:rsidR="00604685" w:rsidRPr="00313A36" w:rsidRDefault="00604685" w:rsidP="00CF03CF">
                            <w:pPr>
                              <w:spacing w:after="0"/>
                              <w:rPr>
                                <w:rFonts w:ascii="Arial" w:hAnsi="Arial" w:cs="Arial"/>
                                <w:sz w:val="16"/>
                                <w:szCs w:val="16"/>
                              </w:rPr>
                            </w:pPr>
                          </w:p>
                        </w:tc>
                        <w:tc>
                          <w:tcPr>
                            <w:tcW w:w="1418" w:type="dxa"/>
                            <w:vMerge/>
                            <w:shd w:val="clear" w:color="auto" w:fill="auto"/>
                            <w:vAlign w:val="center"/>
                          </w:tcPr>
                          <w:p w14:paraId="77AC10B1" w14:textId="77777777" w:rsidR="00604685" w:rsidRPr="00313A36" w:rsidRDefault="00604685" w:rsidP="00CF03CF">
                            <w:pPr>
                              <w:spacing w:after="0"/>
                              <w:rPr>
                                <w:rFonts w:ascii="Arial" w:hAnsi="Arial" w:cs="Arial"/>
                                <w:sz w:val="16"/>
                                <w:szCs w:val="16"/>
                              </w:rPr>
                            </w:pPr>
                          </w:p>
                        </w:tc>
                        <w:tc>
                          <w:tcPr>
                            <w:tcW w:w="1559" w:type="dxa"/>
                            <w:vMerge/>
                            <w:shd w:val="clear" w:color="auto" w:fill="auto"/>
                            <w:vAlign w:val="center"/>
                          </w:tcPr>
                          <w:p w14:paraId="1F094426" w14:textId="77777777" w:rsidR="00604685" w:rsidRPr="00313A36" w:rsidRDefault="00604685" w:rsidP="00CF03CF">
                            <w:pPr>
                              <w:spacing w:after="0"/>
                              <w:rPr>
                                <w:rFonts w:ascii="Arial" w:hAnsi="Arial" w:cs="Arial"/>
                                <w:sz w:val="16"/>
                                <w:szCs w:val="16"/>
                              </w:rPr>
                            </w:pPr>
                          </w:p>
                        </w:tc>
                        <w:tc>
                          <w:tcPr>
                            <w:tcW w:w="3260" w:type="dxa"/>
                            <w:gridSpan w:val="2"/>
                            <w:vMerge/>
                            <w:shd w:val="clear" w:color="auto" w:fill="auto"/>
                            <w:vAlign w:val="center"/>
                          </w:tcPr>
                          <w:p w14:paraId="4188245F" w14:textId="77777777" w:rsidR="00604685" w:rsidRPr="00313A36" w:rsidRDefault="00604685" w:rsidP="00CF03CF">
                            <w:pPr>
                              <w:spacing w:after="0"/>
                              <w:rPr>
                                <w:rFonts w:ascii="Arial" w:hAnsi="Arial" w:cs="Arial"/>
                                <w:sz w:val="16"/>
                                <w:szCs w:val="16"/>
                              </w:rPr>
                            </w:pPr>
                          </w:p>
                        </w:tc>
                        <w:tc>
                          <w:tcPr>
                            <w:tcW w:w="5812" w:type="dxa"/>
                            <w:gridSpan w:val="3"/>
                            <w:tcBorders>
                              <w:bottom w:val="single" w:sz="4" w:space="0" w:color="auto"/>
                            </w:tcBorders>
                            <w:shd w:val="clear" w:color="auto" w:fill="auto"/>
                            <w:vAlign w:val="center"/>
                          </w:tcPr>
                          <w:p w14:paraId="1EE81DB1" w14:textId="372A8F4D" w:rsidR="00604685" w:rsidRPr="00313A36" w:rsidRDefault="00604685" w:rsidP="006763F5">
                            <w:pPr>
                              <w:spacing w:after="0"/>
                              <w:jc w:val="center"/>
                              <w:rPr>
                                <w:rFonts w:ascii="Arial" w:hAnsi="Arial" w:cs="Arial"/>
                                <w:sz w:val="16"/>
                                <w:szCs w:val="16"/>
                              </w:rPr>
                            </w:pPr>
                            <w:r>
                              <w:rPr>
                                <w:rFonts w:ascii="Arial" w:hAnsi="Arial" w:cs="Arial"/>
                                <w:sz w:val="16"/>
                                <w:szCs w:val="16"/>
                              </w:rPr>
                              <w:t>и</w:t>
                            </w:r>
                            <w:r>
                              <w:rPr>
                                <w:rFonts w:ascii="Arial" w:hAnsi="Arial" w:cs="Arial"/>
                                <w:sz w:val="16"/>
                                <w:szCs w:val="16"/>
                                <w:vertAlign w:val="superscript"/>
                              </w:rPr>
                              <w:t>c</w:t>
                            </w:r>
                          </w:p>
                        </w:tc>
                      </w:tr>
                      <w:tr w:rsidR="00604685" w:rsidRPr="00313A36" w14:paraId="11B444CA" w14:textId="77777777" w:rsidTr="005E4273">
                        <w:trPr>
                          <w:trHeight w:val="409"/>
                        </w:trPr>
                        <w:tc>
                          <w:tcPr>
                            <w:tcW w:w="1275" w:type="dxa"/>
                            <w:vMerge/>
                            <w:shd w:val="clear" w:color="auto" w:fill="auto"/>
                          </w:tcPr>
                          <w:p w14:paraId="100C5805" w14:textId="77777777" w:rsidR="00604685" w:rsidRPr="00313A36" w:rsidRDefault="00604685" w:rsidP="00CF03CF">
                            <w:pPr>
                              <w:spacing w:after="0"/>
                              <w:rPr>
                                <w:rFonts w:ascii="Arial" w:hAnsi="Arial" w:cs="Arial"/>
                                <w:sz w:val="16"/>
                                <w:szCs w:val="16"/>
                              </w:rPr>
                            </w:pPr>
                          </w:p>
                        </w:tc>
                        <w:tc>
                          <w:tcPr>
                            <w:tcW w:w="1418" w:type="dxa"/>
                            <w:vMerge/>
                            <w:shd w:val="clear" w:color="auto" w:fill="auto"/>
                            <w:vAlign w:val="center"/>
                          </w:tcPr>
                          <w:p w14:paraId="44996D17" w14:textId="77777777" w:rsidR="00604685" w:rsidRPr="00313A36" w:rsidRDefault="00604685" w:rsidP="00CF03CF">
                            <w:pPr>
                              <w:spacing w:after="0"/>
                              <w:rPr>
                                <w:rFonts w:ascii="Arial" w:hAnsi="Arial" w:cs="Arial"/>
                                <w:sz w:val="16"/>
                                <w:szCs w:val="16"/>
                              </w:rPr>
                            </w:pPr>
                          </w:p>
                        </w:tc>
                        <w:tc>
                          <w:tcPr>
                            <w:tcW w:w="1559" w:type="dxa"/>
                            <w:vMerge/>
                            <w:shd w:val="clear" w:color="auto" w:fill="auto"/>
                            <w:vAlign w:val="center"/>
                          </w:tcPr>
                          <w:p w14:paraId="4CFAEAD0" w14:textId="77777777" w:rsidR="00604685" w:rsidRPr="00313A36" w:rsidRDefault="00604685" w:rsidP="00CF03CF">
                            <w:pPr>
                              <w:spacing w:after="0"/>
                              <w:rPr>
                                <w:rFonts w:ascii="Arial" w:hAnsi="Arial" w:cs="Arial"/>
                                <w:sz w:val="16"/>
                                <w:szCs w:val="16"/>
                              </w:rPr>
                            </w:pPr>
                          </w:p>
                        </w:tc>
                        <w:tc>
                          <w:tcPr>
                            <w:tcW w:w="3260" w:type="dxa"/>
                            <w:gridSpan w:val="2"/>
                            <w:vMerge/>
                            <w:shd w:val="clear" w:color="auto" w:fill="auto"/>
                            <w:vAlign w:val="center"/>
                          </w:tcPr>
                          <w:p w14:paraId="510F1723" w14:textId="77777777" w:rsidR="00604685" w:rsidRPr="00313A36" w:rsidRDefault="00604685" w:rsidP="00CF03CF">
                            <w:pPr>
                              <w:spacing w:after="0"/>
                              <w:rPr>
                                <w:rFonts w:ascii="Arial" w:hAnsi="Arial" w:cs="Arial"/>
                                <w:sz w:val="16"/>
                                <w:szCs w:val="16"/>
                              </w:rPr>
                            </w:pPr>
                          </w:p>
                        </w:tc>
                        <w:tc>
                          <w:tcPr>
                            <w:tcW w:w="5812" w:type="dxa"/>
                            <w:gridSpan w:val="3"/>
                            <w:tcBorders>
                              <w:bottom w:val="single" w:sz="4" w:space="0" w:color="auto"/>
                            </w:tcBorders>
                            <w:shd w:val="clear" w:color="auto" w:fill="auto"/>
                            <w:vAlign w:val="center"/>
                          </w:tcPr>
                          <w:p w14:paraId="4AF770EE" w14:textId="77777777" w:rsidR="00604685" w:rsidRPr="00F63BFF" w:rsidRDefault="00604685" w:rsidP="00CF03CF">
                            <w:pPr>
                              <w:spacing w:after="0"/>
                              <w:jc w:val="center"/>
                              <w:rPr>
                                <w:rFonts w:ascii="Arial" w:hAnsi="Arial" w:cs="Arial"/>
                                <w:sz w:val="16"/>
                                <w:szCs w:val="16"/>
                              </w:rPr>
                            </w:pPr>
                            <w:r w:rsidRPr="00313A36">
                              <w:rPr>
                                <w:rFonts w:ascii="Arial" w:hAnsi="Arial" w:cs="Arial"/>
                                <w:sz w:val="16"/>
                                <w:szCs w:val="16"/>
                              </w:rPr>
                              <w:t>от 400 до 700 нм —термическая опасность</w:t>
                            </w:r>
                            <w:r>
                              <w:rPr>
                                <w:rFonts w:ascii="Arial" w:hAnsi="Arial" w:cs="Arial"/>
                                <w:sz w:val="16"/>
                                <w:szCs w:val="16"/>
                              </w:rPr>
                              <w:t xml:space="preserve"> повреждения сетчатки</w:t>
                            </w:r>
                            <w:r w:rsidRPr="00F63BFF">
                              <w:rPr>
                                <w:rFonts w:ascii="Arial" w:hAnsi="Arial" w:cs="Arial"/>
                                <w:sz w:val="16"/>
                                <w:szCs w:val="16"/>
                              </w:rPr>
                              <w:t xml:space="preserve">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p>
                        </w:tc>
                      </w:tr>
                      <w:tr w:rsidR="00604685" w:rsidRPr="00313A36" w14:paraId="0E1B1C60" w14:textId="77777777" w:rsidTr="005E4273">
                        <w:trPr>
                          <w:trHeight w:val="646"/>
                        </w:trPr>
                        <w:tc>
                          <w:tcPr>
                            <w:tcW w:w="1275" w:type="dxa"/>
                            <w:vMerge/>
                            <w:shd w:val="clear" w:color="auto" w:fill="auto"/>
                          </w:tcPr>
                          <w:p w14:paraId="4BBFA331" w14:textId="77777777" w:rsidR="00604685" w:rsidRPr="00313A36" w:rsidRDefault="00604685" w:rsidP="00CF03CF">
                            <w:pPr>
                              <w:spacing w:after="0"/>
                              <w:rPr>
                                <w:rFonts w:ascii="Arial" w:hAnsi="Arial" w:cs="Arial"/>
                                <w:sz w:val="16"/>
                                <w:szCs w:val="16"/>
                              </w:rPr>
                            </w:pPr>
                          </w:p>
                        </w:tc>
                        <w:tc>
                          <w:tcPr>
                            <w:tcW w:w="1418" w:type="dxa"/>
                            <w:vMerge/>
                            <w:shd w:val="clear" w:color="auto" w:fill="auto"/>
                            <w:vAlign w:val="center"/>
                          </w:tcPr>
                          <w:p w14:paraId="11E47648" w14:textId="77777777" w:rsidR="00604685" w:rsidRPr="00313A36" w:rsidRDefault="00604685" w:rsidP="00CF03CF">
                            <w:pPr>
                              <w:spacing w:after="0"/>
                              <w:rPr>
                                <w:rFonts w:ascii="Arial" w:hAnsi="Arial" w:cs="Arial"/>
                                <w:sz w:val="16"/>
                                <w:szCs w:val="16"/>
                              </w:rPr>
                            </w:pPr>
                          </w:p>
                        </w:tc>
                        <w:tc>
                          <w:tcPr>
                            <w:tcW w:w="1559" w:type="dxa"/>
                            <w:vMerge/>
                            <w:shd w:val="clear" w:color="auto" w:fill="auto"/>
                            <w:vAlign w:val="center"/>
                          </w:tcPr>
                          <w:p w14:paraId="049A55B7" w14:textId="77777777" w:rsidR="00604685" w:rsidRPr="00313A36" w:rsidRDefault="00604685" w:rsidP="00CF03CF">
                            <w:pPr>
                              <w:spacing w:after="0"/>
                              <w:rPr>
                                <w:rFonts w:ascii="Arial" w:hAnsi="Arial" w:cs="Arial"/>
                                <w:sz w:val="16"/>
                                <w:szCs w:val="16"/>
                              </w:rPr>
                            </w:pPr>
                          </w:p>
                        </w:tc>
                        <w:tc>
                          <w:tcPr>
                            <w:tcW w:w="3260" w:type="dxa"/>
                            <w:gridSpan w:val="2"/>
                            <w:vMerge/>
                            <w:shd w:val="clear" w:color="auto" w:fill="auto"/>
                            <w:vAlign w:val="center"/>
                          </w:tcPr>
                          <w:p w14:paraId="2FD711BE" w14:textId="77777777" w:rsidR="00604685" w:rsidRPr="00313A36" w:rsidRDefault="00604685" w:rsidP="00CF03CF">
                            <w:pPr>
                              <w:spacing w:after="0"/>
                              <w:rPr>
                                <w:rFonts w:ascii="Arial" w:hAnsi="Arial" w:cs="Arial"/>
                                <w:sz w:val="16"/>
                                <w:szCs w:val="16"/>
                              </w:rPr>
                            </w:pPr>
                          </w:p>
                        </w:tc>
                        <w:tc>
                          <w:tcPr>
                            <w:tcW w:w="5812" w:type="dxa"/>
                            <w:gridSpan w:val="3"/>
                            <w:tcBorders>
                              <w:top w:val="single" w:sz="4" w:space="0" w:color="auto"/>
                              <w:tl2br w:val="single" w:sz="4" w:space="0" w:color="auto"/>
                            </w:tcBorders>
                            <w:shd w:val="clear" w:color="auto" w:fill="auto"/>
                          </w:tcPr>
                          <w:p w14:paraId="68D06BB4" w14:textId="77777777" w:rsidR="00604685" w:rsidRPr="00313A36" w:rsidRDefault="00604685" w:rsidP="00CF03CF">
                            <w:pPr>
                              <w:spacing w:after="0"/>
                              <w:jc w:val="right"/>
                              <w:rPr>
                                <w:rFonts w:ascii="Arial" w:hAnsi="Arial" w:cs="Arial"/>
                                <w:sz w:val="16"/>
                                <w:szCs w:val="16"/>
                              </w:rPr>
                            </w:pPr>
                            <w:r w:rsidRPr="00313A36">
                              <w:rPr>
                                <w:rFonts w:ascii="Arial" w:hAnsi="Arial" w:cs="Arial"/>
                                <w:sz w:val="16"/>
                                <w:szCs w:val="16"/>
                              </w:rPr>
                              <w:t xml:space="preserve">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m:oMath>
                              <m:r>
                                <w:rPr>
                                  <w:rFonts w:ascii="Cambria Math" w:hAnsi="Cambria Math" w:cs="Arial"/>
                                  <w:sz w:val="18"/>
                                  <w:szCs w:val="18"/>
                                </w:rPr>
                                <m:t>∙</m:t>
                              </m:r>
                            </m:oMath>
                            <w:r w:rsidRPr="00313A36">
                              <w:rPr>
                                <w:rFonts w:ascii="Arial" w:hAnsi="Arial" w:cs="Arial"/>
                                <w:sz w:val="16"/>
                                <w:szCs w:val="16"/>
                              </w:rPr>
                              <w:t xml:space="preserve"> </w:t>
                            </w:r>
                            <m:oMath>
                              <m:sSubSup>
                                <m:sSubSupPr>
                                  <m:ctrlPr>
                                    <w:rPr>
                                      <w:rFonts w:ascii="Cambria Math" w:hAnsi="Cambria Math" w:cs="Arial"/>
                                      <w:i/>
                                      <w:sz w:val="16"/>
                                      <w:szCs w:val="18"/>
                                      <w:lang w:val="en-US"/>
                                    </w:rPr>
                                  </m:ctrlPr>
                                </m:sSubSupPr>
                                <m:e>
                                  <m:r>
                                    <w:rPr>
                                      <w:rFonts w:ascii="Cambria Math" w:hAnsi="Cambria Math" w:cs="Arial"/>
                                      <w:sz w:val="16"/>
                                      <w:szCs w:val="18"/>
                                      <w:lang w:val="en-US"/>
                                    </w:rPr>
                                    <m:t>T</m:t>
                                  </m:r>
                                </m:e>
                                <m:sub>
                                  <m:r>
                                    <w:rPr>
                                      <w:rFonts w:ascii="Cambria Math" w:hAnsi="Cambria Math" w:cs="Arial"/>
                                      <w:sz w:val="16"/>
                                      <w:szCs w:val="18"/>
                                    </w:rPr>
                                    <m:t>2</m:t>
                                  </m:r>
                                </m:sub>
                                <m:sup>
                                  <m:r>
                                    <w:rPr>
                                      <w:rFonts w:ascii="Cambria Math" w:hAnsi="Cambria Math" w:cs="Arial"/>
                                      <w:sz w:val="16"/>
                                      <w:szCs w:val="18"/>
                                    </w:rPr>
                                    <m:t>-0,25</m:t>
                                  </m:r>
                                </m:sup>
                              </m:sSubSup>
                            </m:oMath>
                            <w:r w:rsidRPr="00313A36">
                              <w:rPr>
                                <w:rFonts w:ascii="Arial" w:hAnsi="Arial" w:cs="Arial"/>
                                <w:sz w:val="16"/>
                                <w:szCs w:val="16"/>
                              </w:rPr>
                              <w:t xml:space="preserve"> Вт</w:t>
                            </w:r>
                          </w:p>
                          <w:p w14:paraId="1EC0D5BF" w14:textId="77777777" w:rsidR="00604685" w:rsidRPr="00313A36" w:rsidRDefault="00604685" w:rsidP="00CF03CF">
                            <w:pPr>
                              <w:tabs>
                                <w:tab w:val="left" w:pos="4995"/>
                              </w:tabs>
                              <w:spacing w:after="0"/>
                              <w:rPr>
                                <w:rFonts w:ascii="Arial" w:hAnsi="Arial" w:cs="Arial"/>
                                <w:sz w:val="16"/>
                                <w:szCs w:val="16"/>
                              </w:rPr>
                            </w:pPr>
                            <w:r w:rsidRPr="00313A36">
                              <w:rPr>
                                <w:rFonts w:ascii="Arial" w:hAnsi="Arial" w:cs="Arial"/>
                                <w:sz w:val="16"/>
                                <w:szCs w:val="16"/>
                              </w:rPr>
                              <w:t>(</w:t>
                            </w:r>
                            <w:r w:rsidRPr="00313A36">
                              <w:rPr>
                                <w:rFonts w:ascii="Arial" w:hAnsi="Arial" w:cs="Arial"/>
                                <w:i/>
                                <w:sz w:val="16"/>
                                <w:szCs w:val="16"/>
                              </w:rPr>
                              <w:t>t</w:t>
                            </w:r>
                            <w:r w:rsidRPr="00313A36">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313A36">
                              <w:rPr>
                                <w:rFonts w:ascii="Arial" w:hAnsi="Arial" w:cs="Arial"/>
                                <w:sz w:val="16"/>
                                <w:szCs w:val="16"/>
                              </w:rPr>
                              <w:t>)</w:t>
                            </w:r>
                            <w:r w:rsidRPr="00313A36">
                              <w:rPr>
                                <w:rFonts w:ascii="Arial" w:hAnsi="Arial" w:cs="Arial"/>
                                <w:sz w:val="16"/>
                                <w:szCs w:val="16"/>
                              </w:rPr>
                              <w:tab/>
                              <w:t xml:space="preserve">  (</w:t>
                            </w:r>
                            <w:r w:rsidRPr="00313A36">
                              <w:rPr>
                                <w:rFonts w:ascii="Arial" w:hAnsi="Arial" w:cs="Arial"/>
                                <w:i/>
                                <w:sz w:val="16"/>
                                <w:szCs w:val="16"/>
                              </w:rPr>
                              <w:t>t</w:t>
                            </w:r>
                            <w:r w:rsidRPr="00313A36">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313A36">
                              <w:rPr>
                                <w:rFonts w:ascii="Arial" w:hAnsi="Arial" w:cs="Arial"/>
                                <w:sz w:val="16"/>
                                <w:szCs w:val="16"/>
                              </w:rPr>
                              <w:t>)</w:t>
                            </w:r>
                          </w:p>
                          <w:p w14:paraId="66D4D5CE" w14:textId="76C845CD" w:rsidR="00604685" w:rsidRPr="00313A36" w:rsidRDefault="00604685" w:rsidP="006763F5">
                            <w:pPr>
                              <w:spacing w:before="20" w:after="0"/>
                              <w:rPr>
                                <w:rFonts w:ascii="Arial" w:hAnsi="Arial" w:cs="Arial"/>
                                <w:sz w:val="16"/>
                                <w:szCs w:val="16"/>
                              </w:rPr>
                            </w:pPr>
                            <w:r w:rsidRPr="00313A36">
                              <w:rPr>
                                <w:rFonts w:ascii="Arial" w:hAnsi="Arial" w:cs="Arial"/>
                                <w:sz w:val="16"/>
                                <w:szCs w:val="16"/>
                              </w:rPr>
                              <w:t>7</w:t>
                            </w:r>
                            <w:r>
                              <w:rPr>
                                <w:rFonts w:ascii="Arial" w:hAnsi="Arial" w:cs="Arial"/>
                                <w:sz w:val="16"/>
                                <w:szCs w:val="16"/>
                              </w:rPr>
                              <w:t xml:space="preserve">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0,75</w:t>
                            </w:r>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w:r w:rsidRPr="00313A36">
                              <w:rPr>
                                <w:rFonts w:ascii="Arial" w:hAnsi="Arial" w:cs="Arial"/>
                                <w:sz w:val="16"/>
                                <w:szCs w:val="16"/>
                              </w:rPr>
                              <w:t xml:space="preserve"> Дж</w:t>
                            </w:r>
                          </w:p>
                        </w:tc>
                      </w:tr>
                      <w:tr w:rsidR="00604685" w:rsidRPr="008620F8" w14:paraId="77F532F2" w14:textId="77777777" w:rsidTr="005E4273">
                        <w:trPr>
                          <w:trHeight w:val="557"/>
                        </w:trPr>
                        <w:tc>
                          <w:tcPr>
                            <w:tcW w:w="1275" w:type="dxa"/>
                            <w:shd w:val="clear" w:color="auto" w:fill="auto"/>
                            <w:vAlign w:val="center"/>
                          </w:tcPr>
                          <w:p w14:paraId="411C4EDD" w14:textId="77777777" w:rsidR="00604685" w:rsidRPr="00313A36" w:rsidRDefault="00604685" w:rsidP="00CF03CF">
                            <w:pPr>
                              <w:spacing w:after="0"/>
                              <w:jc w:val="center"/>
                              <w:rPr>
                                <w:rFonts w:ascii="Arial" w:hAnsi="Arial" w:cs="Arial"/>
                                <w:sz w:val="16"/>
                                <w:szCs w:val="16"/>
                              </w:rPr>
                            </w:pPr>
                            <w:r>
                              <w:rPr>
                                <w:rFonts w:ascii="Arial" w:hAnsi="Arial" w:cs="Arial"/>
                                <w:sz w:val="16"/>
                                <w:szCs w:val="16"/>
                              </w:rPr>
                              <w:t xml:space="preserve">От 700 до </w:t>
                            </w:r>
                            <w:r w:rsidRPr="00313A36">
                              <w:rPr>
                                <w:rFonts w:ascii="Arial" w:hAnsi="Arial" w:cs="Arial"/>
                                <w:sz w:val="16"/>
                                <w:szCs w:val="16"/>
                              </w:rPr>
                              <w:t>1050</w:t>
                            </w:r>
                          </w:p>
                        </w:tc>
                        <w:tc>
                          <w:tcPr>
                            <w:tcW w:w="1418" w:type="dxa"/>
                            <w:shd w:val="clear" w:color="auto" w:fill="auto"/>
                            <w:vAlign w:val="center"/>
                          </w:tcPr>
                          <w:p w14:paraId="760A52C4" w14:textId="0D7DF759" w:rsidR="00604685" w:rsidRPr="00313A36" w:rsidRDefault="00604685" w:rsidP="00CF03CF">
                            <w:pPr>
                              <w:spacing w:before="120" w:after="0"/>
                              <w:jc w:val="center"/>
                              <w:rPr>
                                <w:rFonts w:ascii="Arial" w:hAnsi="Arial" w:cs="Arial"/>
                                <w:sz w:val="16"/>
                                <w:szCs w:val="16"/>
                              </w:rPr>
                            </w:pPr>
                            <w:r>
                              <w:rPr>
                                <w:rFonts w:ascii="Arial" w:hAnsi="Arial" w:cs="Arial"/>
                                <w:sz w:val="16"/>
                                <w:szCs w:val="16"/>
                              </w:rPr>
                              <w:t xml:space="preserve">3,8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1559" w:type="dxa"/>
                            <w:shd w:val="clear" w:color="auto" w:fill="auto"/>
                            <w:vAlign w:val="center"/>
                          </w:tcPr>
                          <w:p w14:paraId="05162B48" w14:textId="3486D9F0" w:rsidR="00604685" w:rsidRPr="00313A36" w:rsidRDefault="00604685" w:rsidP="00CF03CF">
                            <w:pPr>
                              <w:spacing w:before="120" w:after="0"/>
                              <w:jc w:val="center"/>
                              <w:rPr>
                                <w:rFonts w:ascii="Arial" w:hAnsi="Arial" w:cs="Arial"/>
                                <w:sz w:val="16"/>
                                <w:szCs w:val="16"/>
                              </w:rPr>
                            </w:pPr>
                            <w:r>
                              <w:rPr>
                                <w:rFonts w:ascii="Arial" w:hAnsi="Arial" w:cs="Arial"/>
                                <w:sz w:val="16"/>
                                <w:szCs w:val="16"/>
                              </w:rPr>
                              <w:t xml:space="preserve">7,7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3260" w:type="dxa"/>
                            <w:gridSpan w:val="2"/>
                            <w:shd w:val="clear" w:color="auto" w:fill="auto"/>
                            <w:vAlign w:val="center"/>
                          </w:tcPr>
                          <w:p w14:paraId="3E872938" w14:textId="3463A667" w:rsidR="00604685" w:rsidRPr="00313A36" w:rsidRDefault="00604685" w:rsidP="00CF03CF">
                            <w:pPr>
                              <w:spacing w:before="120" w:after="0"/>
                              <w:jc w:val="center"/>
                              <w:rPr>
                                <w:rFonts w:ascii="Arial" w:hAnsi="Arial" w:cs="Arial"/>
                                <w:sz w:val="16"/>
                                <w:szCs w:val="16"/>
                              </w:rPr>
                            </w:pPr>
                            <w:r>
                              <w:rPr>
                                <w:rFonts w:ascii="Arial" w:hAnsi="Arial" w:cs="Arial"/>
                                <w:sz w:val="16"/>
                                <w:szCs w:val="16"/>
                              </w:rPr>
                              <w:t xml:space="preserve">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 xml:space="preserve">0,75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5812" w:type="dxa"/>
                            <w:gridSpan w:val="3"/>
                            <w:tcBorders>
                              <w:top w:val="single" w:sz="4" w:space="0" w:color="auto"/>
                              <w:tl2br w:val="single" w:sz="4" w:space="0" w:color="auto"/>
                            </w:tcBorders>
                            <w:shd w:val="clear" w:color="auto" w:fill="auto"/>
                          </w:tcPr>
                          <w:p w14:paraId="62452ECB" w14:textId="77777777" w:rsidR="00604685" w:rsidRPr="00CA190D" w:rsidRDefault="00604685" w:rsidP="00CF03CF">
                            <w:pPr>
                              <w:spacing w:after="0"/>
                              <w:jc w:val="right"/>
                              <w:rPr>
                                <w:rFonts w:ascii="Arial" w:hAnsi="Arial" w:cs="Arial"/>
                                <w:sz w:val="16"/>
                                <w:szCs w:val="16"/>
                              </w:rPr>
                            </w:pPr>
                            <w:r w:rsidRPr="00313A36">
                              <w:rPr>
                                <w:rFonts w:ascii="Arial" w:hAnsi="Arial" w:cs="Arial"/>
                                <w:sz w:val="16"/>
                                <w:szCs w:val="16"/>
                              </w:rPr>
                              <w:t xml:space="preserve">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-4</w:t>
                            </w:r>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6</m:t>
                                  </m:r>
                                </m:sub>
                              </m:sSub>
                              <m:r>
                                <w:rPr>
                                  <w:rFonts w:ascii="Cambria Math" w:hAnsi="Cambria Math" w:cs="Arial"/>
                                  <w:sz w:val="16"/>
                                  <w:szCs w:val="16"/>
                                </w:rPr>
                                <m:t xml:space="preserve"> </m:t>
                              </m:r>
                              <m:r>
                                <w:rPr>
                                  <w:rFonts w:ascii="Cambria Math" w:hAnsi="Cambria Math" w:cs="Arial"/>
                                  <w:sz w:val="18"/>
                                  <w:szCs w:val="18"/>
                                </w:rPr>
                                <m:t>∙</m:t>
                              </m:r>
                            </m:oMath>
                            <w:r w:rsidRPr="00CA190D">
                              <w:rPr>
                                <w:rFonts w:ascii="Arial" w:eastAsiaTheme="minorEastAsia" w:hAnsi="Arial" w:cs="Arial"/>
                                <w:sz w:val="16"/>
                                <w:szCs w:val="16"/>
                              </w:rPr>
                              <w:t xml:space="preserve"> </w:t>
                            </w:r>
                            <m:oMath>
                              <m:sSubSup>
                                <m:sSubSupPr>
                                  <m:ctrlPr>
                                    <w:rPr>
                                      <w:rFonts w:ascii="Cambria Math" w:hAnsi="Cambria Math" w:cs="Arial"/>
                                      <w:i/>
                                      <w:sz w:val="16"/>
                                      <w:szCs w:val="18"/>
                                      <w:lang w:val="en-US"/>
                                    </w:rPr>
                                  </m:ctrlPr>
                                </m:sSubSupPr>
                                <m:e>
                                  <m:r>
                                    <w:rPr>
                                      <w:rFonts w:ascii="Cambria Math" w:hAnsi="Cambria Math" w:cs="Arial"/>
                                      <w:sz w:val="16"/>
                                      <w:szCs w:val="18"/>
                                      <w:lang w:val="en-US"/>
                                    </w:rPr>
                                    <m:t>T</m:t>
                                  </m:r>
                                </m:e>
                                <m:sub>
                                  <m:r>
                                    <w:rPr>
                                      <w:rFonts w:ascii="Cambria Math" w:hAnsi="Cambria Math" w:cs="Arial"/>
                                      <w:sz w:val="16"/>
                                      <w:szCs w:val="18"/>
                                    </w:rPr>
                                    <m:t>2</m:t>
                                  </m:r>
                                </m:sub>
                                <m:sup>
                                  <m:r>
                                    <w:rPr>
                                      <w:rFonts w:ascii="Cambria Math" w:hAnsi="Cambria Math" w:cs="Arial"/>
                                      <w:sz w:val="16"/>
                                      <w:szCs w:val="18"/>
                                    </w:rPr>
                                    <m:t>-0,25</m:t>
                                  </m:r>
                                </m:sup>
                              </m:sSubSup>
                            </m:oMath>
                            <w:r w:rsidRPr="00CA190D">
                              <w:rPr>
                                <w:rFonts w:ascii="Arial" w:hAnsi="Arial" w:cs="Arial"/>
                                <w:sz w:val="16"/>
                                <w:szCs w:val="16"/>
                              </w:rPr>
                              <w:t xml:space="preserve"> </w:t>
                            </w:r>
                            <w:r w:rsidRPr="00313A36">
                              <w:rPr>
                                <w:rFonts w:ascii="Arial" w:hAnsi="Arial" w:cs="Arial"/>
                                <w:sz w:val="16"/>
                                <w:szCs w:val="16"/>
                              </w:rPr>
                              <w:t>Вт</w:t>
                            </w:r>
                          </w:p>
                          <w:p w14:paraId="13211FB4" w14:textId="77777777" w:rsidR="00604685" w:rsidRPr="00CA190D" w:rsidRDefault="00604685" w:rsidP="00CF03CF">
                            <w:pPr>
                              <w:tabs>
                                <w:tab w:val="left" w:pos="4995"/>
                              </w:tabs>
                              <w:spacing w:after="0"/>
                              <w:rPr>
                                <w:rFonts w:ascii="Arial" w:hAnsi="Arial" w:cs="Arial"/>
                                <w:sz w:val="16"/>
                                <w:szCs w:val="16"/>
                              </w:rPr>
                            </w:pPr>
                            <w:r w:rsidRPr="00CA190D">
                              <w:rPr>
                                <w:rFonts w:ascii="Arial" w:hAnsi="Arial" w:cs="Arial"/>
                                <w:sz w:val="16"/>
                                <w:szCs w:val="16"/>
                              </w:rPr>
                              <w:t>(</w:t>
                            </w:r>
                            <w:r w:rsidRPr="008620F8">
                              <w:rPr>
                                <w:rFonts w:ascii="Arial" w:hAnsi="Arial" w:cs="Arial"/>
                                <w:i/>
                                <w:sz w:val="16"/>
                                <w:szCs w:val="16"/>
                                <w:lang w:val="en-US"/>
                              </w:rPr>
                              <w:t>t</w:t>
                            </w:r>
                            <w:r w:rsidRPr="00CA190D">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CA190D">
                              <w:rPr>
                                <w:rFonts w:ascii="Arial" w:hAnsi="Arial" w:cs="Arial"/>
                                <w:sz w:val="16"/>
                                <w:szCs w:val="16"/>
                              </w:rPr>
                              <w:t>)</w:t>
                            </w:r>
                            <w:r w:rsidRPr="00CA190D">
                              <w:rPr>
                                <w:rFonts w:ascii="Arial" w:hAnsi="Arial" w:cs="Arial"/>
                                <w:sz w:val="16"/>
                                <w:szCs w:val="16"/>
                              </w:rPr>
                              <w:tab/>
                              <w:t xml:space="preserve">  (</w:t>
                            </w:r>
                            <w:r w:rsidRPr="008620F8">
                              <w:rPr>
                                <w:rFonts w:ascii="Arial" w:hAnsi="Arial" w:cs="Arial"/>
                                <w:i/>
                                <w:sz w:val="16"/>
                                <w:szCs w:val="16"/>
                                <w:lang w:val="en-US"/>
                              </w:rPr>
                              <w:t>t</w:t>
                            </w:r>
                            <w:r w:rsidRPr="00CA190D">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CA190D">
                              <w:rPr>
                                <w:rFonts w:ascii="Arial" w:hAnsi="Arial" w:cs="Arial"/>
                                <w:sz w:val="16"/>
                                <w:szCs w:val="16"/>
                              </w:rPr>
                              <w:t>)</w:t>
                            </w:r>
                          </w:p>
                          <w:p w14:paraId="78C9FCD3" w14:textId="7C2AB897" w:rsidR="00604685" w:rsidRPr="00CA190D" w:rsidRDefault="00604685" w:rsidP="006763F5">
                            <w:pPr>
                              <w:spacing w:before="20" w:after="0"/>
                              <w:rPr>
                                <w:rFonts w:ascii="Arial" w:hAnsi="Arial" w:cs="Arial"/>
                                <w:sz w:val="16"/>
                                <w:szCs w:val="16"/>
                              </w:rPr>
                            </w:pPr>
                            <w:r w:rsidRPr="00CA190D">
                              <w:rPr>
                                <w:rFonts w:ascii="Arial" w:hAnsi="Arial" w:cs="Arial"/>
                                <w:sz w:val="16"/>
                                <w:szCs w:val="16"/>
                              </w:rPr>
                              <w:t xml:space="preserve">7 </w:t>
                            </w:r>
                            <m:oMath>
                              <m:r>
                                <w:rPr>
                                  <w:rFonts w:ascii="Cambria Math" w:hAnsi="Cambria Math" w:cs="Arial"/>
                                  <w:sz w:val="18"/>
                                  <w:szCs w:val="18"/>
                                </w:rPr>
                                <m:t>∙</m:t>
                              </m:r>
                            </m:oMath>
                            <w:r w:rsidRPr="00CA190D">
                              <w:rPr>
                                <w:rFonts w:ascii="Arial" w:hAnsi="Arial" w:cs="Arial"/>
                                <w:sz w:val="16"/>
                                <w:szCs w:val="16"/>
                              </w:rPr>
                              <w:t xml:space="preserve"> 10</w:t>
                            </w:r>
                            <w:r w:rsidRPr="00CA190D">
                              <w:rPr>
                                <w:rFonts w:ascii="Arial" w:hAnsi="Arial" w:cs="Arial"/>
                                <w:sz w:val="16"/>
                                <w:szCs w:val="16"/>
                                <w:vertAlign w:val="superscript"/>
                              </w:rPr>
                              <w:t>-4</w:t>
                            </w:r>
                            <w:r w:rsidRPr="00CA190D">
                              <w:rPr>
                                <w:rFonts w:ascii="Arial" w:hAnsi="Arial" w:cs="Arial"/>
                                <w:sz w:val="16"/>
                                <w:szCs w:val="16"/>
                              </w:rPr>
                              <w:t xml:space="preserve"> </w:t>
                            </w:r>
                            <m:oMath>
                              <m:r>
                                <w:rPr>
                                  <w:rFonts w:ascii="Cambria Math" w:hAnsi="Cambria Math" w:cs="Arial"/>
                                  <w:sz w:val="18"/>
                                  <w:szCs w:val="18"/>
                                </w:rPr>
                                <m:t xml:space="preserve"> </m:t>
                              </m:r>
                            </m:oMath>
                            <w:r w:rsidRPr="008620F8">
                              <w:rPr>
                                <w:rFonts w:ascii="Arial" w:hAnsi="Arial" w:cs="Arial"/>
                                <w:i/>
                                <w:sz w:val="16"/>
                                <w:szCs w:val="16"/>
                                <w:lang w:val="en-US"/>
                              </w:rPr>
                              <w:t>t</w:t>
                            </w:r>
                            <w:r w:rsidRPr="00CA190D">
                              <w:rPr>
                                <w:rFonts w:ascii="Arial" w:hAnsi="Arial" w:cs="Arial"/>
                                <w:sz w:val="16"/>
                                <w:szCs w:val="16"/>
                              </w:rPr>
                              <w:t xml:space="preserve"> </w:t>
                            </w:r>
                            <w:r w:rsidRPr="00CA190D">
                              <w:rPr>
                                <w:rFonts w:ascii="Arial" w:hAnsi="Arial" w:cs="Arial"/>
                                <w:sz w:val="16"/>
                                <w:szCs w:val="16"/>
                                <w:vertAlign w:val="superscript"/>
                              </w:rPr>
                              <w:t>0,75</w:t>
                            </w:r>
                            <w:r w:rsidRPr="00CA190D">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4</m:t>
                                  </m:r>
                                </m:sub>
                              </m:sSub>
                            </m:oMath>
                            <w:r w:rsidRPr="00CA190D">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6</m:t>
                                  </m:r>
                                </m:sub>
                              </m:sSub>
                            </m:oMath>
                            <w:r w:rsidRPr="00CA190D">
                              <w:rPr>
                                <w:rFonts w:ascii="Arial" w:hAnsi="Arial" w:cs="Arial"/>
                                <w:sz w:val="16"/>
                                <w:szCs w:val="16"/>
                              </w:rPr>
                              <w:t xml:space="preserve"> </w:t>
                            </w:r>
                            <w:r w:rsidRPr="00313A36">
                              <w:rPr>
                                <w:rFonts w:ascii="Arial" w:hAnsi="Arial" w:cs="Arial"/>
                                <w:sz w:val="16"/>
                                <w:szCs w:val="16"/>
                              </w:rPr>
                              <w:t>Дж</w:t>
                            </w:r>
                          </w:p>
                        </w:tc>
                      </w:tr>
                      <w:tr w:rsidR="00604685" w:rsidRPr="00313A36" w14:paraId="33DBDF66" w14:textId="77777777" w:rsidTr="005E4273">
                        <w:trPr>
                          <w:trHeight w:val="409"/>
                        </w:trPr>
                        <w:tc>
                          <w:tcPr>
                            <w:tcW w:w="1275" w:type="dxa"/>
                            <w:shd w:val="clear" w:color="auto" w:fill="auto"/>
                            <w:vAlign w:val="center"/>
                          </w:tcPr>
                          <w:p w14:paraId="14B05757" w14:textId="333E24D3" w:rsidR="00604685" w:rsidRPr="00313A36" w:rsidRDefault="00604685" w:rsidP="006763F5">
                            <w:pPr>
                              <w:spacing w:after="0"/>
                              <w:jc w:val="center"/>
                              <w:rPr>
                                <w:rFonts w:ascii="Arial" w:hAnsi="Arial" w:cs="Arial"/>
                                <w:sz w:val="16"/>
                                <w:szCs w:val="16"/>
                              </w:rPr>
                            </w:pPr>
                            <w:r>
                              <w:rPr>
                                <w:rFonts w:ascii="Arial" w:hAnsi="Arial" w:cs="Arial"/>
                                <w:sz w:val="16"/>
                                <w:szCs w:val="16"/>
                              </w:rPr>
                              <w:t xml:space="preserve">От 1050 до </w:t>
                            </w:r>
                            <w:r w:rsidRPr="00313A36">
                              <w:rPr>
                                <w:rFonts w:ascii="Arial" w:hAnsi="Arial" w:cs="Arial"/>
                                <w:sz w:val="16"/>
                                <w:szCs w:val="16"/>
                              </w:rPr>
                              <w:t>1400</w:t>
                            </w:r>
                            <w:r>
                              <w:rPr>
                                <w:rFonts w:ascii="Arial" w:hAnsi="Arial" w:cs="Arial"/>
                                <w:sz w:val="16"/>
                                <w:szCs w:val="16"/>
                                <w:vertAlign w:val="superscript"/>
                              </w:rPr>
                              <w:t>f</w:t>
                            </w:r>
                          </w:p>
                        </w:tc>
                        <w:tc>
                          <w:tcPr>
                            <w:tcW w:w="1418" w:type="dxa"/>
                            <w:shd w:val="clear" w:color="auto" w:fill="auto"/>
                            <w:vAlign w:val="center"/>
                          </w:tcPr>
                          <w:p w14:paraId="4C136DF6" w14:textId="721782E6" w:rsidR="00604685" w:rsidRPr="00313A36" w:rsidRDefault="00604685" w:rsidP="00CF03CF">
                            <w:pPr>
                              <w:spacing w:after="0"/>
                              <w:jc w:val="center"/>
                              <w:rPr>
                                <w:rFonts w:ascii="Arial" w:hAnsi="Arial" w:cs="Arial"/>
                                <w:sz w:val="16"/>
                                <w:szCs w:val="16"/>
                              </w:rPr>
                            </w:pPr>
                            <w:r w:rsidRPr="00313A36">
                              <w:rPr>
                                <w:rFonts w:ascii="Arial" w:hAnsi="Arial" w:cs="Arial"/>
                                <w:sz w:val="16"/>
                                <w:szCs w:val="16"/>
                              </w:rPr>
                              <w:t xml:space="preserve">3,8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-8</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6</m:t>
                                  </m:r>
                                </m:sub>
                              </m:sSub>
                              <m:r>
                                <w:rPr>
                                  <w:rFonts w:ascii="Cambria Math" w:hAnsi="Cambria Math" w:cs="Arial"/>
                                  <w:sz w:val="18"/>
                                  <w:szCs w:val="18"/>
                                </w:rPr>
                                <m:t>∙</m:t>
                              </m:r>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7</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2879" w:type="dxa"/>
                            <w:gridSpan w:val="2"/>
                            <w:shd w:val="clear" w:color="auto" w:fill="auto"/>
                            <w:vAlign w:val="center"/>
                          </w:tcPr>
                          <w:p w14:paraId="206E498A" w14:textId="0B05A001" w:rsidR="00604685" w:rsidRPr="00313A36" w:rsidRDefault="00604685" w:rsidP="006763F5">
                            <w:pPr>
                              <w:spacing w:before="120" w:after="0"/>
                              <w:jc w:val="center"/>
                              <w:rPr>
                                <w:rFonts w:ascii="Arial" w:hAnsi="Arial" w:cs="Arial"/>
                                <w:sz w:val="16"/>
                                <w:szCs w:val="16"/>
                              </w:rPr>
                            </w:pPr>
                            <w:r w:rsidRPr="00313A36">
                              <w:rPr>
                                <w:rFonts w:ascii="Arial" w:hAnsi="Arial" w:cs="Arial"/>
                                <w:sz w:val="16"/>
                                <w:szCs w:val="16"/>
                              </w:rPr>
                              <w:t xml:space="preserve">7,7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-7</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6</m:t>
                                  </m:r>
                                </m:sub>
                              </m:sSub>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lang w:val="en-US"/>
                                    </w:rPr>
                                    <m:t>7</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1940" w:type="dxa"/>
                            <w:shd w:val="clear" w:color="auto" w:fill="auto"/>
                            <w:vAlign w:val="center"/>
                          </w:tcPr>
                          <w:p w14:paraId="4207FE70" w14:textId="71D7EFF2" w:rsidR="00604685" w:rsidRPr="00313A36" w:rsidRDefault="00604685" w:rsidP="00CF03CF">
                            <w:pPr>
                              <w:spacing w:before="120" w:after="0"/>
                              <w:jc w:val="center"/>
                              <w:rPr>
                                <w:rFonts w:ascii="Arial" w:hAnsi="Arial" w:cs="Arial"/>
                                <w:sz w:val="16"/>
                                <w:szCs w:val="16"/>
                              </w:rPr>
                            </w:pPr>
                            <w:r w:rsidRPr="00313A36">
                              <w:rPr>
                                <w:rFonts w:ascii="Arial" w:hAnsi="Arial" w:cs="Arial"/>
                                <w:sz w:val="16"/>
                                <w:szCs w:val="16"/>
                              </w:rPr>
                              <w:t xml:space="preserve">3,5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-3</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 xml:space="preserve">0,75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lang w:val="en-US"/>
                                    </w:rPr>
                                    <m:t>6</m:t>
                                  </m:r>
                                </m:sub>
                              </m:sSub>
                              <m:r>
                                <w:rPr>
                                  <w:rFonts w:ascii="Cambria Math" w:hAnsi="Cambria Math" w:cs="Arial"/>
                                  <w:sz w:val="18"/>
                                  <w:szCs w:val="18"/>
                                </w:rPr>
                                <m:t>∙</m:t>
                              </m:r>
                            </m:oMath>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lang w:val="en-US"/>
                                    </w:rPr>
                                    <m:t>7</m:t>
                                  </m:r>
                                </m:sub>
                              </m:sSub>
                            </m:oMath>
                            <w:r w:rsidRPr="00313A36">
                              <w:rPr>
                                <w:rFonts w:ascii="Arial" w:hAnsi="Arial" w:cs="Arial"/>
                                <w:sz w:val="16"/>
                                <w:szCs w:val="16"/>
                                <w:vertAlign w:val="subscript"/>
                              </w:rPr>
                              <w:t xml:space="preserve"> </w:t>
                            </w:r>
                            <w:r w:rsidRPr="00313A36">
                              <w:rPr>
                                <w:rFonts w:ascii="Arial" w:hAnsi="Arial" w:cs="Arial"/>
                                <w:sz w:val="16"/>
                                <w:szCs w:val="16"/>
                              </w:rPr>
                              <w:t>Дж</w:t>
                            </w:r>
                          </w:p>
                        </w:tc>
                        <w:tc>
                          <w:tcPr>
                            <w:tcW w:w="5812" w:type="dxa"/>
                            <w:gridSpan w:val="3"/>
                            <w:tcBorders>
                              <w:top w:val="single" w:sz="4" w:space="0" w:color="auto"/>
                              <w:tl2br w:val="single" w:sz="4" w:space="0" w:color="auto"/>
                            </w:tcBorders>
                            <w:shd w:val="clear" w:color="auto" w:fill="auto"/>
                          </w:tcPr>
                          <w:p w14:paraId="47B8D738" w14:textId="77777777" w:rsidR="00604685" w:rsidRPr="00313A36" w:rsidRDefault="00604685" w:rsidP="00CF03CF">
                            <w:pPr>
                              <w:spacing w:after="0"/>
                              <w:jc w:val="right"/>
                              <w:rPr>
                                <w:rFonts w:ascii="Arial" w:hAnsi="Arial" w:cs="Arial"/>
                                <w:sz w:val="16"/>
                                <w:szCs w:val="16"/>
                              </w:rPr>
                            </w:pPr>
                            <w:r>
                              <w:rPr>
                                <w:rFonts w:ascii="Arial" w:hAnsi="Arial" w:cs="Arial"/>
                                <w:sz w:val="16"/>
                                <w:szCs w:val="16"/>
                              </w:rPr>
                              <w:t xml:space="preserve">3,5 </w:t>
                            </w:r>
                            <m:oMath>
                              <m:r>
                                <w:rPr>
                                  <w:rFonts w:ascii="Cambria Math" w:hAnsi="Cambria Math" w:cs="Arial"/>
                                  <w:sz w:val="18"/>
                                  <w:szCs w:val="18"/>
                                </w:rPr>
                                <m:t>∙</m:t>
                              </m:r>
                            </m:oMath>
                            <w:r w:rsidRPr="00313A36">
                              <w:rPr>
                                <w:rFonts w:ascii="Arial" w:hAnsi="Arial" w:cs="Arial"/>
                                <w:sz w:val="16"/>
                                <w:szCs w:val="16"/>
                              </w:rPr>
                              <w:t xml:space="preserve"> 10</w:t>
                            </w:r>
                            <w:r w:rsidRPr="00313A36">
                              <w:rPr>
                                <w:rFonts w:ascii="Arial" w:hAnsi="Arial" w:cs="Arial"/>
                                <w:sz w:val="16"/>
                                <w:szCs w:val="16"/>
                                <w:vertAlign w:val="superscript"/>
                              </w:rPr>
                              <w:t>-3</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С</w:t>
                            </w:r>
                            <w:r w:rsidRPr="00313A36">
                              <w:rPr>
                                <w:rFonts w:ascii="Arial" w:hAnsi="Arial" w:cs="Arial"/>
                                <w:sz w:val="16"/>
                                <w:szCs w:val="16"/>
                                <w:vertAlign w:val="subscript"/>
                              </w:rPr>
                              <w:t xml:space="preserve">6 </w:t>
                            </w:r>
                            <m:oMath>
                              <m:r>
                                <w:rPr>
                                  <w:rFonts w:ascii="Cambria Math" w:hAnsi="Cambria Math" w:cs="Arial"/>
                                  <w:sz w:val="18"/>
                                  <w:szCs w:val="18"/>
                                </w:rPr>
                                <m:t xml:space="preserve">∙ </m:t>
                              </m:r>
                            </m:oMath>
                            <w:r w:rsidRPr="00313A36">
                              <w:rPr>
                                <w:rFonts w:ascii="Arial" w:hAnsi="Arial" w:cs="Arial"/>
                                <w:i/>
                                <w:sz w:val="16"/>
                                <w:szCs w:val="16"/>
                              </w:rPr>
                              <w:t>С</w:t>
                            </w:r>
                            <w:r w:rsidRPr="00313A36">
                              <w:rPr>
                                <w:rFonts w:ascii="Arial" w:hAnsi="Arial" w:cs="Arial"/>
                                <w:sz w:val="16"/>
                                <w:szCs w:val="16"/>
                                <w:vertAlign w:val="subscript"/>
                              </w:rPr>
                              <w:t>7</w:t>
                            </w:r>
                            <m:oMath>
                              <m:r>
                                <w:rPr>
                                  <w:rFonts w:ascii="Cambria Math" w:hAnsi="Cambria Math" w:cs="Arial"/>
                                  <w:sz w:val="16"/>
                                  <w:szCs w:val="16"/>
                                  <w:vertAlign w:val="subscript"/>
                                </w:rPr>
                                <m:t xml:space="preserve"> </m:t>
                              </m:r>
                              <m:r>
                                <w:rPr>
                                  <w:rFonts w:ascii="Cambria Math" w:hAnsi="Cambria Math" w:cs="Arial"/>
                                  <w:sz w:val="18"/>
                                  <w:szCs w:val="18"/>
                                </w:rPr>
                                <m:t>∙</m:t>
                              </m:r>
                              <m:sSubSup>
                                <m:sSubSupPr>
                                  <m:ctrlPr>
                                    <w:rPr>
                                      <w:rFonts w:ascii="Cambria Math" w:hAnsi="Cambria Math" w:cs="Arial"/>
                                      <w:i/>
                                      <w:sz w:val="16"/>
                                      <w:szCs w:val="18"/>
                                      <w:lang w:val="en-US"/>
                                    </w:rPr>
                                  </m:ctrlPr>
                                </m:sSubSupPr>
                                <m:e>
                                  <m:r>
                                    <w:rPr>
                                      <w:rFonts w:ascii="Cambria Math" w:hAnsi="Cambria Math" w:cs="Arial"/>
                                      <w:sz w:val="16"/>
                                      <w:szCs w:val="18"/>
                                      <w:lang w:val="en-US"/>
                                    </w:rPr>
                                    <m:t>T</m:t>
                                  </m:r>
                                </m:e>
                                <m:sub>
                                  <m:r>
                                    <w:rPr>
                                      <w:rFonts w:ascii="Cambria Math" w:hAnsi="Cambria Math" w:cs="Arial"/>
                                      <w:sz w:val="16"/>
                                      <w:szCs w:val="18"/>
                                    </w:rPr>
                                    <m:t>2</m:t>
                                  </m:r>
                                </m:sub>
                                <m:sup>
                                  <m:r>
                                    <w:rPr>
                                      <w:rFonts w:ascii="Cambria Math" w:hAnsi="Cambria Math" w:cs="Arial"/>
                                      <w:sz w:val="16"/>
                                      <w:szCs w:val="18"/>
                                    </w:rPr>
                                    <m:t>-0,25</m:t>
                                  </m:r>
                                </m:sup>
                              </m:sSubSup>
                            </m:oMath>
                            <w:r w:rsidRPr="00313A36">
                              <w:rPr>
                                <w:rFonts w:ascii="Arial" w:hAnsi="Arial" w:cs="Arial"/>
                                <w:sz w:val="16"/>
                                <w:szCs w:val="16"/>
                              </w:rPr>
                              <w:t xml:space="preserve"> Вт</w:t>
                            </w:r>
                          </w:p>
                          <w:p w14:paraId="19255297" w14:textId="77777777" w:rsidR="00604685" w:rsidRPr="00313A36" w:rsidRDefault="00604685" w:rsidP="00CF03CF">
                            <w:pPr>
                              <w:tabs>
                                <w:tab w:val="left" w:pos="4995"/>
                              </w:tabs>
                              <w:spacing w:after="0"/>
                              <w:rPr>
                                <w:rFonts w:ascii="Arial" w:hAnsi="Arial" w:cs="Arial"/>
                                <w:sz w:val="16"/>
                                <w:szCs w:val="16"/>
                              </w:rPr>
                            </w:pPr>
                            <w:r w:rsidRPr="00313A36">
                              <w:rPr>
                                <w:rFonts w:ascii="Arial" w:hAnsi="Arial" w:cs="Arial"/>
                                <w:sz w:val="16"/>
                                <w:szCs w:val="16"/>
                              </w:rPr>
                              <w:t>(</w:t>
                            </w:r>
                            <w:r w:rsidRPr="00313A36">
                              <w:rPr>
                                <w:rFonts w:ascii="Arial" w:hAnsi="Arial" w:cs="Arial"/>
                                <w:i/>
                                <w:sz w:val="16"/>
                                <w:szCs w:val="16"/>
                              </w:rPr>
                              <w:t>t</w:t>
                            </w:r>
                            <w:r w:rsidRPr="00313A36">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313A36">
                              <w:rPr>
                                <w:rFonts w:ascii="Arial" w:hAnsi="Arial" w:cs="Arial"/>
                                <w:sz w:val="16"/>
                                <w:szCs w:val="16"/>
                              </w:rPr>
                              <w:t>)</w:t>
                            </w:r>
                            <w:r w:rsidRPr="00313A36">
                              <w:rPr>
                                <w:rFonts w:ascii="Arial" w:hAnsi="Arial" w:cs="Arial"/>
                                <w:sz w:val="16"/>
                                <w:szCs w:val="16"/>
                              </w:rPr>
                              <w:tab/>
                              <w:t xml:space="preserve">  (</w:t>
                            </w:r>
                            <w:r w:rsidRPr="00313A36">
                              <w:rPr>
                                <w:rFonts w:ascii="Arial" w:hAnsi="Arial" w:cs="Arial"/>
                                <w:i/>
                                <w:sz w:val="16"/>
                                <w:szCs w:val="16"/>
                              </w:rPr>
                              <w:t>t</w:t>
                            </w:r>
                            <w:r w:rsidRPr="00313A36">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Pr="00313A36">
                              <w:rPr>
                                <w:rFonts w:ascii="Arial" w:hAnsi="Arial" w:cs="Arial"/>
                                <w:sz w:val="16"/>
                                <w:szCs w:val="16"/>
                              </w:rPr>
                              <w:t>)</w:t>
                            </w:r>
                          </w:p>
                          <w:p w14:paraId="47DE3D20" w14:textId="0DF86116" w:rsidR="00604685" w:rsidRPr="00313A36" w:rsidRDefault="00604685" w:rsidP="00CF03CF">
                            <w:pPr>
                              <w:spacing w:before="20" w:after="0"/>
                              <w:rPr>
                                <w:rFonts w:ascii="Arial" w:hAnsi="Arial" w:cs="Arial"/>
                                <w:sz w:val="16"/>
                                <w:szCs w:val="16"/>
                              </w:rPr>
                            </w:pPr>
                            <w:r w:rsidRPr="00313A36">
                              <w:rPr>
                                <w:rFonts w:ascii="Arial" w:hAnsi="Arial" w:cs="Arial"/>
                                <w:sz w:val="16"/>
                                <w:szCs w:val="16"/>
                              </w:rPr>
                              <w:t xml:space="preserve">3,5 </w:t>
                            </w:r>
                            <m:oMath>
                              <m:r>
                                <w:rPr>
                                  <w:rFonts w:ascii="Cambria Math" w:hAnsi="Cambria Math" w:cs="Arial"/>
                                  <w:sz w:val="18"/>
                                  <w:szCs w:val="18"/>
                                </w:rPr>
                                <m:t>∙</m:t>
                              </m:r>
                            </m:oMath>
                            <w:r w:rsidRPr="00313A36">
                              <w:rPr>
                                <w:rFonts w:ascii="Arial" w:hAnsi="Arial" w:cs="Arial"/>
                                <w:sz w:val="16"/>
                                <w:szCs w:val="16"/>
                              </w:rPr>
                              <w:t>10</w:t>
                            </w:r>
                            <w:r w:rsidRPr="00313A36">
                              <w:rPr>
                                <w:rFonts w:ascii="Arial" w:hAnsi="Arial" w:cs="Arial"/>
                                <w:sz w:val="16"/>
                                <w:szCs w:val="16"/>
                                <w:vertAlign w:val="superscript"/>
                              </w:rPr>
                              <w:t>-3</w:t>
                            </w:r>
                            <w:r w:rsidRPr="00313A36">
                              <w:rPr>
                                <w:rFonts w:ascii="Arial" w:hAnsi="Arial" w:cs="Arial"/>
                                <w:sz w:val="16"/>
                                <w:szCs w:val="16"/>
                              </w:rPr>
                              <w:t xml:space="preserve"> </w:t>
                            </w:r>
                            <m:oMath>
                              <m:r>
                                <w:rPr>
                                  <w:rFonts w:ascii="Cambria Math" w:hAnsi="Cambria Math" w:cs="Arial"/>
                                  <w:sz w:val="18"/>
                                  <w:szCs w:val="18"/>
                                </w:rPr>
                                <m:t xml:space="preserve"> </m:t>
                              </m:r>
                            </m:oMath>
                            <w:r w:rsidRPr="00313A36">
                              <w:rPr>
                                <w:rFonts w:ascii="Arial" w:hAnsi="Arial" w:cs="Arial"/>
                                <w:i/>
                                <w:sz w:val="16"/>
                                <w:szCs w:val="16"/>
                              </w:rPr>
                              <w:t>t</w:t>
                            </w:r>
                            <w:r w:rsidRPr="00313A36">
                              <w:rPr>
                                <w:rFonts w:ascii="Arial" w:hAnsi="Arial" w:cs="Arial"/>
                                <w:sz w:val="16"/>
                                <w:szCs w:val="16"/>
                              </w:rPr>
                              <w:t xml:space="preserve"> </w:t>
                            </w:r>
                            <w:r w:rsidRPr="00313A36">
                              <w:rPr>
                                <w:rFonts w:ascii="Arial" w:hAnsi="Arial" w:cs="Arial"/>
                                <w:sz w:val="16"/>
                                <w:szCs w:val="16"/>
                                <w:vertAlign w:val="superscript"/>
                              </w:rPr>
                              <w:t>0,75</w:t>
                            </w:r>
                            <w:r w:rsidRPr="00313A36">
                              <w:rPr>
                                <w:rFonts w:ascii="Arial" w:hAnsi="Arial" w:cs="Arial"/>
                                <w:sz w:val="16"/>
                                <w:szCs w:val="16"/>
                              </w:rPr>
                              <w:t xml:space="preserve"> </w:t>
                            </w:r>
                            <m:oMath>
                              <m:sSub>
                                <m:sSubPr>
                                  <m:ctrlPr>
                                    <w:rPr>
                                      <w:rFonts w:ascii="Cambria Math" w:hAnsi="Cambria Math" w:cs="Arial"/>
                                      <w:i/>
                                      <w:sz w:val="16"/>
                                      <w:szCs w:val="16"/>
                                      <w:lang w:val="en-US"/>
                                    </w:rPr>
                                  </m:ctrlPr>
                                </m:sSubPr>
                                <m:e>
                                  <m:r>
                                    <w:rPr>
                                      <w:rFonts w:ascii="Cambria Math" w:hAnsi="Cambria Math" w:cs="Arial"/>
                                      <w:sz w:val="18"/>
                                      <w:szCs w:val="18"/>
                                    </w:rPr>
                                    <m:t>∙</m:t>
                                  </m:r>
                                  <m:r>
                                    <w:rPr>
                                      <w:rFonts w:ascii="Cambria Math" w:hAnsi="Cambria Math" w:cs="Arial"/>
                                      <w:sz w:val="16"/>
                                      <w:szCs w:val="16"/>
                                      <w:lang w:val="en-US"/>
                                    </w:rPr>
                                    <m:t>C</m:t>
                                  </m:r>
                                </m:e>
                                <m:sub>
                                  <m:r>
                                    <w:rPr>
                                      <w:rFonts w:ascii="Cambria Math" w:hAnsi="Cambria Math" w:cs="Arial"/>
                                      <w:sz w:val="16"/>
                                      <w:szCs w:val="16"/>
                                    </w:rPr>
                                    <m:t>6</m:t>
                                  </m:r>
                                </m:sub>
                              </m:sSub>
                            </m:oMath>
                            <w:r w:rsidRPr="00313A36">
                              <w:rPr>
                                <w:rFonts w:ascii="Arial" w:hAnsi="Arial" w:cs="Arial"/>
                                <w:sz w:val="16"/>
                                <w:szCs w:val="16"/>
                              </w:rPr>
                              <w:t xml:space="preserve"> </w:t>
                            </w:r>
                            <m:oMath>
                              <m:r>
                                <w:rPr>
                                  <w:rFonts w:ascii="Cambria Math" w:hAnsi="Cambria Math" w:cs="Arial"/>
                                  <w:sz w:val="18"/>
                                  <w:szCs w:val="18"/>
                                </w:rPr>
                                <m:t>∙</m:t>
                              </m:r>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7</m:t>
                                  </m:r>
                                </m:sub>
                              </m:sSub>
                            </m:oMath>
                            <w:r w:rsidRPr="00313A36">
                              <w:rPr>
                                <w:rFonts w:ascii="Arial" w:hAnsi="Arial" w:cs="Arial"/>
                                <w:sz w:val="16"/>
                                <w:szCs w:val="16"/>
                                <w:vertAlign w:val="subscript"/>
                              </w:rPr>
                              <w:t xml:space="preserve"> </w:t>
                            </w:r>
                            <w:r w:rsidRPr="00313A36">
                              <w:rPr>
                                <w:rFonts w:ascii="Arial" w:hAnsi="Arial" w:cs="Arial"/>
                                <w:sz w:val="16"/>
                                <w:szCs w:val="16"/>
                              </w:rPr>
                              <w:t xml:space="preserve"> Дж</w:t>
                            </w:r>
                          </w:p>
                        </w:tc>
                      </w:tr>
                      <w:tr w:rsidR="00604685" w:rsidRPr="00313A36" w14:paraId="7449C324" w14:textId="77777777" w:rsidTr="005E4273">
                        <w:trPr>
                          <w:trHeight w:val="2266"/>
                        </w:trPr>
                        <w:tc>
                          <w:tcPr>
                            <w:tcW w:w="13324" w:type="dxa"/>
                            <w:gridSpan w:val="8"/>
                            <w:shd w:val="clear" w:color="auto" w:fill="auto"/>
                          </w:tcPr>
                          <w:p w14:paraId="15161FAD" w14:textId="42106024"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a</w:t>
                            </w:r>
                            <w:r>
                              <w:rPr>
                                <w:rFonts w:ascii="Arial" w:hAnsi="Arial" w:cs="Arial"/>
                                <w:sz w:val="16"/>
                                <w:szCs w:val="16"/>
                              </w:rPr>
                              <w:t xml:space="preserve"> </w:t>
                            </w:r>
                            <w:r w:rsidRPr="00313A36">
                              <w:rPr>
                                <w:rFonts w:ascii="Arial" w:hAnsi="Arial" w:cs="Arial"/>
                                <w:sz w:val="16"/>
                                <w:szCs w:val="16"/>
                              </w:rPr>
                              <w:t>Поправочные коэффициенты и значения представлены в табл</w:t>
                            </w:r>
                            <w:r w:rsidR="00065778">
                              <w:rPr>
                                <w:rFonts w:ascii="Arial" w:hAnsi="Arial" w:cs="Arial"/>
                                <w:sz w:val="16"/>
                                <w:szCs w:val="16"/>
                              </w:rPr>
                              <w:t>ице</w:t>
                            </w:r>
                            <w:r w:rsidRPr="00313A36">
                              <w:rPr>
                                <w:rFonts w:ascii="Arial" w:hAnsi="Arial" w:cs="Arial"/>
                                <w:sz w:val="16"/>
                                <w:szCs w:val="16"/>
                              </w:rPr>
                              <w:t xml:space="preserve"> 9.</w:t>
                            </w:r>
                          </w:p>
                          <w:p w14:paraId="0CC9FE9A" w14:textId="09452B0F"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b</w:t>
                            </w:r>
                            <w:r>
                              <w:rPr>
                                <w:rFonts w:ascii="Arial" w:hAnsi="Arial" w:cs="Arial"/>
                                <w:sz w:val="16"/>
                                <w:szCs w:val="16"/>
                              </w:rPr>
                              <w:t xml:space="preserve"> </w:t>
                            </w:r>
                            <w:r w:rsidRPr="00313A36">
                              <w:rPr>
                                <w:rFonts w:ascii="Arial" w:hAnsi="Arial" w:cs="Arial"/>
                                <w:sz w:val="16"/>
                                <w:szCs w:val="16"/>
                              </w:rPr>
                              <w:t>Значения МДВ для длительности излучения менее 10</w:t>
                            </w:r>
                            <w:r w:rsidRPr="00313A36">
                              <w:rPr>
                                <w:rFonts w:ascii="Arial" w:hAnsi="Arial" w:cs="Arial"/>
                                <w:sz w:val="16"/>
                                <w:szCs w:val="16"/>
                                <w:vertAlign w:val="superscript"/>
                              </w:rPr>
                              <w:t>-13</w:t>
                            </w:r>
                            <w:r w:rsidRPr="00313A36">
                              <w:rPr>
                                <w:rFonts w:ascii="Arial" w:hAnsi="Arial" w:cs="Arial"/>
                                <w:sz w:val="16"/>
                                <w:szCs w:val="16"/>
                              </w:rPr>
                              <w:t xml:space="preserve"> с заданы как равные эквивалентным значениям мощности МДВ при 10</w:t>
                            </w:r>
                            <w:r w:rsidRPr="00313A36">
                              <w:rPr>
                                <w:rFonts w:ascii="Arial" w:hAnsi="Arial" w:cs="Arial"/>
                                <w:sz w:val="16"/>
                                <w:szCs w:val="16"/>
                                <w:vertAlign w:val="superscript"/>
                              </w:rPr>
                              <w:t>-13</w:t>
                            </w:r>
                            <w:r w:rsidRPr="00313A36">
                              <w:rPr>
                                <w:rFonts w:ascii="Arial" w:hAnsi="Arial" w:cs="Arial"/>
                                <w:sz w:val="16"/>
                                <w:szCs w:val="16"/>
                              </w:rPr>
                              <w:t xml:space="preserve"> с.</w:t>
                            </w:r>
                          </w:p>
                          <w:p w14:paraId="3C3909C0" w14:textId="3D919A18"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c</w:t>
                            </w:r>
                            <w:r>
                              <w:rPr>
                                <w:rFonts w:ascii="Arial" w:hAnsi="Arial" w:cs="Arial"/>
                                <w:sz w:val="16"/>
                                <w:szCs w:val="16"/>
                              </w:rPr>
                              <w:t xml:space="preserve"> </w:t>
                            </w:r>
                            <w:r w:rsidRPr="00313A36">
                              <w:rPr>
                                <w:rFonts w:ascii="Arial" w:hAnsi="Arial" w:cs="Arial"/>
                                <w:sz w:val="16"/>
                                <w:szCs w:val="16"/>
                              </w:rPr>
                              <w:t>В диапазоне длины волны от 450 до 600 нм применяются двойные пределы, а воздействие не должно превышать любой применимый предел.</w:t>
                            </w:r>
                          </w:p>
                          <w:p w14:paraId="7337E03E" w14:textId="15D154AD"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rPr>
                              <w:t>d</w:t>
                            </w:r>
                            <w:r>
                              <w:rPr>
                                <w:rFonts w:ascii="Arial" w:hAnsi="Arial" w:cs="Arial"/>
                                <w:sz w:val="16"/>
                                <w:szCs w:val="16"/>
                              </w:rPr>
                              <w:t xml:space="preserve"> </w:t>
                            </w:r>
                            <w:r w:rsidRPr="00313A36">
                              <w:rPr>
                                <w:rFonts w:ascii="Arial" w:hAnsi="Arial" w:cs="Arial"/>
                                <w:sz w:val="16"/>
                                <w:szCs w:val="16"/>
                              </w:rPr>
                              <w:t xml:space="preserve">Угол </w:t>
                            </w:r>
                            <m:oMath>
                              <m:r>
                                <w:rPr>
                                  <w:rFonts w:ascii="Cambria Math" w:hAnsi="Cambria Math" w:cs="Arial"/>
                                  <w:sz w:val="16"/>
                                  <w:szCs w:val="16"/>
                                </w:rPr>
                                <m:t>γ</m:t>
                              </m:r>
                            </m:oMath>
                            <w:r w:rsidRPr="00313A36">
                              <w:rPr>
                                <w:rFonts w:ascii="Arial" w:hAnsi="Arial" w:cs="Arial"/>
                                <w:sz w:val="16"/>
                                <w:szCs w:val="16"/>
                                <w:vertAlign w:val="subscript"/>
                              </w:rPr>
                              <w:t>ph</w:t>
                            </w:r>
                            <w:r w:rsidRPr="00313A36">
                              <w:rPr>
                                <w:rFonts w:ascii="Arial" w:hAnsi="Arial" w:cs="Arial"/>
                                <w:sz w:val="16"/>
                                <w:szCs w:val="16"/>
                              </w:rPr>
                              <w:t xml:space="preserve"> является ограничивающим углом измерения восприятия.</w:t>
                            </w:r>
                          </w:p>
                          <w:p w14:paraId="41A28E07" w14:textId="73EA9637"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e</w:t>
                            </w:r>
                            <w:r>
                              <w:rPr>
                                <w:rFonts w:ascii="Arial" w:hAnsi="Arial" w:cs="Arial"/>
                                <w:sz w:val="16"/>
                                <w:szCs w:val="16"/>
                              </w:rPr>
                              <w:t xml:space="preserve"> </w:t>
                            </w:r>
                            <w:r w:rsidRPr="00313A36">
                              <w:rPr>
                                <w:rFonts w:ascii="Arial" w:hAnsi="Arial" w:cs="Arial"/>
                                <w:sz w:val="16"/>
                                <w:szCs w:val="16"/>
                              </w:rPr>
                              <w:t>При использовании времени воздействия от 1 до 10 с для длин волн от 400 до 484 нм и размеров видимого источника от 1,5 до 82 мрад, двойной предел фотохимической опасности 3,9 </w:t>
                            </w:r>
                            <m:oMath>
                              <m:r>
                                <w:rPr>
                                  <w:rFonts w:ascii="Cambria Math" w:hAnsi="Cambria Math" w:cs="Arial"/>
                                  <w:sz w:val="18"/>
                                  <w:szCs w:val="18"/>
                                </w:rPr>
                                <m:t>∙</m:t>
                              </m:r>
                            </m:oMath>
                            <w:r w:rsidRPr="00313A36">
                              <w:rPr>
                                <w:rFonts w:ascii="Arial" w:hAnsi="Arial" w:cs="Arial"/>
                                <w:sz w:val="16"/>
                                <w:szCs w:val="16"/>
                              </w:rPr>
                              <w:t> 10</w:t>
                            </w:r>
                            <w:r w:rsidRPr="00313A36">
                              <w:rPr>
                                <w:rFonts w:ascii="Arial" w:hAnsi="Arial" w:cs="Arial"/>
                                <w:sz w:val="16"/>
                                <w:szCs w:val="16"/>
                                <w:vertAlign w:val="superscript"/>
                              </w:rPr>
                              <w:t>-3</w:t>
                            </w:r>
                            <m:oMath>
                              <m:sSub>
                                <m:sSubPr>
                                  <m:ctrlPr>
                                    <w:rPr>
                                      <w:rFonts w:ascii="Cambria Math" w:hAnsi="Cambria Math" w:cs="Arial"/>
                                      <w:i/>
                                      <w:sz w:val="16"/>
                                      <w:szCs w:val="16"/>
                                      <w:lang w:val="en-US"/>
                                    </w:rPr>
                                  </m:ctrlPr>
                                </m:sSubPr>
                                <m:e>
                                  <m:r>
                                    <w:rPr>
                                      <w:rFonts w:ascii="Cambria Math" w:hAnsi="Cambria Math" w:cs="Arial"/>
                                      <w:sz w:val="16"/>
                                      <w:szCs w:val="16"/>
                                      <w:lang w:val="en-US"/>
                                    </w:rPr>
                                    <m:t>C</m:t>
                                  </m:r>
                                </m:e>
                                <m:sub>
                                  <m:r>
                                    <w:rPr>
                                      <w:rFonts w:ascii="Cambria Math" w:hAnsi="Cambria Math" w:cs="Arial"/>
                                      <w:sz w:val="16"/>
                                      <w:szCs w:val="16"/>
                                    </w:rPr>
                                    <m:t>3</m:t>
                                  </m:r>
                                </m:sub>
                              </m:sSub>
                            </m:oMath>
                            <w:r w:rsidRPr="00313A36">
                              <w:rPr>
                                <w:rFonts w:ascii="Arial" w:hAnsi="Arial" w:cs="Arial"/>
                                <w:sz w:val="16"/>
                                <w:szCs w:val="16"/>
                                <w:vertAlign w:val="subscript"/>
                              </w:rPr>
                              <w:t xml:space="preserve"> </w:t>
                            </w:r>
                            <w:r w:rsidRPr="00313A36">
                              <w:rPr>
                                <w:rFonts w:ascii="Arial" w:hAnsi="Arial" w:cs="Arial"/>
                                <w:sz w:val="16"/>
                                <w:szCs w:val="16"/>
                              </w:rPr>
                              <w:t>Дж продлевается до 1 с.</w:t>
                            </w:r>
                          </w:p>
                          <w:p w14:paraId="142F84C7" w14:textId="3415E99E" w:rsidR="00604685" w:rsidRPr="00313A36"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f</w:t>
                            </w:r>
                            <w:r>
                              <w:rPr>
                                <w:rFonts w:ascii="Arial" w:hAnsi="Arial" w:cs="Arial"/>
                                <w:sz w:val="16"/>
                                <w:szCs w:val="16"/>
                              </w:rPr>
                              <w:t xml:space="preserve"> </w:t>
                            </w:r>
                            <w:r w:rsidRPr="00313A36">
                              <w:rPr>
                                <w:rFonts w:ascii="Arial" w:hAnsi="Arial" w:cs="Arial"/>
                                <w:sz w:val="16"/>
                                <w:szCs w:val="16"/>
                              </w:rPr>
                              <w:t>В диапазоне длины волны от 1</w:t>
                            </w:r>
                            <w:r w:rsidR="00065778">
                              <w:rPr>
                                <w:rFonts w:ascii="Arial" w:hAnsi="Arial" w:cs="Arial"/>
                                <w:sz w:val="16"/>
                                <w:szCs w:val="16"/>
                              </w:rPr>
                              <w:t>0</w:t>
                            </w:r>
                            <w:r w:rsidRPr="00313A36">
                              <w:rPr>
                                <w:rFonts w:ascii="Arial" w:hAnsi="Arial" w:cs="Arial"/>
                                <w:sz w:val="16"/>
                                <w:szCs w:val="16"/>
                              </w:rPr>
                              <w:t>50 до 1400 нм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7E057EC9" w14:textId="347E7F68" w:rsidR="00604685" w:rsidRDefault="00604685" w:rsidP="00CF03CF">
                            <w:pPr>
                              <w:spacing w:after="0" w:line="276" w:lineRule="auto"/>
                              <w:ind w:firstLine="567"/>
                              <w:rPr>
                                <w:rFonts w:ascii="Arial" w:hAnsi="Arial" w:cs="Arial"/>
                                <w:sz w:val="16"/>
                                <w:szCs w:val="16"/>
                              </w:rPr>
                            </w:pPr>
                            <w:r>
                              <w:rPr>
                                <w:rFonts w:ascii="Arial" w:hAnsi="Arial" w:cs="Arial"/>
                                <w:sz w:val="16"/>
                                <w:szCs w:val="16"/>
                                <w:vertAlign w:val="superscript"/>
                                <w:lang w:val="en-US"/>
                              </w:rPr>
                              <w:t>g</w:t>
                            </w:r>
                            <w:r>
                              <w:rPr>
                                <w:rFonts w:ascii="Arial" w:hAnsi="Arial" w:cs="Arial"/>
                                <w:sz w:val="16"/>
                                <w:szCs w:val="16"/>
                              </w:rPr>
                              <w:t xml:space="preserve"> </w:t>
                            </w:r>
                            <w:r w:rsidRPr="00313A36">
                              <w:rPr>
                                <w:rFonts w:ascii="Arial" w:hAnsi="Arial" w:cs="Arial"/>
                                <w:sz w:val="16"/>
                                <w:szCs w:val="16"/>
                              </w:rPr>
                              <w:t>При длительности воздействия менее 0,25 с пределы для защиты сетчатки, представленные в таблице, могут недостаточно защитить передние отделы глаза (роговицу, радужную оболочку), в связи с чем следует соблюдать осторожность. В случае если воздействие не превышает значения МДВ для кожи, беспокоиться о передних отделах глаза не следует.</w:t>
                            </w:r>
                          </w:p>
                          <w:p w14:paraId="33DDE393" w14:textId="77777777" w:rsidR="00604685" w:rsidRDefault="00604685" w:rsidP="00CF03CF">
                            <w:pPr>
                              <w:spacing w:before="120" w:after="0" w:line="276" w:lineRule="auto"/>
                              <w:ind w:firstLine="567"/>
                              <w:rPr>
                                <w:rFonts w:ascii="Arial" w:hAnsi="Arial" w:cs="Arial"/>
                                <w:spacing w:val="60"/>
                                <w:sz w:val="16"/>
                                <w:szCs w:val="16"/>
                              </w:rPr>
                            </w:pPr>
                            <w:r>
                              <w:rPr>
                                <w:rFonts w:ascii="Arial" w:hAnsi="Arial" w:cs="Arial"/>
                                <w:spacing w:val="60"/>
                                <w:sz w:val="16"/>
                                <w:szCs w:val="16"/>
                              </w:rPr>
                              <w:t>Примечание</w:t>
                            </w:r>
                          </w:p>
                          <w:p w14:paraId="6270504C" w14:textId="77777777" w:rsidR="00604685" w:rsidRPr="00F63BFF" w:rsidRDefault="00604685" w:rsidP="00CF03CF">
                            <w:pPr>
                              <w:spacing w:after="0" w:line="276" w:lineRule="auto"/>
                              <w:ind w:firstLine="567"/>
                              <w:rPr>
                                <w:rFonts w:ascii="Arial" w:hAnsi="Arial" w:cs="Arial"/>
                                <w:sz w:val="16"/>
                                <w:szCs w:val="16"/>
                              </w:rPr>
                            </w:pPr>
                            <w:r>
                              <w:rPr>
                                <w:rFonts w:ascii="Arial" w:hAnsi="Arial" w:cs="Arial"/>
                                <w:spacing w:val="60"/>
                                <w:sz w:val="16"/>
                                <w:szCs w:val="16"/>
                              </w:rPr>
                              <w:t>1</w:t>
                            </w:r>
                            <w:r w:rsidRPr="00F63BFF">
                              <w:rPr>
                                <w:rFonts w:ascii="Arial" w:hAnsi="Arial" w:cs="Arial"/>
                                <w:spacing w:val="40"/>
                                <w:sz w:val="16"/>
                                <w:szCs w:val="16"/>
                              </w:rPr>
                              <w:t xml:space="preserve"> </w:t>
                            </w:r>
                            <w:r w:rsidRPr="00F63BFF">
                              <w:rPr>
                                <w:rFonts w:ascii="Arial" w:hAnsi="Arial" w:cs="Arial"/>
                                <w:sz w:val="16"/>
                                <w:szCs w:val="16"/>
                              </w:rPr>
                              <w:t>Пределы воздействия для некоторых тканей глаза могут быть различными применительно к офтальмологическим изделиям</w:t>
                            </w:r>
                            <w:r>
                              <w:rPr>
                                <w:rFonts w:ascii="Arial" w:hAnsi="Arial" w:cs="Arial"/>
                                <w:sz w:val="16"/>
                                <w:szCs w:val="16"/>
                              </w:rPr>
                              <w:t xml:space="preserve">; см.  </w:t>
                            </w:r>
                            <w:r>
                              <w:rPr>
                                <w:rFonts w:ascii="Arial" w:hAnsi="Arial" w:cs="Arial"/>
                                <w:sz w:val="16"/>
                                <w:szCs w:val="16"/>
                              </w:rPr>
                              <w:br/>
                            </w:r>
                            <w:r>
                              <w:rPr>
                                <w:rFonts w:ascii="Arial" w:hAnsi="Arial" w:cs="Arial"/>
                                <w:sz w:val="16"/>
                                <w:szCs w:val="16"/>
                                <w:lang w:val="en-US"/>
                              </w:rPr>
                              <w:t>ISO</w:t>
                            </w:r>
                            <w:r w:rsidRPr="00F63BFF">
                              <w:rPr>
                                <w:rFonts w:ascii="Arial" w:hAnsi="Arial" w:cs="Arial"/>
                                <w:sz w:val="16"/>
                                <w:szCs w:val="16"/>
                              </w:rPr>
                              <w:t xml:space="preserve"> 15004-2.</w:t>
                            </w:r>
                          </w:p>
                          <w:p w14:paraId="09C561E8" w14:textId="77777777" w:rsidR="00604685" w:rsidRPr="00F63BFF" w:rsidRDefault="00604685" w:rsidP="00CF03CF">
                            <w:pPr>
                              <w:spacing w:after="120" w:line="276" w:lineRule="auto"/>
                              <w:ind w:firstLine="567"/>
                              <w:rPr>
                                <w:rFonts w:ascii="Arial" w:hAnsi="Arial" w:cs="Arial"/>
                                <w:sz w:val="16"/>
                                <w:szCs w:val="16"/>
                              </w:rPr>
                            </w:pPr>
                            <w:r w:rsidRPr="00F63BFF">
                              <w:rPr>
                                <w:rFonts w:ascii="Arial" w:hAnsi="Arial" w:cs="Arial"/>
                                <w:spacing w:val="60"/>
                                <w:sz w:val="16"/>
                                <w:szCs w:val="16"/>
                              </w:rPr>
                              <w:t xml:space="preserve">2 </w:t>
                            </w:r>
                            <w:r w:rsidRPr="00F63BFF">
                              <w:rPr>
                                <w:rFonts w:ascii="Arial" w:hAnsi="Arial" w:cs="Arial"/>
                                <w:sz w:val="16"/>
                                <w:szCs w:val="16"/>
                              </w:rPr>
                              <w:t>Предел воздействия, сравниваемый с МДВ, выраженным в качестве мощности или энергии, определяется в качестве мощности или энергии, проходящей через апертуру диаметром 7 мм (значения МДВ, представленные в данной таблице, получены из значений таблицы А.2 путем умножения на область апертуры диаметром 7 мм).</w:t>
                            </w:r>
                          </w:p>
                        </w:tc>
                      </w:tr>
                    </w:tbl>
                    <w:p w14:paraId="1FED7165" w14:textId="77777777" w:rsidR="00604685" w:rsidRDefault="00604685"/>
                  </w:txbxContent>
                </v:textbox>
              </v:shape>
            </w:pict>
          </mc:Fallback>
        </mc:AlternateContent>
      </w:r>
    </w:p>
    <w:p w14:paraId="4E389F2E" w14:textId="77777777" w:rsidR="00595261" w:rsidRPr="00DE7B9C" w:rsidRDefault="00595261" w:rsidP="005537FB">
      <w:pPr>
        <w:ind w:firstLine="567"/>
        <w:rPr>
          <w:rFonts w:ascii="Arial" w:hAnsi="Arial" w:cs="Arial"/>
          <w:szCs w:val="24"/>
        </w:rPr>
      </w:pPr>
    </w:p>
    <w:p w14:paraId="6D3F8392" w14:textId="77777777" w:rsidR="00595261" w:rsidRPr="00DE7B9C" w:rsidRDefault="00595261" w:rsidP="005537FB">
      <w:pPr>
        <w:ind w:firstLine="567"/>
        <w:rPr>
          <w:rFonts w:ascii="Arial" w:hAnsi="Arial" w:cs="Arial"/>
          <w:szCs w:val="24"/>
        </w:rPr>
      </w:pPr>
    </w:p>
    <w:p w14:paraId="38A76C67" w14:textId="77777777" w:rsidR="00595261" w:rsidRPr="00DE7B9C" w:rsidRDefault="00595261" w:rsidP="005537FB">
      <w:pPr>
        <w:ind w:firstLine="567"/>
        <w:rPr>
          <w:rFonts w:ascii="Arial" w:hAnsi="Arial" w:cs="Arial"/>
          <w:szCs w:val="24"/>
        </w:rPr>
      </w:pPr>
    </w:p>
    <w:p w14:paraId="09F688B5" w14:textId="77777777" w:rsidR="00595261" w:rsidRPr="00DE7B9C" w:rsidRDefault="00595261" w:rsidP="005537FB">
      <w:pPr>
        <w:ind w:firstLine="567"/>
        <w:rPr>
          <w:rFonts w:ascii="Arial" w:hAnsi="Arial" w:cs="Arial"/>
          <w:szCs w:val="24"/>
        </w:rPr>
      </w:pPr>
    </w:p>
    <w:p w14:paraId="51E740B3" w14:textId="77777777" w:rsidR="00595261" w:rsidRPr="00DE7B9C" w:rsidRDefault="00595261" w:rsidP="005537FB">
      <w:pPr>
        <w:ind w:firstLine="567"/>
        <w:rPr>
          <w:rFonts w:ascii="Arial" w:hAnsi="Arial" w:cs="Arial"/>
          <w:szCs w:val="24"/>
        </w:rPr>
      </w:pPr>
    </w:p>
    <w:p w14:paraId="2FA9EEAA" w14:textId="77777777" w:rsidR="00595261" w:rsidRPr="00DE7B9C" w:rsidRDefault="00595261" w:rsidP="005537FB">
      <w:pPr>
        <w:ind w:firstLine="567"/>
        <w:rPr>
          <w:rFonts w:ascii="Arial" w:hAnsi="Arial" w:cs="Arial"/>
          <w:szCs w:val="24"/>
        </w:rPr>
      </w:pPr>
    </w:p>
    <w:p w14:paraId="2535CF38" w14:textId="77777777" w:rsidR="00595261" w:rsidRPr="00DE7B9C" w:rsidRDefault="00595261" w:rsidP="005537FB">
      <w:pPr>
        <w:ind w:firstLine="567"/>
        <w:rPr>
          <w:rFonts w:ascii="Arial" w:hAnsi="Arial" w:cs="Arial"/>
          <w:szCs w:val="24"/>
        </w:rPr>
      </w:pPr>
    </w:p>
    <w:p w14:paraId="1C5B5A8F" w14:textId="77777777" w:rsidR="00595261" w:rsidRPr="00DE7B9C" w:rsidRDefault="00595261" w:rsidP="005537FB">
      <w:pPr>
        <w:ind w:firstLine="567"/>
        <w:rPr>
          <w:rFonts w:ascii="Arial" w:hAnsi="Arial" w:cs="Arial"/>
          <w:szCs w:val="24"/>
        </w:rPr>
      </w:pPr>
    </w:p>
    <w:p w14:paraId="77ADD0CD" w14:textId="77777777" w:rsidR="00595261" w:rsidRPr="00DE7B9C" w:rsidRDefault="00595261" w:rsidP="005537FB">
      <w:pPr>
        <w:ind w:firstLine="567"/>
        <w:rPr>
          <w:rFonts w:ascii="Arial" w:hAnsi="Arial" w:cs="Arial"/>
          <w:szCs w:val="24"/>
        </w:rPr>
      </w:pPr>
    </w:p>
    <w:p w14:paraId="623032CB" w14:textId="77777777" w:rsidR="00595261" w:rsidRPr="00DE7B9C" w:rsidRDefault="00595261" w:rsidP="005537FB">
      <w:pPr>
        <w:ind w:firstLine="567"/>
        <w:rPr>
          <w:rFonts w:ascii="Arial" w:hAnsi="Arial" w:cs="Arial"/>
          <w:szCs w:val="24"/>
        </w:rPr>
      </w:pPr>
    </w:p>
    <w:p w14:paraId="6E198C5B" w14:textId="77777777" w:rsidR="00595261" w:rsidRPr="00DE7B9C" w:rsidRDefault="00595261" w:rsidP="005537FB">
      <w:pPr>
        <w:ind w:firstLine="567"/>
        <w:rPr>
          <w:rFonts w:ascii="Arial" w:hAnsi="Arial" w:cs="Arial"/>
          <w:szCs w:val="24"/>
        </w:rPr>
      </w:pPr>
    </w:p>
    <w:p w14:paraId="652A6D80" w14:textId="77777777" w:rsidR="00595261" w:rsidRPr="00DE7B9C" w:rsidRDefault="00595261" w:rsidP="005537FB">
      <w:pPr>
        <w:ind w:firstLine="567"/>
        <w:rPr>
          <w:rFonts w:ascii="Arial" w:hAnsi="Arial" w:cs="Arial"/>
          <w:szCs w:val="24"/>
        </w:rPr>
      </w:pPr>
    </w:p>
    <w:p w14:paraId="27B7BDD0" w14:textId="77777777" w:rsidR="00595261" w:rsidRPr="00DE7B9C" w:rsidRDefault="00595261" w:rsidP="005537FB">
      <w:pPr>
        <w:ind w:firstLine="567"/>
        <w:rPr>
          <w:rFonts w:ascii="Arial" w:hAnsi="Arial" w:cs="Arial"/>
          <w:szCs w:val="24"/>
        </w:rPr>
      </w:pPr>
    </w:p>
    <w:p w14:paraId="4EF9A722" w14:textId="77777777" w:rsidR="00595261" w:rsidRPr="00DE7B9C" w:rsidRDefault="00595261" w:rsidP="005537FB">
      <w:pPr>
        <w:ind w:firstLine="567"/>
        <w:rPr>
          <w:rFonts w:ascii="Arial" w:hAnsi="Arial" w:cs="Arial"/>
          <w:szCs w:val="24"/>
        </w:rPr>
      </w:pPr>
    </w:p>
    <w:p w14:paraId="5A8DA3A2" w14:textId="77777777" w:rsidR="00595261" w:rsidRPr="00DE7B9C" w:rsidRDefault="00595261" w:rsidP="005537FB">
      <w:pPr>
        <w:ind w:firstLine="567"/>
        <w:rPr>
          <w:rFonts w:ascii="Arial" w:hAnsi="Arial" w:cs="Arial"/>
          <w:szCs w:val="24"/>
        </w:rPr>
      </w:pPr>
    </w:p>
    <w:p w14:paraId="06CB675B" w14:textId="77777777" w:rsidR="00595261" w:rsidRPr="00DE7B9C" w:rsidRDefault="00595261" w:rsidP="005537FB">
      <w:pPr>
        <w:ind w:firstLine="567"/>
        <w:rPr>
          <w:rFonts w:ascii="Arial" w:hAnsi="Arial" w:cs="Arial"/>
          <w:szCs w:val="24"/>
        </w:rPr>
      </w:pPr>
    </w:p>
    <w:p w14:paraId="4448B7F2" w14:textId="77777777" w:rsidR="00595261" w:rsidRPr="00DE7B9C" w:rsidRDefault="00595261" w:rsidP="005537FB">
      <w:pPr>
        <w:ind w:firstLine="567"/>
        <w:rPr>
          <w:rFonts w:ascii="Arial" w:hAnsi="Arial" w:cs="Arial"/>
          <w:szCs w:val="24"/>
        </w:rPr>
      </w:pPr>
    </w:p>
    <w:p w14:paraId="34C586FF" w14:textId="77777777" w:rsidR="00595261" w:rsidRPr="00DE7B9C" w:rsidRDefault="00595261" w:rsidP="005537FB">
      <w:pPr>
        <w:ind w:firstLine="567"/>
        <w:rPr>
          <w:rFonts w:ascii="Arial" w:hAnsi="Arial" w:cs="Arial"/>
          <w:szCs w:val="24"/>
        </w:rPr>
      </w:pPr>
    </w:p>
    <w:p w14:paraId="18D8B470" w14:textId="77777777" w:rsidR="00595261" w:rsidRPr="00DE7B9C" w:rsidRDefault="00595261" w:rsidP="005537FB">
      <w:pPr>
        <w:ind w:firstLine="567"/>
        <w:rPr>
          <w:rFonts w:ascii="Arial" w:hAnsi="Arial" w:cs="Arial"/>
          <w:szCs w:val="24"/>
        </w:rPr>
      </w:pPr>
    </w:p>
    <w:p w14:paraId="4C8EF152" w14:textId="77777777" w:rsidR="00595261" w:rsidRPr="00DE7B9C" w:rsidRDefault="00595261" w:rsidP="005537FB">
      <w:pPr>
        <w:ind w:firstLine="567"/>
        <w:rPr>
          <w:rFonts w:ascii="Arial" w:hAnsi="Arial" w:cs="Arial"/>
          <w:szCs w:val="24"/>
        </w:rPr>
      </w:pPr>
    </w:p>
    <w:p w14:paraId="22CCBF51" w14:textId="77777777" w:rsidR="00595261" w:rsidRPr="00DE7B9C" w:rsidRDefault="00595261" w:rsidP="005537FB">
      <w:pPr>
        <w:ind w:firstLine="567"/>
        <w:rPr>
          <w:rFonts w:ascii="Arial" w:hAnsi="Arial" w:cs="Arial"/>
          <w:szCs w:val="24"/>
        </w:rPr>
      </w:pPr>
    </w:p>
    <w:p w14:paraId="23D448D0" w14:textId="77777777" w:rsidR="00595261" w:rsidRPr="00DE7B9C" w:rsidRDefault="00595261" w:rsidP="005537FB">
      <w:pPr>
        <w:ind w:firstLine="567"/>
        <w:rPr>
          <w:rFonts w:ascii="Arial" w:hAnsi="Arial" w:cs="Arial"/>
          <w:szCs w:val="24"/>
        </w:rPr>
      </w:pPr>
    </w:p>
    <w:p w14:paraId="21FA2ADB" w14:textId="77777777" w:rsidR="00595261" w:rsidRPr="00DE7B9C" w:rsidRDefault="00595261" w:rsidP="005537FB">
      <w:pPr>
        <w:ind w:firstLine="567"/>
        <w:rPr>
          <w:rFonts w:ascii="Arial" w:hAnsi="Arial" w:cs="Arial"/>
          <w:szCs w:val="24"/>
        </w:rPr>
      </w:pPr>
    </w:p>
    <w:p w14:paraId="154ADE7D" w14:textId="77777777" w:rsidR="00595261" w:rsidRPr="00DE7B9C" w:rsidRDefault="00595261" w:rsidP="005537FB">
      <w:pPr>
        <w:ind w:firstLine="567"/>
        <w:rPr>
          <w:rFonts w:ascii="Arial" w:hAnsi="Arial" w:cs="Arial"/>
          <w:szCs w:val="24"/>
        </w:rPr>
      </w:pPr>
    </w:p>
    <w:p w14:paraId="74462D76" w14:textId="77777777" w:rsidR="00595261" w:rsidRPr="00DE7B9C" w:rsidRDefault="00595261" w:rsidP="005537FB">
      <w:pPr>
        <w:ind w:firstLine="567"/>
        <w:rPr>
          <w:rFonts w:ascii="Arial" w:hAnsi="Arial" w:cs="Arial"/>
          <w:szCs w:val="24"/>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1"/>
        <w:gridCol w:w="1276"/>
        <w:gridCol w:w="1058"/>
        <w:gridCol w:w="1492"/>
        <w:gridCol w:w="1167"/>
        <w:gridCol w:w="1526"/>
      </w:tblGrid>
      <w:tr w:rsidR="00CF03CF" w:rsidRPr="00DE7B9C" w14:paraId="079196F4" w14:textId="77777777" w:rsidTr="005E4273">
        <w:tc>
          <w:tcPr>
            <w:tcW w:w="9781" w:type="dxa"/>
            <w:gridSpan w:val="7"/>
            <w:tcBorders>
              <w:top w:val="nil"/>
              <w:left w:val="nil"/>
              <w:right w:val="nil"/>
            </w:tcBorders>
            <w:shd w:val="clear" w:color="auto" w:fill="auto"/>
            <w:vAlign w:val="center"/>
          </w:tcPr>
          <w:p w14:paraId="2ACFF909" w14:textId="560B4EBD" w:rsidR="00CF03CF" w:rsidRPr="00DE7B9C" w:rsidRDefault="00CF03CF" w:rsidP="005E4273">
            <w:pPr>
              <w:spacing w:after="0" w:line="360" w:lineRule="auto"/>
              <w:rPr>
                <w:rFonts w:ascii="Arial" w:hAnsi="Arial" w:cs="Arial"/>
                <w:b/>
                <w:sz w:val="20"/>
                <w:szCs w:val="20"/>
                <w:vertAlign w:val="superscript"/>
              </w:rPr>
            </w:pPr>
            <w:bookmarkStart w:id="67" w:name="_Toc426973283"/>
            <w:r w:rsidRPr="00DE7B9C">
              <w:rPr>
                <w:rFonts w:ascii="Arial" w:hAnsi="Arial" w:cs="Arial"/>
                <w:spacing w:val="60"/>
                <w:sz w:val="20"/>
                <w:szCs w:val="20"/>
              </w:rPr>
              <w:lastRenderedPageBreak/>
              <w:t xml:space="preserve">Таблица </w:t>
            </w:r>
            <w:r w:rsidRPr="005E4273">
              <w:rPr>
                <w:rFonts w:ascii="Arial" w:hAnsi="Arial" w:cs="Arial"/>
                <w:sz w:val="20"/>
                <w:szCs w:val="20"/>
              </w:rPr>
              <w:t>A.5</w:t>
            </w:r>
            <w:r w:rsidRPr="00DE7B9C">
              <w:rPr>
                <w:rFonts w:ascii="Arial" w:hAnsi="Arial" w:cs="Arial"/>
                <w:spacing w:val="60"/>
                <w:sz w:val="20"/>
                <w:szCs w:val="20"/>
              </w:rPr>
              <w:t xml:space="preserve"> </w:t>
            </w:r>
            <w:r w:rsidRPr="00DE7B9C">
              <w:rPr>
                <w:rFonts w:ascii="Arial" w:hAnsi="Arial" w:cs="Arial"/>
                <w:spacing w:val="40"/>
                <w:sz w:val="20"/>
                <w:szCs w:val="20"/>
              </w:rPr>
              <w:t xml:space="preserve">– </w:t>
            </w:r>
            <w:r w:rsidRPr="00DE7B9C">
              <w:rPr>
                <w:rFonts w:ascii="Arial" w:hAnsi="Arial" w:cs="Arial"/>
                <w:sz w:val="20"/>
                <w:szCs w:val="20"/>
              </w:rPr>
              <w:t>Максимально допустимое воздействие лазерного излучения на кожу</w:t>
            </w:r>
            <w:r w:rsidRPr="00DE7B9C">
              <w:rPr>
                <w:rFonts w:ascii="Arial" w:hAnsi="Arial" w:cs="Arial"/>
                <w:sz w:val="20"/>
                <w:szCs w:val="20"/>
                <w:vertAlign w:val="superscript"/>
              </w:rPr>
              <w:t>a</w:t>
            </w:r>
            <w:bookmarkStart w:id="68" w:name="_Toc426938417"/>
            <w:r w:rsidRPr="00DE7B9C">
              <w:rPr>
                <w:rFonts w:ascii="Arial" w:hAnsi="Arial" w:cs="Arial"/>
                <w:sz w:val="20"/>
                <w:szCs w:val="20"/>
                <w:vertAlign w:val="superscript"/>
              </w:rPr>
              <w:t>, b</w:t>
            </w:r>
            <w:r w:rsidRPr="00DE7B9C">
              <w:rPr>
                <w:rFonts w:ascii="Arial" w:hAnsi="Arial" w:cs="Arial"/>
                <w:color w:val="FFFFFF"/>
                <w:sz w:val="20"/>
                <w:szCs w:val="20"/>
              </w:rPr>
              <w:t>ау</w:t>
            </w:r>
            <w:bookmarkEnd w:id="68"/>
          </w:p>
        </w:tc>
      </w:tr>
      <w:tr w:rsidR="00CF03CF" w:rsidRPr="00DE7B9C" w14:paraId="2C812A0F" w14:textId="77777777" w:rsidTr="005E4273">
        <w:tc>
          <w:tcPr>
            <w:tcW w:w="1701" w:type="dxa"/>
            <w:vMerge w:val="restart"/>
            <w:shd w:val="clear" w:color="auto" w:fill="auto"/>
            <w:vAlign w:val="center"/>
          </w:tcPr>
          <w:p w14:paraId="7758C975"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Длина волны</w:t>
            </w:r>
          </w:p>
          <w:p w14:paraId="24357DE6" w14:textId="77777777" w:rsidR="00CF03CF" w:rsidRPr="00DE7B9C" w:rsidRDefault="00CF03CF" w:rsidP="005E4273">
            <w:pPr>
              <w:spacing w:after="0" w:line="240" w:lineRule="auto"/>
              <w:jc w:val="center"/>
              <w:rPr>
                <w:rFonts w:ascii="Arial" w:eastAsia="Times New Roman" w:hAnsi="Arial" w:cs="Arial"/>
                <w:sz w:val="16"/>
                <w:szCs w:val="16"/>
              </w:rPr>
            </w:pPr>
            <m:oMath>
              <m:r>
                <w:rPr>
                  <w:rFonts w:ascii="Cambria Math" w:hAnsi="Cambria Math" w:cs="Arial"/>
                  <w:sz w:val="16"/>
                  <w:szCs w:val="16"/>
                </w:rPr>
                <m:t>λ</m:t>
              </m:r>
            </m:oMath>
            <w:r w:rsidRPr="00DE7B9C">
              <w:rPr>
                <w:rFonts w:ascii="Arial" w:eastAsia="Times New Roman" w:hAnsi="Arial" w:cs="Arial"/>
                <w:sz w:val="16"/>
                <w:szCs w:val="16"/>
              </w:rPr>
              <w:t>, нм</w:t>
            </w:r>
          </w:p>
        </w:tc>
        <w:tc>
          <w:tcPr>
            <w:tcW w:w="8080" w:type="dxa"/>
            <w:gridSpan w:val="6"/>
            <w:shd w:val="clear" w:color="auto" w:fill="auto"/>
            <w:vAlign w:val="center"/>
          </w:tcPr>
          <w:p w14:paraId="332BA5B7"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 xml:space="preserve">Длительность излучения </w:t>
            </w:r>
            <w:r w:rsidRPr="00DE7B9C">
              <w:rPr>
                <w:rFonts w:ascii="Arial" w:hAnsi="Arial" w:cs="Arial"/>
                <w:i/>
                <w:sz w:val="16"/>
                <w:szCs w:val="16"/>
              </w:rPr>
              <w:t>t</w:t>
            </w:r>
            <w:r w:rsidRPr="00DE7B9C">
              <w:rPr>
                <w:rFonts w:ascii="Arial" w:hAnsi="Arial" w:cs="Arial"/>
                <w:sz w:val="16"/>
                <w:szCs w:val="16"/>
              </w:rPr>
              <w:t>, с</w:t>
            </w:r>
          </w:p>
        </w:tc>
      </w:tr>
      <w:tr w:rsidR="00CF03CF" w:rsidRPr="00DE7B9C" w14:paraId="62EC9F52" w14:textId="77777777" w:rsidTr="005E4273">
        <w:trPr>
          <w:trHeight w:val="409"/>
        </w:trPr>
        <w:tc>
          <w:tcPr>
            <w:tcW w:w="1701" w:type="dxa"/>
            <w:vMerge/>
            <w:tcBorders>
              <w:bottom w:val="double" w:sz="4" w:space="0" w:color="auto"/>
            </w:tcBorders>
            <w:shd w:val="clear" w:color="auto" w:fill="auto"/>
          </w:tcPr>
          <w:p w14:paraId="72374D59" w14:textId="77777777" w:rsidR="00CF03CF" w:rsidRPr="00DE7B9C" w:rsidRDefault="00CF03CF" w:rsidP="005E4273">
            <w:pPr>
              <w:spacing w:after="0" w:line="240" w:lineRule="auto"/>
              <w:jc w:val="center"/>
              <w:rPr>
                <w:rFonts w:ascii="Arial" w:hAnsi="Arial" w:cs="Arial"/>
                <w:sz w:val="16"/>
                <w:szCs w:val="16"/>
              </w:rPr>
            </w:pPr>
          </w:p>
        </w:tc>
        <w:tc>
          <w:tcPr>
            <w:tcW w:w="1561" w:type="dxa"/>
            <w:tcBorders>
              <w:bottom w:val="double" w:sz="4" w:space="0" w:color="auto"/>
            </w:tcBorders>
            <w:shd w:val="clear" w:color="auto" w:fill="auto"/>
            <w:vAlign w:val="center"/>
          </w:tcPr>
          <w:p w14:paraId="4E9F4F9C" w14:textId="0FB3DB92"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Мен</w:t>
            </w:r>
            <w:r w:rsidR="005E4273">
              <w:rPr>
                <w:rFonts w:ascii="Arial" w:hAnsi="Arial" w:cs="Arial"/>
                <w:sz w:val="16"/>
                <w:szCs w:val="16"/>
              </w:rPr>
              <w:t>ее</w:t>
            </w:r>
            <w:r w:rsidRPr="00DE7B9C">
              <w:rPr>
                <w:rFonts w:ascii="Arial" w:hAnsi="Arial" w:cs="Arial"/>
                <w:sz w:val="16"/>
                <w:szCs w:val="16"/>
              </w:rPr>
              <w:t xml:space="preserve"> 10</w:t>
            </w:r>
            <w:r w:rsidRPr="00DE7B9C">
              <w:rPr>
                <w:rFonts w:ascii="Arial" w:hAnsi="Arial" w:cs="Arial"/>
                <w:sz w:val="16"/>
                <w:szCs w:val="16"/>
                <w:vertAlign w:val="superscript"/>
              </w:rPr>
              <w:t>-9</w:t>
            </w:r>
          </w:p>
        </w:tc>
        <w:tc>
          <w:tcPr>
            <w:tcW w:w="1276" w:type="dxa"/>
            <w:tcBorders>
              <w:bottom w:val="double" w:sz="4" w:space="0" w:color="auto"/>
            </w:tcBorders>
            <w:shd w:val="clear" w:color="auto" w:fill="auto"/>
            <w:vAlign w:val="center"/>
          </w:tcPr>
          <w:p w14:paraId="50BDEC50"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10</w:t>
            </w:r>
            <w:r w:rsidRPr="00DE7B9C">
              <w:rPr>
                <w:rFonts w:ascii="Arial" w:hAnsi="Arial" w:cs="Arial"/>
                <w:sz w:val="16"/>
                <w:szCs w:val="16"/>
                <w:vertAlign w:val="superscript"/>
              </w:rPr>
              <w:t>-9</w:t>
            </w:r>
            <w:r w:rsidRPr="00DE7B9C">
              <w:rPr>
                <w:rFonts w:ascii="Arial" w:hAnsi="Arial" w:cs="Arial"/>
                <w:sz w:val="16"/>
                <w:szCs w:val="16"/>
              </w:rPr>
              <w:t xml:space="preserve"> до 10</w:t>
            </w:r>
            <w:r w:rsidRPr="00DE7B9C">
              <w:rPr>
                <w:rFonts w:ascii="Arial" w:hAnsi="Arial" w:cs="Arial"/>
                <w:sz w:val="16"/>
                <w:szCs w:val="16"/>
                <w:vertAlign w:val="superscript"/>
              </w:rPr>
              <w:t>-7</w:t>
            </w:r>
          </w:p>
        </w:tc>
        <w:tc>
          <w:tcPr>
            <w:tcW w:w="1058" w:type="dxa"/>
            <w:tcBorders>
              <w:bottom w:val="double" w:sz="4" w:space="0" w:color="auto"/>
            </w:tcBorders>
            <w:shd w:val="clear" w:color="auto" w:fill="auto"/>
            <w:vAlign w:val="center"/>
          </w:tcPr>
          <w:p w14:paraId="211F8E55"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10</w:t>
            </w:r>
            <w:r w:rsidRPr="00DE7B9C">
              <w:rPr>
                <w:rFonts w:ascii="Arial" w:hAnsi="Arial" w:cs="Arial"/>
                <w:sz w:val="16"/>
                <w:szCs w:val="16"/>
                <w:vertAlign w:val="superscript"/>
              </w:rPr>
              <w:t>-7</w:t>
            </w:r>
            <w:r w:rsidRPr="00DE7B9C">
              <w:rPr>
                <w:rFonts w:ascii="Arial" w:hAnsi="Arial" w:cs="Arial"/>
                <w:sz w:val="16"/>
                <w:szCs w:val="16"/>
              </w:rPr>
              <w:t xml:space="preserve"> до 10</w:t>
            </w:r>
            <w:r w:rsidRPr="00DE7B9C">
              <w:rPr>
                <w:rFonts w:ascii="Arial" w:hAnsi="Arial" w:cs="Arial"/>
                <w:sz w:val="16"/>
                <w:szCs w:val="16"/>
                <w:vertAlign w:val="superscript"/>
              </w:rPr>
              <w:t>-3</w:t>
            </w:r>
          </w:p>
        </w:tc>
        <w:tc>
          <w:tcPr>
            <w:tcW w:w="1492" w:type="dxa"/>
            <w:tcBorders>
              <w:bottom w:val="double" w:sz="4" w:space="0" w:color="auto"/>
            </w:tcBorders>
            <w:shd w:val="clear" w:color="auto" w:fill="auto"/>
            <w:vAlign w:val="center"/>
          </w:tcPr>
          <w:p w14:paraId="52A4217A"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10</w:t>
            </w:r>
            <w:r w:rsidRPr="00DE7B9C">
              <w:rPr>
                <w:rFonts w:ascii="Arial" w:hAnsi="Arial" w:cs="Arial"/>
                <w:sz w:val="16"/>
                <w:szCs w:val="16"/>
                <w:vertAlign w:val="superscript"/>
              </w:rPr>
              <w:t>-3</w:t>
            </w:r>
          </w:p>
          <w:p w14:paraId="7DA533E9"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до 10</w:t>
            </w:r>
          </w:p>
        </w:tc>
        <w:tc>
          <w:tcPr>
            <w:tcW w:w="1167" w:type="dxa"/>
            <w:tcBorders>
              <w:bottom w:val="double" w:sz="4" w:space="0" w:color="auto"/>
            </w:tcBorders>
            <w:shd w:val="clear" w:color="auto" w:fill="auto"/>
            <w:vAlign w:val="center"/>
          </w:tcPr>
          <w:p w14:paraId="45C575BE"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10</w:t>
            </w:r>
          </w:p>
          <w:p w14:paraId="4342DCDB"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до 10</w:t>
            </w:r>
            <w:r w:rsidRPr="00DE7B9C">
              <w:rPr>
                <w:rFonts w:ascii="Arial" w:hAnsi="Arial" w:cs="Arial"/>
                <w:sz w:val="16"/>
                <w:szCs w:val="16"/>
                <w:vertAlign w:val="superscript"/>
              </w:rPr>
              <w:t>3</w:t>
            </w:r>
          </w:p>
        </w:tc>
        <w:tc>
          <w:tcPr>
            <w:tcW w:w="1526" w:type="dxa"/>
            <w:tcBorders>
              <w:bottom w:val="double" w:sz="4" w:space="0" w:color="auto"/>
            </w:tcBorders>
            <w:shd w:val="clear" w:color="auto" w:fill="auto"/>
            <w:vAlign w:val="center"/>
          </w:tcPr>
          <w:p w14:paraId="771F876F"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10</w:t>
            </w:r>
            <w:r w:rsidRPr="00DE7B9C">
              <w:rPr>
                <w:rFonts w:ascii="Arial" w:hAnsi="Arial" w:cs="Arial"/>
                <w:sz w:val="16"/>
                <w:szCs w:val="16"/>
                <w:vertAlign w:val="superscript"/>
              </w:rPr>
              <w:t>3</w:t>
            </w:r>
          </w:p>
          <w:p w14:paraId="0F9BB147"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 xml:space="preserve">до 3 </w:t>
            </w:r>
            <m:oMath>
              <m:r>
                <w:rPr>
                  <w:rFonts w:ascii="Cambria Math" w:hAnsi="Cambria Math" w:cs="Arial"/>
                  <w:sz w:val="18"/>
                  <w:szCs w:val="18"/>
                </w:rPr>
                <m:t>∙</m:t>
              </m:r>
            </m:oMath>
            <w:r w:rsidRPr="00DE7B9C">
              <w:rPr>
                <w:rFonts w:ascii="Arial" w:hAnsi="Arial" w:cs="Arial"/>
                <w:sz w:val="16"/>
                <w:szCs w:val="16"/>
              </w:rPr>
              <w:t xml:space="preserve"> 10</w:t>
            </w:r>
            <w:r w:rsidRPr="00DE7B9C">
              <w:rPr>
                <w:rFonts w:ascii="Arial" w:hAnsi="Arial" w:cs="Arial"/>
                <w:sz w:val="16"/>
                <w:szCs w:val="16"/>
                <w:vertAlign w:val="superscript"/>
              </w:rPr>
              <w:t>4</w:t>
            </w:r>
          </w:p>
        </w:tc>
      </w:tr>
      <w:tr w:rsidR="00CF03CF" w:rsidRPr="00DE7B9C" w14:paraId="0746A7AE" w14:textId="77777777" w:rsidTr="005E4273">
        <w:trPr>
          <w:trHeight w:val="409"/>
        </w:trPr>
        <w:tc>
          <w:tcPr>
            <w:tcW w:w="1701" w:type="dxa"/>
            <w:tcBorders>
              <w:top w:val="double" w:sz="4" w:space="0" w:color="auto"/>
            </w:tcBorders>
            <w:shd w:val="clear" w:color="auto" w:fill="auto"/>
            <w:vAlign w:val="center"/>
          </w:tcPr>
          <w:p w14:paraId="2AA90546"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180 до 302,5</w:t>
            </w:r>
          </w:p>
        </w:tc>
        <w:tc>
          <w:tcPr>
            <w:tcW w:w="1561" w:type="dxa"/>
            <w:vMerge w:val="restart"/>
            <w:tcBorders>
              <w:top w:val="double" w:sz="4" w:space="0" w:color="auto"/>
            </w:tcBorders>
            <w:shd w:val="clear" w:color="auto" w:fill="auto"/>
            <w:vAlign w:val="center"/>
          </w:tcPr>
          <w:p w14:paraId="313C2B44"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 xml:space="preserve">3 </w:t>
            </w:r>
            <m:oMath>
              <m:r>
                <w:rPr>
                  <w:rFonts w:ascii="Cambria Math" w:hAnsi="Cambria Math" w:cs="Arial"/>
                  <w:sz w:val="18"/>
                  <w:szCs w:val="18"/>
                </w:rPr>
                <m:t>∙</m:t>
              </m:r>
            </m:oMath>
            <w:r w:rsidRPr="00DE7B9C">
              <w:rPr>
                <w:rFonts w:ascii="Arial" w:hAnsi="Arial" w:cs="Arial"/>
                <w:sz w:val="16"/>
                <w:szCs w:val="16"/>
              </w:rPr>
              <w:t xml:space="preserve"> 10</w:t>
            </w:r>
            <w:r w:rsidRPr="00DE7B9C">
              <w:rPr>
                <w:rFonts w:ascii="Arial" w:hAnsi="Arial" w:cs="Arial"/>
                <w:sz w:val="16"/>
                <w:szCs w:val="16"/>
                <w:vertAlign w:val="superscript"/>
              </w:rPr>
              <w:t>10</w:t>
            </w:r>
            <w:r w:rsidRPr="00DE7B9C">
              <w:rPr>
                <w:rFonts w:ascii="Arial" w:hAnsi="Arial" w:cs="Arial"/>
                <w:sz w:val="16"/>
                <w:szCs w:val="16"/>
              </w:rPr>
              <w:t xml:space="preserve"> Вт·м</w:t>
            </w:r>
            <w:r w:rsidRPr="00DE7B9C">
              <w:rPr>
                <w:rFonts w:ascii="Arial" w:hAnsi="Arial" w:cs="Arial"/>
                <w:sz w:val="16"/>
                <w:szCs w:val="16"/>
                <w:vertAlign w:val="superscript"/>
              </w:rPr>
              <w:t>-2</w:t>
            </w:r>
          </w:p>
        </w:tc>
        <w:tc>
          <w:tcPr>
            <w:tcW w:w="6519" w:type="dxa"/>
            <w:gridSpan w:val="5"/>
            <w:tcBorders>
              <w:bottom w:val="single" w:sz="4" w:space="0" w:color="auto"/>
            </w:tcBorders>
            <w:shd w:val="clear" w:color="auto" w:fill="auto"/>
            <w:vAlign w:val="center"/>
          </w:tcPr>
          <w:p w14:paraId="6C54AB90"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30 Дж·м</w:t>
            </w:r>
            <w:r w:rsidRPr="00DE7B9C">
              <w:rPr>
                <w:rFonts w:ascii="Arial" w:hAnsi="Arial" w:cs="Arial"/>
                <w:sz w:val="16"/>
                <w:szCs w:val="16"/>
                <w:vertAlign w:val="superscript"/>
              </w:rPr>
              <w:t>-2</w:t>
            </w:r>
          </w:p>
        </w:tc>
      </w:tr>
      <w:tr w:rsidR="00CF03CF" w:rsidRPr="00DE7B9C" w14:paraId="518AC08A" w14:textId="77777777" w:rsidTr="005E4273">
        <w:trPr>
          <w:trHeight w:val="409"/>
        </w:trPr>
        <w:tc>
          <w:tcPr>
            <w:tcW w:w="1701" w:type="dxa"/>
            <w:shd w:val="clear" w:color="auto" w:fill="auto"/>
            <w:vAlign w:val="center"/>
          </w:tcPr>
          <w:p w14:paraId="3C9B7522"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302,5 до 315</w:t>
            </w:r>
          </w:p>
        </w:tc>
        <w:tc>
          <w:tcPr>
            <w:tcW w:w="1561" w:type="dxa"/>
            <w:vMerge/>
            <w:shd w:val="clear" w:color="auto" w:fill="auto"/>
            <w:vAlign w:val="center"/>
          </w:tcPr>
          <w:p w14:paraId="32E978A9" w14:textId="77777777" w:rsidR="00CF03CF" w:rsidRPr="00DE7B9C" w:rsidRDefault="00CF03CF" w:rsidP="005E4273">
            <w:pPr>
              <w:spacing w:after="0" w:line="240" w:lineRule="auto"/>
              <w:jc w:val="center"/>
              <w:rPr>
                <w:rFonts w:ascii="Arial" w:hAnsi="Arial" w:cs="Arial"/>
                <w:sz w:val="16"/>
                <w:szCs w:val="16"/>
              </w:rPr>
            </w:pPr>
          </w:p>
        </w:tc>
        <w:tc>
          <w:tcPr>
            <w:tcW w:w="3826" w:type="dxa"/>
            <w:gridSpan w:val="3"/>
            <w:tcBorders>
              <w:top w:val="nil"/>
              <w:bottom w:val="single" w:sz="4" w:space="0" w:color="auto"/>
              <w:tl2br w:val="single" w:sz="4" w:space="0" w:color="auto"/>
            </w:tcBorders>
            <w:shd w:val="clear" w:color="auto" w:fill="auto"/>
          </w:tcPr>
          <w:p w14:paraId="41C6C708" w14:textId="30DAD432" w:rsidR="00CF03CF" w:rsidRPr="00DE7B9C" w:rsidRDefault="00604685" w:rsidP="005E4273">
            <w:pPr>
              <w:spacing w:after="0" w:line="240" w:lineRule="auto"/>
              <w:jc w:val="right"/>
              <w:rPr>
                <w:rFonts w:ascii="Arial" w:hAnsi="Arial" w:cs="Arial"/>
                <w:sz w:val="16"/>
                <w:szCs w:val="16"/>
                <w:vertAlign w:val="superscript"/>
              </w:rPr>
            </w:pPr>
            <m:oMath>
              <m:sSub>
                <m:sSubPr>
                  <m:ctrlPr>
                    <w:rPr>
                      <w:rFonts w:ascii="Cambria Math" w:hAnsi="Cambria Math" w:cs="Arial"/>
                      <w:i/>
                      <w:sz w:val="16"/>
                      <w:szCs w:val="16"/>
                      <w:vertAlign w:val="superscript"/>
                    </w:rPr>
                  </m:ctrlPr>
                </m:sSubPr>
                <m:e>
                  <m:r>
                    <w:rPr>
                      <w:rFonts w:ascii="Cambria Math" w:hAnsi="Cambria Math" w:cs="Arial"/>
                      <w:sz w:val="16"/>
                      <w:szCs w:val="16"/>
                      <w:vertAlign w:val="superscript"/>
                    </w:rPr>
                    <m:t>C</m:t>
                  </m:r>
                </m:e>
                <m:sub>
                  <m:r>
                    <w:rPr>
                      <w:rFonts w:ascii="Cambria Math" w:hAnsi="Cambria Math" w:cs="Arial"/>
                      <w:sz w:val="16"/>
                      <w:szCs w:val="16"/>
                      <w:vertAlign w:val="superscript"/>
                    </w:rPr>
                    <m:t>2</m:t>
                  </m:r>
                </m:sub>
              </m:sSub>
            </m:oMath>
            <w:r w:rsidR="005E4273">
              <w:rPr>
                <w:rFonts w:ascii="Arial" w:hAnsi="Arial" w:cs="Arial"/>
                <w:sz w:val="16"/>
                <w:szCs w:val="16"/>
                <w:vertAlign w:val="subscript"/>
              </w:rPr>
              <w:t xml:space="preserve"> </w:t>
            </w:r>
            <w:r w:rsidR="00CF03CF" w:rsidRPr="00DE7B9C">
              <w:rPr>
                <w:rFonts w:ascii="Arial" w:hAnsi="Arial" w:cs="Arial"/>
                <w:sz w:val="16"/>
                <w:szCs w:val="16"/>
              </w:rPr>
              <w:t>Дж·м</w:t>
            </w:r>
            <w:r w:rsidR="00CF03CF" w:rsidRPr="00DE7B9C">
              <w:rPr>
                <w:rFonts w:ascii="Arial" w:hAnsi="Arial" w:cs="Arial"/>
                <w:sz w:val="16"/>
                <w:szCs w:val="16"/>
                <w:vertAlign w:val="superscript"/>
              </w:rPr>
              <w:t>-2</w:t>
            </w:r>
          </w:p>
          <w:p w14:paraId="01CE5D5E" w14:textId="77777777" w:rsidR="00CF03CF" w:rsidRPr="00DE7B9C" w:rsidRDefault="00604685" w:rsidP="005E4273">
            <w:pPr>
              <w:tabs>
                <w:tab w:val="left" w:pos="2316"/>
              </w:tabs>
              <w:spacing w:after="0" w:line="240" w:lineRule="auto"/>
              <w:rPr>
                <w:rFonts w:ascii="Arial" w:hAnsi="Arial" w:cs="Arial"/>
                <w:sz w:val="16"/>
                <w:szCs w:val="16"/>
              </w:rPr>
            </w:pPr>
            <m:oMath>
              <m:sSub>
                <m:sSubPr>
                  <m:ctrlPr>
                    <w:rPr>
                      <w:rFonts w:ascii="Cambria Math" w:hAnsi="Cambria Math" w:cs="Arial"/>
                      <w:i/>
                      <w:sz w:val="16"/>
                      <w:szCs w:val="16"/>
                      <w:vertAlign w:val="superscript"/>
                    </w:rPr>
                  </m:ctrlPr>
                </m:sSubPr>
                <m:e>
                  <m:r>
                    <w:rPr>
                      <w:rFonts w:ascii="Cambria Math" w:hAnsi="Cambria Math" w:cs="Arial"/>
                      <w:sz w:val="16"/>
                      <w:szCs w:val="16"/>
                      <w:vertAlign w:val="superscript"/>
                    </w:rPr>
                    <m:t>C</m:t>
                  </m:r>
                </m:e>
                <m:sub>
                  <m:r>
                    <w:rPr>
                      <w:rFonts w:ascii="Cambria Math" w:hAnsi="Cambria Math" w:cs="Arial"/>
                      <w:sz w:val="16"/>
                      <w:szCs w:val="16"/>
                      <w:vertAlign w:val="superscript"/>
                    </w:rPr>
                    <m:t>1</m:t>
                  </m:r>
                </m:sub>
              </m:sSub>
            </m:oMath>
            <w:r w:rsidR="00CF03CF" w:rsidRPr="00DE7B9C">
              <w:rPr>
                <w:rFonts w:ascii="Arial" w:hAnsi="Arial" w:cs="Arial"/>
                <w:sz w:val="16"/>
                <w:szCs w:val="16"/>
                <w:vertAlign w:val="subscript"/>
              </w:rPr>
              <w:t xml:space="preserve"> </w:t>
            </w:r>
            <w:r w:rsidR="00CF03CF" w:rsidRPr="00DE7B9C">
              <w:rPr>
                <w:rFonts w:ascii="Arial" w:hAnsi="Arial" w:cs="Arial"/>
                <w:sz w:val="16"/>
                <w:szCs w:val="16"/>
              </w:rPr>
              <w:t>Дж·м</w:t>
            </w:r>
            <w:r w:rsidR="00CF03CF" w:rsidRPr="00DE7B9C">
              <w:rPr>
                <w:rFonts w:ascii="Arial" w:hAnsi="Arial" w:cs="Arial"/>
                <w:sz w:val="16"/>
                <w:szCs w:val="16"/>
                <w:vertAlign w:val="superscript"/>
              </w:rPr>
              <w:t>-2</w:t>
            </w:r>
            <w:r w:rsidR="00CF03CF" w:rsidRPr="00DE7B9C">
              <w:rPr>
                <w:rFonts w:ascii="Arial" w:hAnsi="Arial" w:cs="Arial"/>
                <w:sz w:val="16"/>
                <w:szCs w:val="16"/>
                <w:vertAlign w:val="superscript"/>
              </w:rPr>
              <w:tab/>
              <w:t xml:space="preserve">                            </w:t>
            </w:r>
            <w:r w:rsidR="00CF03CF" w:rsidRPr="00DE7B9C">
              <w:rPr>
                <w:rFonts w:ascii="Arial" w:hAnsi="Arial" w:cs="Arial"/>
                <w:sz w:val="16"/>
                <w:szCs w:val="16"/>
              </w:rPr>
              <w:t>(</w:t>
            </w:r>
            <w:r w:rsidR="00CF03CF" w:rsidRPr="00DE7B9C">
              <w:rPr>
                <w:rFonts w:ascii="Arial" w:hAnsi="Arial" w:cs="Arial"/>
                <w:i/>
                <w:sz w:val="16"/>
                <w:szCs w:val="16"/>
              </w:rPr>
              <w:t>t</w:t>
            </w:r>
            <w:r w:rsidR="00CF03CF" w:rsidRPr="00DE7B9C">
              <w:rPr>
                <w:rFonts w:ascii="Arial" w:hAnsi="Arial" w:cs="Arial"/>
                <w:sz w:val="16"/>
                <w:szCs w:val="16"/>
              </w:rPr>
              <w:t xml:space="preserve"> &gt;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1</m:t>
                  </m:r>
                </m:sub>
              </m:sSub>
            </m:oMath>
            <w:r w:rsidR="00CF03CF" w:rsidRPr="00DE7B9C">
              <w:rPr>
                <w:rFonts w:ascii="Arial" w:hAnsi="Arial" w:cs="Arial"/>
                <w:sz w:val="16"/>
                <w:szCs w:val="16"/>
              </w:rPr>
              <w:t>)</w:t>
            </w:r>
          </w:p>
          <w:p w14:paraId="64E0A25B" w14:textId="77777777" w:rsidR="00CF03CF" w:rsidRPr="00DE7B9C" w:rsidRDefault="00CF03CF" w:rsidP="005E4273">
            <w:pPr>
              <w:tabs>
                <w:tab w:val="left" w:pos="2316"/>
              </w:tabs>
              <w:spacing w:after="0" w:line="240" w:lineRule="auto"/>
              <w:rPr>
                <w:rFonts w:ascii="Arial" w:hAnsi="Arial" w:cs="Arial"/>
                <w:sz w:val="16"/>
                <w:szCs w:val="16"/>
              </w:rPr>
            </w:pPr>
            <w:r w:rsidRPr="00DE7B9C">
              <w:rPr>
                <w:rFonts w:ascii="Arial" w:hAnsi="Arial" w:cs="Arial"/>
                <w:sz w:val="16"/>
                <w:szCs w:val="16"/>
              </w:rPr>
              <w:t>(</w:t>
            </w:r>
            <w:r w:rsidRPr="00DE7B9C">
              <w:rPr>
                <w:rFonts w:ascii="Arial" w:hAnsi="Arial" w:cs="Arial"/>
                <w:i/>
                <w:sz w:val="16"/>
                <w:szCs w:val="16"/>
              </w:rPr>
              <w:t>t</w:t>
            </w:r>
            <w:r w:rsidRPr="00DE7B9C">
              <w:rPr>
                <w:rFonts w:ascii="Arial" w:hAnsi="Arial" w:cs="Arial"/>
                <w:sz w:val="16"/>
                <w:szCs w:val="16"/>
              </w:rPr>
              <w:t xml:space="preserve"> ≤ </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1</m:t>
                  </m:r>
                </m:sub>
              </m:sSub>
            </m:oMath>
            <w:r w:rsidRPr="00DE7B9C">
              <w:rPr>
                <w:rFonts w:ascii="Arial" w:hAnsi="Arial" w:cs="Arial"/>
                <w:sz w:val="16"/>
                <w:szCs w:val="16"/>
              </w:rPr>
              <w:t>)</w:t>
            </w:r>
          </w:p>
        </w:tc>
        <w:tc>
          <w:tcPr>
            <w:tcW w:w="2693" w:type="dxa"/>
            <w:gridSpan w:val="2"/>
            <w:tcBorders>
              <w:bottom w:val="single" w:sz="4" w:space="0" w:color="auto"/>
            </w:tcBorders>
            <w:shd w:val="clear" w:color="auto" w:fill="auto"/>
            <w:vAlign w:val="center"/>
          </w:tcPr>
          <w:p w14:paraId="18C17AA5" w14:textId="77777777" w:rsidR="00CF03CF" w:rsidRPr="00DE7B9C" w:rsidRDefault="00604685" w:rsidP="005E4273">
            <w:pPr>
              <w:spacing w:before="120" w:after="120" w:line="240" w:lineRule="auto"/>
              <w:jc w:val="center"/>
              <w:rPr>
                <w:rFonts w:ascii="Arial" w:hAnsi="Arial" w:cs="Arial"/>
                <w:sz w:val="16"/>
                <w:szCs w:val="16"/>
              </w:rPr>
            </w:pPr>
            <m:oMath>
              <m:sSub>
                <m:sSubPr>
                  <m:ctrlPr>
                    <w:rPr>
                      <w:rFonts w:ascii="Cambria Math" w:hAnsi="Cambria Math" w:cs="Arial"/>
                      <w:i/>
                      <w:sz w:val="16"/>
                      <w:szCs w:val="16"/>
                      <w:vertAlign w:val="superscript"/>
                    </w:rPr>
                  </m:ctrlPr>
                </m:sSubPr>
                <m:e>
                  <m:r>
                    <w:rPr>
                      <w:rFonts w:ascii="Cambria Math" w:hAnsi="Cambria Math" w:cs="Arial"/>
                      <w:sz w:val="16"/>
                      <w:szCs w:val="16"/>
                      <w:vertAlign w:val="superscript"/>
                    </w:rPr>
                    <m:t>C</m:t>
                  </m:r>
                </m:e>
                <m:sub>
                  <m:r>
                    <w:rPr>
                      <w:rFonts w:ascii="Cambria Math" w:hAnsi="Cambria Math" w:cs="Arial"/>
                      <w:sz w:val="16"/>
                      <w:szCs w:val="16"/>
                      <w:vertAlign w:val="superscript"/>
                    </w:rPr>
                    <m:t>2</m:t>
                  </m:r>
                </m:sub>
              </m:sSub>
            </m:oMath>
            <w:r w:rsidR="00CF03CF" w:rsidRPr="00DE7B9C">
              <w:rPr>
                <w:rFonts w:ascii="Arial" w:hAnsi="Arial" w:cs="Arial"/>
                <w:sz w:val="16"/>
                <w:szCs w:val="16"/>
                <w:vertAlign w:val="subscript"/>
              </w:rPr>
              <w:t xml:space="preserve"> </w:t>
            </w:r>
            <w:r w:rsidR="00CF03CF" w:rsidRPr="00DE7B9C">
              <w:rPr>
                <w:rFonts w:ascii="Arial" w:hAnsi="Arial" w:cs="Arial"/>
                <w:sz w:val="16"/>
                <w:szCs w:val="16"/>
              </w:rPr>
              <w:t>Дж·м</w:t>
            </w:r>
            <w:r w:rsidR="00CF03CF" w:rsidRPr="00DE7B9C">
              <w:rPr>
                <w:rFonts w:ascii="Arial" w:hAnsi="Arial" w:cs="Arial"/>
                <w:sz w:val="16"/>
                <w:szCs w:val="16"/>
                <w:vertAlign w:val="superscript"/>
              </w:rPr>
              <w:t>-2</w:t>
            </w:r>
          </w:p>
        </w:tc>
      </w:tr>
      <w:tr w:rsidR="00CF03CF" w:rsidRPr="00DE7B9C" w14:paraId="4AB4EC03" w14:textId="77777777" w:rsidTr="005E4273">
        <w:trPr>
          <w:trHeight w:val="409"/>
        </w:trPr>
        <w:tc>
          <w:tcPr>
            <w:tcW w:w="1701" w:type="dxa"/>
            <w:shd w:val="clear" w:color="auto" w:fill="auto"/>
            <w:vAlign w:val="center"/>
          </w:tcPr>
          <w:p w14:paraId="53095B9A"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315 до 400</w:t>
            </w:r>
          </w:p>
        </w:tc>
        <w:tc>
          <w:tcPr>
            <w:tcW w:w="1561" w:type="dxa"/>
            <w:vMerge/>
            <w:tcBorders>
              <w:bottom w:val="single" w:sz="4" w:space="0" w:color="auto"/>
            </w:tcBorders>
            <w:shd w:val="clear" w:color="auto" w:fill="auto"/>
            <w:vAlign w:val="center"/>
          </w:tcPr>
          <w:p w14:paraId="290C0B3F" w14:textId="77777777" w:rsidR="00CF03CF" w:rsidRPr="00DE7B9C" w:rsidRDefault="00CF03CF" w:rsidP="005E4273">
            <w:pPr>
              <w:spacing w:after="0" w:line="240" w:lineRule="auto"/>
              <w:jc w:val="center"/>
              <w:rPr>
                <w:rFonts w:ascii="Arial" w:hAnsi="Arial" w:cs="Arial"/>
                <w:sz w:val="16"/>
                <w:szCs w:val="16"/>
              </w:rPr>
            </w:pPr>
          </w:p>
        </w:tc>
        <w:tc>
          <w:tcPr>
            <w:tcW w:w="3826" w:type="dxa"/>
            <w:gridSpan w:val="3"/>
            <w:tcBorders>
              <w:bottom w:val="single" w:sz="4" w:space="0" w:color="auto"/>
            </w:tcBorders>
            <w:shd w:val="clear" w:color="auto" w:fill="auto"/>
            <w:vAlign w:val="center"/>
          </w:tcPr>
          <w:p w14:paraId="4E1843BB" w14:textId="77777777" w:rsidR="00CF03CF" w:rsidRPr="00DE7B9C" w:rsidRDefault="00604685" w:rsidP="005E4273">
            <w:pPr>
              <w:spacing w:before="120" w:after="120" w:line="240" w:lineRule="auto"/>
              <w:jc w:val="center"/>
              <w:rPr>
                <w:rFonts w:ascii="Arial" w:hAnsi="Arial" w:cs="Arial"/>
                <w:sz w:val="16"/>
                <w:szCs w:val="16"/>
              </w:rPr>
            </w:pPr>
            <m:oMath>
              <m:sSub>
                <m:sSubPr>
                  <m:ctrlPr>
                    <w:rPr>
                      <w:rFonts w:ascii="Cambria Math" w:hAnsi="Cambria Math" w:cs="Arial"/>
                      <w:i/>
                      <w:sz w:val="16"/>
                      <w:szCs w:val="16"/>
                      <w:vertAlign w:val="superscript"/>
                    </w:rPr>
                  </m:ctrlPr>
                </m:sSubPr>
                <m:e>
                  <m:r>
                    <w:rPr>
                      <w:rFonts w:ascii="Cambria Math" w:hAnsi="Cambria Math" w:cs="Arial"/>
                      <w:sz w:val="16"/>
                      <w:szCs w:val="16"/>
                      <w:vertAlign w:val="superscript"/>
                    </w:rPr>
                    <m:t>C</m:t>
                  </m:r>
                </m:e>
                <m:sub>
                  <m:r>
                    <w:rPr>
                      <w:rFonts w:ascii="Cambria Math" w:hAnsi="Cambria Math" w:cs="Arial"/>
                      <w:sz w:val="16"/>
                      <w:szCs w:val="16"/>
                      <w:vertAlign w:val="superscript"/>
                    </w:rPr>
                    <m:t>1</m:t>
                  </m:r>
                </m:sub>
              </m:sSub>
            </m:oMath>
            <w:r w:rsidR="00CF03CF" w:rsidRPr="00DE7B9C">
              <w:rPr>
                <w:rFonts w:ascii="Arial" w:hAnsi="Arial" w:cs="Arial"/>
                <w:sz w:val="16"/>
                <w:szCs w:val="16"/>
                <w:vertAlign w:val="subscript"/>
              </w:rPr>
              <w:t xml:space="preserve"> </w:t>
            </w:r>
            <w:r w:rsidR="00CF03CF" w:rsidRPr="00DE7B9C">
              <w:rPr>
                <w:rFonts w:ascii="Arial" w:hAnsi="Arial" w:cs="Arial"/>
                <w:sz w:val="16"/>
                <w:szCs w:val="16"/>
              </w:rPr>
              <w:t>Дж·м</w:t>
            </w:r>
            <w:r w:rsidR="00CF03CF" w:rsidRPr="00DE7B9C">
              <w:rPr>
                <w:rFonts w:ascii="Arial" w:hAnsi="Arial" w:cs="Arial"/>
                <w:sz w:val="16"/>
                <w:szCs w:val="16"/>
                <w:vertAlign w:val="superscript"/>
              </w:rPr>
              <w:t>-2</w:t>
            </w:r>
          </w:p>
        </w:tc>
        <w:tc>
          <w:tcPr>
            <w:tcW w:w="1167" w:type="dxa"/>
            <w:tcBorders>
              <w:bottom w:val="single" w:sz="4" w:space="0" w:color="auto"/>
            </w:tcBorders>
            <w:shd w:val="clear" w:color="auto" w:fill="auto"/>
            <w:vAlign w:val="center"/>
          </w:tcPr>
          <w:p w14:paraId="13EB4097"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w:t>
            </w:r>
            <w:r w:rsidRPr="00DE7B9C">
              <w:rPr>
                <w:rFonts w:ascii="Arial" w:hAnsi="Arial" w:cs="Arial"/>
                <w:sz w:val="16"/>
                <w:szCs w:val="16"/>
                <w:vertAlign w:val="superscript"/>
              </w:rPr>
              <w:t>4</w:t>
            </w:r>
            <w:r w:rsidRPr="00DE7B9C">
              <w:rPr>
                <w:rFonts w:ascii="Arial" w:hAnsi="Arial" w:cs="Arial"/>
                <w:sz w:val="16"/>
                <w:szCs w:val="16"/>
              </w:rPr>
              <w:t xml:space="preserve"> Дж·м</w:t>
            </w:r>
            <w:r w:rsidRPr="00DE7B9C">
              <w:rPr>
                <w:rFonts w:ascii="Arial" w:hAnsi="Arial" w:cs="Arial"/>
                <w:sz w:val="16"/>
                <w:szCs w:val="16"/>
                <w:vertAlign w:val="superscript"/>
              </w:rPr>
              <w:t>-2</w:t>
            </w:r>
          </w:p>
        </w:tc>
        <w:tc>
          <w:tcPr>
            <w:tcW w:w="1526" w:type="dxa"/>
            <w:tcBorders>
              <w:bottom w:val="single" w:sz="4" w:space="0" w:color="auto"/>
            </w:tcBorders>
            <w:shd w:val="clear" w:color="auto" w:fill="auto"/>
            <w:vAlign w:val="center"/>
          </w:tcPr>
          <w:p w14:paraId="4319AAA9"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 Вт·м</w:t>
            </w:r>
            <w:r w:rsidRPr="00DE7B9C">
              <w:rPr>
                <w:rFonts w:ascii="Arial" w:hAnsi="Arial" w:cs="Arial"/>
                <w:sz w:val="16"/>
                <w:szCs w:val="16"/>
                <w:vertAlign w:val="superscript"/>
              </w:rPr>
              <w:t>-2</w:t>
            </w:r>
          </w:p>
        </w:tc>
      </w:tr>
      <w:tr w:rsidR="00CF03CF" w:rsidRPr="00DE7B9C" w14:paraId="678EDE89" w14:textId="77777777" w:rsidTr="005E4273">
        <w:trPr>
          <w:trHeight w:val="141"/>
        </w:trPr>
        <w:tc>
          <w:tcPr>
            <w:tcW w:w="1701" w:type="dxa"/>
            <w:shd w:val="clear" w:color="auto" w:fill="auto"/>
            <w:vAlign w:val="center"/>
          </w:tcPr>
          <w:p w14:paraId="19CF0808"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400 до 700</w:t>
            </w:r>
          </w:p>
        </w:tc>
        <w:tc>
          <w:tcPr>
            <w:tcW w:w="1561" w:type="dxa"/>
            <w:tcBorders>
              <w:bottom w:val="single" w:sz="4" w:space="0" w:color="auto"/>
            </w:tcBorders>
            <w:shd w:val="clear" w:color="auto" w:fill="auto"/>
            <w:vAlign w:val="center"/>
          </w:tcPr>
          <w:p w14:paraId="3673E5B0"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 xml:space="preserve">2 </w:t>
            </w:r>
            <m:oMath>
              <m:r>
                <w:rPr>
                  <w:rFonts w:ascii="Cambria Math" w:hAnsi="Cambria Math" w:cs="Arial"/>
                  <w:sz w:val="18"/>
                  <w:szCs w:val="18"/>
                </w:rPr>
                <m:t>∙</m:t>
              </m:r>
            </m:oMath>
            <w:r w:rsidRPr="00DE7B9C">
              <w:rPr>
                <w:rFonts w:ascii="Arial" w:hAnsi="Arial" w:cs="Arial"/>
                <w:sz w:val="16"/>
                <w:szCs w:val="16"/>
              </w:rPr>
              <w:t xml:space="preserve"> 10</w:t>
            </w:r>
            <w:r w:rsidRPr="00DE7B9C">
              <w:rPr>
                <w:rFonts w:ascii="Arial" w:hAnsi="Arial" w:cs="Arial"/>
                <w:sz w:val="16"/>
                <w:szCs w:val="16"/>
                <w:vertAlign w:val="superscript"/>
              </w:rPr>
              <w:t>11</w:t>
            </w:r>
            <w:r w:rsidRPr="00DE7B9C">
              <w:rPr>
                <w:rFonts w:ascii="Arial" w:hAnsi="Arial" w:cs="Arial"/>
                <w:sz w:val="16"/>
                <w:szCs w:val="16"/>
              </w:rPr>
              <w:t xml:space="preserve"> Вт·м</w:t>
            </w:r>
            <w:r w:rsidRPr="00DE7B9C">
              <w:rPr>
                <w:rFonts w:ascii="Arial" w:hAnsi="Arial" w:cs="Arial"/>
                <w:sz w:val="16"/>
                <w:szCs w:val="16"/>
                <w:vertAlign w:val="superscript"/>
              </w:rPr>
              <w:t>-2</w:t>
            </w:r>
          </w:p>
        </w:tc>
        <w:tc>
          <w:tcPr>
            <w:tcW w:w="1276" w:type="dxa"/>
            <w:tcBorders>
              <w:bottom w:val="single" w:sz="4" w:space="0" w:color="auto"/>
            </w:tcBorders>
            <w:shd w:val="clear" w:color="auto" w:fill="auto"/>
            <w:vAlign w:val="center"/>
          </w:tcPr>
          <w:p w14:paraId="173F4F0E"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200</w:t>
            </w:r>
            <w:r w:rsidRPr="00DE7B9C">
              <w:rPr>
                <w:rFonts w:ascii="Arial" w:hAnsi="Arial" w:cs="Arial"/>
                <w:sz w:val="16"/>
                <w:szCs w:val="16"/>
                <w:vertAlign w:val="subscript"/>
              </w:rPr>
              <w:t xml:space="preserve"> </w:t>
            </w:r>
            <w:r w:rsidRPr="00DE7B9C">
              <w:rPr>
                <w:rFonts w:ascii="Arial" w:hAnsi="Arial" w:cs="Arial"/>
                <w:sz w:val="16"/>
                <w:szCs w:val="16"/>
              </w:rPr>
              <w:t>Дж·м</w:t>
            </w:r>
            <w:r w:rsidRPr="00DE7B9C">
              <w:rPr>
                <w:rFonts w:ascii="Arial" w:hAnsi="Arial" w:cs="Arial"/>
                <w:sz w:val="16"/>
                <w:szCs w:val="16"/>
                <w:vertAlign w:val="superscript"/>
              </w:rPr>
              <w:t>-2</w:t>
            </w:r>
          </w:p>
        </w:tc>
        <w:tc>
          <w:tcPr>
            <w:tcW w:w="2550" w:type="dxa"/>
            <w:gridSpan w:val="2"/>
            <w:tcBorders>
              <w:bottom w:val="single" w:sz="4" w:space="0" w:color="auto"/>
            </w:tcBorders>
            <w:shd w:val="clear" w:color="auto" w:fill="auto"/>
            <w:vAlign w:val="center"/>
          </w:tcPr>
          <w:p w14:paraId="72C895D0" w14:textId="1209A21F" w:rsidR="00CF03CF" w:rsidRPr="00DE7B9C" w:rsidRDefault="00CF03CF" w:rsidP="00065778">
            <w:pPr>
              <w:spacing w:before="120" w:after="120" w:line="240" w:lineRule="auto"/>
              <w:jc w:val="center"/>
              <w:rPr>
                <w:rFonts w:ascii="Arial" w:hAnsi="Arial" w:cs="Arial"/>
                <w:sz w:val="16"/>
                <w:szCs w:val="16"/>
              </w:rPr>
            </w:pPr>
            <w:r w:rsidRPr="00DE7B9C">
              <w:rPr>
                <w:rFonts w:ascii="Arial" w:hAnsi="Arial" w:cs="Arial"/>
                <w:sz w:val="16"/>
                <w:szCs w:val="16"/>
              </w:rPr>
              <w:t xml:space="preserve">1,1 </w:t>
            </w:r>
            <m:oMath>
              <m:r>
                <w:rPr>
                  <w:rFonts w:ascii="Cambria Math" w:hAnsi="Cambria Math" w:cs="Arial"/>
                  <w:sz w:val="18"/>
                  <w:szCs w:val="18"/>
                </w:rPr>
                <m:t>∙</m:t>
              </m:r>
            </m:oMath>
            <w:r w:rsidRPr="00DE7B9C">
              <w:rPr>
                <w:rFonts w:ascii="Arial" w:hAnsi="Arial" w:cs="Arial"/>
                <w:sz w:val="16"/>
                <w:szCs w:val="16"/>
              </w:rPr>
              <w:t xml:space="preserve"> 10</w:t>
            </w:r>
            <w:r w:rsidRPr="00DE7B9C">
              <w:rPr>
                <w:rFonts w:ascii="Arial" w:hAnsi="Arial" w:cs="Arial"/>
                <w:sz w:val="16"/>
                <w:szCs w:val="16"/>
                <w:vertAlign w:val="superscript"/>
              </w:rPr>
              <w:t>4</w:t>
            </w:r>
            <m:oMath>
              <m:r>
                <w:rPr>
                  <w:rFonts w:ascii="Cambria Math" w:hAnsi="Cambria Math" w:cs="Arial"/>
                  <w:sz w:val="16"/>
                  <w:szCs w:val="16"/>
                  <w:vertAlign w:val="superscript"/>
                </w:rPr>
                <m:t xml:space="preserve"> </m:t>
              </m:r>
            </m:oMath>
            <w:r w:rsidRPr="00DE7B9C">
              <w:rPr>
                <w:rFonts w:ascii="Arial" w:hAnsi="Arial" w:cs="Arial"/>
                <w:i/>
                <w:sz w:val="16"/>
                <w:szCs w:val="16"/>
              </w:rPr>
              <w:t xml:space="preserve">t </w:t>
            </w:r>
            <w:r w:rsidRPr="00DE7B9C">
              <w:rPr>
                <w:rFonts w:ascii="Arial" w:hAnsi="Arial" w:cs="Arial"/>
                <w:sz w:val="16"/>
                <w:szCs w:val="16"/>
                <w:vertAlign w:val="superscript"/>
              </w:rPr>
              <w:t>0,25</w:t>
            </w:r>
            <w:r w:rsidRPr="00DE7B9C">
              <w:rPr>
                <w:rFonts w:ascii="Arial" w:hAnsi="Arial" w:cs="Arial"/>
                <w:sz w:val="16"/>
                <w:szCs w:val="16"/>
              </w:rPr>
              <w:t xml:space="preserve"> Дж·м</w:t>
            </w:r>
            <w:r w:rsidRPr="00DE7B9C">
              <w:rPr>
                <w:rFonts w:ascii="Arial" w:hAnsi="Arial" w:cs="Arial"/>
                <w:sz w:val="16"/>
                <w:szCs w:val="16"/>
                <w:vertAlign w:val="superscript"/>
              </w:rPr>
              <w:t>-2</w:t>
            </w:r>
          </w:p>
        </w:tc>
        <w:tc>
          <w:tcPr>
            <w:tcW w:w="2693" w:type="dxa"/>
            <w:gridSpan w:val="2"/>
            <w:tcBorders>
              <w:bottom w:val="single" w:sz="4" w:space="0" w:color="auto"/>
            </w:tcBorders>
            <w:shd w:val="clear" w:color="auto" w:fill="auto"/>
            <w:vAlign w:val="center"/>
          </w:tcPr>
          <w:p w14:paraId="14284294"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2000 Вт·м</w:t>
            </w:r>
            <w:r w:rsidRPr="00DE7B9C">
              <w:rPr>
                <w:rFonts w:ascii="Arial" w:hAnsi="Arial" w:cs="Arial"/>
                <w:sz w:val="16"/>
                <w:szCs w:val="16"/>
                <w:vertAlign w:val="superscript"/>
              </w:rPr>
              <w:t>-2</w:t>
            </w:r>
          </w:p>
        </w:tc>
      </w:tr>
      <w:tr w:rsidR="00CF03CF" w:rsidRPr="00DE7B9C" w14:paraId="54FC284C" w14:textId="77777777" w:rsidTr="005E4273">
        <w:trPr>
          <w:trHeight w:val="259"/>
        </w:trPr>
        <w:tc>
          <w:tcPr>
            <w:tcW w:w="1701" w:type="dxa"/>
            <w:shd w:val="clear" w:color="auto" w:fill="auto"/>
            <w:vAlign w:val="center"/>
          </w:tcPr>
          <w:p w14:paraId="6EFC2581"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700 до 1400</w:t>
            </w:r>
          </w:p>
        </w:tc>
        <w:tc>
          <w:tcPr>
            <w:tcW w:w="1561" w:type="dxa"/>
            <w:tcBorders>
              <w:bottom w:val="single" w:sz="4" w:space="0" w:color="auto"/>
            </w:tcBorders>
            <w:shd w:val="clear" w:color="auto" w:fill="auto"/>
            <w:vAlign w:val="center"/>
          </w:tcPr>
          <w:p w14:paraId="5A37A9BE" w14:textId="47B01A2E"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 xml:space="preserve">2 </w:t>
            </w:r>
            <m:oMath>
              <m:r>
                <w:rPr>
                  <w:rFonts w:ascii="Cambria Math" w:hAnsi="Cambria Math" w:cs="Arial"/>
                  <w:sz w:val="18"/>
                  <w:szCs w:val="18"/>
                </w:rPr>
                <m:t>∙</m:t>
              </m:r>
            </m:oMath>
            <w:r w:rsidRPr="00DE7B9C">
              <w:rPr>
                <w:rFonts w:ascii="Arial" w:hAnsi="Arial" w:cs="Arial"/>
                <w:sz w:val="16"/>
                <w:szCs w:val="16"/>
              </w:rPr>
              <w:t xml:space="preserve"> 10</w:t>
            </w:r>
            <w:r w:rsidRPr="00DE7B9C">
              <w:rPr>
                <w:rFonts w:ascii="Arial" w:hAnsi="Arial" w:cs="Arial"/>
                <w:sz w:val="16"/>
                <w:szCs w:val="16"/>
                <w:vertAlign w:val="superscript"/>
              </w:rPr>
              <w:t>11</w:t>
            </w:r>
            <m:oMath>
              <m:sSub>
                <m:sSubPr>
                  <m:ctrlPr>
                    <w:rPr>
                      <w:rFonts w:ascii="Cambria Math" w:hAnsi="Cambria Math" w:cs="Arial"/>
                      <w:i/>
                      <w:sz w:val="16"/>
                      <w:szCs w:val="16"/>
                      <w:vertAlign w:val="superscript"/>
                    </w:rPr>
                  </m:ctrlPr>
                </m:sSubPr>
                <m:e>
                  <m:r>
                    <w:rPr>
                      <w:rFonts w:ascii="Cambria Math" w:hAnsi="Cambria Math" w:cs="Arial"/>
                      <w:sz w:val="16"/>
                      <w:szCs w:val="16"/>
                      <w:vertAlign w:val="superscript"/>
                    </w:rPr>
                    <m:t>C</m:t>
                  </m:r>
                </m:e>
                <m:sub>
                  <m:r>
                    <w:rPr>
                      <w:rFonts w:ascii="Cambria Math" w:hAnsi="Cambria Math" w:cs="Arial"/>
                      <w:sz w:val="16"/>
                      <w:szCs w:val="16"/>
                      <w:vertAlign w:val="superscript"/>
                    </w:rPr>
                    <m:t>4</m:t>
                  </m:r>
                </m:sub>
              </m:sSub>
            </m:oMath>
            <w:r w:rsidR="00065778">
              <w:rPr>
                <w:rFonts w:ascii="Arial" w:eastAsiaTheme="minorEastAsia" w:hAnsi="Arial" w:cs="Arial"/>
                <w:sz w:val="16"/>
                <w:szCs w:val="16"/>
                <w:vertAlign w:val="superscript"/>
              </w:rPr>
              <w:t xml:space="preserve"> </w:t>
            </w:r>
            <w:r w:rsidRPr="00DE7B9C">
              <w:rPr>
                <w:rFonts w:ascii="Arial" w:hAnsi="Arial" w:cs="Arial"/>
                <w:sz w:val="16"/>
                <w:szCs w:val="16"/>
              </w:rPr>
              <w:t>Вт·м</w:t>
            </w:r>
            <w:r w:rsidRPr="00DE7B9C">
              <w:rPr>
                <w:rFonts w:ascii="Arial" w:hAnsi="Arial" w:cs="Arial"/>
                <w:sz w:val="16"/>
                <w:szCs w:val="16"/>
                <w:vertAlign w:val="superscript"/>
              </w:rPr>
              <w:t>-2</w:t>
            </w:r>
          </w:p>
        </w:tc>
        <w:tc>
          <w:tcPr>
            <w:tcW w:w="1276" w:type="dxa"/>
            <w:tcBorders>
              <w:bottom w:val="single" w:sz="4" w:space="0" w:color="auto"/>
            </w:tcBorders>
            <w:shd w:val="clear" w:color="auto" w:fill="auto"/>
            <w:vAlign w:val="center"/>
          </w:tcPr>
          <w:p w14:paraId="2477BCCF" w14:textId="518BD4EF"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200</w:t>
            </w:r>
            <m:oMath>
              <m:sSub>
                <m:sSubPr>
                  <m:ctrlPr>
                    <w:rPr>
                      <w:rFonts w:ascii="Cambria Math" w:hAnsi="Cambria Math" w:cs="Arial"/>
                      <w:i/>
                      <w:sz w:val="16"/>
                      <w:szCs w:val="16"/>
                      <w:vertAlign w:val="superscript"/>
                    </w:rPr>
                  </m:ctrlPr>
                </m:sSubPr>
                <m:e>
                  <m:r>
                    <w:rPr>
                      <w:rFonts w:ascii="Cambria Math" w:hAnsi="Cambria Math" w:cs="Arial"/>
                      <w:sz w:val="16"/>
                      <w:szCs w:val="16"/>
                      <w:vertAlign w:val="superscript"/>
                    </w:rPr>
                    <m:t>C</m:t>
                  </m:r>
                </m:e>
                <m:sub>
                  <m:r>
                    <w:rPr>
                      <w:rFonts w:ascii="Cambria Math" w:hAnsi="Cambria Math" w:cs="Arial"/>
                      <w:sz w:val="16"/>
                      <w:szCs w:val="16"/>
                      <w:vertAlign w:val="superscript"/>
                    </w:rPr>
                    <m:t>4</m:t>
                  </m:r>
                </m:sub>
              </m:sSub>
            </m:oMath>
            <w:r w:rsidRPr="00DE7B9C">
              <w:rPr>
                <w:rFonts w:ascii="Arial" w:hAnsi="Arial" w:cs="Arial"/>
                <w:sz w:val="16"/>
                <w:szCs w:val="16"/>
                <w:vertAlign w:val="subscript"/>
              </w:rPr>
              <w:t xml:space="preserve"> </w:t>
            </w:r>
            <w:r w:rsidRPr="00DE7B9C">
              <w:rPr>
                <w:rFonts w:ascii="Arial" w:hAnsi="Arial" w:cs="Arial"/>
                <w:sz w:val="16"/>
                <w:szCs w:val="16"/>
              </w:rPr>
              <w:t>Дж·м</w:t>
            </w:r>
            <w:r w:rsidRPr="00DE7B9C">
              <w:rPr>
                <w:rFonts w:ascii="Arial" w:hAnsi="Arial" w:cs="Arial"/>
                <w:sz w:val="16"/>
                <w:szCs w:val="16"/>
                <w:vertAlign w:val="superscript"/>
              </w:rPr>
              <w:t>-2</w:t>
            </w:r>
          </w:p>
        </w:tc>
        <w:tc>
          <w:tcPr>
            <w:tcW w:w="2550" w:type="dxa"/>
            <w:gridSpan w:val="2"/>
            <w:tcBorders>
              <w:bottom w:val="single" w:sz="4" w:space="0" w:color="auto"/>
            </w:tcBorders>
            <w:shd w:val="clear" w:color="auto" w:fill="auto"/>
            <w:vAlign w:val="center"/>
          </w:tcPr>
          <w:p w14:paraId="2093226C" w14:textId="169D3FED" w:rsidR="00CF03CF" w:rsidRPr="00DE7B9C" w:rsidRDefault="00CF03CF" w:rsidP="005E4273">
            <w:pPr>
              <w:spacing w:before="120" w:after="120" w:line="240" w:lineRule="auto"/>
              <w:jc w:val="center"/>
              <w:rPr>
                <w:rFonts w:ascii="Arial" w:hAnsi="Arial" w:cs="Arial"/>
                <w:sz w:val="16"/>
                <w:szCs w:val="16"/>
              </w:rPr>
            </w:pPr>
            <w:r>
              <w:rPr>
                <w:rFonts w:ascii="Arial" w:hAnsi="Arial" w:cs="Arial"/>
                <w:sz w:val="16"/>
                <w:szCs w:val="16"/>
              </w:rPr>
              <w:t xml:space="preserve">1,1 </w:t>
            </w:r>
            <m:oMath>
              <m:r>
                <w:rPr>
                  <w:rFonts w:ascii="Cambria Math" w:hAnsi="Cambria Math" w:cs="Arial"/>
                  <w:sz w:val="18"/>
                  <w:szCs w:val="18"/>
                </w:rPr>
                <m:t>∙</m:t>
              </m:r>
            </m:oMath>
            <w:r w:rsidRPr="00DE7B9C">
              <w:rPr>
                <w:rFonts w:ascii="Arial" w:hAnsi="Arial" w:cs="Arial"/>
                <w:sz w:val="16"/>
                <w:szCs w:val="16"/>
              </w:rPr>
              <w:t xml:space="preserve"> 10</w:t>
            </w:r>
            <w:r w:rsidRPr="00DE7B9C">
              <w:rPr>
                <w:rFonts w:ascii="Arial" w:hAnsi="Arial" w:cs="Arial"/>
                <w:sz w:val="16"/>
                <w:szCs w:val="16"/>
                <w:vertAlign w:val="superscript"/>
              </w:rPr>
              <w:t xml:space="preserve">4 </w:t>
            </w:r>
            <m:oMath>
              <m:sSub>
                <m:sSubPr>
                  <m:ctrlPr>
                    <w:rPr>
                      <w:rFonts w:ascii="Cambria Math" w:hAnsi="Cambria Math" w:cs="Arial"/>
                      <w:i/>
                      <w:sz w:val="16"/>
                      <w:szCs w:val="16"/>
                      <w:vertAlign w:val="superscript"/>
                    </w:rPr>
                  </m:ctrlPr>
                </m:sSubPr>
                <m:e>
                  <m:r>
                    <w:rPr>
                      <w:rFonts w:ascii="Cambria Math" w:hAnsi="Cambria Math" w:cs="Arial"/>
                      <w:sz w:val="16"/>
                      <w:szCs w:val="16"/>
                      <w:vertAlign w:val="superscript"/>
                    </w:rPr>
                    <m:t>C</m:t>
                  </m:r>
                </m:e>
                <m:sub>
                  <m:r>
                    <w:rPr>
                      <w:rFonts w:ascii="Cambria Math" w:hAnsi="Cambria Math" w:cs="Arial"/>
                      <w:sz w:val="16"/>
                      <w:szCs w:val="16"/>
                      <w:vertAlign w:val="superscript"/>
                    </w:rPr>
                    <m:t>4</m:t>
                  </m:r>
                </m:sub>
              </m:sSub>
              <m:r>
                <w:rPr>
                  <w:rFonts w:ascii="Cambria Math" w:hAnsi="Cambria Math" w:cs="Arial"/>
                  <w:sz w:val="18"/>
                  <w:szCs w:val="18"/>
                </w:rPr>
                <m:t>∙</m:t>
              </m:r>
            </m:oMath>
            <w:r w:rsidRPr="00DE7B9C">
              <w:rPr>
                <w:rFonts w:ascii="Arial" w:hAnsi="Arial" w:cs="Arial"/>
                <w:sz w:val="16"/>
                <w:szCs w:val="16"/>
              </w:rPr>
              <w:t xml:space="preserve"> </w:t>
            </w:r>
            <w:r w:rsidRPr="00DE7B9C">
              <w:rPr>
                <w:rFonts w:ascii="Arial" w:hAnsi="Arial" w:cs="Arial"/>
                <w:i/>
                <w:sz w:val="16"/>
                <w:szCs w:val="16"/>
              </w:rPr>
              <w:t xml:space="preserve">t </w:t>
            </w:r>
            <w:r w:rsidRPr="00DE7B9C">
              <w:rPr>
                <w:rFonts w:ascii="Arial" w:hAnsi="Arial" w:cs="Arial"/>
                <w:sz w:val="16"/>
                <w:szCs w:val="16"/>
                <w:vertAlign w:val="superscript"/>
              </w:rPr>
              <w:t>0,25</w:t>
            </w:r>
            <w:r w:rsidRPr="00DE7B9C">
              <w:rPr>
                <w:rFonts w:ascii="Arial" w:hAnsi="Arial" w:cs="Arial"/>
                <w:sz w:val="16"/>
                <w:szCs w:val="16"/>
              </w:rPr>
              <w:t xml:space="preserve"> Дж·м</w:t>
            </w:r>
            <w:r w:rsidRPr="00DE7B9C">
              <w:rPr>
                <w:rFonts w:ascii="Arial" w:hAnsi="Arial" w:cs="Arial"/>
                <w:sz w:val="16"/>
                <w:szCs w:val="16"/>
                <w:vertAlign w:val="superscript"/>
              </w:rPr>
              <w:t>-2</w:t>
            </w:r>
          </w:p>
        </w:tc>
        <w:tc>
          <w:tcPr>
            <w:tcW w:w="2693" w:type="dxa"/>
            <w:gridSpan w:val="2"/>
            <w:tcBorders>
              <w:bottom w:val="single" w:sz="4" w:space="0" w:color="auto"/>
            </w:tcBorders>
            <w:shd w:val="clear" w:color="auto" w:fill="auto"/>
            <w:vAlign w:val="center"/>
          </w:tcPr>
          <w:p w14:paraId="479C5F2D" w14:textId="77777777" w:rsidR="00CF03CF" w:rsidRPr="00DE7B9C" w:rsidRDefault="00CF03CF" w:rsidP="005E4273">
            <w:pPr>
              <w:spacing w:before="120" w:after="120" w:line="240" w:lineRule="auto"/>
              <w:jc w:val="center"/>
              <w:rPr>
                <w:rFonts w:ascii="Arial" w:hAnsi="Arial" w:cs="Arial"/>
                <w:sz w:val="16"/>
                <w:szCs w:val="16"/>
              </w:rPr>
            </w:pPr>
            <w:r>
              <w:rPr>
                <w:rFonts w:ascii="Arial" w:hAnsi="Arial" w:cs="Arial"/>
                <w:sz w:val="16"/>
                <w:szCs w:val="16"/>
              </w:rPr>
              <w:t>2000</w:t>
            </w:r>
            <m:oMath>
              <m:sSub>
                <m:sSubPr>
                  <m:ctrlPr>
                    <w:rPr>
                      <w:rFonts w:ascii="Cambria Math" w:hAnsi="Cambria Math" w:cs="Arial"/>
                      <w:i/>
                      <w:sz w:val="16"/>
                      <w:szCs w:val="16"/>
                      <w:vertAlign w:val="superscript"/>
                    </w:rPr>
                  </m:ctrlPr>
                </m:sSubPr>
                <m:e>
                  <m:r>
                    <w:rPr>
                      <w:rFonts w:ascii="Cambria Math" w:hAnsi="Cambria Math" w:cs="Arial"/>
                      <w:sz w:val="16"/>
                      <w:szCs w:val="16"/>
                      <w:vertAlign w:val="superscript"/>
                    </w:rPr>
                    <m:t>C</m:t>
                  </m:r>
                </m:e>
                <m:sub>
                  <m:r>
                    <w:rPr>
                      <w:rFonts w:ascii="Cambria Math" w:hAnsi="Cambria Math" w:cs="Arial"/>
                      <w:sz w:val="16"/>
                      <w:szCs w:val="16"/>
                      <w:vertAlign w:val="superscript"/>
                    </w:rPr>
                    <m:t>4</m:t>
                  </m:r>
                </m:sub>
              </m:sSub>
            </m:oMath>
            <w:r w:rsidRPr="00DE7B9C">
              <w:rPr>
                <w:rFonts w:ascii="Arial" w:hAnsi="Arial" w:cs="Arial"/>
                <w:sz w:val="16"/>
                <w:szCs w:val="16"/>
                <w:vertAlign w:val="subscript"/>
              </w:rPr>
              <w:t xml:space="preserve"> </w:t>
            </w:r>
            <w:r w:rsidRPr="00DE7B9C">
              <w:rPr>
                <w:rFonts w:ascii="Arial" w:hAnsi="Arial" w:cs="Arial"/>
                <w:sz w:val="16"/>
                <w:szCs w:val="16"/>
              </w:rPr>
              <w:t>Вт·м</w:t>
            </w:r>
            <w:r w:rsidRPr="00DE7B9C">
              <w:rPr>
                <w:rFonts w:ascii="Arial" w:hAnsi="Arial" w:cs="Arial"/>
                <w:sz w:val="16"/>
                <w:szCs w:val="16"/>
                <w:vertAlign w:val="superscript"/>
              </w:rPr>
              <w:t>-2</w:t>
            </w:r>
          </w:p>
        </w:tc>
      </w:tr>
      <w:tr w:rsidR="00CF03CF" w:rsidRPr="00DE7B9C" w14:paraId="51A80B0A" w14:textId="77777777" w:rsidTr="005E4273">
        <w:trPr>
          <w:trHeight w:val="236"/>
        </w:trPr>
        <w:tc>
          <w:tcPr>
            <w:tcW w:w="1701" w:type="dxa"/>
            <w:shd w:val="clear" w:color="auto" w:fill="auto"/>
            <w:vAlign w:val="center"/>
          </w:tcPr>
          <w:p w14:paraId="68A2DB7A"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1400 до 1500</w:t>
            </w:r>
          </w:p>
        </w:tc>
        <w:tc>
          <w:tcPr>
            <w:tcW w:w="1561" w:type="dxa"/>
            <w:tcBorders>
              <w:bottom w:val="single" w:sz="4" w:space="0" w:color="auto"/>
            </w:tcBorders>
            <w:shd w:val="clear" w:color="auto" w:fill="auto"/>
            <w:vAlign w:val="center"/>
          </w:tcPr>
          <w:p w14:paraId="4ACAB86D"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w:t>
            </w:r>
            <w:r w:rsidRPr="00DE7B9C">
              <w:rPr>
                <w:rFonts w:ascii="Arial" w:hAnsi="Arial" w:cs="Arial"/>
                <w:sz w:val="16"/>
                <w:szCs w:val="16"/>
                <w:vertAlign w:val="superscript"/>
              </w:rPr>
              <w:t xml:space="preserve">12 </w:t>
            </w:r>
            <w:r w:rsidRPr="00DE7B9C">
              <w:rPr>
                <w:rFonts w:ascii="Arial" w:hAnsi="Arial" w:cs="Arial"/>
                <w:sz w:val="16"/>
                <w:szCs w:val="16"/>
              </w:rPr>
              <w:t>Вт·м</w:t>
            </w:r>
            <w:r w:rsidRPr="00DE7B9C">
              <w:rPr>
                <w:rFonts w:ascii="Arial" w:hAnsi="Arial" w:cs="Arial"/>
                <w:sz w:val="16"/>
                <w:szCs w:val="16"/>
                <w:vertAlign w:val="superscript"/>
              </w:rPr>
              <w:t>-2</w:t>
            </w:r>
          </w:p>
        </w:tc>
        <w:tc>
          <w:tcPr>
            <w:tcW w:w="2334" w:type="dxa"/>
            <w:gridSpan w:val="2"/>
            <w:tcBorders>
              <w:bottom w:val="single" w:sz="4" w:space="0" w:color="auto"/>
            </w:tcBorders>
            <w:shd w:val="clear" w:color="auto" w:fill="auto"/>
            <w:vAlign w:val="center"/>
          </w:tcPr>
          <w:p w14:paraId="5E121705"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w:t>
            </w:r>
            <w:r w:rsidRPr="00DE7B9C">
              <w:rPr>
                <w:rFonts w:ascii="Arial" w:hAnsi="Arial" w:cs="Arial"/>
                <w:sz w:val="16"/>
                <w:szCs w:val="16"/>
                <w:vertAlign w:val="superscript"/>
              </w:rPr>
              <w:t xml:space="preserve">3 </w:t>
            </w:r>
            <w:r w:rsidRPr="00DE7B9C">
              <w:rPr>
                <w:rFonts w:ascii="Arial" w:hAnsi="Arial" w:cs="Arial"/>
                <w:sz w:val="16"/>
                <w:szCs w:val="16"/>
              </w:rPr>
              <w:t>Дж·м</w:t>
            </w:r>
            <w:r w:rsidRPr="00DE7B9C">
              <w:rPr>
                <w:rFonts w:ascii="Arial" w:hAnsi="Arial" w:cs="Arial"/>
                <w:sz w:val="16"/>
                <w:szCs w:val="16"/>
                <w:vertAlign w:val="superscript"/>
              </w:rPr>
              <w:t>-2</w:t>
            </w:r>
          </w:p>
        </w:tc>
        <w:tc>
          <w:tcPr>
            <w:tcW w:w="1492" w:type="dxa"/>
            <w:tcBorders>
              <w:bottom w:val="single" w:sz="4" w:space="0" w:color="auto"/>
            </w:tcBorders>
            <w:shd w:val="clear" w:color="auto" w:fill="auto"/>
            <w:vAlign w:val="center"/>
          </w:tcPr>
          <w:p w14:paraId="770A0A75" w14:textId="77777777" w:rsidR="00CF03CF" w:rsidRPr="00DE7B9C" w:rsidRDefault="00CF03CF" w:rsidP="005E4273">
            <w:pPr>
              <w:spacing w:before="120" w:after="120" w:line="240" w:lineRule="auto"/>
              <w:jc w:val="center"/>
              <w:rPr>
                <w:rFonts w:ascii="Arial" w:hAnsi="Arial" w:cs="Arial"/>
                <w:sz w:val="16"/>
                <w:szCs w:val="16"/>
              </w:rPr>
            </w:pPr>
            <w:r>
              <w:rPr>
                <w:rFonts w:ascii="Arial" w:hAnsi="Arial" w:cs="Arial"/>
                <w:sz w:val="16"/>
                <w:szCs w:val="16"/>
              </w:rPr>
              <w:t>5600</w:t>
            </w:r>
            <w:r w:rsidRPr="00DE7B9C">
              <w:rPr>
                <w:rFonts w:ascii="Arial" w:hAnsi="Arial" w:cs="Arial"/>
                <w:i/>
                <w:sz w:val="16"/>
                <w:szCs w:val="16"/>
              </w:rPr>
              <w:t xml:space="preserve">t </w:t>
            </w:r>
            <w:r w:rsidRPr="00DE7B9C">
              <w:rPr>
                <w:rFonts w:ascii="Arial" w:hAnsi="Arial" w:cs="Arial"/>
                <w:sz w:val="16"/>
                <w:szCs w:val="16"/>
                <w:vertAlign w:val="superscript"/>
              </w:rPr>
              <w:t>0,25</w:t>
            </w:r>
            <w:r w:rsidRPr="00DE7B9C">
              <w:rPr>
                <w:rFonts w:ascii="Arial" w:hAnsi="Arial" w:cs="Arial"/>
                <w:sz w:val="16"/>
                <w:szCs w:val="16"/>
              </w:rPr>
              <w:t xml:space="preserve"> Дж·м</w:t>
            </w:r>
            <w:r w:rsidRPr="00DE7B9C">
              <w:rPr>
                <w:rFonts w:ascii="Arial" w:hAnsi="Arial" w:cs="Arial"/>
                <w:sz w:val="16"/>
                <w:szCs w:val="16"/>
                <w:vertAlign w:val="superscript"/>
              </w:rPr>
              <w:t>-2</w:t>
            </w:r>
          </w:p>
        </w:tc>
        <w:tc>
          <w:tcPr>
            <w:tcW w:w="2693" w:type="dxa"/>
            <w:gridSpan w:val="2"/>
            <w:vMerge w:val="restart"/>
            <w:shd w:val="clear" w:color="auto" w:fill="auto"/>
            <w:vAlign w:val="center"/>
          </w:tcPr>
          <w:p w14:paraId="57401D11" w14:textId="0222B90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1000 Вт·м</w:t>
            </w:r>
            <w:r w:rsidR="00065778">
              <w:rPr>
                <w:rFonts w:ascii="Arial" w:hAnsi="Arial" w:cs="Arial"/>
                <w:sz w:val="16"/>
                <w:szCs w:val="16"/>
                <w:vertAlign w:val="superscript"/>
              </w:rPr>
              <w:t>-2 c</w:t>
            </w:r>
          </w:p>
        </w:tc>
      </w:tr>
      <w:tr w:rsidR="00CF03CF" w:rsidRPr="00DE7B9C" w14:paraId="077EAA76" w14:textId="77777777" w:rsidTr="005E4273">
        <w:trPr>
          <w:trHeight w:val="409"/>
        </w:trPr>
        <w:tc>
          <w:tcPr>
            <w:tcW w:w="1701" w:type="dxa"/>
            <w:shd w:val="clear" w:color="auto" w:fill="auto"/>
            <w:vAlign w:val="center"/>
          </w:tcPr>
          <w:p w14:paraId="36BC4DC2"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1500 до 1800</w:t>
            </w:r>
          </w:p>
        </w:tc>
        <w:tc>
          <w:tcPr>
            <w:tcW w:w="1561" w:type="dxa"/>
            <w:tcBorders>
              <w:bottom w:val="single" w:sz="4" w:space="0" w:color="auto"/>
            </w:tcBorders>
            <w:shd w:val="clear" w:color="auto" w:fill="auto"/>
            <w:vAlign w:val="center"/>
          </w:tcPr>
          <w:p w14:paraId="70FFDE1F"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w:t>
            </w:r>
            <w:r w:rsidRPr="00DE7B9C">
              <w:rPr>
                <w:rFonts w:ascii="Arial" w:hAnsi="Arial" w:cs="Arial"/>
                <w:sz w:val="16"/>
                <w:szCs w:val="16"/>
                <w:vertAlign w:val="superscript"/>
              </w:rPr>
              <w:t xml:space="preserve">13 </w:t>
            </w:r>
            <w:r w:rsidRPr="00DE7B9C">
              <w:rPr>
                <w:rFonts w:ascii="Arial" w:hAnsi="Arial" w:cs="Arial"/>
                <w:sz w:val="16"/>
                <w:szCs w:val="16"/>
              </w:rPr>
              <w:t>Вт·м</w:t>
            </w:r>
            <w:r w:rsidRPr="00DE7B9C">
              <w:rPr>
                <w:rFonts w:ascii="Arial" w:hAnsi="Arial" w:cs="Arial"/>
                <w:sz w:val="16"/>
                <w:szCs w:val="16"/>
                <w:vertAlign w:val="superscript"/>
              </w:rPr>
              <w:t>-2</w:t>
            </w:r>
          </w:p>
        </w:tc>
        <w:tc>
          <w:tcPr>
            <w:tcW w:w="3826" w:type="dxa"/>
            <w:gridSpan w:val="3"/>
            <w:tcBorders>
              <w:bottom w:val="single" w:sz="4" w:space="0" w:color="auto"/>
            </w:tcBorders>
            <w:shd w:val="clear" w:color="auto" w:fill="auto"/>
            <w:vAlign w:val="center"/>
          </w:tcPr>
          <w:p w14:paraId="22F93284"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w:t>
            </w:r>
            <w:r w:rsidRPr="00DE7B9C">
              <w:rPr>
                <w:rFonts w:ascii="Arial" w:hAnsi="Arial" w:cs="Arial"/>
                <w:sz w:val="16"/>
                <w:szCs w:val="16"/>
                <w:vertAlign w:val="superscript"/>
              </w:rPr>
              <w:t xml:space="preserve">4 </w:t>
            </w:r>
            <w:r w:rsidRPr="00DE7B9C">
              <w:rPr>
                <w:rFonts w:ascii="Arial" w:hAnsi="Arial" w:cs="Arial"/>
                <w:sz w:val="16"/>
                <w:szCs w:val="16"/>
              </w:rPr>
              <w:t>Дж·м</w:t>
            </w:r>
            <w:r w:rsidRPr="00DE7B9C">
              <w:rPr>
                <w:rFonts w:ascii="Arial" w:hAnsi="Arial" w:cs="Arial"/>
                <w:sz w:val="16"/>
                <w:szCs w:val="16"/>
                <w:vertAlign w:val="superscript"/>
              </w:rPr>
              <w:t>-2</w:t>
            </w:r>
          </w:p>
        </w:tc>
        <w:tc>
          <w:tcPr>
            <w:tcW w:w="2693" w:type="dxa"/>
            <w:gridSpan w:val="2"/>
            <w:vMerge/>
            <w:shd w:val="clear" w:color="auto" w:fill="auto"/>
            <w:vAlign w:val="center"/>
          </w:tcPr>
          <w:p w14:paraId="4D13B11E" w14:textId="77777777" w:rsidR="00CF03CF" w:rsidRPr="00DE7B9C" w:rsidRDefault="00CF03CF" w:rsidP="005E4273">
            <w:pPr>
              <w:spacing w:after="0" w:line="240" w:lineRule="auto"/>
              <w:jc w:val="center"/>
              <w:rPr>
                <w:rFonts w:ascii="Arial" w:hAnsi="Arial" w:cs="Arial"/>
                <w:sz w:val="16"/>
                <w:szCs w:val="16"/>
              </w:rPr>
            </w:pPr>
          </w:p>
        </w:tc>
      </w:tr>
      <w:tr w:rsidR="00CF03CF" w:rsidRPr="00DE7B9C" w14:paraId="4F27116F" w14:textId="77777777" w:rsidTr="005E4273">
        <w:trPr>
          <w:trHeight w:val="409"/>
        </w:trPr>
        <w:tc>
          <w:tcPr>
            <w:tcW w:w="1701" w:type="dxa"/>
            <w:shd w:val="clear" w:color="auto" w:fill="auto"/>
            <w:vAlign w:val="center"/>
          </w:tcPr>
          <w:p w14:paraId="215E2D30"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1800 до 2600</w:t>
            </w:r>
          </w:p>
        </w:tc>
        <w:tc>
          <w:tcPr>
            <w:tcW w:w="1561" w:type="dxa"/>
            <w:tcBorders>
              <w:bottom w:val="single" w:sz="4" w:space="0" w:color="auto"/>
            </w:tcBorders>
            <w:shd w:val="clear" w:color="auto" w:fill="auto"/>
            <w:vAlign w:val="center"/>
          </w:tcPr>
          <w:p w14:paraId="34F84662"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w:t>
            </w:r>
            <w:r w:rsidRPr="00DE7B9C">
              <w:rPr>
                <w:rFonts w:ascii="Arial" w:hAnsi="Arial" w:cs="Arial"/>
                <w:sz w:val="16"/>
                <w:szCs w:val="16"/>
                <w:vertAlign w:val="superscript"/>
              </w:rPr>
              <w:t xml:space="preserve">12 </w:t>
            </w:r>
            <w:r w:rsidRPr="00DE7B9C">
              <w:rPr>
                <w:rFonts w:ascii="Arial" w:hAnsi="Arial" w:cs="Arial"/>
                <w:sz w:val="16"/>
                <w:szCs w:val="16"/>
              </w:rPr>
              <w:t>Вт·м</w:t>
            </w:r>
            <w:r w:rsidRPr="00DE7B9C">
              <w:rPr>
                <w:rFonts w:ascii="Arial" w:hAnsi="Arial" w:cs="Arial"/>
                <w:sz w:val="16"/>
                <w:szCs w:val="16"/>
                <w:vertAlign w:val="superscript"/>
              </w:rPr>
              <w:t>-2</w:t>
            </w:r>
          </w:p>
        </w:tc>
        <w:tc>
          <w:tcPr>
            <w:tcW w:w="2334" w:type="dxa"/>
            <w:gridSpan w:val="2"/>
            <w:tcBorders>
              <w:bottom w:val="single" w:sz="4" w:space="0" w:color="auto"/>
            </w:tcBorders>
            <w:shd w:val="clear" w:color="auto" w:fill="auto"/>
            <w:vAlign w:val="center"/>
          </w:tcPr>
          <w:p w14:paraId="33B0DD11"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w:t>
            </w:r>
            <w:r w:rsidRPr="00DE7B9C">
              <w:rPr>
                <w:rFonts w:ascii="Arial" w:hAnsi="Arial" w:cs="Arial"/>
                <w:sz w:val="16"/>
                <w:szCs w:val="16"/>
                <w:vertAlign w:val="superscript"/>
              </w:rPr>
              <w:t xml:space="preserve">3 </w:t>
            </w:r>
            <w:r w:rsidRPr="00DE7B9C">
              <w:rPr>
                <w:rFonts w:ascii="Arial" w:hAnsi="Arial" w:cs="Arial"/>
                <w:sz w:val="16"/>
                <w:szCs w:val="16"/>
              </w:rPr>
              <w:t>Дж·м</w:t>
            </w:r>
            <w:r w:rsidRPr="00DE7B9C">
              <w:rPr>
                <w:rFonts w:ascii="Arial" w:hAnsi="Arial" w:cs="Arial"/>
                <w:sz w:val="16"/>
                <w:szCs w:val="16"/>
                <w:vertAlign w:val="superscript"/>
              </w:rPr>
              <w:t>-2</w:t>
            </w:r>
          </w:p>
        </w:tc>
        <w:tc>
          <w:tcPr>
            <w:tcW w:w="1492" w:type="dxa"/>
            <w:tcBorders>
              <w:bottom w:val="single" w:sz="4" w:space="0" w:color="auto"/>
            </w:tcBorders>
            <w:shd w:val="clear" w:color="auto" w:fill="auto"/>
            <w:vAlign w:val="center"/>
          </w:tcPr>
          <w:p w14:paraId="231DA93F" w14:textId="77777777" w:rsidR="00CF03CF" w:rsidRPr="00DE7B9C" w:rsidRDefault="00CF03CF" w:rsidP="005E4273">
            <w:pPr>
              <w:spacing w:before="120" w:after="120" w:line="240" w:lineRule="auto"/>
              <w:jc w:val="center"/>
              <w:rPr>
                <w:rFonts w:ascii="Arial" w:hAnsi="Arial" w:cs="Arial"/>
                <w:sz w:val="16"/>
                <w:szCs w:val="16"/>
              </w:rPr>
            </w:pPr>
            <w:r>
              <w:rPr>
                <w:rFonts w:ascii="Arial" w:hAnsi="Arial" w:cs="Arial"/>
                <w:sz w:val="16"/>
                <w:szCs w:val="16"/>
              </w:rPr>
              <w:t>5600</w:t>
            </w:r>
            <w:r w:rsidRPr="00DE7B9C">
              <w:rPr>
                <w:rFonts w:ascii="Arial" w:hAnsi="Arial" w:cs="Arial"/>
                <w:i/>
                <w:sz w:val="16"/>
                <w:szCs w:val="16"/>
              </w:rPr>
              <w:t xml:space="preserve">t </w:t>
            </w:r>
            <w:r w:rsidRPr="00DE7B9C">
              <w:rPr>
                <w:rFonts w:ascii="Arial" w:hAnsi="Arial" w:cs="Arial"/>
                <w:sz w:val="16"/>
                <w:szCs w:val="16"/>
                <w:vertAlign w:val="superscript"/>
              </w:rPr>
              <w:t>0,25</w:t>
            </w:r>
            <w:r w:rsidRPr="00DE7B9C">
              <w:rPr>
                <w:rFonts w:ascii="Arial" w:hAnsi="Arial" w:cs="Arial"/>
                <w:sz w:val="16"/>
                <w:szCs w:val="16"/>
              </w:rPr>
              <w:t xml:space="preserve"> Дж·м</w:t>
            </w:r>
            <w:r w:rsidRPr="00DE7B9C">
              <w:rPr>
                <w:rFonts w:ascii="Arial" w:hAnsi="Arial" w:cs="Arial"/>
                <w:sz w:val="16"/>
                <w:szCs w:val="16"/>
                <w:vertAlign w:val="superscript"/>
              </w:rPr>
              <w:t>-2</w:t>
            </w:r>
          </w:p>
        </w:tc>
        <w:tc>
          <w:tcPr>
            <w:tcW w:w="2693" w:type="dxa"/>
            <w:gridSpan w:val="2"/>
            <w:vMerge/>
            <w:shd w:val="clear" w:color="auto" w:fill="auto"/>
            <w:vAlign w:val="center"/>
          </w:tcPr>
          <w:p w14:paraId="43F2A815" w14:textId="77777777" w:rsidR="00CF03CF" w:rsidRPr="00DE7B9C" w:rsidRDefault="00CF03CF" w:rsidP="005E4273">
            <w:pPr>
              <w:spacing w:after="0" w:line="240" w:lineRule="auto"/>
              <w:jc w:val="center"/>
              <w:rPr>
                <w:rFonts w:ascii="Arial" w:hAnsi="Arial" w:cs="Arial"/>
                <w:sz w:val="16"/>
                <w:szCs w:val="16"/>
              </w:rPr>
            </w:pPr>
          </w:p>
        </w:tc>
      </w:tr>
      <w:tr w:rsidR="00CF03CF" w:rsidRPr="00DE7B9C" w14:paraId="118BE3B9" w14:textId="77777777" w:rsidTr="005E4273">
        <w:trPr>
          <w:trHeight w:val="409"/>
        </w:trPr>
        <w:tc>
          <w:tcPr>
            <w:tcW w:w="1701" w:type="dxa"/>
            <w:shd w:val="clear" w:color="auto" w:fill="auto"/>
            <w:vAlign w:val="center"/>
          </w:tcPr>
          <w:p w14:paraId="28D4A711" w14:textId="77777777" w:rsidR="00CF03CF" w:rsidRPr="00DE7B9C" w:rsidRDefault="00CF03CF" w:rsidP="005E4273">
            <w:pPr>
              <w:spacing w:after="0" w:line="240" w:lineRule="auto"/>
              <w:jc w:val="center"/>
              <w:rPr>
                <w:rFonts w:ascii="Arial" w:hAnsi="Arial" w:cs="Arial"/>
                <w:sz w:val="16"/>
                <w:szCs w:val="16"/>
              </w:rPr>
            </w:pPr>
            <w:r w:rsidRPr="00DE7B9C">
              <w:rPr>
                <w:rFonts w:ascii="Arial" w:hAnsi="Arial" w:cs="Arial"/>
                <w:sz w:val="16"/>
                <w:szCs w:val="16"/>
              </w:rPr>
              <w:t>От 2600 до 10</w:t>
            </w:r>
            <w:r w:rsidRPr="00DE7B9C">
              <w:rPr>
                <w:rFonts w:ascii="Arial" w:hAnsi="Arial" w:cs="Arial"/>
                <w:sz w:val="16"/>
                <w:szCs w:val="16"/>
                <w:vertAlign w:val="superscript"/>
              </w:rPr>
              <w:t>6</w:t>
            </w:r>
          </w:p>
        </w:tc>
        <w:tc>
          <w:tcPr>
            <w:tcW w:w="1561" w:type="dxa"/>
            <w:tcBorders>
              <w:bottom w:val="single" w:sz="4" w:space="0" w:color="auto"/>
            </w:tcBorders>
            <w:shd w:val="clear" w:color="auto" w:fill="auto"/>
            <w:vAlign w:val="center"/>
          </w:tcPr>
          <w:p w14:paraId="011A058E"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w:t>
            </w:r>
            <w:r w:rsidRPr="00DE7B9C">
              <w:rPr>
                <w:rFonts w:ascii="Arial" w:hAnsi="Arial" w:cs="Arial"/>
                <w:sz w:val="16"/>
                <w:szCs w:val="16"/>
                <w:vertAlign w:val="superscript"/>
              </w:rPr>
              <w:t xml:space="preserve">11 </w:t>
            </w:r>
            <w:r w:rsidRPr="00DE7B9C">
              <w:rPr>
                <w:rFonts w:ascii="Arial" w:hAnsi="Arial" w:cs="Arial"/>
                <w:sz w:val="16"/>
                <w:szCs w:val="16"/>
              </w:rPr>
              <w:t>Вт·м</w:t>
            </w:r>
            <w:r w:rsidRPr="00DE7B9C">
              <w:rPr>
                <w:rFonts w:ascii="Arial" w:hAnsi="Arial" w:cs="Arial"/>
                <w:sz w:val="16"/>
                <w:szCs w:val="16"/>
                <w:vertAlign w:val="superscript"/>
              </w:rPr>
              <w:t>-2</w:t>
            </w:r>
          </w:p>
        </w:tc>
        <w:tc>
          <w:tcPr>
            <w:tcW w:w="1276" w:type="dxa"/>
            <w:tcBorders>
              <w:bottom w:val="single" w:sz="4" w:space="0" w:color="auto"/>
            </w:tcBorders>
            <w:shd w:val="clear" w:color="auto" w:fill="auto"/>
            <w:vAlign w:val="center"/>
          </w:tcPr>
          <w:p w14:paraId="5E53CBE9" w14:textId="77777777" w:rsidR="00CF03CF" w:rsidRPr="00DE7B9C" w:rsidRDefault="00CF03CF" w:rsidP="005E4273">
            <w:pPr>
              <w:spacing w:before="120" w:after="120" w:line="240" w:lineRule="auto"/>
              <w:jc w:val="center"/>
              <w:rPr>
                <w:rFonts w:ascii="Arial" w:hAnsi="Arial" w:cs="Arial"/>
                <w:sz w:val="16"/>
                <w:szCs w:val="16"/>
              </w:rPr>
            </w:pPr>
            <w:r w:rsidRPr="00DE7B9C">
              <w:rPr>
                <w:rFonts w:ascii="Arial" w:hAnsi="Arial" w:cs="Arial"/>
                <w:sz w:val="16"/>
                <w:szCs w:val="16"/>
              </w:rPr>
              <w:t>100 Дж·м</w:t>
            </w:r>
            <w:r w:rsidRPr="00DE7B9C">
              <w:rPr>
                <w:rFonts w:ascii="Arial" w:hAnsi="Arial" w:cs="Arial"/>
                <w:sz w:val="16"/>
                <w:szCs w:val="16"/>
                <w:vertAlign w:val="superscript"/>
              </w:rPr>
              <w:t>-2</w:t>
            </w:r>
            <w:r w:rsidRPr="00DE7B9C">
              <w:rPr>
                <w:rFonts w:ascii="Arial" w:hAnsi="Arial" w:cs="Arial"/>
                <w:sz w:val="16"/>
                <w:szCs w:val="16"/>
              </w:rPr>
              <w:t xml:space="preserve"> </w:t>
            </w:r>
          </w:p>
        </w:tc>
        <w:tc>
          <w:tcPr>
            <w:tcW w:w="2550" w:type="dxa"/>
            <w:gridSpan w:val="2"/>
            <w:tcBorders>
              <w:bottom w:val="single" w:sz="4" w:space="0" w:color="auto"/>
            </w:tcBorders>
            <w:shd w:val="clear" w:color="auto" w:fill="auto"/>
            <w:vAlign w:val="center"/>
          </w:tcPr>
          <w:p w14:paraId="4FC293BE" w14:textId="77777777" w:rsidR="00CF03CF" w:rsidRPr="00DE7B9C" w:rsidRDefault="00CF03CF" w:rsidP="005E4273">
            <w:pPr>
              <w:spacing w:before="120" w:after="120" w:line="240" w:lineRule="auto"/>
              <w:jc w:val="center"/>
              <w:rPr>
                <w:rFonts w:ascii="Arial" w:hAnsi="Arial" w:cs="Arial"/>
                <w:sz w:val="16"/>
                <w:szCs w:val="16"/>
              </w:rPr>
            </w:pPr>
            <w:r>
              <w:rPr>
                <w:rFonts w:ascii="Arial" w:hAnsi="Arial" w:cs="Arial"/>
                <w:sz w:val="16"/>
                <w:szCs w:val="16"/>
              </w:rPr>
              <w:t>5600</w:t>
            </w:r>
            <w:r w:rsidRPr="00DE7B9C">
              <w:rPr>
                <w:rFonts w:ascii="Arial" w:hAnsi="Arial" w:cs="Arial"/>
                <w:i/>
                <w:sz w:val="16"/>
                <w:szCs w:val="16"/>
              </w:rPr>
              <w:t xml:space="preserve">t </w:t>
            </w:r>
            <w:r w:rsidRPr="00DE7B9C">
              <w:rPr>
                <w:rFonts w:ascii="Arial" w:hAnsi="Arial" w:cs="Arial"/>
                <w:sz w:val="16"/>
                <w:szCs w:val="16"/>
                <w:vertAlign w:val="superscript"/>
              </w:rPr>
              <w:t>0,25</w:t>
            </w:r>
            <w:r w:rsidRPr="00DE7B9C">
              <w:rPr>
                <w:rFonts w:ascii="Arial" w:hAnsi="Arial" w:cs="Arial"/>
                <w:sz w:val="16"/>
                <w:szCs w:val="16"/>
              </w:rPr>
              <w:t xml:space="preserve"> Дж·м</w:t>
            </w:r>
            <w:r w:rsidRPr="00DE7B9C">
              <w:rPr>
                <w:rFonts w:ascii="Arial" w:hAnsi="Arial" w:cs="Arial"/>
                <w:sz w:val="16"/>
                <w:szCs w:val="16"/>
                <w:vertAlign w:val="superscript"/>
              </w:rPr>
              <w:t>-2</w:t>
            </w:r>
          </w:p>
        </w:tc>
        <w:tc>
          <w:tcPr>
            <w:tcW w:w="2693" w:type="dxa"/>
            <w:gridSpan w:val="2"/>
            <w:vMerge/>
            <w:tcBorders>
              <w:bottom w:val="single" w:sz="4" w:space="0" w:color="auto"/>
            </w:tcBorders>
            <w:shd w:val="clear" w:color="auto" w:fill="auto"/>
            <w:vAlign w:val="center"/>
          </w:tcPr>
          <w:p w14:paraId="76AACD1E" w14:textId="77777777" w:rsidR="00CF03CF" w:rsidRPr="00DE7B9C" w:rsidRDefault="00CF03CF" w:rsidP="005E4273">
            <w:pPr>
              <w:spacing w:after="0" w:line="240" w:lineRule="auto"/>
              <w:jc w:val="center"/>
              <w:rPr>
                <w:rFonts w:ascii="Arial" w:hAnsi="Arial" w:cs="Arial"/>
                <w:sz w:val="16"/>
                <w:szCs w:val="16"/>
              </w:rPr>
            </w:pPr>
          </w:p>
        </w:tc>
      </w:tr>
      <w:tr w:rsidR="00CF03CF" w:rsidRPr="00DE7B9C" w14:paraId="3D13CDC3" w14:textId="77777777" w:rsidTr="005E4273">
        <w:trPr>
          <w:trHeight w:val="1485"/>
        </w:trPr>
        <w:tc>
          <w:tcPr>
            <w:tcW w:w="9781" w:type="dxa"/>
            <w:gridSpan w:val="7"/>
            <w:shd w:val="clear" w:color="auto" w:fill="auto"/>
          </w:tcPr>
          <w:p w14:paraId="3EABF25E" w14:textId="186A9BA5" w:rsidR="00CF03CF" w:rsidRPr="00DE7B9C" w:rsidRDefault="00CF03CF" w:rsidP="005E4273">
            <w:pPr>
              <w:spacing w:after="0" w:line="360" w:lineRule="auto"/>
              <w:ind w:firstLine="567"/>
              <w:rPr>
                <w:rFonts w:ascii="Arial" w:hAnsi="Arial" w:cs="Arial"/>
                <w:sz w:val="16"/>
                <w:szCs w:val="16"/>
              </w:rPr>
            </w:pPr>
            <w:r w:rsidRPr="00DE7B9C">
              <w:rPr>
                <w:rFonts w:ascii="Arial" w:hAnsi="Arial" w:cs="Arial"/>
                <w:sz w:val="16"/>
                <w:szCs w:val="16"/>
                <w:vertAlign w:val="superscript"/>
                <w:lang w:val="en-US"/>
              </w:rPr>
              <w:t>a</w:t>
            </w:r>
            <w:r w:rsidRPr="00DE7B9C">
              <w:rPr>
                <w:rFonts w:ascii="Arial" w:hAnsi="Arial" w:cs="Arial"/>
                <w:sz w:val="16"/>
                <w:szCs w:val="16"/>
              </w:rPr>
              <w:t xml:space="preserve"> Поправочные коэффициенты и значения пр</w:t>
            </w:r>
            <w:r w:rsidR="005E4273">
              <w:rPr>
                <w:rFonts w:ascii="Arial" w:hAnsi="Arial" w:cs="Arial"/>
                <w:sz w:val="16"/>
                <w:szCs w:val="16"/>
              </w:rPr>
              <w:t>иведены</w:t>
            </w:r>
            <w:r w:rsidRPr="00DE7B9C">
              <w:rPr>
                <w:rFonts w:ascii="Arial" w:hAnsi="Arial" w:cs="Arial"/>
                <w:sz w:val="16"/>
                <w:szCs w:val="16"/>
              </w:rPr>
              <w:t xml:space="preserve"> в таблице 9; уровень воздействия, сравниваемый со значениями МДВ, подлежит усреднению по соответствующей апертуре (таблица </w:t>
            </w:r>
            <w:r w:rsidRPr="00DE7B9C">
              <w:rPr>
                <w:rFonts w:ascii="Arial" w:hAnsi="Arial" w:cs="Arial"/>
                <w:sz w:val="16"/>
                <w:szCs w:val="16"/>
                <w:lang w:val="en-US"/>
              </w:rPr>
              <w:t>A</w:t>
            </w:r>
            <w:r w:rsidRPr="00DE7B9C">
              <w:rPr>
                <w:rFonts w:ascii="Arial" w:hAnsi="Arial" w:cs="Arial"/>
                <w:sz w:val="16"/>
                <w:szCs w:val="16"/>
              </w:rPr>
              <w:t>.6).</w:t>
            </w:r>
          </w:p>
          <w:p w14:paraId="657DE8E5" w14:textId="4425CD57" w:rsidR="00CF03CF" w:rsidRPr="00DE7B9C" w:rsidRDefault="00CF03CF" w:rsidP="005E4273">
            <w:pPr>
              <w:spacing w:after="0" w:line="360" w:lineRule="auto"/>
              <w:ind w:firstLine="567"/>
              <w:rPr>
                <w:rFonts w:ascii="Arial" w:hAnsi="Arial" w:cs="Arial"/>
                <w:sz w:val="16"/>
                <w:szCs w:val="16"/>
              </w:rPr>
            </w:pPr>
            <w:r w:rsidRPr="00DE7B9C">
              <w:rPr>
                <w:rFonts w:ascii="Arial" w:hAnsi="Arial" w:cs="Arial"/>
                <w:sz w:val="16"/>
                <w:szCs w:val="16"/>
                <w:vertAlign w:val="superscript"/>
                <w:lang w:val="en-US"/>
              </w:rPr>
              <w:t>b</w:t>
            </w:r>
            <w:r w:rsidRPr="00DE7B9C">
              <w:rPr>
                <w:rFonts w:ascii="Arial" w:hAnsi="Arial" w:cs="Arial"/>
                <w:sz w:val="16"/>
                <w:szCs w:val="16"/>
              </w:rPr>
              <w:t xml:space="preserve"> Существует </w:t>
            </w:r>
            <w:r w:rsidR="005E4273">
              <w:rPr>
                <w:rFonts w:ascii="Arial" w:hAnsi="Arial" w:cs="Arial"/>
                <w:sz w:val="16"/>
                <w:szCs w:val="16"/>
              </w:rPr>
              <w:t>только</w:t>
            </w:r>
            <w:r w:rsidRPr="00DE7B9C">
              <w:rPr>
                <w:rFonts w:ascii="Arial" w:hAnsi="Arial" w:cs="Arial"/>
                <w:sz w:val="16"/>
                <w:szCs w:val="16"/>
              </w:rPr>
              <w:t xml:space="preserve"> одно ограниченное подтверждение о последствиях воздействия менее 10</w:t>
            </w:r>
            <w:r w:rsidRPr="00DE7B9C">
              <w:rPr>
                <w:rFonts w:ascii="Arial" w:hAnsi="Arial" w:cs="Arial"/>
                <w:sz w:val="16"/>
                <w:szCs w:val="16"/>
                <w:vertAlign w:val="superscript"/>
              </w:rPr>
              <w:t>-9</w:t>
            </w:r>
            <w:r w:rsidRPr="00DE7B9C">
              <w:rPr>
                <w:rFonts w:ascii="Arial" w:hAnsi="Arial" w:cs="Arial"/>
                <w:sz w:val="16"/>
                <w:szCs w:val="16"/>
              </w:rPr>
              <w:t xml:space="preserve"> с. Значения МДВ для такой длительности воздействия получены путем поддержания облученности при 10</w:t>
            </w:r>
            <w:r w:rsidRPr="00DE7B9C">
              <w:rPr>
                <w:rFonts w:ascii="Arial" w:hAnsi="Arial" w:cs="Arial"/>
                <w:sz w:val="16"/>
                <w:szCs w:val="16"/>
                <w:vertAlign w:val="superscript"/>
              </w:rPr>
              <w:t>-9</w:t>
            </w:r>
            <w:r w:rsidRPr="00DE7B9C">
              <w:rPr>
                <w:rFonts w:ascii="Arial" w:hAnsi="Arial" w:cs="Arial"/>
                <w:sz w:val="16"/>
                <w:szCs w:val="16"/>
              </w:rPr>
              <w:t xml:space="preserve"> с.</w:t>
            </w:r>
          </w:p>
          <w:p w14:paraId="2A5C96D9" w14:textId="17293AF4" w:rsidR="00CF03CF" w:rsidRPr="00DE7B9C" w:rsidRDefault="00CF03CF" w:rsidP="005E4273">
            <w:pPr>
              <w:spacing w:after="0" w:line="360" w:lineRule="auto"/>
              <w:ind w:firstLine="567"/>
              <w:rPr>
                <w:rFonts w:ascii="Arial" w:hAnsi="Arial" w:cs="Arial"/>
                <w:b/>
                <w:sz w:val="20"/>
                <w:szCs w:val="20"/>
              </w:rPr>
            </w:pPr>
            <w:r w:rsidRPr="00DE7B9C">
              <w:rPr>
                <w:rFonts w:ascii="Arial" w:hAnsi="Arial" w:cs="Arial"/>
                <w:sz w:val="16"/>
                <w:szCs w:val="16"/>
                <w:vertAlign w:val="superscript"/>
                <w:lang w:val="en-US"/>
              </w:rPr>
              <w:t>c</w:t>
            </w:r>
            <w:r w:rsidRPr="00DE7B9C">
              <w:rPr>
                <w:rFonts w:ascii="Arial" w:hAnsi="Arial" w:cs="Arial"/>
                <w:sz w:val="16"/>
                <w:szCs w:val="16"/>
              </w:rPr>
              <w:t xml:space="preserve"> Для участков воздействия на кожу более 0,1 м</w:t>
            </w:r>
            <w:r w:rsidRPr="00DE7B9C">
              <w:rPr>
                <w:rFonts w:ascii="Arial" w:hAnsi="Arial" w:cs="Arial"/>
                <w:sz w:val="16"/>
                <w:szCs w:val="16"/>
                <w:vertAlign w:val="superscript"/>
              </w:rPr>
              <w:t>2</w:t>
            </w:r>
            <w:r w:rsidRPr="00DE7B9C">
              <w:rPr>
                <w:rFonts w:ascii="Arial" w:hAnsi="Arial" w:cs="Arial"/>
                <w:sz w:val="16"/>
                <w:szCs w:val="16"/>
              </w:rPr>
              <w:t xml:space="preserve"> МДВ снижено до 100 Вт·м</w:t>
            </w:r>
            <w:r w:rsidRPr="00DE7B9C">
              <w:rPr>
                <w:rFonts w:ascii="Arial" w:hAnsi="Arial" w:cs="Arial"/>
                <w:sz w:val="16"/>
                <w:szCs w:val="16"/>
                <w:vertAlign w:val="superscript"/>
              </w:rPr>
              <w:t>-2</w:t>
            </w:r>
            <w:r w:rsidRPr="00DE7B9C">
              <w:rPr>
                <w:rFonts w:ascii="Arial" w:hAnsi="Arial" w:cs="Arial"/>
                <w:sz w:val="16"/>
                <w:szCs w:val="16"/>
              </w:rPr>
              <w:t>. От 0,01 до 0,1 м</w:t>
            </w:r>
            <w:r w:rsidRPr="00DE7B9C">
              <w:rPr>
                <w:rFonts w:ascii="Arial" w:hAnsi="Arial" w:cs="Arial"/>
                <w:sz w:val="16"/>
                <w:szCs w:val="16"/>
                <w:vertAlign w:val="superscript"/>
              </w:rPr>
              <w:t>2</w:t>
            </w:r>
            <w:r w:rsidRPr="00DE7B9C">
              <w:rPr>
                <w:rFonts w:ascii="Arial" w:hAnsi="Arial" w:cs="Arial"/>
                <w:sz w:val="16"/>
                <w:szCs w:val="16"/>
              </w:rPr>
              <w:t xml:space="preserve"> МДВ варьируется обратно пропорционально площади облучения кожи.</w:t>
            </w:r>
          </w:p>
        </w:tc>
      </w:tr>
    </w:tbl>
    <w:p w14:paraId="642BC7AA" w14:textId="77777777" w:rsidR="00D84E15" w:rsidRPr="00BD0F0B" w:rsidRDefault="00D84E15" w:rsidP="00D84E15">
      <w:pPr>
        <w:spacing w:after="0" w:line="360" w:lineRule="auto"/>
        <w:ind w:firstLine="709"/>
        <w:rPr>
          <w:rFonts w:ascii="Arial" w:hAnsi="Arial" w:cs="Arial"/>
          <w:b/>
          <w:sz w:val="20"/>
          <w:szCs w:val="20"/>
        </w:rPr>
      </w:pPr>
    </w:p>
    <w:p w14:paraId="3E632944" w14:textId="77777777" w:rsidR="007A3F83" w:rsidRPr="00DE7B9C" w:rsidRDefault="00B80067" w:rsidP="00D84E15">
      <w:pPr>
        <w:spacing w:after="0" w:line="360" w:lineRule="auto"/>
        <w:ind w:firstLine="709"/>
        <w:rPr>
          <w:rFonts w:ascii="Arial" w:hAnsi="Arial" w:cs="Arial"/>
          <w:szCs w:val="24"/>
        </w:rPr>
      </w:pPr>
      <w:r w:rsidRPr="00DE7B9C">
        <w:rPr>
          <w:rFonts w:ascii="Arial" w:hAnsi="Arial" w:cs="Arial"/>
          <w:b/>
          <w:sz w:val="20"/>
          <w:szCs w:val="20"/>
          <w:lang w:val="en-US"/>
        </w:rPr>
        <w:t>A</w:t>
      </w:r>
      <w:r w:rsidRPr="00DE7B9C">
        <w:rPr>
          <w:rFonts w:ascii="Arial" w:hAnsi="Arial" w:cs="Arial"/>
          <w:b/>
          <w:sz w:val="20"/>
          <w:szCs w:val="20"/>
        </w:rPr>
        <w:t>.2 Ограничивающие апертуры</w:t>
      </w:r>
      <w:bookmarkEnd w:id="67"/>
    </w:p>
    <w:p w14:paraId="7D32E799" w14:textId="19DA90E7" w:rsidR="007A3F83" w:rsidRPr="00DE7B9C" w:rsidRDefault="007A3F83" w:rsidP="00FC61B8">
      <w:pPr>
        <w:spacing w:after="0" w:line="360" w:lineRule="auto"/>
        <w:ind w:firstLine="709"/>
        <w:jc w:val="both"/>
        <w:rPr>
          <w:rFonts w:ascii="Arial" w:hAnsi="Arial" w:cs="Arial"/>
          <w:sz w:val="20"/>
          <w:szCs w:val="20"/>
        </w:rPr>
      </w:pPr>
      <w:r w:rsidRPr="00DE7B9C">
        <w:rPr>
          <w:rFonts w:ascii="Arial" w:hAnsi="Arial" w:cs="Arial"/>
          <w:sz w:val="20"/>
          <w:szCs w:val="20"/>
        </w:rPr>
        <w:t xml:space="preserve">Для проведения всех измерений и расчетов значений воздействия следует использовать соответствующую апертуру. Это ограничивающая апертура, определяемая по диаметру площади окружности, по которой усредняется облученность или энергетическая экспозиция. Значения ограничивающих апертур </w:t>
      </w:r>
      <w:r w:rsidR="009F48D3">
        <w:rPr>
          <w:rFonts w:ascii="Arial" w:hAnsi="Arial" w:cs="Arial"/>
          <w:sz w:val="20"/>
          <w:szCs w:val="20"/>
        </w:rPr>
        <w:t>приведены</w:t>
      </w:r>
      <w:r w:rsidRPr="00DE7B9C">
        <w:rPr>
          <w:rFonts w:ascii="Arial" w:hAnsi="Arial" w:cs="Arial"/>
          <w:sz w:val="20"/>
          <w:szCs w:val="20"/>
        </w:rPr>
        <w:t xml:space="preserve"> </w:t>
      </w:r>
      <w:r w:rsidR="00D201AA" w:rsidRPr="00DE7B9C">
        <w:rPr>
          <w:rFonts w:ascii="Arial" w:hAnsi="Arial" w:cs="Arial"/>
          <w:sz w:val="20"/>
          <w:szCs w:val="20"/>
        </w:rPr>
        <w:t>в таблице A</w:t>
      </w:r>
      <w:r w:rsidRPr="00DE7B9C">
        <w:rPr>
          <w:rFonts w:ascii="Arial" w:hAnsi="Arial" w:cs="Arial"/>
          <w:sz w:val="20"/>
          <w:szCs w:val="20"/>
        </w:rPr>
        <w:t xml:space="preserve">.6. При использовании значений МДВ для области </w:t>
      </w:r>
      <w:r w:rsidR="001E0FD8" w:rsidRPr="00DE7B9C">
        <w:rPr>
          <w:rFonts w:ascii="Arial" w:hAnsi="Arial" w:cs="Arial"/>
          <w:sz w:val="20"/>
          <w:szCs w:val="20"/>
        </w:rPr>
        <w:t>опасной для сетчатки</w:t>
      </w:r>
      <w:r w:rsidRPr="00DE7B9C">
        <w:rPr>
          <w:rFonts w:ascii="Arial" w:hAnsi="Arial" w:cs="Arial"/>
          <w:sz w:val="20"/>
          <w:szCs w:val="20"/>
        </w:rPr>
        <w:t xml:space="preserve">, выраженных в виде мощности или энергии </w:t>
      </w:r>
      <w:r w:rsidR="00B80067" w:rsidRPr="00DE7B9C">
        <w:rPr>
          <w:rFonts w:ascii="Arial" w:hAnsi="Arial" w:cs="Arial"/>
          <w:sz w:val="20"/>
          <w:szCs w:val="20"/>
        </w:rPr>
        <w:t>(таблиц</w:t>
      </w:r>
      <w:r w:rsidR="009F48D3">
        <w:rPr>
          <w:rFonts w:ascii="Arial" w:hAnsi="Arial" w:cs="Arial"/>
          <w:sz w:val="20"/>
          <w:szCs w:val="20"/>
        </w:rPr>
        <w:t>а</w:t>
      </w:r>
      <w:r w:rsidR="00B80067" w:rsidRPr="00DE7B9C">
        <w:rPr>
          <w:rFonts w:ascii="Arial" w:hAnsi="Arial" w:cs="Arial"/>
          <w:sz w:val="20"/>
          <w:szCs w:val="20"/>
        </w:rPr>
        <w:t xml:space="preserve"> </w:t>
      </w:r>
      <w:r w:rsidR="00D201AA" w:rsidRPr="00DE7B9C">
        <w:rPr>
          <w:rFonts w:ascii="Arial" w:hAnsi="Arial" w:cs="Arial"/>
          <w:sz w:val="20"/>
          <w:szCs w:val="20"/>
        </w:rPr>
        <w:t>A</w:t>
      </w:r>
      <w:r w:rsidR="00B80067" w:rsidRPr="00DE7B9C">
        <w:rPr>
          <w:rFonts w:ascii="Arial" w:hAnsi="Arial" w:cs="Arial"/>
          <w:sz w:val="20"/>
          <w:szCs w:val="20"/>
        </w:rPr>
        <w:t xml:space="preserve">.3 или </w:t>
      </w:r>
      <w:r w:rsidR="00D201AA" w:rsidRPr="00DE7B9C">
        <w:rPr>
          <w:rFonts w:ascii="Arial" w:hAnsi="Arial" w:cs="Arial"/>
          <w:sz w:val="20"/>
          <w:szCs w:val="20"/>
        </w:rPr>
        <w:t>A</w:t>
      </w:r>
      <w:r w:rsidRPr="00DE7B9C">
        <w:rPr>
          <w:rFonts w:ascii="Arial" w:hAnsi="Arial" w:cs="Arial"/>
          <w:sz w:val="20"/>
          <w:szCs w:val="20"/>
        </w:rPr>
        <w:t>.4), значение воздействия должно выражаться в виде мощности или энергии и определяться в качестве мощности или энергии, проходящих через апертуру диаметром 7</w:t>
      </w:r>
      <w:r w:rsidR="00B80067" w:rsidRPr="00DE7B9C">
        <w:rPr>
          <w:rFonts w:ascii="Arial" w:hAnsi="Arial" w:cs="Arial"/>
          <w:sz w:val="20"/>
          <w:szCs w:val="20"/>
        </w:rPr>
        <w:t xml:space="preserve"> </w:t>
      </w:r>
      <w:r w:rsidRPr="00DE7B9C">
        <w:rPr>
          <w:rFonts w:ascii="Arial" w:hAnsi="Arial" w:cs="Arial"/>
          <w:sz w:val="20"/>
          <w:szCs w:val="20"/>
        </w:rPr>
        <w:t>мм.</w:t>
      </w:r>
    </w:p>
    <w:p w14:paraId="24EBC6E1" w14:textId="23C7554B" w:rsidR="007A3F83" w:rsidRPr="00DE7B9C" w:rsidRDefault="009F48D3" w:rsidP="00FC61B8">
      <w:pPr>
        <w:spacing w:after="0" w:line="360" w:lineRule="auto"/>
        <w:ind w:firstLine="709"/>
        <w:jc w:val="both"/>
        <w:rPr>
          <w:rFonts w:ascii="Arial" w:hAnsi="Arial" w:cs="Arial"/>
          <w:sz w:val="20"/>
          <w:szCs w:val="20"/>
        </w:rPr>
      </w:pPr>
      <w:r w:rsidRPr="00DE7B9C">
        <w:rPr>
          <w:rFonts w:ascii="Arial" w:hAnsi="Arial" w:cs="Arial"/>
          <w:sz w:val="20"/>
          <w:szCs w:val="20"/>
        </w:rPr>
        <w:t xml:space="preserve">При </w:t>
      </w:r>
      <w:r w:rsidR="00D90093" w:rsidRPr="00DE7B9C">
        <w:rPr>
          <w:rFonts w:ascii="Arial" w:hAnsi="Arial" w:cs="Arial"/>
          <w:sz w:val="20"/>
          <w:szCs w:val="20"/>
        </w:rPr>
        <w:t xml:space="preserve">облучении </w:t>
      </w:r>
      <w:r w:rsidR="007A3F83" w:rsidRPr="00DE7B9C">
        <w:rPr>
          <w:rFonts w:ascii="Arial" w:hAnsi="Arial" w:cs="Arial"/>
          <w:sz w:val="20"/>
          <w:szCs w:val="20"/>
        </w:rPr>
        <w:t>импульсно-</w:t>
      </w:r>
      <w:r w:rsidR="00D90093" w:rsidRPr="00DE7B9C">
        <w:rPr>
          <w:rFonts w:ascii="Arial" w:hAnsi="Arial" w:cs="Arial"/>
          <w:sz w:val="20"/>
          <w:szCs w:val="20"/>
        </w:rPr>
        <w:t>периодическим лазерным излучением</w:t>
      </w:r>
      <w:r w:rsidR="007A3F83" w:rsidRPr="00DE7B9C">
        <w:rPr>
          <w:rFonts w:ascii="Arial" w:hAnsi="Arial" w:cs="Arial"/>
          <w:sz w:val="20"/>
          <w:szCs w:val="20"/>
        </w:rPr>
        <w:t xml:space="preserve"> в спектрально</w:t>
      </w:r>
      <w:r w:rsidR="00D90093" w:rsidRPr="00DE7B9C">
        <w:rPr>
          <w:rFonts w:ascii="Arial" w:hAnsi="Arial" w:cs="Arial"/>
          <w:sz w:val="20"/>
          <w:szCs w:val="20"/>
        </w:rPr>
        <w:t>м</w:t>
      </w:r>
      <w:r w:rsidR="007A3F83" w:rsidRPr="00DE7B9C">
        <w:rPr>
          <w:rFonts w:ascii="Arial" w:hAnsi="Arial" w:cs="Arial"/>
          <w:sz w:val="20"/>
          <w:szCs w:val="20"/>
        </w:rPr>
        <w:t xml:space="preserve"> </w:t>
      </w:r>
      <w:r w:rsidR="00D90093" w:rsidRPr="00DE7B9C">
        <w:rPr>
          <w:rFonts w:ascii="Arial" w:hAnsi="Arial" w:cs="Arial"/>
          <w:sz w:val="20"/>
          <w:szCs w:val="20"/>
        </w:rPr>
        <w:t xml:space="preserve">диапазоне </w:t>
      </w:r>
      <w:r w:rsidR="007A3F83" w:rsidRPr="00DE7B9C">
        <w:rPr>
          <w:rFonts w:ascii="Arial" w:hAnsi="Arial" w:cs="Arial"/>
          <w:sz w:val="20"/>
          <w:szCs w:val="20"/>
        </w:rPr>
        <w:t>от 1400 до 10</w:t>
      </w:r>
      <w:r w:rsidR="007A3F83" w:rsidRPr="00DE7B9C">
        <w:rPr>
          <w:rFonts w:ascii="Arial" w:hAnsi="Arial" w:cs="Arial"/>
          <w:sz w:val="20"/>
          <w:szCs w:val="20"/>
          <w:vertAlign w:val="superscript"/>
        </w:rPr>
        <w:t>5</w:t>
      </w:r>
      <w:r w:rsidR="00B80067" w:rsidRPr="00DE7B9C">
        <w:rPr>
          <w:rFonts w:ascii="Arial" w:hAnsi="Arial" w:cs="Arial"/>
          <w:sz w:val="20"/>
          <w:szCs w:val="20"/>
        </w:rPr>
        <w:t xml:space="preserve"> </w:t>
      </w:r>
      <w:r w:rsidR="007A3F83" w:rsidRPr="00DE7B9C">
        <w:rPr>
          <w:rFonts w:ascii="Arial" w:hAnsi="Arial" w:cs="Arial"/>
          <w:sz w:val="20"/>
          <w:szCs w:val="20"/>
        </w:rPr>
        <w:t>нм для оценки опасности одиночного импульса</w:t>
      </w:r>
      <w:r w:rsidR="00D90093" w:rsidRPr="00DE7B9C">
        <w:rPr>
          <w:rFonts w:ascii="Arial" w:hAnsi="Arial" w:cs="Arial"/>
          <w:sz w:val="20"/>
          <w:szCs w:val="20"/>
        </w:rPr>
        <w:t xml:space="preserve"> используется апертура 1 мм</w:t>
      </w:r>
      <w:r w:rsidR="007A3F83" w:rsidRPr="00DE7B9C">
        <w:rPr>
          <w:rFonts w:ascii="Arial" w:hAnsi="Arial" w:cs="Arial"/>
          <w:sz w:val="20"/>
          <w:szCs w:val="20"/>
        </w:rPr>
        <w:t xml:space="preserve">; </w:t>
      </w:r>
      <w:r w:rsidR="00D90093" w:rsidRPr="00DE7B9C">
        <w:rPr>
          <w:rFonts w:ascii="Arial" w:hAnsi="Arial" w:cs="Arial"/>
          <w:sz w:val="20"/>
          <w:szCs w:val="20"/>
        </w:rPr>
        <w:t xml:space="preserve">при оценке МДВ используется </w:t>
      </w:r>
      <w:r w:rsidR="007A3F83" w:rsidRPr="00DE7B9C">
        <w:rPr>
          <w:rFonts w:ascii="Arial" w:hAnsi="Arial" w:cs="Arial"/>
          <w:sz w:val="20"/>
          <w:szCs w:val="20"/>
        </w:rPr>
        <w:t>апертура 3,5</w:t>
      </w:r>
      <w:r w:rsidR="00B80067" w:rsidRPr="00DE7B9C">
        <w:rPr>
          <w:rFonts w:ascii="Arial" w:hAnsi="Arial" w:cs="Arial"/>
          <w:sz w:val="20"/>
          <w:szCs w:val="20"/>
        </w:rPr>
        <w:t xml:space="preserve"> </w:t>
      </w:r>
      <w:r w:rsidR="007A3F83" w:rsidRPr="00DE7B9C">
        <w:rPr>
          <w:rFonts w:ascii="Arial" w:hAnsi="Arial" w:cs="Arial"/>
          <w:sz w:val="20"/>
          <w:szCs w:val="20"/>
        </w:rPr>
        <w:t>мм применимого для воздействий дольше 10</w:t>
      </w:r>
      <w:r w:rsidR="00B80067" w:rsidRPr="00DE7B9C">
        <w:rPr>
          <w:rFonts w:ascii="Arial" w:hAnsi="Arial" w:cs="Arial"/>
          <w:sz w:val="20"/>
          <w:szCs w:val="20"/>
        </w:rPr>
        <w:t xml:space="preserve"> </w:t>
      </w:r>
      <w:r w:rsidR="007A3F83" w:rsidRPr="00DE7B9C">
        <w:rPr>
          <w:rFonts w:ascii="Arial" w:hAnsi="Arial" w:cs="Arial"/>
          <w:sz w:val="20"/>
          <w:szCs w:val="20"/>
        </w:rPr>
        <w:t>с.</w:t>
      </w:r>
    </w:p>
    <w:p w14:paraId="0439679B" w14:textId="06D6F096" w:rsidR="00D201AA" w:rsidRPr="00DE7B9C" w:rsidRDefault="007A3F83" w:rsidP="00FC61B8">
      <w:pPr>
        <w:spacing w:after="0" w:line="360" w:lineRule="auto"/>
        <w:ind w:firstLine="709"/>
        <w:jc w:val="both"/>
        <w:rPr>
          <w:rFonts w:ascii="Arial" w:hAnsi="Arial" w:cs="Arial"/>
          <w:sz w:val="20"/>
          <w:szCs w:val="20"/>
        </w:rPr>
      </w:pPr>
      <w:r w:rsidRPr="00DE7B9C">
        <w:rPr>
          <w:rFonts w:ascii="Arial" w:hAnsi="Arial" w:cs="Arial"/>
          <w:sz w:val="20"/>
          <w:szCs w:val="20"/>
        </w:rPr>
        <w:t xml:space="preserve">Значения воздействий на глаза в </w:t>
      </w:r>
      <w:r w:rsidR="00D90093" w:rsidRPr="00DE7B9C">
        <w:rPr>
          <w:rFonts w:ascii="Arial" w:hAnsi="Arial" w:cs="Arial"/>
          <w:sz w:val="20"/>
          <w:szCs w:val="20"/>
        </w:rPr>
        <w:t>диапазоне спектра</w:t>
      </w:r>
      <w:r w:rsidRPr="00DE7B9C">
        <w:rPr>
          <w:rFonts w:ascii="Arial" w:hAnsi="Arial" w:cs="Arial"/>
          <w:sz w:val="20"/>
          <w:szCs w:val="20"/>
        </w:rPr>
        <w:t xml:space="preserve"> от 400 до 1400 нм измеряются по диаметру 7 мм (зрачок). МДВ не подлежит корректировке для учета малых диаметров зрачка.</w:t>
      </w:r>
      <w:bookmarkStart w:id="69" w:name="_Toc426938418"/>
    </w:p>
    <w:p w14:paraId="753448F7" w14:textId="77777777" w:rsidR="00771C2A" w:rsidRPr="00DE7B9C" w:rsidRDefault="00771C2A">
      <w:pPr>
        <w:rPr>
          <w:rFonts w:ascii="Arial" w:hAnsi="Arial" w:cs="Arial"/>
          <w:spacing w:val="60"/>
          <w:sz w:val="20"/>
          <w:szCs w:val="20"/>
        </w:rPr>
      </w:pPr>
      <w:r w:rsidRPr="00DE7B9C">
        <w:rPr>
          <w:rFonts w:ascii="Arial" w:hAnsi="Arial" w:cs="Arial"/>
          <w:spacing w:val="60"/>
          <w:sz w:val="20"/>
          <w:szCs w:val="20"/>
        </w:rPr>
        <w:br w:type="page"/>
      </w:r>
    </w:p>
    <w:p w14:paraId="29484BD3" w14:textId="487615EF" w:rsidR="00D201AA" w:rsidRPr="00DE7B9C" w:rsidRDefault="00D201AA" w:rsidP="00D201AA">
      <w:pPr>
        <w:spacing w:after="0" w:line="360" w:lineRule="auto"/>
        <w:rPr>
          <w:rFonts w:ascii="Arial" w:hAnsi="Arial" w:cs="Arial"/>
          <w:sz w:val="20"/>
          <w:szCs w:val="20"/>
        </w:rPr>
      </w:pPr>
      <w:r w:rsidRPr="00DE7B9C">
        <w:rPr>
          <w:rFonts w:ascii="Arial" w:hAnsi="Arial" w:cs="Arial"/>
          <w:spacing w:val="60"/>
          <w:sz w:val="20"/>
          <w:szCs w:val="20"/>
        </w:rPr>
        <w:lastRenderedPageBreak/>
        <w:t xml:space="preserve">Таблица </w:t>
      </w:r>
      <w:r w:rsidRPr="009F48D3">
        <w:rPr>
          <w:rFonts w:ascii="Arial" w:hAnsi="Arial" w:cs="Arial"/>
          <w:sz w:val="20"/>
          <w:szCs w:val="20"/>
        </w:rPr>
        <w:t>A</w:t>
      </w:r>
      <w:r w:rsidR="0035028E" w:rsidRPr="009F48D3">
        <w:rPr>
          <w:rFonts w:ascii="Arial" w:hAnsi="Arial" w:cs="Arial"/>
          <w:sz w:val="20"/>
          <w:szCs w:val="20"/>
        </w:rPr>
        <w:t>.6</w:t>
      </w:r>
      <w:r w:rsidRPr="00DE7B9C">
        <w:rPr>
          <w:rFonts w:ascii="Arial" w:hAnsi="Arial" w:cs="Arial"/>
          <w:spacing w:val="60"/>
          <w:sz w:val="20"/>
          <w:szCs w:val="20"/>
        </w:rPr>
        <w:t xml:space="preserve"> </w:t>
      </w:r>
      <w:r w:rsidRPr="00DE7B9C">
        <w:rPr>
          <w:rFonts w:ascii="Arial" w:hAnsi="Arial" w:cs="Arial"/>
          <w:spacing w:val="40"/>
          <w:sz w:val="20"/>
          <w:szCs w:val="20"/>
        </w:rPr>
        <w:t xml:space="preserve">– </w:t>
      </w:r>
      <w:r w:rsidRPr="00DE7B9C">
        <w:rPr>
          <w:rFonts w:ascii="Arial" w:hAnsi="Arial" w:cs="Arial"/>
          <w:sz w:val="20"/>
          <w:szCs w:val="20"/>
        </w:rPr>
        <w:t xml:space="preserve">Диаметры апертуры для измерения облученности лазера </w:t>
      </w:r>
      <w:r w:rsidRPr="00DE7B9C">
        <w:rPr>
          <w:rFonts w:ascii="Arial" w:hAnsi="Arial" w:cs="Arial"/>
          <w:sz w:val="20"/>
          <w:szCs w:val="20"/>
        </w:rPr>
        <w:br/>
        <w:t>и энергетической экспозиции</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85"/>
        <w:gridCol w:w="758"/>
        <w:gridCol w:w="1701"/>
        <w:gridCol w:w="2970"/>
      </w:tblGrid>
      <w:tr w:rsidR="00D201AA" w:rsidRPr="00DE7B9C" w14:paraId="090CCC73" w14:textId="77777777" w:rsidTr="0048225D">
        <w:tc>
          <w:tcPr>
            <w:tcW w:w="3256" w:type="dxa"/>
            <w:vMerge w:val="restart"/>
            <w:shd w:val="clear" w:color="auto" w:fill="auto"/>
            <w:vAlign w:val="center"/>
          </w:tcPr>
          <w:p w14:paraId="55919F10" w14:textId="77777777" w:rsidR="00D201AA" w:rsidRPr="00DE7B9C" w:rsidRDefault="00D201AA" w:rsidP="00D201AA">
            <w:pPr>
              <w:spacing w:after="0" w:line="240" w:lineRule="auto"/>
              <w:jc w:val="center"/>
              <w:rPr>
                <w:rFonts w:ascii="Arial" w:hAnsi="Arial" w:cs="Arial"/>
                <w:sz w:val="20"/>
                <w:szCs w:val="18"/>
              </w:rPr>
            </w:pPr>
            <w:r w:rsidRPr="00DE7B9C">
              <w:rPr>
                <w:rFonts w:ascii="Arial" w:hAnsi="Arial" w:cs="Arial"/>
                <w:sz w:val="20"/>
                <w:szCs w:val="18"/>
              </w:rPr>
              <w:t>Область спектра, нм</w:t>
            </w:r>
          </w:p>
        </w:tc>
        <w:tc>
          <w:tcPr>
            <w:tcW w:w="6514" w:type="dxa"/>
            <w:gridSpan w:val="4"/>
            <w:shd w:val="clear" w:color="auto" w:fill="auto"/>
            <w:vAlign w:val="center"/>
          </w:tcPr>
          <w:p w14:paraId="4E90189B" w14:textId="77777777" w:rsidR="00D201AA" w:rsidRPr="00DE7B9C" w:rsidRDefault="00D201AA" w:rsidP="00D201AA">
            <w:pPr>
              <w:spacing w:after="0" w:line="240" w:lineRule="auto"/>
              <w:jc w:val="center"/>
              <w:rPr>
                <w:rFonts w:ascii="Arial" w:hAnsi="Arial" w:cs="Arial"/>
                <w:sz w:val="20"/>
                <w:szCs w:val="18"/>
              </w:rPr>
            </w:pPr>
            <w:r w:rsidRPr="00DE7B9C">
              <w:rPr>
                <w:rFonts w:ascii="Arial" w:hAnsi="Arial" w:cs="Arial"/>
                <w:sz w:val="20"/>
                <w:szCs w:val="18"/>
              </w:rPr>
              <w:t>Диаметр апертуры, мм</w:t>
            </w:r>
          </w:p>
        </w:tc>
      </w:tr>
      <w:tr w:rsidR="00D201AA" w:rsidRPr="00DE7B9C" w14:paraId="6C2DA132" w14:textId="77777777" w:rsidTr="00D201AA">
        <w:tc>
          <w:tcPr>
            <w:tcW w:w="3256" w:type="dxa"/>
            <w:vMerge/>
            <w:tcBorders>
              <w:bottom w:val="double" w:sz="4" w:space="0" w:color="auto"/>
            </w:tcBorders>
            <w:shd w:val="clear" w:color="auto" w:fill="auto"/>
            <w:vAlign w:val="center"/>
          </w:tcPr>
          <w:p w14:paraId="4B0C1EF5" w14:textId="77777777" w:rsidR="00D201AA" w:rsidRPr="00DE7B9C" w:rsidRDefault="00D201AA" w:rsidP="0048225D">
            <w:pPr>
              <w:spacing w:after="0" w:line="240" w:lineRule="auto"/>
              <w:jc w:val="center"/>
              <w:rPr>
                <w:rFonts w:ascii="Arial" w:hAnsi="Arial" w:cs="Arial"/>
                <w:sz w:val="20"/>
                <w:szCs w:val="18"/>
              </w:rPr>
            </w:pPr>
          </w:p>
        </w:tc>
        <w:tc>
          <w:tcPr>
            <w:tcW w:w="3544" w:type="dxa"/>
            <w:gridSpan w:val="3"/>
            <w:tcBorders>
              <w:bottom w:val="double" w:sz="4" w:space="0" w:color="auto"/>
            </w:tcBorders>
            <w:shd w:val="clear" w:color="auto" w:fill="auto"/>
            <w:vAlign w:val="center"/>
          </w:tcPr>
          <w:p w14:paraId="2B0C8C46"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Глаз</w:t>
            </w:r>
          </w:p>
        </w:tc>
        <w:tc>
          <w:tcPr>
            <w:tcW w:w="2970" w:type="dxa"/>
            <w:tcBorders>
              <w:bottom w:val="double" w:sz="4" w:space="0" w:color="auto"/>
            </w:tcBorders>
            <w:shd w:val="clear" w:color="auto" w:fill="auto"/>
            <w:vAlign w:val="center"/>
          </w:tcPr>
          <w:p w14:paraId="1B6E2928"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Кожа</w:t>
            </w:r>
          </w:p>
        </w:tc>
      </w:tr>
      <w:tr w:rsidR="00D201AA" w:rsidRPr="00DE7B9C" w14:paraId="3C8DA34C" w14:textId="77777777" w:rsidTr="00D201AA">
        <w:tc>
          <w:tcPr>
            <w:tcW w:w="3256" w:type="dxa"/>
            <w:tcBorders>
              <w:top w:val="double" w:sz="4" w:space="0" w:color="auto"/>
            </w:tcBorders>
            <w:shd w:val="clear" w:color="auto" w:fill="auto"/>
            <w:vAlign w:val="center"/>
          </w:tcPr>
          <w:p w14:paraId="2D8DE7D0"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 xml:space="preserve">От 180 до 400 </w:t>
            </w:r>
          </w:p>
        </w:tc>
        <w:tc>
          <w:tcPr>
            <w:tcW w:w="3544" w:type="dxa"/>
            <w:gridSpan w:val="3"/>
            <w:tcBorders>
              <w:top w:val="double" w:sz="4" w:space="0" w:color="auto"/>
            </w:tcBorders>
            <w:shd w:val="clear" w:color="auto" w:fill="auto"/>
            <w:vAlign w:val="center"/>
          </w:tcPr>
          <w:p w14:paraId="3802D8BA"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1</w:t>
            </w:r>
          </w:p>
        </w:tc>
        <w:tc>
          <w:tcPr>
            <w:tcW w:w="2970" w:type="dxa"/>
            <w:tcBorders>
              <w:top w:val="double" w:sz="4" w:space="0" w:color="auto"/>
            </w:tcBorders>
            <w:shd w:val="clear" w:color="auto" w:fill="auto"/>
            <w:vAlign w:val="center"/>
          </w:tcPr>
          <w:p w14:paraId="604119F5"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3,5</w:t>
            </w:r>
          </w:p>
        </w:tc>
      </w:tr>
      <w:tr w:rsidR="00D201AA" w:rsidRPr="00DE7B9C" w14:paraId="13560180" w14:textId="77777777" w:rsidTr="00DF3673">
        <w:tc>
          <w:tcPr>
            <w:tcW w:w="3256" w:type="dxa"/>
            <w:tcBorders>
              <w:bottom w:val="nil"/>
            </w:tcBorders>
            <w:shd w:val="clear" w:color="auto" w:fill="auto"/>
            <w:vAlign w:val="center"/>
          </w:tcPr>
          <w:p w14:paraId="20BE658A"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От 400 до 1400</w:t>
            </w:r>
          </w:p>
        </w:tc>
        <w:tc>
          <w:tcPr>
            <w:tcW w:w="3544" w:type="dxa"/>
            <w:gridSpan w:val="3"/>
            <w:tcBorders>
              <w:bottom w:val="nil"/>
            </w:tcBorders>
            <w:shd w:val="clear" w:color="auto" w:fill="auto"/>
            <w:vAlign w:val="center"/>
          </w:tcPr>
          <w:p w14:paraId="434A2B2F"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7</w:t>
            </w:r>
          </w:p>
        </w:tc>
        <w:tc>
          <w:tcPr>
            <w:tcW w:w="2970" w:type="dxa"/>
            <w:tcBorders>
              <w:bottom w:val="nil"/>
            </w:tcBorders>
            <w:shd w:val="clear" w:color="auto" w:fill="auto"/>
            <w:vAlign w:val="center"/>
          </w:tcPr>
          <w:p w14:paraId="0F6791EE"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3,5</w:t>
            </w:r>
          </w:p>
        </w:tc>
      </w:tr>
      <w:tr w:rsidR="00D201AA" w:rsidRPr="00DE7B9C" w14:paraId="7B2D1A3D" w14:textId="77777777" w:rsidTr="00DF3673">
        <w:trPr>
          <w:trHeight w:val="740"/>
        </w:trPr>
        <w:tc>
          <w:tcPr>
            <w:tcW w:w="3256" w:type="dxa"/>
            <w:tcBorders>
              <w:top w:val="single" w:sz="4" w:space="0" w:color="auto"/>
              <w:bottom w:val="nil"/>
            </w:tcBorders>
            <w:shd w:val="clear" w:color="auto" w:fill="auto"/>
            <w:vAlign w:val="center"/>
          </w:tcPr>
          <w:p w14:paraId="13A778BE"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От 1400 до 10</w:t>
            </w:r>
            <w:r w:rsidRPr="00DE7B9C">
              <w:rPr>
                <w:rFonts w:ascii="Arial" w:hAnsi="Arial" w:cs="Arial"/>
                <w:sz w:val="20"/>
                <w:szCs w:val="18"/>
                <w:vertAlign w:val="superscript"/>
              </w:rPr>
              <w:t>5</w:t>
            </w:r>
          </w:p>
        </w:tc>
        <w:tc>
          <w:tcPr>
            <w:tcW w:w="1085" w:type="dxa"/>
            <w:tcBorders>
              <w:top w:val="single" w:sz="4" w:space="0" w:color="auto"/>
              <w:bottom w:val="nil"/>
              <w:right w:val="nil"/>
            </w:tcBorders>
            <w:shd w:val="clear" w:color="auto" w:fill="auto"/>
            <w:vAlign w:val="center"/>
          </w:tcPr>
          <w:p w14:paraId="1ACFCC25" w14:textId="77777777" w:rsidR="00D201AA" w:rsidRPr="00DE7B9C" w:rsidRDefault="00D201AA" w:rsidP="0048225D">
            <w:pPr>
              <w:spacing w:after="0" w:line="240" w:lineRule="auto"/>
              <w:ind w:left="33"/>
              <w:rPr>
                <w:rFonts w:ascii="Arial" w:hAnsi="Arial" w:cs="Arial"/>
                <w:sz w:val="20"/>
                <w:szCs w:val="18"/>
              </w:rPr>
            </w:pPr>
            <w:r w:rsidRPr="00DE7B9C">
              <w:rPr>
                <w:rFonts w:ascii="Arial" w:hAnsi="Arial" w:cs="Arial"/>
                <w:sz w:val="20"/>
                <w:szCs w:val="18"/>
              </w:rPr>
              <w:t>1</w:t>
            </w:r>
          </w:p>
          <w:p w14:paraId="30D766FB" w14:textId="69D8C19C" w:rsidR="00D201AA" w:rsidRPr="00DE7B9C" w:rsidRDefault="009F48D3" w:rsidP="0048225D">
            <w:pPr>
              <w:spacing w:after="0" w:line="240" w:lineRule="auto"/>
              <w:ind w:left="33"/>
              <w:rPr>
                <w:rFonts w:ascii="Arial" w:hAnsi="Arial" w:cs="Arial"/>
                <w:sz w:val="20"/>
                <w:szCs w:val="18"/>
              </w:rPr>
            </w:pPr>
            <w:r>
              <w:rPr>
                <w:rFonts w:ascii="Arial" w:hAnsi="Arial" w:cs="Arial"/>
                <w:sz w:val="20"/>
                <w:szCs w:val="18"/>
              </w:rPr>
              <w:t>1,5</w:t>
            </w:r>
            <w:r w:rsidR="00D201AA" w:rsidRPr="00DE7B9C">
              <w:rPr>
                <w:rFonts w:ascii="Arial" w:hAnsi="Arial" w:cs="Arial"/>
                <w:i/>
                <w:sz w:val="20"/>
                <w:szCs w:val="18"/>
              </w:rPr>
              <w:t>t</w:t>
            </w:r>
            <w:r w:rsidR="00D201AA" w:rsidRPr="00DE7B9C">
              <w:rPr>
                <w:rFonts w:ascii="Arial" w:hAnsi="Arial" w:cs="Arial"/>
                <w:sz w:val="20"/>
                <w:szCs w:val="18"/>
                <w:vertAlign w:val="superscript"/>
              </w:rPr>
              <w:t>3/8</w:t>
            </w:r>
          </w:p>
          <w:p w14:paraId="52968638" w14:textId="77777777" w:rsidR="00D201AA" w:rsidRPr="00DE7B9C" w:rsidRDefault="00D201AA" w:rsidP="0048225D">
            <w:pPr>
              <w:spacing w:after="0" w:line="240" w:lineRule="auto"/>
              <w:ind w:left="33"/>
              <w:rPr>
                <w:rFonts w:ascii="Arial" w:hAnsi="Arial" w:cs="Arial"/>
                <w:sz w:val="20"/>
                <w:szCs w:val="18"/>
              </w:rPr>
            </w:pPr>
            <w:r w:rsidRPr="00DE7B9C">
              <w:rPr>
                <w:rFonts w:ascii="Arial" w:hAnsi="Arial" w:cs="Arial"/>
                <w:sz w:val="20"/>
                <w:szCs w:val="18"/>
              </w:rPr>
              <w:t>3,5</w:t>
            </w:r>
          </w:p>
        </w:tc>
        <w:tc>
          <w:tcPr>
            <w:tcW w:w="758" w:type="dxa"/>
            <w:tcBorders>
              <w:top w:val="single" w:sz="4" w:space="0" w:color="auto"/>
              <w:left w:val="nil"/>
              <w:bottom w:val="nil"/>
              <w:right w:val="nil"/>
            </w:tcBorders>
            <w:shd w:val="clear" w:color="auto" w:fill="auto"/>
            <w:vAlign w:val="center"/>
          </w:tcPr>
          <w:p w14:paraId="73A806C8"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для</w:t>
            </w:r>
          </w:p>
          <w:p w14:paraId="10190AD7"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для</w:t>
            </w:r>
          </w:p>
          <w:p w14:paraId="2BC1880A"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для</w:t>
            </w:r>
          </w:p>
        </w:tc>
        <w:tc>
          <w:tcPr>
            <w:tcW w:w="1701" w:type="dxa"/>
            <w:tcBorders>
              <w:top w:val="single" w:sz="4" w:space="0" w:color="auto"/>
              <w:left w:val="nil"/>
              <w:bottom w:val="nil"/>
            </w:tcBorders>
            <w:shd w:val="clear" w:color="auto" w:fill="auto"/>
            <w:vAlign w:val="center"/>
          </w:tcPr>
          <w:p w14:paraId="3A8CA85F" w14:textId="77777777" w:rsidR="00D201AA" w:rsidRPr="00DE7B9C" w:rsidRDefault="00D201AA" w:rsidP="0048225D">
            <w:pPr>
              <w:spacing w:after="0" w:line="240" w:lineRule="auto"/>
              <w:jc w:val="right"/>
              <w:rPr>
                <w:rFonts w:ascii="Arial" w:hAnsi="Arial" w:cs="Arial"/>
                <w:sz w:val="20"/>
                <w:szCs w:val="18"/>
              </w:rPr>
            </w:pPr>
            <w:r w:rsidRPr="00DE7B9C">
              <w:rPr>
                <w:rFonts w:ascii="Arial" w:hAnsi="Arial" w:cs="Arial"/>
                <w:i/>
                <w:sz w:val="20"/>
                <w:szCs w:val="18"/>
              </w:rPr>
              <w:t>t</w:t>
            </w:r>
            <w:r w:rsidRPr="00DE7B9C">
              <w:rPr>
                <w:rFonts w:ascii="Arial" w:hAnsi="Arial" w:cs="Arial"/>
                <w:sz w:val="20"/>
                <w:szCs w:val="18"/>
              </w:rPr>
              <w:t xml:space="preserve"> ≤ 0,35 с</w:t>
            </w:r>
          </w:p>
          <w:p w14:paraId="41241BF4" w14:textId="77777777" w:rsidR="00D201AA" w:rsidRPr="00DE7B9C" w:rsidRDefault="00D201AA" w:rsidP="0048225D">
            <w:pPr>
              <w:spacing w:after="0" w:line="240" w:lineRule="auto"/>
              <w:jc w:val="right"/>
              <w:rPr>
                <w:rFonts w:ascii="Arial" w:hAnsi="Arial" w:cs="Arial"/>
                <w:sz w:val="20"/>
                <w:szCs w:val="18"/>
              </w:rPr>
            </w:pPr>
            <w:r w:rsidRPr="00DE7B9C">
              <w:rPr>
                <w:rFonts w:ascii="Arial" w:hAnsi="Arial" w:cs="Arial"/>
                <w:sz w:val="20"/>
                <w:szCs w:val="18"/>
              </w:rPr>
              <w:t xml:space="preserve">0,35 с &lt; </w:t>
            </w:r>
            <w:r w:rsidRPr="00DE7B9C">
              <w:rPr>
                <w:rFonts w:ascii="Arial" w:hAnsi="Arial" w:cs="Arial"/>
                <w:i/>
                <w:sz w:val="20"/>
                <w:szCs w:val="18"/>
              </w:rPr>
              <w:t>t</w:t>
            </w:r>
            <w:r w:rsidRPr="00DE7B9C">
              <w:rPr>
                <w:rFonts w:ascii="Arial" w:hAnsi="Arial" w:cs="Arial"/>
                <w:sz w:val="20"/>
                <w:szCs w:val="18"/>
              </w:rPr>
              <w:t xml:space="preserve"> &lt; 10 с</w:t>
            </w:r>
          </w:p>
          <w:p w14:paraId="21513882" w14:textId="77777777" w:rsidR="00D201AA" w:rsidRPr="00DE7B9C" w:rsidRDefault="00D201AA" w:rsidP="0048225D">
            <w:pPr>
              <w:spacing w:after="0" w:line="240" w:lineRule="auto"/>
              <w:jc w:val="right"/>
              <w:rPr>
                <w:rFonts w:ascii="Arial" w:hAnsi="Arial" w:cs="Arial"/>
                <w:sz w:val="20"/>
                <w:szCs w:val="18"/>
              </w:rPr>
            </w:pPr>
            <w:r w:rsidRPr="00DE7B9C">
              <w:rPr>
                <w:rFonts w:ascii="Arial" w:hAnsi="Arial" w:cs="Arial"/>
                <w:i/>
                <w:sz w:val="20"/>
                <w:szCs w:val="18"/>
              </w:rPr>
              <w:t>t</w:t>
            </w:r>
            <w:r w:rsidRPr="00DE7B9C">
              <w:rPr>
                <w:rFonts w:ascii="Arial" w:hAnsi="Arial" w:cs="Arial"/>
                <w:sz w:val="20"/>
                <w:szCs w:val="18"/>
              </w:rPr>
              <w:t xml:space="preserve"> ≥ 10 с</w:t>
            </w:r>
          </w:p>
        </w:tc>
        <w:tc>
          <w:tcPr>
            <w:tcW w:w="2970" w:type="dxa"/>
            <w:tcBorders>
              <w:top w:val="single" w:sz="4" w:space="0" w:color="auto"/>
              <w:bottom w:val="nil"/>
            </w:tcBorders>
            <w:shd w:val="clear" w:color="auto" w:fill="auto"/>
            <w:vAlign w:val="center"/>
          </w:tcPr>
          <w:p w14:paraId="43F19709" w14:textId="77777777" w:rsidR="00522EC4" w:rsidRPr="00DE7B9C" w:rsidRDefault="00522EC4" w:rsidP="00522EC4">
            <w:pPr>
              <w:spacing w:after="0" w:line="240" w:lineRule="auto"/>
              <w:jc w:val="center"/>
              <w:rPr>
                <w:rFonts w:ascii="Arial" w:hAnsi="Arial" w:cs="Arial"/>
                <w:sz w:val="20"/>
                <w:szCs w:val="18"/>
              </w:rPr>
            </w:pPr>
          </w:p>
          <w:p w14:paraId="263C1CDF" w14:textId="77777777" w:rsidR="00522EC4" w:rsidRPr="00DE7B9C" w:rsidRDefault="00522EC4" w:rsidP="00522EC4">
            <w:pPr>
              <w:spacing w:after="0" w:line="240" w:lineRule="auto"/>
              <w:jc w:val="center"/>
              <w:rPr>
                <w:rFonts w:ascii="Arial" w:hAnsi="Arial" w:cs="Arial"/>
                <w:sz w:val="20"/>
                <w:szCs w:val="18"/>
              </w:rPr>
            </w:pPr>
            <w:r w:rsidRPr="00DE7B9C">
              <w:rPr>
                <w:rFonts w:ascii="Arial" w:hAnsi="Arial" w:cs="Arial"/>
                <w:sz w:val="20"/>
                <w:szCs w:val="18"/>
              </w:rPr>
              <w:t>3,5</w:t>
            </w:r>
          </w:p>
          <w:p w14:paraId="6B2C605D" w14:textId="77777777" w:rsidR="00522EC4" w:rsidRPr="00DE7B9C" w:rsidRDefault="00522EC4" w:rsidP="0048225D">
            <w:pPr>
              <w:spacing w:after="0" w:line="240" w:lineRule="auto"/>
              <w:jc w:val="center"/>
              <w:rPr>
                <w:rFonts w:ascii="Arial" w:hAnsi="Arial" w:cs="Arial"/>
                <w:sz w:val="20"/>
                <w:szCs w:val="18"/>
              </w:rPr>
            </w:pPr>
          </w:p>
          <w:p w14:paraId="2079C952" w14:textId="77777777" w:rsidR="00522EC4" w:rsidRPr="00DE7B9C" w:rsidRDefault="00522EC4" w:rsidP="0048225D">
            <w:pPr>
              <w:spacing w:after="0" w:line="240" w:lineRule="auto"/>
              <w:jc w:val="center"/>
              <w:rPr>
                <w:rFonts w:ascii="Arial" w:hAnsi="Arial" w:cs="Arial"/>
                <w:sz w:val="20"/>
                <w:szCs w:val="18"/>
              </w:rPr>
            </w:pPr>
          </w:p>
        </w:tc>
      </w:tr>
      <w:tr w:rsidR="00D201AA" w:rsidRPr="00DE7B9C" w14:paraId="3C168E13" w14:textId="77777777" w:rsidTr="0048225D">
        <w:tc>
          <w:tcPr>
            <w:tcW w:w="3256" w:type="dxa"/>
            <w:shd w:val="clear" w:color="auto" w:fill="auto"/>
            <w:vAlign w:val="center"/>
          </w:tcPr>
          <w:p w14:paraId="0C5492FF"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От 10</w:t>
            </w:r>
            <w:r w:rsidRPr="00DE7B9C">
              <w:rPr>
                <w:rFonts w:ascii="Arial" w:hAnsi="Arial" w:cs="Arial"/>
                <w:sz w:val="20"/>
                <w:szCs w:val="18"/>
                <w:vertAlign w:val="superscript"/>
              </w:rPr>
              <w:t>5</w:t>
            </w:r>
            <w:r w:rsidRPr="00DE7B9C">
              <w:rPr>
                <w:rFonts w:ascii="Arial" w:hAnsi="Arial" w:cs="Arial"/>
                <w:sz w:val="20"/>
                <w:szCs w:val="18"/>
              </w:rPr>
              <w:t xml:space="preserve"> до 10</w:t>
            </w:r>
            <w:r w:rsidRPr="00DE7B9C">
              <w:rPr>
                <w:rFonts w:ascii="Arial" w:hAnsi="Arial" w:cs="Arial"/>
                <w:sz w:val="20"/>
                <w:szCs w:val="18"/>
                <w:vertAlign w:val="superscript"/>
              </w:rPr>
              <w:t>6</w:t>
            </w:r>
          </w:p>
        </w:tc>
        <w:tc>
          <w:tcPr>
            <w:tcW w:w="3544" w:type="dxa"/>
            <w:gridSpan w:val="3"/>
            <w:shd w:val="clear" w:color="auto" w:fill="auto"/>
            <w:vAlign w:val="center"/>
          </w:tcPr>
          <w:p w14:paraId="2397E56E"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11</w:t>
            </w:r>
          </w:p>
        </w:tc>
        <w:tc>
          <w:tcPr>
            <w:tcW w:w="2970" w:type="dxa"/>
            <w:shd w:val="clear" w:color="auto" w:fill="auto"/>
            <w:vAlign w:val="center"/>
          </w:tcPr>
          <w:p w14:paraId="1549678F" w14:textId="77777777" w:rsidR="00D201AA" w:rsidRPr="00DE7B9C" w:rsidRDefault="00D201AA" w:rsidP="0048225D">
            <w:pPr>
              <w:spacing w:after="0" w:line="240" w:lineRule="auto"/>
              <w:jc w:val="center"/>
              <w:rPr>
                <w:rFonts w:ascii="Arial" w:hAnsi="Arial" w:cs="Arial"/>
                <w:sz w:val="20"/>
                <w:szCs w:val="18"/>
              </w:rPr>
            </w:pPr>
            <w:r w:rsidRPr="00DE7B9C">
              <w:rPr>
                <w:rFonts w:ascii="Arial" w:hAnsi="Arial" w:cs="Arial"/>
                <w:sz w:val="20"/>
                <w:szCs w:val="18"/>
              </w:rPr>
              <w:t>11</w:t>
            </w:r>
          </w:p>
        </w:tc>
      </w:tr>
      <w:tr w:rsidR="00D201AA" w:rsidRPr="00DE7B9C" w14:paraId="0995610E" w14:textId="77777777" w:rsidTr="0048225D">
        <w:trPr>
          <w:trHeight w:val="393"/>
        </w:trPr>
        <w:tc>
          <w:tcPr>
            <w:tcW w:w="9770" w:type="dxa"/>
            <w:gridSpan w:val="5"/>
            <w:shd w:val="clear" w:color="auto" w:fill="auto"/>
            <w:vAlign w:val="center"/>
          </w:tcPr>
          <w:p w14:paraId="4855406D" w14:textId="3B886DB1" w:rsidR="00D201AA" w:rsidRPr="00DE7B9C" w:rsidRDefault="00522EC4" w:rsidP="009F48D3">
            <w:pPr>
              <w:spacing w:before="120" w:after="120" w:line="360" w:lineRule="auto"/>
              <w:ind w:firstLine="595"/>
              <w:rPr>
                <w:rFonts w:ascii="Arial" w:hAnsi="Arial" w:cs="Arial"/>
                <w:sz w:val="18"/>
                <w:szCs w:val="18"/>
              </w:rPr>
            </w:pPr>
            <w:r w:rsidRPr="00DE7B9C">
              <w:rPr>
                <w:rFonts w:ascii="Arial" w:hAnsi="Arial" w:cs="Arial"/>
                <w:spacing w:val="40"/>
                <w:sz w:val="18"/>
                <w:szCs w:val="18"/>
              </w:rPr>
              <w:t xml:space="preserve">Примечание – </w:t>
            </w:r>
            <w:r w:rsidRPr="00DE7B9C">
              <w:rPr>
                <w:rFonts w:ascii="Arial" w:hAnsi="Arial" w:cs="Arial"/>
                <w:sz w:val="18"/>
                <w:szCs w:val="18"/>
              </w:rPr>
              <w:t xml:space="preserve">Мультиимпульсное экспонирование представлено в </w:t>
            </w:r>
            <w:r w:rsidRPr="00DE7B9C">
              <w:rPr>
                <w:rFonts w:ascii="Arial" w:hAnsi="Arial" w:cs="Arial"/>
                <w:sz w:val="18"/>
                <w:szCs w:val="18"/>
                <w:lang w:val="en-US"/>
              </w:rPr>
              <w:t>A</w:t>
            </w:r>
            <w:r w:rsidRPr="00DE7B9C">
              <w:rPr>
                <w:rFonts w:ascii="Arial" w:hAnsi="Arial" w:cs="Arial"/>
                <w:sz w:val="18"/>
                <w:szCs w:val="18"/>
              </w:rPr>
              <w:t>.3.</w:t>
            </w:r>
          </w:p>
        </w:tc>
      </w:tr>
    </w:tbl>
    <w:p w14:paraId="42B90631" w14:textId="4B7CFBF7" w:rsidR="00D201AA" w:rsidRPr="00DE7B9C" w:rsidRDefault="00D201AA" w:rsidP="00A52486">
      <w:pPr>
        <w:pStyle w:val="2"/>
        <w:spacing w:before="120" w:after="120"/>
        <w:ind w:firstLine="567"/>
        <w:rPr>
          <w:rFonts w:ascii="Arial" w:hAnsi="Arial" w:cs="Arial"/>
          <w:b/>
          <w:color w:val="auto"/>
          <w:sz w:val="22"/>
          <w:szCs w:val="20"/>
        </w:rPr>
      </w:pPr>
      <w:bookmarkStart w:id="70" w:name="_Toc426973284"/>
      <w:r w:rsidRPr="00DE7B9C">
        <w:rPr>
          <w:rFonts w:ascii="Arial" w:hAnsi="Arial" w:cs="Arial"/>
          <w:b/>
          <w:color w:val="auto"/>
          <w:sz w:val="22"/>
          <w:szCs w:val="20"/>
        </w:rPr>
        <w:t>А.3</w:t>
      </w:r>
      <w:r w:rsidR="00522EC4" w:rsidRPr="00DE7B9C">
        <w:rPr>
          <w:rFonts w:ascii="Arial" w:hAnsi="Arial" w:cs="Arial"/>
          <w:b/>
          <w:color w:val="auto"/>
          <w:sz w:val="22"/>
          <w:szCs w:val="20"/>
        </w:rPr>
        <w:t xml:space="preserve"> </w:t>
      </w:r>
      <w:r w:rsidRPr="00DE7B9C">
        <w:rPr>
          <w:rFonts w:ascii="Arial" w:hAnsi="Arial" w:cs="Arial"/>
          <w:b/>
          <w:color w:val="auto"/>
          <w:sz w:val="22"/>
          <w:szCs w:val="20"/>
        </w:rPr>
        <w:t xml:space="preserve">Импульсно-периодические </w:t>
      </w:r>
      <w:r w:rsidR="00D90093" w:rsidRPr="00DE7B9C">
        <w:rPr>
          <w:rFonts w:ascii="Arial" w:hAnsi="Arial" w:cs="Arial"/>
          <w:b/>
          <w:color w:val="auto"/>
          <w:sz w:val="22"/>
          <w:szCs w:val="20"/>
        </w:rPr>
        <w:t xml:space="preserve">лазеры </w:t>
      </w:r>
      <w:r w:rsidRPr="00DE7B9C">
        <w:rPr>
          <w:rFonts w:ascii="Arial" w:hAnsi="Arial" w:cs="Arial"/>
          <w:b/>
          <w:color w:val="auto"/>
          <w:sz w:val="22"/>
          <w:szCs w:val="20"/>
        </w:rPr>
        <w:t xml:space="preserve">или </w:t>
      </w:r>
      <w:bookmarkEnd w:id="70"/>
      <w:r w:rsidRPr="00DE7B9C">
        <w:rPr>
          <w:rFonts w:ascii="Arial" w:hAnsi="Arial" w:cs="Arial"/>
          <w:b/>
          <w:color w:val="auto"/>
          <w:sz w:val="22"/>
          <w:szCs w:val="20"/>
        </w:rPr>
        <w:t>лазеры с модуляцией</w:t>
      </w:r>
      <w:r w:rsidR="00D90093" w:rsidRPr="00DE7B9C">
        <w:rPr>
          <w:rFonts w:ascii="Arial" w:hAnsi="Arial" w:cs="Arial"/>
          <w:b/>
          <w:color w:val="auto"/>
          <w:sz w:val="22"/>
          <w:szCs w:val="20"/>
        </w:rPr>
        <w:t xml:space="preserve"> </w:t>
      </w:r>
    </w:p>
    <w:p w14:paraId="4F2F50CE" w14:textId="092104FB" w:rsidR="00D201AA" w:rsidRPr="00961CB9" w:rsidRDefault="009F48D3" w:rsidP="00522EC4">
      <w:pPr>
        <w:spacing w:after="0" w:line="360" w:lineRule="auto"/>
        <w:ind w:firstLine="567"/>
        <w:jc w:val="both"/>
        <w:rPr>
          <w:rFonts w:ascii="Arial" w:hAnsi="Arial" w:cs="Arial"/>
          <w:szCs w:val="20"/>
        </w:rPr>
      </w:pPr>
      <w:r w:rsidRPr="00961CB9">
        <w:rPr>
          <w:rFonts w:ascii="Arial" w:hAnsi="Arial" w:cs="Arial"/>
          <w:szCs w:val="20"/>
        </w:rPr>
        <w:t xml:space="preserve">Для </w:t>
      </w:r>
      <w:r w:rsidR="00D201AA" w:rsidRPr="00961CB9">
        <w:rPr>
          <w:rFonts w:ascii="Arial" w:hAnsi="Arial" w:cs="Arial"/>
          <w:szCs w:val="20"/>
        </w:rPr>
        <w:t>определения МДВ, применяемого к воздействию им</w:t>
      </w:r>
      <w:r>
        <w:rPr>
          <w:rFonts w:ascii="Arial" w:hAnsi="Arial" w:cs="Arial"/>
          <w:szCs w:val="20"/>
        </w:rPr>
        <w:t>пульсно-периодического излучени</w:t>
      </w:r>
      <w:r w:rsidR="00065778">
        <w:rPr>
          <w:rFonts w:ascii="Arial" w:hAnsi="Arial" w:cs="Arial"/>
          <w:szCs w:val="20"/>
        </w:rPr>
        <w:t>я</w:t>
      </w:r>
      <w:r>
        <w:rPr>
          <w:rFonts w:ascii="Arial" w:hAnsi="Arial" w:cs="Arial"/>
          <w:szCs w:val="20"/>
        </w:rPr>
        <w:t xml:space="preserve"> применяют</w:t>
      </w:r>
      <w:r w:rsidRPr="009F48D3">
        <w:rPr>
          <w:rFonts w:ascii="Arial" w:hAnsi="Arial" w:cs="Arial"/>
          <w:szCs w:val="20"/>
        </w:rPr>
        <w:t xml:space="preserve"> </w:t>
      </w:r>
      <w:r>
        <w:rPr>
          <w:rFonts w:ascii="Arial" w:hAnsi="Arial" w:cs="Arial"/>
          <w:szCs w:val="20"/>
        </w:rPr>
        <w:t>следующие</w:t>
      </w:r>
      <w:r w:rsidRPr="00961CB9">
        <w:rPr>
          <w:rFonts w:ascii="Arial" w:hAnsi="Arial" w:cs="Arial"/>
          <w:szCs w:val="20"/>
        </w:rPr>
        <w:t xml:space="preserve"> методы</w:t>
      </w:r>
      <w:r>
        <w:rPr>
          <w:rFonts w:ascii="Arial" w:hAnsi="Arial" w:cs="Arial"/>
          <w:szCs w:val="20"/>
        </w:rPr>
        <w:t>.</w:t>
      </w:r>
    </w:p>
    <w:p w14:paraId="653BC1DB" w14:textId="77777777" w:rsidR="00D201AA" w:rsidRPr="00961CB9" w:rsidRDefault="00D201AA" w:rsidP="00522EC4">
      <w:pPr>
        <w:spacing w:after="0" w:line="360" w:lineRule="auto"/>
        <w:ind w:firstLine="567"/>
        <w:jc w:val="both"/>
        <w:rPr>
          <w:rFonts w:ascii="Arial" w:hAnsi="Arial" w:cs="Arial"/>
          <w:szCs w:val="20"/>
        </w:rPr>
      </w:pPr>
      <w:r w:rsidRPr="00961CB9">
        <w:rPr>
          <w:rFonts w:ascii="Arial" w:hAnsi="Arial" w:cs="Arial"/>
          <w:szCs w:val="20"/>
        </w:rPr>
        <w:t>Воздействие любой группы импульсов (или подгруппы импульсов в серии), передаваемых за определенное время, не должно превышать МДВ для такого времени.</w:t>
      </w:r>
    </w:p>
    <w:p w14:paraId="4088D24A" w14:textId="106BF0D8" w:rsidR="00D201AA" w:rsidRPr="00961CB9" w:rsidRDefault="00D201AA" w:rsidP="00522EC4">
      <w:pPr>
        <w:spacing w:after="0" w:line="360" w:lineRule="auto"/>
        <w:ind w:firstLine="567"/>
        <w:jc w:val="both"/>
        <w:rPr>
          <w:rFonts w:ascii="Arial" w:hAnsi="Arial" w:cs="Arial"/>
          <w:szCs w:val="20"/>
        </w:rPr>
      </w:pPr>
      <w:r w:rsidRPr="00961CB9">
        <w:rPr>
          <w:rFonts w:ascii="Arial" w:hAnsi="Arial" w:cs="Arial"/>
          <w:szCs w:val="20"/>
        </w:rPr>
        <w:t>МДВ на зрение при длинах волн менее 400 нм и более 1400 нм, а также МДВ на кожу огранич</w:t>
      </w:r>
      <w:r w:rsidR="009F48D3">
        <w:rPr>
          <w:rFonts w:ascii="Arial" w:hAnsi="Arial" w:cs="Arial"/>
          <w:szCs w:val="20"/>
        </w:rPr>
        <w:t>ены</w:t>
      </w:r>
      <w:r w:rsidRPr="00961CB9">
        <w:rPr>
          <w:rFonts w:ascii="Arial" w:hAnsi="Arial" w:cs="Arial"/>
          <w:szCs w:val="20"/>
        </w:rPr>
        <w:t xml:space="preserve"> наиболее строгими требованиями</w:t>
      </w:r>
      <w:r w:rsidR="00522EC4" w:rsidRPr="00961CB9">
        <w:rPr>
          <w:rFonts w:ascii="Arial" w:hAnsi="Arial" w:cs="Arial"/>
          <w:szCs w:val="20"/>
        </w:rPr>
        <w:t>, установленным</w:t>
      </w:r>
      <w:r w:rsidR="009F48D3">
        <w:rPr>
          <w:rFonts w:ascii="Arial" w:hAnsi="Arial" w:cs="Arial"/>
          <w:szCs w:val="20"/>
        </w:rPr>
        <w:t>и</w:t>
      </w:r>
      <w:r w:rsidR="00522EC4" w:rsidRPr="00961CB9">
        <w:rPr>
          <w:rFonts w:ascii="Arial" w:hAnsi="Arial" w:cs="Arial"/>
          <w:szCs w:val="20"/>
        </w:rPr>
        <w:t xml:space="preserve"> в перечислениях </w:t>
      </w:r>
      <w:r w:rsidR="00522EC4" w:rsidRPr="00961CB9">
        <w:rPr>
          <w:rFonts w:ascii="Arial" w:hAnsi="Arial" w:cs="Arial"/>
          <w:szCs w:val="20"/>
          <w:lang w:val="en-US"/>
        </w:rPr>
        <w:t>a</w:t>
      </w:r>
      <w:r w:rsidR="00522EC4" w:rsidRPr="00961CB9">
        <w:rPr>
          <w:rFonts w:ascii="Arial" w:hAnsi="Arial" w:cs="Arial"/>
          <w:szCs w:val="20"/>
        </w:rPr>
        <w:t>) и b</w:t>
      </w:r>
      <w:r w:rsidRPr="00961CB9">
        <w:rPr>
          <w:rFonts w:ascii="Arial" w:hAnsi="Arial" w:cs="Arial"/>
          <w:szCs w:val="20"/>
        </w:rPr>
        <w:t>).</w:t>
      </w:r>
    </w:p>
    <w:p w14:paraId="5BF831A7" w14:textId="180344F2" w:rsidR="00D201AA" w:rsidRPr="00961CB9" w:rsidRDefault="00D201AA" w:rsidP="00522EC4">
      <w:pPr>
        <w:spacing w:after="0" w:line="360" w:lineRule="auto"/>
        <w:ind w:firstLine="567"/>
        <w:jc w:val="both"/>
        <w:rPr>
          <w:rFonts w:ascii="Arial" w:hAnsi="Arial" w:cs="Arial"/>
          <w:szCs w:val="20"/>
        </w:rPr>
      </w:pPr>
      <w:r w:rsidRPr="00961CB9">
        <w:rPr>
          <w:rFonts w:ascii="Arial" w:hAnsi="Arial" w:cs="Arial"/>
          <w:szCs w:val="20"/>
        </w:rPr>
        <w:t>МДВ на зрение при длинах волн от 400 до 1400 нм определяется по наиболее строгому из требований</w:t>
      </w:r>
      <w:r w:rsidR="00522EC4" w:rsidRPr="00961CB9">
        <w:rPr>
          <w:rFonts w:ascii="Arial" w:hAnsi="Arial" w:cs="Arial"/>
          <w:szCs w:val="20"/>
        </w:rPr>
        <w:t>, установленных в перечислениях a), b) и c). Требование, установленное в перечислении c</w:t>
      </w:r>
      <w:r w:rsidRPr="00961CB9">
        <w:rPr>
          <w:rFonts w:ascii="Arial" w:hAnsi="Arial" w:cs="Arial"/>
          <w:szCs w:val="20"/>
        </w:rPr>
        <w:t>)</w:t>
      </w:r>
      <w:r w:rsidR="00522EC4" w:rsidRPr="00961CB9">
        <w:rPr>
          <w:rFonts w:ascii="Arial" w:hAnsi="Arial" w:cs="Arial"/>
          <w:szCs w:val="20"/>
        </w:rPr>
        <w:t>,</w:t>
      </w:r>
      <w:r w:rsidRPr="00961CB9">
        <w:rPr>
          <w:rFonts w:ascii="Arial" w:hAnsi="Arial" w:cs="Arial"/>
          <w:szCs w:val="20"/>
        </w:rPr>
        <w:t xml:space="preserve"> применяется не к фотохимическим пределам</w:t>
      </w:r>
      <w:r w:rsidR="001E0FD8" w:rsidRPr="00961CB9">
        <w:rPr>
          <w:rFonts w:ascii="Arial" w:hAnsi="Arial" w:cs="Arial"/>
          <w:szCs w:val="20"/>
        </w:rPr>
        <w:t xml:space="preserve"> повреждения сетчатки</w:t>
      </w:r>
      <w:r w:rsidRPr="00961CB9">
        <w:rPr>
          <w:rFonts w:ascii="Arial" w:hAnsi="Arial" w:cs="Arial"/>
          <w:szCs w:val="20"/>
        </w:rPr>
        <w:t>, а только к тепловым пределам</w:t>
      </w:r>
      <w:r w:rsidR="001E0FD8" w:rsidRPr="00961CB9">
        <w:rPr>
          <w:rFonts w:ascii="Arial" w:hAnsi="Arial" w:cs="Arial"/>
          <w:szCs w:val="20"/>
        </w:rPr>
        <w:t xml:space="preserve"> повреждения сетчатки</w:t>
      </w:r>
      <w:r w:rsidRPr="00961CB9">
        <w:rPr>
          <w:rFonts w:ascii="Arial" w:hAnsi="Arial" w:cs="Arial"/>
          <w:szCs w:val="20"/>
        </w:rPr>
        <w:t>.</w:t>
      </w:r>
    </w:p>
    <w:p w14:paraId="5B95CC87" w14:textId="77777777" w:rsidR="00D201AA" w:rsidRPr="00961CB9" w:rsidRDefault="00522EC4" w:rsidP="00522EC4">
      <w:pPr>
        <w:spacing w:after="0" w:line="360" w:lineRule="auto"/>
        <w:ind w:firstLine="567"/>
        <w:jc w:val="both"/>
        <w:rPr>
          <w:rFonts w:ascii="Arial" w:hAnsi="Arial" w:cs="Arial"/>
          <w:szCs w:val="20"/>
        </w:rPr>
      </w:pPr>
      <w:r w:rsidRPr="00961CB9">
        <w:rPr>
          <w:rFonts w:ascii="Arial" w:hAnsi="Arial" w:cs="Arial"/>
          <w:szCs w:val="20"/>
        </w:rPr>
        <w:t xml:space="preserve">a) </w:t>
      </w:r>
      <w:r w:rsidR="00D201AA" w:rsidRPr="00961CB9">
        <w:rPr>
          <w:rFonts w:ascii="Arial" w:hAnsi="Arial" w:cs="Arial"/>
          <w:szCs w:val="20"/>
        </w:rPr>
        <w:t>Воздействие одиночного импульса в пределах серии импульсов не превышает МДВ для одиночного импульса.</w:t>
      </w:r>
    </w:p>
    <w:p w14:paraId="1CD4305C" w14:textId="7D1677DB" w:rsidR="00D201AA" w:rsidRPr="00961CB9" w:rsidRDefault="00522EC4" w:rsidP="00522EC4">
      <w:pPr>
        <w:spacing w:after="0" w:line="360" w:lineRule="auto"/>
        <w:ind w:firstLine="567"/>
        <w:jc w:val="both"/>
        <w:rPr>
          <w:rFonts w:ascii="Arial" w:hAnsi="Arial" w:cs="Arial"/>
          <w:szCs w:val="20"/>
        </w:rPr>
      </w:pPr>
      <w:r w:rsidRPr="00961CB9">
        <w:rPr>
          <w:rFonts w:ascii="Arial" w:hAnsi="Arial" w:cs="Arial"/>
          <w:szCs w:val="20"/>
        </w:rPr>
        <w:t xml:space="preserve">b) </w:t>
      </w:r>
      <w:r w:rsidR="00D201AA" w:rsidRPr="00961CB9">
        <w:rPr>
          <w:rFonts w:ascii="Arial" w:hAnsi="Arial" w:cs="Arial"/>
          <w:szCs w:val="20"/>
        </w:rPr>
        <w:t xml:space="preserve">Среднее воздействие для серии импульсов </w:t>
      </w:r>
      <w:r w:rsidR="004B4A0E" w:rsidRPr="00961CB9">
        <w:rPr>
          <w:rFonts w:ascii="Arial" w:hAnsi="Arial" w:cs="Arial"/>
          <w:szCs w:val="20"/>
        </w:rPr>
        <w:t xml:space="preserve">длительностью </w:t>
      </w:r>
      <m:oMath>
        <m:r>
          <w:rPr>
            <w:rFonts w:ascii="Cambria Math" w:hAnsi="Cambria Math" w:cs="Arial"/>
            <w:szCs w:val="20"/>
          </w:rPr>
          <m:t>T</m:t>
        </m:r>
      </m:oMath>
      <w:r w:rsidR="004B4A0E" w:rsidRPr="00961CB9">
        <w:rPr>
          <w:rFonts w:ascii="Arial" w:hAnsi="Arial" w:cs="Arial"/>
          <w:szCs w:val="20"/>
        </w:rPr>
        <w:t xml:space="preserve">  </w:t>
      </w:r>
      <w:r w:rsidR="00D201AA" w:rsidRPr="00961CB9">
        <w:rPr>
          <w:rFonts w:ascii="Arial" w:hAnsi="Arial" w:cs="Arial"/>
          <w:szCs w:val="20"/>
        </w:rPr>
        <w:t>не превышает МДВ, указанного в табл</w:t>
      </w:r>
      <w:r w:rsidRPr="00961CB9">
        <w:rPr>
          <w:rFonts w:ascii="Arial" w:hAnsi="Arial" w:cs="Arial"/>
          <w:szCs w:val="20"/>
        </w:rPr>
        <w:t xml:space="preserve">ицах </w:t>
      </w:r>
      <w:r w:rsidRPr="00961CB9">
        <w:rPr>
          <w:rFonts w:ascii="Arial" w:hAnsi="Arial" w:cs="Arial"/>
          <w:szCs w:val="20"/>
          <w:lang w:val="en-US"/>
        </w:rPr>
        <w:t>A</w:t>
      </w:r>
      <w:r w:rsidRPr="00961CB9">
        <w:rPr>
          <w:rFonts w:ascii="Arial" w:hAnsi="Arial" w:cs="Arial"/>
          <w:szCs w:val="20"/>
        </w:rPr>
        <w:t xml:space="preserve">.1 </w:t>
      </w:r>
      <w:r w:rsidR="009F48D3">
        <w:rPr>
          <w:rFonts w:ascii="Arial" w:hAnsi="Arial" w:cs="Arial"/>
          <w:szCs w:val="20"/>
        </w:rPr>
        <w:t xml:space="preserve">— </w:t>
      </w:r>
      <w:r w:rsidRPr="00961CB9">
        <w:rPr>
          <w:rFonts w:ascii="Arial" w:hAnsi="Arial" w:cs="Arial"/>
          <w:szCs w:val="20"/>
        </w:rPr>
        <w:t>A</w:t>
      </w:r>
      <w:r w:rsidR="00D201AA" w:rsidRPr="00961CB9">
        <w:rPr>
          <w:rFonts w:ascii="Arial" w:hAnsi="Arial" w:cs="Arial"/>
          <w:szCs w:val="20"/>
        </w:rPr>
        <w:t xml:space="preserve">.3 для одиночного импульса длительности воздействия </w:t>
      </w:r>
      <m:oMath>
        <m:r>
          <w:rPr>
            <w:rFonts w:ascii="Cambria Math" w:hAnsi="Cambria Math" w:cs="Arial"/>
            <w:szCs w:val="20"/>
          </w:rPr>
          <m:t>T</m:t>
        </m:r>
      </m:oMath>
      <w:r w:rsidR="00D201AA" w:rsidRPr="00961CB9">
        <w:rPr>
          <w:rFonts w:ascii="Arial" w:hAnsi="Arial" w:cs="Arial"/>
          <w:szCs w:val="20"/>
        </w:rPr>
        <w:t xml:space="preserve">. Для аритмичной последовательности импульсов (включая варьирующиеся энергии импульсов) </w:t>
      </w:r>
      <m:oMath>
        <m:r>
          <w:rPr>
            <w:rFonts w:ascii="Cambria Math" w:hAnsi="Cambria Math" w:cs="Arial"/>
            <w:szCs w:val="20"/>
          </w:rPr>
          <m:t>T</m:t>
        </m:r>
      </m:oMath>
      <w:r w:rsidR="00D201AA" w:rsidRPr="00961CB9">
        <w:rPr>
          <w:rFonts w:ascii="Arial" w:hAnsi="Arial" w:cs="Arial"/>
          <w:szCs w:val="20"/>
        </w:rPr>
        <w:t xml:space="preserve"> должно изменяться между</w:t>
      </w:r>
      <w:r w:rsidRPr="00961CB9">
        <w:rPr>
          <w:rFonts w:ascii="Arial" w:hAnsi="Arial" w:cs="Arial"/>
          <w:szCs w:val="20"/>
        </w:rPr>
        <w:t xml:space="preserve"> </w:t>
      </w:r>
      <m:oMath>
        <m:sSub>
          <m:sSubPr>
            <m:ctrlPr>
              <w:rPr>
                <w:rFonts w:ascii="Cambria Math" w:hAnsi="Cambria Math" w:cs="Arial"/>
                <w:i/>
                <w:szCs w:val="20"/>
                <w:lang w:val="en-US"/>
              </w:rPr>
            </m:ctrlPr>
          </m:sSubPr>
          <m:e>
            <m:r>
              <w:rPr>
                <w:rFonts w:ascii="Cambria Math" w:hAnsi="Cambria Math" w:cs="Arial"/>
                <w:szCs w:val="20"/>
                <w:lang w:val="en-US"/>
              </w:rPr>
              <m:t>T</m:t>
            </m:r>
          </m:e>
          <m:sub>
            <m:r>
              <m:rPr>
                <m:sty m:val="p"/>
              </m:rPr>
              <w:rPr>
                <w:rFonts w:ascii="Cambria Math" w:hAnsi="Cambria Math" w:cs="Arial"/>
                <w:szCs w:val="20"/>
                <w:lang w:val="en-US"/>
              </w:rPr>
              <m:t>i</m:t>
            </m:r>
          </m:sub>
        </m:sSub>
      </m:oMath>
      <w:r w:rsidR="00D201AA" w:rsidRPr="00961CB9">
        <w:rPr>
          <w:rFonts w:ascii="Arial" w:hAnsi="Arial" w:cs="Arial"/>
          <w:szCs w:val="20"/>
        </w:rPr>
        <w:t xml:space="preserve"> и максимально допустимой длительностью воздействия. Для </w:t>
      </w:r>
      <w:r w:rsidR="004B4A0E" w:rsidRPr="00961CB9">
        <w:rPr>
          <w:rFonts w:ascii="Arial" w:hAnsi="Arial" w:cs="Arial"/>
          <w:szCs w:val="20"/>
        </w:rPr>
        <w:t xml:space="preserve">регулярной </w:t>
      </w:r>
      <w:r w:rsidR="00D201AA" w:rsidRPr="00961CB9">
        <w:rPr>
          <w:rFonts w:ascii="Arial" w:hAnsi="Arial" w:cs="Arial"/>
          <w:szCs w:val="20"/>
        </w:rPr>
        <w:t>последовательности импульсов достаточно усреднить длительность максимально допустимого воздействия.</w:t>
      </w:r>
    </w:p>
    <w:p w14:paraId="135000AF" w14:textId="23CDA1FE" w:rsidR="00D201AA" w:rsidRPr="00961CB9" w:rsidRDefault="00522EC4" w:rsidP="00522EC4">
      <w:pPr>
        <w:spacing w:after="120" w:line="360" w:lineRule="auto"/>
        <w:ind w:firstLine="567"/>
        <w:jc w:val="both"/>
        <w:rPr>
          <w:rFonts w:ascii="Arial" w:hAnsi="Arial" w:cs="Arial"/>
          <w:szCs w:val="20"/>
        </w:rPr>
      </w:pPr>
      <w:r w:rsidRPr="00961CB9">
        <w:rPr>
          <w:rFonts w:ascii="Arial" w:hAnsi="Arial" w:cs="Arial"/>
          <w:szCs w:val="20"/>
        </w:rPr>
        <w:t xml:space="preserve">c) </w:t>
      </w:r>
      <w:r w:rsidR="00D201AA" w:rsidRPr="00961CB9">
        <w:rPr>
          <w:rFonts w:ascii="Arial" w:hAnsi="Arial" w:cs="Arial"/>
          <w:szCs w:val="20"/>
        </w:rPr>
        <w:t>Воздействие на импульс не превышает МДВ для одиночного импульса, умноженного на поправочный коэффициент</w:t>
      </w:r>
      <w:r w:rsidRPr="00961CB9">
        <w:rPr>
          <w:rFonts w:ascii="Arial" w:hAnsi="Arial" w:cs="Arial"/>
          <w:szCs w:val="20"/>
        </w:rPr>
        <w:t xml:space="preserve"> </w:t>
      </w:r>
      <m:oMath>
        <m:sSub>
          <m:sSubPr>
            <m:ctrlPr>
              <w:rPr>
                <w:rFonts w:ascii="Cambria Math" w:hAnsi="Cambria Math" w:cs="Arial"/>
                <w:i/>
                <w:szCs w:val="20"/>
                <w:lang w:val="en-US"/>
              </w:rPr>
            </m:ctrlPr>
          </m:sSubPr>
          <m:e>
            <m:r>
              <w:rPr>
                <w:rFonts w:ascii="Cambria Math" w:hAnsi="Cambria Math" w:cs="Arial"/>
                <w:szCs w:val="20"/>
                <w:lang w:val="en-US"/>
              </w:rPr>
              <m:t>C</m:t>
            </m:r>
          </m:e>
          <m:sub>
            <m:r>
              <w:rPr>
                <w:rFonts w:ascii="Cambria Math" w:hAnsi="Cambria Math" w:cs="Arial"/>
                <w:szCs w:val="20"/>
              </w:rPr>
              <m:t>5</m:t>
            </m:r>
          </m:sub>
        </m:sSub>
      </m:oMath>
      <w:r w:rsidR="00D201AA" w:rsidRPr="00961CB9">
        <w:rPr>
          <w:rFonts w:ascii="Arial" w:hAnsi="Arial" w:cs="Arial"/>
          <w:szCs w:val="20"/>
        </w:rPr>
        <w:t xml:space="preserve">. Коэффициент </w:t>
      </w:r>
      <m:oMath>
        <m:sSub>
          <m:sSubPr>
            <m:ctrlPr>
              <w:rPr>
                <w:rFonts w:ascii="Cambria Math" w:hAnsi="Cambria Math" w:cs="Arial"/>
                <w:i/>
                <w:szCs w:val="20"/>
                <w:lang w:val="en-US"/>
              </w:rPr>
            </m:ctrlPr>
          </m:sSubPr>
          <m:e>
            <m:r>
              <w:rPr>
                <w:rFonts w:ascii="Cambria Math" w:hAnsi="Cambria Math" w:cs="Arial"/>
                <w:szCs w:val="20"/>
                <w:lang w:val="en-US"/>
              </w:rPr>
              <m:t>C</m:t>
            </m:r>
          </m:e>
          <m:sub>
            <m:r>
              <w:rPr>
                <w:rFonts w:ascii="Cambria Math" w:hAnsi="Cambria Math" w:cs="Arial"/>
                <w:szCs w:val="20"/>
              </w:rPr>
              <m:t>5</m:t>
            </m:r>
          </m:sub>
        </m:sSub>
      </m:oMath>
      <w:r w:rsidR="00D201AA" w:rsidRPr="00961CB9">
        <w:rPr>
          <w:rFonts w:ascii="Arial" w:hAnsi="Arial" w:cs="Arial"/>
          <w:szCs w:val="20"/>
        </w:rPr>
        <w:t xml:space="preserve"> применя</w:t>
      </w:r>
      <w:r w:rsidR="009F48D3">
        <w:rPr>
          <w:rFonts w:ascii="Arial" w:hAnsi="Arial" w:cs="Arial"/>
          <w:szCs w:val="20"/>
        </w:rPr>
        <w:t>ю</w:t>
      </w:r>
      <w:r w:rsidR="00D201AA" w:rsidRPr="00961CB9">
        <w:rPr>
          <w:rFonts w:ascii="Arial" w:hAnsi="Arial" w:cs="Arial"/>
          <w:szCs w:val="20"/>
        </w:rPr>
        <w:t>т только к длительности отдельных импульсов менее 0,25 с.</w:t>
      </w:r>
    </w:p>
    <w:tbl>
      <w:tblPr>
        <w:tblW w:w="0" w:type="auto"/>
        <w:tblInd w:w="284" w:type="dxa"/>
        <w:tblLook w:val="04A0" w:firstRow="1" w:lastRow="0" w:firstColumn="1" w:lastColumn="0" w:noHBand="0" w:noVBand="1"/>
      </w:tblPr>
      <w:tblGrid>
        <w:gridCol w:w="567"/>
        <w:gridCol w:w="1406"/>
        <w:gridCol w:w="436"/>
        <w:gridCol w:w="5904"/>
      </w:tblGrid>
      <w:tr w:rsidR="00E54E7B" w:rsidRPr="00961CB9" w14:paraId="77B28E97" w14:textId="77777777" w:rsidTr="00E54E7B">
        <w:trPr>
          <w:trHeight w:val="453"/>
        </w:trPr>
        <w:tc>
          <w:tcPr>
            <w:tcW w:w="8172" w:type="dxa"/>
            <w:gridSpan w:val="4"/>
          </w:tcPr>
          <w:p w14:paraId="7F36E315" w14:textId="52C8D6F1" w:rsidR="00E54E7B" w:rsidRPr="00961CB9" w:rsidRDefault="00604685" w:rsidP="00065778">
            <w:pPr>
              <w:spacing w:after="0" w:line="240" w:lineRule="auto"/>
              <w:jc w:val="center"/>
              <w:rPr>
                <w:rFonts w:ascii="Arial" w:hAnsi="Arial" w:cs="Arial"/>
              </w:rPr>
            </w:pPr>
            <m:oMath>
              <m:sSub>
                <m:sSubPr>
                  <m:ctrlPr>
                    <w:rPr>
                      <w:rFonts w:ascii="Cambria Math" w:hAnsi="Cambria Math" w:cs="Arial"/>
                      <w:i/>
                    </w:rPr>
                  </m:ctrlPr>
                </m:sSubPr>
                <m:e>
                  <m:r>
                    <w:rPr>
                      <w:rFonts w:ascii="Cambria Math" w:hAnsi="Cambria Math" w:cs="Arial"/>
                    </w:rPr>
                    <m:t>МДВ</m:t>
                  </m:r>
                </m:e>
                <m:sub>
                  <m:r>
                    <w:rPr>
                      <w:rFonts w:ascii="Cambria Math" w:hAnsi="Cambria Math" w:cs="Arial"/>
                    </w:rPr>
                    <m:t>серии о.и</m:t>
                  </m:r>
                </m:sub>
              </m:sSub>
            </m:oMath>
            <w:r w:rsidR="00E54E7B" w:rsidRPr="00961CB9">
              <w:rPr>
                <w:rFonts w:ascii="Arial" w:hAnsi="Arial" w:cs="Arial"/>
              </w:rPr>
              <w:t xml:space="preserve">= </w:t>
            </w:r>
            <m:oMath>
              <m:sSub>
                <m:sSubPr>
                  <m:ctrlPr>
                    <w:rPr>
                      <w:rFonts w:ascii="Cambria Math" w:hAnsi="Cambria Math" w:cs="Arial"/>
                      <w:i/>
                    </w:rPr>
                  </m:ctrlPr>
                </m:sSubPr>
                <m:e>
                  <m:r>
                    <w:rPr>
                      <w:rFonts w:ascii="Cambria Math" w:hAnsi="Cambria Math" w:cs="Arial"/>
                    </w:rPr>
                    <m:t>МДВ</m:t>
                  </m:r>
                </m:e>
                <m:sub>
                  <m:r>
                    <w:rPr>
                      <w:rFonts w:ascii="Cambria Math" w:hAnsi="Cambria Math" w:cs="Arial"/>
                    </w:rPr>
                    <m:t>одиноч</m:t>
                  </m:r>
                </m:sub>
              </m:sSub>
              <m:r>
                <m:rPr>
                  <m:sty m:val="p"/>
                </m:rPr>
                <w:rPr>
                  <w:rFonts w:ascii="Cambria Math" w:eastAsia="Times New Roman" w:hAnsi="Cambria Math" w:cs="Arial"/>
                  <w:spacing w:val="2"/>
                  <w:sz w:val="18"/>
                  <w:szCs w:val="18"/>
                  <w:lang w:eastAsia="ru-RU"/>
                </w:rPr>
                <m:t xml:space="preserve"> </m:t>
              </m:r>
              <m:r>
                <w:rPr>
                  <w:rFonts w:ascii="Cambria Math" w:eastAsia="Times New Roman" w:hAnsi="Cambria Math" w:cs="Arial"/>
                  <w:spacing w:val="2"/>
                  <w:sz w:val="18"/>
                  <w:szCs w:val="18"/>
                  <w:lang w:eastAsia="ru-RU"/>
                </w:rPr>
                <m:t>∙</m:t>
              </m:r>
              <m:r>
                <m:rPr>
                  <m:sty m:val="p"/>
                </m:rPr>
                <w:rPr>
                  <w:rFonts w:ascii="Cambria Math" w:eastAsia="Times New Roman" w:hAnsi="Cambria Math" w:cs="Arial"/>
                  <w:spacing w:val="2"/>
                  <w:sz w:val="18"/>
                  <w:szCs w:val="18"/>
                  <w:lang w:eastAsia="ru-RU"/>
                </w:rPr>
                <m:t xml:space="preserve"> </m:t>
              </m:r>
            </m:oMath>
            <w:r w:rsidR="00E54E7B" w:rsidRPr="00961CB9">
              <w:rPr>
                <w:rFonts w:ascii="Arial" w:eastAsia="Times New Roman" w:hAnsi="Arial" w:cs="Arial"/>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E54E7B" w:rsidRPr="00961CB9">
              <w:rPr>
                <w:rFonts w:ascii="Arial" w:eastAsia="Times New Roman" w:hAnsi="Arial" w:cs="Arial"/>
              </w:rPr>
              <w:t>,</w:t>
            </w:r>
          </w:p>
        </w:tc>
      </w:tr>
      <w:tr w:rsidR="00E54E7B" w:rsidRPr="00961CB9" w14:paraId="54B1288C" w14:textId="77777777" w:rsidTr="00E54E7B">
        <w:trPr>
          <w:trHeight w:val="271"/>
        </w:trPr>
        <w:tc>
          <w:tcPr>
            <w:tcW w:w="567" w:type="dxa"/>
            <w:shd w:val="clear" w:color="auto" w:fill="auto"/>
          </w:tcPr>
          <w:p w14:paraId="181541B3" w14:textId="77777777" w:rsidR="00E54E7B" w:rsidRPr="00961CB9" w:rsidRDefault="00E54E7B" w:rsidP="00E54E7B">
            <w:pPr>
              <w:spacing w:after="0" w:line="360" w:lineRule="auto"/>
              <w:jc w:val="center"/>
              <w:rPr>
                <w:rFonts w:ascii="Arial" w:hAnsi="Arial" w:cs="Arial"/>
              </w:rPr>
            </w:pPr>
            <w:r w:rsidRPr="00961CB9">
              <w:rPr>
                <w:rFonts w:ascii="Arial" w:hAnsi="Arial" w:cs="Arial"/>
              </w:rPr>
              <w:t xml:space="preserve">где </w:t>
            </w:r>
          </w:p>
        </w:tc>
        <w:tc>
          <w:tcPr>
            <w:tcW w:w="1276" w:type="dxa"/>
          </w:tcPr>
          <w:p w14:paraId="028639D6" w14:textId="7DEAD080" w:rsidR="00E54E7B" w:rsidRPr="00961CB9" w:rsidRDefault="00604685" w:rsidP="00065778">
            <w:pPr>
              <w:spacing w:after="0" w:line="360" w:lineRule="auto"/>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 xml:space="preserve"> МДВ</m:t>
                    </m:r>
                  </m:e>
                  <m:sub>
                    <m:r>
                      <w:rPr>
                        <w:rFonts w:ascii="Cambria Math" w:hAnsi="Cambria Math" w:cs="Arial"/>
                      </w:rPr>
                      <m:t>одиноч</m:t>
                    </m:r>
                  </m:sub>
                </m:sSub>
              </m:oMath>
            </m:oMathPara>
          </w:p>
        </w:tc>
        <w:tc>
          <w:tcPr>
            <w:tcW w:w="425" w:type="dxa"/>
            <w:shd w:val="clear" w:color="auto" w:fill="auto"/>
          </w:tcPr>
          <w:p w14:paraId="726576FE" w14:textId="77777777" w:rsidR="00E54E7B" w:rsidRPr="00961CB9" w:rsidRDefault="00AB2683" w:rsidP="00E54E7B">
            <w:pPr>
              <w:spacing w:after="0" w:line="360" w:lineRule="auto"/>
              <w:jc w:val="both"/>
              <w:rPr>
                <w:rFonts w:ascii="Arial" w:hAnsi="Arial" w:cs="Arial"/>
              </w:rPr>
            </w:pPr>
            <w:r w:rsidRPr="00961CB9">
              <w:rPr>
                <w:rFonts w:ascii="Arial" w:hAnsi="Arial" w:cs="Arial"/>
              </w:rPr>
              <w:sym w:font="Symbol" w:char="F0BE"/>
            </w:r>
          </w:p>
        </w:tc>
        <w:tc>
          <w:tcPr>
            <w:tcW w:w="5904" w:type="dxa"/>
          </w:tcPr>
          <w:p w14:paraId="3992ED94" w14:textId="77777777" w:rsidR="00E54E7B" w:rsidRPr="00961CB9" w:rsidRDefault="00E54E7B" w:rsidP="00E54E7B">
            <w:pPr>
              <w:spacing w:after="0" w:line="360" w:lineRule="auto"/>
              <w:jc w:val="both"/>
              <w:rPr>
                <w:rFonts w:ascii="Arial" w:hAnsi="Arial" w:cs="Arial"/>
              </w:rPr>
            </w:pPr>
            <w:r w:rsidRPr="00961CB9">
              <w:rPr>
                <w:rFonts w:ascii="Arial" w:hAnsi="Arial" w:cs="Arial"/>
              </w:rPr>
              <w:t>МДВ одиночного импульса;</w:t>
            </w:r>
          </w:p>
        </w:tc>
      </w:tr>
      <w:tr w:rsidR="00E54E7B" w:rsidRPr="00961CB9" w14:paraId="57FAAC95" w14:textId="77777777" w:rsidTr="00E54E7B">
        <w:tc>
          <w:tcPr>
            <w:tcW w:w="567" w:type="dxa"/>
            <w:shd w:val="clear" w:color="auto" w:fill="auto"/>
          </w:tcPr>
          <w:p w14:paraId="2B6D5E46" w14:textId="77777777" w:rsidR="00E54E7B" w:rsidRPr="00961CB9" w:rsidRDefault="00E54E7B" w:rsidP="00E54E7B">
            <w:pPr>
              <w:spacing w:after="0" w:line="360" w:lineRule="auto"/>
              <w:jc w:val="right"/>
              <w:rPr>
                <w:rFonts w:ascii="Arial" w:hAnsi="Arial" w:cs="Arial"/>
              </w:rPr>
            </w:pPr>
            <m:oMath>
              <m:r>
                <w:rPr>
                  <w:rFonts w:ascii="Cambria Math" w:eastAsiaTheme="minorEastAsia" w:hAnsi="Cambria Math" w:cs="Arial"/>
                </w:rPr>
                <m:t xml:space="preserve"> </m:t>
              </m:r>
            </m:oMath>
            <w:r w:rsidRPr="00961CB9">
              <w:rPr>
                <w:rFonts w:ascii="Arial" w:eastAsiaTheme="minorEastAsia" w:hAnsi="Arial" w:cs="Arial"/>
              </w:rPr>
              <w:t xml:space="preserve"> </w:t>
            </w:r>
          </w:p>
        </w:tc>
        <w:tc>
          <w:tcPr>
            <w:tcW w:w="1276" w:type="dxa"/>
          </w:tcPr>
          <w:p w14:paraId="1DC66DFC" w14:textId="77777777" w:rsidR="00E54E7B" w:rsidRPr="00961CB9" w:rsidRDefault="00604685" w:rsidP="00E54E7B">
            <w:pPr>
              <w:spacing w:after="0" w:line="36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 xml:space="preserve"> МДВ</m:t>
                    </m:r>
                  </m:e>
                  <m:sub>
                    <m:r>
                      <w:rPr>
                        <w:rFonts w:ascii="Cambria Math" w:hAnsi="Cambria Math" w:cs="Arial"/>
                      </w:rPr>
                      <m:t>серии о.и</m:t>
                    </m:r>
                  </m:sub>
                </m:sSub>
              </m:oMath>
            </m:oMathPara>
          </w:p>
        </w:tc>
        <w:tc>
          <w:tcPr>
            <w:tcW w:w="425" w:type="dxa"/>
            <w:shd w:val="clear" w:color="auto" w:fill="auto"/>
          </w:tcPr>
          <w:p w14:paraId="60762C1E" w14:textId="77777777" w:rsidR="00E54E7B" w:rsidRPr="00961CB9" w:rsidRDefault="00AB2683" w:rsidP="00E54E7B">
            <w:pPr>
              <w:spacing w:after="0" w:line="360" w:lineRule="auto"/>
              <w:jc w:val="both"/>
              <w:rPr>
                <w:rFonts w:ascii="Arial" w:hAnsi="Arial" w:cs="Arial"/>
              </w:rPr>
            </w:pPr>
            <w:r w:rsidRPr="00961CB9">
              <w:rPr>
                <w:rFonts w:ascii="Arial" w:hAnsi="Arial" w:cs="Arial"/>
              </w:rPr>
              <w:sym w:font="Symbol" w:char="F0BE"/>
            </w:r>
          </w:p>
        </w:tc>
        <w:tc>
          <w:tcPr>
            <w:tcW w:w="5904" w:type="dxa"/>
          </w:tcPr>
          <w:p w14:paraId="3087775B" w14:textId="77777777" w:rsidR="00E54E7B" w:rsidRPr="00961CB9" w:rsidRDefault="00E54E7B" w:rsidP="00E54E7B">
            <w:pPr>
              <w:spacing w:after="0" w:line="360" w:lineRule="auto"/>
              <w:jc w:val="both"/>
              <w:rPr>
                <w:rFonts w:ascii="Arial" w:hAnsi="Arial" w:cs="Arial"/>
              </w:rPr>
            </w:pPr>
            <w:r w:rsidRPr="00961CB9">
              <w:rPr>
                <w:rFonts w:ascii="Arial" w:hAnsi="Arial" w:cs="Arial"/>
              </w:rPr>
              <w:t>МДВ одиночного импульса в серии импульсов.</w:t>
            </w:r>
          </w:p>
        </w:tc>
      </w:tr>
    </w:tbl>
    <w:p w14:paraId="46BBB7C1" w14:textId="77777777" w:rsidR="00D201AA" w:rsidRPr="00961CB9" w:rsidRDefault="00D201AA" w:rsidP="00E54E7B">
      <w:pPr>
        <w:spacing w:before="240" w:after="0"/>
        <w:ind w:firstLine="567"/>
        <w:rPr>
          <w:rFonts w:ascii="Arial" w:hAnsi="Arial" w:cs="Arial"/>
        </w:rPr>
      </w:pPr>
      <w:r w:rsidRPr="00961CB9">
        <w:rPr>
          <w:rFonts w:ascii="Arial" w:hAnsi="Arial" w:cs="Arial"/>
        </w:rPr>
        <w:t xml:space="preserve">Если длительность </w:t>
      </w:r>
      <w:r w:rsidRPr="00961CB9">
        <w:rPr>
          <w:rFonts w:ascii="Arial" w:hAnsi="Arial" w:cs="Arial"/>
          <w:i/>
        </w:rPr>
        <w:t>t</w:t>
      </w:r>
      <w:r w:rsidRPr="00961CB9">
        <w:rPr>
          <w:rFonts w:ascii="Arial" w:hAnsi="Arial" w:cs="Arial"/>
        </w:rPr>
        <w:t xml:space="preserve"> ≤ </w:t>
      </w:r>
      <m:oMath>
        <m:sSub>
          <m:sSubPr>
            <m:ctrlPr>
              <w:rPr>
                <w:rFonts w:ascii="Cambria Math" w:hAnsi="Cambria Math" w:cs="Arial"/>
                <w:i/>
                <w:lang w:val="en-US"/>
              </w:rPr>
            </m:ctrlPr>
          </m:sSubPr>
          <m:e>
            <m:r>
              <w:rPr>
                <w:rFonts w:ascii="Cambria Math" w:hAnsi="Cambria Math" w:cs="Arial"/>
                <w:lang w:val="en-US"/>
              </w:rPr>
              <m:t>T</m:t>
            </m:r>
          </m:e>
          <m:sub>
            <m:r>
              <m:rPr>
                <m:sty m:val="p"/>
              </m:rPr>
              <w:rPr>
                <w:rFonts w:ascii="Cambria Math" w:hAnsi="Cambria Math" w:cs="Arial"/>
                <w:lang w:val="en-US"/>
              </w:rPr>
              <m:t>i</m:t>
            </m:r>
          </m:sub>
        </m:sSub>
      </m:oMath>
      <w:r w:rsidRPr="00961CB9">
        <w:rPr>
          <w:rFonts w:ascii="Arial" w:hAnsi="Arial" w:cs="Arial"/>
        </w:rPr>
        <w:t>, то:</w:t>
      </w:r>
    </w:p>
    <w:p w14:paraId="2A8548F9" w14:textId="66B907D9" w:rsidR="00D201AA" w:rsidRPr="00961CB9" w:rsidRDefault="009F48D3" w:rsidP="00E54E7B">
      <w:pPr>
        <w:spacing w:before="120" w:after="0"/>
        <w:ind w:firstLine="567"/>
        <w:rPr>
          <w:rFonts w:ascii="Arial" w:hAnsi="Arial" w:cs="Arial"/>
        </w:rPr>
      </w:pPr>
      <w:r w:rsidRPr="00961CB9">
        <w:rPr>
          <w:rFonts w:ascii="Arial" w:hAnsi="Arial" w:cs="Arial"/>
        </w:rPr>
        <w:t xml:space="preserve">для </w:t>
      </w:r>
      <w:r w:rsidR="00D201AA" w:rsidRPr="00961CB9">
        <w:rPr>
          <w:rFonts w:ascii="Arial" w:hAnsi="Arial" w:cs="Arial"/>
        </w:rPr>
        <w:t>максимально предполагаемой длительности воздействия менее или равной 0,25 с</w:t>
      </w:r>
      <w:r w:rsidR="00E54E7B" w:rsidRPr="00961CB9">
        <w:rPr>
          <w:rFonts w:ascii="Arial" w:hAnsi="Arial" w:cs="Arial"/>
        </w:rPr>
        <w:t>:</w:t>
      </w:r>
    </w:p>
    <w:p w14:paraId="564D3479" w14:textId="356E0A76" w:rsidR="00D201AA" w:rsidRPr="00961CB9" w:rsidRDefault="00E54E7B" w:rsidP="00E54E7B">
      <w:pPr>
        <w:spacing w:before="120" w:after="0"/>
        <w:ind w:firstLine="567"/>
        <w:rPr>
          <w:rFonts w:ascii="Arial" w:hAnsi="Arial" w:cs="Arial"/>
        </w:rPr>
      </w:pPr>
      <w:r w:rsidRPr="00961CB9">
        <w:rPr>
          <w:rFonts w:ascii="Arial" w:eastAsiaTheme="minorEastAsia" w:hAnsi="Arial" w:cs="Arial"/>
        </w:rPr>
        <w:lastRenderedPageBreak/>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D201AA" w:rsidRPr="00961CB9">
        <w:rPr>
          <w:rFonts w:ascii="Arial" w:hAnsi="Arial" w:cs="Arial"/>
        </w:rPr>
        <w:t xml:space="preserve"> = 1,0</w:t>
      </w:r>
      <w:r w:rsidR="009F48D3">
        <w:rPr>
          <w:rFonts w:ascii="Arial" w:hAnsi="Arial" w:cs="Arial"/>
        </w:rPr>
        <w:t>;</w:t>
      </w:r>
    </w:p>
    <w:p w14:paraId="6AE2F2C0" w14:textId="69978E67" w:rsidR="00D201AA" w:rsidRPr="00961CB9" w:rsidRDefault="009F48D3" w:rsidP="00A54A08">
      <w:pPr>
        <w:spacing w:before="120" w:after="0" w:line="360" w:lineRule="auto"/>
        <w:ind w:firstLine="567"/>
        <w:rPr>
          <w:rFonts w:ascii="Arial" w:hAnsi="Arial" w:cs="Arial"/>
        </w:rPr>
      </w:pPr>
      <w:r w:rsidRPr="00961CB9">
        <w:rPr>
          <w:rFonts w:ascii="Arial" w:hAnsi="Arial" w:cs="Arial"/>
        </w:rPr>
        <w:t xml:space="preserve">для </w:t>
      </w:r>
      <w:r w:rsidR="00D201AA" w:rsidRPr="00961CB9">
        <w:rPr>
          <w:rFonts w:ascii="Arial" w:hAnsi="Arial" w:cs="Arial"/>
        </w:rPr>
        <w:t>максимально предполагаемой длительности воздействия более 0,25 с:</w:t>
      </w:r>
    </w:p>
    <w:p w14:paraId="1F87A610" w14:textId="0B0A5E39" w:rsidR="00D201AA" w:rsidRPr="00961CB9" w:rsidRDefault="00E54E7B" w:rsidP="00A54A08">
      <w:pPr>
        <w:tabs>
          <w:tab w:val="left" w:pos="2694"/>
        </w:tabs>
        <w:spacing w:after="0" w:line="360" w:lineRule="auto"/>
        <w:ind w:firstLine="567"/>
        <w:rPr>
          <w:rFonts w:ascii="Arial" w:hAnsi="Arial" w:cs="Arial"/>
        </w:rPr>
      </w:pPr>
      <w:r w:rsidRPr="00961CB9">
        <w:rPr>
          <w:rFonts w:ascii="Arial" w:hAnsi="Arial" w:cs="Arial"/>
        </w:rPr>
        <w:t>- если</w:t>
      </w:r>
      <w:r w:rsidR="00522EC4" w:rsidRPr="00961CB9">
        <w:rPr>
          <w:rFonts w:ascii="Arial" w:hAnsi="Arial" w:cs="Arial"/>
        </w:rPr>
        <w:t xml:space="preserve"> </w:t>
      </w:r>
      <m:oMath>
        <m:r>
          <w:rPr>
            <w:rFonts w:ascii="Cambria Math" w:hAnsi="Cambria Math" w:cs="Arial"/>
            <w:lang w:val="en-US"/>
          </w:rPr>
          <m:t>N</m:t>
        </m:r>
      </m:oMath>
      <w:r w:rsidR="00D201AA" w:rsidRPr="00961CB9">
        <w:rPr>
          <w:rFonts w:ascii="Arial" w:hAnsi="Arial" w:cs="Arial"/>
        </w:rPr>
        <w:t xml:space="preserve"> </w:t>
      </w:r>
      <w:r w:rsidRPr="00961CB9">
        <w:rPr>
          <w:rFonts w:ascii="Arial" w:hAnsi="Arial" w:cs="Arial"/>
        </w:rPr>
        <w:t xml:space="preserve">≤ 600, то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D201AA" w:rsidRPr="00961CB9">
        <w:rPr>
          <w:rFonts w:ascii="Arial" w:hAnsi="Arial" w:cs="Arial"/>
        </w:rPr>
        <w:t xml:space="preserve"> = 1,0</w:t>
      </w:r>
      <w:r w:rsidR="00065778">
        <w:rPr>
          <w:rFonts w:ascii="Arial" w:hAnsi="Arial" w:cs="Arial"/>
        </w:rPr>
        <w:t>,</w:t>
      </w:r>
    </w:p>
    <w:p w14:paraId="31FA8676" w14:textId="78D8703F" w:rsidR="008213EC" w:rsidRPr="00961CB9" w:rsidRDefault="00E54E7B" w:rsidP="00A54A08">
      <w:pPr>
        <w:spacing w:after="0" w:line="360" w:lineRule="auto"/>
        <w:ind w:firstLine="567"/>
        <w:rPr>
          <w:rFonts w:ascii="Arial" w:hAnsi="Arial" w:cs="Arial"/>
        </w:rPr>
      </w:pPr>
      <w:r w:rsidRPr="00961CB9">
        <w:rPr>
          <w:rFonts w:ascii="Arial" w:hAnsi="Arial" w:cs="Arial"/>
        </w:rPr>
        <w:t>- если</w:t>
      </w:r>
      <w:r w:rsidR="00D201AA" w:rsidRPr="00961CB9">
        <w:rPr>
          <w:rFonts w:ascii="Arial" w:hAnsi="Arial" w:cs="Arial"/>
        </w:rPr>
        <w:t xml:space="preserve"> </w:t>
      </w:r>
      <m:oMath>
        <m:r>
          <w:rPr>
            <w:rFonts w:ascii="Cambria Math" w:hAnsi="Cambria Math" w:cs="Arial"/>
            <w:lang w:val="en-US"/>
          </w:rPr>
          <m:t>N</m:t>
        </m:r>
      </m:oMath>
      <w:r w:rsidRPr="00961CB9">
        <w:rPr>
          <w:rFonts w:ascii="Arial" w:hAnsi="Arial" w:cs="Arial"/>
        </w:rPr>
        <w:t xml:space="preserve"> &gt; 600, то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D201AA" w:rsidRPr="00961CB9">
        <w:rPr>
          <w:rFonts w:ascii="Arial" w:hAnsi="Arial" w:cs="Arial"/>
        </w:rPr>
        <w:t xml:space="preserve"> = 5</w:t>
      </w:r>
      <m:oMath>
        <m:sSup>
          <m:sSupPr>
            <m:ctrlPr>
              <w:rPr>
                <w:rFonts w:ascii="Cambria Math" w:hAnsi="Cambria Math" w:cs="Arial"/>
                <w:i/>
              </w:rPr>
            </m:ctrlPr>
          </m:sSupPr>
          <m:e>
            <m:r>
              <w:rPr>
                <w:rFonts w:ascii="Cambria Math" w:hAnsi="Cambria Math" w:cs="Arial"/>
              </w:rPr>
              <m:t>N</m:t>
            </m:r>
          </m:e>
          <m:sup>
            <m:r>
              <w:rPr>
                <w:rFonts w:ascii="Cambria Math" w:hAnsi="Cambria Math" w:cs="Arial"/>
              </w:rPr>
              <m:t>-0,25</m:t>
            </m:r>
          </m:sup>
        </m:sSup>
      </m:oMath>
      <w:r w:rsidR="00D201AA" w:rsidRPr="00961CB9">
        <w:rPr>
          <w:rFonts w:ascii="Arial" w:hAnsi="Arial" w:cs="Arial"/>
        </w:rPr>
        <w:t xml:space="preserve"> с минимальным значением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D201AA" w:rsidRPr="00961CB9">
        <w:rPr>
          <w:rFonts w:ascii="Arial" w:hAnsi="Arial" w:cs="Arial"/>
        </w:rPr>
        <w:t xml:space="preserve"> = 0,4.</w:t>
      </w:r>
    </w:p>
    <w:p w14:paraId="73051DC1" w14:textId="77777777" w:rsidR="00E54E7B" w:rsidRPr="00961CB9" w:rsidRDefault="00E54E7B" w:rsidP="00A54A08">
      <w:pPr>
        <w:spacing w:after="0" w:line="360" w:lineRule="auto"/>
        <w:ind w:firstLine="567"/>
        <w:rPr>
          <w:rFonts w:ascii="Arial" w:hAnsi="Arial" w:cs="Arial"/>
        </w:rPr>
      </w:pPr>
      <w:r w:rsidRPr="00961CB9">
        <w:rPr>
          <w:rFonts w:ascii="Arial" w:hAnsi="Arial" w:cs="Arial"/>
        </w:rPr>
        <w:t xml:space="preserve">Если длительность </w:t>
      </w:r>
      <w:r w:rsidRPr="00961CB9">
        <w:rPr>
          <w:rFonts w:ascii="Arial" w:hAnsi="Arial" w:cs="Arial"/>
          <w:i/>
        </w:rPr>
        <w:t>t</w:t>
      </w:r>
      <w:r w:rsidRPr="00961CB9">
        <w:rPr>
          <w:rFonts w:ascii="Arial" w:hAnsi="Arial" w:cs="Arial"/>
        </w:rPr>
        <w:t xml:space="preserve"> &gt; </w:t>
      </w:r>
      <m:oMath>
        <m:sSub>
          <m:sSubPr>
            <m:ctrlPr>
              <w:rPr>
                <w:rFonts w:ascii="Cambria Math" w:hAnsi="Cambria Math" w:cs="Arial"/>
                <w:i/>
                <w:lang w:val="en-US"/>
              </w:rPr>
            </m:ctrlPr>
          </m:sSubPr>
          <m:e>
            <m:r>
              <w:rPr>
                <w:rFonts w:ascii="Cambria Math" w:hAnsi="Cambria Math" w:cs="Arial"/>
                <w:lang w:val="en-US"/>
              </w:rPr>
              <m:t>T</m:t>
            </m:r>
          </m:e>
          <m:sub>
            <m:r>
              <m:rPr>
                <m:sty m:val="p"/>
              </m:rPr>
              <w:rPr>
                <w:rFonts w:ascii="Cambria Math" w:hAnsi="Cambria Math" w:cs="Arial"/>
                <w:lang w:val="en-US"/>
              </w:rPr>
              <m:t>i</m:t>
            </m:r>
          </m:sub>
        </m:sSub>
      </m:oMath>
      <w:r w:rsidRPr="00961CB9">
        <w:rPr>
          <w:rFonts w:ascii="Arial" w:hAnsi="Arial" w:cs="Arial"/>
        </w:rPr>
        <w:t>, то:</w:t>
      </w:r>
    </w:p>
    <w:p w14:paraId="26535A7E" w14:textId="10DB70EE" w:rsidR="00E54E7B" w:rsidRPr="00961CB9" w:rsidRDefault="009F48D3" w:rsidP="00A54A08">
      <w:pPr>
        <w:spacing w:after="0" w:line="360" w:lineRule="auto"/>
        <w:ind w:firstLine="567"/>
        <w:rPr>
          <w:rFonts w:ascii="Arial" w:hAnsi="Arial" w:cs="Arial"/>
        </w:rPr>
      </w:pPr>
      <w:r w:rsidRPr="00961CB9">
        <w:rPr>
          <w:rFonts w:ascii="Arial" w:hAnsi="Arial" w:cs="Arial"/>
        </w:rPr>
        <w:t xml:space="preserve">для </w:t>
      </w:r>
      <m:oMath>
        <m:r>
          <m:rPr>
            <m:sty m:val="p"/>
          </m:rPr>
          <w:rPr>
            <w:rFonts w:ascii="Cambria Math" w:eastAsia="Times New Roman" w:hAnsi="Cambria Math" w:cs="Arial"/>
          </w:rPr>
          <m:t>α</m:t>
        </m:r>
      </m:oMath>
      <w:r w:rsidR="00E54E7B" w:rsidRPr="00961CB9">
        <w:rPr>
          <w:rFonts w:ascii="Arial" w:eastAsia="Times New Roman" w:hAnsi="Arial" w:cs="Arial"/>
        </w:rPr>
        <w:t xml:space="preserve"> ≤ 5 мрад:</w:t>
      </w:r>
    </w:p>
    <w:p w14:paraId="66C36478" w14:textId="77777777" w:rsidR="00E54E7B" w:rsidRPr="00961CB9" w:rsidRDefault="00A54A08" w:rsidP="00A54A08">
      <w:pPr>
        <w:spacing w:after="0" w:line="360" w:lineRule="auto"/>
        <w:ind w:firstLine="567"/>
        <w:rPr>
          <w:rFonts w:ascii="Arial" w:hAnsi="Arial" w:cs="Arial"/>
        </w:rPr>
      </w:pPr>
      <w:r w:rsidRPr="00961CB9">
        <w:rPr>
          <w:rFonts w:ascii="Arial" w:eastAsiaTheme="minorEastAsia" w:hAnsi="Arial" w:cs="Arial"/>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E54E7B" w:rsidRPr="00961CB9">
        <w:rPr>
          <w:rFonts w:ascii="Arial" w:hAnsi="Arial" w:cs="Arial"/>
        </w:rPr>
        <w:t xml:space="preserve"> = 1,0;</w:t>
      </w:r>
    </w:p>
    <w:p w14:paraId="70F2417B" w14:textId="7837D110" w:rsidR="00E54E7B" w:rsidRPr="00961CB9" w:rsidRDefault="009F48D3" w:rsidP="00A54A08">
      <w:pPr>
        <w:spacing w:after="0" w:line="360" w:lineRule="auto"/>
        <w:ind w:firstLine="567"/>
        <w:rPr>
          <w:rFonts w:ascii="Arial" w:hAnsi="Arial" w:cs="Arial"/>
        </w:rPr>
      </w:pPr>
      <w:r w:rsidRPr="00961CB9">
        <w:rPr>
          <w:rFonts w:ascii="Arial" w:hAnsi="Arial" w:cs="Arial"/>
        </w:rPr>
        <w:t xml:space="preserve">для </w:t>
      </w:r>
      <w:r w:rsidR="00E54E7B" w:rsidRPr="00961CB9">
        <w:rPr>
          <w:rFonts w:ascii="Arial" w:eastAsia="Times New Roman" w:hAnsi="Arial" w:cs="Arial"/>
        </w:rPr>
        <w:t xml:space="preserve">5 мрад </w:t>
      </w:r>
      <w:r w:rsidR="00A54A08" w:rsidRPr="00961CB9">
        <w:rPr>
          <w:rFonts w:ascii="Arial" w:eastAsia="Times New Roman" w:hAnsi="Arial" w:cs="Arial"/>
        </w:rPr>
        <w:t xml:space="preserve">&lt; </w:t>
      </w:r>
      <m:oMath>
        <m:r>
          <m:rPr>
            <m:sty m:val="p"/>
          </m:rPr>
          <w:rPr>
            <w:rFonts w:ascii="Cambria Math" w:eastAsia="Times New Roman" w:hAnsi="Cambria Math" w:cs="Arial"/>
          </w:rPr>
          <m:t>α</m:t>
        </m:r>
      </m:oMath>
      <w:r w:rsidR="00A54A08" w:rsidRPr="00961CB9">
        <w:rPr>
          <w:rFonts w:ascii="Arial" w:eastAsia="Times New Roman" w:hAnsi="Arial" w:cs="Arial"/>
        </w:rPr>
        <w:t xml:space="preserve"> ≤ </w:t>
      </w:r>
      <w:r w:rsidR="00A54A08" w:rsidRPr="00961CB9">
        <w:rPr>
          <w:rFonts w:ascii="Arial" w:eastAsia="Times New Roman" w:hAnsi="Arial" w:cs="Arial"/>
          <w:vertAlign w:val="subscript"/>
        </w:rPr>
        <w:t xml:space="preserve">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00E54E7B" w:rsidRPr="00961CB9">
        <w:rPr>
          <w:rFonts w:ascii="Arial" w:eastAsia="Times New Roman" w:hAnsi="Arial" w:cs="Arial"/>
        </w:rPr>
        <w:t>:</w:t>
      </w:r>
    </w:p>
    <w:p w14:paraId="18C70F7C" w14:textId="0557ED31" w:rsidR="00E54E7B" w:rsidRPr="00961CB9" w:rsidRDefault="00A54A08" w:rsidP="00A54A08">
      <w:pPr>
        <w:spacing w:after="0" w:line="360" w:lineRule="auto"/>
        <w:ind w:firstLine="567"/>
        <w:rPr>
          <w:rFonts w:ascii="Arial" w:hAnsi="Arial" w:cs="Arial"/>
        </w:rPr>
      </w:pPr>
      <w:r w:rsidRPr="00961CB9">
        <w:rPr>
          <w:rFonts w:ascii="Arial" w:eastAsiaTheme="minorEastAsia" w:hAnsi="Arial" w:cs="Arial"/>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E54E7B" w:rsidRPr="00961CB9">
        <w:rPr>
          <w:rFonts w:ascii="Arial" w:hAnsi="Arial" w:cs="Arial"/>
        </w:rPr>
        <w:t xml:space="preserve"> = </w:t>
      </w:r>
      <m:oMath>
        <m:sSup>
          <m:sSupPr>
            <m:ctrlPr>
              <w:rPr>
                <w:rFonts w:ascii="Cambria Math" w:hAnsi="Cambria Math" w:cs="Arial"/>
                <w:i/>
              </w:rPr>
            </m:ctrlPr>
          </m:sSupPr>
          <m:e>
            <m:r>
              <w:rPr>
                <w:rFonts w:ascii="Cambria Math" w:hAnsi="Cambria Math" w:cs="Arial"/>
              </w:rPr>
              <m:t>N</m:t>
            </m:r>
          </m:e>
          <m:sup>
            <m:r>
              <w:rPr>
                <w:rFonts w:ascii="Cambria Math" w:hAnsi="Cambria Math" w:cs="Arial"/>
              </w:rPr>
              <m:t>-0,25</m:t>
            </m:r>
          </m:sup>
        </m:sSup>
      </m:oMath>
      <w:r w:rsidR="00E54E7B" w:rsidRPr="00961CB9">
        <w:rPr>
          <w:rFonts w:ascii="Arial" w:hAnsi="Arial" w:cs="Arial"/>
        </w:rPr>
        <w:t xml:space="preserve"> для </w:t>
      </w:r>
      <m:oMath>
        <m:r>
          <w:rPr>
            <w:rFonts w:ascii="Cambria Math" w:hAnsi="Cambria Math" w:cs="Arial"/>
            <w:lang w:val="en-US"/>
          </w:rPr>
          <m:t>N</m:t>
        </m:r>
      </m:oMath>
      <w:r w:rsidR="00E54E7B" w:rsidRPr="00961CB9">
        <w:rPr>
          <w:rFonts w:ascii="Arial" w:hAnsi="Arial" w:cs="Arial"/>
        </w:rPr>
        <w:t xml:space="preserve"> ≤ 40</w:t>
      </w:r>
      <w:r w:rsidR="005C620E">
        <w:rPr>
          <w:rFonts w:ascii="Arial" w:hAnsi="Arial" w:cs="Arial"/>
        </w:rPr>
        <w:t>,</w:t>
      </w:r>
    </w:p>
    <w:p w14:paraId="27A9CF01" w14:textId="77777777" w:rsidR="00E54E7B" w:rsidRPr="00961CB9" w:rsidRDefault="00A54A08" w:rsidP="00A54A08">
      <w:pPr>
        <w:spacing w:after="0" w:line="360" w:lineRule="auto"/>
        <w:ind w:firstLine="567"/>
        <w:rPr>
          <w:rFonts w:ascii="Arial" w:hAnsi="Arial" w:cs="Arial"/>
        </w:rPr>
      </w:pPr>
      <w:r w:rsidRPr="00961CB9">
        <w:rPr>
          <w:rFonts w:ascii="Arial" w:eastAsiaTheme="minorEastAsia" w:hAnsi="Arial" w:cs="Arial"/>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E54E7B" w:rsidRPr="00961CB9">
        <w:rPr>
          <w:rFonts w:ascii="Arial" w:hAnsi="Arial" w:cs="Arial"/>
        </w:rPr>
        <w:t xml:space="preserve"> = 0,4 для </w:t>
      </w:r>
      <m:oMath>
        <m:r>
          <w:rPr>
            <w:rFonts w:ascii="Cambria Math" w:hAnsi="Cambria Math" w:cs="Arial"/>
            <w:lang w:val="en-US"/>
          </w:rPr>
          <m:t>N</m:t>
        </m:r>
      </m:oMath>
      <w:r w:rsidR="00E54E7B" w:rsidRPr="00961CB9">
        <w:rPr>
          <w:rFonts w:ascii="Arial" w:hAnsi="Arial" w:cs="Arial"/>
        </w:rPr>
        <w:t xml:space="preserve"> &gt; 40.</w:t>
      </w:r>
    </w:p>
    <w:p w14:paraId="387733BA" w14:textId="727530E2" w:rsidR="00E54E7B" w:rsidRPr="00961CB9" w:rsidRDefault="009F48D3" w:rsidP="00A54A08">
      <w:pPr>
        <w:spacing w:after="0" w:line="360" w:lineRule="auto"/>
        <w:ind w:firstLine="567"/>
        <w:rPr>
          <w:rFonts w:ascii="Arial" w:hAnsi="Arial" w:cs="Arial"/>
        </w:rPr>
      </w:pPr>
      <w:r w:rsidRPr="00961CB9">
        <w:rPr>
          <w:rFonts w:ascii="Arial" w:hAnsi="Arial" w:cs="Arial"/>
        </w:rPr>
        <w:t xml:space="preserve">для </w:t>
      </w:r>
      <m:oMath>
        <m:r>
          <m:rPr>
            <m:sty m:val="p"/>
          </m:rPr>
          <w:rPr>
            <w:rFonts w:ascii="Cambria Math" w:eastAsia="Times New Roman" w:hAnsi="Cambria Math" w:cs="Arial"/>
          </w:rPr>
          <m:t>α</m:t>
        </m:r>
      </m:oMath>
      <w:r w:rsidR="00E54E7B" w:rsidRPr="00961CB9">
        <w:rPr>
          <w:rFonts w:ascii="Arial" w:hAnsi="Arial" w:cs="Arial"/>
        </w:rPr>
        <w:t xml:space="preserve"> &gt;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00E54E7B" w:rsidRPr="00961CB9">
        <w:rPr>
          <w:rFonts w:ascii="Arial" w:eastAsia="Times New Roman" w:hAnsi="Arial" w:cs="Arial"/>
        </w:rPr>
        <w:t>:</w:t>
      </w:r>
    </w:p>
    <w:p w14:paraId="500842A8" w14:textId="57DE822A" w:rsidR="00E54E7B" w:rsidRPr="00961CB9" w:rsidRDefault="00A54A08" w:rsidP="00A54A08">
      <w:pPr>
        <w:spacing w:after="0" w:line="360" w:lineRule="auto"/>
        <w:ind w:firstLine="567"/>
        <w:rPr>
          <w:rFonts w:ascii="Arial" w:hAnsi="Arial" w:cs="Arial"/>
        </w:rPr>
      </w:pPr>
      <w:r w:rsidRPr="00961CB9">
        <w:rPr>
          <w:rFonts w:ascii="Arial" w:eastAsiaTheme="minorEastAsia" w:hAnsi="Arial" w:cs="Arial"/>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Pr="00961CB9">
        <w:rPr>
          <w:rFonts w:ascii="Arial" w:hAnsi="Arial" w:cs="Arial"/>
        </w:rPr>
        <w:t xml:space="preserve"> =</w:t>
      </w:r>
      <w:r w:rsidR="00E54E7B" w:rsidRPr="00961CB9">
        <w:rPr>
          <w:rFonts w:ascii="Arial" w:hAnsi="Arial" w:cs="Arial"/>
        </w:rPr>
        <w:t xml:space="preserve"> </w:t>
      </w:r>
      <m:oMath>
        <m:sSup>
          <m:sSupPr>
            <m:ctrlPr>
              <w:rPr>
                <w:rFonts w:ascii="Cambria Math" w:hAnsi="Cambria Math" w:cs="Arial"/>
                <w:i/>
              </w:rPr>
            </m:ctrlPr>
          </m:sSupPr>
          <m:e>
            <m:r>
              <w:rPr>
                <w:rFonts w:ascii="Cambria Math" w:hAnsi="Cambria Math" w:cs="Arial"/>
              </w:rPr>
              <m:t>N</m:t>
            </m:r>
          </m:e>
          <m:sup>
            <m:r>
              <w:rPr>
                <w:rFonts w:ascii="Cambria Math" w:hAnsi="Cambria Math" w:cs="Arial"/>
              </w:rPr>
              <m:t>-0,25</m:t>
            </m:r>
          </m:sup>
        </m:sSup>
      </m:oMath>
      <w:r w:rsidRPr="00961CB9">
        <w:rPr>
          <w:rFonts w:ascii="Arial" w:hAnsi="Arial" w:cs="Arial"/>
        </w:rPr>
        <w:t xml:space="preserve"> </w:t>
      </w:r>
      <w:r w:rsidR="00E54E7B" w:rsidRPr="00961CB9">
        <w:rPr>
          <w:rFonts w:ascii="Arial" w:hAnsi="Arial" w:cs="Arial"/>
        </w:rPr>
        <w:t xml:space="preserve">для </w:t>
      </w:r>
      <m:oMath>
        <m:r>
          <w:rPr>
            <w:rFonts w:ascii="Cambria Math" w:hAnsi="Cambria Math" w:cs="Arial"/>
            <w:lang w:val="en-US"/>
          </w:rPr>
          <m:t>N</m:t>
        </m:r>
      </m:oMath>
      <w:r w:rsidR="00E54E7B" w:rsidRPr="00961CB9">
        <w:rPr>
          <w:rFonts w:ascii="Arial" w:hAnsi="Arial" w:cs="Arial"/>
        </w:rPr>
        <w:t xml:space="preserve"> ≤ 625</w:t>
      </w:r>
      <w:r w:rsidR="005C620E">
        <w:rPr>
          <w:rFonts w:ascii="Arial" w:hAnsi="Arial" w:cs="Arial"/>
        </w:rPr>
        <w:t>,</w:t>
      </w:r>
    </w:p>
    <w:p w14:paraId="67F209EF" w14:textId="77777777" w:rsidR="00E54E7B" w:rsidRPr="00961CB9" w:rsidRDefault="00A54A08" w:rsidP="00A54A08">
      <w:pPr>
        <w:spacing w:after="0" w:line="360" w:lineRule="auto"/>
        <w:ind w:firstLine="567"/>
        <w:rPr>
          <w:rFonts w:ascii="Arial" w:hAnsi="Arial" w:cs="Arial"/>
        </w:rPr>
      </w:pPr>
      <w:r w:rsidRPr="00961CB9">
        <w:rPr>
          <w:rFonts w:ascii="Arial" w:eastAsiaTheme="minorEastAsia" w:hAnsi="Arial" w:cs="Arial"/>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00E54E7B" w:rsidRPr="00961CB9">
        <w:rPr>
          <w:rFonts w:ascii="Arial" w:hAnsi="Arial" w:cs="Arial"/>
        </w:rPr>
        <w:t xml:space="preserve"> = 0,2 для </w:t>
      </w:r>
      <m:oMath>
        <m:r>
          <w:rPr>
            <w:rFonts w:ascii="Cambria Math" w:hAnsi="Cambria Math" w:cs="Arial"/>
            <w:lang w:val="en-US"/>
          </w:rPr>
          <m:t>N</m:t>
        </m:r>
      </m:oMath>
      <w:r w:rsidR="00E54E7B" w:rsidRPr="00961CB9">
        <w:rPr>
          <w:rFonts w:ascii="Arial" w:hAnsi="Arial" w:cs="Arial"/>
        </w:rPr>
        <w:t xml:space="preserve"> &gt; 625.</w:t>
      </w:r>
    </w:p>
    <w:p w14:paraId="4B740D09" w14:textId="77777777" w:rsidR="00E54E7B" w:rsidRPr="00961CB9" w:rsidRDefault="00E54E7B" w:rsidP="00A54A08">
      <w:pPr>
        <w:spacing w:after="0" w:line="360" w:lineRule="auto"/>
        <w:ind w:firstLine="567"/>
        <w:rPr>
          <w:rFonts w:ascii="Arial" w:hAnsi="Arial" w:cs="Arial"/>
        </w:rPr>
      </w:pPr>
      <w:r w:rsidRPr="00961CB9">
        <w:rPr>
          <w:rFonts w:ascii="Arial" w:hAnsi="Arial" w:cs="Arial"/>
        </w:rPr>
        <w:t xml:space="preserve">Кроме случаев, когда </w:t>
      </w:r>
      <m:oMath>
        <m:r>
          <m:rPr>
            <m:sty m:val="p"/>
          </m:rPr>
          <w:rPr>
            <w:rFonts w:ascii="Cambria Math" w:eastAsia="Times New Roman" w:hAnsi="Cambria Math" w:cs="Arial"/>
          </w:rPr>
          <m:t>α</m:t>
        </m:r>
      </m:oMath>
      <w:r w:rsidRPr="00961CB9">
        <w:rPr>
          <w:rFonts w:ascii="Arial" w:hAnsi="Arial" w:cs="Arial"/>
        </w:rPr>
        <w:t xml:space="preserve"> &gt; 100 мрад, где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5</m:t>
            </m:r>
          </m:sub>
        </m:sSub>
      </m:oMath>
      <w:r w:rsidRPr="00961CB9">
        <w:rPr>
          <w:rFonts w:ascii="Arial" w:hAnsi="Arial" w:cs="Arial"/>
        </w:rPr>
        <w:t xml:space="preserve"> = 1,0 во всех случаях.</w:t>
      </w:r>
    </w:p>
    <w:p w14:paraId="3E24EBBC" w14:textId="7635C96E" w:rsidR="00E54E7B" w:rsidRPr="00DE7B9C" w:rsidRDefault="00A54A08" w:rsidP="00A54A08">
      <w:pPr>
        <w:spacing w:after="0" w:line="360" w:lineRule="auto"/>
        <w:ind w:firstLine="567"/>
        <w:jc w:val="both"/>
        <w:rPr>
          <w:rFonts w:ascii="Arial" w:hAnsi="Arial" w:cs="Arial"/>
        </w:rPr>
      </w:pPr>
      <m:oMath>
        <m:r>
          <w:rPr>
            <w:rFonts w:ascii="Cambria Math" w:hAnsi="Cambria Math" w:cs="Arial"/>
          </w:rPr>
          <m:t>N</m:t>
        </m:r>
      </m:oMath>
      <w:r w:rsidRPr="00961CB9">
        <w:rPr>
          <w:rFonts w:ascii="Arial" w:hAnsi="Arial" w:cs="Arial"/>
          <w:i/>
        </w:rPr>
        <w:t xml:space="preserve"> – </w:t>
      </w:r>
      <w:r w:rsidR="00E54E7B" w:rsidRPr="00961CB9">
        <w:rPr>
          <w:rFonts w:ascii="Arial" w:hAnsi="Arial" w:cs="Arial"/>
        </w:rPr>
        <w:t>эффективное количество импульсов в серии импульсов в пределах оцениваемой длительности</w:t>
      </w:r>
      <w:r w:rsidR="00E54E7B" w:rsidRPr="00DE7B9C">
        <w:rPr>
          <w:rFonts w:ascii="Arial" w:hAnsi="Arial" w:cs="Arial"/>
        </w:rPr>
        <w:t xml:space="preserve"> воздействия </w:t>
      </w:r>
      <w:r w:rsidR="005C620E">
        <w:rPr>
          <w:rFonts w:ascii="Arial" w:hAnsi="Arial" w:cs="Arial"/>
        </w:rPr>
        <w:t>[</w:t>
      </w:r>
      <w:r w:rsidR="00E54E7B" w:rsidRPr="00DE7B9C">
        <w:rPr>
          <w:rFonts w:ascii="Arial" w:hAnsi="Arial" w:cs="Arial"/>
        </w:rPr>
        <w:t xml:space="preserve">когда импульсы возникают в пределах </w:t>
      </w:r>
      <m:oMath>
        <m:sSub>
          <m:sSubPr>
            <m:ctrlPr>
              <w:rPr>
                <w:rFonts w:ascii="Cambria Math" w:hAnsi="Cambria Math" w:cs="Arial"/>
                <w:i/>
                <w:lang w:val="en-US"/>
              </w:rPr>
            </m:ctrlPr>
          </m:sSubPr>
          <m:e>
            <m:r>
              <w:rPr>
                <w:rFonts w:ascii="Cambria Math" w:hAnsi="Cambria Math" w:cs="Arial"/>
                <w:lang w:val="en-US"/>
              </w:rPr>
              <m:t>T</m:t>
            </m:r>
          </m:e>
          <m:sub>
            <m:r>
              <m:rPr>
                <m:sty m:val="p"/>
              </m:rPr>
              <w:rPr>
                <w:rFonts w:ascii="Cambria Math" w:hAnsi="Cambria Math" w:cs="Arial"/>
                <w:lang w:val="en-US"/>
              </w:rPr>
              <m:t>i</m:t>
            </m:r>
          </m:sub>
        </m:sSub>
      </m:oMath>
      <w:r w:rsidR="00E54E7B" w:rsidRPr="00DE7B9C">
        <w:rPr>
          <w:rFonts w:ascii="Arial" w:hAnsi="Arial" w:cs="Arial"/>
          <w:vertAlign w:val="subscript"/>
        </w:rPr>
        <w:t xml:space="preserve"> </w:t>
      </w:r>
      <w:r w:rsidR="00E54E7B" w:rsidRPr="00DE7B9C">
        <w:rPr>
          <w:rFonts w:ascii="Arial" w:hAnsi="Arial" w:cs="Arial"/>
        </w:rPr>
        <w:t>(</w:t>
      </w:r>
      <w:r w:rsidRPr="00DE7B9C">
        <w:rPr>
          <w:rFonts w:ascii="Arial" w:hAnsi="Arial" w:cs="Arial"/>
        </w:rPr>
        <w:t xml:space="preserve">см. таблицу </w:t>
      </w:r>
      <w:r w:rsidR="00E54E7B" w:rsidRPr="00DE7B9C">
        <w:rPr>
          <w:rFonts w:ascii="Arial" w:hAnsi="Arial" w:cs="Arial"/>
        </w:rPr>
        <w:t xml:space="preserve">2), </w:t>
      </w:r>
      <m:oMath>
        <m:r>
          <w:rPr>
            <w:rFonts w:ascii="Cambria Math" w:hAnsi="Cambria Math" w:cs="Arial"/>
          </w:rPr>
          <m:t>N</m:t>
        </m:r>
      </m:oMath>
      <w:r w:rsidR="00E54E7B" w:rsidRPr="00DE7B9C">
        <w:rPr>
          <w:rFonts w:ascii="Arial" w:hAnsi="Arial" w:cs="Arial"/>
        </w:rPr>
        <w:t xml:space="preserve"> менее фактического количества импульсов; см. </w:t>
      </w:r>
      <w:r w:rsidR="005C620E">
        <w:rPr>
          <w:rFonts w:ascii="Arial" w:hAnsi="Arial" w:cs="Arial"/>
        </w:rPr>
        <w:t>далее]</w:t>
      </w:r>
      <w:r w:rsidR="00E54E7B" w:rsidRPr="00DE7B9C">
        <w:rPr>
          <w:rFonts w:ascii="Arial" w:hAnsi="Arial" w:cs="Arial"/>
        </w:rPr>
        <w:t xml:space="preserve">. Максимальная длительность воздействия, подлежащая учету для оценки, соответствует </w:t>
      </w:r>
      <m:oMath>
        <m:sSub>
          <m:sSubPr>
            <m:ctrlPr>
              <w:rPr>
                <w:rFonts w:ascii="Cambria Math" w:hAnsi="Cambria Math" w:cs="Arial"/>
                <w:i/>
                <w:lang w:val="en-US"/>
              </w:rPr>
            </m:ctrlPr>
          </m:sSubPr>
          <m:e>
            <m:r>
              <w:rPr>
                <w:rFonts w:ascii="Cambria Math" w:hAnsi="Cambria Math" w:cs="Arial"/>
                <w:lang w:val="en-US"/>
              </w:rPr>
              <m:t>T</m:t>
            </m:r>
          </m:e>
          <m:sub>
            <m:r>
              <m:rPr>
                <m:sty m:val="p"/>
              </m:rPr>
              <w:rPr>
                <w:rFonts w:ascii="Cambria Math" w:hAnsi="Cambria Math" w:cs="Arial"/>
              </w:rPr>
              <m:t>2</m:t>
            </m:r>
          </m:sub>
        </m:sSub>
      </m:oMath>
      <w:r w:rsidR="00E54E7B" w:rsidRPr="00DE7B9C">
        <w:rPr>
          <w:rFonts w:ascii="Arial" w:hAnsi="Arial" w:cs="Arial"/>
        </w:rPr>
        <w:t xml:space="preserve"> (</w:t>
      </w:r>
      <w:r w:rsidR="0048225D" w:rsidRPr="00DE7B9C">
        <w:rPr>
          <w:rFonts w:ascii="Arial" w:hAnsi="Arial" w:cs="Arial"/>
        </w:rPr>
        <w:t xml:space="preserve">см. таблицу </w:t>
      </w:r>
      <w:r w:rsidR="00E54E7B" w:rsidRPr="00DE7B9C">
        <w:rPr>
          <w:rFonts w:ascii="Arial" w:hAnsi="Arial" w:cs="Arial"/>
        </w:rPr>
        <w:t>9) или предполагаемая длительность воздействия, в зависимости от того, какая из них короче.</w:t>
      </w:r>
    </w:p>
    <w:p w14:paraId="2974607E" w14:textId="77777777" w:rsidR="0048225D" w:rsidRPr="00DE7B9C" w:rsidRDefault="00E54E7B" w:rsidP="0048225D">
      <w:pPr>
        <w:spacing w:after="0" w:line="360" w:lineRule="auto"/>
        <w:ind w:firstLine="567"/>
        <w:jc w:val="both"/>
        <w:rPr>
          <w:rFonts w:ascii="Arial" w:hAnsi="Arial" w:cs="Arial"/>
        </w:rPr>
      </w:pPr>
      <w:r w:rsidRPr="00DE7B9C">
        <w:rPr>
          <w:rFonts w:ascii="Arial" w:hAnsi="Arial" w:cs="Arial"/>
        </w:rPr>
        <w:t xml:space="preserve">Если множественные импульсы возникают в период </w:t>
      </w:r>
      <m:oMath>
        <m:sSub>
          <m:sSubPr>
            <m:ctrlPr>
              <w:rPr>
                <w:rFonts w:ascii="Cambria Math" w:hAnsi="Cambria Math" w:cs="Arial"/>
                <w:i/>
                <w:lang w:val="en-US"/>
              </w:rPr>
            </m:ctrlPr>
          </m:sSubPr>
          <m:e>
            <m:r>
              <w:rPr>
                <w:rFonts w:ascii="Cambria Math" w:hAnsi="Cambria Math" w:cs="Arial"/>
                <w:lang w:val="en-US"/>
              </w:rPr>
              <m:t>T</m:t>
            </m:r>
          </m:e>
          <m:sub>
            <m:r>
              <m:rPr>
                <m:sty m:val="p"/>
              </m:rPr>
              <w:rPr>
                <w:rFonts w:ascii="Cambria Math" w:hAnsi="Cambria Math" w:cs="Arial"/>
                <w:lang w:val="en-US"/>
              </w:rPr>
              <m:t>i</m:t>
            </m:r>
          </m:sub>
        </m:sSub>
      </m:oMath>
      <w:r w:rsidRPr="00DE7B9C">
        <w:rPr>
          <w:rFonts w:ascii="Arial" w:hAnsi="Arial" w:cs="Arial"/>
          <w:vertAlign w:val="subscript"/>
        </w:rPr>
        <w:t xml:space="preserve"> </w:t>
      </w:r>
      <w:r w:rsidRPr="00DE7B9C">
        <w:rPr>
          <w:rFonts w:ascii="Arial" w:hAnsi="Arial" w:cs="Arial"/>
        </w:rPr>
        <w:t>(</w:t>
      </w:r>
      <w:r w:rsidR="00A54A08" w:rsidRPr="00DE7B9C">
        <w:rPr>
          <w:rFonts w:ascii="Arial" w:hAnsi="Arial" w:cs="Arial"/>
        </w:rPr>
        <w:t xml:space="preserve">см. таблицу </w:t>
      </w:r>
      <w:r w:rsidRPr="00DE7B9C">
        <w:rPr>
          <w:rFonts w:ascii="Arial" w:hAnsi="Arial" w:cs="Arial"/>
        </w:rPr>
        <w:t xml:space="preserve">2), они учитываются в качестве одиночного импульса для определения </w:t>
      </w:r>
      <m:oMath>
        <m:r>
          <w:rPr>
            <w:rFonts w:ascii="Cambria Math" w:hAnsi="Cambria Math" w:cs="Arial"/>
          </w:rPr>
          <m:t>N</m:t>
        </m:r>
      </m:oMath>
      <w:r w:rsidRPr="00DE7B9C">
        <w:rPr>
          <w:rFonts w:ascii="Arial" w:hAnsi="Arial" w:cs="Arial"/>
        </w:rPr>
        <w:t xml:space="preserve">, а энергетическая экспозиция отдельных импульсов добавляется для сравнения с МДВ </w:t>
      </w:r>
      <m:oMath>
        <m:sSub>
          <m:sSubPr>
            <m:ctrlPr>
              <w:rPr>
                <w:rFonts w:ascii="Cambria Math" w:hAnsi="Cambria Math" w:cs="Arial"/>
                <w:i/>
                <w:lang w:val="en-US"/>
              </w:rPr>
            </m:ctrlPr>
          </m:sSubPr>
          <m:e>
            <m:r>
              <w:rPr>
                <w:rFonts w:ascii="Cambria Math" w:hAnsi="Cambria Math" w:cs="Arial"/>
                <w:lang w:val="en-US"/>
              </w:rPr>
              <m:t>T</m:t>
            </m:r>
          </m:e>
          <m:sub>
            <m:r>
              <m:rPr>
                <m:sty m:val="p"/>
              </m:rPr>
              <w:rPr>
                <w:rFonts w:ascii="Cambria Math" w:hAnsi="Cambria Math" w:cs="Arial"/>
                <w:lang w:val="en-US"/>
              </w:rPr>
              <m:t>i</m:t>
            </m:r>
          </m:sub>
        </m:sSub>
      </m:oMath>
      <w:bookmarkStart w:id="71" w:name="_Toc426973285"/>
      <w:r w:rsidR="0048225D" w:rsidRPr="00DE7B9C">
        <w:rPr>
          <w:rFonts w:ascii="Arial" w:hAnsi="Arial" w:cs="Arial"/>
        </w:rPr>
        <w:t>.</w:t>
      </w:r>
    </w:p>
    <w:p w14:paraId="70A68967" w14:textId="77777777" w:rsidR="0048225D" w:rsidRPr="00DE7B9C" w:rsidRDefault="00E54E7B" w:rsidP="0048225D">
      <w:pPr>
        <w:spacing w:after="0" w:line="360" w:lineRule="auto"/>
        <w:ind w:firstLine="567"/>
        <w:jc w:val="both"/>
        <w:rPr>
          <w:rFonts w:ascii="Arial" w:hAnsi="Arial" w:cs="Arial"/>
          <w:b/>
          <w:szCs w:val="20"/>
        </w:rPr>
      </w:pPr>
      <w:r w:rsidRPr="00DE7B9C">
        <w:rPr>
          <w:rFonts w:ascii="Arial" w:hAnsi="Arial" w:cs="Arial"/>
          <w:b/>
          <w:szCs w:val="20"/>
        </w:rPr>
        <w:t>А.4</w:t>
      </w:r>
      <w:r w:rsidR="0048225D" w:rsidRPr="00DE7B9C">
        <w:rPr>
          <w:rFonts w:ascii="Arial" w:hAnsi="Arial" w:cs="Arial"/>
          <w:b/>
          <w:szCs w:val="20"/>
        </w:rPr>
        <w:t xml:space="preserve"> </w:t>
      </w:r>
      <w:r w:rsidRPr="00DE7B9C">
        <w:rPr>
          <w:rFonts w:ascii="Arial" w:hAnsi="Arial" w:cs="Arial"/>
          <w:b/>
          <w:szCs w:val="20"/>
        </w:rPr>
        <w:t>Условия измерения</w:t>
      </w:r>
      <w:bookmarkStart w:id="72" w:name="_Toc426973286"/>
      <w:bookmarkEnd w:id="71"/>
    </w:p>
    <w:p w14:paraId="3FF22722" w14:textId="049F09A0" w:rsidR="00E54E7B" w:rsidRPr="00DE7B9C" w:rsidRDefault="00E54E7B" w:rsidP="0048225D">
      <w:pPr>
        <w:spacing w:after="0" w:line="360" w:lineRule="auto"/>
        <w:ind w:firstLine="567"/>
        <w:jc w:val="both"/>
        <w:rPr>
          <w:rFonts w:ascii="Arial" w:hAnsi="Arial" w:cs="Arial"/>
          <w:sz w:val="24"/>
        </w:rPr>
      </w:pPr>
      <w:r w:rsidRPr="00DE7B9C">
        <w:rPr>
          <w:rFonts w:ascii="Arial" w:hAnsi="Arial" w:cs="Arial"/>
          <w:b/>
          <w:szCs w:val="20"/>
          <w:lang w:eastAsia="ru-RU"/>
        </w:rPr>
        <w:t>А.4.1</w:t>
      </w:r>
      <w:r w:rsidR="0048225D" w:rsidRPr="00DE7B9C">
        <w:rPr>
          <w:rFonts w:ascii="Arial" w:hAnsi="Arial" w:cs="Arial"/>
          <w:b/>
          <w:szCs w:val="20"/>
          <w:lang w:eastAsia="ru-RU"/>
        </w:rPr>
        <w:t xml:space="preserve"> </w:t>
      </w:r>
      <w:r w:rsidRPr="00DE7B9C">
        <w:rPr>
          <w:rFonts w:ascii="Arial" w:hAnsi="Arial" w:cs="Arial"/>
          <w:b/>
          <w:szCs w:val="20"/>
          <w:lang w:eastAsia="ru-RU"/>
        </w:rPr>
        <w:t xml:space="preserve">Общие </w:t>
      </w:r>
      <w:bookmarkEnd w:id="72"/>
      <w:r w:rsidR="005C620E">
        <w:rPr>
          <w:rFonts w:ascii="Arial" w:hAnsi="Arial" w:cs="Arial"/>
          <w:b/>
          <w:szCs w:val="20"/>
          <w:lang w:eastAsia="ru-RU"/>
        </w:rPr>
        <w:t>положения</w:t>
      </w:r>
    </w:p>
    <w:p w14:paraId="47D420C9" w14:textId="0071614D" w:rsidR="0048225D" w:rsidRPr="00DE7B9C" w:rsidRDefault="00E54E7B" w:rsidP="0048225D">
      <w:pPr>
        <w:spacing w:after="0" w:line="360" w:lineRule="auto"/>
        <w:ind w:firstLine="567"/>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Для выполнения оценки фактического воздействия следует придерживаться ниже</w:t>
      </w:r>
      <w:r w:rsidR="005C620E">
        <w:rPr>
          <w:rFonts w:ascii="Arial" w:eastAsia="Times New Roman" w:hAnsi="Arial" w:cs="Arial"/>
          <w:spacing w:val="2"/>
          <w:szCs w:val="20"/>
          <w:lang w:eastAsia="ru-RU"/>
        </w:rPr>
        <w:t>приведенных</w:t>
      </w:r>
      <w:r w:rsidRPr="00DE7B9C">
        <w:rPr>
          <w:rFonts w:ascii="Arial" w:eastAsia="Times New Roman" w:hAnsi="Arial" w:cs="Arial"/>
          <w:spacing w:val="2"/>
          <w:szCs w:val="20"/>
          <w:lang w:eastAsia="ru-RU"/>
        </w:rPr>
        <w:t xml:space="preserve"> условий измерения.</w:t>
      </w:r>
      <w:bookmarkStart w:id="73" w:name="_Toc426973287"/>
    </w:p>
    <w:p w14:paraId="2FFAAC44" w14:textId="77777777" w:rsidR="00E54E7B" w:rsidRPr="00DE7B9C" w:rsidRDefault="00E54E7B" w:rsidP="0048225D">
      <w:pPr>
        <w:spacing w:after="0" w:line="360" w:lineRule="auto"/>
        <w:ind w:firstLine="567"/>
        <w:jc w:val="both"/>
        <w:rPr>
          <w:rFonts w:ascii="Arial" w:hAnsi="Arial" w:cs="Arial"/>
          <w:szCs w:val="20"/>
        </w:rPr>
      </w:pPr>
      <w:r w:rsidRPr="00DE7B9C">
        <w:rPr>
          <w:rFonts w:ascii="Arial" w:hAnsi="Arial" w:cs="Arial"/>
          <w:b/>
          <w:szCs w:val="20"/>
          <w:lang w:eastAsia="ru-RU"/>
        </w:rPr>
        <w:t>А.4.2</w:t>
      </w:r>
      <w:r w:rsidR="0048225D" w:rsidRPr="00DE7B9C">
        <w:rPr>
          <w:rFonts w:ascii="Arial" w:hAnsi="Arial" w:cs="Arial"/>
          <w:b/>
          <w:szCs w:val="20"/>
          <w:lang w:eastAsia="ru-RU"/>
        </w:rPr>
        <w:t xml:space="preserve"> </w:t>
      </w:r>
      <w:r w:rsidRPr="00DE7B9C">
        <w:rPr>
          <w:rFonts w:ascii="Arial" w:hAnsi="Arial" w:cs="Arial"/>
          <w:b/>
          <w:szCs w:val="20"/>
          <w:lang w:eastAsia="ru-RU"/>
        </w:rPr>
        <w:t>Ограничивающая апертура</w:t>
      </w:r>
      <w:bookmarkEnd w:id="73"/>
    </w:p>
    <w:p w14:paraId="3EAF8019" w14:textId="77777777" w:rsidR="0048225D" w:rsidRPr="00DE7B9C" w:rsidRDefault="00E54E7B" w:rsidP="0048225D">
      <w:pPr>
        <w:spacing w:after="0" w:line="360" w:lineRule="auto"/>
        <w:ind w:firstLine="567"/>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Значения энергетической экспозиции или облученности, подлежащие сравнению с соответствующим МДВ, усредняются по круглой апертурной диафрагме согласно ограничивающим апертурам из табл</w:t>
      </w:r>
      <w:r w:rsidR="0048225D" w:rsidRPr="00DE7B9C">
        <w:rPr>
          <w:rFonts w:ascii="Arial" w:eastAsia="Times New Roman" w:hAnsi="Arial" w:cs="Arial"/>
          <w:spacing w:val="2"/>
          <w:szCs w:val="20"/>
          <w:lang w:eastAsia="ru-RU"/>
        </w:rPr>
        <w:t xml:space="preserve">ицы </w:t>
      </w:r>
      <w:r w:rsidR="0048225D" w:rsidRPr="00DE7B9C">
        <w:rPr>
          <w:rFonts w:ascii="Arial" w:eastAsia="Times New Roman" w:hAnsi="Arial" w:cs="Arial"/>
          <w:spacing w:val="2"/>
          <w:szCs w:val="20"/>
          <w:lang w:val="en-US" w:eastAsia="ru-RU"/>
        </w:rPr>
        <w:t>A</w:t>
      </w:r>
      <w:r w:rsidRPr="00DE7B9C">
        <w:rPr>
          <w:rFonts w:ascii="Arial" w:eastAsia="Times New Roman" w:hAnsi="Arial" w:cs="Arial"/>
          <w:spacing w:val="2"/>
          <w:szCs w:val="20"/>
          <w:lang w:eastAsia="ru-RU"/>
        </w:rPr>
        <w:t>.6. Для зрительного воздействия в диапазоне длины волны от 400 до 1400 нм используется минимальн</w:t>
      </w:r>
      <w:bookmarkStart w:id="74" w:name="_Toc426973288"/>
      <w:r w:rsidR="0048225D" w:rsidRPr="00DE7B9C">
        <w:rPr>
          <w:rFonts w:ascii="Arial" w:eastAsia="Times New Roman" w:hAnsi="Arial" w:cs="Arial"/>
          <w:spacing w:val="2"/>
          <w:szCs w:val="20"/>
          <w:lang w:eastAsia="ru-RU"/>
        </w:rPr>
        <w:t>ое расстояние измерения 100 мм.</w:t>
      </w:r>
    </w:p>
    <w:p w14:paraId="6DD21F4A" w14:textId="77777777" w:rsidR="00E54E7B" w:rsidRPr="00DE7B9C" w:rsidRDefault="00E54E7B" w:rsidP="0048225D">
      <w:pPr>
        <w:spacing w:after="0" w:line="360" w:lineRule="auto"/>
        <w:ind w:firstLine="567"/>
        <w:jc w:val="both"/>
        <w:rPr>
          <w:rFonts w:ascii="Arial" w:eastAsia="Times New Roman" w:hAnsi="Arial" w:cs="Arial"/>
          <w:spacing w:val="2"/>
          <w:szCs w:val="20"/>
          <w:lang w:eastAsia="ru-RU"/>
        </w:rPr>
      </w:pPr>
      <w:r w:rsidRPr="00DE7B9C">
        <w:rPr>
          <w:rFonts w:ascii="Arial" w:hAnsi="Arial" w:cs="Arial"/>
          <w:b/>
          <w:szCs w:val="20"/>
          <w:lang w:eastAsia="ru-RU"/>
        </w:rPr>
        <w:t>А.4.3</w:t>
      </w:r>
      <w:r w:rsidR="0048225D" w:rsidRPr="00DE7B9C">
        <w:rPr>
          <w:rFonts w:ascii="Arial" w:hAnsi="Arial" w:cs="Arial"/>
          <w:b/>
          <w:szCs w:val="20"/>
          <w:lang w:eastAsia="ru-RU"/>
        </w:rPr>
        <w:t xml:space="preserve"> </w:t>
      </w:r>
      <w:r w:rsidRPr="00DE7B9C">
        <w:rPr>
          <w:rFonts w:ascii="Arial" w:hAnsi="Arial" w:cs="Arial"/>
          <w:b/>
          <w:szCs w:val="20"/>
          <w:lang w:eastAsia="ru-RU"/>
        </w:rPr>
        <w:t>Угол восприятия</w:t>
      </w:r>
      <w:bookmarkEnd w:id="74"/>
    </w:p>
    <w:p w14:paraId="31073C6A" w14:textId="18AE7608" w:rsidR="00E54E7B" w:rsidRPr="00DE7B9C" w:rsidRDefault="0048225D" w:rsidP="0048225D">
      <w:pPr>
        <w:spacing w:after="0" w:line="360" w:lineRule="auto"/>
        <w:ind w:firstLine="567"/>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a) </w:t>
      </w:r>
      <w:r w:rsidR="00E54E7B" w:rsidRPr="00DE7B9C">
        <w:rPr>
          <w:rFonts w:ascii="Arial" w:eastAsia="Times New Roman" w:hAnsi="Arial" w:cs="Arial"/>
          <w:spacing w:val="2"/>
          <w:szCs w:val="20"/>
          <w:lang w:eastAsia="ru-RU"/>
        </w:rPr>
        <w:t>Фотохимические пределы</w:t>
      </w:r>
      <w:r w:rsidR="001E0FD8" w:rsidRPr="00DE7B9C">
        <w:rPr>
          <w:rFonts w:ascii="Arial" w:eastAsia="Times New Roman" w:hAnsi="Arial" w:cs="Arial"/>
          <w:spacing w:val="2"/>
          <w:szCs w:val="20"/>
          <w:lang w:eastAsia="ru-RU"/>
        </w:rPr>
        <w:t xml:space="preserve"> повреждения сетчатки</w:t>
      </w:r>
    </w:p>
    <w:p w14:paraId="7DA582F3" w14:textId="77777777" w:rsidR="00E54E7B" w:rsidRPr="00DE7B9C" w:rsidRDefault="00E54E7B" w:rsidP="0048225D">
      <w:pPr>
        <w:spacing w:after="0" w:line="360" w:lineRule="auto"/>
        <w:ind w:firstLine="567"/>
        <w:jc w:val="both"/>
        <w:rPr>
          <w:rFonts w:ascii="Arial" w:eastAsia="Times New Roman" w:hAnsi="Arial" w:cs="Arial"/>
          <w:szCs w:val="20"/>
          <w:lang w:eastAsia="ru-RU"/>
        </w:rPr>
      </w:pPr>
      <w:r w:rsidRPr="00DE7B9C">
        <w:rPr>
          <w:rFonts w:ascii="Arial" w:eastAsia="Times New Roman" w:hAnsi="Arial" w:cs="Arial"/>
          <w:spacing w:val="2"/>
          <w:szCs w:val="20"/>
          <w:lang w:eastAsia="ru-RU"/>
        </w:rPr>
        <w:t>Для измерения источников, подлежащих оценке согласно фотохимическим пределам (от 400 до 600 нм) ограничивающий угол восприятия</w:t>
      </w:r>
      <w:r w:rsidR="0048225D" w:rsidRPr="00DE7B9C">
        <w:rPr>
          <w:rFonts w:ascii="Arial" w:eastAsia="Times New Roman" w:hAnsi="Arial" w:cs="Arial"/>
          <w:spacing w:val="2"/>
          <w:szCs w:val="20"/>
          <w:lang w:eastAsia="ru-RU"/>
        </w:rPr>
        <w:t xml:space="preserve"> </w:t>
      </w:r>
      <m:oMath>
        <m:sSub>
          <m:sSubPr>
            <m:ctrlPr>
              <w:rPr>
                <w:rFonts w:ascii="Cambria Math" w:eastAsia="Times New Roman" w:hAnsi="Cambria Math" w:cs="Arial"/>
                <w:i/>
                <w:spacing w:val="2"/>
                <w:szCs w:val="20"/>
                <w:vertAlign w:val="subscript"/>
                <w:lang w:eastAsia="ru-RU"/>
              </w:rPr>
            </m:ctrlPr>
          </m:sSubPr>
          <m:e>
            <m:r>
              <m:rPr>
                <m:sty m:val="p"/>
              </m:rPr>
              <w:rPr>
                <w:rFonts w:ascii="Cambria Math" w:eastAsia="Times New Roman" w:hAnsi="Cambria Math" w:cs="Arial"/>
                <w:spacing w:val="2"/>
                <w:szCs w:val="20"/>
                <w:vertAlign w:val="subscript"/>
                <w:lang w:eastAsia="ru-RU"/>
              </w:rPr>
              <m:t>γ</m:t>
            </m:r>
          </m:e>
          <m:sub>
            <m:r>
              <m:rPr>
                <m:sty m:val="p"/>
              </m:rPr>
              <w:rPr>
                <w:rFonts w:ascii="Cambria Math" w:eastAsia="Times New Roman" w:hAnsi="Cambria Math" w:cs="Arial"/>
                <w:spacing w:val="2"/>
                <w:szCs w:val="20"/>
                <w:vertAlign w:val="subscript"/>
                <w:lang w:val="en-US" w:eastAsia="ru-RU"/>
              </w:rPr>
              <m:t>ph</m:t>
            </m:r>
          </m:sub>
        </m:sSub>
      </m:oMath>
      <w:r w:rsidRPr="00DE7B9C">
        <w:rPr>
          <w:rFonts w:ascii="Arial" w:eastAsia="Times New Roman" w:hAnsi="Arial" w:cs="Arial"/>
          <w:spacing w:val="2"/>
          <w:szCs w:val="20"/>
          <w:lang w:eastAsia="ru-RU"/>
        </w:rPr>
        <w:t xml:space="preserve"> </w:t>
      </w:r>
      <w:r w:rsidRPr="00DE7B9C">
        <w:rPr>
          <w:rFonts w:ascii="Arial" w:eastAsia="Times New Roman" w:hAnsi="Arial" w:cs="Arial"/>
          <w:szCs w:val="20"/>
          <w:lang w:eastAsia="ru-RU"/>
        </w:rPr>
        <w:fldChar w:fldCharType="begin"/>
      </w:r>
      <w:r w:rsidRPr="00DE7B9C">
        <w:rPr>
          <w:rFonts w:ascii="Arial" w:eastAsia="Times New Roman" w:hAnsi="Arial" w:cs="Arial"/>
          <w:szCs w:val="20"/>
          <w:lang w:eastAsia="ru-RU"/>
        </w:rPr>
        <w:instrText xml:space="preserve"> QUOTE </w:instrText>
      </w:r>
      <m:oMath>
        <m:sSub>
          <m:sSubPr>
            <m:ctrlPr>
              <w:rPr>
                <w:rFonts w:ascii="Cambria Math" w:eastAsia="Times New Roman" w:hAnsi="Cambria Math" w:cs="Arial"/>
                <w:i/>
                <w:color w:val="000000"/>
                <w:szCs w:val="20"/>
                <w:vertAlign w:val="subscript"/>
                <w:lang w:eastAsia="ru-RU"/>
              </w:rPr>
            </m:ctrlPr>
          </m:sSubPr>
          <m:e>
            <m:r>
              <m:rPr>
                <m:sty m:val="p"/>
              </m:rPr>
              <w:rPr>
                <w:rFonts w:ascii="Cambria Math" w:eastAsia="Times New Roman" w:hAnsi="Cambria Math" w:cs="Arial"/>
                <w:color w:val="000000"/>
                <w:szCs w:val="20"/>
                <w:vertAlign w:val="subscript"/>
                <w:lang w:eastAsia="ru-RU"/>
              </w:rPr>
              <m:t>γ</m:t>
            </m:r>
          </m:e>
          <m:sub>
            <m:r>
              <m:rPr>
                <m:sty m:val="p"/>
              </m:rPr>
              <w:rPr>
                <w:rFonts w:ascii="Cambria Math" w:eastAsia="Times New Roman" w:hAnsi="Cambria Math" w:cs="Arial"/>
                <w:color w:val="000000"/>
                <w:szCs w:val="20"/>
                <w:vertAlign w:val="subscript"/>
                <w:lang w:eastAsia="ru-RU"/>
              </w:rPr>
              <m:t>ph</m:t>
            </m:r>
          </m:sub>
        </m:sSub>
      </m:oMath>
      <w:r w:rsidRPr="00DE7B9C">
        <w:rPr>
          <w:rFonts w:ascii="Arial" w:eastAsia="Times New Roman" w:hAnsi="Arial" w:cs="Arial"/>
          <w:szCs w:val="20"/>
          <w:lang w:eastAsia="ru-RU"/>
        </w:rPr>
        <w:instrText xml:space="preserve"> </w:instrText>
      </w:r>
      <w:r w:rsidRPr="00DE7B9C">
        <w:rPr>
          <w:rFonts w:ascii="Arial" w:eastAsia="Times New Roman" w:hAnsi="Arial" w:cs="Arial"/>
          <w:szCs w:val="20"/>
          <w:lang w:eastAsia="ru-RU"/>
        </w:rPr>
        <w:fldChar w:fldCharType="end"/>
      </w:r>
      <w:r w:rsidRPr="00DE7B9C">
        <w:rPr>
          <w:rFonts w:ascii="Arial" w:eastAsia="Times New Roman" w:hAnsi="Arial" w:cs="Arial"/>
          <w:szCs w:val="20"/>
          <w:lang w:eastAsia="ru-RU"/>
        </w:rPr>
        <w:t>равен:</w:t>
      </w:r>
    </w:p>
    <w:p w14:paraId="519D9951" w14:textId="77F2C714" w:rsidR="00E54E7B" w:rsidRPr="00DE7B9C" w:rsidRDefault="0048225D" w:rsidP="0048225D">
      <w:pPr>
        <w:tabs>
          <w:tab w:val="left" w:pos="3544"/>
        </w:tabs>
        <w:spacing w:after="0" w:line="360" w:lineRule="auto"/>
        <w:ind w:firstLine="567"/>
        <w:jc w:val="both"/>
        <w:rPr>
          <w:rFonts w:ascii="Arial" w:eastAsia="Times New Roman" w:hAnsi="Arial" w:cs="Arial"/>
          <w:szCs w:val="20"/>
          <w:lang w:eastAsia="ru-RU"/>
        </w:rPr>
      </w:pPr>
      <w:r w:rsidRPr="00DE7B9C">
        <w:rPr>
          <w:rFonts w:ascii="Arial" w:eastAsia="Times New Roman" w:hAnsi="Arial" w:cs="Arial"/>
          <w:szCs w:val="20"/>
          <w:lang w:eastAsia="ru-RU"/>
        </w:rPr>
        <w:t xml:space="preserve">- </w:t>
      </w:r>
      <w:r w:rsidR="00E54E7B" w:rsidRPr="00DE7B9C">
        <w:rPr>
          <w:rFonts w:ascii="Arial" w:eastAsia="Times New Roman" w:hAnsi="Arial" w:cs="Arial"/>
          <w:szCs w:val="20"/>
          <w:lang w:eastAsia="ru-RU"/>
        </w:rPr>
        <w:t xml:space="preserve">для 10 с &lt; </w:t>
      </w:r>
      <w:r w:rsidR="00E54E7B" w:rsidRPr="00DE7B9C">
        <w:rPr>
          <w:rFonts w:ascii="Arial" w:eastAsia="Times New Roman" w:hAnsi="Arial" w:cs="Arial"/>
          <w:i/>
          <w:szCs w:val="20"/>
          <w:lang w:eastAsia="ru-RU"/>
        </w:rPr>
        <w:t>t</w:t>
      </w:r>
      <w:r w:rsidR="00E54E7B" w:rsidRPr="00DE7B9C">
        <w:rPr>
          <w:rFonts w:ascii="Arial" w:eastAsia="Times New Roman" w:hAnsi="Arial" w:cs="Arial"/>
          <w:szCs w:val="20"/>
          <w:lang w:eastAsia="ru-RU"/>
        </w:rPr>
        <w:t xml:space="preserve"> ≤ 100 c</w:t>
      </w:r>
      <w:r w:rsidR="00E54E7B" w:rsidRPr="00DE7B9C">
        <w:rPr>
          <w:rFonts w:ascii="Arial" w:eastAsia="Times New Roman" w:hAnsi="Arial" w:cs="Arial"/>
          <w:szCs w:val="20"/>
        </w:rPr>
        <w:fldChar w:fldCharType="begin"/>
      </w:r>
      <w:r w:rsidR="00E54E7B" w:rsidRPr="00DE7B9C">
        <w:rPr>
          <w:rFonts w:ascii="Arial" w:eastAsia="Times New Roman" w:hAnsi="Arial" w:cs="Arial"/>
          <w:szCs w:val="20"/>
        </w:rPr>
        <w:instrText xml:space="preserve"> QUOTE </w:instrText>
      </w:r>
      <m:oMath>
        <m:r>
          <m:rPr>
            <m:sty m:val="p"/>
          </m:rPr>
          <w:rPr>
            <w:rFonts w:ascii="Cambria Math" w:eastAsia="Times New Roman" w:hAnsi="Cambria Math" w:cs="Arial"/>
            <w:szCs w:val="20"/>
          </w:rPr>
          <m:t>&lt;</m:t>
        </m:r>
      </m:oMath>
      <w:r w:rsidR="00E54E7B" w:rsidRPr="00DE7B9C">
        <w:rPr>
          <w:rFonts w:ascii="Arial" w:eastAsia="Times New Roman" w:hAnsi="Arial" w:cs="Arial"/>
          <w:szCs w:val="20"/>
        </w:rPr>
        <w:instrText xml:space="preserve"> </w:instrText>
      </w:r>
      <w:r w:rsidR="00E54E7B" w:rsidRPr="00DE7B9C">
        <w:rPr>
          <w:rFonts w:ascii="Arial" w:eastAsia="Times New Roman" w:hAnsi="Arial" w:cs="Arial"/>
          <w:szCs w:val="20"/>
        </w:rPr>
        <w:fldChar w:fldCharType="end"/>
      </w:r>
      <w:r w:rsidRPr="00DE7B9C">
        <w:rPr>
          <w:rFonts w:ascii="Arial" w:eastAsia="Times New Roman" w:hAnsi="Arial" w:cs="Arial"/>
          <w:szCs w:val="20"/>
        </w:rPr>
        <w:t xml:space="preserve">: </w:t>
      </w:r>
      <w:r w:rsidR="00E54E7B" w:rsidRPr="00DE7B9C">
        <w:rPr>
          <w:rFonts w:ascii="Arial" w:eastAsia="Times New Roman" w:hAnsi="Arial" w:cs="Arial"/>
          <w:szCs w:val="20"/>
          <w:vertAlign w:val="subscript"/>
          <w:lang w:eastAsia="ru-RU"/>
        </w:rPr>
        <w:fldChar w:fldCharType="begin"/>
      </w:r>
      <w:r w:rsidR="00E54E7B" w:rsidRPr="00DE7B9C">
        <w:rPr>
          <w:rFonts w:ascii="Arial" w:eastAsia="Times New Roman" w:hAnsi="Arial" w:cs="Arial"/>
          <w:szCs w:val="20"/>
          <w:vertAlign w:val="subscript"/>
          <w:lang w:eastAsia="ru-RU"/>
        </w:rPr>
        <w:instrText xml:space="preserve"> QUOTE </w:instrText>
      </w:r>
      <m:oMath>
        <m:sSub>
          <m:sSubPr>
            <m:ctrlPr>
              <w:rPr>
                <w:rFonts w:ascii="Cambria Math" w:eastAsia="Times New Roman" w:hAnsi="Cambria Math" w:cs="Arial"/>
                <w:i/>
                <w:color w:val="000000"/>
                <w:szCs w:val="20"/>
                <w:vertAlign w:val="subscript"/>
                <w:lang w:eastAsia="ru-RU"/>
              </w:rPr>
            </m:ctrlPr>
          </m:sSubPr>
          <m:e>
            <m:r>
              <m:rPr>
                <m:sty m:val="p"/>
              </m:rPr>
              <w:rPr>
                <w:rFonts w:ascii="Cambria Math" w:eastAsia="Times New Roman" w:hAnsi="Cambria Math" w:cs="Arial"/>
                <w:color w:val="000000"/>
                <w:szCs w:val="20"/>
                <w:vertAlign w:val="subscript"/>
                <w:lang w:eastAsia="ru-RU"/>
              </w:rPr>
              <m:t>γ</m:t>
            </m:r>
          </m:e>
          <m:sub>
            <m:r>
              <m:rPr>
                <m:sty m:val="p"/>
              </m:rPr>
              <w:rPr>
                <w:rFonts w:ascii="Cambria Math" w:eastAsia="Times New Roman" w:hAnsi="Cambria Math" w:cs="Arial"/>
                <w:color w:val="000000"/>
                <w:szCs w:val="20"/>
                <w:vertAlign w:val="subscript"/>
                <w:lang w:eastAsia="ru-RU"/>
              </w:rPr>
              <m:t>ph</m:t>
            </m:r>
          </m:sub>
        </m:sSub>
      </m:oMath>
      <w:r w:rsidR="00E54E7B" w:rsidRPr="00DE7B9C">
        <w:rPr>
          <w:rFonts w:ascii="Arial" w:eastAsia="Times New Roman" w:hAnsi="Arial" w:cs="Arial"/>
          <w:szCs w:val="20"/>
          <w:vertAlign w:val="subscript"/>
          <w:lang w:eastAsia="ru-RU"/>
        </w:rPr>
        <w:instrText xml:space="preserve"> </w:instrText>
      </w:r>
      <w:r w:rsidR="00E54E7B" w:rsidRPr="00DE7B9C">
        <w:rPr>
          <w:rFonts w:ascii="Arial" w:eastAsia="Times New Roman" w:hAnsi="Arial" w:cs="Arial"/>
          <w:szCs w:val="20"/>
          <w:vertAlign w:val="subscript"/>
          <w:lang w:eastAsia="ru-RU"/>
        </w:rPr>
        <w:fldChar w:fldCharType="end"/>
      </w:r>
      <m:oMath>
        <m:sSub>
          <m:sSubPr>
            <m:ctrlPr>
              <w:rPr>
                <w:rFonts w:ascii="Cambria Math" w:eastAsia="Times New Roman" w:hAnsi="Cambria Math" w:cs="Arial"/>
                <w:i/>
                <w:spacing w:val="2"/>
                <w:szCs w:val="20"/>
                <w:vertAlign w:val="subscript"/>
                <w:lang w:eastAsia="ru-RU"/>
              </w:rPr>
            </m:ctrlPr>
          </m:sSubPr>
          <m:e>
            <m:r>
              <m:rPr>
                <m:sty m:val="p"/>
              </m:rPr>
              <w:rPr>
                <w:rFonts w:ascii="Cambria Math" w:eastAsia="Times New Roman" w:hAnsi="Cambria Math" w:cs="Arial"/>
                <w:spacing w:val="2"/>
                <w:szCs w:val="20"/>
                <w:vertAlign w:val="subscript"/>
                <w:lang w:eastAsia="ru-RU"/>
              </w:rPr>
              <m:t>γ</m:t>
            </m:r>
          </m:e>
          <m:sub>
            <m:r>
              <m:rPr>
                <m:sty m:val="p"/>
              </m:rPr>
              <w:rPr>
                <w:rFonts w:ascii="Cambria Math" w:eastAsia="Times New Roman" w:hAnsi="Cambria Math" w:cs="Arial"/>
                <w:spacing w:val="2"/>
                <w:szCs w:val="20"/>
                <w:vertAlign w:val="subscript"/>
                <w:lang w:val="en-US" w:eastAsia="ru-RU"/>
              </w:rPr>
              <m:t>ph</m:t>
            </m:r>
          </m:sub>
        </m:sSub>
      </m:oMath>
      <w:r w:rsidR="00E54E7B" w:rsidRPr="00DE7B9C">
        <w:rPr>
          <w:rFonts w:ascii="Arial" w:eastAsia="Times New Roman" w:hAnsi="Arial" w:cs="Arial"/>
          <w:spacing w:val="2"/>
          <w:szCs w:val="20"/>
          <w:lang w:eastAsia="ru-RU"/>
        </w:rPr>
        <w:t xml:space="preserve"> </w:t>
      </w:r>
      <w:r w:rsidR="00E54E7B" w:rsidRPr="00DE7B9C">
        <w:rPr>
          <w:rFonts w:ascii="Arial" w:eastAsia="Times New Roman" w:hAnsi="Arial" w:cs="Arial"/>
          <w:szCs w:val="20"/>
          <w:lang w:eastAsia="ru-RU"/>
        </w:rPr>
        <w:t>= 11 мрад</w:t>
      </w:r>
      <w:r w:rsidR="005C620E">
        <w:rPr>
          <w:rFonts w:ascii="Arial" w:eastAsia="Times New Roman" w:hAnsi="Arial" w:cs="Arial"/>
          <w:szCs w:val="20"/>
          <w:lang w:eastAsia="ru-RU"/>
        </w:rPr>
        <w:t>;</w:t>
      </w:r>
    </w:p>
    <w:p w14:paraId="260F87C7" w14:textId="2C9E5174" w:rsidR="00E54E7B" w:rsidRPr="00961CB9" w:rsidRDefault="0048225D" w:rsidP="0048225D">
      <w:pPr>
        <w:tabs>
          <w:tab w:val="left" w:pos="3544"/>
        </w:tabs>
        <w:spacing w:after="0" w:line="360" w:lineRule="auto"/>
        <w:ind w:firstLine="567"/>
        <w:jc w:val="both"/>
        <w:rPr>
          <w:rFonts w:ascii="Arial" w:eastAsia="Times New Roman" w:hAnsi="Arial" w:cs="Arial"/>
          <w:szCs w:val="20"/>
          <w:lang w:eastAsia="ru-RU"/>
        </w:rPr>
      </w:pPr>
      <w:r w:rsidRPr="00961CB9">
        <w:rPr>
          <w:rFonts w:ascii="Arial" w:eastAsia="Times New Roman" w:hAnsi="Arial" w:cs="Arial"/>
          <w:szCs w:val="20"/>
          <w:lang w:eastAsia="ru-RU"/>
        </w:rPr>
        <w:t xml:space="preserve">- </w:t>
      </w:r>
      <w:r w:rsidR="00E54E7B" w:rsidRPr="00961CB9">
        <w:rPr>
          <w:rFonts w:ascii="Arial" w:eastAsia="Times New Roman" w:hAnsi="Arial" w:cs="Arial"/>
          <w:szCs w:val="20"/>
          <w:lang w:eastAsia="ru-RU"/>
        </w:rPr>
        <w:t xml:space="preserve">для 100 с &lt; </w:t>
      </w:r>
      <w:r w:rsidR="00E54E7B" w:rsidRPr="00961CB9">
        <w:rPr>
          <w:rFonts w:ascii="Arial" w:eastAsia="Times New Roman" w:hAnsi="Arial" w:cs="Arial"/>
          <w:i/>
          <w:szCs w:val="20"/>
          <w:lang w:eastAsia="ru-RU"/>
        </w:rPr>
        <w:t>t</w:t>
      </w:r>
      <w:r w:rsidR="00E54E7B" w:rsidRPr="00961CB9">
        <w:rPr>
          <w:rFonts w:ascii="Arial" w:eastAsia="Times New Roman" w:hAnsi="Arial" w:cs="Arial"/>
          <w:szCs w:val="20"/>
          <w:lang w:eastAsia="ru-RU"/>
        </w:rPr>
        <w:t xml:space="preserve"> ≤ </w:t>
      </w:r>
      <w:r w:rsidR="00E54E7B" w:rsidRPr="00961CB9">
        <w:rPr>
          <w:rFonts w:ascii="Arial" w:eastAsia="Times New Roman" w:hAnsi="Arial" w:cs="Arial"/>
          <w:szCs w:val="20"/>
        </w:rPr>
        <w:fldChar w:fldCharType="begin"/>
      </w:r>
      <w:r w:rsidR="00E54E7B" w:rsidRPr="00961CB9">
        <w:rPr>
          <w:rFonts w:ascii="Arial" w:eastAsia="Times New Roman" w:hAnsi="Arial" w:cs="Arial"/>
          <w:szCs w:val="20"/>
        </w:rPr>
        <w:instrText xml:space="preserve"> QUOTE </w:instrText>
      </w:r>
      <m:oMath>
        <m:r>
          <m:rPr>
            <m:sty m:val="p"/>
          </m:rPr>
          <w:rPr>
            <w:rFonts w:ascii="Cambria Math" w:eastAsia="Times New Roman" w:hAnsi="Cambria Math" w:cs="Arial"/>
            <w:szCs w:val="20"/>
          </w:rPr>
          <m:t>&lt;</m:t>
        </m:r>
      </m:oMath>
      <w:r w:rsidR="00E54E7B" w:rsidRPr="00961CB9">
        <w:rPr>
          <w:rFonts w:ascii="Arial" w:eastAsia="Times New Roman" w:hAnsi="Arial" w:cs="Arial"/>
          <w:szCs w:val="20"/>
        </w:rPr>
        <w:instrText xml:space="preserve"> </w:instrText>
      </w:r>
      <w:r w:rsidR="00E54E7B" w:rsidRPr="00961CB9">
        <w:rPr>
          <w:rFonts w:ascii="Arial" w:eastAsia="Times New Roman" w:hAnsi="Arial" w:cs="Arial"/>
          <w:szCs w:val="20"/>
        </w:rPr>
        <w:fldChar w:fldCharType="end"/>
      </w:r>
      <w:r w:rsidR="00E54E7B" w:rsidRPr="00961CB9">
        <w:rPr>
          <w:rFonts w:ascii="Arial" w:eastAsia="Times New Roman" w:hAnsi="Arial" w:cs="Arial"/>
          <w:szCs w:val="20"/>
        </w:rPr>
        <w:t>10</w:t>
      </w:r>
      <w:r w:rsidR="00E54E7B" w:rsidRPr="00961CB9">
        <w:rPr>
          <w:rFonts w:ascii="Arial" w:eastAsia="Times New Roman" w:hAnsi="Arial" w:cs="Arial"/>
          <w:szCs w:val="20"/>
          <w:vertAlign w:val="superscript"/>
        </w:rPr>
        <w:t>4</w:t>
      </w:r>
      <w:r w:rsidRPr="00961CB9">
        <w:rPr>
          <w:rFonts w:ascii="Arial" w:eastAsia="Times New Roman" w:hAnsi="Arial" w:cs="Arial"/>
          <w:szCs w:val="20"/>
        </w:rPr>
        <w:t xml:space="preserve"> с: </w:t>
      </w:r>
      <m:oMath>
        <m:sSub>
          <m:sSubPr>
            <m:ctrlPr>
              <w:rPr>
                <w:rFonts w:ascii="Cambria Math" w:eastAsia="Times New Roman" w:hAnsi="Cambria Math" w:cs="Arial"/>
                <w:i/>
                <w:spacing w:val="2"/>
                <w:szCs w:val="20"/>
                <w:vertAlign w:val="subscript"/>
                <w:lang w:eastAsia="ru-RU"/>
              </w:rPr>
            </m:ctrlPr>
          </m:sSubPr>
          <m:e>
            <m:r>
              <m:rPr>
                <m:sty m:val="p"/>
              </m:rPr>
              <w:rPr>
                <w:rFonts w:ascii="Cambria Math" w:eastAsia="Times New Roman" w:hAnsi="Cambria Math" w:cs="Arial"/>
                <w:spacing w:val="2"/>
                <w:szCs w:val="20"/>
                <w:vertAlign w:val="subscript"/>
                <w:lang w:eastAsia="ru-RU"/>
              </w:rPr>
              <m:t>γ</m:t>
            </m:r>
          </m:e>
          <m:sub>
            <m:r>
              <m:rPr>
                <m:sty m:val="p"/>
              </m:rPr>
              <w:rPr>
                <w:rFonts w:ascii="Cambria Math" w:eastAsia="Times New Roman" w:hAnsi="Cambria Math" w:cs="Arial"/>
                <w:spacing w:val="2"/>
                <w:szCs w:val="20"/>
                <w:vertAlign w:val="subscript"/>
                <w:lang w:val="en-US" w:eastAsia="ru-RU"/>
              </w:rPr>
              <m:t>ph</m:t>
            </m:r>
          </m:sub>
        </m:sSub>
      </m:oMath>
      <w:r w:rsidR="00E54E7B" w:rsidRPr="00961CB9">
        <w:rPr>
          <w:rFonts w:ascii="Arial" w:eastAsia="Times New Roman" w:hAnsi="Arial" w:cs="Arial"/>
          <w:spacing w:val="2"/>
          <w:szCs w:val="20"/>
          <w:lang w:eastAsia="ru-RU"/>
        </w:rPr>
        <w:t xml:space="preserve"> </w:t>
      </w:r>
      <w:r w:rsidR="005C620E">
        <w:rPr>
          <w:rFonts w:ascii="Arial" w:eastAsia="Times New Roman" w:hAnsi="Arial" w:cs="Arial"/>
          <w:szCs w:val="20"/>
          <w:lang w:eastAsia="ru-RU"/>
        </w:rPr>
        <w:t>= 1,1</w:t>
      </w:r>
      <w:r w:rsidR="00E54E7B" w:rsidRPr="00961CB9">
        <w:rPr>
          <w:rFonts w:ascii="Arial" w:eastAsia="Times New Roman" w:hAnsi="Arial" w:cs="Arial"/>
          <w:i/>
          <w:szCs w:val="20"/>
          <w:lang w:eastAsia="ru-RU"/>
        </w:rPr>
        <w:t>t</w:t>
      </w:r>
      <w:r w:rsidR="00E54E7B" w:rsidRPr="00961CB9">
        <w:rPr>
          <w:rFonts w:ascii="Arial" w:eastAsia="Times New Roman" w:hAnsi="Arial" w:cs="Arial"/>
          <w:szCs w:val="20"/>
          <w:vertAlign w:val="superscript"/>
          <w:lang w:eastAsia="ru-RU"/>
        </w:rPr>
        <w:t>0,5</w:t>
      </w:r>
      <w:r w:rsidR="00E54E7B" w:rsidRPr="00961CB9">
        <w:rPr>
          <w:rFonts w:ascii="Arial" w:eastAsia="Times New Roman" w:hAnsi="Arial" w:cs="Arial"/>
          <w:szCs w:val="20"/>
          <w:lang w:eastAsia="ru-RU"/>
        </w:rPr>
        <w:t xml:space="preserve"> мрад</w:t>
      </w:r>
      <w:r w:rsidR="005C620E">
        <w:rPr>
          <w:rFonts w:ascii="Arial" w:eastAsia="Times New Roman" w:hAnsi="Arial" w:cs="Arial"/>
          <w:szCs w:val="20"/>
          <w:lang w:eastAsia="ru-RU"/>
        </w:rPr>
        <w:t>;</w:t>
      </w:r>
    </w:p>
    <w:p w14:paraId="3CD89E7B" w14:textId="3E004D32" w:rsidR="00E54E7B" w:rsidRPr="00961CB9" w:rsidRDefault="0048225D" w:rsidP="0048225D">
      <w:pPr>
        <w:tabs>
          <w:tab w:val="left" w:pos="3544"/>
        </w:tabs>
        <w:spacing w:after="0" w:line="360" w:lineRule="auto"/>
        <w:ind w:firstLine="567"/>
        <w:jc w:val="both"/>
        <w:rPr>
          <w:rFonts w:ascii="Arial" w:eastAsia="Times New Roman" w:hAnsi="Arial" w:cs="Arial"/>
          <w:szCs w:val="20"/>
          <w:lang w:eastAsia="ru-RU"/>
        </w:rPr>
      </w:pPr>
      <w:r w:rsidRPr="00961CB9">
        <w:rPr>
          <w:rFonts w:ascii="Arial" w:eastAsia="Times New Roman" w:hAnsi="Arial" w:cs="Arial"/>
          <w:szCs w:val="20"/>
          <w:lang w:eastAsia="ru-RU"/>
        </w:rPr>
        <w:lastRenderedPageBreak/>
        <w:t xml:space="preserve">- </w:t>
      </w:r>
      <w:r w:rsidR="00E54E7B" w:rsidRPr="00961CB9">
        <w:rPr>
          <w:rFonts w:ascii="Arial" w:eastAsia="Times New Roman" w:hAnsi="Arial" w:cs="Arial"/>
          <w:szCs w:val="20"/>
          <w:lang w:eastAsia="ru-RU"/>
        </w:rPr>
        <w:t>для 10</w:t>
      </w:r>
      <w:r w:rsidR="00E54E7B" w:rsidRPr="00961CB9">
        <w:rPr>
          <w:rFonts w:ascii="Arial" w:eastAsia="Times New Roman" w:hAnsi="Arial" w:cs="Arial"/>
          <w:szCs w:val="20"/>
          <w:vertAlign w:val="superscript"/>
          <w:lang w:eastAsia="ru-RU"/>
        </w:rPr>
        <w:t>4</w:t>
      </w:r>
      <w:r w:rsidR="00E54E7B" w:rsidRPr="00961CB9">
        <w:rPr>
          <w:rFonts w:ascii="Arial" w:eastAsia="Times New Roman" w:hAnsi="Arial" w:cs="Arial"/>
          <w:szCs w:val="20"/>
          <w:lang w:eastAsia="ru-RU"/>
        </w:rPr>
        <w:t xml:space="preserve"> с &lt; </w:t>
      </w:r>
      <w:r w:rsidR="00E54E7B" w:rsidRPr="00961CB9">
        <w:rPr>
          <w:rFonts w:ascii="Arial" w:eastAsia="Times New Roman" w:hAnsi="Arial" w:cs="Arial"/>
          <w:i/>
          <w:szCs w:val="20"/>
          <w:lang w:eastAsia="ru-RU"/>
        </w:rPr>
        <w:t>t</w:t>
      </w:r>
      <w:r w:rsidR="00E54E7B" w:rsidRPr="00961CB9">
        <w:rPr>
          <w:rFonts w:ascii="Arial" w:eastAsia="Times New Roman" w:hAnsi="Arial" w:cs="Arial"/>
          <w:szCs w:val="20"/>
          <w:lang w:eastAsia="ru-RU"/>
        </w:rPr>
        <w:t xml:space="preserve"> ≤ </w:t>
      </w:r>
      <w:r w:rsidR="005C620E">
        <w:rPr>
          <w:rFonts w:ascii="Arial" w:eastAsia="Times New Roman" w:hAnsi="Arial" w:cs="Arial"/>
          <w:szCs w:val="20"/>
        </w:rPr>
        <w:t xml:space="preserve">3 </w:t>
      </w:r>
      <m:oMath>
        <m:r>
          <w:rPr>
            <w:rFonts w:ascii="Cambria Math" w:eastAsia="Times New Roman" w:hAnsi="Cambria Math" w:cs="Arial"/>
            <w:szCs w:val="20"/>
          </w:rPr>
          <m:t xml:space="preserve"> </m:t>
        </m:r>
        <m:r>
          <w:rPr>
            <w:rFonts w:ascii="Cambria Math" w:eastAsia="Times New Roman" w:hAnsi="Cambria Math" w:cs="Arial"/>
            <w:spacing w:val="2"/>
            <w:sz w:val="18"/>
            <w:szCs w:val="18"/>
            <w:lang w:eastAsia="ru-RU"/>
          </w:rPr>
          <m:t xml:space="preserve">∙ </m:t>
        </m:r>
      </m:oMath>
      <w:r w:rsidR="00E54E7B" w:rsidRPr="00961CB9">
        <w:rPr>
          <w:rFonts w:ascii="Arial" w:eastAsia="Times New Roman" w:hAnsi="Arial" w:cs="Arial"/>
          <w:szCs w:val="20"/>
        </w:rPr>
        <w:t>10</w:t>
      </w:r>
      <w:r w:rsidR="00E54E7B" w:rsidRPr="00961CB9">
        <w:rPr>
          <w:rFonts w:ascii="Arial" w:eastAsia="Times New Roman" w:hAnsi="Arial" w:cs="Arial"/>
          <w:szCs w:val="20"/>
          <w:vertAlign w:val="superscript"/>
        </w:rPr>
        <w:t>4</w:t>
      </w:r>
      <w:r w:rsidRPr="00961CB9">
        <w:rPr>
          <w:rFonts w:ascii="Arial" w:eastAsia="Times New Roman" w:hAnsi="Arial" w:cs="Arial"/>
          <w:szCs w:val="20"/>
        </w:rPr>
        <w:t xml:space="preserve"> с: </w:t>
      </w:r>
      <m:oMath>
        <m:sSub>
          <m:sSubPr>
            <m:ctrlPr>
              <w:rPr>
                <w:rFonts w:ascii="Cambria Math" w:eastAsia="Times New Roman" w:hAnsi="Cambria Math" w:cs="Arial"/>
                <w:i/>
                <w:spacing w:val="2"/>
                <w:szCs w:val="20"/>
                <w:vertAlign w:val="subscript"/>
                <w:lang w:eastAsia="ru-RU"/>
              </w:rPr>
            </m:ctrlPr>
          </m:sSubPr>
          <m:e>
            <m:r>
              <m:rPr>
                <m:sty m:val="p"/>
              </m:rPr>
              <w:rPr>
                <w:rFonts w:ascii="Cambria Math" w:eastAsia="Times New Roman" w:hAnsi="Cambria Math" w:cs="Arial"/>
                <w:spacing w:val="2"/>
                <w:szCs w:val="20"/>
                <w:vertAlign w:val="subscript"/>
                <w:lang w:eastAsia="ru-RU"/>
              </w:rPr>
              <m:t>γ</m:t>
            </m:r>
          </m:e>
          <m:sub>
            <m:r>
              <m:rPr>
                <m:sty m:val="p"/>
              </m:rPr>
              <w:rPr>
                <w:rFonts w:ascii="Cambria Math" w:eastAsia="Times New Roman" w:hAnsi="Cambria Math" w:cs="Arial"/>
                <w:spacing w:val="2"/>
                <w:szCs w:val="20"/>
                <w:vertAlign w:val="subscript"/>
                <w:lang w:val="en-US" w:eastAsia="ru-RU"/>
              </w:rPr>
              <m:t>ph</m:t>
            </m:r>
          </m:sub>
        </m:sSub>
      </m:oMath>
      <w:r w:rsidR="00E54E7B" w:rsidRPr="00961CB9">
        <w:rPr>
          <w:rFonts w:ascii="Arial" w:eastAsia="Times New Roman" w:hAnsi="Arial" w:cs="Arial"/>
          <w:spacing w:val="2"/>
          <w:szCs w:val="20"/>
          <w:lang w:eastAsia="ru-RU"/>
        </w:rPr>
        <w:t xml:space="preserve"> </w:t>
      </w:r>
      <w:r w:rsidR="00E54E7B" w:rsidRPr="00961CB9">
        <w:rPr>
          <w:rFonts w:ascii="Arial" w:eastAsia="Times New Roman" w:hAnsi="Arial" w:cs="Arial"/>
          <w:szCs w:val="20"/>
          <w:lang w:eastAsia="ru-RU"/>
        </w:rPr>
        <w:t>= 110 мрад</w:t>
      </w:r>
      <w:r w:rsidR="005C620E">
        <w:rPr>
          <w:rFonts w:ascii="Arial" w:eastAsia="Times New Roman" w:hAnsi="Arial" w:cs="Arial"/>
          <w:szCs w:val="20"/>
          <w:lang w:eastAsia="ru-RU"/>
        </w:rPr>
        <w:t>.</w:t>
      </w:r>
    </w:p>
    <w:p w14:paraId="5D44AF92" w14:textId="77777777" w:rsidR="00E54E7B" w:rsidRPr="00961CB9" w:rsidRDefault="00E54E7B" w:rsidP="00F85FDD">
      <w:pPr>
        <w:spacing w:after="0" w:line="360" w:lineRule="auto"/>
        <w:ind w:firstLine="567"/>
        <w:jc w:val="both"/>
        <w:rPr>
          <w:rFonts w:ascii="Arial" w:eastAsia="Times New Roman" w:hAnsi="Arial" w:cs="Arial"/>
          <w:lang w:eastAsia="ru-RU"/>
        </w:rPr>
      </w:pPr>
      <w:r w:rsidRPr="00961CB9">
        <w:rPr>
          <w:rFonts w:ascii="Arial" w:eastAsia="Times New Roman" w:hAnsi="Arial" w:cs="Arial"/>
          <w:lang w:eastAsia="ru-RU"/>
        </w:rPr>
        <w:t xml:space="preserve">Если угловой размер источника </w:t>
      </w:r>
      <m:oMath>
        <m:r>
          <m:rPr>
            <m:sty m:val="p"/>
          </m:rPr>
          <w:rPr>
            <w:rFonts w:ascii="Cambria Math" w:eastAsia="Times New Roman" w:hAnsi="Cambria Math" w:cs="Arial"/>
          </w:rPr>
          <m:t>α</m:t>
        </m:r>
      </m:oMath>
      <w:r w:rsidRPr="00961CB9">
        <w:rPr>
          <w:rFonts w:ascii="Arial" w:eastAsia="Times New Roman" w:hAnsi="Arial" w:cs="Arial"/>
        </w:rPr>
        <w:t xml:space="preserve"> превышает заданный предельный угол восприятия </w:t>
      </w:r>
      <m:oMath>
        <m:sSub>
          <m:sSubPr>
            <m:ctrlPr>
              <w:rPr>
                <w:rFonts w:ascii="Cambria Math" w:eastAsia="Times New Roman" w:hAnsi="Cambria Math" w:cs="Arial"/>
                <w:i/>
                <w:spacing w:val="2"/>
                <w:vertAlign w:val="subscript"/>
                <w:lang w:eastAsia="ru-RU"/>
              </w:rPr>
            </m:ctrlPr>
          </m:sSubPr>
          <m:e>
            <m:r>
              <m:rPr>
                <m:sty m:val="p"/>
              </m:rPr>
              <w:rPr>
                <w:rFonts w:ascii="Cambria Math" w:eastAsia="Times New Roman" w:hAnsi="Cambria Math" w:cs="Arial"/>
                <w:spacing w:val="2"/>
                <w:vertAlign w:val="subscript"/>
                <w:lang w:eastAsia="ru-RU"/>
              </w:rPr>
              <m:t>γ</m:t>
            </m:r>
          </m:e>
          <m:sub>
            <m:r>
              <m:rPr>
                <m:sty m:val="p"/>
              </m:rPr>
              <w:rPr>
                <w:rFonts w:ascii="Cambria Math" w:eastAsia="Times New Roman" w:hAnsi="Cambria Math" w:cs="Arial"/>
                <w:spacing w:val="2"/>
                <w:vertAlign w:val="subscript"/>
                <w:lang w:val="en-US" w:eastAsia="ru-RU"/>
              </w:rPr>
              <m:t>ph</m:t>
            </m:r>
          </m:sub>
        </m:sSub>
      </m:oMath>
      <w:r w:rsidRPr="00961CB9">
        <w:rPr>
          <w:rFonts w:ascii="Arial" w:eastAsia="Times New Roman" w:hAnsi="Arial" w:cs="Arial"/>
          <w:lang w:eastAsia="ru-RU"/>
        </w:rPr>
        <w:t xml:space="preserve">, угол восприятия не должен быть больше значений, заданных для </w:t>
      </w:r>
      <m:oMath>
        <m:sSub>
          <m:sSubPr>
            <m:ctrlPr>
              <w:rPr>
                <w:rFonts w:ascii="Cambria Math" w:eastAsia="Times New Roman" w:hAnsi="Cambria Math" w:cs="Arial"/>
                <w:i/>
                <w:spacing w:val="2"/>
                <w:vertAlign w:val="subscript"/>
                <w:lang w:eastAsia="ru-RU"/>
              </w:rPr>
            </m:ctrlPr>
          </m:sSubPr>
          <m:e>
            <m:r>
              <m:rPr>
                <m:sty m:val="p"/>
              </m:rPr>
              <w:rPr>
                <w:rFonts w:ascii="Cambria Math" w:eastAsia="Times New Roman" w:hAnsi="Cambria Math" w:cs="Arial"/>
                <w:spacing w:val="2"/>
                <w:vertAlign w:val="subscript"/>
                <w:lang w:eastAsia="ru-RU"/>
              </w:rPr>
              <m:t>γ</m:t>
            </m:r>
          </m:e>
          <m:sub>
            <m:r>
              <m:rPr>
                <m:sty m:val="p"/>
              </m:rPr>
              <w:rPr>
                <w:rFonts w:ascii="Cambria Math" w:eastAsia="Times New Roman" w:hAnsi="Cambria Math" w:cs="Arial"/>
                <w:spacing w:val="2"/>
                <w:vertAlign w:val="subscript"/>
                <w:lang w:val="en-US" w:eastAsia="ru-RU"/>
              </w:rPr>
              <m:t>ph</m:t>
            </m:r>
          </m:sub>
        </m:sSub>
      </m:oMath>
      <w:r w:rsidRPr="00961CB9">
        <w:rPr>
          <w:rFonts w:ascii="Arial" w:eastAsia="Times New Roman" w:hAnsi="Arial" w:cs="Arial"/>
          <w:lang w:eastAsia="ru-RU"/>
        </w:rPr>
        <w:t xml:space="preserve">. Если угловой размер источника </w:t>
      </w:r>
      <m:oMath>
        <m:r>
          <m:rPr>
            <m:sty m:val="p"/>
          </m:rPr>
          <w:rPr>
            <w:rFonts w:ascii="Cambria Math" w:eastAsia="Times New Roman" w:hAnsi="Cambria Math" w:cs="Arial"/>
          </w:rPr>
          <m:t>α</m:t>
        </m:r>
      </m:oMath>
      <w:r w:rsidRPr="00961CB9">
        <w:rPr>
          <w:rFonts w:ascii="Arial" w:eastAsia="Times New Roman" w:hAnsi="Arial" w:cs="Arial"/>
        </w:rPr>
        <w:t xml:space="preserve"> менее заданного предельного угла восприятия </w:t>
      </w:r>
      <m:oMath>
        <m:sSub>
          <m:sSubPr>
            <m:ctrlPr>
              <w:rPr>
                <w:rFonts w:ascii="Cambria Math" w:eastAsia="Times New Roman" w:hAnsi="Cambria Math" w:cs="Arial"/>
                <w:i/>
                <w:spacing w:val="2"/>
                <w:vertAlign w:val="subscript"/>
                <w:lang w:eastAsia="ru-RU"/>
              </w:rPr>
            </m:ctrlPr>
          </m:sSubPr>
          <m:e>
            <m:r>
              <m:rPr>
                <m:sty m:val="p"/>
              </m:rPr>
              <w:rPr>
                <w:rFonts w:ascii="Cambria Math" w:eastAsia="Times New Roman" w:hAnsi="Cambria Math" w:cs="Arial"/>
                <w:spacing w:val="2"/>
                <w:vertAlign w:val="subscript"/>
                <w:lang w:eastAsia="ru-RU"/>
              </w:rPr>
              <m:t>γ</m:t>
            </m:r>
          </m:e>
          <m:sub>
            <m:r>
              <m:rPr>
                <m:sty m:val="p"/>
              </m:rPr>
              <w:rPr>
                <w:rFonts w:ascii="Cambria Math" w:eastAsia="Times New Roman" w:hAnsi="Cambria Math" w:cs="Arial"/>
                <w:spacing w:val="2"/>
                <w:vertAlign w:val="subscript"/>
                <w:lang w:val="en-US" w:eastAsia="ru-RU"/>
              </w:rPr>
              <m:t>ph</m:t>
            </m:r>
          </m:sub>
        </m:sSub>
      </m:oMath>
      <w:r w:rsidRPr="00961CB9">
        <w:rPr>
          <w:rFonts w:ascii="Arial" w:eastAsia="Times New Roman" w:hAnsi="Arial" w:cs="Arial"/>
          <w:lang w:eastAsia="ru-RU"/>
        </w:rPr>
        <w:t xml:space="preserve">, угол восприятия должен полностью охватывать рассматриваемый источник, но при иных обстоятельствах не должен быть четко выраженным (то есть угол восприятия не должен быть ограничен до </w:t>
      </w:r>
      <m:oMath>
        <m:sSub>
          <m:sSubPr>
            <m:ctrlPr>
              <w:rPr>
                <w:rFonts w:ascii="Cambria Math" w:eastAsia="Times New Roman" w:hAnsi="Cambria Math" w:cs="Arial"/>
                <w:i/>
                <w:spacing w:val="2"/>
                <w:vertAlign w:val="subscript"/>
                <w:lang w:eastAsia="ru-RU"/>
              </w:rPr>
            </m:ctrlPr>
          </m:sSubPr>
          <m:e>
            <m:r>
              <m:rPr>
                <m:sty m:val="p"/>
              </m:rPr>
              <w:rPr>
                <w:rFonts w:ascii="Cambria Math" w:eastAsia="Times New Roman" w:hAnsi="Cambria Math" w:cs="Arial"/>
                <w:spacing w:val="2"/>
                <w:vertAlign w:val="subscript"/>
                <w:lang w:eastAsia="ru-RU"/>
              </w:rPr>
              <m:t>γ</m:t>
            </m:r>
          </m:e>
          <m:sub>
            <m:r>
              <m:rPr>
                <m:sty m:val="p"/>
              </m:rPr>
              <w:rPr>
                <w:rFonts w:ascii="Cambria Math" w:eastAsia="Times New Roman" w:hAnsi="Cambria Math" w:cs="Arial"/>
                <w:spacing w:val="2"/>
                <w:vertAlign w:val="subscript"/>
                <w:lang w:val="en-US" w:eastAsia="ru-RU"/>
              </w:rPr>
              <m:t>ph</m:t>
            </m:r>
          </m:sub>
        </m:sSub>
      </m:oMath>
      <w:r w:rsidRPr="00961CB9">
        <w:rPr>
          <w:rFonts w:ascii="Arial" w:eastAsia="Times New Roman" w:hAnsi="Arial" w:cs="Arial"/>
          <w:lang w:eastAsia="ru-RU"/>
        </w:rPr>
        <w:t>).</w:t>
      </w:r>
    </w:p>
    <w:p w14:paraId="2F105A8B" w14:textId="5868D085" w:rsidR="008213EC" w:rsidRPr="00961CB9" w:rsidRDefault="00180862" w:rsidP="00F85FDD">
      <w:pPr>
        <w:spacing w:before="120" w:after="120" w:line="360" w:lineRule="auto"/>
        <w:ind w:firstLine="567"/>
        <w:jc w:val="both"/>
        <w:rPr>
          <w:rFonts w:ascii="Arial" w:eastAsia="Times New Roman" w:hAnsi="Arial" w:cs="Arial"/>
          <w:sz w:val="20"/>
          <w:lang w:eastAsia="ru-RU"/>
        </w:rPr>
      </w:pPr>
      <w:r w:rsidRPr="00961CB9">
        <w:rPr>
          <w:rFonts w:ascii="Arial" w:eastAsia="Times New Roman" w:hAnsi="Arial" w:cs="Arial"/>
          <w:spacing w:val="40"/>
          <w:sz w:val="20"/>
          <w:lang w:eastAsia="ru-RU"/>
        </w:rPr>
        <w:t>Примечание –</w:t>
      </w:r>
      <w:r w:rsidRPr="00961CB9">
        <w:rPr>
          <w:rFonts w:ascii="Arial" w:eastAsia="Times New Roman" w:hAnsi="Arial" w:cs="Arial"/>
          <w:sz w:val="20"/>
          <w:lang w:eastAsia="ru-RU"/>
        </w:rPr>
        <w:t xml:space="preserve"> </w:t>
      </w:r>
      <w:r w:rsidR="00E54E7B" w:rsidRPr="00961CB9">
        <w:rPr>
          <w:rFonts w:ascii="Arial" w:eastAsia="Times New Roman" w:hAnsi="Arial" w:cs="Arial"/>
          <w:sz w:val="20"/>
          <w:lang w:eastAsia="ru-RU"/>
        </w:rPr>
        <w:t xml:space="preserve">В случае отдельных источников, где </w:t>
      </w:r>
      <m:oMath>
        <m:r>
          <m:rPr>
            <m:sty m:val="p"/>
          </m:rPr>
          <w:rPr>
            <w:rFonts w:ascii="Cambria Math" w:eastAsia="Times New Roman" w:hAnsi="Cambria Math" w:cs="Arial"/>
            <w:sz w:val="20"/>
          </w:rPr>
          <m:t>α</m:t>
        </m:r>
      </m:oMath>
      <w:r w:rsidR="00E54E7B" w:rsidRPr="00961CB9">
        <w:rPr>
          <w:rFonts w:ascii="Arial" w:eastAsia="Times New Roman" w:hAnsi="Arial" w:cs="Arial"/>
          <w:sz w:val="20"/>
        </w:rPr>
        <w:t xml:space="preserve"> &lt;</w:t>
      </w:r>
      <w:r w:rsidR="00E54E7B" w:rsidRPr="00961CB9">
        <w:rPr>
          <w:rFonts w:ascii="Arial" w:eastAsia="Times New Roman" w:hAnsi="Arial" w:cs="Arial"/>
          <w:sz w:val="20"/>
          <w:lang w:eastAsia="ru-RU"/>
        </w:rPr>
        <w:t xml:space="preserve"> </w:t>
      </w:r>
      <m:oMath>
        <m:sSub>
          <m:sSubPr>
            <m:ctrlPr>
              <w:rPr>
                <w:rFonts w:ascii="Cambria Math" w:eastAsia="Times New Roman" w:hAnsi="Cambria Math" w:cs="Arial"/>
                <w:i/>
                <w:spacing w:val="2"/>
                <w:sz w:val="20"/>
                <w:vertAlign w:val="subscript"/>
                <w:lang w:eastAsia="ru-RU"/>
              </w:rPr>
            </m:ctrlPr>
          </m:sSubPr>
          <m:e>
            <m:r>
              <m:rPr>
                <m:sty m:val="p"/>
              </m:rPr>
              <w:rPr>
                <w:rFonts w:ascii="Cambria Math" w:eastAsia="Times New Roman" w:hAnsi="Cambria Math" w:cs="Arial"/>
                <w:spacing w:val="2"/>
                <w:sz w:val="20"/>
                <w:vertAlign w:val="subscript"/>
                <w:lang w:eastAsia="ru-RU"/>
              </w:rPr>
              <m:t>γ</m:t>
            </m:r>
          </m:e>
          <m:sub>
            <m:r>
              <m:rPr>
                <m:sty m:val="p"/>
              </m:rPr>
              <w:rPr>
                <w:rFonts w:ascii="Cambria Math" w:eastAsia="Times New Roman" w:hAnsi="Cambria Math" w:cs="Arial"/>
                <w:spacing w:val="2"/>
                <w:sz w:val="20"/>
                <w:vertAlign w:val="subscript"/>
                <w:lang w:val="en-US" w:eastAsia="ru-RU"/>
              </w:rPr>
              <m:t>ph</m:t>
            </m:r>
          </m:sub>
        </m:sSub>
      </m:oMath>
      <w:r w:rsidR="00E54E7B" w:rsidRPr="00961CB9">
        <w:rPr>
          <w:rFonts w:ascii="Arial" w:eastAsia="Times New Roman" w:hAnsi="Arial" w:cs="Arial"/>
          <w:spacing w:val="2"/>
          <w:sz w:val="20"/>
          <w:lang w:eastAsia="ru-RU"/>
        </w:rPr>
        <w:t xml:space="preserve">, </w:t>
      </w:r>
      <w:r w:rsidR="00E54E7B" w:rsidRPr="00961CB9">
        <w:rPr>
          <w:rFonts w:ascii="Arial" w:eastAsia="Times New Roman" w:hAnsi="Arial" w:cs="Arial"/>
          <w:sz w:val="20"/>
          <w:lang w:eastAsia="ru-RU"/>
        </w:rPr>
        <w:t xml:space="preserve">не требуется выполнять измерение посредством определенного, четко выраженного угла восприятия. Чтобы получить четко выраженный угол восприятия, его можно задать путем проецирования источника на </w:t>
      </w:r>
      <w:r w:rsidR="004B4A0E" w:rsidRPr="00961CB9">
        <w:rPr>
          <w:rFonts w:ascii="Arial" w:eastAsia="Times New Roman" w:hAnsi="Arial" w:cs="Arial"/>
          <w:sz w:val="20"/>
          <w:lang w:eastAsia="ru-RU"/>
        </w:rPr>
        <w:t xml:space="preserve">полевую </w:t>
      </w:r>
      <w:r w:rsidR="00E54E7B" w:rsidRPr="00961CB9">
        <w:rPr>
          <w:rFonts w:ascii="Arial" w:eastAsia="Times New Roman" w:hAnsi="Arial" w:cs="Arial"/>
          <w:sz w:val="20"/>
          <w:lang w:eastAsia="ru-RU"/>
        </w:rPr>
        <w:t>диафрагму или посредством</w:t>
      </w:r>
      <w:r w:rsidRPr="00961CB9">
        <w:rPr>
          <w:rFonts w:ascii="Arial" w:eastAsia="Times New Roman" w:hAnsi="Arial" w:cs="Arial"/>
          <w:sz w:val="20"/>
          <w:lang w:eastAsia="ru-RU"/>
        </w:rPr>
        <w:t xml:space="preserve"> </w:t>
      </w:r>
      <w:r w:rsidR="004B4A0E" w:rsidRPr="00961CB9">
        <w:rPr>
          <w:rFonts w:ascii="Arial" w:eastAsia="Times New Roman" w:hAnsi="Arial" w:cs="Arial"/>
          <w:sz w:val="20"/>
          <w:lang w:eastAsia="ru-RU"/>
        </w:rPr>
        <w:t>маски перед источником</w:t>
      </w:r>
      <w:r w:rsidRPr="00961CB9">
        <w:rPr>
          <w:rFonts w:ascii="Arial" w:eastAsia="Times New Roman" w:hAnsi="Arial" w:cs="Arial"/>
          <w:sz w:val="20"/>
          <w:lang w:eastAsia="ru-RU"/>
        </w:rPr>
        <w:t xml:space="preserve">; см. рисунки </w:t>
      </w:r>
      <w:r w:rsidR="00E54E7B" w:rsidRPr="00961CB9">
        <w:rPr>
          <w:rFonts w:ascii="Arial" w:eastAsia="Times New Roman" w:hAnsi="Arial" w:cs="Arial"/>
          <w:sz w:val="20"/>
          <w:lang w:eastAsia="ru-RU"/>
        </w:rPr>
        <w:t>1 и 2 соответственно.</w:t>
      </w:r>
    </w:p>
    <w:p w14:paraId="216E4C8E" w14:textId="2090E3BB" w:rsidR="00E54E7B" w:rsidRPr="00961CB9" w:rsidRDefault="0048225D" w:rsidP="00F85FDD">
      <w:pPr>
        <w:spacing w:after="0" w:line="360" w:lineRule="auto"/>
        <w:ind w:firstLine="567"/>
        <w:jc w:val="both"/>
        <w:rPr>
          <w:rFonts w:ascii="Arial" w:eastAsia="Times New Roman" w:hAnsi="Arial" w:cs="Arial"/>
          <w:spacing w:val="2"/>
          <w:lang w:eastAsia="ru-RU"/>
        </w:rPr>
      </w:pPr>
      <w:r w:rsidRPr="00961CB9">
        <w:rPr>
          <w:rFonts w:ascii="Arial" w:eastAsia="Times New Roman" w:hAnsi="Arial" w:cs="Arial"/>
          <w:spacing w:val="2"/>
          <w:lang w:eastAsia="ru-RU"/>
        </w:rPr>
        <w:t>b</w:t>
      </w:r>
      <w:r w:rsidR="00180862" w:rsidRPr="00961CB9">
        <w:rPr>
          <w:rFonts w:ascii="Arial" w:eastAsia="Times New Roman" w:hAnsi="Arial" w:cs="Arial"/>
          <w:spacing w:val="2"/>
          <w:lang w:eastAsia="ru-RU"/>
        </w:rPr>
        <w:t xml:space="preserve">) </w:t>
      </w:r>
      <w:r w:rsidR="005C620E">
        <w:rPr>
          <w:rFonts w:ascii="Arial" w:eastAsia="Times New Roman" w:hAnsi="Arial" w:cs="Arial"/>
          <w:spacing w:val="2"/>
          <w:lang w:eastAsia="ru-RU"/>
        </w:rPr>
        <w:t>Другие</w:t>
      </w:r>
      <w:r w:rsidR="00E54E7B" w:rsidRPr="00961CB9">
        <w:rPr>
          <w:rFonts w:ascii="Arial" w:eastAsia="Times New Roman" w:hAnsi="Arial" w:cs="Arial"/>
          <w:spacing w:val="2"/>
          <w:lang w:eastAsia="ru-RU"/>
        </w:rPr>
        <w:t xml:space="preserve"> пределы</w:t>
      </w:r>
    </w:p>
    <w:p w14:paraId="1F7BB70F" w14:textId="481453B2" w:rsidR="00E54E7B" w:rsidRPr="00961CB9" w:rsidRDefault="00E54E7B" w:rsidP="00F85FDD">
      <w:pPr>
        <w:spacing w:after="0" w:line="360" w:lineRule="auto"/>
        <w:ind w:firstLine="567"/>
        <w:jc w:val="both"/>
        <w:rPr>
          <w:rFonts w:ascii="Arial" w:eastAsia="Times New Roman" w:hAnsi="Arial" w:cs="Arial"/>
        </w:rPr>
      </w:pPr>
      <w:r w:rsidRPr="00961CB9">
        <w:rPr>
          <w:rFonts w:ascii="Arial" w:eastAsia="Times New Roman" w:hAnsi="Arial" w:cs="Arial"/>
          <w:spacing w:val="2"/>
          <w:lang w:eastAsia="ru-RU"/>
        </w:rPr>
        <w:t xml:space="preserve">Для измерения излучения, подлежащего сравнению с пределами, за исключением </w:t>
      </w:r>
      <w:r w:rsidR="001E0FD8" w:rsidRPr="00961CB9">
        <w:rPr>
          <w:rFonts w:ascii="Arial" w:eastAsia="Times New Roman" w:hAnsi="Arial" w:cs="Arial"/>
          <w:spacing w:val="2"/>
          <w:lang w:eastAsia="ru-RU"/>
        </w:rPr>
        <w:t xml:space="preserve">предела </w:t>
      </w:r>
      <w:r w:rsidRPr="00961CB9">
        <w:rPr>
          <w:rFonts w:ascii="Arial" w:eastAsia="Times New Roman" w:hAnsi="Arial" w:cs="Arial"/>
          <w:spacing w:val="2"/>
          <w:lang w:eastAsia="ru-RU"/>
        </w:rPr>
        <w:t>фотохимической опасности</w:t>
      </w:r>
      <w:r w:rsidR="001E0FD8" w:rsidRPr="00961CB9">
        <w:rPr>
          <w:rFonts w:ascii="Arial" w:eastAsia="Times New Roman" w:hAnsi="Arial" w:cs="Arial"/>
          <w:spacing w:val="2"/>
          <w:lang w:eastAsia="ru-RU"/>
        </w:rPr>
        <w:t xml:space="preserve"> для сетчатки</w:t>
      </w:r>
      <w:r w:rsidRPr="00961CB9">
        <w:rPr>
          <w:rFonts w:ascii="Arial" w:eastAsia="Times New Roman" w:hAnsi="Arial" w:cs="Arial"/>
          <w:spacing w:val="2"/>
          <w:lang w:eastAsia="ru-RU"/>
        </w:rPr>
        <w:t xml:space="preserve">, угол восприятия должен полностью охватывать рассматриваемый источник (то есть угол восприятия должен быть таким же большим, как угловой размер источника </w:t>
      </w:r>
      <m:oMath>
        <m:r>
          <m:rPr>
            <m:sty m:val="p"/>
          </m:rPr>
          <w:rPr>
            <w:rFonts w:ascii="Cambria Math" w:eastAsia="Times New Roman" w:hAnsi="Cambria Math" w:cs="Arial"/>
          </w:rPr>
          <m:t>α</m:t>
        </m:r>
      </m:oMath>
      <w:r w:rsidRPr="00961CB9">
        <w:rPr>
          <w:rFonts w:ascii="Arial" w:eastAsia="Times New Roman" w:hAnsi="Arial" w:cs="Arial"/>
        </w:rPr>
        <w:t xml:space="preserve">). Однако если </w:t>
      </w:r>
      <m:oMath>
        <m:r>
          <m:rPr>
            <m:sty m:val="p"/>
          </m:rPr>
          <w:rPr>
            <w:rFonts w:ascii="Cambria Math" w:eastAsia="Times New Roman" w:hAnsi="Cambria Math" w:cs="Arial"/>
          </w:rPr>
          <m:t>α</m:t>
        </m:r>
      </m:oMath>
      <w:r w:rsidRPr="00961CB9">
        <w:rPr>
          <w:rFonts w:ascii="Arial" w:hAnsi="Arial" w:cs="Arial"/>
        </w:rPr>
        <w:t xml:space="preserve"> &gt;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Pr="00961CB9">
        <w:rPr>
          <w:rFonts w:ascii="Arial" w:eastAsia="Times New Roman" w:hAnsi="Arial" w:cs="Arial"/>
        </w:rPr>
        <w:t xml:space="preserve"> в диапазо</w:t>
      </w:r>
      <w:r w:rsidR="00180862" w:rsidRPr="00961CB9">
        <w:rPr>
          <w:rFonts w:ascii="Arial" w:eastAsia="Times New Roman" w:hAnsi="Arial" w:cs="Arial"/>
        </w:rPr>
        <w:t xml:space="preserve">не длины волны от 302,5 до 4000 </w:t>
      </w:r>
      <w:r w:rsidRPr="00961CB9">
        <w:rPr>
          <w:rFonts w:ascii="Arial" w:eastAsia="Times New Roman" w:hAnsi="Arial" w:cs="Arial"/>
        </w:rPr>
        <w:t xml:space="preserve">нм, предельный угол восприятия не должен превышать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Pr="00961CB9">
        <w:rPr>
          <w:rFonts w:ascii="Arial" w:eastAsia="Times New Roman" w:hAnsi="Arial" w:cs="Arial"/>
        </w:rPr>
        <w:t xml:space="preserve"> для пределов термической опасности. В пределах диапазона длины волны от 400 до 1400 нм для пределов термической опасности при проведении оценки видимого источника, состоящего из множества точек, угол восприятия должен быть в диапазоне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oMath>
      <w:r w:rsidRPr="00961CB9">
        <w:rPr>
          <w:rFonts w:ascii="Arial" w:eastAsia="Times New Roman" w:hAnsi="Arial" w:cs="Arial"/>
        </w:rPr>
        <w:t xml:space="preserve"> ≤ </w:t>
      </w:r>
      <m:oMath>
        <m:r>
          <m:rPr>
            <m:sty m:val="p"/>
          </m:rPr>
          <w:rPr>
            <w:rFonts w:ascii="Cambria Math" w:eastAsia="Times New Roman" w:hAnsi="Cambria Math" w:cs="Arial"/>
            <w:spacing w:val="2"/>
            <w:vertAlign w:val="subscript"/>
            <w:lang w:eastAsia="ru-RU"/>
          </w:rPr>
          <m:t>γ</m:t>
        </m:r>
      </m:oMath>
      <w:r w:rsidRPr="00961CB9">
        <w:rPr>
          <w:rFonts w:ascii="Arial" w:eastAsia="Times New Roman" w:hAnsi="Arial" w:cs="Arial"/>
        </w:rPr>
        <w:t xml:space="preserve"> ≤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Pr="00961CB9">
        <w:rPr>
          <w:rFonts w:ascii="Arial" w:eastAsia="Times New Roman" w:hAnsi="Arial" w:cs="Arial"/>
        </w:rPr>
        <w:t xml:space="preserve"> </w:t>
      </w:r>
      <w:r w:rsidR="0048225D" w:rsidRPr="00961CB9">
        <w:rPr>
          <w:rFonts w:ascii="Arial" w:eastAsia="Times New Roman" w:hAnsi="Arial" w:cs="Arial"/>
        </w:rPr>
        <w:t xml:space="preserve">[см. перечисление </w:t>
      </w:r>
      <w:r w:rsidR="0048225D" w:rsidRPr="00961CB9">
        <w:rPr>
          <w:rFonts w:ascii="Arial" w:eastAsia="Times New Roman" w:hAnsi="Arial" w:cs="Arial"/>
          <w:lang w:val="en-US"/>
        </w:rPr>
        <w:t>d</w:t>
      </w:r>
      <w:r w:rsidR="0048225D" w:rsidRPr="00961CB9">
        <w:rPr>
          <w:rFonts w:ascii="Arial" w:eastAsia="Times New Roman" w:hAnsi="Arial" w:cs="Arial"/>
        </w:rPr>
        <w:t xml:space="preserve">) </w:t>
      </w:r>
      <w:r w:rsidRPr="00961CB9">
        <w:rPr>
          <w:rFonts w:ascii="Arial" w:eastAsia="Times New Roman" w:hAnsi="Arial" w:cs="Arial"/>
        </w:rPr>
        <w:t>4.3</w:t>
      </w:r>
      <w:r w:rsidR="0048225D" w:rsidRPr="00961CB9">
        <w:rPr>
          <w:rFonts w:ascii="Arial" w:eastAsia="Times New Roman" w:hAnsi="Arial" w:cs="Arial"/>
        </w:rPr>
        <w:t>]</w:t>
      </w:r>
      <w:r w:rsidRPr="00961CB9">
        <w:rPr>
          <w:rFonts w:ascii="Arial" w:eastAsia="Times New Roman" w:hAnsi="Arial" w:cs="Arial"/>
        </w:rPr>
        <w:t>.</w:t>
      </w:r>
    </w:p>
    <w:p w14:paraId="682A7B43" w14:textId="4EDBBFDC" w:rsidR="00180862" w:rsidRPr="00961CB9" w:rsidRDefault="00E54E7B" w:rsidP="00180862">
      <w:pPr>
        <w:spacing w:after="0" w:line="360" w:lineRule="auto"/>
        <w:ind w:firstLine="567"/>
        <w:jc w:val="both"/>
        <w:rPr>
          <w:rFonts w:ascii="Arial" w:eastAsia="Times New Roman" w:hAnsi="Arial" w:cs="Arial"/>
        </w:rPr>
      </w:pPr>
      <w:r w:rsidRPr="00961CB9">
        <w:rPr>
          <w:rFonts w:ascii="Arial" w:eastAsia="Times New Roman" w:hAnsi="Arial" w:cs="Arial"/>
        </w:rPr>
        <w:t xml:space="preserve">При определении МДВ для источников с некруговыми диаграммами направленности значение углового размера прямоугольного или линейного источника определяется по среднему арифметическому двух угловых размеров источника. Любой угловой размер более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Pr="00961CB9">
        <w:rPr>
          <w:rFonts w:ascii="Arial" w:eastAsia="Times New Roman" w:hAnsi="Arial" w:cs="Arial"/>
        </w:rPr>
        <w:t xml:space="preserve"> или менее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oMath>
      <w:r w:rsidRPr="00961CB9">
        <w:rPr>
          <w:rFonts w:ascii="Arial" w:eastAsia="Times New Roman" w:hAnsi="Arial" w:cs="Arial"/>
        </w:rPr>
        <w:t xml:space="preserve"> перед расчетом среднего должен быть ограничен до </w:t>
      </w:r>
      <w:r w:rsidRPr="00961CB9">
        <w:rPr>
          <w:rFonts w:ascii="Arial" w:eastAsia="Times New Roman" w:hAnsi="Arial" w:cs="Arial"/>
          <w:vertAlign w:val="subscript"/>
        </w:rPr>
        <w:fldChar w:fldCharType="begin"/>
      </w:r>
      <w:r w:rsidRPr="00961CB9">
        <w:rPr>
          <w:rFonts w:ascii="Arial" w:eastAsia="Times New Roman" w:hAnsi="Arial" w:cs="Arial"/>
          <w:vertAlign w:val="subscript"/>
        </w:rPr>
        <w:instrText xml:space="preserve"> QUOTE </w:instrText>
      </w:r>
      <m:oMath>
        <m:r>
          <m:rPr>
            <m:sty m:val="p"/>
          </m:rPr>
          <w:rPr>
            <w:rFonts w:ascii="Cambria Math" w:hAnsi="Cambria Math" w:cs="Arial"/>
          </w:rPr>
          <m:t>α</m:t>
        </m:r>
      </m:oMath>
      <w:r w:rsidRPr="00961CB9">
        <w:rPr>
          <w:rFonts w:ascii="Arial" w:eastAsia="Times New Roman" w:hAnsi="Arial" w:cs="Arial"/>
          <w:vertAlign w:val="subscript"/>
        </w:rPr>
        <w:instrText xml:space="preserve"> </w:instrText>
      </w:r>
      <w:r w:rsidRPr="00961CB9">
        <w:rPr>
          <w:rFonts w:ascii="Arial" w:eastAsia="Times New Roman" w:hAnsi="Arial" w:cs="Arial"/>
          <w:vertAlign w:val="subscript"/>
        </w:rPr>
        <w:fldChar w:fldCharType="end"/>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Pr="00961CB9">
        <w:rPr>
          <w:rFonts w:ascii="Arial" w:eastAsia="Times New Roman" w:hAnsi="Arial" w:cs="Arial"/>
        </w:rPr>
        <w:t xml:space="preserve"> или </w:t>
      </w:r>
      <w:r w:rsidRPr="00961CB9">
        <w:rPr>
          <w:rFonts w:ascii="Arial" w:eastAsia="Times New Roman" w:hAnsi="Arial" w:cs="Arial"/>
          <w:vertAlign w:val="subscript"/>
        </w:rPr>
        <w:fldChar w:fldCharType="begin"/>
      </w:r>
      <w:r w:rsidRPr="00961CB9">
        <w:rPr>
          <w:rFonts w:ascii="Arial" w:eastAsia="Times New Roman" w:hAnsi="Arial" w:cs="Arial"/>
          <w:vertAlign w:val="subscript"/>
        </w:rPr>
        <w:instrText xml:space="preserve"> QUOTE </w:instrText>
      </w:r>
      <m:oMath>
        <m:r>
          <m:rPr>
            <m:sty m:val="p"/>
          </m:rPr>
          <w:rPr>
            <w:rFonts w:ascii="Cambria Math" w:hAnsi="Cambria Math" w:cs="Arial"/>
          </w:rPr>
          <m:t>α</m:t>
        </m:r>
      </m:oMath>
      <w:r w:rsidRPr="00961CB9">
        <w:rPr>
          <w:rFonts w:ascii="Arial" w:eastAsia="Times New Roman" w:hAnsi="Arial" w:cs="Arial"/>
          <w:vertAlign w:val="subscript"/>
        </w:rPr>
        <w:instrText xml:space="preserve"> </w:instrText>
      </w:r>
      <w:r w:rsidRPr="00961CB9">
        <w:rPr>
          <w:rFonts w:ascii="Arial" w:eastAsia="Times New Roman" w:hAnsi="Arial" w:cs="Arial"/>
          <w:vertAlign w:val="subscript"/>
        </w:rPr>
        <w:fldChar w:fldCharType="end"/>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oMath>
      <w:r w:rsidRPr="00961CB9">
        <w:rPr>
          <w:rFonts w:ascii="Arial" w:eastAsia="Times New Roman" w:hAnsi="Arial" w:cs="Arial"/>
        </w:rPr>
        <w:t xml:space="preserve"> соответственно. Пределы фотохимической опасности</w:t>
      </w:r>
      <w:r w:rsidR="004E0EC8" w:rsidRPr="00961CB9">
        <w:rPr>
          <w:rFonts w:ascii="Arial" w:eastAsia="Times New Roman" w:hAnsi="Arial" w:cs="Arial"/>
        </w:rPr>
        <w:t xml:space="preserve"> для сетчатки</w:t>
      </w:r>
      <w:r w:rsidRPr="00961CB9">
        <w:rPr>
          <w:rFonts w:ascii="Arial" w:eastAsia="Times New Roman" w:hAnsi="Arial" w:cs="Arial"/>
        </w:rPr>
        <w:t xml:space="preserve"> не зависят от углового размера источника, а источник измеряется по углу</w:t>
      </w:r>
      <w:bookmarkStart w:id="75" w:name="_Toc426973289"/>
      <w:r w:rsidR="00180862" w:rsidRPr="00961CB9">
        <w:rPr>
          <w:rFonts w:ascii="Arial" w:eastAsia="Times New Roman" w:hAnsi="Arial" w:cs="Arial"/>
        </w:rPr>
        <w:t xml:space="preserve"> восприятия, как показано выше.</w:t>
      </w:r>
    </w:p>
    <w:p w14:paraId="40C797C0" w14:textId="710A5B5E" w:rsidR="00E54E7B" w:rsidRPr="00F85FDD" w:rsidRDefault="00180862" w:rsidP="00180862">
      <w:pPr>
        <w:spacing w:before="120" w:after="120" w:line="360" w:lineRule="auto"/>
        <w:ind w:firstLine="567"/>
        <w:jc w:val="both"/>
        <w:rPr>
          <w:rFonts w:ascii="Arial" w:eastAsia="Times New Roman" w:hAnsi="Arial" w:cs="Arial"/>
        </w:rPr>
      </w:pPr>
      <w:r w:rsidRPr="00F85FDD">
        <w:rPr>
          <w:rFonts w:ascii="Arial" w:hAnsi="Arial" w:cs="Arial"/>
          <w:b/>
        </w:rPr>
        <w:t xml:space="preserve">А.5 </w:t>
      </w:r>
      <w:r w:rsidR="00E54E7B" w:rsidRPr="00F85FDD">
        <w:rPr>
          <w:rFonts w:ascii="Arial" w:hAnsi="Arial" w:cs="Arial"/>
          <w:b/>
        </w:rPr>
        <w:t>Лазеры</w:t>
      </w:r>
      <w:r w:rsidR="004B4A0E" w:rsidRPr="00F85FDD">
        <w:rPr>
          <w:rFonts w:ascii="Arial" w:hAnsi="Arial" w:cs="Arial"/>
          <w:b/>
        </w:rPr>
        <w:t>, представляющие собой</w:t>
      </w:r>
      <w:r w:rsidR="00E54E7B" w:rsidRPr="00F85FDD">
        <w:rPr>
          <w:rFonts w:ascii="Arial" w:hAnsi="Arial" w:cs="Arial"/>
          <w:b/>
        </w:rPr>
        <w:t xml:space="preserve"> </w:t>
      </w:r>
      <w:r w:rsidR="004B4A0E" w:rsidRPr="00F85FDD">
        <w:rPr>
          <w:rFonts w:ascii="Arial" w:hAnsi="Arial" w:cs="Arial"/>
          <w:b/>
        </w:rPr>
        <w:t xml:space="preserve">протяженный </w:t>
      </w:r>
      <w:r w:rsidR="00E54E7B" w:rsidRPr="00F85FDD">
        <w:rPr>
          <w:rFonts w:ascii="Arial" w:hAnsi="Arial" w:cs="Arial"/>
          <w:b/>
        </w:rPr>
        <w:t>источник</w:t>
      </w:r>
      <w:bookmarkEnd w:id="75"/>
    </w:p>
    <w:p w14:paraId="4415757E" w14:textId="49CA2F1A" w:rsidR="00E54E7B" w:rsidRPr="00961CB9" w:rsidRDefault="00E54E7B" w:rsidP="00180862">
      <w:pPr>
        <w:spacing w:after="0" w:line="360" w:lineRule="auto"/>
        <w:ind w:firstLine="567"/>
        <w:jc w:val="both"/>
        <w:rPr>
          <w:rFonts w:ascii="Arial" w:hAnsi="Arial" w:cs="Arial"/>
        </w:rPr>
      </w:pPr>
      <w:r w:rsidRPr="00961CB9">
        <w:rPr>
          <w:rFonts w:ascii="Arial" w:hAnsi="Arial" w:cs="Arial"/>
        </w:rPr>
        <w:t>Ниже</w:t>
      </w:r>
      <w:r w:rsidR="005C620E">
        <w:rPr>
          <w:rFonts w:ascii="Arial" w:hAnsi="Arial" w:cs="Arial"/>
        </w:rPr>
        <w:t>приведенные</w:t>
      </w:r>
      <w:r w:rsidRPr="00961CB9">
        <w:rPr>
          <w:rFonts w:ascii="Arial" w:hAnsi="Arial" w:cs="Arial"/>
        </w:rPr>
        <w:t xml:space="preserve"> поправки значения МДВ точечного источника в большинстве случаев ограничены наблюдением рассеянного отражения и в некоторых случаях могут применяться к лазерным матрицам, линейным лазерам, лазерам с перетяжками пучка диаметром более 0,2 мм и углам </w:t>
      </w:r>
      <w:r w:rsidR="00573BCA" w:rsidRPr="00961CB9">
        <w:rPr>
          <w:rFonts w:ascii="Arial" w:hAnsi="Arial" w:cs="Arial"/>
        </w:rPr>
        <w:t xml:space="preserve">расходимости </w:t>
      </w:r>
      <w:r w:rsidRPr="00961CB9">
        <w:rPr>
          <w:rFonts w:ascii="Arial" w:hAnsi="Arial" w:cs="Arial"/>
        </w:rPr>
        <w:t>бо</w:t>
      </w:r>
      <w:r w:rsidR="00180862" w:rsidRPr="00961CB9">
        <w:rPr>
          <w:rFonts w:ascii="Arial" w:hAnsi="Arial" w:cs="Arial"/>
        </w:rPr>
        <w:t xml:space="preserve">лее 2 </w:t>
      </w:r>
      <w:r w:rsidRPr="00961CB9">
        <w:rPr>
          <w:rFonts w:ascii="Arial" w:hAnsi="Arial" w:cs="Arial"/>
        </w:rPr>
        <w:t xml:space="preserve">мрад или </w:t>
      </w:r>
      <w:r w:rsidR="00573BCA" w:rsidRPr="00961CB9">
        <w:rPr>
          <w:rFonts w:ascii="Arial" w:hAnsi="Arial" w:cs="Arial"/>
        </w:rPr>
        <w:t xml:space="preserve">к диффузно излучающим </w:t>
      </w:r>
      <w:r w:rsidRPr="00961CB9">
        <w:rPr>
          <w:rFonts w:ascii="Arial" w:hAnsi="Arial" w:cs="Arial"/>
        </w:rPr>
        <w:t>лазерным изделиям</w:t>
      </w:r>
      <w:r w:rsidR="00573BCA" w:rsidRPr="00961CB9">
        <w:rPr>
          <w:rFonts w:ascii="Arial" w:hAnsi="Arial" w:cs="Arial"/>
        </w:rPr>
        <w:t>, представляющим собой протяженный источник</w:t>
      </w:r>
      <w:r w:rsidRPr="00961CB9">
        <w:rPr>
          <w:rFonts w:ascii="Arial" w:hAnsi="Arial" w:cs="Arial"/>
        </w:rPr>
        <w:t>.</w:t>
      </w:r>
    </w:p>
    <w:p w14:paraId="06494D53" w14:textId="132557FE" w:rsidR="00E54E7B" w:rsidRPr="00961CB9" w:rsidRDefault="00E54E7B" w:rsidP="00180862">
      <w:pPr>
        <w:spacing w:after="0" w:line="360" w:lineRule="auto"/>
        <w:ind w:firstLine="567"/>
        <w:jc w:val="both"/>
        <w:rPr>
          <w:rFonts w:ascii="Arial" w:eastAsia="Times New Roman" w:hAnsi="Arial" w:cs="Arial"/>
        </w:rPr>
      </w:pPr>
      <w:r w:rsidRPr="00961CB9">
        <w:rPr>
          <w:rFonts w:ascii="Arial" w:hAnsi="Arial" w:cs="Arial"/>
        </w:rPr>
        <w:t xml:space="preserve">Для лазерного излучения </w:t>
      </w:r>
      <w:r w:rsidR="00573BCA" w:rsidRPr="00961CB9">
        <w:rPr>
          <w:rFonts w:ascii="Arial" w:hAnsi="Arial" w:cs="Arial"/>
        </w:rPr>
        <w:t xml:space="preserve">от протяженного источника </w:t>
      </w:r>
      <w:r w:rsidRPr="00961CB9">
        <w:rPr>
          <w:rFonts w:ascii="Arial" w:hAnsi="Arial" w:cs="Arial"/>
        </w:rPr>
        <w:t xml:space="preserve">(например, наблюдение рассеянного отражения) при длинах волн от 400 до 1400 нм значения МДВ термической опасности для органов зрения увеличиваются на коэффициент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6</m:t>
            </m:r>
          </m:sub>
        </m:sSub>
      </m:oMath>
      <w:r w:rsidRPr="00961CB9">
        <w:rPr>
          <w:rFonts w:ascii="Arial" w:hAnsi="Arial" w:cs="Arial"/>
        </w:rPr>
        <w:t xml:space="preserve"> при условии, что угловой размер источника (измеренный по глазу наблюдателя) выше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oMath>
      <w:r w:rsidRPr="00961CB9">
        <w:rPr>
          <w:rFonts w:ascii="Arial" w:eastAsia="Times New Roman" w:hAnsi="Arial" w:cs="Arial"/>
        </w:rPr>
        <w:t xml:space="preserve">, где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oMath>
      <w:r w:rsidRPr="00961CB9">
        <w:rPr>
          <w:rFonts w:ascii="Arial" w:eastAsia="Times New Roman" w:hAnsi="Arial" w:cs="Arial"/>
        </w:rPr>
        <w:t xml:space="preserve"> равно 1,5 мрад.</w:t>
      </w:r>
    </w:p>
    <w:p w14:paraId="452827DE" w14:textId="77777777" w:rsidR="00E54E7B" w:rsidRPr="00961CB9" w:rsidRDefault="00E54E7B" w:rsidP="00180862">
      <w:pPr>
        <w:spacing w:after="0" w:line="360" w:lineRule="auto"/>
        <w:ind w:firstLine="567"/>
        <w:jc w:val="both"/>
        <w:rPr>
          <w:rFonts w:ascii="Arial" w:hAnsi="Arial" w:cs="Arial"/>
        </w:rPr>
      </w:pPr>
      <w:r w:rsidRPr="00961CB9">
        <w:rPr>
          <w:rFonts w:ascii="Arial" w:eastAsia="Times New Roman" w:hAnsi="Arial" w:cs="Arial"/>
        </w:rPr>
        <w:t xml:space="preserve">Поправочный коэффициент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6</m:t>
            </m:r>
          </m:sub>
        </m:sSub>
      </m:oMath>
      <w:r w:rsidRPr="00961CB9">
        <w:rPr>
          <w:rFonts w:ascii="Arial" w:hAnsi="Arial" w:cs="Arial"/>
        </w:rPr>
        <w:t xml:space="preserve"> получен посредством:</w:t>
      </w:r>
    </w:p>
    <w:p w14:paraId="308E4AC3" w14:textId="77777777" w:rsidR="00E54E7B" w:rsidRPr="00961CB9" w:rsidRDefault="00A52486" w:rsidP="00180862">
      <w:pPr>
        <w:tabs>
          <w:tab w:val="left" w:pos="2552"/>
        </w:tabs>
        <w:spacing w:after="0" w:line="360" w:lineRule="auto"/>
        <w:ind w:firstLine="567"/>
        <w:jc w:val="both"/>
        <w:rPr>
          <w:rFonts w:ascii="Arial" w:eastAsia="Times New Roman" w:hAnsi="Arial" w:cs="Arial"/>
        </w:rPr>
      </w:pPr>
      <w:r w:rsidRPr="00961CB9">
        <w:rPr>
          <w:rFonts w:ascii="Arial" w:eastAsiaTheme="minorEastAsia" w:hAnsi="Arial" w:cs="Arial"/>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6</m:t>
            </m:r>
          </m:sub>
        </m:sSub>
      </m:oMath>
      <w:r w:rsidRPr="00961CB9">
        <w:rPr>
          <w:rFonts w:ascii="Arial" w:hAnsi="Arial" w:cs="Arial"/>
        </w:rPr>
        <w:t xml:space="preserve"> = 1 </w:t>
      </w:r>
      <w:r w:rsidR="00E54E7B" w:rsidRPr="00961CB9">
        <w:rPr>
          <w:rFonts w:ascii="Arial" w:hAnsi="Arial" w:cs="Arial"/>
        </w:rPr>
        <w:t xml:space="preserve">для </w:t>
      </w:r>
      <w:r w:rsidR="00E54E7B" w:rsidRPr="00961CB9">
        <w:rPr>
          <w:rFonts w:ascii="Arial" w:eastAsia="Times New Roman" w:hAnsi="Arial" w:cs="Arial"/>
        </w:rPr>
        <w:fldChar w:fldCharType="begin"/>
      </w:r>
      <w:r w:rsidR="00E54E7B" w:rsidRPr="00961CB9">
        <w:rPr>
          <w:rFonts w:ascii="Arial" w:eastAsia="Times New Roman" w:hAnsi="Arial" w:cs="Arial"/>
        </w:rPr>
        <w:instrText xml:space="preserve"> QUOTE </w:instrText>
      </w:r>
      <m:oMath>
        <m:r>
          <m:rPr>
            <m:sty m:val="p"/>
          </m:rPr>
          <w:rPr>
            <w:rFonts w:ascii="Cambria Math" w:hAnsi="Cambria Math" w:cs="Arial"/>
          </w:rPr>
          <m:t>α</m:t>
        </m:r>
      </m:oMath>
      <w:r w:rsidR="00E54E7B" w:rsidRPr="00961CB9">
        <w:rPr>
          <w:rFonts w:ascii="Arial" w:eastAsia="Times New Roman" w:hAnsi="Arial" w:cs="Arial"/>
        </w:rPr>
        <w:instrText xml:space="preserve"> </w:instrText>
      </w:r>
      <w:r w:rsidR="00E54E7B" w:rsidRPr="00961CB9">
        <w:rPr>
          <w:rFonts w:ascii="Arial" w:eastAsia="Times New Roman" w:hAnsi="Arial" w:cs="Arial"/>
        </w:rPr>
        <w:fldChar w:fldCharType="end"/>
      </w:r>
      <m:oMath>
        <m:r>
          <m:rPr>
            <m:sty m:val="p"/>
          </m:rPr>
          <w:rPr>
            <w:rFonts w:ascii="Cambria Math" w:eastAsia="Times New Roman" w:hAnsi="Cambria Math" w:cs="Arial"/>
            <w:vertAlign w:val="subscript"/>
          </w:rPr>
          <m:t xml:space="preserve"> α</m:t>
        </m:r>
      </m:oMath>
      <w:r w:rsidR="00E54E7B" w:rsidRPr="00961CB9">
        <w:rPr>
          <w:rFonts w:ascii="Arial" w:eastAsia="Times New Roman" w:hAnsi="Arial" w:cs="Arial"/>
        </w:rPr>
        <w:t xml:space="preserve"> ≤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oMath>
      <w:r w:rsidRPr="00961CB9">
        <w:rPr>
          <w:rFonts w:ascii="Arial" w:eastAsia="Times New Roman" w:hAnsi="Arial" w:cs="Arial"/>
        </w:rPr>
        <w:t>;</w:t>
      </w:r>
    </w:p>
    <w:p w14:paraId="5DD6EFE2" w14:textId="77777777" w:rsidR="00E54E7B" w:rsidRPr="00961CB9" w:rsidRDefault="00A52486" w:rsidP="00180862">
      <w:pPr>
        <w:tabs>
          <w:tab w:val="left" w:pos="2552"/>
        </w:tabs>
        <w:spacing w:after="0" w:line="360" w:lineRule="auto"/>
        <w:ind w:firstLine="567"/>
        <w:jc w:val="both"/>
        <w:rPr>
          <w:rFonts w:ascii="Arial" w:eastAsia="Times New Roman" w:hAnsi="Arial" w:cs="Arial"/>
        </w:rPr>
      </w:pPr>
      <w:r w:rsidRPr="00961CB9">
        <w:rPr>
          <w:rFonts w:ascii="Arial" w:eastAsia="Times New Roman" w:hAnsi="Arial" w:cs="Arial"/>
        </w:rPr>
        <w:lastRenderedPageBreak/>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6</m:t>
            </m:r>
          </m:sub>
        </m:sSub>
        <m:r>
          <w:rPr>
            <w:rFonts w:ascii="Cambria Math" w:eastAsiaTheme="minorEastAsia" w:hAnsi="Cambria Math" w:cs="Arial"/>
          </w:rPr>
          <m:t>=</m:t>
        </m:r>
        <m:f>
          <m:fPr>
            <m:ctrlPr>
              <w:rPr>
                <w:rFonts w:ascii="Cambria Math" w:eastAsiaTheme="minorEastAsia" w:hAnsi="Cambria Math" w:cs="Arial"/>
                <w:i/>
              </w:rPr>
            </m:ctrlPr>
          </m:fPr>
          <m:num>
            <m:r>
              <m:rPr>
                <m:sty m:val="p"/>
              </m:rPr>
              <w:rPr>
                <w:rFonts w:ascii="Cambria Math" w:eastAsia="Times New Roman" w:hAnsi="Cambria Math" w:cs="Arial"/>
                <w:vertAlign w:val="subscript"/>
              </w:rPr>
              <m:t>α</m:t>
            </m:r>
          </m:num>
          <m:den>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den>
        </m:f>
      </m:oMath>
      <w:r w:rsidRPr="00961CB9">
        <w:rPr>
          <w:rFonts w:ascii="Arial" w:hAnsi="Arial" w:cs="Arial"/>
        </w:rPr>
        <w:t xml:space="preserve"> </w:t>
      </w:r>
      <w:r w:rsidR="00E54E7B" w:rsidRPr="00961CB9">
        <w:rPr>
          <w:rFonts w:ascii="Arial" w:hAnsi="Arial" w:cs="Arial"/>
        </w:rPr>
        <w:t xml:space="preserve">для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oMath>
      <w:r w:rsidR="00E54E7B" w:rsidRPr="00961CB9">
        <w:rPr>
          <w:rFonts w:ascii="Arial" w:eastAsia="Times New Roman" w:hAnsi="Arial" w:cs="Arial"/>
        </w:rPr>
        <w:t xml:space="preserve"> &lt; </w:t>
      </w:r>
      <m:oMath>
        <m:r>
          <m:rPr>
            <m:sty m:val="p"/>
          </m:rPr>
          <w:rPr>
            <w:rFonts w:ascii="Cambria Math" w:eastAsia="Times New Roman" w:hAnsi="Cambria Math" w:cs="Arial"/>
            <w:vertAlign w:val="subscript"/>
          </w:rPr>
          <m:t>α</m:t>
        </m:r>
      </m:oMath>
      <w:r w:rsidRPr="00961CB9">
        <w:rPr>
          <w:rFonts w:ascii="Arial" w:eastAsia="Times New Roman" w:hAnsi="Arial" w:cs="Arial"/>
        </w:rPr>
        <w:t xml:space="preserve"> </w:t>
      </w:r>
      <w:r w:rsidR="00E54E7B" w:rsidRPr="00961CB9">
        <w:rPr>
          <w:rFonts w:ascii="Arial" w:eastAsia="Times New Roman" w:hAnsi="Arial" w:cs="Arial"/>
        </w:rPr>
        <w:t xml:space="preserve">≤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Pr="00961CB9">
        <w:rPr>
          <w:rFonts w:ascii="Arial" w:eastAsia="Times New Roman" w:hAnsi="Arial" w:cs="Arial"/>
        </w:rPr>
        <w:t>;</w:t>
      </w:r>
    </w:p>
    <w:p w14:paraId="19BD912A" w14:textId="0FE4D597" w:rsidR="00E54E7B" w:rsidRPr="00961CB9" w:rsidRDefault="00A52486" w:rsidP="00180862">
      <w:pPr>
        <w:spacing w:after="0" w:line="360" w:lineRule="auto"/>
        <w:ind w:firstLine="567"/>
        <w:rPr>
          <w:rFonts w:ascii="Arial" w:eastAsiaTheme="minorEastAsia" w:hAnsi="Arial" w:cs="Arial"/>
        </w:rPr>
      </w:pPr>
      <w:r w:rsidRPr="00961CB9">
        <w:rPr>
          <w:rFonts w:ascii="Arial" w:eastAsia="Times New Roman" w:hAnsi="Arial" w:cs="Arial"/>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6</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num>
          <m:den>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den>
        </m:f>
      </m:oMath>
      <w:r w:rsidRPr="00961CB9">
        <w:rPr>
          <w:rFonts w:ascii="Arial" w:hAnsi="Arial" w:cs="Arial"/>
        </w:rPr>
        <w:t xml:space="preserve"> </w:t>
      </w:r>
      <w:r w:rsidR="00E54E7B" w:rsidRPr="00961CB9">
        <w:rPr>
          <w:rFonts w:ascii="Arial" w:hAnsi="Arial" w:cs="Arial"/>
        </w:rPr>
        <w:t>для</w:t>
      </w:r>
      <w:r w:rsidR="00E54E7B" w:rsidRPr="00961CB9">
        <w:rPr>
          <w:rFonts w:ascii="Arial" w:eastAsia="Times New Roman" w:hAnsi="Arial" w:cs="Arial"/>
        </w:rPr>
        <w:fldChar w:fldCharType="begin"/>
      </w:r>
      <w:r w:rsidR="00E54E7B" w:rsidRPr="00961CB9">
        <w:rPr>
          <w:rFonts w:ascii="Arial" w:eastAsia="Times New Roman" w:hAnsi="Arial" w:cs="Arial"/>
        </w:rPr>
        <w:instrText xml:space="preserve"> QUOTE </w:instrText>
      </w:r>
      <m:oMath>
        <m:r>
          <m:rPr>
            <m:sty m:val="p"/>
          </m:rPr>
          <w:rPr>
            <w:rFonts w:ascii="Cambria Math" w:hAnsi="Cambria Math" w:cs="Arial"/>
          </w:rPr>
          <m:t>α</m:t>
        </m:r>
      </m:oMath>
      <w:r w:rsidR="00E54E7B" w:rsidRPr="00961CB9">
        <w:rPr>
          <w:rFonts w:ascii="Arial" w:eastAsia="Times New Roman" w:hAnsi="Arial" w:cs="Arial"/>
        </w:rPr>
        <w:instrText xml:space="preserve"> </w:instrText>
      </w:r>
      <w:r w:rsidR="00E54E7B" w:rsidRPr="00961CB9">
        <w:rPr>
          <w:rFonts w:ascii="Arial" w:eastAsia="Times New Roman" w:hAnsi="Arial" w:cs="Arial"/>
        </w:rPr>
        <w:fldChar w:fldCharType="end"/>
      </w:r>
      <w:r w:rsidR="00E54E7B" w:rsidRPr="00961CB9">
        <w:rPr>
          <w:rFonts w:ascii="Arial" w:hAnsi="Arial" w:cs="Arial"/>
          <w:i/>
        </w:rPr>
        <w:t xml:space="preserve"> </w:t>
      </w:r>
      <m:oMath>
        <m:r>
          <m:rPr>
            <m:sty m:val="p"/>
          </m:rPr>
          <w:rPr>
            <w:rFonts w:ascii="Cambria Math" w:eastAsia="Times New Roman" w:hAnsi="Cambria Math" w:cs="Arial"/>
            <w:vertAlign w:val="subscript"/>
          </w:rPr>
          <m:t>α</m:t>
        </m:r>
      </m:oMath>
      <w:r w:rsidRPr="00961CB9">
        <w:rPr>
          <w:rFonts w:ascii="Arial" w:hAnsi="Arial" w:cs="Arial"/>
        </w:rPr>
        <w:t xml:space="preserve"> </w:t>
      </w:r>
      <w:r w:rsidR="00E54E7B" w:rsidRPr="00961CB9">
        <w:rPr>
          <w:rFonts w:ascii="Arial" w:hAnsi="Arial" w:cs="Arial"/>
        </w:rPr>
        <w:t>&gt;</w:t>
      </w:r>
      <w:r w:rsidR="00E54E7B" w:rsidRPr="00961CB9">
        <w:rPr>
          <w:rFonts w:ascii="Arial" w:hAnsi="Arial" w:cs="Arial"/>
          <w:i/>
        </w:rPr>
        <w:t xml:space="preserve"> </w:t>
      </w:r>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w:r w:rsidR="00065778">
        <w:rPr>
          <w:rFonts w:ascii="Arial" w:eastAsiaTheme="minorEastAsia" w:hAnsi="Arial" w:cs="Arial"/>
        </w:rPr>
        <w:t>.</w:t>
      </w:r>
    </w:p>
    <w:p w14:paraId="1876A67E" w14:textId="77777777" w:rsidR="00A52486" w:rsidRPr="00961CB9" w:rsidRDefault="00A52486" w:rsidP="00180862">
      <w:pPr>
        <w:spacing w:after="0" w:line="360" w:lineRule="auto"/>
        <w:ind w:firstLine="567"/>
        <w:rPr>
          <w:rFonts w:ascii="Arial" w:eastAsiaTheme="minorEastAsia" w:hAnsi="Arial" w:cs="Arial"/>
          <w:i/>
          <w:vertAlign w:val="subscript"/>
        </w:rPr>
      </w:pPr>
    </w:p>
    <w:p w14:paraId="1ADDE606" w14:textId="77777777" w:rsidR="00A52486" w:rsidRPr="00DE7B9C" w:rsidRDefault="00A52486">
      <w:pPr>
        <w:rPr>
          <w:rFonts w:ascii="Arial" w:eastAsiaTheme="minorEastAsia" w:hAnsi="Arial" w:cs="Arial"/>
          <w:i/>
          <w:vertAlign w:val="subscript"/>
        </w:rPr>
      </w:pPr>
      <w:r w:rsidRPr="00DE7B9C">
        <w:rPr>
          <w:rFonts w:ascii="Arial" w:eastAsiaTheme="minorEastAsia" w:hAnsi="Arial" w:cs="Arial"/>
          <w:i/>
          <w:vertAlign w:val="subscript"/>
        </w:rPr>
        <w:br w:type="page"/>
      </w:r>
    </w:p>
    <w:p w14:paraId="4DCE3B23" w14:textId="77777777" w:rsidR="00A52486" w:rsidRPr="00DE7B9C" w:rsidRDefault="00B24378" w:rsidP="00771C2A">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lastRenderedPageBreak/>
        <w:t xml:space="preserve">Приложение </w:t>
      </w:r>
      <w:r w:rsidRPr="00DE7B9C">
        <w:rPr>
          <w:rFonts w:ascii="Arial" w:hAnsi="Arial" w:cs="Arial"/>
          <w:b/>
          <w:sz w:val="24"/>
          <w:szCs w:val="24"/>
          <w:lang w:val="en-US" w:eastAsia="ru-RU"/>
        </w:rPr>
        <w:t>B</w:t>
      </w:r>
    </w:p>
    <w:p w14:paraId="7BBF8813" w14:textId="77777777" w:rsidR="00A52486" w:rsidRPr="00DE7B9C" w:rsidRDefault="00A52486" w:rsidP="00771C2A">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t>(справочное)</w:t>
      </w:r>
    </w:p>
    <w:p w14:paraId="7DD44359" w14:textId="77777777" w:rsidR="00A52486" w:rsidRPr="00DE7B9C" w:rsidRDefault="00A52486" w:rsidP="00771C2A">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t>Примеры расчетов</w:t>
      </w:r>
    </w:p>
    <w:p w14:paraId="24C6EDA8" w14:textId="77777777" w:rsidR="00771C2A" w:rsidRPr="00DE7B9C" w:rsidRDefault="00771C2A" w:rsidP="00A52486">
      <w:pPr>
        <w:shd w:val="clear" w:color="auto" w:fill="FFFFFF"/>
        <w:spacing w:after="0" w:line="240" w:lineRule="auto"/>
        <w:jc w:val="center"/>
        <w:textAlignment w:val="baseline"/>
        <w:rPr>
          <w:rFonts w:ascii="Arial" w:hAnsi="Arial" w:cs="Arial"/>
          <w:sz w:val="24"/>
          <w:szCs w:val="24"/>
          <w:lang w:eastAsia="ru-RU"/>
        </w:rPr>
      </w:pPr>
    </w:p>
    <w:p w14:paraId="5328B6AD" w14:textId="1CD54788" w:rsidR="00A52486" w:rsidRPr="00DE7B9C" w:rsidRDefault="00B24378" w:rsidP="00961CB9">
      <w:pPr>
        <w:pStyle w:val="2"/>
        <w:spacing w:before="0" w:line="360" w:lineRule="auto"/>
        <w:ind w:firstLine="709"/>
        <w:rPr>
          <w:rFonts w:ascii="Arial" w:hAnsi="Arial" w:cs="Arial"/>
          <w:b/>
          <w:color w:val="auto"/>
          <w:sz w:val="22"/>
          <w:szCs w:val="20"/>
        </w:rPr>
      </w:pPr>
      <w:bookmarkStart w:id="76" w:name="_Toc426973291"/>
      <w:r w:rsidRPr="00DE7B9C">
        <w:rPr>
          <w:rFonts w:ascii="Arial" w:hAnsi="Arial" w:cs="Arial"/>
          <w:b/>
          <w:color w:val="auto"/>
          <w:sz w:val="22"/>
          <w:szCs w:val="20"/>
        </w:rPr>
        <w:t>B</w:t>
      </w:r>
      <w:r w:rsidR="00A52486" w:rsidRPr="00DE7B9C">
        <w:rPr>
          <w:rFonts w:ascii="Arial" w:hAnsi="Arial" w:cs="Arial"/>
          <w:b/>
          <w:color w:val="auto"/>
          <w:sz w:val="22"/>
          <w:szCs w:val="20"/>
        </w:rPr>
        <w:t xml:space="preserve">.1 </w:t>
      </w:r>
      <w:r w:rsidR="005C620E">
        <w:rPr>
          <w:rFonts w:ascii="Arial" w:hAnsi="Arial" w:cs="Arial"/>
          <w:b/>
          <w:color w:val="auto"/>
          <w:sz w:val="22"/>
          <w:szCs w:val="20"/>
        </w:rPr>
        <w:t>Обозначения</w:t>
      </w:r>
      <w:r w:rsidR="00A52486" w:rsidRPr="00DE7B9C">
        <w:rPr>
          <w:rFonts w:ascii="Arial" w:hAnsi="Arial" w:cs="Arial"/>
          <w:b/>
          <w:color w:val="auto"/>
          <w:sz w:val="22"/>
          <w:szCs w:val="20"/>
        </w:rPr>
        <w:t>, используемые в примерах в данном приложении</w:t>
      </w:r>
      <w:bookmarkEnd w:id="76"/>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6520"/>
      </w:tblGrid>
      <w:tr w:rsidR="00A52486" w:rsidRPr="00DE7B9C" w14:paraId="5BEF0DC4" w14:textId="77777777" w:rsidTr="00771C2A">
        <w:trPr>
          <w:trHeight w:val="273"/>
        </w:trPr>
        <w:tc>
          <w:tcPr>
            <w:tcW w:w="1696" w:type="dxa"/>
            <w:tcBorders>
              <w:bottom w:val="double" w:sz="4" w:space="0" w:color="auto"/>
            </w:tcBorders>
            <w:shd w:val="clear" w:color="auto" w:fill="auto"/>
            <w:vAlign w:val="center"/>
          </w:tcPr>
          <w:p w14:paraId="5BF4E2BD" w14:textId="77777777" w:rsidR="00A52486" w:rsidRPr="00DE7B9C" w:rsidRDefault="00317EDC" w:rsidP="00FC61B8">
            <w:pPr>
              <w:spacing w:after="0" w:line="360" w:lineRule="auto"/>
              <w:jc w:val="center"/>
              <w:rPr>
                <w:rFonts w:ascii="Arial" w:hAnsi="Arial" w:cs="Arial"/>
              </w:rPr>
            </w:pPr>
            <w:r w:rsidRPr="00DE7B9C">
              <w:rPr>
                <w:rFonts w:ascii="Arial" w:hAnsi="Arial" w:cs="Arial"/>
              </w:rPr>
              <w:t>Обозначение</w:t>
            </w:r>
          </w:p>
        </w:tc>
        <w:tc>
          <w:tcPr>
            <w:tcW w:w="1843" w:type="dxa"/>
            <w:tcBorders>
              <w:bottom w:val="double" w:sz="4" w:space="0" w:color="auto"/>
            </w:tcBorders>
            <w:shd w:val="clear" w:color="auto" w:fill="auto"/>
            <w:vAlign w:val="center"/>
          </w:tcPr>
          <w:p w14:paraId="5CAB48F8" w14:textId="54C4BDA6" w:rsidR="00A52486" w:rsidRPr="00DE7B9C" w:rsidRDefault="00A52486" w:rsidP="00FC61B8">
            <w:pPr>
              <w:spacing w:after="0" w:line="360" w:lineRule="auto"/>
              <w:jc w:val="center"/>
              <w:rPr>
                <w:rFonts w:ascii="Arial" w:hAnsi="Arial" w:cs="Arial"/>
              </w:rPr>
            </w:pPr>
            <w:r w:rsidRPr="00DE7B9C">
              <w:rPr>
                <w:rFonts w:ascii="Arial" w:hAnsi="Arial" w:cs="Arial"/>
              </w:rPr>
              <w:t>Единица</w:t>
            </w:r>
            <w:r w:rsidR="00643BEF" w:rsidRPr="00DE7B9C">
              <w:rPr>
                <w:rFonts w:ascii="Arial" w:hAnsi="Arial" w:cs="Arial"/>
              </w:rPr>
              <w:t xml:space="preserve"> </w:t>
            </w:r>
            <w:r w:rsidR="00643BEF" w:rsidRPr="00DE7B9C">
              <w:rPr>
                <w:rFonts w:ascii="Arial" w:hAnsi="Arial" w:cs="Arial"/>
              </w:rPr>
              <w:br/>
              <w:t>измерения</w:t>
            </w:r>
          </w:p>
        </w:tc>
        <w:tc>
          <w:tcPr>
            <w:tcW w:w="6520" w:type="dxa"/>
            <w:tcBorders>
              <w:bottom w:val="double" w:sz="4" w:space="0" w:color="auto"/>
            </w:tcBorders>
            <w:shd w:val="clear" w:color="auto" w:fill="auto"/>
            <w:vAlign w:val="center"/>
          </w:tcPr>
          <w:p w14:paraId="321B49E8" w14:textId="77777777" w:rsidR="00A52486" w:rsidRPr="00DE7B9C" w:rsidRDefault="00A52486" w:rsidP="00B13CFA">
            <w:pPr>
              <w:spacing w:after="0" w:line="360" w:lineRule="auto"/>
              <w:jc w:val="center"/>
              <w:rPr>
                <w:rFonts w:ascii="Arial" w:hAnsi="Arial" w:cs="Arial"/>
              </w:rPr>
            </w:pPr>
            <w:r w:rsidRPr="00DE7B9C">
              <w:rPr>
                <w:rFonts w:ascii="Arial" w:hAnsi="Arial" w:cs="Arial"/>
              </w:rPr>
              <w:t>Определение</w:t>
            </w:r>
          </w:p>
        </w:tc>
      </w:tr>
      <w:tr w:rsidR="00A52486" w:rsidRPr="00DE7B9C" w14:paraId="6001AFD7" w14:textId="77777777" w:rsidTr="00771C2A">
        <w:trPr>
          <w:trHeight w:val="400"/>
        </w:trPr>
        <w:tc>
          <w:tcPr>
            <w:tcW w:w="1696" w:type="dxa"/>
            <w:tcBorders>
              <w:top w:val="double" w:sz="4" w:space="0" w:color="auto"/>
            </w:tcBorders>
            <w:shd w:val="clear" w:color="auto" w:fill="auto"/>
          </w:tcPr>
          <w:p w14:paraId="7CEFF2CA" w14:textId="51DA71D3" w:rsidR="00A52486" w:rsidRPr="00DE7B9C" w:rsidRDefault="00317EDC" w:rsidP="00FC61B8">
            <w:pPr>
              <w:spacing w:after="0" w:line="360" w:lineRule="auto"/>
              <w:jc w:val="center"/>
              <w:rPr>
                <w:rFonts w:ascii="Arial" w:hAnsi="Arial" w:cs="Arial"/>
                <w:i/>
              </w:rPr>
            </w:pPr>
            <m:oMathPara>
              <m:oMath>
                <m:r>
                  <w:rPr>
                    <w:rFonts w:ascii="Cambria Math" w:hAnsi="Cambria Math" w:cs="Arial"/>
                  </w:rPr>
                  <m:t>a</m:t>
                </m:r>
              </m:oMath>
            </m:oMathPara>
          </w:p>
        </w:tc>
        <w:tc>
          <w:tcPr>
            <w:tcW w:w="1843" w:type="dxa"/>
            <w:tcBorders>
              <w:top w:val="double" w:sz="4" w:space="0" w:color="auto"/>
            </w:tcBorders>
            <w:shd w:val="clear" w:color="auto" w:fill="auto"/>
          </w:tcPr>
          <w:p w14:paraId="1C422061" w14:textId="77777777" w:rsidR="00A52486" w:rsidRPr="00DE7B9C" w:rsidRDefault="00A52486" w:rsidP="00FC61B8">
            <w:pPr>
              <w:spacing w:after="0" w:line="360" w:lineRule="auto"/>
              <w:jc w:val="center"/>
              <w:rPr>
                <w:rFonts w:ascii="Arial" w:hAnsi="Arial" w:cs="Arial"/>
              </w:rPr>
            </w:pPr>
            <w:r w:rsidRPr="00DE7B9C">
              <w:rPr>
                <w:rFonts w:ascii="Arial" w:hAnsi="Arial" w:cs="Arial"/>
              </w:rPr>
              <w:t>м</w:t>
            </w:r>
          </w:p>
        </w:tc>
        <w:tc>
          <w:tcPr>
            <w:tcW w:w="6520" w:type="dxa"/>
            <w:tcBorders>
              <w:top w:val="double" w:sz="4" w:space="0" w:color="auto"/>
            </w:tcBorders>
            <w:shd w:val="clear" w:color="auto" w:fill="auto"/>
          </w:tcPr>
          <w:p w14:paraId="2FE0D96B" w14:textId="3D25DAB6" w:rsidR="00A52486" w:rsidRPr="00DE7B9C" w:rsidRDefault="00A52486" w:rsidP="005C620E">
            <w:pPr>
              <w:spacing w:after="0" w:line="360" w:lineRule="auto"/>
              <w:rPr>
                <w:rFonts w:ascii="Arial" w:hAnsi="Arial" w:cs="Arial"/>
              </w:rPr>
            </w:pPr>
            <w:r w:rsidRPr="00DE7B9C">
              <w:rPr>
                <w:rFonts w:ascii="Arial" w:hAnsi="Arial" w:cs="Arial"/>
              </w:rPr>
              <w:t>Диаметр излучаемого лазерного пучка</w:t>
            </w:r>
          </w:p>
        </w:tc>
      </w:tr>
      <w:tr w:rsidR="00A52486" w:rsidRPr="00DE7B9C" w14:paraId="639F3F52" w14:textId="77777777" w:rsidTr="00771C2A">
        <w:trPr>
          <w:trHeight w:val="699"/>
        </w:trPr>
        <w:tc>
          <w:tcPr>
            <w:tcW w:w="1696" w:type="dxa"/>
            <w:shd w:val="clear" w:color="auto" w:fill="auto"/>
          </w:tcPr>
          <w:p w14:paraId="3BC3C05E" w14:textId="444D8544" w:rsidR="00A52486" w:rsidRPr="00DE7B9C" w:rsidRDefault="00317EDC" w:rsidP="00FC61B8">
            <w:pPr>
              <w:spacing w:after="0" w:line="360" w:lineRule="auto"/>
              <w:jc w:val="center"/>
              <w:rPr>
                <w:rFonts w:ascii="Arial" w:hAnsi="Arial" w:cs="Arial"/>
              </w:rPr>
            </w:pPr>
            <m:oMathPara>
              <m:oMath>
                <m:r>
                  <w:rPr>
                    <w:rFonts w:ascii="Cambria Math" w:hAnsi="Cambria Math" w:cs="Arial"/>
                  </w:rPr>
                  <m:t>ПДИ</m:t>
                </m:r>
              </m:oMath>
            </m:oMathPara>
          </w:p>
        </w:tc>
        <w:tc>
          <w:tcPr>
            <w:tcW w:w="1843" w:type="dxa"/>
            <w:shd w:val="clear" w:color="auto" w:fill="auto"/>
          </w:tcPr>
          <w:p w14:paraId="5FB7BA40" w14:textId="77777777" w:rsidR="00A52486" w:rsidRPr="00DE7B9C" w:rsidRDefault="00A52486" w:rsidP="00FC61B8">
            <w:pPr>
              <w:spacing w:after="0" w:line="360" w:lineRule="auto"/>
              <w:jc w:val="center"/>
              <w:rPr>
                <w:rFonts w:ascii="Arial" w:hAnsi="Arial" w:cs="Arial"/>
              </w:rPr>
            </w:pPr>
            <w:r w:rsidRPr="00DE7B9C">
              <w:rPr>
                <w:rFonts w:ascii="Arial" w:hAnsi="Arial" w:cs="Arial"/>
              </w:rPr>
              <w:t>Вт, Дж, Вт·м</w:t>
            </w:r>
            <w:r w:rsidRPr="00DE7B9C">
              <w:rPr>
                <w:rFonts w:ascii="Arial" w:hAnsi="Arial" w:cs="Arial"/>
                <w:vertAlign w:val="superscript"/>
              </w:rPr>
              <w:t>-2</w:t>
            </w:r>
          </w:p>
          <w:p w14:paraId="26711CDE" w14:textId="77777777" w:rsidR="00A52486" w:rsidRPr="00DE7B9C" w:rsidRDefault="00A52486" w:rsidP="00FC61B8">
            <w:pPr>
              <w:spacing w:after="0" w:line="360" w:lineRule="auto"/>
              <w:jc w:val="center"/>
              <w:rPr>
                <w:rFonts w:ascii="Arial" w:hAnsi="Arial" w:cs="Arial"/>
              </w:rPr>
            </w:pPr>
            <w:r w:rsidRPr="00DE7B9C">
              <w:rPr>
                <w:rFonts w:ascii="Arial" w:hAnsi="Arial" w:cs="Arial"/>
              </w:rPr>
              <w:t>или Дж·м</w:t>
            </w:r>
            <w:r w:rsidRPr="00DE7B9C">
              <w:rPr>
                <w:rFonts w:ascii="Arial" w:hAnsi="Arial" w:cs="Arial"/>
                <w:vertAlign w:val="superscript"/>
              </w:rPr>
              <w:t>-2</w:t>
            </w:r>
          </w:p>
        </w:tc>
        <w:tc>
          <w:tcPr>
            <w:tcW w:w="6520" w:type="dxa"/>
            <w:shd w:val="clear" w:color="auto" w:fill="auto"/>
          </w:tcPr>
          <w:p w14:paraId="5C6D2E8A" w14:textId="70445BB2" w:rsidR="00A52486" w:rsidRPr="00DE7B9C" w:rsidRDefault="00A52486" w:rsidP="005C620E">
            <w:pPr>
              <w:spacing w:after="0" w:line="360" w:lineRule="auto"/>
              <w:rPr>
                <w:rFonts w:ascii="Arial" w:hAnsi="Arial" w:cs="Arial"/>
              </w:rPr>
            </w:pPr>
            <w:r w:rsidRPr="00DE7B9C">
              <w:rPr>
                <w:rFonts w:ascii="Arial" w:hAnsi="Arial" w:cs="Arial"/>
              </w:rPr>
              <w:t>Предел допустимого излучения</w:t>
            </w:r>
          </w:p>
        </w:tc>
      </w:tr>
      <w:tr w:rsidR="00A52486" w:rsidRPr="00DE7B9C" w14:paraId="12371A93" w14:textId="77777777" w:rsidTr="00771C2A">
        <w:trPr>
          <w:trHeight w:val="850"/>
        </w:trPr>
        <w:tc>
          <w:tcPr>
            <w:tcW w:w="1696" w:type="dxa"/>
            <w:shd w:val="clear" w:color="auto" w:fill="auto"/>
          </w:tcPr>
          <w:p w14:paraId="6F4D08CC" w14:textId="6CFE64D5" w:rsidR="00A52486" w:rsidRPr="00DE7B9C" w:rsidRDefault="00317EDC" w:rsidP="00FC61B8">
            <w:pPr>
              <w:spacing w:after="0" w:line="360" w:lineRule="auto"/>
              <w:jc w:val="center"/>
              <w:rPr>
                <w:rFonts w:ascii="Arial" w:hAnsi="Arial" w:cs="Arial"/>
                <w:i/>
              </w:rPr>
            </w:pPr>
            <m:oMathPara>
              <m:oMath>
                <m:r>
                  <m:rPr>
                    <m:sty m:val="p"/>
                  </m:rPr>
                  <w:rPr>
                    <w:rFonts w:ascii="Cambria Math" w:hAnsi="Cambria Math"/>
                  </w:rPr>
                  <m:t>α</m:t>
                </m:r>
              </m:oMath>
            </m:oMathPara>
          </w:p>
        </w:tc>
        <w:tc>
          <w:tcPr>
            <w:tcW w:w="1843" w:type="dxa"/>
            <w:shd w:val="clear" w:color="auto" w:fill="auto"/>
          </w:tcPr>
          <w:p w14:paraId="79577C68" w14:textId="77777777" w:rsidR="00A52486" w:rsidRPr="00DE7B9C" w:rsidRDefault="00A52486" w:rsidP="00FC61B8">
            <w:pPr>
              <w:spacing w:after="0" w:line="360" w:lineRule="auto"/>
              <w:jc w:val="center"/>
              <w:rPr>
                <w:rFonts w:ascii="Arial" w:hAnsi="Arial" w:cs="Arial"/>
              </w:rPr>
            </w:pPr>
            <w:r w:rsidRPr="00DE7B9C">
              <w:rPr>
                <w:rFonts w:ascii="Arial" w:hAnsi="Arial" w:cs="Arial"/>
              </w:rPr>
              <w:t>рад</w:t>
            </w:r>
          </w:p>
        </w:tc>
        <w:tc>
          <w:tcPr>
            <w:tcW w:w="6520" w:type="dxa"/>
            <w:shd w:val="clear" w:color="auto" w:fill="auto"/>
          </w:tcPr>
          <w:p w14:paraId="2C4C9D31" w14:textId="097EA4DE" w:rsidR="00A52486" w:rsidRPr="00DE7B9C" w:rsidRDefault="00A52486" w:rsidP="005C620E">
            <w:pPr>
              <w:spacing w:after="0" w:line="360" w:lineRule="auto"/>
              <w:rPr>
                <w:rFonts w:ascii="Arial" w:hAnsi="Arial" w:cs="Arial"/>
              </w:rPr>
            </w:pPr>
            <w:r w:rsidRPr="00DE7B9C">
              <w:rPr>
                <w:rFonts w:ascii="Arial" w:hAnsi="Arial" w:cs="Arial"/>
              </w:rPr>
              <w:t>Угол, стягиваемый видимым источником (или рассеянное отражение) при наблюдении в точке пространства</w:t>
            </w:r>
          </w:p>
        </w:tc>
      </w:tr>
      <w:tr w:rsidR="00A52486" w:rsidRPr="00DE7B9C" w14:paraId="299B18A9" w14:textId="77777777" w:rsidTr="00771C2A">
        <w:trPr>
          <w:trHeight w:val="835"/>
        </w:trPr>
        <w:tc>
          <w:tcPr>
            <w:tcW w:w="1696" w:type="dxa"/>
            <w:shd w:val="clear" w:color="auto" w:fill="auto"/>
          </w:tcPr>
          <w:p w14:paraId="67032E99" w14:textId="766F2521" w:rsidR="00A52486" w:rsidRPr="00DE7B9C" w:rsidRDefault="00604685" w:rsidP="00FC61B8">
            <w:pPr>
              <w:spacing w:after="0" w:line="360" w:lineRule="auto"/>
              <w:jc w:val="center"/>
              <w:rPr>
                <w:rFonts w:ascii="Arial" w:hAnsi="Arial" w:cs="Arial"/>
                <w:vertAlign w:val="subscript"/>
              </w:rPr>
            </w:pPr>
            <m:oMathPara>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min</m:t>
                    </m:r>
                  </m:sub>
                </m:sSub>
              </m:oMath>
            </m:oMathPara>
          </w:p>
        </w:tc>
        <w:tc>
          <w:tcPr>
            <w:tcW w:w="1843" w:type="dxa"/>
            <w:shd w:val="clear" w:color="auto" w:fill="auto"/>
          </w:tcPr>
          <w:p w14:paraId="001FA271" w14:textId="77777777" w:rsidR="00A52486" w:rsidRPr="00DE7B9C" w:rsidRDefault="00A52486" w:rsidP="00FC61B8">
            <w:pPr>
              <w:spacing w:after="0" w:line="360" w:lineRule="auto"/>
              <w:jc w:val="center"/>
              <w:rPr>
                <w:rFonts w:ascii="Arial" w:hAnsi="Arial" w:cs="Arial"/>
              </w:rPr>
            </w:pPr>
            <w:r w:rsidRPr="00DE7B9C">
              <w:rPr>
                <w:rFonts w:ascii="Arial" w:hAnsi="Arial" w:cs="Arial"/>
              </w:rPr>
              <w:t>рад</w:t>
            </w:r>
          </w:p>
        </w:tc>
        <w:tc>
          <w:tcPr>
            <w:tcW w:w="6520" w:type="dxa"/>
            <w:shd w:val="clear" w:color="auto" w:fill="auto"/>
          </w:tcPr>
          <w:p w14:paraId="58A76A05" w14:textId="5A878D06" w:rsidR="00A52486" w:rsidRPr="00DE7B9C" w:rsidRDefault="00A52486" w:rsidP="005C620E">
            <w:pPr>
              <w:spacing w:after="0" w:line="360" w:lineRule="auto"/>
              <w:rPr>
                <w:rFonts w:ascii="Arial" w:hAnsi="Arial" w:cs="Arial"/>
              </w:rPr>
            </w:pPr>
            <w:r w:rsidRPr="00DE7B9C">
              <w:rPr>
                <w:rFonts w:ascii="Arial" w:hAnsi="Arial" w:cs="Arial"/>
              </w:rPr>
              <w:t>Минимальный угол, стягиваемый источником, к которому применяется критерий протяженного источника (1,5 мрад)</w:t>
            </w:r>
          </w:p>
        </w:tc>
      </w:tr>
      <w:tr w:rsidR="00A52486" w:rsidRPr="00DE7B9C" w14:paraId="7930FB06" w14:textId="77777777" w:rsidTr="00771C2A">
        <w:trPr>
          <w:trHeight w:val="1013"/>
        </w:trPr>
        <w:tc>
          <w:tcPr>
            <w:tcW w:w="1696" w:type="dxa"/>
            <w:shd w:val="clear" w:color="auto" w:fill="auto"/>
          </w:tcPr>
          <w:p w14:paraId="3E0DE143" w14:textId="20F0569B" w:rsidR="00A52486" w:rsidRPr="00DE7B9C" w:rsidRDefault="00604685" w:rsidP="00FC61B8">
            <w:pPr>
              <w:spacing w:after="0" w:line="360" w:lineRule="auto"/>
              <w:jc w:val="center"/>
              <w:rPr>
                <w:rFonts w:ascii="Arial" w:hAnsi="Arial" w:cs="Arial"/>
              </w:rPr>
            </w:pPr>
            <m:oMathPara>
              <m:oMath>
                <m:sSub>
                  <m:sSubPr>
                    <m:ctrlPr>
                      <w:rPr>
                        <w:rFonts w:ascii="Cambria Math" w:eastAsia="Times New Roman" w:hAnsi="Cambria Math" w:cs="Arial"/>
                        <w:i/>
                        <w:vertAlign w:val="subscript"/>
                      </w:rPr>
                    </m:ctrlPr>
                  </m:sSubPr>
                  <m:e>
                    <m:r>
                      <m:rPr>
                        <m:sty m:val="p"/>
                      </m:rPr>
                      <w:rPr>
                        <w:rFonts w:ascii="Cambria Math" w:eastAsia="Times New Roman" w:hAnsi="Cambria Math" w:cs="Arial"/>
                        <w:vertAlign w:val="subscript"/>
                      </w:rPr>
                      <m:t>α</m:t>
                    </m:r>
                  </m:e>
                  <m:sub>
                    <m:r>
                      <m:rPr>
                        <m:sty m:val="p"/>
                      </m:rPr>
                      <w:rPr>
                        <w:rFonts w:ascii="Cambria Math" w:eastAsia="Times New Roman" w:hAnsi="Cambria Math" w:cs="Arial"/>
                        <w:vertAlign w:val="subscript"/>
                        <w:lang w:val="en-US"/>
                      </w:rPr>
                      <m:t>max</m:t>
                    </m:r>
                  </m:sub>
                </m:sSub>
              </m:oMath>
            </m:oMathPara>
          </w:p>
        </w:tc>
        <w:tc>
          <w:tcPr>
            <w:tcW w:w="1843" w:type="dxa"/>
            <w:shd w:val="clear" w:color="auto" w:fill="auto"/>
          </w:tcPr>
          <w:p w14:paraId="3587A753" w14:textId="77777777" w:rsidR="00A52486" w:rsidRPr="00DE7B9C" w:rsidRDefault="00A52486" w:rsidP="00FC61B8">
            <w:pPr>
              <w:spacing w:after="0" w:line="360" w:lineRule="auto"/>
              <w:jc w:val="center"/>
              <w:rPr>
                <w:rFonts w:ascii="Arial" w:hAnsi="Arial" w:cs="Arial"/>
              </w:rPr>
            </w:pPr>
            <w:r w:rsidRPr="00DE7B9C">
              <w:rPr>
                <w:rFonts w:ascii="Arial" w:hAnsi="Arial" w:cs="Arial"/>
              </w:rPr>
              <w:t>рад</w:t>
            </w:r>
          </w:p>
        </w:tc>
        <w:tc>
          <w:tcPr>
            <w:tcW w:w="6520" w:type="dxa"/>
            <w:shd w:val="clear" w:color="auto" w:fill="auto"/>
          </w:tcPr>
          <w:p w14:paraId="302AE8C8" w14:textId="53E228B0" w:rsidR="00A52486" w:rsidRPr="00DE7B9C" w:rsidRDefault="00A52486" w:rsidP="00B13CFA">
            <w:pPr>
              <w:spacing w:after="0" w:line="360" w:lineRule="auto"/>
              <w:rPr>
                <w:rFonts w:ascii="Arial" w:hAnsi="Arial" w:cs="Arial"/>
              </w:rPr>
            </w:pPr>
            <w:r w:rsidRPr="00DE7B9C">
              <w:rPr>
                <w:rFonts w:ascii="Arial" w:hAnsi="Arial" w:cs="Arial"/>
              </w:rPr>
              <w:t>Минимальный угол, стягиваемый источником, для которого критерий протяженного источника варьируется линейно с размером источника</w:t>
            </w:r>
            <w:r w:rsidR="005C620E">
              <w:rPr>
                <w:rFonts w:ascii="Arial" w:hAnsi="Arial" w:cs="Arial"/>
              </w:rPr>
              <w:t xml:space="preserve"> (варьируется от 5 до 100 мрад)</w:t>
            </w:r>
          </w:p>
        </w:tc>
      </w:tr>
      <w:tr w:rsidR="00A52486" w:rsidRPr="00DE7B9C" w14:paraId="471F862F" w14:textId="77777777" w:rsidTr="00771C2A">
        <w:trPr>
          <w:trHeight w:val="320"/>
        </w:trPr>
        <w:tc>
          <w:tcPr>
            <w:tcW w:w="1696" w:type="dxa"/>
            <w:shd w:val="clear" w:color="auto" w:fill="auto"/>
          </w:tcPr>
          <w:p w14:paraId="671B0220" w14:textId="3F373646" w:rsidR="00A52486" w:rsidRPr="00DE7B9C" w:rsidRDefault="00604685" w:rsidP="00FC61B8">
            <w:pPr>
              <w:spacing w:after="0" w:line="360" w:lineRule="auto"/>
              <w:jc w:val="center"/>
              <w:rPr>
                <w:rFonts w:ascii="Arial" w:hAnsi="Arial" w:cs="Arial"/>
              </w:rPr>
            </w:pP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1</m:t>
                  </m:r>
                </m:sub>
              </m:sSub>
            </m:oMath>
            <w:r w:rsidR="00A52486" w:rsidRPr="00DE7B9C">
              <w:rPr>
                <w:rFonts w:ascii="Arial" w:hAnsi="Arial" w:cs="Arial"/>
              </w:rPr>
              <w:t>,</w:t>
            </w:r>
            <w:r w:rsidR="00A52486" w:rsidRPr="00DE7B9C">
              <w:rPr>
                <w:rFonts w:ascii="Arial" w:hAnsi="Arial" w:cs="Arial"/>
                <w:i/>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2</m:t>
                  </m:r>
                </m:sub>
              </m:sSub>
            </m:oMath>
            <w:r w:rsidR="00A52486" w:rsidRPr="00DE7B9C">
              <w:rPr>
                <w:rFonts w:ascii="Arial" w:hAnsi="Arial" w:cs="Arial"/>
              </w:rPr>
              <w:t>,…,</w:t>
            </w:r>
            <w:r w:rsidR="00A52486" w:rsidRPr="00DE7B9C">
              <w:rPr>
                <w:rFonts w:ascii="Arial" w:hAnsi="Arial" w:cs="Arial"/>
                <w:i/>
              </w:rPr>
              <w:t xml:space="preserve"> </w:t>
            </w:r>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rPr>
                    <m:t>7</m:t>
                  </m:r>
                </m:sub>
              </m:sSub>
            </m:oMath>
          </w:p>
        </w:tc>
        <w:tc>
          <w:tcPr>
            <w:tcW w:w="1843" w:type="dxa"/>
            <w:shd w:val="clear" w:color="auto" w:fill="auto"/>
          </w:tcPr>
          <w:p w14:paraId="122D63AA" w14:textId="77777777" w:rsidR="00A52486" w:rsidRPr="00DE7B9C" w:rsidRDefault="00A52486" w:rsidP="00FC61B8">
            <w:pPr>
              <w:spacing w:after="0" w:line="360" w:lineRule="auto"/>
              <w:jc w:val="center"/>
              <w:rPr>
                <w:rFonts w:ascii="Arial" w:hAnsi="Arial" w:cs="Arial"/>
              </w:rPr>
            </w:pPr>
            <w:r w:rsidRPr="00DE7B9C">
              <w:rPr>
                <w:rFonts w:ascii="Arial" w:hAnsi="Arial" w:cs="Arial"/>
              </w:rPr>
              <w:t>1</w:t>
            </w:r>
          </w:p>
        </w:tc>
        <w:tc>
          <w:tcPr>
            <w:tcW w:w="6520" w:type="dxa"/>
            <w:shd w:val="clear" w:color="auto" w:fill="auto"/>
          </w:tcPr>
          <w:p w14:paraId="725522A8" w14:textId="263FBAA9" w:rsidR="00A52486" w:rsidRPr="00DE7B9C" w:rsidRDefault="00A52486" w:rsidP="005C620E">
            <w:pPr>
              <w:spacing w:after="0" w:line="360" w:lineRule="auto"/>
              <w:rPr>
                <w:rFonts w:ascii="Arial" w:hAnsi="Arial" w:cs="Arial"/>
              </w:rPr>
            </w:pPr>
            <w:r w:rsidRPr="00DE7B9C">
              <w:rPr>
                <w:rFonts w:ascii="Arial" w:hAnsi="Arial" w:cs="Arial"/>
              </w:rPr>
              <w:t>Поправочные коэффициенты (</w:t>
            </w:r>
            <w:r w:rsidR="00317EDC" w:rsidRPr="00DE7B9C">
              <w:rPr>
                <w:rFonts w:ascii="Arial" w:hAnsi="Arial" w:cs="Arial"/>
              </w:rPr>
              <w:t xml:space="preserve">см. таблицу </w:t>
            </w:r>
            <w:r w:rsidRPr="00DE7B9C">
              <w:rPr>
                <w:rFonts w:ascii="Arial" w:hAnsi="Arial" w:cs="Arial"/>
              </w:rPr>
              <w:t>9)</w:t>
            </w:r>
          </w:p>
        </w:tc>
      </w:tr>
      <w:tr w:rsidR="00A52486" w:rsidRPr="00DE7B9C" w14:paraId="2C7B63CC" w14:textId="77777777" w:rsidTr="00771C2A">
        <w:trPr>
          <w:trHeight w:val="281"/>
        </w:trPr>
        <w:tc>
          <w:tcPr>
            <w:tcW w:w="1696" w:type="dxa"/>
            <w:shd w:val="clear" w:color="auto" w:fill="auto"/>
          </w:tcPr>
          <w:p w14:paraId="1F6B9C5B" w14:textId="58E2C5D0" w:rsidR="00A52486" w:rsidRPr="00DE7B9C" w:rsidRDefault="00317EDC" w:rsidP="00065778">
            <w:pPr>
              <w:spacing w:after="0" w:line="360" w:lineRule="auto"/>
              <w:jc w:val="center"/>
              <w:rPr>
                <w:rFonts w:ascii="Arial" w:hAnsi="Arial" w:cs="Arial"/>
              </w:rPr>
            </w:pPr>
            <m:oMathPara>
              <m:oMath>
                <m:r>
                  <w:rPr>
                    <w:rFonts w:ascii="Cambria Math" w:hAnsi="Cambria Math" w:cs="Arial"/>
                  </w:rPr>
                  <m:t>ЧПИ, F</m:t>
                </m:r>
              </m:oMath>
            </m:oMathPara>
          </w:p>
        </w:tc>
        <w:tc>
          <w:tcPr>
            <w:tcW w:w="1843" w:type="dxa"/>
            <w:shd w:val="clear" w:color="auto" w:fill="auto"/>
          </w:tcPr>
          <w:p w14:paraId="7E5A1C62" w14:textId="77777777" w:rsidR="00A52486" w:rsidRPr="00DE7B9C" w:rsidRDefault="00A52486" w:rsidP="00FC61B8">
            <w:pPr>
              <w:spacing w:after="0" w:line="360" w:lineRule="auto"/>
              <w:jc w:val="center"/>
              <w:rPr>
                <w:rFonts w:ascii="Arial" w:hAnsi="Arial" w:cs="Arial"/>
              </w:rPr>
            </w:pPr>
            <w:r w:rsidRPr="00DE7B9C">
              <w:rPr>
                <w:rFonts w:ascii="Arial" w:hAnsi="Arial" w:cs="Arial"/>
              </w:rPr>
              <w:t>Гц</w:t>
            </w:r>
          </w:p>
        </w:tc>
        <w:tc>
          <w:tcPr>
            <w:tcW w:w="6520" w:type="dxa"/>
            <w:shd w:val="clear" w:color="auto" w:fill="auto"/>
          </w:tcPr>
          <w:p w14:paraId="61FFC6D2" w14:textId="7A4B5181" w:rsidR="00A52486" w:rsidRPr="00DE7B9C" w:rsidRDefault="005C620E" w:rsidP="00B13CFA">
            <w:pPr>
              <w:spacing w:after="0" w:line="360" w:lineRule="auto"/>
              <w:rPr>
                <w:rFonts w:ascii="Arial" w:hAnsi="Arial" w:cs="Arial"/>
              </w:rPr>
            </w:pPr>
            <w:r>
              <w:rPr>
                <w:rFonts w:ascii="Arial" w:hAnsi="Arial" w:cs="Arial"/>
              </w:rPr>
              <w:t>Частота повторения импульса</w:t>
            </w:r>
          </w:p>
        </w:tc>
      </w:tr>
      <w:tr w:rsidR="00A52486" w:rsidRPr="00DE7B9C" w14:paraId="07716449" w14:textId="77777777" w:rsidTr="00771C2A">
        <w:trPr>
          <w:trHeight w:val="258"/>
        </w:trPr>
        <w:tc>
          <w:tcPr>
            <w:tcW w:w="1696" w:type="dxa"/>
            <w:shd w:val="clear" w:color="auto" w:fill="auto"/>
          </w:tcPr>
          <w:p w14:paraId="14B0461B" w14:textId="19F23B63" w:rsidR="00A52486" w:rsidRPr="00DE7B9C" w:rsidRDefault="00317EDC" w:rsidP="00FC61B8">
            <w:pPr>
              <w:spacing w:after="0" w:line="360" w:lineRule="auto"/>
              <w:jc w:val="center"/>
              <w:rPr>
                <w:rFonts w:ascii="Arial" w:hAnsi="Arial" w:cs="Arial"/>
                <w:i/>
                <w:lang w:val="en-US"/>
              </w:rPr>
            </w:pPr>
            <m:oMathPara>
              <m:oMath>
                <m:r>
                  <w:rPr>
                    <w:rFonts w:ascii="Cambria Math" w:hAnsi="Cambria Math" w:cs="Arial"/>
                  </w:rPr>
                  <m:t>H</m:t>
                </m:r>
              </m:oMath>
            </m:oMathPara>
          </w:p>
        </w:tc>
        <w:tc>
          <w:tcPr>
            <w:tcW w:w="1843" w:type="dxa"/>
            <w:shd w:val="clear" w:color="auto" w:fill="auto"/>
          </w:tcPr>
          <w:p w14:paraId="497E27BD" w14:textId="77777777" w:rsidR="00A52486" w:rsidRPr="00DE7B9C" w:rsidRDefault="00A52486" w:rsidP="00FC61B8">
            <w:pPr>
              <w:spacing w:after="0" w:line="360" w:lineRule="auto"/>
              <w:jc w:val="center"/>
              <w:rPr>
                <w:rFonts w:ascii="Arial" w:hAnsi="Arial" w:cs="Arial"/>
              </w:rPr>
            </w:pPr>
            <w:r w:rsidRPr="00DE7B9C">
              <w:rPr>
                <w:rFonts w:ascii="Arial" w:hAnsi="Arial" w:cs="Arial"/>
              </w:rPr>
              <w:t>Дж·м</w:t>
            </w:r>
            <w:r w:rsidRPr="00DE7B9C">
              <w:rPr>
                <w:rFonts w:ascii="Arial" w:hAnsi="Arial" w:cs="Arial"/>
                <w:vertAlign w:val="superscript"/>
              </w:rPr>
              <w:t>-2</w:t>
            </w:r>
          </w:p>
        </w:tc>
        <w:tc>
          <w:tcPr>
            <w:tcW w:w="6520" w:type="dxa"/>
            <w:shd w:val="clear" w:color="auto" w:fill="auto"/>
          </w:tcPr>
          <w:p w14:paraId="07C764C4" w14:textId="500E66EC" w:rsidR="00A52486" w:rsidRPr="00DE7B9C" w:rsidRDefault="005C620E" w:rsidP="00B13CFA">
            <w:pPr>
              <w:spacing w:after="0" w:line="360" w:lineRule="auto"/>
              <w:rPr>
                <w:rFonts w:ascii="Arial" w:hAnsi="Arial" w:cs="Arial"/>
              </w:rPr>
            </w:pPr>
            <w:r>
              <w:rPr>
                <w:rFonts w:ascii="Arial" w:hAnsi="Arial" w:cs="Arial"/>
              </w:rPr>
              <w:t>Энергетическая экспозиция</w:t>
            </w:r>
          </w:p>
        </w:tc>
      </w:tr>
      <w:tr w:rsidR="00A52486" w:rsidRPr="00DE7B9C" w14:paraId="7CDE38F1" w14:textId="77777777" w:rsidTr="00771C2A">
        <w:trPr>
          <w:trHeight w:val="431"/>
        </w:trPr>
        <w:tc>
          <w:tcPr>
            <w:tcW w:w="1696" w:type="dxa"/>
            <w:shd w:val="clear" w:color="auto" w:fill="auto"/>
          </w:tcPr>
          <w:p w14:paraId="2420F706" w14:textId="7CDCFAE9" w:rsidR="00A52486" w:rsidRPr="00DE7B9C" w:rsidRDefault="00317EDC" w:rsidP="00FC61B8">
            <w:pPr>
              <w:spacing w:after="0" w:line="360" w:lineRule="auto"/>
              <w:jc w:val="center"/>
              <w:rPr>
                <w:rFonts w:ascii="Arial" w:hAnsi="Arial" w:cs="Arial"/>
                <w:i/>
                <w:lang w:val="en-US"/>
              </w:rPr>
            </w:pPr>
            <m:oMathPara>
              <m:oMath>
                <m:r>
                  <w:rPr>
                    <w:rFonts w:ascii="Cambria Math" w:hAnsi="Cambria Math" w:cs="Arial"/>
                    <w:lang w:val="en-US"/>
                  </w:rPr>
                  <m:t>E</m:t>
                </m:r>
              </m:oMath>
            </m:oMathPara>
          </w:p>
        </w:tc>
        <w:tc>
          <w:tcPr>
            <w:tcW w:w="1843" w:type="dxa"/>
            <w:shd w:val="clear" w:color="auto" w:fill="auto"/>
          </w:tcPr>
          <w:p w14:paraId="1FB164FE" w14:textId="77777777" w:rsidR="00A52486" w:rsidRPr="00DE7B9C" w:rsidRDefault="00A52486" w:rsidP="00FC61B8">
            <w:pPr>
              <w:spacing w:after="0" w:line="360" w:lineRule="auto"/>
              <w:jc w:val="center"/>
              <w:rPr>
                <w:rFonts w:ascii="Arial" w:hAnsi="Arial" w:cs="Arial"/>
              </w:rPr>
            </w:pPr>
            <w:r w:rsidRPr="00DE7B9C">
              <w:rPr>
                <w:rFonts w:ascii="Arial" w:hAnsi="Arial" w:cs="Arial"/>
              </w:rPr>
              <w:t>Вт·м</w:t>
            </w:r>
            <w:r w:rsidRPr="00DE7B9C">
              <w:rPr>
                <w:rFonts w:ascii="Arial" w:hAnsi="Arial" w:cs="Arial"/>
                <w:vertAlign w:val="superscript"/>
              </w:rPr>
              <w:t>-2</w:t>
            </w:r>
          </w:p>
        </w:tc>
        <w:tc>
          <w:tcPr>
            <w:tcW w:w="6520" w:type="dxa"/>
            <w:shd w:val="clear" w:color="auto" w:fill="auto"/>
          </w:tcPr>
          <w:p w14:paraId="737C2682" w14:textId="3E0D604D" w:rsidR="00A52486" w:rsidRPr="00DE7B9C" w:rsidRDefault="00A52486" w:rsidP="00B13CFA">
            <w:pPr>
              <w:spacing w:after="0" w:line="360" w:lineRule="auto"/>
              <w:rPr>
                <w:rFonts w:ascii="Arial" w:hAnsi="Arial" w:cs="Arial"/>
              </w:rPr>
            </w:pPr>
            <w:r w:rsidRPr="00DE7B9C">
              <w:rPr>
                <w:rFonts w:ascii="Arial" w:hAnsi="Arial" w:cs="Arial"/>
              </w:rPr>
              <w:t xml:space="preserve">Облученность на заданном расстоянии </w:t>
            </w:r>
            <w:r w:rsidRPr="00DE7B9C">
              <w:rPr>
                <w:rFonts w:ascii="Arial" w:hAnsi="Arial" w:cs="Arial"/>
                <w:i/>
              </w:rPr>
              <w:t>r</w:t>
            </w:r>
            <w:r w:rsidR="005C620E">
              <w:rPr>
                <w:rFonts w:ascii="Arial" w:hAnsi="Arial" w:cs="Arial"/>
              </w:rPr>
              <w:t xml:space="preserve"> от видимого источника</w:t>
            </w:r>
          </w:p>
        </w:tc>
      </w:tr>
      <w:tr w:rsidR="00A52486" w:rsidRPr="00DE7B9C" w14:paraId="75760849" w14:textId="77777777" w:rsidTr="00771C2A">
        <w:trPr>
          <w:trHeight w:val="339"/>
        </w:trPr>
        <w:tc>
          <w:tcPr>
            <w:tcW w:w="1696" w:type="dxa"/>
            <w:shd w:val="clear" w:color="auto" w:fill="auto"/>
          </w:tcPr>
          <w:p w14:paraId="743B6F28" w14:textId="4492B474" w:rsidR="00A52486" w:rsidRPr="00DE7B9C" w:rsidRDefault="00604685" w:rsidP="00FC61B8">
            <w:pPr>
              <w:spacing w:after="0" w:line="360" w:lineRule="auto"/>
              <w:jc w:val="center"/>
              <w:rPr>
                <w:rFonts w:ascii="Arial" w:hAnsi="Arial" w:cs="Arial"/>
                <w:lang w:val="en-US"/>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m:oMathPara>
          </w:p>
        </w:tc>
        <w:tc>
          <w:tcPr>
            <w:tcW w:w="1843" w:type="dxa"/>
            <w:shd w:val="clear" w:color="auto" w:fill="auto"/>
          </w:tcPr>
          <w:p w14:paraId="27244A3E" w14:textId="77777777" w:rsidR="00A52486" w:rsidRPr="00DE7B9C" w:rsidRDefault="00A52486" w:rsidP="00FC61B8">
            <w:pPr>
              <w:spacing w:after="0" w:line="360" w:lineRule="auto"/>
              <w:jc w:val="center"/>
              <w:rPr>
                <w:rFonts w:ascii="Arial" w:hAnsi="Arial" w:cs="Arial"/>
              </w:rPr>
            </w:pPr>
            <w:r w:rsidRPr="00DE7B9C">
              <w:rPr>
                <w:rFonts w:ascii="Arial" w:hAnsi="Arial" w:cs="Arial"/>
              </w:rPr>
              <w:t>Дж·м</w:t>
            </w:r>
            <w:r w:rsidRPr="00DE7B9C">
              <w:rPr>
                <w:rFonts w:ascii="Arial" w:hAnsi="Arial" w:cs="Arial"/>
                <w:vertAlign w:val="superscript"/>
              </w:rPr>
              <w:t>-2</w:t>
            </w:r>
          </w:p>
        </w:tc>
        <w:tc>
          <w:tcPr>
            <w:tcW w:w="6520" w:type="dxa"/>
            <w:shd w:val="clear" w:color="auto" w:fill="auto"/>
          </w:tcPr>
          <w:p w14:paraId="3640F7FA" w14:textId="4BC6A0F7" w:rsidR="00A52486" w:rsidRPr="00DE7B9C" w:rsidRDefault="00A52486" w:rsidP="00B13CFA">
            <w:pPr>
              <w:spacing w:after="0" w:line="360" w:lineRule="auto"/>
              <w:rPr>
                <w:rFonts w:ascii="Arial" w:hAnsi="Arial" w:cs="Arial"/>
              </w:rPr>
            </w:pPr>
            <w:r w:rsidRPr="00DE7B9C">
              <w:rPr>
                <w:rFonts w:ascii="Arial" w:hAnsi="Arial" w:cs="Arial"/>
              </w:rPr>
              <w:t>Энергетическ</w:t>
            </w:r>
            <w:r w:rsidR="005C620E">
              <w:rPr>
                <w:rFonts w:ascii="Arial" w:hAnsi="Arial" w:cs="Arial"/>
              </w:rPr>
              <w:t>ая экспозиция излучаемого пучка</w:t>
            </w:r>
          </w:p>
        </w:tc>
      </w:tr>
      <w:tr w:rsidR="00A52486" w:rsidRPr="00DE7B9C" w14:paraId="6A0560F4" w14:textId="77777777" w:rsidTr="00771C2A">
        <w:trPr>
          <w:trHeight w:val="557"/>
        </w:trPr>
        <w:tc>
          <w:tcPr>
            <w:tcW w:w="1696" w:type="dxa"/>
            <w:shd w:val="clear" w:color="auto" w:fill="auto"/>
          </w:tcPr>
          <w:p w14:paraId="4C28C9E3" w14:textId="4B21B110" w:rsidR="00A52486" w:rsidRPr="00DE7B9C" w:rsidRDefault="00604685" w:rsidP="00FC61B8">
            <w:pPr>
              <w:spacing w:after="0" w:line="360" w:lineRule="auto"/>
              <w:jc w:val="center"/>
              <w:rPr>
                <w:rFonts w:ascii="Arial" w:hAnsi="Arial" w:cs="Arial"/>
                <w:lang w:val="en-US"/>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0</m:t>
                    </m:r>
                  </m:sub>
                </m:sSub>
              </m:oMath>
            </m:oMathPara>
          </w:p>
        </w:tc>
        <w:tc>
          <w:tcPr>
            <w:tcW w:w="1843" w:type="dxa"/>
            <w:shd w:val="clear" w:color="auto" w:fill="auto"/>
          </w:tcPr>
          <w:p w14:paraId="53D5DC8F" w14:textId="77777777" w:rsidR="00A52486" w:rsidRPr="00DE7B9C" w:rsidRDefault="00A52486" w:rsidP="00FC61B8">
            <w:pPr>
              <w:spacing w:after="0" w:line="360" w:lineRule="auto"/>
              <w:jc w:val="center"/>
              <w:rPr>
                <w:rFonts w:ascii="Arial" w:hAnsi="Arial" w:cs="Arial"/>
              </w:rPr>
            </w:pPr>
            <w:r w:rsidRPr="00DE7B9C">
              <w:rPr>
                <w:rFonts w:ascii="Arial" w:hAnsi="Arial" w:cs="Arial"/>
              </w:rPr>
              <w:t>Вт·м</w:t>
            </w:r>
            <w:r w:rsidRPr="00DE7B9C">
              <w:rPr>
                <w:rFonts w:ascii="Arial" w:hAnsi="Arial" w:cs="Arial"/>
                <w:vertAlign w:val="superscript"/>
              </w:rPr>
              <w:t>-2</w:t>
            </w:r>
          </w:p>
        </w:tc>
        <w:tc>
          <w:tcPr>
            <w:tcW w:w="6520" w:type="dxa"/>
            <w:shd w:val="clear" w:color="auto" w:fill="auto"/>
          </w:tcPr>
          <w:p w14:paraId="4E7B44A6" w14:textId="6607BCDF" w:rsidR="00A52486" w:rsidRPr="00DE7B9C" w:rsidRDefault="00A52486" w:rsidP="00B13CFA">
            <w:pPr>
              <w:spacing w:after="0" w:line="360" w:lineRule="auto"/>
              <w:rPr>
                <w:rFonts w:ascii="Arial" w:hAnsi="Arial" w:cs="Arial"/>
              </w:rPr>
            </w:pPr>
            <w:r w:rsidRPr="00DE7B9C">
              <w:rPr>
                <w:rFonts w:ascii="Arial" w:hAnsi="Arial" w:cs="Arial"/>
              </w:rPr>
              <w:t>Облученность на нулевом расстоя</w:t>
            </w:r>
            <w:r w:rsidR="005C620E">
              <w:rPr>
                <w:rFonts w:ascii="Arial" w:hAnsi="Arial" w:cs="Arial"/>
              </w:rPr>
              <w:t>нии от видимого источника</w:t>
            </w:r>
          </w:p>
        </w:tc>
      </w:tr>
      <w:tr w:rsidR="00A52486" w:rsidRPr="00DE7B9C" w14:paraId="1EA2ECD6" w14:textId="77777777" w:rsidTr="00771C2A">
        <w:trPr>
          <w:trHeight w:val="410"/>
        </w:trPr>
        <w:tc>
          <w:tcPr>
            <w:tcW w:w="1696" w:type="dxa"/>
            <w:shd w:val="clear" w:color="auto" w:fill="auto"/>
          </w:tcPr>
          <w:p w14:paraId="6B6569DF" w14:textId="77777777" w:rsidR="00A52486" w:rsidRPr="00065778" w:rsidRDefault="00317EDC" w:rsidP="00FC61B8">
            <w:pPr>
              <w:spacing w:after="0" w:line="360" w:lineRule="auto"/>
              <w:jc w:val="center"/>
              <w:rPr>
                <w:rFonts w:ascii="Arial" w:hAnsi="Arial" w:cs="Arial"/>
                <w:lang w:val="en-US"/>
              </w:rPr>
            </w:pPr>
            <m:oMathPara>
              <m:oMathParaPr>
                <m:jc m:val="center"/>
              </m:oMathParaPr>
              <m:oMath>
                <m:r>
                  <m:rPr>
                    <m:sty m:val="p"/>
                  </m:rPr>
                  <w:rPr>
                    <w:rFonts w:ascii="Cambria Math" w:hAnsi="Cambria Math"/>
                    <w:lang w:val="en-US"/>
                  </w:rPr>
                  <m:t>λ</m:t>
                </m:r>
              </m:oMath>
            </m:oMathPara>
          </w:p>
        </w:tc>
        <w:tc>
          <w:tcPr>
            <w:tcW w:w="1843" w:type="dxa"/>
            <w:shd w:val="clear" w:color="auto" w:fill="auto"/>
          </w:tcPr>
          <w:p w14:paraId="2C9B8C2B" w14:textId="77777777" w:rsidR="00A52486" w:rsidRPr="00DE7B9C" w:rsidRDefault="00A52486" w:rsidP="00FC61B8">
            <w:pPr>
              <w:spacing w:after="0" w:line="360" w:lineRule="auto"/>
              <w:jc w:val="center"/>
              <w:rPr>
                <w:rFonts w:ascii="Arial" w:hAnsi="Arial" w:cs="Arial"/>
              </w:rPr>
            </w:pPr>
            <w:r w:rsidRPr="00DE7B9C">
              <w:rPr>
                <w:rFonts w:ascii="Arial" w:hAnsi="Arial" w:cs="Arial"/>
              </w:rPr>
              <w:t>нм</w:t>
            </w:r>
          </w:p>
        </w:tc>
        <w:tc>
          <w:tcPr>
            <w:tcW w:w="6520" w:type="dxa"/>
            <w:shd w:val="clear" w:color="auto" w:fill="auto"/>
          </w:tcPr>
          <w:p w14:paraId="665D26B5" w14:textId="74706DA0" w:rsidR="00A52486" w:rsidRPr="00DE7B9C" w:rsidRDefault="005C620E" w:rsidP="00B13CFA">
            <w:pPr>
              <w:spacing w:after="0" w:line="360" w:lineRule="auto"/>
              <w:rPr>
                <w:rFonts w:ascii="Arial" w:hAnsi="Arial" w:cs="Arial"/>
              </w:rPr>
            </w:pPr>
            <w:r>
              <w:rPr>
                <w:rFonts w:ascii="Arial" w:hAnsi="Arial" w:cs="Arial"/>
              </w:rPr>
              <w:t>Длина волны лазерного излучения</w:t>
            </w:r>
          </w:p>
        </w:tc>
      </w:tr>
      <w:tr w:rsidR="00A52486" w:rsidRPr="00DE7B9C" w14:paraId="7ECF47EC" w14:textId="77777777" w:rsidTr="00771C2A">
        <w:trPr>
          <w:trHeight w:val="557"/>
        </w:trPr>
        <w:tc>
          <w:tcPr>
            <w:tcW w:w="1696" w:type="dxa"/>
            <w:shd w:val="clear" w:color="auto" w:fill="auto"/>
          </w:tcPr>
          <w:p w14:paraId="6B64839D" w14:textId="6692945E" w:rsidR="00A52486" w:rsidRPr="00DE7B9C" w:rsidRDefault="00317EDC" w:rsidP="00FC61B8">
            <w:pPr>
              <w:spacing w:after="0" w:line="360" w:lineRule="auto"/>
              <w:jc w:val="center"/>
              <w:rPr>
                <w:rFonts w:ascii="Arial" w:hAnsi="Arial" w:cs="Arial"/>
                <w:i/>
                <w:lang w:val="en-US"/>
              </w:rPr>
            </w:pPr>
            <m:oMathPara>
              <m:oMath>
                <m:r>
                  <w:rPr>
                    <w:rFonts w:ascii="Cambria Math" w:hAnsi="Cambria Math" w:cs="Arial"/>
                    <w:lang w:val="en-US"/>
                  </w:rPr>
                  <m:t>N</m:t>
                </m:r>
              </m:oMath>
            </m:oMathPara>
          </w:p>
        </w:tc>
        <w:tc>
          <w:tcPr>
            <w:tcW w:w="1843" w:type="dxa"/>
            <w:shd w:val="clear" w:color="auto" w:fill="auto"/>
          </w:tcPr>
          <w:p w14:paraId="0A1A0EE1" w14:textId="77777777" w:rsidR="00A52486" w:rsidRPr="00DE7B9C" w:rsidRDefault="00A52486" w:rsidP="00FC61B8">
            <w:pPr>
              <w:spacing w:after="0" w:line="360" w:lineRule="auto"/>
              <w:jc w:val="center"/>
              <w:rPr>
                <w:rFonts w:ascii="Arial" w:hAnsi="Arial" w:cs="Arial"/>
              </w:rPr>
            </w:pPr>
            <w:r w:rsidRPr="00DE7B9C">
              <w:rPr>
                <w:rFonts w:ascii="Arial" w:hAnsi="Arial" w:cs="Arial"/>
              </w:rPr>
              <w:t>1</w:t>
            </w:r>
          </w:p>
        </w:tc>
        <w:tc>
          <w:tcPr>
            <w:tcW w:w="6520" w:type="dxa"/>
            <w:shd w:val="clear" w:color="auto" w:fill="auto"/>
          </w:tcPr>
          <w:p w14:paraId="24B9967F" w14:textId="182A7E93" w:rsidR="00A52486" w:rsidRPr="00DE7B9C" w:rsidRDefault="00A52486">
            <w:pPr>
              <w:spacing w:after="0" w:line="360" w:lineRule="auto"/>
              <w:rPr>
                <w:rFonts w:ascii="Arial" w:hAnsi="Arial" w:cs="Arial"/>
              </w:rPr>
            </w:pPr>
            <w:r w:rsidRPr="00DE7B9C">
              <w:rPr>
                <w:rFonts w:ascii="Arial" w:hAnsi="Arial" w:cs="Arial"/>
              </w:rPr>
              <w:t>Количество импульсов</w:t>
            </w:r>
            <w:r w:rsidR="00573BCA" w:rsidRPr="00DE7B9C">
              <w:rPr>
                <w:rFonts w:ascii="Arial" w:hAnsi="Arial" w:cs="Arial"/>
              </w:rPr>
              <w:t xml:space="preserve"> в течении времени облучения</w:t>
            </w:r>
          </w:p>
        </w:tc>
      </w:tr>
      <w:tr w:rsidR="00A52486" w:rsidRPr="00DE7B9C" w14:paraId="221A7C1E" w14:textId="77777777" w:rsidTr="00771C2A">
        <w:trPr>
          <w:trHeight w:val="896"/>
        </w:trPr>
        <w:tc>
          <w:tcPr>
            <w:tcW w:w="1696" w:type="dxa"/>
            <w:tcBorders>
              <w:bottom w:val="single" w:sz="4" w:space="0" w:color="auto"/>
            </w:tcBorders>
            <w:shd w:val="clear" w:color="auto" w:fill="auto"/>
          </w:tcPr>
          <w:p w14:paraId="71071501" w14:textId="2052C706" w:rsidR="00A52486" w:rsidRPr="00DE7B9C" w:rsidRDefault="00604685" w:rsidP="00FC61B8">
            <w:pPr>
              <w:spacing w:after="0" w:line="360" w:lineRule="auto"/>
              <w:jc w:val="center"/>
              <w:rPr>
                <w:rFonts w:ascii="Arial" w:hAnsi="Arial" w:cs="Arial"/>
                <w:lang w:val="en-US"/>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oMath>
            </m:oMathPara>
          </w:p>
        </w:tc>
        <w:tc>
          <w:tcPr>
            <w:tcW w:w="1843" w:type="dxa"/>
            <w:tcBorders>
              <w:bottom w:val="single" w:sz="4" w:space="0" w:color="auto"/>
            </w:tcBorders>
            <w:shd w:val="clear" w:color="auto" w:fill="auto"/>
          </w:tcPr>
          <w:p w14:paraId="37BDB356" w14:textId="77777777" w:rsidR="00A52486" w:rsidRPr="00DE7B9C" w:rsidRDefault="00A52486" w:rsidP="00FC61B8">
            <w:pPr>
              <w:spacing w:after="0" w:line="360" w:lineRule="auto"/>
              <w:jc w:val="center"/>
              <w:rPr>
                <w:rFonts w:ascii="Arial" w:hAnsi="Arial" w:cs="Arial"/>
              </w:rPr>
            </w:pPr>
            <w:r w:rsidRPr="00DE7B9C">
              <w:rPr>
                <w:rFonts w:ascii="Arial" w:hAnsi="Arial" w:cs="Arial"/>
              </w:rPr>
              <w:t>Вт</w:t>
            </w:r>
          </w:p>
        </w:tc>
        <w:tc>
          <w:tcPr>
            <w:tcW w:w="6520" w:type="dxa"/>
            <w:tcBorders>
              <w:bottom w:val="single" w:sz="4" w:space="0" w:color="auto"/>
            </w:tcBorders>
            <w:shd w:val="clear" w:color="auto" w:fill="auto"/>
          </w:tcPr>
          <w:p w14:paraId="0395BA58" w14:textId="7B8869DA" w:rsidR="00A52486" w:rsidRPr="00DE7B9C" w:rsidRDefault="00A52486" w:rsidP="00B13CFA">
            <w:pPr>
              <w:spacing w:after="0" w:line="360" w:lineRule="auto"/>
              <w:rPr>
                <w:rFonts w:ascii="Arial" w:hAnsi="Arial" w:cs="Arial"/>
              </w:rPr>
            </w:pPr>
            <w:r w:rsidRPr="00DE7B9C">
              <w:rPr>
                <w:rFonts w:ascii="Arial" w:hAnsi="Arial" w:cs="Arial"/>
              </w:rPr>
              <w:t>Общая мощность излучения (общий поток излучения) лазера непрерывного излучения либо средняя мощность излучения импульсно-</w:t>
            </w:r>
            <w:r w:rsidR="005C620E">
              <w:rPr>
                <w:rFonts w:ascii="Arial" w:hAnsi="Arial" w:cs="Arial"/>
              </w:rPr>
              <w:t>периодического лазера</w:t>
            </w:r>
          </w:p>
        </w:tc>
      </w:tr>
      <w:tr w:rsidR="00A52486" w:rsidRPr="00DE7B9C" w14:paraId="025FAE5B" w14:textId="77777777" w:rsidTr="00771C2A">
        <w:trPr>
          <w:trHeight w:val="681"/>
        </w:trPr>
        <w:tc>
          <w:tcPr>
            <w:tcW w:w="1696" w:type="dxa"/>
            <w:shd w:val="clear" w:color="auto" w:fill="auto"/>
          </w:tcPr>
          <w:p w14:paraId="6D183C93" w14:textId="22A9E1BC" w:rsidR="00A52486" w:rsidRPr="00DE7B9C" w:rsidRDefault="00604685" w:rsidP="00FC61B8">
            <w:pPr>
              <w:spacing w:after="0" w:line="360" w:lineRule="auto"/>
              <w:jc w:val="center"/>
              <w:rPr>
                <w:rFonts w:ascii="Arial" w:hAnsi="Arial" w:cs="Arial"/>
                <w:lang w:val="en-US"/>
              </w:rPr>
            </w:pPr>
            <m:oMathPara>
              <m:oMath>
                <m:sSub>
                  <m:sSubPr>
                    <m:ctrlPr>
                      <w:rPr>
                        <w:rFonts w:ascii="Cambria Math" w:hAnsi="Cambria Math" w:cs="Arial"/>
                        <w:i/>
                      </w:rPr>
                    </m:ctrlPr>
                  </m:sSubPr>
                  <m:e>
                    <m:r>
                      <w:rPr>
                        <w:rFonts w:ascii="Cambria Math" w:hAnsi="Cambria Math" w:cs="Arial"/>
                      </w:rPr>
                      <m:t>P</m:t>
                    </m:r>
                  </m:e>
                  <m:sub>
                    <m:r>
                      <m:rPr>
                        <m:sty m:val="p"/>
                      </m:rPr>
                      <w:rPr>
                        <w:rFonts w:ascii="Cambria Math" w:hAnsi="Cambria Math" w:cs="Arial"/>
                      </w:rPr>
                      <m:t>p</m:t>
                    </m:r>
                  </m:sub>
                </m:sSub>
              </m:oMath>
            </m:oMathPara>
          </w:p>
        </w:tc>
        <w:tc>
          <w:tcPr>
            <w:tcW w:w="1843" w:type="dxa"/>
            <w:shd w:val="clear" w:color="auto" w:fill="auto"/>
          </w:tcPr>
          <w:p w14:paraId="55D8BDA6" w14:textId="77777777" w:rsidR="00A52486" w:rsidRPr="00DE7B9C" w:rsidRDefault="00A52486" w:rsidP="00FC61B8">
            <w:pPr>
              <w:spacing w:after="0" w:line="360" w:lineRule="auto"/>
              <w:jc w:val="center"/>
              <w:rPr>
                <w:rFonts w:ascii="Arial" w:hAnsi="Arial" w:cs="Arial"/>
              </w:rPr>
            </w:pPr>
            <w:r w:rsidRPr="00DE7B9C">
              <w:rPr>
                <w:rFonts w:ascii="Arial" w:hAnsi="Arial" w:cs="Arial"/>
              </w:rPr>
              <w:t>Вт</w:t>
            </w:r>
          </w:p>
        </w:tc>
        <w:tc>
          <w:tcPr>
            <w:tcW w:w="6520" w:type="dxa"/>
            <w:shd w:val="clear" w:color="auto" w:fill="auto"/>
          </w:tcPr>
          <w:p w14:paraId="76F07905" w14:textId="4B6CF98B" w:rsidR="00A52486" w:rsidRPr="00DE7B9C" w:rsidRDefault="00A52486" w:rsidP="00B13CFA">
            <w:pPr>
              <w:spacing w:after="0" w:line="360" w:lineRule="auto"/>
              <w:rPr>
                <w:rFonts w:ascii="Arial" w:hAnsi="Arial" w:cs="Arial"/>
              </w:rPr>
            </w:pPr>
            <w:r w:rsidRPr="00DE7B9C">
              <w:rPr>
                <w:rFonts w:ascii="Arial" w:hAnsi="Arial" w:cs="Arial"/>
              </w:rPr>
              <w:t>Облученность в преде</w:t>
            </w:r>
            <w:r w:rsidR="005C620E">
              <w:rPr>
                <w:rFonts w:ascii="Arial" w:hAnsi="Arial" w:cs="Arial"/>
              </w:rPr>
              <w:t>лах импульса импульсного лазера</w:t>
            </w:r>
          </w:p>
        </w:tc>
      </w:tr>
      <w:tr w:rsidR="00643BEF" w:rsidRPr="00DE7B9C" w14:paraId="0A4C0952" w14:textId="77777777" w:rsidTr="00771C2A">
        <w:trPr>
          <w:trHeight w:val="230"/>
        </w:trPr>
        <w:tc>
          <w:tcPr>
            <w:tcW w:w="1696" w:type="dxa"/>
            <w:tcBorders>
              <w:top w:val="single" w:sz="4" w:space="0" w:color="auto"/>
            </w:tcBorders>
            <w:shd w:val="clear" w:color="auto" w:fill="auto"/>
          </w:tcPr>
          <w:p w14:paraId="38234FD1" w14:textId="7899E747" w:rsidR="00643BEF" w:rsidRPr="00065778" w:rsidRDefault="00643BEF" w:rsidP="00FC61B8">
            <w:pPr>
              <w:spacing w:after="0" w:line="360" w:lineRule="auto"/>
              <w:jc w:val="center"/>
            </w:pPr>
            <m:oMathPara>
              <m:oMathParaPr>
                <m:jc m:val="center"/>
              </m:oMathParaPr>
              <m:oMath>
                <m:r>
                  <m:rPr>
                    <m:sty m:val="p"/>
                  </m:rPr>
                  <w:rPr>
                    <w:rFonts w:ascii="Cambria Math" w:hAnsi="Cambria Math"/>
                  </w:rPr>
                  <m:t>φ</m:t>
                </m:r>
              </m:oMath>
            </m:oMathPara>
          </w:p>
        </w:tc>
        <w:tc>
          <w:tcPr>
            <w:tcW w:w="1843" w:type="dxa"/>
            <w:tcBorders>
              <w:top w:val="single" w:sz="4" w:space="0" w:color="auto"/>
            </w:tcBorders>
            <w:shd w:val="clear" w:color="auto" w:fill="auto"/>
          </w:tcPr>
          <w:p w14:paraId="3DB9E7FB" w14:textId="434A8135" w:rsidR="00643BEF" w:rsidRPr="00DE7B9C" w:rsidRDefault="00643BEF" w:rsidP="00FC61B8">
            <w:pPr>
              <w:spacing w:after="0" w:line="360" w:lineRule="auto"/>
              <w:jc w:val="center"/>
              <w:rPr>
                <w:rFonts w:ascii="Arial" w:hAnsi="Arial" w:cs="Arial"/>
              </w:rPr>
            </w:pPr>
            <w:r w:rsidRPr="00DE7B9C">
              <w:rPr>
                <w:rFonts w:ascii="Arial" w:hAnsi="Arial" w:cs="Arial"/>
              </w:rPr>
              <w:t>рад</w:t>
            </w:r>
          </w:p>
        </w:tc>
        <w:tc>
          <w:tcPr>
            <w:tcW w:w="6520" w:type="dxa"/>
            <w:tcBorders>
              <w:top w:val="single" w:sz="4" w:space="0" w:color="auto"/>
            </w:tcBorders>
            <w:shd w:val="clear" w:color="auto" w:fill="auto"/>
          </w:tcPr>
          <w:p w14:paraId="200566F8" w14:textId="6BF2B05E" w:rsidR="00643BEF" w:rsidRPr="00DE7B9C" w:rsidRDefault="00643BEF">
            <w:pPr>
              <w:spacing w:after="0" w:line="360" w:lineRule="auto"/>
              <w:rPr>
                <w:rFonts w:ascii="Arial" w:hAnsi="Arial" w:cs="Arial"/>
              </w:rPr>
            </w:pPr>
            <w:r w:rsidRPr="00DE7B9C">
              <w:rPr>
                <w:rFonts w:ascii="Arial" w:hAnsi="Arial" w:cs="Arial"/>
              </w:rPr>
              <w:t xml:space="preserve">Угол </w:t>
            </w:r>
            <w:r w:rsidR="00573BCA" w:rsidRPr="00DE7B9C">
              <w:rPr>
                <w:rFonts w:ascii="Arial" w:hAnsi="Arial" w:cs="Arial"/>
              </w:rPr>
              <w:t xml:space="preserve">расходимости </w:t>
            </w:r>
            <w:r w:rsidR="005C620E">
              <w:rPr>
                <w:rFonts w:ascii="Arial" w:hAnsi="Arial" w:cs="Arial"/>
              </w:rPr>
              <w:t>излучаемого лазерного пучка</w:t>
            </w:r>
          </w:p>
        </w:tc>
      </w:tr>
      <w:tr w:rsidR="00643BEF" w:rsidRPr="00DE7B9C" w14:paraId="094FF731" w14:textId="77777777" w:rsidTr="00771C2A">
        <w:trPr>
          <w:trHeight w:val="230"/>
        </w:trPr>
        <w:tc>
          <w:tcPr>
            <w:tcW w:w="1696" w:type="dxa"/>
            <w:tcBorders>
              <w:top w:val="single" w:sz="4" w:space="0" w:color="auto"/>
            </w:tcBorders>
            <w:shd w:val="clear" w:color="auto" w:fill="auto"/>
          </w:tcPr>
          <w:p w14:paraId="257DD4D2" w14:textId="77777777" w:rsidR="00643BEF" w:rsidRPr="00DE7B9C" w:rsidRDefault="00643BEF" w:rsidP="00FC61B8">
            <w:pPr>
              <w:spacing w:after="0" w:line="360" w:lineRule="auto"/>
              <w:jc w:val="center"/>
              <w:rPr>
                <w:rFonts w:ascii="Arial" w:hAnsi="Arial" w:cs="Arial"/>
                <w:i/>
              </w:rPr>
            </w:pPr>
            <w:r w:rsidRPr="00DE7B9C">
              <w:t>π</w:t>
            </w:r>
          </w:p>
        </w:tc>
        <w:tc>
          <w:tcPr>
            <w:tcW w:w="1843" w:type="dxa"/>
            <w:tcBorders>
              <w:top w:val="single" w:sz="4" w:space="0" w:color="auto"/>
            </w:tcBorders>
            <w:shd w:val="clear" w:color="auto" w:fill="auto"/>
          </w:tcPr>
          <w:p w14:paraId="675A4FAF" w14:textId="77777777" w:rsidR="00643BEF" w:rsidRPr="00DE7B9C" w:rsidRDefault="00643BEF" w:rsidP="00FC61B8">
            <w:pPr>
              <w:spacing w:after="0" w:line="360" w:lineRule="auto"/>
              <w:jc w:val="center"/>
              <w:rPr>
                <w:rFonts w:ascii="Arial" w:hAnsi="Arial" w:cs="Arial"/>
              </w:rPr>
            </w:pPr>
            <w:r w:rsidRPr="00DE7B9C">
              <w:rPr>
                <w:rFonts w:ascii="Arial" w:hAnsi="Arial" w:cs="Arial"/>
              </w:rPr>
              <w:t>1</w:t>
            </w:r>
          </w:p>
        </w:tc>
        <w:tc>
          <w:tcPr>
            <w:tcW w:w="6520" w:type="dxa"/>
            <w:tcBorders>
              <w:top w:val="single" w:sz="4" w:space="0" w:color="auto"/>
            </w:tcBorders>
            <w:shd w:val="clear" w:color="auto" w:fill="auto"/>
          </w:tcPr>
          <w:p w14:paraId="0EAFCCC9" w14:textId="5864E41B" w:rsidR="00643BEF" w:rsidRPr="00DE7B9C" w:rsidRDefault="00643BEF" w:rsidP="00643BEF">
            <w:pPr>
              <w:spacing w:after="0" w:line="360" w:lineRule="auto"/>
              <w:rPr>
                <w:rFonts w:ascii="Arial" w:hAnsi="Arial" w:cs="Arial"/>
              </w:rPr>
            </w:pPr>
            <w:r w:rsidRPr="00DE7B9C">
              <w:rPr>
                <w:rFonts w:ascii="Arial" w:hAnsi="Arial" w:cs="Arial"/>
              </w:rPr>
              <w:t>Численная постоянная 3,142</w:t>
            </w:r>
            <w:r w:rsidR="00573BCA" w:rsidRPr="00DE7B9C">
              <w:rPr>
                <w:rFonts w:ascii="Arial" w:hAnsi="Arial" w:cs="Arial"/>
              </w:rPr>
              <w:t xml:space="preserve"> (число «пи»)</w:t>
            </w:r>
          </w:p>
        </w:tc>
      </w:tr>
      <w:tr w:rsidR="00643BEF" w:rsidRPr="00DE7B9C" w14:paraId="5BCCB42F" w14:textId="77777777" w:rsidTr="00771C2A">
        <w:trPr>
          <w:trHeight w:val="40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BCAC0CE" w14:textId="6A45B7BF" w:rsidR="00643BEF" w:rsidRPr="00DE7B9C" w:rsidRDefault="00643BEF" w:rsidP="00FC61B8">
            <w:pPr>
              <w:spacing w:after="0" w:line="360" w:lineRule="auto"/>
              <w:jc w:val="center"/>
            </w:pPr>
            <m:oMathPara>
              <m:oMath>
                <m:r>
                  <w:rPr>
                    <w:rFonts w:ascii="Cambria Math" w:hAnsi="Cambria Math"/>
                    <w:lang w:val="en-US"/>
                  </w:rPr>
                  <m:t>Q</m:t>
                </m:r>
              </m:oMath>
            </m:oMathPara>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538CE9" w14:textId="77777777" w:rsidR="00643BEF" w:rsidRPr="00DE7B9C" w:rsidRDefault="00643BEF" w:rsidP="00FC61B8">
            <w:pPr>
              <w:spacing w:after="0" w:line="360" w:lineRule="auto"/>
              <w:jc w:val="center"/>
              <w:rPr>
                <w:rFonts w:ascii="Arial" w:hAnsi="Arial" w:cs="Arial"/>
              </w:rPr>
            </w:pPr>
            <w:r w:rsidRPr="00DE7B9C">
              <w:rPr>
                <w:rFonts w:ascii="Arial" w:hAnsi="Arial" w:cs="Arial"/>
              </w:rPr>
              <w:t>Дж</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C517399" w14:textId="76F2C62F" w:rsidR="00643BEF" w:rsidRPr="00DE7B9C" w:rsidRDefault="00643BEF" w:rsidP="00643BEF">
            <w:pPr>
              <w:spacing w:after="0" w:line="360" w:lineRule="auto"/>
              <w:rPr>
                <w:rFonts w:ascii="Arial" w:hAnsi="Arial" w:cs="Arial"/>
              </w:rPr>
            </w:pPr>
            <w:r w:rsidRPr="00DE7B9C">
              <w:rPr>
                <w:rFonts w:ascii="Arial" w:hAnsi="Arial" w:cs="Arial"/>
              </w:rPr>
              <w:t>Общая энерг</w:t>
            </w:r>
            <w:r w:rsidR="005C620E">
              <w:rPr>
                <w:rFonts w:ascii="Arial" w:hAnsi="Arial" w:cs="Arial"/>
              </w:rPr>
              <w:t>ия излучения импульсного лазера</w:t>
            </w:r>
          </w:p>
        </w:tc>
      </w:tr>
    </w:tbl>
    <w:p w14:paraId="0EC36A47" w14:textId="77777777" w:rsidR="005C620E" w:rsidRDefault="005C620E">
      <w:r>
        <w:br w:type="page"/>
      </w:r>
    </w:p>
    <w:p w14:paraId="6CA3672F" w14:textId="53BA6D95" w:rsidR="00FC61B8" w:rsidRPr="00FC61B8" w:rsidRDefault="00FC61B8" w:rsidP="00FC61B8">
      <w:pPr>
        <w:rPr>
          <w:rFonts w:ascii="Arial" w:hAnsi="Arial" w:cs="Arial"/>
          <w:i/>
        </w:rPr>
      </w:pPr>
      <w:bookmarkStart w:id="77" w:name="_Toc426973292"/>
      <w:r>
        <w:rPr>
          <w:rFonts w:ascii="Arial" w:hAnsi="Arial" w:cs="Arial"/>
          <w:i/>
        </w:rPr>
        <w:lastRenderedPageBreak/>
        <w:t>Окончание</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6520"/>
      </w:tblGrid>
      <w:tr w:rsidR="00FC61B8" w:rsidRPr="00DE7B9C" w14:paraId="44BCCF25" w14:textId="77777777" w:rsidTr="00FC61B8">
        <w:trPr>
          <w:trHeight w:val="545"/>
        </w:trPr>
        <w:tc>
          <w:tcPr>
            <w:tcW w:w="1696" w:type="dxa"/>
            <w:tcBorders>
              <w:top w:val="single" w:sz="4" w:space="0" w:color="auto"/>
              <w:left w:val="single" w:sz="4" w:space="0" w:color="auto"/>
              <w:bottom w:val="double" w:sz="4" w:space="0" w:color="auto"/>
              <w:right w:val="single" w:sz="4" w:space="0" w:color="auto"/>
            </w:tcBorders>
            <w:shd w:val="clear" w:color="auto" w:fill="auto"/>
            <w:vAlign w:val="center"/>
          </w:tcPr>
          <w:p w14:paraId="5E28B331" w14:textId="77777777" w:rsidR="00FC61B8" w:rsidRPr="00DE7B9C" w:rsidRDefault="00FC61B8" w:rsidP="00604685">
            <w:pPr>
              <w:spacing w:after="0" w:line="360" w:lineRule="auto"/>
              <w:jc w:val="center"/>
              <w:rPr>
                <w:rFonts w:ascii="Arial" w:hAnsi="Arial" w:cs="Arial"/>
              </w:rPr>
            </w:pPr>
            <w:r w:rsidRPr="00DE7B9C">
              <w:rPr>
                <w:rFonts w:ascii="Arial" w:hAnsi="Arial" w:cs="Arial"/>
              </w:rPr>
              <w:t>Обозначение</w:t>
            </w:r>
          </w:p>
        </w:tc>
        <w:tc>
          <w:tcPr>
            <w:tcW w:w="1843" w:type="dxa"/>
            <w:tcBorders>
              <w:top w:val="single" w:sz="4" w:space="0" w:color="auto"/>
              <w:left w:val="single" w:sz="4" w:space="0" w:color="auto"/>
              <w:bottom w:val="double" w:sz="4" w:space="0" w:color="auto"/>
              <w:right w:val="single" w:sz="4" w:space="0" w:color="auto"/>
            </w:tcBorders>
            <w:shd w:val="clear" w:color="auto" w:fill="auto"/>
            <w:vAlign w:val="center"/>
          </w:tcPr>
          <w:p w14:paraId="5A6F3FD5" w14:textId="77777777" w:rsidR="00FC61B8" w:rsidRPr="00DE7B9C" w:rsidRDefault="00FC61B8" w:rsidP="00604685">
            <w:pPr>
              <w:spacing w:after="0" w:line="360" w:lineRule="auto"/>
              <w:jc w:val="center"/>
              <w:rPr>
                <w:rFonts w:ascii="Arial" w:hAnsi="Arial" w:cs="Arial"/>
              </w:rPr>
            </w:pPr>
            <w:r w:rsidRPr="00DE7B9C">
              <w:rPr>
                <w:rFonts w:ascii="Arial" w:hAnsi="Arial" w:cs="Arial"/>
              </w:rPr>
              <w:t xml:space="preserve">Единица </w:t>
            </w:r>
            <w:r w:rsidRPr="00DE7B9C">
              <w:rPr>
                <w:rFonts w:ascii="Arial" w:hAnsi="Arial" w:cs="Arial"/>
              </w:rPr>
              <w:br/>
              <w:t>измерения</w:t>
            </w:r>
          </w:p>
        </w:tc>
        <w:tc>
          <w:tcPr>
            <w:tcW w:w="6520" w:type="dxa"/>
            <w:tcBorders>
              <w:top w:val="single" w:sz="4" w:space="0" w:color="auto"/>
              <w:left w:val="single" w:sz="4" w:space="0" w:color="auto"/>
              <w:bottom w:val="double" w:sz="4" w:space="0" w:color="auto"/>
              <w:right w:val="single" w:sz="4" w:space="0" w:color="auto"/>
            </w:tcBorders>
            <w:shd w:val="clear" w:color="auto" w:fill="auto"/>
            <w:vAlign w:val="center"/>
          </w:tcPr>
          <w:p w14:paraId="78F0B0D5" w14:textId="77777777" w:rsidR="00FC61B8" w:rsidRPr="00DE7B9C" w:rsidRDefault="00FC61B8" w:rsidP="00604685">
            <w:pPr>
              <w:spacing w:after="0" w:line="360" w:lineRule="auto"/>
              <w:jc w:val="center"/>
              <w:rPr>
                <w:rFonts w:ascii="Arial" w:hAnsi="Arial" w:cs="Arial"/>
              </w:rPr>
            </w:pPr>
            <w:r w:rsidRPr="00DE7B9C">
              <w:rPr>
                <w:rFonts w:ascii="Arial" w:hAnsi="Arial" w:cs="Arial"/>
              </w:rPr>
              <w:t>Определение</w:t>
            </w:r>
          </w:p>
        </w:tc>
      </w:tr>
      <w:tr w:rsidR="00FC61B8" w:rsidRPr="00DE7B9C" w14:paraId="08A173A8" w14:textId="77777777" w:rsidTr="00FC61B8">
        <w:trPr>
          <w:trHeight w:val="273"/>
        </w:trPr>
        <w:tc>
          <w:tcPr>
            <w:tcW w:w="1696" w:type="dxa"/>
            <w:tcBorders>
              <w:top w:val="double" w:sz="4" w:space="0" w:color="auto"/>
              <w:left w:val="single" w:sz="4" w:space="0" w:color="auto"/>
              <w:bottom w:val="single" w:sz="4" w:space="0" w:color="auto"/>
              <w:right w:val="single" w:sz="4" w:space="0" w:color="auto"/>
            </w:tcBorders>
            <w:shd w:val="clear" w:color="auto" w:fill="auto"/>
          </w:tcPr>
          <w:p w14:paraId="7B144951" w14:textId="32ADDBCA" w:rsidR="00FC61B8" w:rsidRPr="00DE7B9C" w:rsidRDefault="00FC61B8" w:rsidP="00FC61B8">
            <w:pPr>
              <w:spacing w:after="0" w:line="360" w:lineRule="auto"/>
              <w:jc w:val="center"/>
              <w:rPr>
                <w:rFonts w:ascii="Arial" w:hAnsi="Arial" w:cs="Arial"/>
              </w:rPr>
            </w:pPr>
            <m:oMath>
              <m:r>
                <w:rPr>
                  <w:rFonts w:ascii="Cambria Math" w:hAnsi="Cambria Math"/>
                  <w:lang w:val="en-US"/>
                </w:rPr>
                <m:t>t</m:t>
              </m:r>
            </m:oMath>
            <w:r w:rsidRPr="00DE7B9C">
              <w:rPr>
                <w:rFonts w:eastAsiaTheme="minorEastAsia"/>
              </w:rPr>
              <w:t xml:space="preserve"> </w:t>
            </w:r>
          </w:p>
        </w:tc>
        <w:tc>
          <w:tcPr>
            <w:tcW w:w="1843" w:type="dxa"/>
            <w:tcBorders>
              <w:top w:val="double" w:sz="4" w:space="0" w:color="auto"/>
            </w:tcBorders>
            <w:shd w:val="clear" w:color="auto" w:fill="auto"/>
            <w:vAlign w:val="center"/>
          </w:tcPr>
          <w:p w14:paraId="544DA63B" w14:textId="320AE28B" w:rsidR="00FC61B8" w:rsidRPr="00DE7B9C" w:rsidRDefault="00FC61B8" w:rsidP="00FC61B8">
            <w:pPr>
              <w:spacing w:after="0" w:line="360" w:lineRule="auto"/>
              <w:jc w:val="center"/>
              <w:rPr>
                <w:rFonts w:ascii="Arial" w:hAnsi="Arial" w:cs="Arial"/>
              </w:rPr>
            </w:pPr>
            <w:r>
              <w:rPr>
                <w:rFonts w:ascii="Arial" w:hAnsi="Arial" w:cs="Arial"/>
              </w:rPr>
              <w:t>с</w:t>
            </w:r>
          </w:p>
        </w:tc>
        <w:tc>
          <w:tcPr>
            <w:tcW w:w="6520" w:type="dxa"/>
            <w:tcBorders>
              <w:top w:val="double" w:sz="4" w:space="0" w:color="auto"/>
              <w:left w:val="single" w:sz="4" w:space="0" w:color="auto"/>
              <w:bottom w:val="single" w:sz="4" w:space="0" w:color="auto"/>
              <w:right w:val="single" w:sz="4" w:space="0" w:color="auto"/>
            </w:tcBorders>
            <w:shd w:val="clear" w:color="auto" w:fill="auto"/>
          </w:tcPr>
          <w:p w14:paraId="41EEFE60" w14:textId="77CACAE0" w:rsidR="00FC61B8" w:rsidRPr="00DE7B9C" w:rsidRDefault="00FC61B8" w:rsidP="00FC61B8">
            <w:pPr>
              <w:spacing w:after="0" w:line="360" w:lineRule="auto"/>
              <w:rPr>
                <w:rFonts w:ascii="Arial" w:hAnsi="Arial" w:cs="Arial"/>
              </w:rPr>
            </w:pPr>
            <w:r w:rsidRPr="00DE7B9C">
              <w:rPr>
                <w:rFonts w:ascii="Arial" w:hAnsi="Arial" w:cs="Arial"/>
              </w:rPr>
              <w:t>Длительност</w:t>
            </w:r>
            <w:r>
              <w:rPr>
                <w:rFonts w:ascii="Arial" w:hAnsi="Arial" w:cs="Arial"/>
              </w:rPr>
              <w:t>ь одиночного лазерного импульса</w:t>
            </w:r>
          </w:p>
        </w:tc>
      </w:tr>
      <w:tr w:rsidR="00FC61B8" w:rsidRPr="00DE7B9C" w14:paraId="67389D93" w14:textId="77777777" w:rsidTr="00604685">
        <w:trPr>
          <w:trHeight w:val="273"/>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D295C26" w14:textId="52D5AED2" w:rsidR="00FC61B8" w:rsidRPr="00DE7B9C" w:rsidRDefault="00FC61B8" w:rsidP="00FC61B8">
            <w:pPr>
              <w:spacing w:after="0" w:line="360" w:lineRule="auto"/>
              <w:jc w:val="center"/>
              <w:rPr>
                <w:rFonts w:ascii="Arial" w:hAnsi="Arial" w:cs="Arial"/>
              </w:rPr>
            </w:pPr>
            <m:oMath>
              <m:r>
                <w:rPr>
                  <w:rFonts w:ascii="Cambria Math" w:hAnsi="Cambria Math"/>
                  <w:lang w:val="en-US"/>
                </w:rPr>
                <m:t>T</m:t>
              </m:r>
            </m:oMath>
            <w:r w:rsidRPr="00DE7B9C">
              <w:rPr>
                <w:rFonts w:eastAsiaTheme="minorEastAsia"/>
                <w:lang w:val="en-US"/>
              </w:rPr>
              <w:t xml:space="preserve"> </w:t>
            </w:r>
          </w:p>
        </w:tc>
        <w:tc>
          <w:tcPr>
            <w:tcW w:w="1843" w:type="dxa"/>
            <w:shd w:val="clear" w:color="auto" w:fill="auto"/>
            <w:vAlign w:val="center"/>
          </w:tcPr>
          <w:p w14:paraId="46C0F000" w14:textId="66A1BA2C" w:rsidR="00FC61B8" w:rsidRPr="00DE7B9C" w:rsidRDefault="00FC61B8" w:rsidP="00FC61B8">
            <w:pPr>
              <w:spacing w:after="0" w:line="360" w:lineRule="auto"/>
              <w:jc w:val="center"/>
              <w:rPr>
                <w:rFonts w:ascii="Arial" w:hAnsi="Arial" w:cs="Arial"/>
              </w:rPr>
            </w:pPr>
            <w:r>
              <w:rPr>
                <w:rFonts w:ascii="Arial" w:hAnsi="Arial" w:cs="Arial"/>
              </w:rPr>
              <w:t>с</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2C413CD" w14:textId="39D5E365" w:rsidR="00FC61B8" w:rsidRPr="00DE7B9C" w:rsidRDefault="00FC61B8" w:rsidP="00FC61B8">
            <w:pPr>
              <w:spacing w:after="0" w:line="360" w:lineRule="auto"/>
              <w:rPr>
                <w:rFonts w:ascii="Arial" w:hAnsi="Arial" w:cs="Arial"/>
              </w:rPr>
            </w:pPr>
            <w:r w:rsidRPr="00DE7B9C">
              <w:rPr>
                <w:rFonts w:ascii="Arial" w:hAnsi="Arial" w:cs="Arial"/>
              </w:rPr>
              <w:t>Общая длитель</w:t>
            </w:r>
            <w:r>
              <w:rPr>
                <w:rFonts w:ascii="Arial" w:hAnsi="Arial" w:cs="Arial"/>
              </w:rPr>
              <w:t>ность излучения серии импульсов</w:t>
            </w:r>
          </w:p>
        </w:tc>
      </w:tr>
      <w:tr w:rsidR="00FC61B8" w:rsidRPr="00DE7B9C" w14:paraId="1644E4C0" w14:textId="77777777" w:rsidTr="00604685">
        <w:trPr>
          <w:trHeight w:val="273"/>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6A1C408" w14:textId="2ADF64EC" w:rsidR="00FC61B8" w:rsidRPr="00FC61B8" w:rsidRDefault="00604685" w:rsidP="00FC61B8">
            <w:pPr>
              <w:spacing w:after="0" w:line="360" w:lineRule="auto"/>
              <w:jc w:val="cente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2</m:t>
                    </m:r>
                  </m:sub>
                </m:sSub>
              </m:oMath>
            </m:oMathPara>
          </w:p>
        </w:tc>
        <w:tc>
          <w:tcPr>
            <w:tcW w:w="1843" w:type="dxa"/>
            <w:shd w:val="clear" w:color="auto" w:fill="auto"/>
            <w:vAlign w:val="center"/>
          </w:tcPr>
          <w:p w14:paraId="06EA2A32" w14:textId="6570155B" w:rsidR="00FC61B8" w:rsidRPr="00DE7B9C" w:rsidRDefault="00FC61B8" w:rsidP="00FC61B8">
            <w:pPr>
              <w:spacing w:after="0" w:line="360" w:lineRule="auto"/>
              <w:jc w:val="center"/>
              <w:rPr>
                <w:rFonts w:ascii="Arial" w:hAnsi="Arial" w:cs="Arial"/>
              </w:rPr>
            </w:pPr>
            <w:r>
              <w:rPr>
                <w:rFonts w:ascii="Arial" w:hAnsi="Arial" w:cs="Arial"/>
              </w:rPr>
              <w:t>с</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06177FC" w14:textId="46D0C320" w:rsidR="00FC61B8" w:rsidRPr="00DE7B9C" w:rsidRDefault="00FC61B8" w:rsidP="00FC61B8">
            <w:pPr>
              <w:spacing w:after="0" w:line="360" w:lineRule="auto"/>
              <w:rPr>
                <w:rFonts w:ascii="Arial" w:hAnsi="Arial" w:cs="Arial"/>
              </w:rPr>
            </w:pPr>
            <w:r w:rsidRPr="00FC61B8">
              <w:rPr>
                <w:rFonts w:ascii="Arial" w:hAnsi="Arial" w:cs="Arial"/>
              </w:rPr>
              <w:t>Контрольные длительности (см. таблицу 9)</w:t>
            </w:r>
          </w:p>
        </w:tc>
      </w:tr>
    </w:tbl>
    <w:p w14:paraId="6AD49DDF" w14:textId="77777777" w:rsidR="00FC61B8" w:rsidRPr="00FC61B8" w:rsidRDefault="00FC61B8" w:rsidP="00FC61B8">
      <w:pPr>
        <w:rPr>
          <w:rFonts w:ascii="Arial" w:hAnsi="Arial" w:cs="Arial"/>
          <w:i/>
        </w:rPr>
      </w:pPr>
    </w:p>
    <w:p w14:paraId="02B7DE1F" w14:textId="77777777" w:rsidR="00FC61B8" w:rsidRPr="00FC61B8" w:rsidRDefault="00FC61B8" w:rsidP="00FC61B8">
      <w:pPr>
        <w:rPr>
          <w:rFonts w:ascii="Arial" w:hAnsi="Arial" w:cs="Arial"/>
          <w:i/>
        </w:rPr>
      </w:pPr>
    </w:p>
    <w:p w14:paraId="2F883494" w14:textId="77777777" w:rsidR="00B13CFA" w:rsidRPr="00DE7B9C" w:rsidRDefault="00B24378" w:rsidP="00961CB9">
      <w:pPr>
        <w:pStyle w:val="2"/>
        <w:spacing w:before="0" w:line="360" w:lineRule="auto"/>
        <w:ind w:firstLine="709"/>
        <w:rPr>
          <w:rFonts w:ascii="Arial" w:hAnsi="Arial" w:cs="Arial"/>
          <w:b/>
          <w:color w:val="auto"/>
          <w:sz w:val="22"/>
          <w:szCs w:val="22"/>
        </w:rPr>
      </w:pPr>
      <w:r w:rsidRPr="00DE7B9C">
        <w:rPr>
          <w:rFonts w:ascii="Arial" w:hAnsi="Arial" w:cs="Arial"/>
          <w:b/>
          <w:color w:val="auto"/>
          <w:sz w:val="22"/>
          <w:szCs w:val="22"/>
        </w:rPr>
        <w:t>B</w:t>
      </w:r>
      <w:r w:rsidR="00B13CFA" w:rsidRPr="00DE7B9C">
        <w:rPr>
          <w:rFonts w:ascii="Arial" w:hAnsi="Arial" w:cs="Arial"/>
          <w:b/>
          <w:color w:val="auto"/>
          <w:sz w:val="22"/>
          <w:szCs w:val="22"/>
        </w:rPr>
        <w:t>.2 Классификация лазерного изделия. Введение</w:t>
      </w:r>
      <w:bookmarkEnd w:id="77"/>
    </w:p>
    <w:p w14:paraId="1755F0B4" w14:textId="77777777" w:rsidR="00B13CFA" w:rsidRPr="00DE7B9C" w:rsidRDefault="00B13CFA" w:rsidP="00961CB9">
      <w:pPr>
        <w:spacing w:after="0" w:line="360" w:lineRule="auto"/>
        <w:ind w:firstLine="709"/>
        <w:jc w:val="both"/>
        <w:rPr>
          <w:rFonts w:ascii="Arial" w:hAnsi="Arial" w:cs="Arial"/>
          <w:szCs w:val="20"/>
        </w:rPr>
      </w:pPr>
      <w:r w:rsidRPr="00DE7B9C">
        <w:rPr>
          <w:rFonts w:ascii="Arial" w:hAnsi="Arial" w:cs="Arial"/>
          <w:szCs w:val="20"/>
        </w:rPr>
        <w:t>Примеры, представленные в данном приложении, демонстрируют методики расчетов для классификации лазерного изделия по параметрам измерений, полученным при нижеуказанных условиях измерения, установленных настоящим стандартом. Блок-схемы, представленные в данном приложении, демонстрируют основные меры, которые могут потребоваться для выполнения классификационного расчета лазерного изделия. Однако данными блок-схемами охвачены не все лазерные изделия.</w:t>
      </w:r>
    </w:p>
    <w:p w14:paraId="56FFE22F" w14:textId="77777777" w:rsidR="00B13CFA" w:rsidRPr="00DE7B9C" w:rsidRDefault="00B24378" w:rsidP="00961CB9">
      <w:pPr>
        <w:spacing w:after="0" w:line="360" w:lineRule="auto"/>
        <w:ind w:firstLine="709"/>
        <w:jc w:val="both"/>
        <w:rPr>
          <w:rFonts w:ascii="Arial" w:hAnsi="Arial" w:cs="Arial"/>
          <w:szCs w:val="20"/>
        </w:rPr>
      </w:pPr>
      <w:r w:rsidRPr="00DE7B9C">
        <w:rPr>
          <w:rFonts w:ascii="Arial" w:hAnsi="Arial" w:cs="Arial"/>
          <w:szCs w:val="20"/>
        </w:rPr>
        <w:t xml:space="preserve">В соответствии с </w:t>
      </w:r>
      <w:r w:rsidR="00B13CFA" w:rsidRPr="00DE7B9C">
        <w:rPr>
          <w:rFonts w:ascii="Arial" w:hAnsi="Arial" w:cs="Arial"/>
          <w:szCs w:val="20"/>
        </w:rPr>
        <w:t>4.2 и 4.3:</w:t>
      </w:r>
    </w:p>
    <w:p w14:paraId="31951924" w14:textId="4D190E4E" w:rsidR="00B13CFA" w:rsidRPr="00DE7B9C" w:rsidRDefault="00B13CFA" w:rsidP="00961CB9">
      <w:pPr>
        <w:pStyle w:val="ab"/>
        <w:spacing w:after="0" w:line="360" w:lineRule="auto"/>
        <w:ind w:left="0" w:firstLine="709"/>
        <w:contextualSpacing w:val="0"/>
        <w:jc w:val="both"/>
        <w:rPr>
          <w:rFonts w:ascii="Arial" w:hAnsi="Arial" w:cs="Arial"/>
          <w:spacing w:val="2"/>
          <w:szCs w:val="20"/>
        </w:rPr>
      </w:pPr>
      <w:r w:rsidRPr="00DE7B9C">
        <w:rPr>
          <w:rFonts w:ascii="Arial" w:hAnsi="Arial" w:cs="Arial"/>
          <w:spacing w:val="2"/>
          <w:szCs w:val="20"/>
        </w:rPr>
        <w:t xml:space="preserve">- </w:t>
      </w:r>
      <w:r w:rsidR="00B24378" w:rsidRPr="00DE7B9C">
        <w:rPr>
          <w:rFonts w:ascii="Arial" w:hAnsi="Arial" w:cs="Arial"/>
          <w:spacing w:val="2"/>
          <w:szCs w:val="20"/>
        </w:rPr>
        <w:t>в</w:t>
      </w:r>
      <w:r w:rsidRPr="00DE7B9C">
        <w:rPr>
          <w:rFonts w:ascii="Arial" w:hAnsi="Arial" w:cs="Arial"/>
          <w:spacing w:val="2"/>
          <w:szCs w:val="20"/>
        </w:rPr>
        <w:t xml:space="preserve"> обязанности производителя или его </w:t>
      </w:r>
      <w:r w:rsidR="00573BCA" w:rsidRPr="00DE7B9C">
        <w:rPr>
          <w:rFonts w:ascii="Arial" w:hAnsi="Arial" w:cs="Arial"/>
          <w:spacing w:val="2"/>
          <w:szCs w:val="20"/>
        </w:rPr>
        <w:t xml:space="preserve">представителя </w:t>
      </w:r>
      <w:r w:rsidRPr="00DE7B9C">
        <w:rPr>
          <w:rFonts w:ascii="Arial" w:hAnsi="Arial" w:cs="Arial"/>
          <w:spacing w:val="2"/>
          <w:szCs w:val="20"/>
        </w:rPr>
        <w:t xml:space="preserve">входит </w:t>
      </w:r>
      <w:r w:rsidR="002666E7" w:rsidRPr="00DE7B9C">
        <w:rPr>
          <w:rFonts w:ascii="Arial" w:hAnsi="Arial" w:cs="Arial"/>
          <w:spacing w:val="2"/>
          <w:szCs w:val="20"/>
        </w:rPr>
        <w:t xml:space="preserve">установление </w:t>
      </w:r>
      <w:r w:rsidRPr="00DE7B9C">
        <w:rPr>
          <w:rFonts w:ascii="Arial" w:hAnsi="Arial" w:cs="Arial"/>
          <w:spacing w:val="2"/>
          <w:szCs w:val="20"/>
        </w:rPr>
        <w:t xml:space="preserve">надлежащей классификации лазерного изделия. </w:t>
      </w:r>
      <w:r w:rsidR="00C05EB9" w:rsidRPr="00DE7B9C">
        <w:rPr>
          <w:rFonts w:ascii="Arial" w:hAnsi="Arial" w:cs="Arial"/>
          <w:spacing w:val="2"/>
          <w:szCs w:val="20"/>
        </w:rPr>
        <w:t xml:space="preserve">Изделие классифицируется на основании совокупности выходной </w:t>
      </w:r>
      <w:r w:rsidR="002666E7" w:rsidRPr="00DE7B9C">
        <w:rPr>
          <w:rFonts w:ascii="Arial" w:hAnsi="Arial" w:cs="Arial"/>
          <w:spacing w:val="2"/>
          <w:szCs w:val="20"/>
        </w:rPr>
        <w:t xml:space="preserve">мощности </w:t>
      </w:r>
      <w:r w:rsidR="00C05EB9" w:rsidRPr="00DE7B9C">
        <w:rPr>
          <w:rFonts w:ascii="Arial" w:hAnsi="Arial" w:cs="Arial"/>
          <w:spacing w:val="2"/>
          <w:szCs w:val="20"/>
        </w:rPr>
        <w:t>и длины волны допустимого лазерного излучения во всем диапазоне его возможностей при работе в любой момент времени после изготовления, что приводит к возможности отнести его к наиболее высокому классу</w:t>
      </w:r>
      <w:r w:rsidRPr="00DE7B9C">
        <w:rPr>
          <w:rFonts w:ascii="Arial" w:hAnsi="Arial" w:cs="Arial"/>
          <w:spacing w:val="2"/>
          <w:szCs w:val="20"/>
        </w:rPr>
        <w:t xml:space="preserve">. Пределы допустимого излучения (ПДИ) для классов 1, 1С и 1М, 2 и 2М, 3R и 3В (перечислены в порядке возрастания опасности) </w:t>
      </w:r>
      <w:r w:rsidR="0081064A">
        <w:rPr>
          <w:rFonts w:ascii="Arial" w:hAnsi="Arial" w:cs="Arial"/>
          <w:spacing w:val="2"/>
          <w:szCs w:val="20"/>
        </w:rPr>
        <w:t>приведены</w:t>
      </w:r>
      <w:r w:rsidRPr="00DE7B9C">
        <w:rPr>
          <w:rFonts w:ascii="Arial" w:hAnsi="Arial" w:cs="Arial"/>
          <w:spacing w:val="2"/>
          <w:szCs w:val="20"/>
        </w:rPr>
        <w:t xml:space="preserve"> в таблицах 3—</w:t>
      </w:r>
      <w:r w:rsidR="00B24378" w:rsidRPr="00DE7B9C">
        <w:rPr>
          <w:rFonts w:ascii="Arial" w:hAnsi="Arial" w:cs="Arial"/>
          <w:spacing w:val="2"/>
          <w:szCs w:val="20"/>
        </w:rPr>
        <w:t>8;</w:t>
      </w:r>
    </w:p>
    <w:p w14:paraId="3FF23B6A" w14:textId="218555F7" w:rsidR="00B13CFA" w:rsidRPr="00DE7B9C" w:rsidRDefault="00B13CFA"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B24378" w:rsidRPr="00DE7B9C">
        <w:rPr>
          <w:rFonts w:ascii="Arial" w:hAnsi="Arial" w:cs="Arial"/>
          <w:szCs w:val="20"/>
        </w:rPr>
        <w:t>з</w:t>
      </w:r>
      <w:r w:rsidRPr="00DE7B9C">
        <w:rPr>
          <w:rFonts w:ascii="Arial" w:hAnsi="Arial" w:cs="Arial"/>
          <w:szCs w:val="20"/>
        </w:rPr>
        <w:t xml:space="preserve">начения используемых поправочных коэффициентов </w:t>
      </w:r>
      <w:r w:rsidR="0081064A">
        <w:rPr>
          <w:rFonts w:ascii="Arial" w:hAnsi="Arial" w:cs="Arial"/>
          <w:szCs w:val="20"/>
        </w:rPr>
        <w:t>приведены</w:t>
      </w:r>
      <w:r w:rsidRPr="00DE7B9C">
        <w:rPr>
          <w:rFonts w:ascii="Arial" w:hAnsi="Arial" w:cs="Arial"/>
          <w:szCs w:val="20"/>
        </w:rPr>
        <w:t xml:space="preserve"> </w:t>
      </w:r>
      <w:r w:rsidR="00B24378" w:rsidRPr="00DE7B9C">
        <w:rPr>
          <w:rFonts w:ascii="Arial" w:hAnsi="Arial" w:cs="Arial"/>
          <w:szCs w:val="20"/>
        </w:rPr>
        <w:t xml:space="preserve">в таблице </w:t>
      </w:r>
      <w:r w:rsidRPr="00DE7B9C">
        <w:rPr>
          <w:rFonts w:ascii="Arial" w:hAnsi="Arial" w:cs="Arial"/>
          <w:szCs w:val="20"/>
        </w:rPr>
        <w:t>9 в качестве функций длины волны, длительности излучения, количества импульсов и углового размера.</w:t>
      </w:r>
    </w:p>
    <w:p w14:paraId="4ADE3A55" w14:textId="77777777" w:rsidR="00B13CFA" w:rsidRPr="00DE7B9C" w:rsidRDefault="00B13CFA" w:rsidP="0081064A">
      <w:pPr>
        <w:spacing w:after="0" w:line="360" w:lineRule="auto"/>
        <w:ind w:firstLine="709"/>
        <w:jc w:val="both"/>
        <w:rPr>
          <w:rFonts w:ascii="Arial" w:hAnsi="Arial" w:cs="Arial"/>
          <w:szCs w:val="20"/>
        </w:rPr>
      </w:pPr>
      <w:r w:rsidRPr="00DE7B9C">
        <w:rPr>
          <w:rFonts w:ascii="Arial" w:hAnsi="Arial" w:cs="Arial"/>
          <w:szCs w:val="20"/>
        </w:rPr>
        <w:t>Если пользователь модифицирует лазерное изделие с изменением допустимых пределов излучения, в его обязанности входит обеспечение надлежащей классификации изделия.</w:t>
      </w:r>
    </w:p>
    <w:p w14:paraId="4A70AD23" w14:textId="0ECBB31A" w:rsidR="00B13CFA" w:rsidRPr="00DE7B9C" w:rsidRDefault="00B13CFA" w:rsidP="0081064A">
      <w:pPr>
        <w:spacing w:after="0" w:line="360" w:lineRule="auto"/>
        <w:ind w:firstLine="709"/>
        <w:jc w:val="both"/>
        <w:rPr>
          <w:rFonts w:ascii="Arial" w:hAnsi="Arial" w:cs="Arial"/>
          <w:sz w:val="24"/>
          <w:szCs w:val="24"/>
        </w:rPr>
      </w:pPr>
      <w:r w:rsidRPr="00DE7B9C">
        <w:rPr>
          <w:rFonts w:ascii="Arial" w:hAnsi="Arial" w:cs="Arial"/>
          <w:szCs w:val="20"/>
        </w:rPr>
        <w:t>Надлежащая классификация лазерного изделия может требовать расчета ПДИ более чем для одного</w:t>
      </w:r>
      <w:r w:rsidR="00B24378" w:rsidRPr="00DE7B9C">
        <w:rPr>
          <w:rFonts w:ascii="Arial" w:hAnsi="Arial" w:cs="Arial"/>
          <w:szCs w:val="20"/>
        </w:rPr>
        <w:t xml:space="preserve"> из классов, перечисленных в </w:t>
      </w:r>
      <w:r w:rsidRPr="00DE7B9C">
        <w:rPr>
          <w:rFonts w:ascii="Arial" w:hAnsi="Arial" w:cs="Arial"/>
          <w:szCs w:val="20"/>
        </w:rPr>
        <w:t>5.3, в целях установления правильного класса, как показано на рис</w:t>
      </w:r>
      <w:r w:rsidR="00B24378" w:rsidRPr="00DE7B9C">
        <w:rPr>
          <w:rFonts w:ascii="Arial" w:hAnsi="Arial" w:cs="Arial"/>
          <w:szCs w:val="20"/>
        </w:rPr>
        <w:t xml:space="preserve">унках </w:t>
      </w:r>
      <w:r w:rsidR="00B24378" w:rsidRPr="00DE7B9C">
        <w:rPr>
          <w:rFonts w:ascii="Arial" w:hAnsi="Arial" w:cs="Arial"/>
          <w:szCs w:val="20"/>
          <w:lang w:val="en-US"/>
        </w:rPr>
        <w:t>B</w:t>
      </w:r>
      <w:r w:rsidRPr="00DE7B9C">
        <w:rPr>
          <w:rFonts w:ascii="Arial" w:hAnsi="Arial" w:cs="Arial"/>
          <w:szCs w:val="20"/>
        </w:rPr>
        <w:t>.1</w:t>
      </w:r>
      <w:r w:rsidR="00B24378" w:rsidRPr="00DE7B9C">
        <w:rPr>
          <w:rFonts w:ascii="Arial" w:hAnsi="Arial" w:cs="Arial"/>
          <w:szCs w:val="20"/>
        </w:rPr>
        <w:t xml:space="preserve"> и B</w:t>
      </w:r>
      <w:r w:rsidRPr="00DE7B9C">
        <w:rPr>
          <w:rFonts w:ascii="Arial" w:hAnsi="Arial" w:cs="Arial"/>
          <w:szCs w:val="20"/>
        </w:rPr>
        <w:t>.2. Пример</w:t>
      </w:r>
      <w:r w:rsidR="00065778">
        <w:rPr>
          <w:rFonts w:ascii="Arial" w:hAnsi="Arial" w:cs="Arial"/>
          <w:szCs w:val="20"/>
        </w:rPr>
        <w:t>ы</w:t>
      </w:r>
      <w:r w:rsidRPr="00DE7B9C">
        <w:rPr>
          <w:rFonts w:ascii="Arial" w:hAnsi="Arial" w:cs="Arial"/>
          <w:szCs w:val="20"/>
        </w:rPr>
        <w:t xml:space="preserve"> ПДИ для класса 1 </w:t>
      </w:r>
      <w:r w:rsidR="0081064A">
        <w:rPr>
          <w:rFonts w:ascii="Arial" w:hAnsi="Arial" w:cs="Arial"/>
          <w:szCs w:val="20"/>
        </w:rPr>
        <w:t>приведены</w:t>
      </w:r>
      <w:r w:rsidRPr="00DE7B9C">
        <w:rPr>
          <w:rFonts w:ascii="Arial" w:hAnsi="Arial" w:cs="Arial"/>
          <w:szCs w:val="20"/>
        </w:rPr>
        <w:t xml:space="preserve"> </w:t>
      </w:r>
      <w:r w:rsidR="00B24378" w:rsidRPr="00DE7B9C">
        <w:rPr>
          <w:rFonts w:ascii="Arial" w:hAnsi="Arial" w:cs="Arial"/>
          <w:szCs w:val="20"/>
        </w:rPr>
        <w:t>на рисунк</w:t>
      </w:r>
      <w:r w:rsidR="0081064A">
        <w:rPr>
          <w:rFonts w:ascii="Arial" w:hAnsi="Arial" w:cs="Arial"/>
          <w:szCs w:val="20"/>
        </w:rPr>
        <w:t>ах</w:t>
      </w:r>
      <w:r w:rsidRPr="00DE7B9C">
        <w:rPr>
          <w:rFonts w:ascii="Arial" w:hAnsi="Arial" w:cs="Arial"/>
          <w:szCs w:val="20"/>
        </w:rPr>
        <w:t xml:space="preserve"> </w:t>
      </w:r>
      <w:r w:rsidR="00B24378" w:rsidRPr="00DE7B9C">
        <w:rPr>
          <w:rFonts w:ascii="Arial" w:hAnsi="Arial" w:cs="Arial"/>
          <w:szCs w:val="20"/>
        </w:rPr>
        <w:t>B</w:t>
      </w:r>
      <w:r w:rsidRPr="00DE7B9C">
        <w:rPr>
          <w:rFonts w:ascii="Arial" w:hAnsi="Arial" w:cs="Arial"/>
          <w:szCs w:val="20"/>
        </w:rPr>
        <w:t>.3—</w:t>
      </w:r>
      <w:r w:rsidR="00B24378" w:rsidRPr="00DE7B9C">
        <w:rPr>
          <w:rFonts w:ascii="Arial" w:hAnsi="Arial" w:cs="Arial"/>
          <w:szCs w:val="20"/>
        </w:rPr>
        <w:t>B</w:t>
      </w:r>
      <w:r w:rsidRPr="00DE7B9C">
        <w:rPr>
          <w:rFonts w:ascii="Arial" w:hAnsi="Arial" w:cs="Arial"/>
          <w:szCs w:val="20"/>
        </w:rPr>
        <w:t>.5.</w:t>
      </w:r>
    </w:p>
    <w:p w14:paraId="5FAF04E2" w14:textId="77777777" w:rsidR="000C75FB" w:rsidRPr="00DE7B9C" w:rsidRDefault="000C75FB" w:rsidP="000C75FB">
      <w:pPr>
        <w:ind w:firstLine="567"/>
        <w:rPr>
          <w:rFonts w:ascii="Arial" w:hAnsi="Arial" w:cs="Arial"/>
          <w:szCs w:val="24"/>
        </w:rPr>
      </w:pPr>
    </w:p>
    <w:p w14:paraId="585B44E4" w14:textId="77777777" w:rsidR="000C75FB" w:rsidRPr="00DE7B9C" w:rsidRDefault="000C75FB" w:rsidP="000C75FB">
      <w:pPr>
        <w:ind w:firstLine="567"/>
        <w:rPr>
          <w:rFonts w:ascii="Arial" w:hAnsi="Arial" w:cs="Arial"/>
          <w:szCs w:val="24"/>
        </w:rPr>
      </w:pPr>
    </w:p>
    <w:p w14:paraId="406EC328" w14:textId="77777777" w:rsidR="000C75FB" w:rsidRPr="00DE7B9C" w:rsidRDefault="000C75FB">
      <w:pPr>
        <w:rPr>
          <w:rFonts w:ascii="Arial" w:hAnsi="Arial" w:cs="Arial"/>
          <w:szCs w:val="24"/>
        </w:rPr>
      </w:pPr>
      <w:r w:rsidRPr="00DE7B9C">
        <w:rPr>
          <w:rFonts w:ascii="Arial" w:hAnsi="Arial" w:cs="Arial"/>
          <w:szCs w:val="24"/>
        </w:rPr>
        <w:br w:type="page"/>
      </w:r>
    </w:p>
    <w:p w14:paraId="7441B7AF" w14:textId="77777777" w:rsidR="000C75FB" w:rsidRPr="00DE7B9C" w:rsidRDefault="000C75FB" w:rsidP="000C75FB">
      <w:pPr>
        <w:spacing w:after="0"/>
        <w:jc w:val="both"/>
        <w:rPr>
          <w:rFonts w:ascii="Arial" w:hAnsi="Arial" w:cs="Arial"/>
          <w:sz w:val="20"/>
          <w:szCs w:val="20"/>
        </w:rPr>
      </w:pPr>
      <w:r w:rsidRPr="00DE7B9C">
        <w:rPr>
          <w:noProof/>
          <w:lang w:eastAsia="ru-RU"/>
        </w:rPr>
        <w:lastRenderedPageBreak/>
        <mc:AlternateContent>
          <mc:Choice Requires="wps">
            <w:drawing>
              <wp:anchor distT="0" distB="0" distL="114300" distR="114300" simplePos="0" relativeHeight="251795456" behindDoc="0" locked="0" layoutInCell="1" allowOverlap="1" wp14:anchorId="6A10D210" wp14:editId="225794BE">
                <wp:simplePos x="0" y="0"/>
                <wp:positionH relativeFrom="column">
                  <wp:posOffset>90721</wp:posOffset>
                </wp:positionH>
                <wp:positionV relativeFrom="paragraph">
                  <wp:posOffset>37345</wp:posOffset>
                </wp:positionV>
                <wp:extent cx="1671955" cy="629285"/>
                <wp:effectExtent l="0" t="0" r="23495" b="18415"/>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955" cy="629285"/>
                        </a:xfrm>
                        <a:prstGeom prst="rect">
                          <a:avLst/>
                        </a:prstGeom>
                        <a:solidFill>
                          <a:sysClr val="window" lastClr="FFFFFF">
                            <a:lumMod val="85000"/>
                          </a:sysClr>
                        </a:solidFill>
                        <a:ln w="15875" cap="flat" cmpd="sng" algn="ctr">
                          <a:solidFill>
                            <a:sysClr val="windowText" lastClr="000000"/>
                          </a:solidFill>
                          <a:prstDash val="solid"/>
                          <a:miter lim="800000"/>
                        </a:ln>
                        <a:effectLst/>
                      </wps:spPr>
                      <wps:txbx>
                        <w:txbxContent>
                          <w:p w14:paraId="43D16EA7" w14:textId="77777777" w:rsidR="00604685" w:rsidRPr="00CB638D" w:rsidRDefault="00604685" w:rsidP="000C75FB">
                            <w:pPr>
                              <w:spacing w:after="0"/>
                              <w:jc w:val="center"/>
                              <w:rPr>
                                <w:rFonts w:ascii="Arial" w:hAnsi="Arial" w:cs="Arial"/>
                                <w:color w:val="000000"/>
                                <w:sz w:val="16"/>
                                <w:szCs w:val="16"/>
                              </w:rPr>
                            </w:pPr>
                            <w:r w:rsidRPr="00CB638D">
                              <w:rPr>
                                <w:rFonts w:ascii="Arial" w:hAnsi="Arial" w:cs="Arial"/>
                                <w:color w:val="000000"/>
                                <w:sz w:val="16"/>
                                <w:szCs w:val="16"/>
                              </w:rPr>
                              <w:t>Старт</w:t>
                            </w:r>
                          </w:p>
                          <w:p w14:paraId="548EE2CB" w14:textId="77777777" w:rsidR="00604685" w:rsidRPr="00C32AD1" w:rsidRDefault="00604685" w:rsidP="000C75FB">
                            <w:pPr>
                              <w:spacing w:after="0"/>
                              <w:jc w:val="center"/>
                              <w:rPr>
                                <w:rFonts w:ascii="Arial" w:hAnsi="Arial" w:cs="Arial"/>
                                <w:color w:val="000000"/>
                                <w:sz w:val="16"/>
                                <w:szCs w:val="16"/>
                              </w:rPr>
                            </w:pPr>
                            <w:r w:rsidRPr="00CB638D">
                              <w:rPr>
                                <w:rFonts w:ascii="Arial" w:hAnsi="Arial" w:cs="Arial"/>
                                <w:color w:val="000000"/>
                                <w:sz w:val="16"/>
                                <w:szCs w:val="16"/>
                              </w:rPr>
                              <w:t xml:space="preserve">с выходными параметрами поставляемого изделия согласно условиям, указанным в </w:t>
                            </w:r>
                            <w:r w:rsidRPr="00CB638D">
                              <w:rPr>
                                <w:rFonts w:ascii="Arial" w:hAnsi="Arial" w:cs="Arial"/>
                                <w:color w:val="000000"/>
                                <w:sz w:val="16"/>
                                <w:szCs w:val="16"/>
                              </w:rPr>
                              <w:br/>
                              <w:t>таблице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10D210" id="Прямоугольник 311" o:spid="_x0000_s1034" style="position:absolute;left:0;text-align:left;margin-left:7.15pt;margin-top:2.95pt;width:131.65pt;height:49.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" fillcolor="#d9d9d9" strokecolor="windowText" strokeweight="1.25pt">
                <v:path arrowok="t"/>
                <v:textbox inset="0,0,0,0">
                  <w:txbxContent>
                    <w:p w14:paraId="43D16EA7" w14:textId="77777777" w:rsidR="00604685" w:rsidRPr="00CB638D" w:rsidRDefault="00604685" w:rsidP="000C75FB">
                      <w:pPr>
                        <w:spacing w:after="0"/>
                        <w:jc w:val="center"/>
                        <w:rPr>
                          <w:rFonts w:ascii="Arial" w:hAnsi="Arial" w:cs="Arial"/>
                          <w:color w:val="000000"/>
                          <w:sz w:val="16"/>
                          <w:szCs w:val="16"/>
                        </w:rPr>
                      </w:pPr>
                      <w:r w:rsidRPr="00CB638D">
                        <w:rPr>
                          <w:rFonts w:ascii="Arial" w:hAnsi="Arial" w:cs="Arial"/>
                          <w:color w:val="000000"/>
                          <w:sz w:val="16"/>
                          <w:szCs w:val="16"/>
                        </w:rPr>
                        <w:t>Старт</w:t>
                      </w:r>
                    </w:p>
                    <w:p w14:paraId="548EE2CB" w14:textId="77777777" w:rsidR="00604685" w:rsidRPr="00C32AD1" w:rsidRDefault="00604685" w:rsidP="000C75FB">
                      <w:pPr>
                        <w:spacing w:after="0"/>
                        <w:jc w:val="center"/>
                        <w:rPr>
                          <w:rFonts w:ascii="Arial" w:hAnsi="Arial" w:cs="Arial"/>
                          <w:color w:val="000000"/>
                          <w:sz w:val="16"/>
                          <w:szCs w:val="16"/>
                        </w:rPr>
                      </w:pPr>
                      <w:r w:rsidRPr="00CB638D">
                        <w:rPr>
                          <w:rFonts w:ascii="Arial" w:hAnsi="Arial" w:cs="Arial"/>
                          <w:color w:val="000000"/>
                          <w:sz w:val="16"/>
                          <w:szCs w:val="16"/>
                        </w:rPr>
                        <w:t xml:space="preserve">с выходными параметрами поставляемого изделия согласно условиям, указанным в </w:t>
                      </w:r>
                      <w:r w:rsidRPr="00CB638D">
                        <w:rPr>
                          <w:rFonts w:ascii="Arial" w:hAnsi="Arial" w:cs="Arial"/>
                          <w:color w:val="000000"/>
                          <w:sz w:val="16"/>
                          <w:szCs w:val="16"/>
                        </w:rPr>
                        <w:br/>
                        <w:t>таблице 10</w:t>
                      </w:r>
                    </w:p>
                  </w:txbxContent>
                </v:textbox>
              </v:rect>
            </w:pict>
          </mc:Fallback>
        </mc:AlternateContent>
      </w:r>
    </w:p>
    <w:p w14:paraId="1830B2D5" w14:textId="77777777" w:rsidR="000C75FB" w:rsidRPr="00DE7B9C" w:rsidRDefault="000C75FB" w:rsidP="000C75FB">
      <w:pPr>
        <w:spacing w:after="0"/>
        <w:jc w:val="both"/>
        <w:rPr>
          <w:sz w:val="16"/>
          <w:szCs w:val="16"/>
        </w:rPr>
      </w:pPr>
    </w:p>
    <w:p w14:paraId="1F494B68" w14:textId="516788E0" w:rsidR="000C75FB" w:rsidRPr="00DE7B9C" w:rsidRDefault="000C75FB" w:rsidP="000C75FB">
      <w:pPr>
        <w:spacing w:after="0"/>
        <w:rPr>
          <w:rFonts w:ascii="Arial" w:hAnsi="Arial" w:cs="Arial"/>
          <w:i/>
          <w:sz w:val="16"/>
          <w:szCs w:val="16"/>
        </w:rPr>
      </w:pPr>
    </w:p>
    <w:p w14:paraId="59DE86D5" w14:textId="035A556B" w:rsidR="000C75FB" w:rsidRPr="00DE7B9C" w:rsidRDefault="006F5FDE" w:rsidP="006F5FDE">
      <w:pPr>
        <w:tabs>
          <w:tab w:val="left" w:pos="3756"/>
        </w:tabs>
        <w:rPr>
          <w:rFonts w:ascii="Arial" w:hAnsi="Arial" w:cs="Arial"/>
          <w:sz w:val="16"/>
          <w:szCs w:val="16"/>
        </w:rPr>
      </w:pPr>
      <w:r>
        <w:rPr>
          <w:rFonts w:ascii="Arial" w:hAnsi="Arial" w:cs="Arial"/>
          <w:sz w:val="16"/>
          <w:szCs w:val="16"/>
        </w:rPr>
        <w:tab/>
      </w:r>
    </w:p>
    <w:p w14:paraId="48E7801B" w14:textId="77777777" w:rsidR="000C75FB" w:rsidRPr="00DE7B9C" w:rsidRDefault="000C75FB" w:rsidP="000C75FB">
      <w:pPr>
        <w:rPr>
          <w:rFonts w:ascii="Arial" w:hAnsi="Arial" w:cs="Arial"/>
          <w:sz w:val="16"/>
          <w:szCs w:val="16"/>
        </w:rPr>
      </w:pPr>
      <w:r w:rsidRPr="00DE7B9C">
        <w:rPr>
          <w:rFonts w:ascii="Arial" w:hAnsi="Arial" w:cs="Arial"/>
          <w:noProof/>
          <w:sz w:val="16"/>
          <w:szCs w:val="16"/>
          <w:lang w:eastAsia="ru-RU"/>
        </w:rPr>
        <mc:AlternateContent>
          <mc:Choice Requires="wps">
            <w:drawing>
              <wp:anchor distT="0" distB="0" distL="114299" distR="114299" simplePos="0" relativeHeight="251796480" behindDoc="0" locked="0" layoutInCell="1" allowOverlap="1" wp14:anchorId="1630C1E0" wp14:editId="678A63A6">
                <wp:simplePos x="0" y="0"/>
                <wp:positionH relativeFrom="column">
                  <wp:posOffset>659873</wp:posOffset>
                </wp:positionH>
                <wp:positionV relativeFrom="paragraph">
                  <wp:posOffset>18487</wp:posOffset>
                </wp:positionV>
                <wp:extent cx="0" cy="320040"/>
                <wp:effectExtent l="76200" t="0" r="76200" b="60960"/>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04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90EE8F4" id="_x0000_t32" coordsize="21600,21600" o:spt="32" o:oned="t" path="m,l21600,21600e" filled="f">
                <v:path arrowok="t" fillok="f" o:connecttype="none"/>
                <o:lock v:ext="edit" shapetype="t"/>
              </v:shapetype>
              <v:shape id="Прямая со стрелкой 313" o:spid="_x0000_s1026" type="#_x0000_t32" style="position:absolute;margin-left:51.95pt;margin-top:1.45pt;width:0;height:25.2pt;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" strokecolor="windowText" strokeweight="1pt">
                <v:stroke endarrow="block" joinstyle="miter"/>
                <o:lock v:ext="edit" shapetype="f"/>
              </v:shape>
            </w:pict>
          </mc:Fallback>
        </mc:AlternateContent>
      </w:r>
    </w:p>
    <w:p w14:paraId="742A66C5" w14:textId="5B6A9EAF" w:rsidR="000C75FB" w:rsidRPr="00DE7B9C" w:rsidRDefault="005D1603" w:rsidP="000C75FB">
      <w:pPr>
        <w:rPr>
          <w:rFonts w:ascii="Arial" w:hAnsi="Arial" w:cs="Arial"/>
          <w:sz w:val="16"/>
          <w:szCs w:val="16"/>
        </w:rPr>
      </w:pPr>
      <w:r w:rsidRPr="00DE7B9C">
        <w:rPr>
          <w:rFonts w:ascii="Arial" w:hAnsi="Arial" w:cs="Arial"/>
          <w:noProof/>
          <w:sz w:val="16"/>
          <w:szCs w:val="16"/>
          <w:lang w:eastAsia="ru-RU"/>
        </w:rPr>
        <mc:AlternateContent>
          <mc:Choice Requires="wps">
            <w:drawing>
              <wp:anchor distT="0" distB="0" distL="114300" distR="114300" simplePos="0" relativeHeight="251798528" behindDoc="0" locked="0" layoutInCell="1" allowOverlap="1" wp14:anchorId="7E16E993" wp14:editId="27F20159">
                <wp:simplePos x="0" y="0"/>
                <wp:positionH relativeFrom="column">
                  <wp:posOffset>1877216</wp:posOffset>
                </wp:positionH>
                <wp:positionV relativeFrom="paragraph">
                  <wp:posOffset>153083</wp:posOffset>
                </wp:positionV>
                <wp:extent cx="998220" cy="457200"/>
                <wp:effectExtent l="0" t="0" r="11430" b="19050"/>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457200"/>
                        </a:xfrm>
                        <a:prstGeom prst="rect">
                          <a:avLst/>
                        </a:prstGeom>
                        <a:noFill/>
                        <a:ln w="15875" cap="flat" cmpd="sng" algn="ctr">
                          <a:solidFill>
                            <a:sysClr val="windowText" lastClr="000000"/>
                          </a:solidFill>
                          <a:prstDash val="solid"/>
                          <a:miter lim="800000"/>
                        </a:ln>
                        <a:effectLst/>
                      </wps:spPr>
                      <wps:txbx>
                        <w:txbxContent>
                          <w:p w14:paraId="0D929308" w14:textId="77777777" w:rsidR="00604685" w:rsidRPr="00C32AD1" w:rsidRDefault="00604685" w:rsidP="00A0547D">
                            <w:pPr>
                              <w:spacing w:after="0" w:line="240" w:lineRule="auto"/>
                              <w:jc w:val="center"/>
                              <w:rPr>
                                <w:rFonts w:ascii="Arial" w:hAnsi="Arial" w:cs="Arial"/>
                                <w:color w:val="000000"/>
                                <w:sz w:val="16"/>
                                <w:szCs w:val="16"/>
                              </w:rPr>
                            </w:pPr>
                            <w:r w:rsidRPr="00C32AD1">
                              <w:rPr>
                                <w:rFonts w:ascii="Arial" w:hAnsi="Arial" w:cs="Arial"/>
                                <w:color w:val="000000"/>
                                <w:sz w:val="16"/>
                                <w:szCs w:val="16"/>
                              </w:rPr>
                              <w:t>Выход одиночны</w:t>
                            </w:r>
                            <w:r>
                              <w:rPr>
                                <w:rFonts w:ascii="Arial" w:hAnsi="Arial" w:cs="Arial"/>
                                <w:color w:val="000000"/>
                                <w:sz w:val="16"/>
                                <w:szCs w:val="16"/>
                              </w:rPr>
                              <w:t>й</w:t>
                            </w:r>
                            <w:r w:rsidRPr="00C32AD1">
                              <w:rPr>
                                <w:rFonts w:ascii="Arial" w:hAnsi="Arial" w:cs="Arial"/>
                                <w:color w:val="000000"/>
                                <w:sz w:val="16"/>
                                <w:szCs w:val="16"/>
                              </w:rPr>
                              <w:t xml:space="preserve"> или импульсно-периодически</w:t>
                            </w:r>
                            <w:r>
                              <w:rPr>
                                <w:rFonts w:ascii="Arial" w:hAnsi="Arial" w:cs="Arial"/>
                                <w:color w:val="000000"/>
                                <w:sz w:val="16"/>
                                <w:szCs w:val="16"/>
                              </w:rPr>
                              <w:t>й</w:t>
                            </w:r>
                            <w:r w:rsidRPr="00C32AD1">
                              <w:rPr>
                                <w:rFonts w:ascii="Arial" w:hAnsi="Arial" w:cs="Arial"/>
                                <w:color w:val="000000"/>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16E993" id="Прямоугольник 316" o:spid="_x0000_s1035" style="position:absolute;margin-left:147.8pt;margin-top:12.05pt;width:78.6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" filled="f" strokecolor="windowText" strokeweight="1.25pt">
                <v:path arrowok="t"/>
                <v:textbox inset="0,0,0,0">
                  <w:txbxContent>
                    <w:p w14:paraId="0D929308" w14:textId="77777777" w:rsidR="00604685" w:rsidRPr="00C32AD1" w:rsidRDefault="00604685" w:rsidP="00A0547D">
                      <w:pPr>
                        <w:spacing w:after="0" w:line="240" w:lineRule="auto"/>
                        <w:jc w:val="center"/>
                        <w:rPr>
                          <w:rFonts w:ascii="Arial" w:hAnsi="Arial" w:cs="Arial"/>
                          <w:color w:val="000000"/>
                          <w:sz w:val="16"/>
                          <w:szCs w:val="16"/>
                        </w:rPr>
                      </w:pPr>
                      <w:r w:rsidRPr="00C32AD1">
                        <w:rPr>
                          <w:rFonts w:ascii="Arial" w:hAnsi="Arial" w:cs="Arial"/>
                          <w:color w:val="000000"/>
                          <w:sz w:val="16"/>
                          <w:szCs w:val="16"/>
                        </w:rPr>
                        <w:t>Выход одиночны</w:t>
                      </w:r>
                      <w:r>
                        <w:rPr>
                          <w:rFonts w:ascii="Arial" w:hAnsi="Arial" w:cs="Arial"/>
                          <w:color w:val="000000"/>
                          <w:sz w:val="16"/>
                          <w:szCs w:val="16"/>
                        </w:rPr>
                        <w:t>й</w:t>
                      </w:r>
                      <w:r w:rsidRPr="00C32AD1">
                        <w:rPr>
                          <w:rFonts w:ascii="Arial" w:hAnsi="Arial" w:cs="Arial"/>
                          <w:color w:val="000000"/>
                          <w:sz w:val="16"/>
                          <w:szCs w:val="16"/>
                        </w:rPr>
                        <w:t xml:space="preserve"> или импульсно-периодически</w:t>
                      </w:r>
                      <w:r>
                        <w:rPr>
                          <w:rFonts w:ascii="Arial" w:hAnsi="Arial" w:cs="Arial"/>
                          <w:color w:val="000000"/>
                          <w:sz w:val="16"/>
                          <w:szCs w:val="16"/>
                        </w:rPr>
                        <w:t>й</w:t>
                      </w:r>
                      <w:r w:rsidRPr="00C32AD1">
                        <w:rPr>
                          <w:rFonts w:ascii="Arial" w:hAnsi="Arial" w:cs="Arial"/>
                          <w:color w:val="000000"/>
                          <w:sz w:val="16"/>
                          <w:szCs w:val="16"/>
                        </w:rPr>
                        <w:t>?</w:t>
                      </w:r>
                    </w:p>
                  </w:txbxContent>
                </v:textbox>
              </v:rect>
            </w:pict>
          </mc:Fallback>
        </mc:AlternateContent>
      </w:r>
      <w:r w:rsidR="00794B66" w:rsidRPr="00DE7B9C">
        <w:rPr>
          <w:rFonts w:ascii="Arial" w:hAnsi="Arial" w:cs="Arial"/>
          <w:noProof/>
          <w:sz w:val="16"/>
          <w:szCs w:val="16"/>
          <w:lang w:eastAsia="ru-RU"/>
        </w:rPr>
        <mc:AlternateContent>
          <mc:Choice Requires="wps">
            <w:drawing>
              <wp:anchor distT="0" distB="0" distL="114300" distR="114300" simplePos="0" relativeHeight="251801600" behindDoc="0" locked="0" layoutInCell="1" allowOverlap="1" wp14:anchorId="431DB6C3" wp14:editId="65F94069">
                <wp:simplePos x="0" y="0"/>
                <wp:positionH relativeFrom="margin">
                  <wp:posOffset>4822058</wp:posOffset>
                </wp:positionH>
                <wp:positionV relativeFrom="paragraph">
                  <wp:posOffset>124460</wp:posOffset>
                </wp:positionV>
                <wp:extent cx="1273428" cy="538702"/>
                <wp:effectExtent l="0" t="0" r="22225" b="13970"/>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428" cy="538702"/>
                        </a:xfrm>
                        <a:prstGeom prst="rect">
                          <a:avLst/>
                        </a:prstGeom>
                        <a:noFill/>
                        <a:ln w="15875" cap="flat" cmpd="sng" algn="ctr">
                          <a:solidFill>
                            <a:sysClr val="windowText" lastClr="000000"/>
                          </a:solidFill>
                          <a:prstDash val="solid"/>
                          <a:miter lim="800000"/>
                        </a:ln>
                        <a:effectLst/>
                      </wps:spPr>
                      <wps:txbx>
                        <w:txbxContent>
                          <w:p w14:paraId="2189B559" w14:textId="37A2AD8F" w:rsidR="00604685" w:rsidRPr="00C32AD1"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 xml:space="preserve">Определить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одиноч</m:t>
                                  </m:r>
                                </m:sub>
                              </m:sSub>
                            </m:oMath>
                            <w:r w:rsidRPr="00C32AD1">
                              <w:rPr>
                                <w:rFonts w:ascii="Arial" w:hAnsi="Arial" w:cs="Arial"/>
                                <w:color w:val="000000"/>
                                <w:sz w:val="16"/>
                                <w:szCs w:val="16"/>
                                <w:vertAlign w:val="subscript"/>
                              </w:rPr>
                              <w:t>.</w:t>
                            </w:r>
                            <w:r>
                              <w:rPr>
                                <w:rFonts w:ascii="Arial" w:hAnsi="Arial" w:cs="Arial"/>
                                <w:color w:val="000000"/>
                                <w:sz w:val="16"/>
                                <w:szCs w:val="16"/>
                              </w:rPr>
                              <w:t xml:space="preserve"> </w:t>
                            </w:r>
                            <w:r w:rsidRPr="00A0547D">
                              <w:rPr>
                                <w:rFonts w:ascii="Arial" w:hAnsi="Arial" w:cs="Arial"/>
                                <w:color w:val="000000"/>
                                <w:sz w:val="16"/>
                                <w:szCs w:val="16"/>
                              </w:rPr>
                              <w:t>[</w:t>
                            </w:r>
                            <w:r>
                              <w:rPr>
                                <w:rFonts w:ascii="Arial" w:hAnsi="Arial" w:cs="Arial"/>
                                <w:color w:val="000000"/>
                                <w:sz w:val="16"/>
                                <w:szCs w:val="16"/>
                              </w:rPr>
                              <w:t xml:space="preserve">перечисление </w:t>
                            </w:r>
                            <w:r>
                              <w:rPr>
                                <w:rFonts w:ascii="Arial" w:hAnsi="Arial" w:cs="Arial"/>
                                <w:color w:val="000000"/>
                                <w:sz w:val="16"/>
                                <w:szCs w:val="16"/>
                                <w:lang w:val="en-US"/>
                              </w:rPr>
                              <w:t>f</w:t>
                            </w:r>
                            <w:r w:rsidRPr="00C32AD1">
                              <w:rPr>
                                <w:rFonts w:ascii="Arial" w:hAnsi="Arial" w:cs="Arial"/>
                                <w:color w:val="000000"/>
                                <w:sz w:val="16"/>
                                <w:szCs w:val="16"/>
                              </w:rPr>
                              <w:t>)</w:t>
                            </w:r>
                            <w:r w:rsidRPr="00A0547D">
                              <w:rPr>
                                <w:rFonts w:ascii="Arial" w:hAnsi="Arial" w:cs="Arial"/>
                                <w:color w:val="000000"/>
                                <w:sz w:val="16"/>
                                <w:szCs w:val="16"/>
                              </w:rPr>
                              <w:t xml:space="preserve"> </w:t>
                            </w:r>
                            <w:r w:rsidRPr="00C32AD1">
                              <w:rPr>
                                <w:rFonts w:ascii="Arial" w:hAnsi="Arial" w:cs="Arial"/>
                                <w:color w:val="000000"/>
                                <w:sz w:val="16"/>
                                <w:szCs w:val="16"/>
                              </w:rPr>
                              <w:t>4.3</w:t>
                            </w:r>
                            <w:r>
                              <w:rPr>
                                <w:rFonts w:ascii="Arial" w:hAnsi="Arial" w:cs="Arial"/>
                                <w:color w:val="000000"/>
                                <w:sz w:val="16"/>
                                <w:szCs w:val="16"/>
                              </w:rPr>
                              <w:t xml:space="preserve">];  </w:t>
                            </w:r>
                            <w:r>
                              <w:rPr>
                                <w:rFonts w:ascii="Arial" w:hAnsi="Arial" w:cs="Arial"/>
                                <w:color w:val="000000"/>
                                <w:sz w:val="16"/>
                                <w:szCs w:val="16"/>
                              </w:rPr>
                              <w:br/>
                              <w:t>см. примечание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1DB6C3" id="Прямоугольник 319" o:spid="_x0000_s1036" style="position:absolute;margin-left:379.7pt;margin-top:9.8pt;width:100.25pt;height:42.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" filled="f" strokecolor="windowText" strokeweight="1.25pt">
                <v:path arrowok="t"/>
                <v:textbox inset="0,0,0,0">
                  <w:txbxContent>
                    <w:p w14:paraId="2189B559" w14:textId="37A2AD8F" w:rsidR="00604685" w:rsidRPr="00C32AD1"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 xml:space="preserve">Определить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одиноч</m:t>
                            </m:r>
                          </m:sub>
                        </m:sSub>
                      </m:oMath>
                      <w:r w:rsidRPr="00C32AD1">
                        <w:rPr>
                          <w:rFonts w:ascii="Arial" w:hAnsi="Arial" w:cs="Arial"/>
                          <w:color w:val="000000"/>
                          <w:sz w:val="16"/>
                          <w:szCs w:val="16"/>
                          <w:vertAlign w:val="subscript"/>
                        </w:rPr>
                        <w:t>.</w:t>
                      </w:r>
                      <w:r>
                        <w:rPr>
                          <w:rFonts w:ascii="Arial" w:hAnsi="Arial" w:cs="Arial"/>
                          <w:color w:val="000000"/>
                          <w:sz w:val="16"/>
                          <w:szCs w:val="16"/>
                        </w:rPr>
                        <w:t xml:space="preserve"> </w:t>
                      </w:r>
                      <w:r w:rsidRPr="00A0547D">
                        <w:rPr>
                          <w:rFonts w:ascii="Arial" w:hAnsi="Arial" w:cs="Arial"/>
                          <w:color w:val="000000"/>
                          <w:sz w:val="16"/>
                          <w:szCs w:val="16"/>
                        </w:rPr>
                        <w:t>[</w:t>
                      </w:r>
                      <w:r>
                        <w:rPr>
                          <w:rFonts w:ascii="Arial" w:hAnsi="Arial" w:cs="Arial"/>
                          <w:color w:val="000000"/>
                          <w:sz w:val="16"/>
                          <w:szCs w:val="16"/>
                        </w:rPr>
                        <w:t xml:space="preserve">перечисление </w:t>
                      </w:r>
                      <w:r>
                        <w:rPr>
                          <w:rFonts w:ascii="Arial" w:hAnsi="Arial" w:cs="Arial"/>
                          <w:color w:val="000000"/>
                          <w:sz w:val="16"/>
                          <w:szCs w:val="16"/>
                          <w:lang w:val="en-US"/>
                        </w:rPr>
                        <w:t>f</w:t>
                      </w:r>
                      <w:r w:rsidRPr="00C32AD1">
                        <w:rPr>
                          <w:rFonts w:ascii="Arial" w:hAnsi="Arial" w:cs="Arial"/>
                          <w:color w:val="000000"/>
                          <w:sz w:val="16"/>
                          <w:szCs w:val="16"/>
                        </w:rPr>
                        <w:t>)</w:t>
                      </w:r>
                      <w:r w:rsidRPr="00A0547D">
                        <w:rPr>
                          <w:rFonts w:ascii="Arial" w:hAnsi="Arial" w:cs="Arial"/>
                          <w:color w:val="000000"/>
                          <w:sz w:val="16"/>
                          <w:szCs w:val="16"/>
                        </w:rPr>
                        <w:t xml:space="preserve"> </w:t>
                      </w:r>
                      <w:r w:rsidRPr="00C32AD1">
                        <w:rPr>
                          <w:rFonts w:ascii="Arial" w:hAnsi="Arial" w:cs="Arial"/>
                          <w:color w:val="000000"/>
                          <w:sz w:val="16"/>
                          <w:szCs w:val="16"/>
                        </w:rPr>
                        <w:t>4.3</w:t>
                      </w:r>
                      <w:r>
                        <w:rPr>
                          <w:rFonts w:ascii="Arial" w:hAnsi="Arial" w:cs="Arial"/>
                          <w:color w:val="000000"/>
                          <w:sz w:val="16"/>
                          <w:szCs w:val="16"/>
                        </w:rPr>
                        <w:t xml:space="preserve">];  </w:t>
                      </w:r>
                      <w:r>
                        <w:rPr>
                          <w:rFonts w:ascii="Arial" w:hAnsi="Arial" w:cs="Arial"/>
                          <w:color w:val="000000"/>
                          <w:sz w:val="16"/>
                          <w:szCs w:val="16"/>
                        </w:rPr>
                        <w:br/>
                        <w:t>см. примечание 1</w:t>
                      </w:r>
                    </w:p>
                  </w:txbxContent>
                </v:textbox>
                <w10:wrap anchorx="margin"/>
              </v:rect>
            </w:pict>
          </mc:Fallback>
        </mc:AlternateContent>
      </w:r>
      <w:r w:rsidR="00794B66" w:rsidRPr="00DE7B9C">
        <w:rPr>
          <w:noProof/>
          <w:lang w:eastAsia="ru-RU"/>
        </w:rPr>
        <mc:AlternateContent>
          <mc:Choice Requires="wps">
            <w:drawing>
              <wp:anchor distT="0" distB="0" distL="114300" distR="114300" simplePos="0" relativeHeight="251746304" behindDoc="0" locked="0" layoutInCell="1" allowOverlap="1" wp14:anchorId="2628F9BA" wp14:editId="46082C6B">
                <wp:simplePos x="0" y="0"/>
                <wp:positionH relativeFrom="column">
                  <wp:posOffset>3511838</wp:posOffset>
                </wp:positionH>
                <wp:positionV relativeFrom="paragraph">
                  <wp:posOffset>101108</wp:posOffset>
                </wp:positionV>
                <wp:extent cx="1059180" cy="610870"/>
                <wp:effectExtent l="0" t="0" r="26670" b="17780"/>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610870"/>
                        </a:xfrm>
                        <a:prstGeom prst="rect">
                          <a:avLst/>
                        </a:prstGeom>
                        <a:noFill/>
                        <a:ln w="15875" cap="flat" cmpd="sng" algn="ctr">
                          <a:solidFill>
                            <a:sysClr val="windowText" lastClr="000000"/>
                          </a:solidFill>
                          <a:prstDash val="solid"/>
                          <a:miter lim="800000"/>
                        </a:ln>
                        <a:effectLst/>
                      </wps:spPr>
                      <wps:txbx>
                        <w:txbxContent>
                          <w:p w14:paraId="5EE4B445" w14:textId="49E9B4A7" w:rsidR="00604685" w:rsidRPr="00EE6314" w:rsidRDefault="00604685" w:rsidP="000C75FB">
                            <w:pPr>
                              <w:spacing w:after="0"/>
                              <w:jc w:val="center"/>
                              <w:rPr>
                                <w:rFonts w:ascii="Arial" w:hAnsi="Arial" w:cs="Arial"/>
                                <w:color w:val="000000"/>
                                <w:sz w:val="16"/>
                                <w:szCs w:val="16"/>
                              </w:rPr>
                            </w:pPr>
                            <w:r w:rsidRPr="00C32AD1">
                              <w:rPr>
                                <w:rFonts w:ascii="Arial" w:hAnsi="Arial" w:cs="Arial"/>
                                <w:color w:val="000000"/>
                                <w:sz w:val="16"/>
                                <w:szCs w:val="16"/>
                              </w:rPr>
                              <w:t xml:space="preserve">Выбрать класс; выбрать </w:t>
                            </w:r>
                            <w:r w:rsidRPr="00A10CC7">
                              <w:rPr>
                                <w:rFonts w:ascii="Arial" w:hAnsi="Arial" w:cs="Arial"/>
                                <w:color w:val="000000"/>
                                <w:sz w:val="16"/>
                                <w:szCs w:val="16"/>
                              </w:rPr>
                              <w:t>базовый промежуток времени</w:t>
                            </w:r>
                            <w:r>
                              <w:rPr>
                                <w:rFonts w:ascii="Arial" w:hAnsi="Arial" w:cs="Arial"/>
                                <w:color w:val="000000"/>
                                <w:sz w:val="16"/>
                                <w:szCs w:val="16"/>
                              </w:rPr>
                              <w:t xml:space="preserve"> </w:t>
                            </w:r>
                            <w:r w:rsidRPr="00EE6314">
                              <w:rPr>
                                <w:rFonts w:ascii="Arial" w:hAnsi="Arial" w:cs="Arial"/>
                                <w:color w:val="000000"/>
                                <w:sz w:val="16"/>
                                <w:szCs w:val="16"/>
                              </w:rPr>
                              <w:t>[</w:t>
                            </w:r>
                            <w:r>
                              <w:rPr>
                                <w:rFonts w:ascii="Arial" w:hAnsi="Arial" w:cs="Arial"/>
                                <w:color w:val="000000"/>
                                <w:sz w:val="16"/>
                                <w:szCs w:val="16"/>
                              </w:rPr>
                              <w:t xml:space="preserve">перечисление </w:t>
                            </w:r>
                            <w:r>
                              <w:rPr>
                                <w:rFonts w:ascii="Arial" w:hAnsi="Arial" w:cs="Arial"/>
                                <w:color w:val="000000"/>
                                <w:sz w:val="16"/>
                                <w:szCs w:val="16"/>
                              </w:rPr>
                              <w:br/>
                              <w:t>e</w:t>
                            </w:r>
                            <w:r w:rsidRPr="00C32AD1">
                              <w:rPr>
                                <w:rFonts w:ascii="Arial" w:hAnsi="Arial" w:cs="Arial"/>
                                <w:color w:val="000000"/>
                                <w:sz w:val="16"/>
                                <w:szCs w:val="16"/>
                              </w:rPr>
                              <w:t>)</w:t>
                            </w:r>
                            <w:r w:rsidRPr="00EE6314">
                              <w:rPr>
                                <w:rFonts w:ascii="Arial" w:hAnsi="Arial" w:cs="Arial"/>
                                <w:color w:val="000000"/>
                                <w:sz w:val="16"/>
                                <w:szCs w:val="16"/>
                              </w:rPr>
                              <w:t xml:space="preserve"> </w:t>
                            </w:r>
                            <w:r w:rsidRPr="00C32AD1">
                              <w:rPr>
                                <w:rFonts w:ascii="Arial" w:hAnsi="Arial" w:cs="Arial"/>
                                <w:color w:val="000000"/>
                                <w:sz w:val="16"/>
                                <w:szCs w:val="16"/>
                              </w:rPr>
                              <w:t>4.3</w:t>
                            </w:r>
                            <w:r w:rsidRPr="00EE6314">
                              <w:rPr>
                                <w:rFonts w:ascii="Arial" w:hAnsi="Arial" w:cs="Arial"/>
                                <w:color w:val="000000"/>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28F9BA" id="Прямоугольник 292" o:spid="_x0000_s1037" style="position:absolute;margin-left:276.5pt;margin-top:7.95pt;width:83.4pt;height:4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" filled="f" strokecolor="windowText" strokeweight="1.25pt">
                <v:path arrowok="t"/>
                <v:textbox inset="0,0,0,0">
                  <w:txbxContent>
                    <w:p w14:paraId="5EE4B445" w14:textId="49E9B4A7" w:rsidR="00604685" w:rsidRPr="00EE6314" w:rsidRDefault="00604685" w:rsidP="000C75FB">
                      <w:pPr>
                        <w:spacing w:after="0"/>
                        <w:jc w:val="center"/>
                        <w:rPr>
                          <w:rFonts w:ascii="Arial" w:hAnsi="Arial" w:cs="Arial"/>
                          <w:color w:val="000000"/>
                          <w:sz w:val="16"/>
                          <w:szCs w:val="16"/>
                        </w:rPr>
                      </w:pPr>
                      <w:r w:rsidRPr="00C32AD1">
                        <w:rPr>
                          <w:rFonts w:ascii="Arial" w:hAnsi="Arial" w:cs="Arial"/>
                          <w:color w:val="000000"/>
                          <w:sz w:val="16"/>
                          <w:szCs w:val="16"/>
                        </w:rPr>
                        <w:t xml:space="preserve">Выбрать класс; выбрать </w:t>
                      </w:r>
                      <w:r w:rsidRPr="00A10CC7">
                        <w:rPr>
                          <w:rFonts w:ascii="Arial" w:hAnsi="Arial" w:cs="Arial"/>
                          <w:color w:val="000000"/>
                          <w:sz w:val="16"/>
                          <w:szCs w:val="16"/>
                        </w:rPr>
                        <w:t>базовый промежуток времени</w:t>
                      </w:r>
                      <w:r>
                        <w:rPr>
                          <w:rFonts w:ascii="Arial" w:hAnsi="Arial" w:cs="Arial"/>
                          <w:color w:val="000000"/>
                          <w:sz w:val="16"/>
                          <w:szCs w:val="16"/>
                        </w:rPr>
                        <w:t xml:space="preserve"> </w:t>
                      </w:r>
                      <w:r w:rsidRPr="00EE6314">
                        <w:rPr>
                          <w:rFonts w:ascii="Arial" w:hAnsi="Arial" w:cs="Arial"/>
                          <w:color w:val="000000"/>
                          <w:sz w:val="16"/>
                          <w:szCs w:val="16"/>
                        </w:rPr>
                        <w:t>[</w:t>
                      </w:r>
                      <w:r>
                        <w:rPr>
                          <w:rFonts w:ascii="Arial" w:hAnsi="Arial" w:cs="Arial"/>
                          <w:color w:val="000000"/>
                          <w:sz w:val="16"/>
                          <w:szCs w:val="16"/>
                        </w:rPr>
                        <w:t xml:space="preserve">перечисление </w:t>
                      </w:r>
                      <w:r>
                        <w:rPr>
                          <w:rFonts w:ascii="Arial" w:hAnsi="Arial" w:cs="Arial"/>
                          <w:color w:val="000000"/>
                          <w:sz w:val="16"/>
                          <w:szCs w:val="16"/>
                        </w:rPr>
                        <w:br/>
                        <w:t>e</w:t>
                      </w:r>
                      <w:r w:rsidRPr="00C32AD1">
                        <w:rPr>
                          <w:rFonts w:ascii="Arial" w:hAnsi="Arial" w:cs="Arial"/>
                          <w:color w:val="000000"/>
                          <w:sz w:val="16"/>
                          <w:szCs w:val="16"/>
                        </w:rPr>
                        <w:t>)</w:t>
                      </w:r>
                      <w:r w:rsidRPr="00EE6314">
                        <w:rPr>
                          <w:rFonts w:ascii="Arial" w:hAnsi="Arial" w:cs="Arial"/>
                          <w:color w:val="000000"/>
                          <w:sz w:val="16"/>
                          <w:szCs w:val="16"/>
                        </w:rPr>
                        <w:t xml:space="preserve"> </w:t>
                      </w:r>
                      <w:r w:rsidRPr="00C32AD1">
                        <w:rPr>
                          <w:rFonts w:ascii="Arial" w:hAnsi="Arial" w:cs="Arial"/>
                          <w:color w:val="000000"/>
                          <w:sz w:val="16"/>
                          <w:szCs w:val="16"/>
                        </w:rPr>
                        <w:t>4.3</w:t>
                      </w:r>
                      <w:r w:rsidRPr="00EE6314">
                        <w:rPr>
                          <w:rFonts w:ascii="Arial" w:hAnsi="Arial" w:cs="Arial"/>
                          <w:color w:val="000000"/>
                          <w:sz w:val="16"/>
                          <w:szCs w:val="16"/>
                        </w:rPr>
                        <w:t>]</w:t>
                      </w:r>
                    </w:p>
                  </w:txbxContent>
                </v:textbox>
              </v:rect>
            </w:pict>
          </mc:Fallback>
        </mc:AlternateContent>
      </w:r>
      <w:r w:rsidR="00794B66" w:rsidRPr="00DE7B9C">
        <w:rPr>
          <w:rFonts w:ascii="Arial" w:hAnsi="Arial" w:cs="Arial"/>
          <w:noProof/>
          <w:sz w:val="16"/>
          <w:szCs w:val="16"/>
          <w:lang w:eastAsia="ru-RU"/>
        </w:rPr>
        <mc:AlternateContent>
          <mc:Choice Requires="wps">
            <w:drawing>
              <wp:anchor distT="0" distB="0" distL="114300" distR="114300" simplePos="0" relativeHeight="251794432" behindDoc="0" locked="0" layoutInCell="1" allowOverlap="1" wp14:anchorId="6CF4B084" wp14:editId="0224A98C">
                <wp:simplePos x="0" y="0"/>
                <wp:positionH relativeFrom="column">
                  <wp:posOffset>97155</wp:posOffset>
                </wp:positionH>
                <wp:positionV relativeFrom="paragraph">
                  <wp:posOffset>109963</wp:posOffset>
                </wp:positionV>
                <wp:extent cx="1122045" cy="544195"/>
                <wp:effectExtent l="0" t="0" r="20955" b="27305"/>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045" cy="544195"/>
                        </a:xfrm>
                        <a:prstGeom prst="rect">
                          <a:avLst/>
                        </a:prstGeom>
                        <a:noFill/>
                        <a:ln w="15875" cap="flat" cmpd="sng" algn="ctr">
                          <a:solidFill>
                            <a:sysClr val="windowText" lastClr="000000"/>
                          </a:solidFill>
                          <a:prstDash val="solid"/>
                          <a:miter lim="800000"/>
                        </a:ln>
                        <a:effectLst/>
                      </wps:spPr>
                      <wps:txbx>
                        <w:txbxContent>
                          <w:p w14:paraId="08EBB12B" w14:textId="77777777" w:rsidR="00604685" w:rsidRPr="00C32AD1" w:rsidRDefault="00604685" w:rsidP="000C75FB">
                            <w:pPr>
                              <w:spacing w:after="0"/>
                              <w:jc w:val="center"/>
                              <w:rPr>
                                <w:rFonts w:ascii="Arial" w:hAnsi="Arial" w:cs="Arial"/>
                                <w:color w:val="000000"/>
                                <w:sz w:val="16"/>
                                <w:szCs w:val="16"/>
                              </w:rPr>
                            </w:pPr>
                            <w:r>
                              <w:rPr>
                                <w:rFonts w:ascii="Arial" w:hAnsi="Arial" w:cs="Arial"/>
                                <w:color w:val="000000"/>
                                <w:sz w:val="16"/>
                                <w:szCs w:val="16"/>
                              </w:rPr>
                              <w:t>Лазерное изделие</w:t>
                            </w:r>
                            <w:r w:rsidRPr="00C32AD1">
                              <w:rPr>
                                <w:rFonts w:ascii="Arial" w:hAnsi="Arial" w:cs="Arial"/>
                                <w:color w:val="000000"/>
                                <w:sz w:val="16"/>
                                <w:szCs w:val="16"/>
                              </w:rPr>
                              <w:t xml:space="preserve"> является импульсным или работающим в непрерывном режиме?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F4B084" id="Прямоугольник 310" o:spid="_x0000_s1038" style="position:absolute;margin-left:7.65pt;margin-top:8.65pt;width:88.35pt;height:4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" filled="f" strokecolor="windowText" strokeweight="1.25pt">
                <v:path arrowok="t"/>
                <v:textbox inset="0,0,0,0">
                  <w:txbxContent>
                    <w:p w14:paraId="08EBB12B" w14:textId="77777777" w:rsidR="00604685" w:rsidRPr="00C32AD1" w:rsidRDefault="00604685" w:rsidP="000C75FB">
                      <w:pPr>
                        <w:spacing w:after="0"/>
                        <w:jc w:val="center"/>
                        <w:rPr>
                          <w:rFonts w:ascii="Arial" w:hAnsi="Arial" w:cs="Arial"/>
                          <w:color w:val="000000"/>
                          <w:sz w:val="16"/>
                          <w:szCs w:val="16"/>
                        </w:rPr>
                      </w:pPr>
                      <w:r>
                        <w:rPr>
                          <w:rFonts w:ascii="Arial" w:hAnsi="Arial" w:cs="Arial"/>
                          <w:color w:val="000000"/>
                          <w:sz w:val="16"/>
                          <w:szCs w:val="16"/>
                        </w:rPr>
                        <w:t>Лазерное изделие</w:t>
                      </w:r>
                      <w:r w:rsidRPr="00C32AD1">
                        <w:rPr>
                          <w:rFonts w:ascii="Arial" w:hAnsi="Arial" w:cs="Arial"/>
                          <w:color w:val="000000"/>
                          <w:sz w:val="16"/>
                          <w:szCs w:val="16"/>
                        </w:rPr>
                        <w:t xml:space="preserve"> является импульсным или работающим в непрерывном режиме?</w:t>
                      </w:r>
                    </w:p>
                  </w:txbxContent>
                </v:textbox>
              </v:rect>
            </w:pict>
          </mc:Fallback>
        </mc:AlternateContent>
      </w:r>
    </w:p>
    <w:p w14:paraId="19B5810A" w14:textId="2456907E" w:rsidR="000C75FB" w:rsidRPr="00DE7B9C" w:rsidRDefault="005D1603" w:rsidP="000C75FB">
      <w:pPr>
        <w:rPr>
          <w:rFonts w:ascii="Arial" w:hAnsi="Arial" w:cs="Arial"/>
          <w:sz w:val="16"/>
          <w:szCs w:val="16"/>
        </w:rPr>
      </w:pPr>
      <w:r w:rsidRPr="00DE7B9C">
        <w:rPr>
          <w:rFonts w:ascii="Arial" w:hAnsi="Arial" w:cs="Arial"/>
          <w:noProof/>
          <w:sz w:val="16"/>
          <w:szCs w:val="16"/>
          <w:lang w:eastAsia="ru-RU"/>
        </w:rPr>
        <mc:AlternateContent>
          <mc:Choice Requires="wps">
            <w:drawing>
              <wp:anchor distT="45720" distB="45720" distL="114300" distR="114300" simplePos="0" relativeHeight="251797504" behindDoc="0" locked="0" layoutInCell="1" allowOverlap="1" wp14:anchorId="3C53D7B7" wp14:editId="7E7DFF53">
                <wp:simplePos x="0" y="0"/>
                <wp:positionH relativeFrom="column">
                  <wp:posOffset>1245390</wp:posOffset>
                </wp:positionH>
                <wp:positionV relativeFrom="paragraph">
                  <wp:posOffset>635</wp:posOffset>
                </wp:positionV>
                <wp:extent cx="604520" cy="139700"/>
                <wp:effectExtent l="0" t="0" r="5080" b="12700"/>
                <wp:wrapSquare wrapText="bothSides"/>
                <wp:docPr id="315" name="Надпись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9700"/>
                        </a:xfrm>
                        <a:prstGeom prst="rect">
                          <a:avLst/>
                        </a:prstGeom>
                        <a:noFill/>
                        <a:ln w="9525">
                          <a:noFill/>
                          <a:miter lim="800000"/>
                          <a:headEnd/>
                          <a:tailEnd/>
                        </a:ln>
                      </wps:spPr>
                      <wps:txbx>
                        <w:txbxContent>
                          <w:p w14:paraId="5A40DAA0" w14:textId="77777777" w:rsidR="00604685" w:rsidRPr="005D1603" w:rsidRDefault="00604685" w:rsidP="000C75FB">
                            <w:pPr>
                              <w:jc w:val="center"/>
                              <w:rPr>
                                <w:rFonts w:ascii="Arial" w:hAnsi="Arial" w:cs="Arial"/>
                                <w:sz w:val="16"/>
                                <w:szCs w:val="16"/>
                              </w:rPr>
                            </w:pPr>
                            <w:r w:rsidRPr="005D1603">
                              <w:rPr>
                                <w:rFonts w:ascii="Arial" w:hAnsi="Arial" w:cs="Arial"/>
                                <w:sz w:val="16"/>
                                <w:szCs w:val="16"/>
                              </w:rPr>
                              <w:t>Импульсное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3D7B7" id="Надпись 315" o:spid="_x0000_s1039" type="#_x0000_t202" style="position:absolute;margin-left:98.05pt;margin-top:.05pt;width:47.6pt;height:11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" filled="f" stroked="f">
                <v:textbox inset="0,0,0,0">
                  <w:txbxContent>
                    <w:p w14:paraId="5A40DAA0" w14:textId="77777777" w:rsidR="00604685" w:rsidRPr="005D1603" w:rsidRDefault="00604685" w:rsidP="000C75FB">
                      <w:pPr>
                        <w:jc w:val="center"/>
                        <w:rPr>
                          <w:rFonts w:ascii="Arial" w:hAnsi="Arial" w:cs="Arial"/>
                          <w:sz w:val="16"/>
                          <w:szCs w:val="16"/>
                        </w:rPr>
                      </w:pPr>
                      <w:r w:rsidRPr="005D1603">
                        <w:rPr>
                          <w:rFonts w:ascii="Arial" w:hAnsi="Arial" w:cs="Arial"/>
                          <w:sz w:val="16"/>
                          <w:szCs w:val="16"/>
                        </w:rPr>
                        <w:t>Импульсное</w:t>
                      </w:r>
                    </w:p>
                  </w:txbxContent>
                </v:textbox>
                <w10:wrap type="square"/>
              </v:shape>
            </w:pict>
          </mc:Fallback>
        </mc:AlternateContent>
      </w:r>
      <w:r w:rsidRPr="00DE7B9C">
        <w:rPr>
          <w:noProof/>
          <w:lang w:eastAsia="ru-RU"/>
        </w:rPr>
        <mc:AlternateContent>
          <mc:Choice Requires="wps">
            <w:drawing>
              <wp:anchor distT="0" distB="0" distL="114300" distR="114300" simplePos="0" relativeHeight="251957248" behindDoc="0" locked="0" layoutInCell="1" allowOverlap="1" wp14:anchorId="425AF335" wp14:editId="339EF5F1">
                <wp:simplePos x="0" y="0"/>
                <wp:positionH relativeFrom="column">
                  <wp:posOffset>2874681</wp:posOffset>
                </wp:positionH>
                <wp:positionV relativeFrom="paragraph">
                  <wp:posOffset>150339</wp:posOffset>
                </wp:positionV>
                <wp:extent cx="647041" cy="0"/>
                <wp:effectExtent l="0" t="76200" r="20320" b="95250"/>
                <wp:wrapNone/>
                <wp:docPr id="10" name="Прямая со стрелкой 10"/>
                <wp:cNvGraphicFramePr/>
                <a:graphic xmlns:a="http://schemas.openxmlformats.org/drawingml/2006/main">
                  <a:graphicData uri="http://schemas.microsoft.com/office/word/2010/wordprocessingShape">
                    <wps:wsp>
                      <wps:cNvCnPr/>
                      <wps:spPr>
                        <a:xfrm>
                          <a:off x="0" y="0"/>
                          <a:ext cx="6470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30A3B28" id="_x0000_t32" coordsize="21600,21600" o:spt="32" o:oned="t" path="m,l21600,21600e" filled="f">
                <v:path arrowok="t" fillok="f" o:connecttype="none"/>
                <o:lock v:ext="edit" shapetype="t"/>
              </v:shapetype>
              <v:shape id="Прямая со стрелкой 10" o:spid="_x0000_s1026" type="#_x0000_t32" style="position:absolute;margin-left:226.35pt;margin-top:11.85pt;width:50.95pt;height:0;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" strokecolor="black [3213]" strokeweight=".5pt">
                <v:stroke endarrow="block" joinstyle="miter"/>
              </v:shape>
            </w:pict>
          </mc:Fallback>
        </mc:AlternateContent>
      </w:r>
      <w:r w:rsidRPr="00DE7B9C">
        <w:rPr>
          <w:noProof/>
          <w:lang w:eastAsia="ru-RU"/>
        </w:rPr>
        <mc:AlternateContent>
          <mc:Choice Requires="wps">
            <w:drawing>
              <wp:anchor distT="0" distB="0" distL="114300" distR="114300" simplePos="0" relativeHeight="251956224" behindDoc="0" locked="0" layoutInCell="1" allowOverlap="1" wp14:anchorId="5E958BA7" wp14:editId="04325427">
                <wp:simplePos x="0" y="0"/>
                <wp:positionH relativeFrom="column">
                  <wp:posOffset>1221464</wp:posOffset>
                </wp:positionH>
                <wp:positionV relativeFrom="paragraph">
                  <wp:posOffset>149704</wp:posOffset>
                </wp:positionV>
                <wp:extent cx="655884" cy="0"/>
                <wp:effectExtent l="0" t="76200" r="11430" b="95250"/>
                <wp:wrapNone/>
                <wp:docPr id="4" name="Прямая со стрелкой 4"/>
                <wp:cNvGraphicFramePr/>
                <a:graphic xmlns:a="http://schemas.openxmlformats.org/drawingml/2006/main">
                  <a:graphicData uri="http://schemas.microsoft.com/office/word/2010/wordprocessingShape">
                    <wps:wsp>
                      <wps:cNvCnPr/>
                      <wps:spPr>
                        <a:xfrm>
                          <a:off x="0" y="0"/>
                          <a:ext cx="65588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A081527" id="Прямая со стрелкой 4" o:spid="_x0000_s1026" type="#_x0000_t32" style="position:absolute;margin-left:96.2pt;margin-top:11.8pt;width:51.65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" strokecolor="black [3213]" strokeweight=".5pt">
                <v:stroke endarrow="block" joinstyle="miter"/>
              </v:shape>
            </w:pict>
          </mc:Fallback>
        </mc:AlternateContent>
      </w:r>
      <w:r w:rsidR="00794B66" w:rsidRPr="00DE7B9C">
        <w:rPr>
          <w:noProof/>
          <w:lang w:eastAsia="ru-RU"/>
        </w:rPr>
        <mc:AlternateContent>
          <mc:Choice Requires="wps">
            <w:drawing>
              <wp:anchor distT="0" distB="0" distL="114300" distR="114300" simplePos="0" relativeHeight="251763712" behindDoc="0" locked="0" layoutInCell="1" allowOverlap="1" wp14:anchorId="5389216C" wp14:editId="29DD730D">
                <wp:simplePos x="0" y="0"/>
                <wp:positionH relativeFrom="column">
                  <wp:posOffset>4577224</wp:posOffset>
                </wp:positionH>
                <wp:positionV relativeFrom="paragraph">
                  <wp:posOffset>148997</wp:posOffset>
                </wp:positionV>
                <wp:extent cx="245745" cy="635"/>
                <wp:effectExtent l="7620" t="59055" r="22860" b="5461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E68C01" id="Прямая со стрелкой 291" o:spid="_x0000_s1026" type="#_x0000_t32" style="position:absolute;margin-left:360.4pt;margin-top:11.75pt;width:19.3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9bZAIAAHs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">
                <v:stroke endarrow="block"/>
              </v:shape>
            </w:pict>
          </mc:Fallback>
        </mc:AlternateContent>
      </w:r>
    </w:p>
    <w:p w14:paraId="63241EA5" w14:textId="4DF5FB34" w:rsidR="000C75FB" w:rsidRPr="00DE7B9C" w:rsidRDefault="005D1603" w:rsidP="000C75FB">
      <w:pPr>
        <w:rPr>
          <w:rFonts w:ascii="Arial" w:hAnsi="Arial" w:cs="Arial"/>
          <w:sz w:val="16"/>
          <w:szCs w:val="16"/>
        </w:rPr>
      </w:pPr>
      <w:r w:rsidRPr="00DE7B9C">
        <w:rPr>
          <w:noProof/>
          <w:lang w:eastAsia="ru-RU"/>
        </w:rPr>
        <mc:AlternateContent>
          <mc:Choice Requires="wps">
            <w:drawing>
              <wp:anchor distT="0" distB="0" distL="114300" distR="114300" simplePos="0" relativeHeight="251958272" behindDoc="0" locked="0" layoutInCell="1" allowOverlap="1" wp14:anchorId="70B2E7F5" wp14:editId="465BDDDE">
                <wp:simplePos x="0" y="0"/>
                <wp:positionH relativeFrom="column">
                  <wp:posOffset>2371941</wp:posOffset>
                </wp:positionH>
                <wp:positionV relativeFrom="paragraph">
                  <wp:posOffset>155287</wp:posOffset>
                </wp:positionV>
                <wp:extent cx="0" cy="569344"/>
                <wp:effectExtent l="76200" t="0" r="57150" b="59690"/>
                <wp:wrapNone/>
                <wp:docPr id="467" name="Прямая со стрелкой 467"/>
                <wp:cNvGraphicFramePr/>
                <a:graphic xmlns:a="http://schemas.openxmlformats.org/drawingml/2006/main">
                  <a:graphicData uri="http://schemas.microsoft.com/office/word/2010/wordprocessingShape">
                    <wps:wsp>
                      <wps:cNvCnPr/>
                      <wps:spPr>
                        <a:xfrm>
                          <a:off x="0" y="0"/>
                          <a:ext cx="0" cy="5693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9EEA9D" id="Прямая со стрелкой 467" o:spid="_x0000_s1026" type="#_x0000_t32" style="position:absolute;margin-left:186.75pt;margin-top:12.25pt;width:0;height:44.8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" strokecolor="black [3213]" strokeweight=".5pt">
                <v:stroke endarrow="block" joinstyle="miter"/>
              </v:shape>
            </w:pict>
          </mc:Fallback>
        </mc:AlternateContent>
      </w:r>
      <w:r w:rsidR="00581F11" w:rsidRPr="00DE7B9C">
        <w:rPr>
          <w:noProof/>
          <w:lang w:eastAsia="ru-RU"/>
        </w:rPr>
        <mc:AlternateContent>
          <mc:Choice Requires="wps">
            <w:drawing>
              <wp:anchor distT="0" distB="0" distL="114300" distR="114300" simplePos="0" relativeHeight="251830272" behindDoc="0" locked="0" layoutInCell="1" allowOverlap="1" wp14:anchorId="47300F11" wp14:editId="17506EFF">
                <wp:simplePos x="0" y="0"/>
                <wp:positionH relativeFrom="column">
                  <wp:posOffset>5465062</wp:posOffset>
                </wp:positionH>
                <wp:positionV relativeFrom="paragraph">
                  <wp:posOffset>210652</wp:posOffset>
                </wp:positionV>
                <wp:extent cx="0" cy="250166"/>
                <wp:effectExtent l="76200" t="0" r="57150" b="55245"/>
                <wp:wrapNone/>
                <wp:docPr id="359" name="Прямая со стрелкой 359"/>
                <wp:cNvGraphicFramePr/>
                <a:graphic xmlns:a="http://schemas.openxmlformats.org/drawingml/2006/main">
                  <a:graphicData uri="http://schemas.microsoft.com/office/word/2010/wordprocessingShape">
                    <wps:wsp>
                      <wps:cNvCnPr/>
                      <wps:spPr>
                        <a:xfrm>
                          <a:off x="0" y="0"/>
                          <a:ext cx="0" cy="250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7338A2" id="Прямая со стрелкой 359" o:spid="_x0000_s1026" type="#_x0000_t32" style="position:absolute;margin-left:430.3pt;margin-top:16.6pt;width:0;height:19.7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" strokecolor="black [3200]" strokeweight=".5pt">
                <v:stroke endarrow="block" joinstyle="miter"/>
              </v:shape>
            </w:pict>
          </mc:Fallback>
        </mc:AlternateContent>
      </w:r>
      <w:r w:rsidR="00794B66" w:rsidRPr="00DE7B9C">
        <w:rPr>
          <w:noProof/>
          <w:lang w:eastAsia="ru-RU"/>
        </w:rPr>
        <mc:AlternateContent>
          <mc:Choice Requires="wps">
            <w:drawing>
              <wp:anchor distT="0" distB="0" distL="114300" distR="114300" simplePos="0" relativeHeight="251765760" behindDoc="0" locked="0" layoutInCell="1" allowOverlap="1" wp14:anchorId="4AC8F26B" wp14:editId="47E5914E">
                <wp:simplePos x="0" y="0"/>
                <wp:positionH relativeFrom="column">
                  <wp:posOffset>656854</wp:posOffset>
                </wp:positionH>
                <wp:positionV relativeFrom="paragraph">
                  <wp:posOffset>206986</wp:posOffset>
                </wp:positionV>
                <wp:extent cx="0" cy="694055"/>
                <wp:effectExtent l="61595" t="8255" r="52705" b="2159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D766C2" id="Прямая со стрелкой 295" o:spid="_x0000_s1026" type="#_x0000_t32" style="position:absolute;margin-left:51.7pt;margin-top:16.3pt;width:0;height:54.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">
                <v:stroke endarrow="block"/>
              </v:shape>
            </w:pict>
          </mc:Fallback>
        </mc:AlternateContent>
      </w:r>
    </w:p>
    <w:p w14:paraId="7BB87AC0" w14:textId="2854FB4A" w:rsidR="000C75FB" w:rsidRPr="00DE7B9C" w:rsidRDefault="005D1603" w:rsidP="000C75FB">
      <w:pPr>
        <w:rPr>
          <w:rFonts w:ascii="Arial" w:hAnsi="Arial" w:cs="Arial"/>
          <w:sz w:val="16"/>
          <w:szCs w:val="16"/>
        </w:rPr>
      </w:pPr>
      <w:r w:rsidRPr="00DE7B9C">
        <w:rPr>
          <w:noProof/>
          <w:lang w:eastAsia="ru-RU"/>
        </w:rPr>
        <mc:AlternateContent>
          <mc:Choice Requires="wps">
            <w:drawing>
              <wp:anchor distT="45720" distB="45720" distL="114300" distR="114300" simplePos="0" relativeHeight="251750400" behindDoc="0" locked="0" layoutInCell="1" allowOverlap="1" wp14:anchorId="597981CA" wp14:editId="04028B0C">
                <wp:simplePos x="0" y="0"/>
                <wp:positionH relativeFrom="column">
                  <wp:posOffset>683595</wp:posOffset>
                </wp:positionH>
                <wp:positionV relativeFrom="paragraph">
                  <wp:posOffset>91440</wp:posOffset>
                </wp:positionV>
                <wp:extent cx="749935" cy="422275"/>
                <wp:effectExtent l="0" t="0" r="12065" b="0"/>
                <wp:wrapSquare wrapText="bothSides"/>
                <wp:docPr id="290" name="Надпись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422275"/>
                        </a:xfrm>
                        <a:prstGeom prst="rect">
                          <a:avLst/>
                        </a:prstGeom>
                        <a:noFill/>
                        <a:ln w="9525">
                          <a:noFill/>
                          <a:miter lim="800000"/>
                          <a:headEnd/>
                          <a:tailEnd/>
                        </a:ln>
                      </wps:spPr>
                      <wps:txbx>
                        <w:txbxContent>
                          <w:p w14:paraId="52124E4A" w14:textId="77777777" w:rsidR="00604685" w:rsidRPr="005D1603" w:rsidRDefault="00604685" w:rsidP="000C75FB">
                            <w:pPr>
                              <w:jc w:val="center"/>
                              <w:rPr>
                                <w:rFonts w:ascii="Arial" w:hAnsi="Arial" w:cs="Arial"/>
                                <w:sz w:val="16"/>
                                <w:szCs w:val="16"/>
                              </w:rPr>
                            </w:pPr>
                            <w:r w:rsidRPr="005D1603">
                              <w:rPr>
                                <w:rFonts w:ascii="Arial" w:hAnsi="Arial" w:cs="Arial"/>
                                <w:sz w:val="16"/>
                                <w:szCs w:val="16"/>
                              </w:rPr>
                              <w:t>Работающее в непрерывном режиме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981CA" id="Надпись 290" o:spid="_x0000_s1040" type="#_x0000_t202" style="position:absolute;margin-left:53.85pt;margin-top:7.2pt;width:59.05pt;height:33.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" filled="f" stroked="f">
                <v:textbox inset="0,0,0,0">
                  <w:txbxContent>
                    <w:p w14:paraId="52124E4A" w14:textId="77777777" w:rsidR="00604685" w:rsidRPr="005D1603" w:rsidRDefault="00604685" w:rsidP="000C75FB">
                      <w:pPr>
                        <w:jc w:val="center"/>
                        <w:rPr>
                          <w:rFonts w:ascii="Arial" w:hAnsi="Arial" w:cs="Arial"/>
                          <w:sz w:val="16"/>
                          <w:szCs w:val="16"/>
                        </w:rPr>
                      </w:pPr>
                      <w:r w:rsidRPr="005D1603">
                        <w:rPr>
                          <w:rFonts w:ascii="Arial" w:hAnsi="Arial" w:cs="Arial"/>
                          <w:sz w:val="16"/>
                          <w:szCs w:val="16"/>
                        </w:rPr>
                        <w:t>Работающее в непрерывном режиме</w:t>
                      </w:r>
                    </w:p>
                  </w:txbxContent>
                </v:textbox>
                <w10:wrap type="square"/>
              </v:shape>
            </w:pict>
          </mc:Fallback>
        </mc:AlternateContent>
      </w:r>
      <w:r w:rsidRPr="00DE7B9C">
        <w:rPr>
          <w:noProof/>
          <w:lang w:eastAsia="ru-RU"/>
        </w:rPr>
        <mc:AlternateContent>
          <mc:Choice Requires="wps">
            <w:drawing>
              <wp:anchor distT="45720" distB="45720" distL="114300" distR="114300" simplePos="0" relativeHeight="251749376" behindDoc="0" locked="0" layoutInCell="1" allowOverlap="1" wp14:anchorId="14F20A34" wp14:editId="5F390293">
                <wp:simplePos x="0" y="0"/>
                <wp:positionH relativeFrom="column">
                  <wp:posOffset>2391194</wp:posOffset>
                </wp:positionH>
                <wp:positionV relativeFrom="paragraph">
                  <wp:posOffset>92542</wp:posOffset>
                </wp:positionV>
                <wp:extent cx="593725" cy="142240"/>
                <wp:effectExtent l="0" t="0" r="0" b="10160"/>
                <wp:wrapSquare wrapText="bothSides"/>
                <wp:docPr id="297" name="Надпись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2240"/>
                        </a:xfrm>
                        <a:prstGeom prst="rect">
                          <a:avLst/>
                        </a:prstGeom>
                        <a:noFill/>
                        <a:ln w="9525">
                          <a:noFill/>
                          <a:miter lim="800000"/>
                          <a:headEnd/>
                          <a:tailEnd/>
                        </a:ln>
                      </wps:spPr>
                      <wps:txbx>
                        <w:txbxContent>
                          <w:p w14:paraId="6872C903" w14:textId="77777777" w:rsidR="00604685" w:rsidRPr="005D1603" w:rsidRDefault="00604685" w:rsidP="000C75FB">
                            <w:pPr>
                              <w:jc w:val="center"/>
                              <w:rPr>
                                <w:rFonts w:ascii="Arial" w:hAnsi="Arial" w:cs="Arial"/>
                                <w:sz w:val="16"/>
                                <w:szCs w:val="16"/>
                              </w:rPr>
                            </w:pPr>
                            <w:r w:rsidRPr="005D1603">
                              <w:rPr>
                                <w:rFonts w:ascii="Arial" w:hAnsi="Arial" w:cs="Arial"/>
                                <w:sz w:val="16"/>
                                <w:szCs w:val="16"/>
                              </w:rPr>
                              <w:t>Одиночный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20A34" id="Надпись 297" o:spid="_x0000_s1041" type="#_x0000_t202" style="position:absolute;margin-left:188.3pt;margin-top:7.3pt;width:46.75pt;height:11.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" filled="f" stroked="f">
                <v:textbox inset="0,0,0,0">
                  <w:txbxContent>
                    <w:p w14:paraId="6872C903" w14:textId="77777777" w:rsidR="00604685" w:rsidRPr="005D1603" w:rsidRDefault="00604685" w:rsidP="000C75FB">
                      <w:pPr>
                        <w:jc w:val="center"/>
                        <w:rPr>
                          <w:rFonts w:ascii="Arial" w:hAnsi="Arial" w:cs="Arial"/>
                          <w:sz w:val="16"/>
                          <w:szCs w:val="16"/>
                        </w:rPr>
                      </w:pPr>
                      <w:r w:rsidRPr="005D1603">
                        <w:rPr>
                          <w:rFonts w:ascii="Arial" w:hAnsi="Arial" w:cs="Arial"/>
                          <w:sz w:val="16"/>
                          <w:szCs w:val="16"/>
                        </w:rPr>
                        <w:t>Одиночный</w:t>
                      </w:r>
                    </w:p>
                  </w:txbxContent>
                </v:textbox>
                <w10:wrap type="square"/>
              </v:shape>
            </w:pict>
          </mc:Fallback>
        </mc:AlternateContent>
      </w:r>
    </w:p>
    <w:p w14:paraId="6F4A1DA5" w14:textId="53C75C4B" w:rsidR="000C75FB" w:rsidRPr="00DE7B9C" w:rsidRDefault="00794B66" w:rsidP="000C75FB">
      <w:pPr>
        <w:rPr>
          <w:rFonts w:ascii="Arial" w:hAnsi="Arial" w:cs="Arial"/>
          <w:sz w:val="16"/>
          <w:szCs w:val="16"/>
        </w:rPr>
      </w:pPr>
      <w:r w:rsidRPr="00DE7B9C">
        <w:rPr>
          <w:noProof/>
          <w:lang w:eastAsia="ru-RU"/>
        </w:rPr>
        <mc:AlternateContent>
          <mc:Choice Requires="wps">
            <w:drawing>
              <wp:anchor distT="0" distB="0" distL="114300" distR="114300" simplePos="0" relativeHeight="251802624" behindDoc="0" locked="0" layoutInCell="1" allowOverlap="1" wp14:anchorId="160DD096" wp14:editId="2B07C683">
                <wp:simplePos x="0" y="0"/>
                <wp:positionH relativeFrom="margin">
                  <wp:posOffset>4860913</wp:posOffset>
                </wp:positionH>
                <wp:positionV relativeFrom="paragraph">
                  <wp:posOffset>2312</wp:posOffset>
                </wp:positionV>
                <wp:extent cx="1273175" cy="403860"/>
                <wp:effectExtent l="0" t="0" r="22225" b="1524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403860"/>
                        </a:xfrm>
                        <a:prstGeom prst="rect">
                          <a:avLst/>
                        </a:prstGeom>
                        <a:noFill/>
                        <a:ln w="15875" cap="flat" cmpd="sng" algn="ctr">
                          <a:solidFill>
                            <a:sysClr val="windowText" lastClr="000000"/>
                          </a:solidFill>
                          <a:prstDash val="solid"/>
                          <a:miter lim="800000"/>
                        </a:ln>
                        <a:effectLst/>
                      </wps:spPr>
                      <wps:txbx>
                        <w:txbxContent>
                          <w:p w14:paraId="298C350F" w14:textId="67B8A145" w:rsidR="00604685" w:rsidRPr="00C32AD1"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 xml:space="preserve">Определить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о.и.</m:t>
                                  </m:r>
                                </m:sub>
                              </m:sSub>
                            </m:oMath>
                            <w:r w:rsidRPr="00C32AD1">
                              <w:rPr>
                                <w:rFonts w:ascii="Arial" w:hAnsi="Arial" w:cs="Arial"/>
                                <w:color w:val="000000"/>
                                <w:sz w:val="16"/>
                                <w:szCs w:val="16"/>
                                <w:vertAlign w:val="subscript"/>
                              </w:rPr>
                              <w:t>Т</w:t>
                            </w:r>
                            <w:r w:rsidRPr="00C32AD1">
                              <w:rPr>
                                <w:rFonts w:ascii="Arial" w:hAnsi="Arial" w:cs="Arial"/>
                                <w:color w:val="000000"/>
                                <w:sz w:val="16"/>
                                <w:szCs w:val="16"/>
                              </w:rPr>
                              <w:t xml:space="preserve"> </w:t>
                            </w:r>
                            <w:r>
                              <w:rPr>
                                <w:rFonts w:ascii="Arial" w:hAnsi="Arial" w:cs="Arial"/>
                                <w:color w:val="000000"/>
                                <w:sz w:val="16"/>
                                <w:szCs w:val="16"/>
                              </w:rPr>
                              <w:t xml:space="preserve"> </w:t>
                            </w:r>
                            <w:r>
                              <w:rPr>
                                <w:rFonts w:ascii="Arial" w:hAnsi="Arial" w:cs="Arial"/>
                                <w:color w:val="000000"/>
                                <w:sz w:val="16"/>
                                <w:szCs w:val="16"/>
                              </w:rPr>
                              <w:br/>
                            </w:r>
                            <w:r w:rsidRPr="00A0547D">
                              <w:rPr>
                                <w:rFonts w:ascii="Arial" w:hAnsi="Arial" w:cs="Arial"/>
                                <w:color w:val="000000"/>
                                <w:sz w:val="16"/>
                                <w:szCs w:val="16"/>
                              </w:rPr>
                              <w:t>[</w:t>
                            </w:r>
                            <w:r>
                              <w:rPr>
                                <w:rFonts w:ascii="Arial" w:hAnsi="Arial" w:cs="Arial"/>
                                <w:color w:val="000000"/>
                                <w:sz w:val="16"/>
                                <w:szCs w:val="16"/>
                              </w:rPr>
                              <w:t xml:space="preserve">перечисление </w:t>
                            </w:r>
                            <w:r>
                              <w:rPr>
                                <w:rFonts w:ascii="Arial" w:hAnsi="Arial" w:cs="Arial"/>
                                <w:color w:val="000000"/>
                                <w:sz w:val="16"/>
                                <w:szCs w:val="16"/>
                                <w:lang w:val="en-US"/>
                              </w:rPr>
                              <w:t>f</w:t>
                            </w:r>
                            <w:r w:rsidRPr="00C32AD1">
                              <w:rPr>
                                <w:rFonts w:ascii="Arial" w:hAnsi="Arial" w:cs="Arial"/>
                                <w:color w:val="000000"/>
                                <w:sz w:val="16"/>
                                <w:szCs w:val="16"/>
                              </w:rPr>
                              <w:t>)</w:t>
                            </w:r>
                            <w:r w:rsidRPr="00A0547D">
                              <w:rPr>
                                <w:rFonts w:ascii="Arial" w:hAnsi="Arial" w:cs="Arial"/>
                                <w:color w:val="000000"/>
                                <w:sz w:val="16"/>
                                <w:szCs w:val="16"/>
                              </w:rPr>
                              <w:t xml:space="preserve"> </w:t>
                            </w:r>
                            <w:r w:rsidRPr="00C32AD1">
                              <w:rPr>
                                <w:rFonts w:ascii="Arial" w:hAnsi="Arial" w:cs="Arial"/>
                                <w:color w:val="000000"/>
                                <w:sz w:val="16"/>
                                <w:szCs w:val="16"/>
                              </w:rPr>
                              <w:t>4.3</w:t>
                            </w:r>
                            <w:r>
                              <w:rPr>
                                <w:rFonts w:ascii="Arial" w:hAnsi="Arial" w:cs="Arial"/>
                                <w:color w:val="000000"/>
                                <w:sz w:val="16"/>
                                <w:szCs w:val="16"/>
                              </w:rPr>
                              <w:t xml:space="preserve">];  </w:t>
                            </w:r>
                            <w:r>
                              <w:rPr>
                                <w:rFonts w:ascii="Arial" w:hAnsi="Arial" w:cs="Arial"/>
                                <w:color w:val="000000"/>
                                <w:sz w:val="16"/>
                                <w:szCs w:val="16"/>
                              </w:rPr>
                              <w:br/>
                              <w:t>см. примечание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0DD096" id="Прямоугольник 320" o:spid="_x0000_s1042" style="position:absolute;margin-left:382.75pt;margin-top:.2pt;width:100.25pt;height:31.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" filled="f" strokecolor="windowText" strokeweight="1.25pt">
                <v:path arrowok="t"/>
                <v:textbox inset="0,0,0,0">
                  <w:txbxContent>
                    <w:p w14:paraId="298C350F" w14:textId="67B8A145" w:rsidR="00604685" w:rsidRPr="00C32AD1"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 xml:space="preserve">Определить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о.и.</m:t>
                            </m:r>
                          </m:sub>
                        </m:sSub>
                      </m:oMath>
                      <w:r w:rsidRPr="00C32AD1">
                        <w:rPr>
                          <w:rFonts w:ascii="Arial" w:hAnsi="Arial" w:cs="Arial"/>
                          <w:color w:val="000000"/>
                          <w:sz w:val="16"/>
                          <w:szCs w:val="16"/>
                          <w:vertAlign w:val="subscript"/>
                        </w:rPr>
                        <w:t>Т</w:t>
                      </w:r>
                      <w:r w:rsidRPr="00C32AD1">
                        <w:rPr>
                          <w:rFonts w:ascii="Arial" w:hAnsi="Arial" w:cs="Arial"/>
                          <w:color w:val="000000"/>
                          <w:sz w:val="16"/>
                          <w:szCs w:val="16"/>
                        </w:rPr>
                        <w:t xml:space="preserve"> </w:t>
                      </w:r>
                      <w:r>
                        <w:rPr>
                          <w:rFonts w:ascii="Arial" w:hAnsi="Arial" w:cs="Arial"/>
                          <w:color w:val="000000"/>
                          <w:sz w:val="16"/>
                          <w:szCs w:val="16"/>
                        </w:rPr>
                        <w:t xml:space="preserve"> </w:t>
                      </w:r>
                      <w:r>
                        <w:rPr>
                          <w:rFonts w:ascii="Arial" w:hAnsi="Arial" w:cs="Arial"/>
                          <w:color w:val="000000"/>
                          <w:sz w:val="16"/>
                          <w:szCs w:val="16"/>
                        </w:rPr>
                        <w:br/>
                      </w:r>
                      <w:r w:rsidRPr="00A0547D">
                        <w:rPr>
                          <w:rFonts w:ascii="Arial" w:hAnsi="Arial" w:cs="Arial"/>
                          <w:color w:val="000000"/>
                          <w:sz w:val="16"/>
                          <w:szCs w:val="16"/>
                        </w:rPr>
                        <w:t>[</w:t>
                      </w:r>
                      <w:r>
                        <w:rPr>
                          <w:rFonts w:ascii="Arial" w:hAnsi="Arial" w:cs="Arial"/>
                          <w:color w:val="000000"/>
                          <w:sz w:val="16"/>
                          <w:szCs w:val="16"/>
                        </w:rPr>
                        <w:t xml:space="preserve">перечисление </w:t>
                      </w:r>
                      <w:r>
                        <w:rPr>
                          <w:rFonts w:ascii="Arial" w:hAnsi="Arial" w:cs="Arial"/>
                          <w:color w:val="000000"/>
                          <w:sz w:val="16"/>
                          <w:szCs w:val="16"/>
                          <w:lang w:val="en-US"/>
                        </w:rPr>
                        <w:t>f</w:t>
                      </w:r>
                      <w:r w:rsidRPr="00C32AD1">
                        <w:rPr>
                          <w:rFonts w:ascii="Arial" w:hAnsi="Arial" w:cs="Arial"/>
                          <w:color w:val="000000"/>
                          <w:sz w:val="16"/>
                          <w:szCs w:val="16"/>
                        </w:rPr>
                        <w:t>)</w:t>
                      </w:r>
                      <w:r w:rsidRPr="00A0547D">
                        <w:rPr>
                          <w:rFonts w:ascii="Arial" w:hAnsi="Arial" w:cs="Arial"/>
                          <w:color w:val="000000"/>
                          <w:sz w:val="16"/>
                          <w:szCs w:val="16"/>
                        </w:rPr>
                        <w:t xml:space="preserve"> </w:t>
                      </w:r>
                      <w:r w:rsidRPr="00C32AD1">
                        <w:rPr>
                          <w:rFonts w:ascii="Arial" w:hAnsi="Arial" w:cs="Arial"/>
                          <w:color w:val="000000"/>
                          <w:sz w:val="16"/>
                          <w:szCs w:val="16"/>
                        </w:rPr>
                        <w:t>4.3</w:t>
                      </w:r>
                      <w:r>
                        <w:rPr>
                          <w:rFonts w:ascii="Arial" w:hAnsi="Arial" w:cs="Arial"/>
                          <w:color w:val="000000"/>
                          <w:sz w:val="16"/>
                          <w:szCs w:val="16"/>
                        </w:rPr>
                        <w:t xml:space="preserve">];  </w:t>
                      </w:r>
                      <w:r>
                        <w:rPr>
                          <w:rFonts w:ascii="Arial" w:hAnsi="Arial" w:cs="Arial"/>
                          <w:color w:val="000000"/>
                          <w:sz w:val="16"/>
                          <w:szCs w:val="16"/>
                        </w:rPr>
                        <w:br/>
                        <w:t>см. примечание 1</w:t>
                      </w:r>
                    </w:p>
                  </w:txbxContent>
                </v:textbox>
                <w10:wrap anchorx="margin"/>
              </v:rect>
            </w:pict>
          </mc:Fallback>
        </mc:AlternateContent>
      </w:r>
    </w:p>
    <w:p w14:paraId="09603390" w14:textId="5DC3D88E" w:rsidR="000C75FB" w:rsidRPr="00DE7B9C" w:rsidRDefault="006F5FDE" w:rsidP="000C75FB">
      <w:pPr>
        <w:rPr>
          <w:rFonts w:ascii="Arial" w:hAnsi="Arial" w:cs="Arial"/>
          <w:sz w:val="16"/>
          <w:szCs w:val="16"/>
        </w:rPr>
      </w:pPr>
      <w:r w:rsidRPr="00DE7B9C">
        <w:rPr>
          <w:noProof/>
          <w:lang w:eastAsia="ru-RU"/>
        </w:rPr>
        <mc:AlternateContent>
          <mc:Choice Requires="wps">
            <w:drawing>
              <wp:anchor distT="0" distB="0" distL="114300" distR="114300" simplePos="0" relativeHeight="251813888" behindDoc="0" locked="0" layoutInCell="1" allowOverlap="1" wp14:anchorId="3722BEEF" wp14:editId="6B0A2DBC">
                <wp:simplePos x="0" y="0"/>
                <wp:positionH relativeFrom="margin">
                  <wp:posOffset>102870</wp:posOffset>
                </wp:positionH>
                <wp:positionV relativeFrom="paragraph">
                  <wp:posOffset>217805</wp:posOffset>
                </wp:positionV>
                <wp:extent cx="1036320" cy="533400"/>
                <wp:effectExtent l="0" t="0" r="11430" b="19050"/>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320" cy="533400"/>
                        </a:xfrm>
                        <a:prstGeom prst="rect">
                          <a:avLst/>
                        </a:prstGeom>
                        <a:noFill/>
                        <a:ln w="15875" cap="flat" cmpd="sng" algn="ctr">
                          <a:solidFill>
                            <a:sysClr val="windowText" lastClr="000000"/>
                          </a:solidFill>
                          <a:prstDash val="solid"/>
                          <a:miter lim="800000"/>
                        </a:ln>
                        <a:effectLst/>
                      </wps:spPr>
                      <wps:txbx>
                        <w:txbxContent>
                          <w:p w14:paraId="48898054" w14:textId="77777777" w:rsidR="00604685" w:rsidRDefault="00604685" w:rsidP="006F5FDE">
                            <w:pPr>
                              <w:spacing w:after="0"/>
                              <w:jc w:val="center"/>
                              <w:rPr>
                                <w:rFonts w:ascii="Arial" w:hAnsi="Arial" w:cs="Arial"/>
                                <w:color w:val="000000"/>
                                <w:sz w:val="16"/>
                                <w:szCs w:val="16"/>
                              </w:rPr>
                            </w:pPr>
                            <w:r>
                              <w:rPr>
                                <w:rFonts w:ascii="Arial" w:hAnsi="Arial" w:cs="Arial"/>
                                <w:color w:val="000000"/>
                                <w:sz w:val="16"/>
                                <w:szCs w:val="16"/>
                              </w:rPr>
                              <w:t>Выбрать класс; выбрать базовый промежуток времени [перечисление е) 4.3]</w:t>
                            </w:r>
                          </w:p>
                          <w:p w14:paraId="5616ED61" w14:textId="6F0FB46C" w:rsidR="00604685" w:rsidRPr="00C32AD1" w:rsidRDefault="00604685" w:rsidP="000679F4">
                            <w:pPr>
                              <w:spacing w:after="0"/>
                              <w:jc w:val="center"/>
                              <w:rPr>
                                <w:rFonts w:ascii="Arial" w:hAnsi="Arial" w:cs="Arial"/>
                                <w:color w:val="0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22BEEF" id="Прямоугольник 337" o:spid="_x0000_s1043" style="position:absolute;margin-left:8.1pt;margin-top:17.15pt;width:81.6pt;height:4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" filled="f" strokecolor="windowText" strokeweight="1.25pt">
                <v:path arrowok="t"/>
                <v:textbox inset="0,0,0,0">
                  <w:txbxContent>
                    <w:p w14:paraId="48898054" w14:textId="77777777" w:rsidR="00604685" w:rsidRDefault="00604685" w:rsidP="006F5FDE">
                      <w:pPr>
                        <w:spacing w:after="0"/>
                        <w:jc w:val="center"/>
                        <w:rPr>
                          <w:rFonts w:ascii="Arial" w:hAnsi="Arial" w:cs="Arial"/>
                          <w:color w:val="000000"/>
                          <w:sz w:val="16"/>
                          <w:szCs w:val="16"/>
                        </w:rPr>
                      </w:pPr>
                      <w:r>
                        <w:rPr>
                          <w:rFonts w:ascii="Arial" w:hAnsi="Arial" w:cs="Arial"/>
                          <w:color w:val="000000"/>
                          <w:sz w:val="16"/>
                          <w:szCs w:val="16"/>
                        </w:rPr>
                        <w:t>Выбрать класс; выбрать базовый промежуток времени [перечисление е) 4.3]</w:t>
                      </w:r>
                    </w:p>
                    <w:p w14:paraId="5616ED61" w14:textId="6F0FB46C" w:rsidR="00604685" w:rsidRPr="00C32AD1" w:rsidRDefault="00604685" w:rsidP="000679F4">
                      <w:pPr>
                        <w:spacing w:after="0"/>
                        <w:jc w:val="center"/>
                        <w:rPr>
                          <w:rFonts w:ascii="Arial" w:hAnsi="Arial" w:cs="Arial"/>
                          <w:color w:val="000000"/>
                          <w:sz w:val="16"/>
                          <w:szCs w:val="16"/>
                        </w:rPr>
                      </w:pPr>
                    </w:p>
                  </w:txbxContent>
                </v:textbox>
                <w10:wrap anchorx="margin"/>
              </v:rect>
            </w:pict>
          </mc:Fallback>
        </mc:AlternateContent>
      </w:r>
      <w:r w:rsidR="00581F11" w:rsidRPr="00DE7B9C">
        <w:rPr>
          <w:noProof/>
          <w:lang w:eastAsia="ru-RU"/>
        </w:rPr>
        <mc:AlternateContent>
          <mc:Choice Requires="wps">
            <w:drawing>
              <wp:anchor distT="0" distB="0" distL="114299" distR="114299" simplePos="0" relativeHeight="251754496" behindDoc="0" locked="0" layoutInCell="1" allowOverlap="1" wp14:anchorId="64575605" wp14:editId="058BF422">
                <wp:simplePos x="0" y="0"/>
                <wp:positionH relativeFrom="column">
                  <wp:posOffset>5476085</wp:posOffset>
                </wp:positionH>
                <wp:positionV relativeFrom="paragraph">
                  <wp:posOffset>180436</wp:posOffset>
                </wp:positionV>
                <wp:extent cx="0" cy="207645"/>
                <wp:effectExtent l="76200" t="0" r="57150" b="59055"/>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64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30BF63" id="Прямая со стрелкой 294" o:spid="_x0000_s1026" type="#_x0000_t32" style="position:absolute;margin-left:431.2pt;margin-top:14.2pt;width:0;height:16.35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" strokecolor="windowText" strokeweight="1pt">
                <v:stroke endarrow="block" joinstyle="miter"/>
                <o:lock v:ext="edit" shapetype="f"/>
              </v:shape>
            </w:pict>
          </mc:Fallback>
        </mc:AlternateContent>
      </w:r>
      <w:r w:rsidR="00581F11" w:rsidRPr="00DE7B9C">
        <w:rPr>
          <w:noProof/>
          <w:lang w:eastAsia="ru-RU"/>
        </w:rPr>
        <mc:AlternateContent>
          <mc:Choice Requires="wps">
            <w:drawing>
              <wp:anchor distT="0" distB="0" distL="114300" distR="114300" simplePos="0" relativeHeight="251824128" behindDoc="0" locked="0" layoutInCell="1" allowOverlap="1" wp14:anchorId="6521688F" wp14:editId="3D57B633">
                <wp:simplePos x="0" y="0"/>
                <wp:positionH relativeFrom="column">
                  <wp:posOffset>1402008</wp:posOffset>
                </wp:positionH>
                <wp:positionV relativeFrom="paragraph">
                  <wp:posOffset>144888</wp:posOffset>
                </wp:positionV>
                <wp:extent cx="0" cy="1146870"/>
                <wp:effectExtent l="76200" t="0" r="57150" b="53340"/>
                <wp:wrapNone/>
                <wp:docPr id="353" name="Прямая со стрелкой 353"/>
                <wp:cNvGraphicFramePr/>
                <a:graphic xmlns:a="http://schemas.openxmlformats.org/drawingml/2006/main">
                  <a:graphicData uri="http://schemas.microsoft.com/office/word/2010/wordprocessingShape">
                    <wps:wsp>
                      <wps:cNvCnPr/>
                      <wps:spPr>
                        <a:xfrm>
                          <a:off x="0" y="0"/>
                          <a:ext cx="0" cy="1146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68FAD5" id="_x0000_t32" coordsize="21600,21600" o:spt="32" o:oned="t" path="m,l21600,21600e" filled="f">
                <v:path arrowok="t" fillok="f" o:connecttype="none"/>
                <o:lock v:ext="edit" shapetype="t"/>
              </v:shapetype>
              <v:shape id="Прямая со стрелкой 353" o:spid="_x0000_s1026" type="#_x0000_t32" style="position:absolute;margin-left:110.4pt;margin-top:11.4pt;width:0;height:90.3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" strokecolor="black [3200]" strokeweight=".5pt">
                <v:stroke endarrow="block" joinstyle="miter"/>
              </v:shape>
            </w:pict>
          </mc:Fallback>
        </mc:AlternateContent>
      </w:r>
      <w:r w:rsidR="00794B66" w:rsidRPr="00DE7B9C">
        <w:rPr>
          <w:noProof/>
          <w:lang w:eastAsia="ru-RU"/>
        </w:rPr>
        <mc:AlternateContent>
          <mc:Choice Requires="wps">
            <w:drawing>
              <wp:anchor distT="4294967295" distB="4294967295" distL="114300" distR="114300" simplePos="0" relativeHeight="251759616" behindDoc="0" locked="0" layoutInCell="1" allowOverlap="1" wp14:anchorId="662D4BFB" wp14:editId="72C8D258">
                <wp:simplePos x="0" y="0"/>
                <wp:positionH relativeFrom="column">
                  <wp:posOffset>1405890</wp:posOffset>
                </wp:positionH>
                <wp:positionV relativeFrom="paragraph">
                  <wp:posOffset>148877</wp:posOffset>
                </wp:positionV>
                <wp:extent cx="154305" cy="0"/>
                <wp:effectExtent l="0" t="0" r="17145"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30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1D040B0" id="Прямая соединительная линия 303" o:spid="_x0000_s1026" style="position:absolute;flip:x;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7pt,11.7pt" to="122.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" strokecolor="windowText" strokeweight="1pt">
                <v:stroke joinstyle="miter"/>
                <o:lock v:ext="edit" shapetype="f"/>
              </v:line>
            </w:pict>
          </mc:Fallback>
        </mc:AlternateContent>
      </w:r>
      <w:r w:rsidR="00794B66" w:rsidRPr="00DE7B9C">
        <w:rPr>
          <w:noProof/>
          <w:lang w:eastAsia="ru-RU"/>
        </w:rPr>
        <mc:AlternateContent>
          <mc:Choice Requires="wps">
            <w:drawing>
              <wp:anchor distT="0" distB="0" distL="114300" distR="114300" simplePos="0" relativeHeight="251747328" behindDoc="0" locked="0" layoutInCell="1" allowOverlap="1" wp14:anchorId="1D3A64F8" wp14:editId="64404041">
                <wp:simplePos x="0" y="0"/>
                <wp:positionH relativeFrom="column">
                  <wp:posOffset>1554037</wp:posOffset>
                </wp:positionH>
                <wp:positionV relativeFrom="paragraph">
                  <wp:posOffset>37549</wp:posOffset>
                </wp:positionV>
                <wp:extent cx="1604645" cy="532130"/>
                <wp:effectExtent l="0" t="0" r="14605" b="2032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645" cy="532130"/>
                        </a:xfrm>
                        <a:prstGeom prst="rect">
                          <a:avLst/>
                        </a:prstGeom>
                        <a:noFill/>
                        <a:ln w="15875" cap="flat" cmpd="sng" algn="ctr">
                          <a:solidFill>
                            <a:sysClr val="windowText" lastClr="000000"/>
                          </a:solidFill>
                          <a:prstDash val="solid"/>
                          <a:miter lim="800000"/>
                        </a:ln>
                        <a:effectLst/>
                      </wps:spPr>
                      <wps:txbx>
                        <w:txbxContent>
                          <w:p w14:paraId="5DDBC65C" w14:textId="25C4499B" w:rsidR="00604685" w:rsidRPr="00C32AD1" w:rsidRDefault="00604685" w:rsidP="000C75FB">
                            <w:pPr>
                              <w:spacing w:after="0"/>
                              <w:jc w:val="center"/>
                              <w:rPr>
                                <w:rFonts w:ascii="Arial" w:hAnsi="Arial" w:cs="Arial"/>
                                <w:color w:val="000000"/>
                                <w:sz w:val="16"/>
                                <w:szCs w:val="16"/>
                              </w:rPr>
                            </w:pPr>
                            <w:r w:rsidRPr="00C32AD1">
                              <w:rPr>
                                <w:rFonts w:ascii="Arial" w:hAnsi="Arial" w:cs="Arial"/>
                                <w:color w:val="000000"/>
                                <w:sz w:val="16"/>
                                <w:szCs w:val="16"/>
                              </w:rPr>
                              <w:t xml:space="preserve">Выбрать класс; использовать длительность одиночного импульса для </w:t>
                            </w:r>
                            <w:r w:rsidRPr="00A10CC7">
                              <w:rPr>
                                <w:rFonts w:ascii="Arial" w:hAnsi="Arial" w:cs="Arial"/>
                                <w:color w:val="000000"/>
                                <w:sz w:val="16"/>
                                <w:szCs w:val="16"/>
                              </w:rPr>
                              <w:t>базов</w:t>
                            </w:r>
                            <w:r>
                              <w:rPr>
                                <w:rFonts w:ascii="Arial" w:hAnsi="Arial" w:cs="Arial"/>
                                <w:color w:val="000000"/>
                                <w:sz w:val="16"/>
                                <w:szCs w:val="16"/>
                              </w:rPr>
                              <w:t>ого</w:t>
                            </w:r>
                            <w:r w:rsidRPr="00A10CC7">
                              <w:rPr>
                                <w:rFonts w:ascii="Arial" w:hAnsi="Arial" w:cs="Arial"/>
                                <w:color w:val="000000"/>
                                <w:sz w:val="16"/>
                                <w:szCs w:val="16"/>
                              </w:rPr>
                              <w:t xml:space="preserve"> промежут</w:t>
                            </w:r>
                            <w:r>
                              <w:rPr>
                                <w:rFonts w:ascii="Arial" w:hAnsi="Arial" w:cs="Arial"/>
                                <w:color w:val="000000"/>
                                <w:sz w:val="16"/>
                                <w:szCs w:val="16"/>
                              </w:rPr>
                              <w:t>ка</w:t>
                            </w:r>
                            <w:r w:rsidRPr="00A10CC7">
                              <w:rPr>
                                <w:rFonts w:ascii="Arial" w:hAnsi="Arial" w:cs="Arial"/>
                                <w:color w:val="000000"/>
                                <w:sz w:val="16"/>
                                <w:szCs w:val="16"/>
                              </w:rPr>
                              <w:t xml:space="preserve"> времени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3A64F8" id="Прямоугольник 302" o:spid="_x0000_s1044" style="position:absolute;margin-left:122.35pt;margin-top:2.95pt;width:126.35pt;height:4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" filled="f" strokecolor="windowText" strokeweight="1.25pt">
                <v:path arrowok="t"/>
                <v:textbox inset="0,0,0,0">
                  <w:txbxContent>
                    <w:p w14:paraId="5DDBC65C" w14:textId="25C4499B" w:rsidR="00604685" w:rsidRPr="00C32AD1" w:rsidRDefault="00604685" w:rsidP="000C75FB">
                      <w:pPr>
                        <w:spacing w:after="0"/>
                        <w:jc w:val="center"/>
                        <w:rPr>
                          <w:rFonts w:ascii="Arial" w:hAnsi="Arial" w:cs="Arial"/>
                          <w:color w:val="000000"/>
                          <w:sz w:val="16"/>
                          <w:szCs w:val="16"/>
                        </w:rPr>
                      </w:pPr>
                      <w:r w:rsidRPr="00C32AD1">
                        <w:rPr>
                          <w:rFonts w:ascii="Arial" w:hAnsi="Arial" w:cs="Arial"/>
                          <w:color w:val="000000"/>
                          <w:sz w:val="16"/>
                          <w:szCs w:val="16"/>
                        </w:rPr>
                        <w:t xml:space="preserve">Выбрать класс; использовать длительность одиночного импульса для </w:t>
                      </w:r>
                      <w:r w:rsidRPr="00A10CC7">
                        <w:rPr>
                          <w:rFonts w:ascii="Arial" w:hAnsi="Arial" w:cs="Arial"/>
                          <w:color w:val="000000"/>
                          <w:sz w:val="16"/>
                          <w:szCs w:val="16"/>
                        </w:rPr>
                        <w:t>базов</w:t>
                      </w:r>
                      <w:r>
                        <w:rPr>
                          <w:rFonts w:ascii="Arial" w:hAnsi="Arial" w:cs="Arial"/>
                          <w:color w:val="000000"/>
                          <w:sz w:val="16"/>
                          <w:szCs w:val="16"/>
                        </w:rPr>
                        <w:t>ого</w:t>
                      </w:r>
                      <w:r w:rsidRPr="00A10CC7">
                        <w:rPr>
                          <w:rFonts w:ascii="Arial" w:hAnsi="Arial" w:cs="Arial"/>
                          <w:color w:val="000000"/>
                          <w:sz w:val="16"/>
                          <w:szCs w:val="16"/>
                        </w:rPr>
                        <w:t xml:space="preserve"> промежут</w:t>
                      </w:r>
                      <w:r>
                        <w:rPr>
                          <w:rFonts w:ascii="Arial" w:hAnsi="Arial" w:cs="Arial"/>
                          <w:color w:val="000000"/>
                          <w:sz w:val="16"/>
                          <w:szCs w:val="16"/>
                        </w:rPr>
                        <w:t>ка</w:t>
                      </w:r>
                      <w:r w:rsidRPr="00A10CC7">
                        <w:rPr>
                          <w:rFonts w:ascii="Arial" w:hAnsi="Arial" w:cs="Arial"/>
                          <w:color w:val="000000"/>
                          <w:sz w:val="16"/>
                          <w:szCs w:val="16"/>
                        </w:rPr>
                        <w:t xml:space="preserve"> времени</w:t>
                      </w:r>
                    </w:p>
                  </w:txbxContent>
                </v:textbox>
              </v:rect>
            </w:pict>
          </mc:Fallback>
        </mc:AlternateContent>
      </w:r>
    </w:p>
    <w:p w14:paraId="4AA6CF16" w14:textId="77777777" w:rsidR="000C75FB" w:rsidRPr="00DE7B9C" w:rsidRDefault="00581F11" w:rsidP="000C75FB">
      <w:pPr>
        <w:rPr>
          <w:rFonts w:ascii="Arial" w:hAnsi="Arial" w:cs="Arial"/>
          <w:sz w:val="16"/>
          <w:szCs w:val="16"/>
        </w:rPr>
      </w:pPr>
      <w:r w:rsidRPr="00DE7B9C">
        <w:rPr>
          <w:noProof/>
          <w:lang w:eastAsia="ru-RU"/>
        </w:rPr>
        <mc:AlternateContent>
          <mc:Choice Requires="wps">
            <w:drawing>
              <wp:anchor distT="45720" distB="45720" distL="114300" distR="114300" simplePos="0" relativeHeight="251756544" behindDoc="0" locked="0" layoutInCell="1" allowOverlap="1" wp14:anchorId="0FEDE65E" wp14:editId="34AB5514">
                <wp:simplePos x="0" y="0"/>
                <wp:positionH relativeFrom="column">
                  <wp:posOffset>4053780</wp:posOffset>
                </wp:positionH>
                <wp:positionV relativeFrom="paragraph">
                  <wp:posOffset>181323</wp:posOffset>
                </wp:positionV>
                <wp:extent cx="314325" cy="153670"/>
                <wp:effectExtent l="0" t="0" r="9525" b="0"/>
                <wp:wrapSquare wrapText="bothSides"/>
                <wp:docPr id="289" name="Надпись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176A29B8" w14:textId="77777777" w:rsidR="00604685" w:rsidRPr="00A569BA" w:rsidRDefault="00604685" w:rsidP="000C75FB">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DE65E" id="Надпись 289" o:spid="_x0000_s1045" type="#_x0000_t202" style="position:absolute;margin-left:319.2pt;margin-top:14.3pt;width:24.75pt;height:12.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" filled="f" stroked="f">
                <v:textbox inset="0,0,0,0">
                  <w:txbxContent>
                    <w:p w14:paraId="176A29B8" w14:textId="77777777" w:rsidR="00604685" w:rsidRPr="00A569BA" w:rsidRDefault="00604685" w:rsidP="000C75FB">
                      <w:pPr>
                        <w:jc w:val="center"/>
                        <w:rPr>
                          <w:sz w:val="16"/>
                          <w:szCs w:val="16"/>
                        </w:rPr>
                      </w:pPr>
                      <w:r>
                        <w:rPr>
                          <w:sz w:val="16"/>
                          <w:szCs w:val="16"/>
                        </w:rPr>
                        <w:t>Нет</w:t>
                      </w:r>
                    </w:p>
                  </w:txbxContent>
                </v:textbox>
                <w10:wrap type="square"/>
              </v:shape>
            </w:pict>
          </mc:Fallback>
        </mc:AlternateContent>
      </w:r>
      <w:r w:rsidRPr="00DE7B9C">
        <w:rPr>
          <w:rFonts w:ascii="Arial" w:hAnsi="Arial" w:cs="Arial"/>
          <w:noProof/>
          <w:sz w:val="16"/>
          <w:szCs w:val="16"/>
          <w:lang w:eastAsia="ru-RU"/>
        </w:rPr>
        <mc:AlternateContent>
          <mc:Choice Requires="wps">
            <w:drawing>
              <wp:anchor distT="0" distB="0" distL="114300" distR="114300" simplePos="0" relativeHeight="251803648" behindDoc="0" locked="0" layoutInCell="1" allowOverlap="1" wp14:anchorId="2BEBAB32" wp14:editId="0B136938">
                <wp:simplePos x="0" y="0"/>
                <wp:positionH relativeFrom="margin">
                  <wp:posOffset>4706213</wp:posOffset>
                </wp:positionH>
                <wp:positionV relativeFrom="paragraph">
                  <wp:posOffset>188523</wp:posOffset>
                </wp:positionV>
                <wp:extent cx="1508760" cy="403860"/>
                <wp:effectExtent l="0" t="0" r="15240" b="1524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760" cy="403860"/>
                        </a:xfrm>
                        <a:prstGeom prst="rect">
                          <a:avLst/>
                        </a:prstGeom>
                        <a:noFill/>
                        <a:ln w="15875" cap="flat" cmpd="sng" algn="ctr">
                          <a:solidFill>
                            <a:sysClr val="windowText" lastClr="000000"/>
                          </a:solidFill>
                          <a:prstDash val="solid"/>
                          <a:miter lim="800000"/>
                        </a:ln>
                        <a:effectLst/>
                      </wps:spPr>
                      <wps:txbx>
                        <w:txbxContent>
                          <w:p w14:paraId="4CB23AFA" w14:textId="77777777" w:rsidR="00604685" w:rsidRPr="00C32AD1"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 xml:space="preserve">Находится ли </w:t>
                            </w:r>
                            <m:oMath>
                              <m:r>
                                <m:rPr>
                                  <m:sty m:val="p"/>
                                </m:rPr>
                                <w:rPr>
                                  <w:rFonts w:ascii="Cambria Math" w:hAnsi="Cambria Math" w:cs="Arial"/>
                                  <w:color w:val="000000"/>
                                  <w:sz w:val="16"/>
                                  <w:szCs w:val="16"/>
                                </w:rPr>
                                <m:t>λ</m:t>
                              </m:r>
                            </m:oMath>
                            <w:r w:rsidRPr="00C32AD1">
                              <w:rPr>
                                <w:rFonts w:ascii="Arial" w:eastAsia="Times New Roman" w:hAnsi="Arial" w:cs="Arial"/>
                                <w:color w:val="000000"/>
                                <w:sz w:val="16"/>
                                <w:szCs w:val="16"/>
                              </w:rPr>
                              <w:t xml:space="preserve"> в диапазоне</w:t>
                            </w:r>
                            <w:r>
                              <w:rPr>
                                <w:rFonts w:ascii="Arial" w:eastAsia="Times New Roman" w:hAnsi="Arial" w:cs="Arial"/>
                                <w:color w:val="000000"/>
                                <w:sz w:val="16"/>
                                <w:szCs w:val="16"/>
                              </w:rPr>
                              <w:t xml:space="preserve"> от </w:t>
                            </w:r>
                            <w:r w:rsidRPr="00C32AD1">
                              <w:rPr>
                                <w:rFonts w:ascii="Arial" w:eastAsia="Times New Roman" w:hAnsi="Arial" w:cs="Arial"/>
                                <w:color w:val="000000"/>
                                <w:sz w:val="16"/>
                                <w:szCs w:val="16"/>
                              </w:rPr>
                              <w:t xml:space="preserve"> 400</w:t>
                            </w:r>
                            <w:r>
                              <w:rPr>
                                <w:rFonts w:ascii="Arial" w:eastAsia="Times New Roman" w:hAnsi="Arial" w:cs="Arial"/>
                                <w:color w:val="000000"/>
                                <w:sz w:val="16"/>
                                <w:szCs w:val="16"/>
                              </w:rPr>
                              <w:t xml:space="preserve"> до </w:t>
                            </w:r>
                            <w:r w:rsidRPr="00C32AD1">
                              <w:rPr>
                                <w:rFonts w:ascii="Arial" w:eastAsia="Times New Roman" w:hAnsi="Arial" w:cs="Arial"/>
                                <w:color w:val="000000"/>
                                <w:sz w:val="16"/>
                                <w:szCs w:val="16"/>
                              </w:rPr>
                              <w:t>1400 нм и применяются ли тепловые пределы?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EBAB32" id="Прямоугольник 321" o:spid="_x0000_s1046" style="position:absolute;margin-left:370.55pt;margin-top:14.85pt;width:118.8pt;height:3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" filled="f" strokecolor="windowText" strokeweight="1.25pt">
                <v:path arrowok="t"/>
                <v:textbox inset="0,0,0,0">
                  <w:txbxContent>
                    <w:p w14:paraId="4CB23AFA" w14:textId="77777777" w:rsidR="00604685" w:rsidRPr="00C32AD1"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 xml:space="preserve">Находится ли </w:t>
                      </w:r>
                      <m:oMath>
                        <m:r>
                          <m:rPr>
                            <m:sty m:val="p"/>
                          </m:rPr>
                          <w:rPr>
                            <w:rFonts w:ascii="Cambria Math" w:hAnsi="Cambria Math" w:cs="Arial"/>
                            <w:color w:val="000000"/>
                            <w:sz w:val="16"/>
                            <w:szCs w:val="16"/>
                          </w:rPr>
                          <m:t>λ</m:t>
                        </m:r>
                      </m:oMath>
                      <w:r w:rsidRPr="00C32AD1">
                        <w:rPr>
                          <w:rFonts w:ascii="Arial" w:eastAsia="Times New Roman" w:hAnsi="Arial" w:cs="Arial"/>
                          <w:color w:val="000000"/>
                          <w:sz w:val="16"/>
                          <w:szCs w:val="16"/>
                        </w:rPr>
                        <w:t xml:space="preserve"> в диапазоне</w:t>
                      </w:r>
                      <w:r>
                        <w:rPr>
                          <w:rFonts w:ascii="Arial" w:eastAsia="Times New Roman" w:hAnsi="Arial" w:cs="Arial"/>
                          <w:color w:val="000000"/>
                          <w:sz w:val="16"/>
                          <w:szCs w:val="16"/>
                        </w:rPr>
                        <w:t xml:space="preserve"> от </w:t>
                      </w:r>
                      <w:r w:rsidRPr="00C32AD1">
                        <w:rPr>
                          <w:rFonts w:ascii="Arial" w:eastAsia="Times New Roman" w:hAnsi="Arial" w:cs="Arial"/>
                          <w:color w:val="000000"/>
                          <w:sz w:val="16"/>
                          <w:szCs w:val="16"/>
                        </w:rPr>
                        <w:t xml:space="preserve"> 400</w:t>
                      </w:r>
                      <w:r>
                        <w:rPr>
                          <w:rFonts w:ascii="Arial" w:eastAsia="Times New Roman" w:hAnsi="Arial" w:cs="Arial"/>
                          <w:color w:val="000000"/>
                          <w:sz w:val="16"/>
                          <w:szCs w:val="16"/>
                        </w:rPr>
                        <w:t xml:space="preserve"> до </w:t>
                      </w:r>
                      <w:r w:rsidRPr="00C32AD1">
                        <w:rPr>
                          <w:rFonts w:ascii="Arial" w:eastAsia="Times New Roman" w:hAnsi="Arial" w:cs="Arial"/>
                          <w:color w:val="000000"/>
                          <w:sz w:val="16"/>
                          <w:szCs w:val="16"/>
                        </w:rPr>
                        <w:t>1400 нм и применяются ли тепловые пределы?</w:t>
                      </w:r>
                    </w:p>
                  </w:txbxContent>
                </v:textbox>
                <w10:wrap anchorx="margin"/>
              </v:rect>
            </w:pict>
          </mc:Fallback>
        </mc:AlternateContent>
      </w:r>
    </w:p>
    <w:p w14:paraId="7C636C89" w14:textId="64778C25" w:rsidR="000C75FB" w:rsidRPr="00DE7B9C" w:rsidRDefault="00581F11" w:rsidP="000C75FB">
      <w:pPr>
        <w:rPr>
          <w:rFonts w:ascii="Arial" w:hAnsi="Arial" w:cs="Arial"/>
          <w:sz w:val="16"/>
          <w:szCs w:val="16"/>
        </w:rPr>
      </w:pPr>
      <w:r w:rsidRPr="00DE7B9C">
        <w:rPr>
          <w:noProof/>
          <w:lang w:eastAsia="ru-RU"/>
        </w:rPr>
        <mc:AlternateContent>
          <mc:Choice Requires="wps">
            <w:drawing>
              <wp:anchor distT="0" distB="0" distL="114299" distR="114299" simplePos="0" relativeHeight="251753472" behindDoc="0" locked="0" layoutInCell="1" allowOverlap="1" wp14:anchorId="02B84AD6" wp14:editId="5801945A">
                <wp:simplePos x="0" y="0"/>
                <wp:positionH relativeFrom="column">
                  <wp:posOffset>3794653</wp:posOffset>
                </wp:positionH>
                <wp:positionV relativeFrom="paragraph">
                  <wp:posOffset>165100</wp:posOffset>
                </wp:positionV>
                <wp:extent cx="0" cy="403860"/>
                <wp:effectExtent l="76200" t="0" r="57150" b="5334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214C49" id="Прямая со стрелкой 299" o:spid="_x0000_s1026" type="#_x0000_t32" style="position:absolute;margin-left:298.8pt;margin-top:13pt;width:0;height:31.8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" strokecolor="windowText" strokeweight="1pt">
                <v:stroke endarrow="block" joinstyle="miter"/>
                <o:lock v:ext="edit" shapetype="f"/>
              </v:shape>
            </w:pict>
          </mc:Fallback>
        </mc:AlternateContent>
      </w:r>
      <w:r w:rsidRPr="00DE7B9C">
        <w:rPr>
          <w:noProof/>
          <w:lang w:eastAsia="ru-RU"/>
        </w:rPr>
        <mc:AlternateContent>
          <mc:Choice Requires="wps">
            <w:drawing>
              <wp:anchor distT="4294967295" distB="4294967295" distL="114300" distR="114300" simplePos="0" relativeHeight="251751424" behindDoc="0" locked="0" layoutInCell="1" allowOverlap="1" wp14:anchorId="0580B151" wp14:editId="71A8EE31">
                <wp:simplePos x="0" y="0"/>
                <wp:positionH relativeFrom="column">
                  <wp:posOffset>3796521</wp:posOffset>
                </wp:positionH>
                <wp:positionV relativeFrom="paragraph">
                  <wp:posOffset>160476</wp:posOffset>
                </wp:positionV>
                <wp:extent cx="891540" cy="0"/>
                <wp:effectExtent l="0" t="0" r="22860" b="19050"/>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76DAE1" id="Прямая соединительная линия 298" o:spid="_x0000_s1026" style="position:absolute;flip:x;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95pt,12.65pt" to="369.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" strokecolor="windowText" strokeweight="1pt">
                <v:stroke joinstyle="miter"/>
                <o:lock v:ext="edit" shapetype="f"/>
              </v:line>
            </w:pict>
          </mc:Fallback>
        </mc:AlternateContent>
      </w:r>
    </w:p>
    <w:p w14:paraId="0D47B30B" w14:textId="594859B5" w:rsidR="000C75FB" w:rsidRPr="00DE7B9C" w:rsidRDefault="00960071" w:rsidP="000C75FB">
      <w:pPr>
        <w:rPr>
          <w:rFonts w:ascii="Arial" w:hAnsi="Arial" w:cs="Arial"/>
          <w:sz w:val="16"/>
          <w:szCs w:val="16"/>
        </w:rPr>
      </w:pPr>
      <w:r w:rsidRPr="00DE7B9C">
        <w:rPr>
          <w:rFonts w:ascii="Arial" w:hAnsi="Arial" w:cs="Arial"/>
          <w:noProof/>
          <w:sz w:val="16"/>
          <w:szCs w:val="16"/>
          <w:lang w:eastAsia="ru-RU"/>
        </w:rPr>
        <mc:AlternateContent>
          <mc:Choice Requires="wps">
            <w:drawing>
              <wp:anchor distT="0" distB="0" distL="114300" distR="114300" simplePos="0" relativeHeight="251823104" behindDoc="0" locked="0" layoutInCell="1" allowOverlap="1" wp14:anchorId="07691E51" wp14:editId="4472FFEA">
                <wp:simplePos x="0" y="0"/>
                <wp:positionH relativeFrom="column">
                  <wp:posOffset>656590</wp:posOffset>
                </wp:positionH>
                <wp:positionV relativeFrom="paragraph">
                  <wp:posOffset>70485</wp:posOffset>
                </wp:positionV>
                <wp:extent cx="5080" cy="537845"/>
                <wp:effectExtent l="76200" t="0" r="71120" b="52705"/>
                <wp:wrapNone/>
                <wp:docPr id="350" name="Прямая со стрелкой 350"/>
                <wp:cNvGraphicFramePr/>
                <a:graphic xmlns:a="http://schemas.openxmlformats.org/drawingml/2006/main">
                  <a:graphicData uri="http://schemas.microsoft.com/office/word/2010/wordprocessingShape">
                    <wps:wsp>
                      <wps:cNvCnPr/>
                      <wps:spPr>
                        <a:xfrm flipH="1">
                          <a:off x="0" y="0"/>
                          <a:ext cx="5080" cy="537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3CB774" id="_x0000_t32" coordsize="21600,21600" o:spt="32" o:oned="t" path="m,l21600,21600e" filled="f">
                <v:path arrowok="t" fillok="f" o:connecttype="none"/>
                <o:lock v:ext="edit" shapetype="t"/>
              </v:shapetype>
              <v:shape id="Прямая со стрелкой 350" o:spid="_x0000_s1026" type="#_x0000_t32" style="position:absolute;margin-left:51.7pt;margin-top:5.55pt;width:.4pt;height:42.3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" strokecolor="black [3200]" strokeweight=".5pt">
                <v:stroke endarrow="block" joinstyle="miter"/>
              </v:shape>
            </w:pict>
          </mc:Fallback>
        </mc:AlternateContent>
      </w:r>
      <w:r w:rsidR="00581F11" w:rsidRPr="00DE7B9C">
        <w:rPr>
          <w:noProof/>
          <w:lang w:eastAsia="ru-RU"/>
        </w:rPr>
        <mc:AlternateContent>
          <mc:Choice Requires="wps">
            <w:drawing>
              <wp:anchor distT="45720" distB="45720" distL="114300" distR="114300" simplePos="0" relativeHeight="251755520" behindDoc="0" locked="0" layoutInCell="1" allowOverlap="1" wp14:anchorId="724E7416" wp14:editId="719EAD7C">
                <wp:simplePos x="0" y="0"/>
                <wp:positionH relativeFrom="column">
                  <wp:posOffset>5458196</wp:posOffset>
                </wp:positionH>
                <wp:positionV relativeFrom="paragraph">
                  <wp:posOffset>157252</wp:posOffset>
                </wp:positionV>
                <wp:extent cx="314325" cy="153670"/>
                <wp:effectExtent l="0" t="0" r="9525" b="0"/>
                <wp:wrapSquare wrapText="bothSides"/>
                <wp:docPr id="301" name="Надпись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0975E365" w14:textId="77777777" w:rsidR="00604685" w:rsidRPr="00A569BA" w:rsidRDefault="00604685" w:rsidP="000C75FB">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E7416" id="Надпись 301" o:spid="_x0000_s1047" type="#_x0000_t202" style="position:absolute;margin-left:429.8pt;margin-top:12.4pt;width:24.75pt;height:12.1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" filled="f" stroked="f">
                <v:textbox inset="0,0,0,0">
                  <w:txbxContent>
                    <w:p w14:paraId="0975E365" w14:textId="77777777" w:rsidR="00604685" w:rsidRPr="00A569BA" w:rsidRDefault="00604685" w:rsidP="000C75FB">
                      <w:pPr>
                        <w:jc w:val="center"/>
                        <w:rPr>
                          <w:sz w:val="16"/>
                          <w:szCs w:val="16"/>
                        </w:rPr>
                      </w:pPr>
                      <w:r>
                        <w:rPr>
                          <w:sz w:val="16"/>
                          <w:szCs w:val="16"/>
                        </w:rPr>
                        <w:t>Да</w:t>
                      </w:r>
                    </w:p>
                  </w:txbxContent>
                </v:textbox>
                <w10:wrap type="square"/>
              </v:shape>
            </w:pict>
          </mc:Fallback>
        </mc:AlternateContent>
      </w:r>
      <w:r w:rsidR="00581F11" w:rsidRPr="00DE7B9C">
        <w:rPr>
          <w:noProof/>
          <w:lang w:eastAsia="ru-RU"/>
        </w:rPr>
        <mc:AlternateContent>
          <mc:Choice Requires="wps">
            <w:drawing>
              <wp:anchor distT="0" distB="0" distL="114300" distR="114300" simplePos="0" relativeHeight="251767808" behindDoc="0" locked="0" layoutInCell="1" allowOverlap="1" wp14:anchorId="11208FF3" wp14:editId="293F2390">
                <wp:simplePos x="0" y="0"/>
                <wp:positionH relativeFrom="column">
                  <wp:posOffset>5456927</wp:posOffset>
                </wp:positionH>
                <wp:positionV relativeFrom="paragraph">
                  <wp:posOffset>135830</wp:posOffset>
                </wp:positionV>
                <wp:extent cx="8890" cy="173990"/>
                <wp:effectExtent l="45720" t="8255" r="59690" b="1778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9E6B84" id="Прямая со стрелкой 300" o:spid="_x0000_s1026" type="#_x0000_t32" style="position:absolute;margin-left:429.7pt;margin-top:10.7pt;width:.7pt;height:13.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">
                <v:stroke endarrow="block"/>
              </v:shape>
            </w:pict>
          </mc:Fallback>
        </mc:AlternateContent>
      </w:r>
      <w:r w:rsidR="000679F4" w:rsidRPr="00DE7B9C">
        <w:rPr>
          <w:noProof/>
          <w:lang w:eastAsia="ru-RU"/>
        </w:rPr>
        <mc:AlternateContent>
          <mc:Choice Requires="wps">
            <w:drawing>
              <wp:anchor distT="0" distB="0" distL="114300" distR="114300" simplePos="0" relativeHeight="251816960" behindDoc="0" locked="0" layoutInCell="1" allowOverlap="1" wp14:anchorId="76440D52" wp14:editId="2BC003F8">
                <wp:simplePos x="0" y="0"/>
                <wp:positionH relativeFrom="column">
                  <wp:posOffset>3188970</wp:posOffset>
                </wp:positionH>
                <wp:positionV relativeFrom="paragraph">
                  <wp:posOffset>7527925</wp:posOffset>
                </wp:positionV>
                <wp:extent cx="937895" cy="237490"/>
                <wp:effectExtent l="0" t="0" r="14605" b="10160"/>
                <wp:wrapNone/>
                <wp:docPr id="341"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 cy="237490"/>
                        </a:xfrm>
                        <a:prstGeom prst="rect">
                          <a:avLst/>
                        </a:prstGeom>
                        <a:solidFill>
                          <a:sysClr val="window" lastClr="FFFFFF">
                            <a:lumMod val="85000"/>
                          </a:sysClr>
                        </a:solidFill>
                        <a:ln w="15875" cap="flat" cmpd="sng" algn="ctr">
                          <a:solidFill>
                            <a:sysClr val="windowText" lastClr="000000"/>
                          </a:solidFill>
                          <a:prstDash val="solid"/>
                          <a:miter lim="800000"/>
                        </a:ln>
                        <a:effectLst/>
                      </wps:spPr>
                      <wps:txbx>
                        <w:txbxContent>
                          <w:p w14:paraId="691A3C4A" w14:textId="77777777" w:rsidR="00604685" w:rsidRPr="00C32AD1" w:rsidRDefault="00604685" w:rsidP="000679F4">
                            <w:pPr>
                              <w:spacing w:after="0"/>
                              <w:jc w:val="center"/>
                              <w:rPr>
                                <w:rFonts w:ascii="Arial" w:hAnsi="Arial" w:cs="Arial"/>
                                <w:color w:val="000000"/>
                                <w:sz w:val="16"/>
                                <w:szCs w:val="16"/>
                              </w:rPr>
                            </w:pPr>
                            <w:r>
                              <w:rPr>
                                <w:rFonts w:ascii="Arial" w:hAnsi="Arial" w:cs="Arial"/>
                                <w:color w:val="000000"/>
                                <w:sz w:val="16"/>
                                <w:szCs w:val="16"/>
                              </w:rPr>
                              <w:t>Конец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440D52" id="Прямоугольник 341" o:spid="_x0000_s1048" style="position:absolute;margin-left:251.1pt;margin-top:592.75pt;width:73.85pt;height:1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" fillcolor="#d9d9d9" strokecolor="windowText" strokeweight="1.25pt">
                <v:path arrowok="t"/>
                <v:textbox inset="0,0,0,0">
                  <w:txbxContent>
                    <w:p w14:paraId="691A3C4A" w14:textId="77777777" w:rsidR="00604685" w:rsidRPr="00C32AD1" w:rsidRDefault="00604685" w:rsidP="000679F4">
                      <w:pPr>
                        <w:spacing w:after="0"/>
                        <w:jc w:val="center"/>
                        <w:rPr>
                          <w:rFonts w:ascii="Arial" w:hAnsi="Arial" w:cs="Arial"/>
                          <w:color w:val="000000"/>
                          <w:sz w:val="16"/>
                          <w:szCs w:val="16"/>
                        </w:rPr>
                      </w:pPr>
                      <w:r>
                        <w:rPr>
                          <w:rFonts w:ascii="Arial" w:hAnsi="Arial" w:cs="Arial"/>
                          <w:color w:val="000000"/>
                          <w:sz w:val="16"/>
                          <w:szCs w:val="16"/>
                        </w:rPr>
                        <w:t>Конец</w:t>
                      </w:r>
                    </w:p>
                  </w:txbxContent>
                </v:textbox>
              </v:rect>
            </w:pict>
          </mc:Fallback>
        </mc:AlternateContent>
      </w:r>
    </w:p>
    <w:p w14:paraId="12AC566F" w14:textId="7C445A0C" w:rsidR="000C75FB" w:rsidRPr="00DE7B9C" w:rsidRDefault="00771C2A" w:rsidP="000C75FB">
      <w:pPr>
        <w:rPr>
          <w:rFonts w:ascii="Arial" w:hAnsi="Arial" w:cs="Arial"/>
          <w:sz w:val="16"/>
          <w:szCs w:val="16"/>
        </w:rPr>
      </w:pPr>
      <w:r w:rsidRPr="00DE7B9C">
        <w:rPr>
          <w:rFonts w:ascii="Arial" w:hAnsi="Arial" w:cs="Arial"/>
          <w:noProof/>
          <w:sz w:val="16"/>
          <w:szCs w:val="16"/>
          <w:lang w:eastAsia="ru-RU"/>
        </w:rPr>
        <mc:AlternateContent>
          <mc:Choice Requires="wps">
            <w:drawing>
              <wp:anchor distT="0" distB="0" distL="114300" distR="114300" simplePos="0" relativeHeight="251804672" behindDoc="0" locked="0" layoutInCell="1" allowOverlap="1" wp14:anchorId="164E8F1C" wp14:editId="1D28A1E2">
                <wp:simplePos x="0" y="0"/>
                <wp:positionH relativeFrom="margin">
                  <wp:posOffset>4649267</wp:posOffset>
                </wp:positionH>
                <wp:positionV relativeFrom="paragraph">
                  <wp:posOffset>88392</wp:posOffset>
                </wp:positionV>
                <wp:extent cx="1441094" cy="387706"/>
                <wp:effectExtent l="0" t="0" r="26035" b="1270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094" cy="387706"/>
                        </a:xfrm>
                        <a:prstGeom prst="rect">
                          <a:avLst/>
                        </a:prstGeom>
                        <a:noFill/>
                        <a:ln w="15875" cap="flat" cmpd="sng" algn="ctr">
                          <a:solidFill>
                            <a:sysClr val="windowText" lastClr="000000"/>
                          </a:solidFill>
                          <a:prstDash val="solid"/>
                          <a:miter lim="800000"/>
                        </a:ln>
                        <a:effectLst/>
                      </wps:spPr>
                      <wps:txbx>
                        <w:txbxContent>
                          <w:p w14:paraId="788186AC" w14:textId="77777777" w:rsidR="00604685"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 xml:space="preserve">Возникают ли множественные импульсы в период </w:t>
                            </w:r>
                            <m:oMath>
                              <m:sSub>
                                <m:sSubPr>
                                  <m:ctrlPr>
                                    <w:rPr>
                                      <w:rFonts w:ascii="Cambria Math" w:hAnsi="Cambria Math" w:cs="Arial"/>
                                      <w:i/>
                                      <w:color w:val="000000"/>
                                      <w:sz w:val="16"/>
                                      <w:szCs w:val="16"/>
                                    </w:rPr>
                                  </m:ctrlPr>
                                </m:sSubPr>
                                <m:e>
                                  <m:r>
                                    <w:rPr>
                                      <w:rFonts w:ascii="Cambria Math" w:hAnsi="Cambria Math" w:cs="Arial"/>
                                      <w:color w:val="000000"/>
                                      <w:sz w:val="16"/>
                                      <w:szCs w:val="16"/>
                                      <w:lang w:val="en-US"/>
                                    </w:rPr>
                                    <m:t>T</m:t>
                                  </m:r>
                                </m:e>
                                <m:sub>
                                  <m:r>
                                    <m:rPr>
                                      <m:sty m:val="p"/>
                                    </m:rPr>
                                    <w:rPr>
                                      <w:rFonts w:ascii="Cambria Math" w:hAnsi="Cambria Math" w:cs="Arial"/>
                                      <w:color w:val="000000"/>
                                      <w:sz w:val="16"/>
                                      <w:szCs w:val="16"/>
                                    </w:rPr>
                                    <m:t>i</m:t>
                                  </m:r>
                                </m:sub>
                              </m:sSub>
                            </m:oMath>
                            <w:r w:rsidRPr="00C32AD1">
                              <w:rPr>
                                <w:rFonts w:ascii="Arial" w:hAnsi="Arial" w:cs="Arial"/>
                                <w:color w:val="000000"/>
                                <w:sz w:val="16"/>
                                <w:szCs w:val="16"/>
                              </w:rPr>
                              <w:t>?</w:t>
                            </w:r>
                          </w:p>
                          <w:p w14:paraId="1C186840" w14:textId="77777777" w:rsidR="00604685" w:rsidRPr="00C32AD1"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См. табл</w:t>
                            </w:r>
                            <w:r>
                              <w:rPr>
                                <w:rFonts w:ascii="Arial" w:hAnsi="Arial" w:cs="Arial"/>
                                <w:color w:val="000000"/>
                                <w:sz w:val="16"/>
                                <w:szCs w:val="16"/>
                              </w:rPr>
                              <w:t xml:space="preserve">ицу </w:t>
                            </w:r>
                            <w:r w:rsidRPr="00C32AD1">
                              <w:rPr>
                                <w:rFonts w:ascii="Arial" w:hAnsi="Arial" w:cs="Arial"/>
                                <w:color w:val="000000"/>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4E8F1C" id="Прямоугольник 325" o:spid="_x0000_s1049" style="position:absolute;margin-left:366.1pt;margin-top:6.95pt;width:113.45pt;height:30.5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" filled="f" strokecolor="windowText" strokeweight="1.25pt">
                <v:path arrowok="t"/>
                <v:textbox inset="0,0,0,0">
                  <w:txbxContent>
                    <w:p w14:paraId="788186AC" w14:textId="77777777" w:rsidR="00604685"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 xml:space="preserve">Возникают ли множественные импульсы в период </w:t>
                      </w:r>
                      <m:oMath>
                        <m:sSub>
                          <m:sSubPr>
                            <m:ctrlPr>
                              <w:rPr>
                                <w:rFonts w:ascii="Cambria Math" w:hAnsi="Cambria Math" w:cs="Arial"/>
                                <w:i/>
                                <w:color w:val="000000"/>
                                <w:sz w:val="16"/>
                                <w:szCs w:val="16"/>
                              </w:rPr>
                            </m:ctrlPr>
                          </m:sSubPr>
                          <m:e>
                            <m:r>
                              <w:rPr>
                                <w:rFonts w:ascii="Cambria Math" w:hAnsi="Cambria Math" w:cs="Arial"/>
                                <w:color w:val="000000"/>
                                <w:sz w:val="16"/>
                                <w:szCs w:val="16"/>
                                <w:lang w:val="en-US"/>
                              </w:rPr>
                              <m:t>T</m:t>
                            </m:r>
                          </m:e>
                          <m:sub>
                            <m:r>
                              <m:rPr>
                                <m:sty m:val="p"/>
                              </m:rPr>
                              <w:rPr>
                                <w:rFonts w:ascii="Cambria Math" w:hAnsi="Cambria Math" w:cs="Arial"/>
                                <w:color w:val="000000"/>
                                <w:sz w:val="16"/>
                                <w:szCs w:val="16"/>
                              </w:rPr>
                              <m:t>i</m:t>
                            </m:r>
                          </m:sub>
                        </m:sSub>
                      </m:oMath>
                      <w:r w:rsidRPr="00C32AD1">
                        <w:rPr>
                          <w:rFonts w:ascii="Arial" w:hAnsi="Arial" w:cs="Arial"/>
                          <w:color w:val="000000"/>
                          <w:sz w:val="16"/>
                          <w:szCs w:val="16"/>
                        </w:rPr>
                        <w:t>?</w:t>
                      </w:r>
                    </w:p>
                    <w:p w14:paraId="1C186840" w14:textId="77777777" w:rsidR="00604685" w:rsidRPr="00C32AD1" w:rsidRDefault="00604685" w:rsidP="00A0547D">
                      <w:pPr>
                        <w:spacing w:after="0"/>
                        <w:jc w:val="center"/>
                        <w:rPr>
                          <w:rFonts w:ascii="Arial" w:hAnsi="Arial" w:cs="Arial"/>
                          <w:color w:val="000000"/>
                          <w:sz w:val="16"/>
                          <w:szCs w:val="16"/>
                        </w:rPr>
                      </w:pPr>
                      <w:r w:rsidRPr="00C32AD1">
                        <w:rPr>
                          <w:rFonts w:ascii="Arial" w:hAnsi="Arial" w:cs="Arial"/>
                          <w:color w:val="000000"/>
                          <w:sz w:val="16"/>
                          <w:szCs w:val="16"/>
                        </w:rPr>
                        <w:t>См. табл</w:t>
                      </w:r>
                      <w:r>
                        <w:rPr>
                          <w:rFonts w:ascii="Arial" w:hAnsi="Arial" w:cs="Arial"/>
                          <w:color w:val="000000"/>
                          <w:sz w:val="16"/>
                          <w:szCs w:val="16"/>
                        </w:rPr>
                        <w:t xml:space="preserve">ицу </w:t>
                      </w:r>
                      <w:r w:rsidRPr="00C32AD1">
                        <w:rPr>
                          <w:rFonts w:ascii="Arial" w:hAnsi="Arial" w:cs="Arial"/>
                          <w:color w:val="000000"/>
                          <w:sz w:val="16"/>
                          <w:szCs w:val="16"/>
                        </w:rPr>
                        <w:t>2</w:t>
                      </w:r>
                    </w:p>
                  </w:txbxContent>
                </v:textbox>
                <w10:wrap anchorx="margin"/>
              </v:rect>
            </w:pict>
          </mc:Fallback>
        </mc:AlternateContent>
      </w:r>
      <w:r w:rsidR="00B407D6" w:rsidRPr="00DE7B9C">
        <w:rPr>
          <w:noProof/>
          <w:lang w:eastAsia="ru-RU"/>
        </w:rPr>
        <mc:AlternateContent>
          <mc:Choice Requires="wps">
            <w:drawing>
              <wp:anchor distT="45720" distB="45720" distL="114300" distR="114300" simplePos="0" relativeHeight="251752448" behindDoc="0" locked="0" layoutInCell="1" allowOverlap="1" wp14:anchorId="0064FA45" wp14:editId="3CE1CCE2">
                <wp:simplePos x="0" y="0"/>
                <wp:positionH relativeFrom="column">
                  <wp:posOffset>4359275</wp:posOffset>
                </wp:positionH>
                <wp:positionV relativeFrom="paragraph">
                  <wp:posOffset>229235</wp:posOffset>
                </wp:positionV>
                <wp:extent cx="314325" cy="153670"/>
                <wp:effectExtent l="1905" t="0" r="0" b="1905"/>
                <wp:wrapNone/>
                <wp:docPr id="262" name="Надпись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E5571" w14:textId="77777777" w:rsidR="00604685" w:rsidRPr="00A569BA" w:rsidRDefault="00604685" w:rsidP="000C75FB">
                            <w:pPr>
                              <w:jc w:val="center"/>
                              <w:rPr>
                                <w:sz w:val="16"/>
                                <w:szCs w:val="16"/>
                              </w:rPr>
                            </w:pPr>
                            <w:r>
                              <w:rPr>
                                <w:sz w:val="16"/>
                                <w:szCs w:val="16"/>
                              </w:rPr>
                              <w:t>Нет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4FA45" id="Надпись 262" o:spid="_x0000_s1050" type="#_x0000_t202" style="position:absolute;margin-left:343.25pt;margin-top:18.05pt;width:24.75pt;height:12.1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" filled="f" stroked="f">
                <v:textbox inset="0,0,0,0">
                  <w:txbxContent>
                    <w:p w14:paraId="2E0E5571" w14:textId="77777777" w:rsidR="00604685" w:rsidRPr="00A569BA" w:rsidRDefault="00604685" w:rsidP="000C75FB">
                      <w:pPr>
                        <w:jc w:val="center"/>
                        <w:rPr>
                          <w:sz w:val="16"/>
                          <w:szCs w:val="16"/>
                        </w:rPr>
                      </w:pPr>
                      <w:r>
                        <w:rPr>
                          <w:sz w:val="16"/>
                          <w:szCs w:val="16"/>
                        </w:rPr>
                        <w:t>Нет</w:t>
                      </w:r>
                    </w:p>
                  </w:txbxContent>
                </v:textbox>
              </v:shape>
            </w:pict>
          </mc:Fallback>
        </mc:AlternateContent>
      </w:r>
      <w:r w:rsidR="00581F11" w:rsidRPr="00DE7B9C">
        <w:rPr>
          <w:noProof/>
          <w:lang w:eastAsia="ru-RU"/>
        </w:rPr>
        <mc:AlternateContent>
          <mc:Choice Requires="wps">
            <w:drawing>
              <wp:anchor distT="45720" distB="45720" distL="114300" distR="114300" simplePos="0" relativeHeight="251772928" behindDoc="0" locked="0" layoutInCell="1" allowOverlap="1" wp14:anchorId="3D7DCD33" wp14:editId="653F6AEE">
                <wp:simplePos x="0" y="0"/>
                <wp:positionH relativeFrom="column">
                  <wp:posOffset>6069330</wp:posOffset>
                </wp:positionH>
                <wp:positionV relativeFrom="paragraph">
                  <wp:posOffset>224155</wp:posOffset>
                </wp:positionV>
                <wp:extent cx="314325" cy="153670"/>
                <wp:effectExtent l="0" t="0" r="9525" b="0"/>
                <wp:wrapSquare wrapText="bothSides"/>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0795F9D1" w14:textId="77777777" w:rsidR="00604685" w:rsidRPr="00A569BA" w:rsidRDefault="00604685" w:rsidP="000C75FB">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DCD33" id="Надпись 265" o:spid="_x0000_s1051" type="#_x0000_t202" style="position:absolute;margin-left:477.9pt;margin-top:17.65pt;width:24.75pt;height:12.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" filled="f" stroked="f">
                <v:textbox inset="0,0,0,0">
                  <w:txbxContent>
                    <w:p w14:paraId="0795F9D1" w14:textId="77777777" w:rsidR="00604685" w:rsidRPr="00A569BA" w:rsidRDefault="00604685" w:rsidP="000C75FB">
                      <w:pPr>
                        <w:jc w:val="center"/>
                        <w:rPr>
                          <w:sz w:val="16"/>
                          <w:szCs w:val="16"/>
                        </w:rPr>
                      </w:pPr>
                      <w:r>
                        <w:rPr>
                          <w:sz w:val="16"/>
                          <w:szCs w:val="16"/>
                        </w:rPr>
                        <w:t>Да</w:t>
                      </w:r>
                    </w:p>
                  </w:txbxContent>
                </v:textbox>
                <w10:wrap type="square"/>
              </v:shape>
            </w:pict>
          </mc:Fallback>
        </mc:AlternateContent>
      </w:r>
      <w:r w:rsidR="00581F11" w:rsidRPr="00DE7B9C">
        <w:rPr>
          <w:noProof/>
          <w:lang w:eastAsia="ru-RU"/>
        </w:rPr>
        <mc:AlternateContent>
          <mc:Choice Requires="wps">
            <w:drawing>
              <wp:anchor distT="0" distB="0" distL="114300" distR="114300" simplePos="0" relativeHeight="251810816" behindDoc="0" locked="0" layoutInCell="1" allowOverlap="1" wp14:anchorId="27A4BD2D" wp14:editId="75FA2862">
                <wp:simplePos x="0" y="0"/>
                <wp:positionH relativeFrom="page">
                  <wp:posOffset>2823270</wp:posOffset>
                </wp:positionH>
                <wp:positionV relativeFrom="paragraph">
                  <wp:posOffset>115343</wp:posOffset>
                </wp:positionV>
                <wp:extent cx="1934845" cy="617220"/>
                <wp:effectExtent l="0" t="0" r="27305" b="11430"/>
                <wp:wrapNone/>
                <wp:docPr id="334"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617220"/>
                        </a:xfrm>
                        <a:prstGeom prst="rect">
                          <a:avLst/>
                        </a:prstGeom>
                        <a:noFill/>
                        <a:ln w="15875" cap="flat" cmpd="sng" algn="ctr">
                          <a:solidFill>
                            <a:sysClr val="windowText" lastClr="000000"/>
                          </a:solidFill>
                          <a:prstDash val="solid"/>
                          <a:miter lim="800000"/>
                        </a:ln>
                        <a:effectLst/>
                      </wps:spPr>
                      <wps:txbx>
                        <w:txbxContent>
                          <w:p w14:paraId="70D85114" w14:textId="444CCF66" w:rsidR="00604685" w:rsidRPr="00C32AD1" w:rsidRDefault="00604685" w:rsidP="003E3624">
                            <w:pPr>
                              <w:spacing w:after="0"/>
                              <w:jc w:val="center"/>
                              <w:rPr>
                                <w:rFonts w:ascii="Arial" w:hAnsi="Arial" w:cs="Arial"/>
                                <w:color w:val="000000"/>
                                <w:sz w:val="16"/>
                                <w:szCs w:val="16"/>
                              </w:rPr>
                            </w:pPr>
                            <w:r w:rsidRPr="00C32AD1">
                              <w:rPr>
                                <w:rFonts w:ascii="Arial" w:hAnsi="Arial" w:cs="Arial"/>
                                <w:color w:val="000000"/>
                                <w:sz w:val="16"/>
                                <w:szCs w:val="16"/>
                              </w:rPr>
                              <w:t xml:space="preserve">Выбрать наименьшее значение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одиноч</m:t>
                                  </m:r>
                                </m:sub>
                              </m:sSub>
                            </m:oMath>
                            <w:r w:rsidRPr="00C32AD1">
                              <w:rPr>
                                <w:rFonts w:ascii="Arial" w:hAnsi="Arial" w:cs="Arial"/>
                                <w:color w:val="000000"/>
                                <w:sz w:val="16"/>
                                <w:szCs w:val="16"/>
                              </w:rPr>
                              <w:t xml:space="preserve">,  и </w:t>
                            </w:r>
                            <m:oMath>
                              <m:sSub>
                                <m:sSubPr>
                                  <m:ctrlPr>
                                    <w:rPr>
                                      <w:rFonts w:ascii="Cambria Math" w:eastAsia="Times New Roman" w:hAnsi="Cambria Math" w:cs="Arial"/>
                                      <w:i/>
                                      <w:sz w:val="16"/>
                                    </w:rPr>
                                  </m:ctrlPr>
                                </m:sSubPr>
                                <m:e>
                                  <m:r>
                                    <w:rPr>
                                      <w:rFonts w:ascii="Cambria Math" w:eastAsia="Times New Roman" w:hAnsi="Cambria Math" w:cs="Arial"/>
                                      <w:sz w:val="16"/>
                                    </w:rPr>
                                    <m:t>ПДИ</m:t>
                                  </m:r>
                                </m:e>
                                <m:sub>
                                  <m:r>
                                    <w:rPr>
                                      <w:rFonts w:ascii="Cambria Math" w:eastAsia="Times New Roman" w:hAnsi="Cambria Math" w:cs="Arial"/>
                                      <w:sz w:val="16"/>
                                    </w:rPr>
                                    <m:t>о.и.Т</m:t>
                                  </m:r>
                                </m:sub>
                              </m:sSub>
                            </m:oMath>
                            <w:r w:rsidRPr="009D2A37">
                              <w:rPr>
                                <w:rFonts w:ascii="Arial" w:eastAsiaTheme="minorEastAsia" w:hAnsi="Arial" w:cs="Arial"/>
                                <w:sz w:val="16"/>
                              </w:rPr>
                              <w:t xml:space="preserve"> </w:t>
                            </w:r>
                            <w:r w:rsidRPr="00C32AD1">
                              <w:rPr>
                                <w:rFonts w:ascii="Arial" w:hAnsi="Arial" w:cs="Arial"/>
                                <w:color w:val="000000"/>
                                <w:sz w:val="16"/>
                                <w:szCs w:val="16"/>
                              </w:rPr>
                              <w:t>для сравнения с</w:t>
                            </w:r>
                            <w:r>
                              <w:rPr>
                                <w:rFonts w:ascii="Arial" w:hAnsi="Arial" w:cs="Arial"/>
                                <w:color w:val="000000"/>
                                <w:sz w:val="16"/>
                                <w:szCs w:val="16"/>
                              </w:rPr>
                              <w:t xml:space="preserve"> </w:t>
                            </w:r>
                            <w:r w:rsidRPr="00C32AD1">
                              <w:rPr>
                                <w:rFonts w:ascii="Arial" w:hAnsi="Arial" w:cs="Arial"/>
                                <w:color w:val="000000"/>
                                <w:sz w:val="16"/>
                                <w:szCs w:val="16"/>
                              </w:rPr>
                              <w:t>пределом допустимого излучения одиночного импульса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4BD2D" id="Прямоугольник 334" o:spid="_x0000_s1052" style="position:absolute;margin-left:222.3pt;margin-top:9.1pt;width:152.35pt;height:48.6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" filled="f" strokecolor="windowText" strokeweight="1.25pt">
                <v:path arrowok="t"/>
                <v:textbox inset="0,0,0,0">
                  <w:txbxContent>
                    <w:p w14:paraId="70D85114" w14:textId="444CCF66" w:rsidR="00604685" w:rsidRPr="00C32AD1" w:rsidRDefault="00604685" w:rsidP="003E3624">
                      <w:pPr>
                        <w:spacing w:after="0"/>
                        <w:jc w:val="center"/>
                        <w:rPr>
                          <w:rFonts w:ascii="Arial" w:hAnsi="Arial" w:cs="Arial"/>
                          <w:color w:val="000000"/>
                          <w:sz w:val="16"/>
                          <w:szCs w:val="16"/>
                        </w:rPr>
                      </w:pPr>
                      <w:r w:rsidRPr="00C32AD1">
                        <w:rPr>
                          <w:rFonts w:ascii="Arial" w:hAnsi="Arial" w:cs="Arial"/>
                          <w:color w:val="000000"/>
                          <w:sz w:val="16"/>
                          <w:szCs w:val="16"/>
                        </w:rPr>
                        <w:t xml:space="preserve">Выбрать наименьшее значение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одиноч</m:t>
                            </m:r>
                          </m:sub>
                        </m:sSub>
                      </m:oMath>
                      <w:r w:rsidRPr="00C32AD1">
                        <w:rPr>
                          <w:rFonts w:ascii="Arial" w:hAnsi="Arial" w:cs="Arial"/>
                          <w:color w:val="000000"/>
                          <w:sz w:val="16"/>
                          <w:szCs w:val="16"/>
                        </w:rPr>
                        <w:t xml:space="preserve">,  и </w:t>
                      </w:r>
                      <m:oMath>
                        <m:sSub>
                          <m:sSubPr>
                            <m:ctrlPr>
                              <w:rPr>
                                <w:rFonts w:ascii="Cambria Math" w:eastAsia="Times New Roman" w:hAnsi="Cambria Math" w:cs="Arial"/>
                                <w:i/>
                                <w:sz w:val="16"/>
                              </w:rPr>
                            </m:ctrlPr>
                          </m:sSubPr>
                          <m:e>
                            <m:r>
                              <w:rPr>
                                <w:rFonts w:ascii="Cambria Math" w:eastAsia="Times New Roman" w:hAnsi="Cambria Math" w:cs="Arial"/>
                                <w:sz w:val="16"/>
                              </w:rPr>
                              <m:t>ПДИ</m:t>
                            </m:r>
                          </m:e>
                          <m:sub>
                            <m:r>
                              <w:rPr>
                                <w:rFonts w:ascii="Cambria Math" w:eastAsia="Times New Roman" w:hAnsi="Cambria Math" w:cs="Arial"/>
                                <w:sz w:val="16"/>
                              </w:rPr>
                              <m:t>о.и.Т</m:t>
                            </m:r>
                          </m:sub>
                        </m:sSub>
                      </m:oMath>
                      <w:r w:rsidRPr="009D2A37">
                        <w:rPr>
                          <w:rFonts w:ascii="Arial" w:eastAsiaTheme="minorEastAsia" w:hAnsi="Arial" w:cs="Arial"/>
                          <w:sz w:val="16"/>
                        </w:rPr>
                        <w:t xml:space="preserve"> </w:t>
                      </w:r>
                      <w:r w:rsidRPr="00C32AD1">
                        <w:rPr>
                          <w:rFonts w:ascii="Arial" w:hAnsi="Arial" w:cs="Arial"/>
                          <w:color w:val="000000"/>
                          <w:sz w:val="16"/>
                          <w:szCs w:val="16"/>
                        </w:rPr>
                        <w:t>для сравнения с</w:t>
                      </w:r>
                      <w:r>
                        <w:rPr>
                          <w:rFonts w:ascii="Arial" w:hAnsi="Arial" w:cs="Arial"/>
                          <w:color w:val="000000"/>
                          <w:sz w:val="16"/>
                          <w:szCs w:val="16"/>
                        </w:rPr>
                        <w:t xml:space="preserve"> </w:t>
                      </w:r>
                      <w:r w:rsidRPr="00C32AD1">
                        <w:rPr>
                          <w:rFonts w:ascii="Arial" w:hAnsi="Arial" w:cs="Arial"/>
                          <w:color w:val="000000"/>
                          <w:sz w:val="16"/>
                          <w:szCs w:val="16"/>
                        </w:rPr>
                        <w:t>пределом допустимого излучения одиночного импульса</w:t>
                      </w:r>
                    </w:p>
                  </w:txbxContent>
                </v:textbox>
                <w10:wrap anchorx="page"/>
              </v:rect>
            </w:pict>
          </mc:Fallback>
        </mc:AlternateContent>
      </w:r>
    </w:p>
    <w:p w14:paraId="787CA4F5" w14:textId="519814E9" w:rsidR="000C75FB" w:rsidRPr="00DE7B9C" w:rsidRDefault="006645C6" w:rsidP="000C75FB">
      <w:pPr>
        <w:tabs>
          <w:tab w:val="left" w:pos="7039"/>
        </w:tabs>
        <w:spacing w:before="2760" w:after="0" w:line="276" w:lineRule="auto"/>
        <w:rPr>
          <w:rFonts w:ascii="Arial" w:hAnsi="Arial" w:cs="Arial"/>
          <w:sz w:val="16"/>
          <w:szCs w:val="16"/>
        </w:rPr>
      </w:pPr>
      <w:r>
        <w:rPr>
          <w:noProof/>
          <w:lang w:eastAsia="ru-RU"/>
        </w:rPr>
        <mc:AlternateContent>
          <mc:Choice Requires="wps">
            <w:drawing>
              <wp:anchor distT="0" distB="0" distL="114300" distR="114300" simplePos="0" relativeHeight="251972608" behindDoc="0" locked="0" layoutInCell="1" allowOverlap="1" wp14:anchorId="52670B41" wp14:editId="16345904">
                <wp:simplePos x="0" y="0"/>
                <wp:positionH relativeFrom="column">
                  <wp:posOffset>4385447</wp:posOffset>
                </wp:positionH>
                <wp:positionV relativeFrom="paragraph">
                  <wp:posOffset>1166495</wp:posOffset>
                </wp:positionV>
                <wp:extent cx="4943" cy="153224"/>
                <wp:effectExtent l="0" t="0" r="33655" b="18415"/>
                <wp:wrapNone/>
                <wp:docPr id="279" name="Прямая соединительная линия 279"/>
                <wp:cNvGraphicFramePr/>
                <a:graphic xmlns:a="http://schemas.openxmlformats.org/drawingml/2006/main">
                  <a:graphicData uri="http://schemas.microsoft.com/office/word/2010/wordprocessingShape">
                    <wps:wsp>
                      <wps:cNvCnPr/>
                      <wps:spPr>
                        <a:xfrm flipH="1" flipV="1">
                          <a:off x="0" y="0"/>
                          <a:ext cx="4943" cy="1532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969D8" id="Прямая соединительная линия 279" o:spid="_x0000_s1026" style="position:absolute;flip:x 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91.85pt" to="345.7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" strokecolor="black [3200]" strokeweight=".5pt">
                <v:stroke joinstyle="miter"/>
              </v:line>
            </w:pict>
          </mc:Fallback>
        </mc:AlternateContent>
      </w:r>
      <w:r w:rsidRPr="00DE7B9C">
        <w:rPr>
          <w:noProof/>
          <w:lang w:eastAsia="ru-RU"/>
        </w:rPr>
        <mc:AlternateContent>
          <mc:Choice Requires="wps">
            <w:drawing>
              <wp:anchor distT="0" distB="0" distL="114300" distR="114300" simplePos="0" relativeHeight="251805696" behindDoc="0" locked="0" layoutInCell="1" allowOverlap="1" wp14:anchorId="5733CA8D" wp14:editId="684BB318">
                <wp:simplePos x="0" y="0"/>
                <wp:positionH relativeFrom="margin">
                  <wp:posOffset>3293110</wp:posOffset>
                </wp:positionH>
                <wp:positionV relativeFrom="paragraph">
                  <wp:posOffset>607558</wp:posOffset>
                </wp:positionV>
                <wp:extent cx="1522730" cy="543697"/>
                <wp:effectExtent l="0" t="0" r="20320" b="2794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730" cy="543697"/>
                        </a:xfrm>
                        <a:prstGeom prst="rect">
                          <a:avLst/>
                        </a:prstGeom>
                        <a:noFill/>
                        <a:ln w="15875" cap="flat" cmpd="sng" algn="ctr">
                          <a:solidFill>
                            <a:sysClr val="windowText" lastClr="000000"/>
                          </a:solidFill>
                          <a:prstDash val="solid"/>
                          <a:miter lim="800000"/>
                        </a:ln>
                        <a:effectLst/>
                      </wps:spPr>
                      <wps:txbx>
                        <w:txbxContent>
                          <w:p w14:paraId="7B18B017" w14:textId="77777777" w:rsidR="00604685" w:rsidRDefault="00604685" w:rsidP="003E3624">
                            <w:pPr>
                              <w:spacing w:after="0"/>
                              <w:jc w:val="center"/>
                              <w:rPr>
                                <w:rFonts w:ascii="Arial" w:hAnsi="Arial" w:cs="Arial"/>
                                <w:color w:val="000000"/>
                                <w:sz w:val="16"/>
                                <w:szCs w:val="16"/>
                              </w:rPr>
                            </w:pPr>
                            <w:r w:rsidRPr="00C32AD1">
                              <w:rPr>
                                <w:rFonts w:ascii="Arial" w:hAnsi="Arial" w:cs="Arial"/>
                                <w:color w:val="000000"/>
                                <w:sz w:val="16"/>
                                <w:szCs w:val="16"/>
                              </w:rPr>
                              <w:t xml:space="preserve">Найти примечание </w:t>
                            </w:r>
                            <m:oMath>
                              <m:sSub>
                                <m:sSubPr>
                                  <m:ctrlPr>
                                    <w:rPr>
                                      <w:rFonts w:ascii="Cambria Math" w:hAnsi="Cambria Math" w:cs="Arial"/>
                                      <w:i/>
                                      <w:color w:val="000000"/>
                                      <w:sz w:val="16"/>
                                      <w:szCs w:val="16"/>
                                    </w:rPr>
                                  </m:ctrlPr>
                                </m:sSubPr>
                                <m:e>
                                  <m:r>
                                    <w:rPr>
                                      <w:rFonts w:ascii="Cambria Math" w:hAnsi="Cambria Math" w:cs="Arial"/>
                                      <w:color w:val="000000"/>
                                      <w:sz w:val="16"/>
                                      <w:szCs w:val="16"/>
                                      <w:lang w:val="en-US"/>
                                    </w:rPr>
                                    <m:t>C</m:t>
                                  </m:r>
                                </m:e>
                                <m:sub>
                                  <m:r>
                                    <w:rPr>
                                      <w:rFonts w:ascii="Cambria Math" w:hAnsi="Cambria Math" w:cs="Arial"/>
                                      <w:color w:val="000000"/>
                                      <w:sz w:val="16"/>
                                      <w:szCs w:val="16"/>
                                    </w:rPr>
                                    <m:t>5</m:t>
                                  </m:r>
                                </m:sub>
                              </m:sSub>
                              <m:r>
                                <w:rPr>
                                  <w:rFonts w:ascii="Cambria Math" w:hAnsi="Cambria Math" w:cs="Arial"/>
                                  <w:color w:val="000000"/>
                                  <w:sz w:val="16"/>
                                  <w:szCs w:val="16"/>
                                </w:rPr>
                                <m:t xml:space="preserve"> </m:t>
                              </m:r>
                            </m:oMath>
                            <w:r w:rsidRPr="00C32AD1">
                              <w:rPr>
                                <w:rFonts w:ascii="Arial" w:hAnsi="Arial" w:cs="Arial"/>
                                <w:color w:val="000000"/>
                                <w:sz w:val="16"/>
                                <w:szCs w:val="16"/>
                              </w:rPr>
                              <w:t xml:space="preserve">максимально допустимого значения </w:t>
                            </w:r>
                            <m:oMath>
                              <m:r>
                                <w:rPr>
                                  <w:rFonts w:ascii="Cambria Math" w:hAnsi="Cambria Math" w:cs="Arial"/>
                                  <w:color w:val="000000"/>
                                  <w:sz w:val="16"/>
                                  <w:szCs w:val="16"/>
                                  <w:lang w:val="en-US"/>
                                </w:rPr>
                                <m:t>N</m:t>
                              </m:r>
                            </m:oMath>
                            <w:r w:rsidRPr="00C32AD1">
                              <w:rPr>
                                <w:rFonts w:ascii="Arial" w:hAnsi="Arial" w:cs="Arial"/>
                                <w:color w:val="000000"/>
                                <w:sz w:val="16"/>
                                <w:szCs w:val="16"/>
                              </w:rPr>
                              <w:t xml:space="preserve"> </w:t>
                            </w:r>
                          </w:p>
                          <w:p w14:paraId="228428F7" w14:textId="51BD4D5A" w:rsidR="00604685" w:rsidRPr="00C32AD1" w:rsidRDefault="00604685" w:rsidP="003E3624">
                            <w:pPr>
                              <w:spacing w:after="0"/>
                              <w:jc w:val="center"/>
                              <w:rPr>
                                <w:rFonts w:ascii="Arial" w:hAnsi="Arial" w:cs="Arial"/>
                                <w:color w:val="000000"/>
                                <w:sz w:val="16"/>
                                <w:szCs w:val="16"/>
                              </w:rPr>
                            </w:pPr>
                            <w:r w:rsidRPr="00A0547D">
                              <w:rPr>
                                <w:rFonts w:ascii="Arial" w:hAnsi="Arial" w:cs="Arial"/>
                                <w:color w:val="000000"/>
                                <w:sz w:val="16"/>
                                <w:szCs w:val="16"/>
                              </w:rPr>
                              <w:t>[</w:t>
                            </w:r>
                            <w:r>
                              <w:rPr>
                                <w:rFonts w:ascii="Arial" w:hAnsi="Arial" w:cs="Arial"/>
                                <w:color w:val="000000"/>
                                <w:sz w:val="16"/>
                                <w:szCs w:val="16"/>
                              </w:rPr>
                              <w:t xml:space="preserve">перечисление </w:t>
                            </w:r>
                            <w:r>
                              <w:rPr>
                                <w:rFonts w:ascii="Arial" w:hAnsi="Arial" w:cs="Arial"/>
                                <w:color w:val="000000"/>
                                <w:sz w:val="16"/>
                                <w:szCs w:val="16"/>
                                <w:lang w:val="en-US"/>
                              </w:rPr>
                              <w:t>f</w:t>
                            </w:r>
                            <w:r w:rsidRPr="00C32AD1">
                              <w:rPr>
                                <w:rFonts w:ascii="Arial" w:hAnsi="Arial" w:cs="Arial"/>
                                <w:color w:val="000000"/>
                                <w:sz w:val="16"/>
                                <w:szCs w:val="16"/>
                              </w:rPr>
                              <w:t>)</w:t>
                            </w:r>
                            <w:r>
                              <w:rPr>
                                <w:rFonts w:ascii="Arial" w:hAnsi="Arial" w:cs="Arial"/>
                                <w:color w:val="000000"/>
                                <w:sz w:val="16"/>
                                <w:szCs w:val="16"/>
                              </w:rPr>
                              <w:t xml:space="preserve"> 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33CA8D" id="Прямоугольник 326" o:spid="_x0000_s1053" style="position:absolute;margin-left:259.3pt;margin-top:47.85pt;width:119.9pt;height:42.8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" filled="f" strokecolor="windowText" strokeweight="1.25pt">
                <v:path arrowok="t"/>
                <v:textbox inset="0,0,0,0">
                  <w:txbxContent>
                    <w:p w14:paraId="7B18B017" w14:textId="77777777" w:rsidR="00604685" w:rsidRDefault="00604685" w:rsidP="003E3624">
                      <w:pPr>
                        <w:spacing w:after="0"/>
                        <w:jc w:val="center"/>
                        <w:rPr>
                          <w:rFonts w:ascii="Arial" w:hAnsi="Arial" w:cs="Arial"/>
                          <w:color w:val="000000"/>
                          <w:sz w:val="16"/>
                          <w:szCs w:val="16"/>
                        </w:rPr>
                      </w:pPr>
                      <w:r w:rsidRPr="00C32AD1">
                        <w:rPr>
                          <w:rFonts w:ascii="Arial" w:hAnsi="Arial" w:cs="Arial"/>
                          <w:color w:val="000000"/>
                          <w:sz w:val="16"/>
                          <w:szCs w:val="16"/>
                        </w:rPr>
                        <w:t xml:space="preserve">Найти примечание </w:t>
                      </w:r>
                      <m:oMath>
                        <m:sSub>
                          <m:sSubPr>
                            <m:ctrlPr>
                              <w:rPr>
                                <w:rFonts w:ascii="Cambria Math" w:hAnsi="Cambria Math" w:cs="Arial"/>
                                <w:i/>
                                <w:color w:val="000000"/>
                                <w:sz w:val="16"/>
                                <w:szCs w:val="16"/>
                              </w:rPr>
                            </m:ctrlPr>
                          </m:sSubPr>
                          <m:e>
                            <m:r>
                              <w:rPr>
                                <w:rFonts w:ascii="Cambria Math" w:hAnsi="Cambria Math" w:cs="Arial"/>
                                <w:color w:val="000000"/>
                                <w:sz w:val="16"/>
                                <w:szCs w:val="16"/>
                                <w:lang w:val="en-US"/>
                              </w:rPr>
                              <m:t>C</m:t>
                            </m:r>
                          </m:e>
                          <m:sub>
                            <m:r>
                              <w:rPr>
                                <w:rFonts w:ascii="Cambria Math" w:hAnsi="Cambria Math" w:cs="Arial"/>
                                <w:color w:val="000000"/>
                                <w:sz w:val="16"/>
                                <w:szCs w:val="16"/>
                              </w:rPr>
                              <m:t>5</m:t>
                            </m:r>
                          </m:sub>
                        </m:sSub>
                        <m:r>
                          <w:rPr>
                            <w:rFonts w:ascii="Cambria Math" w:hAnsi="Cambria Math" w:cs="Arial"/>
                            <w:color w:val="000000"/>
                            <w:sz w:val="16"/>
                            <w:szCs w:val="16"/>
                          </w:rPr>
                          <m:t xml:space="preserve"> </m:t>
                        </m:r>
                      </m:oMath>
                      <w:r w:rsidRPr="00C32AD1">
                        <w:rPr>
                          <w:rFonts w:ascii="Arial" w:hAnsi="Arial" w:cs="Arial"/>
                          <w:color w:val="000000"/>
                          <w:sz w:val="16"/>
                          <w:szCs w:val="16"/>
                        </w:rPr>
                        <w:t xml:space="preserve">максимально допустимого значения </w:t>
                      </w:r>
                      <m:oMath>
                        <m:r>
                          <w:rPr>
                            <w:rFonts w:ascii="Cambria Math" w:hAnsi="Cambria Math" w:cs="Arial"/>
                            <w:color w:val="000000"/>
                            <w:sz w:val="16"/>
                            <w:szCs w:val="16"/>
                            <w:lang w:val="en-US"/>
                          </w:rPr>
                          <m:t>N</m:t>
                        </m:r>
                      </m:oMath>
                      <w:r w:rsidRPr="00C32AD1">
                        <w:rPr>
                          <w:rFonts w:ascii="Arial" w:hAnsi="Arial" w:cs="Arial"/>
                          <w:color w:val="000000"/>
                          <w:sz w:val="16"/>
                          <w:szCs w:val="16"/>
                        </w:rPr>
                        <w:t xml:space="preserve"> </w:t>
                      </w:r>
                    </w:p>
                    <w:p w14:paraId="228428F7" w14:textId="51BD4D5A" w:rsidR="00604685" w:rsidRPr="00C32AD1" w:rsidRDefault="00604685" w:rsidP="003E3624">
                      <w:pPr>
                        <w:spacing w:after="0"/>
                        <w:jc w:val="center"/>
                        <w:rPr>
                          <w:rFonts w:ascii="Arial" w:hAnsi="Arial" w:cs="Arial"/>
                          <w:color w:val="000000"/>
                          <w:sz w:val="16"/>
                          <w:szCs w:val="16"/>
                        </w:rPr>
                      </w:pPr>
                      <w:r w:rsidRPr="00A0547D">
                        <w:rPr>
                          <w:rFonts w:ascii="Arial" w:hAnsi="Arial" w:cs="Arial"/>
                          <w:color w:val="000000"/>
                          <w:sz w:val="16"/>
                          <w:szCs w:val="16"/>
                        </w:rPr>
                        <w:t>[</w:t>
                      </w:r>
                      <w:r>
                        <w:rPr>
                          <w:rFonts w:ascii="Arial" w:hAnsi="Arial" w:cs="Arial"/>
                          <w:color w:val="000000"/>
                          <w:sz w:val="16"/>
                          <w:szCs w:val="16"/>
                        </w:rPr>
                        <w:t xml:space="preserve">перечисление </w:t>
                      </w:r>
                      <w:r>
                        <w:rPr>
                          <w:rFonts w:ascii="Arial" w:hAnsi="Arial" w:cs="Arial"/>
                          <w:color w:val="000000"/>
                          <w:sz w:val="16"/>
                          <w:szCs w:val="16"/>
                          <w:lang w:val="en-US"/>
                        </w:rPr>
                        <w:t>f</w:t>
                      </w:r>
                      <w:r w:rsidRPr="00C32AD1">
                        <w:rPr>
                          <w:rFonts w:ascii="Arial" w:hAnsi="Arial" w:cs="Arial"/>
                          <w:color w:val="000000"/>
                          <w:sz w:val="16"/>
                          <w:szCs w:val="16"/>
                        </w:rPr>
                        <w:t>)</w:t>
                      </w:r>
                      <w:r>
                        <w:rPr>
                          <w:rFonts w:ascii="Arial" w:hAnsi="Arial" w:cs="Arial"/>
                          <w:color w:val="000000"/>
                          <w:sz w:val="16"/>
                          <w:szCs w:val="16"/>
                        </w:rPr>
                        <w:t xml:space="preserve"> 4.3]</w:t>
                      </w:r>
                    </w:p>
                  </w:txbxContent>
                </v:textbox>
                <w10:wrap anchorx="margin"/>
              </v:rect>
            </w:pict>
          </mc:Fallback>
        </mc:AlternateContent>
      </w:r>
      <w:r w:rsidR="00D948B1" w:rsidRPr="00DE7B9C">
        <w:rPr>
          <w:noProof/>
          <w:lang w:eastAsia="ru-RU"/>
        </w:rPr>
        <mc:AlternateContent>
          <mc:Choice Requires="wps">
            <w:drawing>
              <wp:anchor distT="0" distB="0" distL="114300" distR="114300" simplePos="0" relativeHeight="251819008" behindDoc="0" locked="0" layoutInCell="1" allowOverlap="1" wp14:anchorId="5DE52E4B" wp14:editId="0F29E093">
                <wp:simplePos x="0" y="0"/>
                <wp:positionH relativeFrom="column">
                  <wp:posOffset>651510</wp:posOffset>
                </wp:positionH>
                <wp:positionV relativeFrom="paragraph">
                  <wp:posOffset>1284605</wp:posOffset>
                </wp:positionV>
                <wp:extent cx="998220" cy="819150"/>
                <wp:effectExtent l="0" t="0" r="11430" b="19050"/>
                <wp:wrapNone/>
                <wp:docPr id="344" name="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819150"/>
                        </a:xfrm>
                        <a:prstGeom prst="rect">
                          <a:avLst/>
                        </a:prstGeom>
                        <a:noFill/>
                        <a:ln w="15875" cap="flat" cmpd="sng" algn="ctr">
                          <a:solidFill>
                            <a:sysClr val="windowText" lastClr="000000"/>
                          </a:solidFill>
                          <a:prstDash val="solid"/>
                          <a:miter lim="800000"/>
                        </a:ln>
                        <a:effectLst/>
                      </wps:spPr>
                      <wps:txbx>
                        <w:txbxContent>
                          <w:p w14:paraId="251B9634" w14:textId="77777777" w:rsidR="00604685" w:rsidRDefault="00604685" w:rsidP="006F5FDE">
                            <w:pPr>
                              <w:spacing w:after="0"/>
                              <w:jc w:val="center"/>
                              <w:rPr>
                                <w:rFonts w:ascii="Arial" w:hAnsi="Arial" w:cs="Arial"/>
                                <w:color w:val="000000"/>
                                <w:sz w:val="16"/>
                                <w:szCs w:val="16"/>
                              </w:rPr>
                            </w:pPr>
                            <w:r>
                              <w:rPr>
                                <w:rFonts w:ascii="Arial" w:hAnsi="Arial" w:cs="Arial"/>
                                <w:color w:val="000000"/>
                                <w:sz w:val="16"/>
                                <w:szCs w:val="16"/>
                              </w:rPr>
                              <w:t>Выбрать более высокий класс и повторить расчеты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E52E4B" id="Прямоугольник 344" o:spid="_x0000_s1054" style="position:absolute;margin-left:51.3pt;margin-top:101.15pt;width:78.6pt;height:6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" filled="f" strokecolor="windowText" strokeweight="1.25pt">
                <v:path arrowok="t"/>
                <v:textbox inset="0,0,0,0">
                  <w:txbxContent>
                    <w:p w14:paraId="251B9634" w14:textId="77777777" w:rsidR="00604685" w:rsidRDefault="00604685" w:rsidP="006F5FDE">
                      <w:pPr>
                        <w:spacing w:after="0"/>
                        <w:jc w:val="center"/>
                        <w:rPr>
                          <w:rFonts w:ascii="Arial" w:hAnsi="Arial" w:cs="Arial"/>
                          <w:color w:val="000000"/>
                          <w:sz w:val="16"/>
                          <w:szCs w:val="16"/>
                        </w:rPr>
                      </w:pPr>
                      <w:r>
                        <w:rPr>
                          <w:rFonts w:ascii="Arial" w:hAnsi="Arial" w:cs="Arial"/>
                          <w:color w:val="000000"/>
                          <w:sz w:val="16"/>
                          <w:szCs w:val="16"/>
                        </w:rPr>
                        <w:t>Выбрать более высокий класс и повторить расчеты</w:t>
                      </w:r>
                    </w:p>
                  </w:txbxContent>
                </v:textbox>
              </v:rect>
            </w:pict>
          </mc:Fallback>
        </mc:AlternateContent>
      </w:r>
      <w:r w:rsidR="00A15AFC" w:rsidRPr="00DE7B9C">
        <w:rPr>
          <w:noProof/>
          <w:lang w:eastAsia="ru-RU"/>
        </w:rPr>
        <mc:AlternateContent>
          <mc:Choice Requires="wps">
            <w:drawing>
              <wp:anchor distT="0" distB="0" distL="114300" distR="114300" simplePos="0" relativeHeight="251831296" behindDoc="0" locked="0" layoutInCell="1" allowOverlap="1" wp14:anchorId="18EC2AEB" wp14:editId="198173A9">
                <wp:simplePos x="0" y="0"/>
                <wp:positionH relativeFrom="column">
                  <wp:posOffset>2978066</wp:posOffset>
                </wp:positionH>
                <wp:positionV relativeFrom="paragraph">
                  <wp:posOffset>1749425</wp:posOffset>
                </wp:positionV>
                <wp:extent cx="2444" cy="170923"/>
                <wp:effectExtent l="76200" t="0" r="74295" b="57785"/>
                <wp:wrapNone/>
                <wp:docPr id="360" name="Прямая со стрелкой 360"/>
                <wp:cNvGraphicFramePr/>
                <a:graphic xmlns:a="http://schemas.openxmlformats.org/drawingml/2006/main">
                  <a:graphicData uri="http://schemas.microsoft.com/office/word/2010/wordprocessingShape">
                    <wps:wsp>
                      <wps:cNvCnPr/>
                      <wps:spPr>
                        <a:xfrm>
                          <a:off x="0" y="0"/>
                          <a:ext cx="2444" cy="170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2B4AC09" id="_x0000_t32" coordsize="21600,21600" o:spt="32" o:oned="t" path="m,l21600,21600e" filled="f">
                <v:path arrowok="t" fillok="f" o:connecttype="none"/>
                <o:lock v:ext="edit" shapetype="t"/>
              </v:shapetype>
              <v:shape id="Прямая со стрелкой 360" o:spid="_x0000_s1026" type="#_x0000_t32" style="position:absolute;margin-left:234.5pt;margin-top:137.75pt;width:.2pt;height:13.4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" strokecolor="black [3200]" strokeweight=".5pt">
                <v:stroke endarrow="block" joinstyle="miter"/>
              </v:shape>
            </w:pict>
          </mc:Fallback>
        </mc:AlternateContent>
      </w:r>
      <w:r w:rsidR="00B407D6" w:rsidRPr="00DE7B9C">
        <w:rPr>
          <w:noProof/>
          <w:lang w:eastAsia="ru-RU"/>
        </w:rPr>
        <mc:AlternateContent>
          <mc:Choice Requires="wps">
            <w:drawing>
              <wp:anchor distT="0" distB="0" distL="114300" distR="114300" simplePos="0" relativeHeight="251781120" behindDoc="0" locked="0" layoutInCell="1" allowOverlap="1" wp14:anchorId="439D5C9D" wp14:editId="06F6CA2E">
                <wp:simplePos x="0" y="0"/>
                <wp:positionH relativeFrom="column">
                  <wp:posOffset>497528</wp:posOffset>
                </wp:positionH>
                <wp:positionV relativeFrom="paragraph">
                  <wp:posOffset>958611</wp:posOffset>
                </wp:positionV>
                <wp:extent cx="0" cy="600075"/>
                <wp:effectExtent l="59055" t="22860" r="55245" b="5715"/>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D969E2" id="Прямая со стрелкой 274" o:spid="_x0000_s1026" type="#_x0000_t32" style="position:absolute;margin-left:39.2pt;margin-top:75.5pt;width:0;height:47.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">
                <v:stroke endarrow="block"/>
              </v:shape>
            </w:pict>
          </mc:Fallback>
        </mc:AlternateContent>
      </w:r>
      <w:r w:rsidR="00B407D6" w:rsidRPr="00DE7B9C">
        <w:rPr>
          <w:noProof/>
          <w:lang w:eastAsia="ru-RU"/>
        </w:rPr>
        <mc:AlternateContent>
          <mc:Choice Requires="wps">
            <w:drawing>
              <wp:anchor distT="0" distB="0" distL="114300" distR="114300" simplePos="0" relativeHeight="251780096" behindDoc="0" locked="0" layoutInCell="1" allowOverlap="1" wp14:anchorId="44B703B4" wp14:editId="3C15E4AF">
                <wp:simplePos x="0" y="0"/>
                <wp:positionH relativeFrom="column">
                  <wp:posOffset>486745</wp:posOffset>
                </wp:positionH>
                <wp:positionV relativeFrom="paragraph">
                  <wp:posOffset>1552228</wp:posOffset>
                </wp:positionV>
                <wp:extent cx="156845" cy="0"/>
                <wp:effectExtent l="13335" t="13335" r="10795" b="5715"/>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AD14A81" id="Прямая со стрелкой 273" o:spid="_x0000_s1026" type="#_x0000_t32" style="position:absolute;margin-left:38.35pt;margin-top:122.2pt;width:12.3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"/>
            </w:pict>
          </mc:Fallback>
        </mc:AlternateContent>
      </w:r>
      <w:r w:rsidR="00B407D6" w:rsidRPr="00DE7B9C">
        <w:rPr>
          <w:noProof/>
          <w:lang w:eastAsia="ru-RU"/>
        </w:rPr>
        <mc:AlternateContent>
          <mc:Choice Requires="wps">
            <w:drawing>
              <wp:anchor distT="0" distB="0" distL="114300" distR="114300" simplePos="0" relativeHeight="251779072" behindDoc="0" locked="0" layoutInCell="1" allowOverlap="1" wp14:anchorId="2EF2F4AD" wp14:editId="39A1684A">
                <wp:simplePos x="0" y="0"/>
                <wp:positionH relativeFrom="column">
                  <wp:posOffset>1635916</wp:posOffset>
                </wp:positionH>
                <wp:positionV relativeFrom="paragraph">
                  <wp:posOffset>1547830</wp:posOffset>
                </wp:positionV>
                <wp:extent cx="449580" cy="0"/>
                <wp:effectExtent l="16510" t="55880" r="10160" b="5842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3BDCC2" id="Прямая со стрелкой 272" o:spid="_x0000_s1026" type="#_x0000_t32" style="position:absolute;margin-left:128.8pt;margin-top:121.9pt;width:35.4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">
                <v:stroke endarrow="block"/>
              </v:shape>
            </w:pict>
          </mc:Fallback>
        </mc:AlternateContent>
      </w:r>
      <w:r w:rsidR="00B407D6" w:rsidRPr="00DE7B9C">
        <w:rPr>
          <w:noProof/>
          <w:lang w:eastAsia="ru-RU"/>
        </w:rPr>
        <mc:AlternateContent>
          <mc:Choice Requires="wps">
            <w:drawing>
              <wp:anchor distT="45720" distB="45720" distL="114300" distR="114300" simplePos="0" relativeHeight="251786240" behindDoc="0" locked="0" layoutInCell="1" allowOverlap="1" wp14:anchorId="002AB7C1" wp14:editId="4BFEEA9A">
                <wp:simplePos x="0" y="0"/>
                <wp:positionH relativeFrom="column">
                  <wp:posOffset>1711325</wp:posOffset>
                </wp:positionH>
                <wp:positionV relativeFrom="paragraph">
                  <wp:posOffset>1334219</wp:posOffset>
                </wp:positionV>
                <wp:extent cx="314325" cy="153670"/>
                <wp:effectExtent l="0" t="0" r="9525" b="0"/>
                <wp:wrapSquare wrapText="bothSides"/>
                <wp:docPr id="281" name="Надпись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0FAD8098" w14:textId="77777777" w:rsidR="00604685" w:rsidRPr="00A569BA" w:rsidRDefault="00604685" w:rsidP="000C75FB">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AB7C1" id="Надпись 281" o:spid="_x0000_s1055" type="#_x0000_t202" style="position:absolute;margin-left:134.75pt;margin-top:105.05pt;width:24.75pt;height:12.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" filled="f" stroked="f">
                <v:textbox inset="0,0,0,0">
                  <w:txbxContent>
                    <w:p w14:paraId="0FAD8098" w14:textId="77777777" w:rsidR="00604685" w:rsidRPr="00A569BA" w:rsidRDefault="00604685" w:rsidP="000C75FB">
                      <w:pPr>
                        <w:jc w:val="center"/>
                        <w:rPr>
                          <w:sz w:val="16"/>
                          <w:szCs w:val="16"/>
                        </w:rPr>
                      </w:pPr>
                      <w:r>
                        <w:rPr>
                          <w:sz w:val="16"/>
                          <w:szCs w:val="16"/>
                        </w:rPr>
                        <w:t>Нет</w:t>
                      </w:r>
                    </w:p>
                  </w:txbxContent>
                </v:textbox>
                <w10:wrap type="square"/>
              </v:shape>
            </w:pict>
          </mc:Fallback>
        </mc:AlternateContent>
      </w:r>
      <w:r w:rsidR="00B407D6" w:rsidRPr="00DE7B9C">
        <w:rPr>
          <w:rFonts w:ascii="Arial" w:hAnsi="Arial" w:cs="Arial"/>
          <w:noProof/>
          <w:sz w:val="16"/>
          <w:szCs w:val="16"/>
          <w:lang w:eastAsia="ru-RU"/>
        </w:rPr>
        <mc:AlternateContent>
          <mc:Choice Requires="wps">
            <w:drawing>
              <wp:anchor distT="0" distB="0" distL="114300" distR="114300" simplePos="0" relativeHeight="251825152" behindDoc="0" locked="0" layoutInCell="1" allowOverlap="1" wp14:anchorId="6B241117" wp14:editId="61B08016">
                <wp:simplePos x="0" y="0"/>
                <wp:positionH relativeFrom="column">
                  <wp:posOffset>2979899</wp:posOffset>
                </wp:positionH>
                <wp:positionV relativeFrom="paragraph">
                  <wp:posOffset>506095</wp:posOffset>
                </wp:positionV>
                <wp:extent cx="0" cy="668116"/>
                <wp:effectExtent l="76200" t="0" r="95250" b="55880"/>
                <wp:wrapNone/>
                <wp:docPr id="354" name="Прямая со стрелкой 354"/>
                <wp:cNvGraphicFramePr/>
                <a:graphic xmlns:a="http://schemas.openxmlformats.org/drawingml/2006/main">
                  <a:graphicData uri="http://schemas.microsoft.com/office/word/2010/wordprocessingShape">
                    <wps:wsp>
                      <wps:cNvCnPr/>
                      <wps:spPr>
                        <a:xfrm>
                          <a:off x="0" y="0"/>
                          <a:ext cx="0" cy="6681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B4A2984" id="Прямая со стрелкой 354" o:spid="_x0000_s1026" type="#_x0000_t32" style="position:absolute;margin-left:234.65pt;margin-top:39.85pt;width:0;height:52.6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" strokecolor="black [3200]" strokeweight=".5pt">
                <v:stroke endarrow="block" joinstyle="miter"/>
              </v:shape>
            </w:pict>
          </mc:Fallback>
        </mc:AlternateContent>
      </w:r>
      <w:r w:rsidR="00B407D6" w:rsidRPr="00DE7B9C">
        <w:rPr>
          <w:noProof/>
          <w:lang w:eastAsia="ru-RU"/>
        </w:rPr>
        <mc:AlternateContent>
          <mc:Choice Requires="wps">
            <w:drawing>
              <wp:anchor distT="0" distB="0" distL="114300" distR="114300" simplePos="0" relativeHeight="251811840" behindDoc="0" locked="0" layoutInCell="1" allowOverlap="1" wp14:anchorId="4B2EB903" wp14:editId="5A7C8CF1">
                <wp:simplePos x="0" y="0"/>
                <wp:positionH relativeFrom="page">
                  <wp:posOffset>5443268</wp:posOffset>
                </wp:positionH>
                <wp:positionV relativeFrom="paragraph">
                  <wp:posOffset>1663269</wp:posOffset>
                </wp:positionV>
                <wp:extent cx="1721485" cy="801370"/>
                <wp:effectExtent l="0" t="0" r="12065" b="1778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801370"/>
                        </a:xfrm>
                        <a:prstGeom prst="rect">
                          <a:avLst/>
                        </a:prstGeom>
                        <a:noFill/>
                        <a:ln w="15875" cap="flat" cmpd="sng" algn="ctr">
                          <a:solidFill>
                            <a:sysClr val="windowText" lastClr="000000"/>
                          </a:solidFill>
                          <a:prstDash val="solid"/>
                          <a:miter lim="800000"/>
                        </a:ln>
                        <a:effectLst/>
                      </wps:spPr>
                      <wps:txbx>
                        <w:txbxContent>
                          <w:p w14:paraId="65930CA2" w14:textId="49D5EA00" w:rsidR="00604685" w:rsidRPr="00C32AD1" w:rsidRDefault="00604685" w:rsidP="003E3624">
                            <w:pPr>
                              <w:spacing w:after="0"/>
                              <w:jc w:val="center"/>
                              <w:rPr>
                                <w:rFonts w:ascii="Arial" w:hAnsi="Arial" w:cs="Arial"/>
                                <w:color w:val="000000"/>
                                <w:sz w:val="16"/>
                                <w:szCs w:val="16"/>
                              </w:rPr>
                            </w:pPr>
                            <w:r w:rsidRPr="00C32AD1">
                              <w:rPr>
                                <w:rFonts w:ascii="Arial" w:hAnsi="Arial" w:cs="Arial"/>
                                <w:color w:val="000000"/>
                                <w:sz w:val="16"/>
                                <w:szCs w:val="16"/>
                              </w:rPr>
                              <w:t xml:space="preserve">Выбрать наименьшее значение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одиноч</m:t>
                                  </m:r>
                                </m:sub>
                              </m:sSub>
                            </m:oMath>
                            <w:r w:rsidRPr="00C32AD1">
                              <w:rPr>
                                <w:rFonts w:ascii="Arial" w:hAnsi="Arial" w:cs="Arial"/>
                                <w:color w:val="000000"/>
                                <w:sz w:val="16"/>
                                <w:szCs w:val="16"/>
                              </w:rPr>
                              <w:t xml:space="preserve">, </w:t>
                            </w:r>
                            <m:oMath>
                              <m:sSub>
                                <m:sSubPr>
                                  <m:ctrlPr>
                                    <w:rPr>
                                      <w:rFonts w:ascii="Cambria Math" w:eastAsia="Times New Roman" w:hAnsi="Cambria Math" w:cs="Arial"/>
                                      <w:i/>
                                      <w:sz w:val="16"/>
                                    </w:rPr>
                                  </m:ctrlPr>
                                </m:sSubPr>
                                <m:e>
                                  <m:r>
                                    <w:rPr>
                                      <w:rFonts w:ascii="Cambria Math" w:eastAsia="Times New Roman" w:hAnsi="Cambria Math" w:cs="Arial"/>
                                      <w:sz w:val="16"/>
                                    </w:rPr>
                                    <m:t>ПДИ</m:t>
                                  </m:r>
                                </m:e>
                                <m:sub>
                                  <m:r>
                                    <w:rPr>
                                      <w:rFonts w:ascii="Cambria Math" w:eastAsia="Times New Roman" w:hAnsi="Cambria Math" w:cs="Arial"/>
                                      <w:sz w:val="16"/>
                                    </w:rPr>
                                    <m:t>о.и.Т</m:t>
                                  </m:r>
                                </m:sub>
                              </m:sSub>
                            </m:oMath>
                            <w:r w:rsidRPr="00C32AD1">
                              <w:rPr>
                                <w:rFonts w:ascii="Arial" w:hAnsi="Arial" w:cs="Arial"/>
                                <w:color w:val="000000"/>
                                <w:sz w:val="16"/>
                                <w:szCs w:val="16"/>
                              </w:rPr>
                              <w:t xml:space="preserve">и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серии о.и</m:t>
                                  </m:r>
                                </m:sub>
                              </m:sSub>
                            </m:oMath>
                            <w:r w:rsidRPr="00C32AD1">
                              <w:rPr>
                                <w:rFonts w:ascii="Arial" w:hAnsi="Arial" w:cs="Arial"/>
                                <w:color w:val="000000"/>
                                <w:sz w:val="16"/>
                                <w:szCs w:val="16"/>
                                <w:vertAlign w:val="subscript"/>
                              </w:rPr>
                              <w:t>.</w:t>
                            </w:r>
                            <w:r w:rsidRPr="00C32AD1">
                              <w:rPr>
                                <w:rFonts w:ascii="Arial" w:hAnsi="Arial" w:cs="Arial"/>
                                <w:color w:val="000000"/>
                                <w:sz w:val="16"/>
                                <w:szCs w:val="16"/>
                              </w:rPr>
                              <w:t xml:space="preserve"> для сравнения с пределом допустимого излучения одиночного импульса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2EB903" id="Прямоугольник 335" o:spid="_x0000_s1056" style="position:absolute;margin-left:428.6pt;margin-top:130.95pt;width:135.55pt;height:63.1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" filled="f" strokecolor="windowText" strokeweight="1.25pt">
                <v:path arrowok="t"/>
                <v:textbox inset="0,0,0,0">
                  <w:txbxContent>
                    <w:p w14:paraId="65930CA2" w14:textId="49D5EA00" w:rsidR="00604685" w:rsidRPr="00C32AD1" w:rsidRDefault="00604685" w:rsidP="003E3624">
                      <w:pPr>
                        <w:spacing w:after="0"/>
                        <w:jc w:val="center"/>
                        <w:rPr>
                          <w:rFonts w:ascii="Arial" w:hAnsi="Arial" w:cs="Arial"/>
                          <w:color w:val="000000"/>
                          <w:sz w:val="16"/>
                          <w:szCs w:val="16"/>
                        </w:rPr>
                      </w:pPr>
                      <w:r w:rsidRPr="00C32AD1">
                        <w:rPr>
                          <w:rFonts w:ascii="Arial" w:hAnsi="Arial" w:cs="Arial"/>
                          <w:color w:val="000000"/>
                          <w:sz w:val="16"/>
                          <w:szCs w:val="16"/>
                        </w:rPr>
                        <w:t xml:space="preserve">Выбрать наименьшее значение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одиноч</m:t>
                            </m:r>
                          </m:sub>
                        </m:sSub>
                      </m:oMath>
                      <w:r w:rsidRPr="00C32AD1">
                        <w:rPr>
                          <w:rFonts w:ascii="Arial" w:hAnsi="Arial" w:cs="Arial"/>
                          <w:color w:val="000000"/>
                          <w:sz w:val="16"/>
                          <w:szCs w:val="16"/>
                        </w:rPr>
                        <w:t xml:space="preserve">, </w:t>
                      </w:r>
                      <m:oMath>
                        <m:sSub>
                          <m:sSubPr>
                            <m:ctrlPr>
                              <w:rPr>
                                <w:rFonts w:ascii="Cambria Math" w:eastAsia="Times New Roman" w:hAnsi="Cambria Math" w:cs="Arial"/>
                                <w:i/>
                                <w:sz w:val="16"/>
                              </w:rPr>
                            </m:ctrlPr>
                          </m:sSubPr>
                          <m:e>
                            <m:r>
                              <w:rPr>
                                <w:rFonts w:ascii="Cambria Math" w:eastAsia="Times New Roman" w:hAnsi="Cambria Math" w:cs="Arial"/>
                                <w:sz w:val="16"/>
                              </w:rPr>
                              <m:t>ПДИ</m:t>
                            </m:r>
                          </m:e>
                          <m:sub>
                            <m:r>
                              <w:rPr>
                                <w:rFonts w:ascii="Cambria Math" w:eastAsia="Times New Roman" w:hAnsi="Cambria Math" w:cs="Arial"/>
                                <w:sz w:val="16"/>
                              </w:rPr>
                              <m:t>о.и.Т</m:t>
                            </m:r>
                          </m:sub>
                        </m:sSub>
                      </m:oMath>
                      <w:r w:rsidRPr="00C32AD1">
                        <w:rPr>
                          <w:rFonts w:ascii="Arial" w:hAnsi="Arial" w:cs="Arial"/>
                          <w:color w:val="000000"/>
                          <w:sz w:val="16"/>
                          <w:szCs w:val="16"/>
                        </w:rPr>
                        <w:t xml:space="preserve">и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серии о.и</m:t>
                            </m:r>
                          </m:sub>
                        </m:sSub>
                      </m:oMath>
                      <w:r w:rsidRPr="00C32AD1">
                        <w:rPr>
                          <w:rFonts w:ascii="Arial" w:hAnsi="Arial" w:cs="Arial"/>
                          <w:color w:val="000000"/>
                          <w:sz w:val="16"/>
                          <w:szCs w:val="16"/>
                          <w:vertAlign w:val="subscript"/>
                        </w:rPr>
                        <w:t>.</w:t>
                      </w:r>
                      <w:r w:rsidRPr="00C32AD1">
                        <w:rPr>
                          <w:rFonts w:ascii="Arial" w:hAnsi="Arial" w:cs="Arial"/>
                          <w:color w:val="000000"/>
                          <w:sz w:val="16"/>
                          <w:szCs w:val="16"/>
                        </w:rPr>
                        <w:t xml:space="preserve"> для сравнения с пределом допустимого излучения одиночного импульса</w:t>
                      </w:r>
                    </w:p>
                  </w:txbxContent>
                </v:textbox>
                <w10:wrap anchorx="page"/>
              </v:rect>
            </w:pict>
          </mc:Fallback>
        </mc:AlternateContent>
      </w:r>
      <w:r w:rsidR="00B407D6" w:rsidRPr="00DE7B9C">
        <w:rPr>
          <w:noProof/>
          <w:lang w:eastAsia="ru-RU"/>
        </w:rPr>
        <mc:AlternateContent>
          <mc:Choice Requires="wps">
            <w:drawing>
              <wp:anchor distT="45720" distB="45720" distL="114300" distR="114300" simplePos="0" relativeHeight="251757568" behindDoc="0" locked="0" layoutInCell="1" allowOverlap="1" wp14:anchorId="7737E61E" wp14:editId="368414AB">
                <wp:simplePos x="0" y="0"/>
                <wp:positionH relativeFrom="column">
                  <wp:posOffset>2984057</wp:posOffset>
                </wp:positionH>
                <wp:positionV relativeFrom="paragraph">
                  <wp:posOffset>1770237</wp:posOffset>
                </wp:positionV>
                <wp:extent cx="314325" cy="153670"/>
                <wp:effectExtent l="0" t="0" r="9525" b="0"/>
                <wp:wrapSquare wrapText="bothSides"/>
                <wp:docPr id="283" name="Надпись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4101A976" w14:textId="77777777" w:rsidR="00604685" w:rsidRPr="00A569BA" w:rsidRDefault="00604685" w:rsidP="000C75FB">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7E61E" id="Надпись 283" o:spid="_x0000_s1057" type="#_x0000_t202" style="position:absolute;margin-left:234.95pt;margin-top:139.4pt;width:24.75pt;height:12.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" filled="f" stroked="f">
                <v:textbox inset="0,0,0,0">
                  <w:txbxContent>
                    <w:p w14:paraId="4101A976" w14:textId="77777777" w:rsidR="00604685" w:rsidRPr="00A569BA" w:rsidRDefault="00604685" w:rsidP="000C75FB">
                      <w:pPr>
                        <w:jc w:val="center"/>
                        <w:rPr>
                          <w:sz w:val="16"/>
                          <w:szCs w:val="16"/>
                        </w:rPr>
                      </w:pPr>
                      <w:r>
                        <w:rPr>
                          <w:sz w:val="16"/>
                          <w:szCs w:val="16"/>
                        </w:rPr>
                        <w:t>Да</w:t>
                      </w:r>
                    </w:p>
                  </w:txbxContent>
                </v:textbox>
                <w10:wrap type="square"/>
              </v:shape>
            </w:pict>
          </mc:Fallback>
        </mc:AlternateContent>
      </w:r>
      <w:r w:rsidR="00B407D6" w:rsidRPr="00DE7B9C">
        <w:rPr>
          <w:noProof/>
          <w:lang w:eastAsia="ru-RU"/>
        </w:rPr>
        <mc:AlternateContent>
          <mc:Choice Requires="wps">
            <w:drawing>
              <wp:anchor distT="0" distB="0" distL="114300" distR="114300" simplePos="0" relativeHeight="251778048" behindDoc="0" locked="0" layoutInCell="1" allowOverlap="1" wp14:anchorId="0419C30F" wp14:editId="6B5CCF3E">
                <wp:simplePos x="0" y="0"/>
                <wp:positionH relativeFrom="column">
                  <wp:posOffset>3800152</wp:posOffset>
                </wp:positionH>
                <wp:positionV relativeFrom="paragraph">
                  <wp:posOffset>1473488</wp:posOffset>
                </wp:positionV>
                <wp:extent cx="929592" cy="448573"/>
                <wp:effectExtent l="38100" t="38100" r="23495" b="2794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9592" cy="4485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C49E64" id="Прямая со стрелкой 270" o:spid="_x0000_s1026" type="#_x0000_t32" style="position:absolute;margin-left:299.2pt;margin-top:116pt;width:73.2pt;height:35.3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">
                <v:stroke endarrow="block"/>
              </v:shape>
            </w:pict>
          </mc:Fallback>
        </mc:AlternateContent>
      </w:r>
      <w:r w:rsidR="00B407D6" w:rsidRPr="00DE7B9C">
        <w:rPr>
          <w:rFonts w:ascii="Arial" w:hAnsi="Arial" w:cs="Arial"/>
          <w:noProof/>
          <w:sz w:val="16"/>
          <w:szCs w:val="16"/>
          <w:lang w:eastAsia="ru-RU"/>
        </w:rPr>
        <mc:AlternateContent>
          <mc:Choice Requires="wps">
            <w:drawing>
              <wp:anchor distT="0" distB="0" distL="114300" distR="114300" simplePos="0" relativeHeight="251812864" behindDoc="0" locked="0" layoutInCell="1" allowOverlap="1" wp14:anchorId="62877196" wp14:editId="011D6F46">
                <wp:simplePos x="0" y="0"/>
                <wp:positionH relativeFrom="page">
                  <wp:posOffset>2801764</wp:posOffset>
                </wp:positionH>
                <wp:positionV relativeFrom="paragraph">
                  <wp:posOffset>1187246</wp:posOffset>
                </wp:positionV>
                <wp:extent cx="1722120" cy="563880"/>
                <wp:effectExtent l="0" t="0" r="11430" b="2667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563880"/>
                        </a:xfrm>
                        <a:prstGeom prst="rect">
                          <a:avLst/>
                        </a:prstGeom>
                        <a:noFill/>
                        <a:ln w="15875" cap="flat" cmpd="sng" algn="ctr">
                          <a:solidFill>
                            <a:sysClr val="windowText" lastClr="000000"/>
                          </a:solidFill>
                          <a:prstDash val="solid"/>
                          <a:miter lim="800000"/>
                        </a:ln>
                        <a:effectLst/>
                      </wps:spPr>
                      <wps:txbx>
                        <w:txbxContent>
                          <w:p w14:paraId="58512CA0" w14:textId="77777777" w:rsidR="00604685" w:rsidRPr="00C32AD1" w:rsidRDefault="00604685" w:rsidP="006A3B8A">
                            <w:pPr>
                              <w:spacing w:after="0"/>
                              <w:jc w:val="center"/>
                              <w:rPr>
                                <w:rFonts w:ascii="Arial" w:hAnsi="Arial" w:cs="Arial"/>
                                <w:color w:val="000000"/>
                                <w:sz w:val="16"/>
                                <w:szCs w:val="16"/>
                              </w:rPr>
                            </w:pPr>
                            <w:r w:rsidRPr="00C32AD1">
                              <w:rPr>
                                <w:rFonts w:ascii="Arial" w:hAnsi="Arial" w:cs="Arial"/>
                                <w:color w:val="000000"/>
                                <w:sz w:val="16"/>
                                <w:szCs w:val="16"/>
                              </w:rPr>
                              <w:t>Измеренный предел допустимого излучения меньше или равен подсчитанному ПДИ для выбранного класса?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877196" id="Прямоугольник 336" o:spid="_x0000_s1058" style="position:absolute;margin-left:220.6pt;margin-top:93.5pt;width:135.6pt;height:44.4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" filled="f" strokecolor="windowText" strokeweight="1.25pt">
                <v:path arrowok="t"/>
                <v:textbox inset="0,0,0,0">
                  <w:txbxContent>
                    <w:p w14:paraId="58512CA0" w14:textId="77777777" w:rsidR="00604685" w:rsidRPr="00C32AD1" w:rsidRDefault="00604685" w:rsidP="006A3B8A">
                      <w:pPr>
                        <w:spacing w:after="0"/>
                        <w:jc w:val="center"/>
                        <w:rPr>
                          <w:rFonts w:ascii="Arial" w:hAnsi="Arial" w:cs="Arial"/>
                          <w:color w:val="000000"/>
                          <w:sz w:val="16"/>
                          <w:szCs w:val="16"/>
                        </w:rPr>
                      </w:pPr>
                      <w:r w:rsidRPr="00C32AD1">
                        <w:rPr>
                          <w:rFonts w:ascii="Arial" w:hAnsi="Arial" w:cs="Arial"/>
                          <w:color w:val="000000"/>
                          <w:sz w:val="16"/>
                          <w:szCs w:val="16"/>
                        </w:rPr>
                        <w:t>Измеренный предел допустимого излучения меньше или равен подсчитанному ПДИ для выбранного класса?</w:t>
                      </w:r>
                    </w:p>
                  </w:txbxContent>
                </v:textbox>
                <w10:wrap anchorx="page"/>
              </v:rect>
            </w:pict>
          </mc:Fallback>
        </mc:AlternateContent>
      </w:r>
      <w:r w:rsidR="00B407D6" w:rsidRPr="00DE7B9C">
        <w:rPr>
          <w:noProof/>
          <w:lang w:eastAsia="ru-RU"/>
        </w:rPr>
        <mc:AlternateContent>
          <mc:Choice Requires="wps">
            <w:drawing>
              <wp:anchor distT="0" distB="0" distL="114300" distR="114300" simplePos="0" relativeHeight="251826176" behindDoc="0" locked="0" layoutInCell="1" allowOverlap="1" wp14:anchorId="6142737F" wp14:editId="4D55A947">
                <wp:simplePos x="0" y="0"/>
                <wp:positionH relativeFrom="column">
                  <wp:posOffset>6324983</wp:posOffset>
                </wp:positionH>
                <wp:positionV relativeFrom="paragraph">
                  <wp:posOffset>1009961</wp:posOffset>
                </wp:positionV>
                <wp:extent cx="0" cy="606149"/>
                <wp:effectExtent l="76200" t="0" r="57150" b="60960"/>
                <wp:wrapNone/>
                <wp:docPr id="355" name="Прямая со стрелкой 355"/>
                <wp:cNvGraphicFramePr/>
                <a:graphic xmlns:a="http://schemas.openxmlformats.org/drawingml/2006/main">
                  <a:graphicData uri="http://schemas.microsoft.com/office/word/2010/wordprocessingShape">
                    <wps:wsp>
                      <wps:cNvCnPr/>
                      <wps:spPr>
                        <a:xfrm>
                          <a:off x="0" y="0"/>
                          <a:ext cx="0" cy="606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9514BC" id="Прямая со стрелкой 355" o:spid="_x0000_s1026" type="#_x0000_t32" style="position:absolute;margin-left:498.05pt;margin-top:79.5pt;width:0;height:47.7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" strokecolor="black [3200]" strokeweight=".5pt">
                <v:stroke endarrow="block" joinstyle="miter"/>
              </v:shape>
            </w:pict>
          </mc:Fallback>
        </mc:AlternateContent>
      </w:r>
      <w:r w:rsidR="00B407D6" w:rsidRPr="00DE7B9C">
        <w:rPr>
          <w:noProof/>
          <w:lang w:eastAsia="ru-RU"/>
        </w:rPr>
        <mc:AlternateContent>
          <mc:Choice Requires="wps">
            <w:drawing>
              <wp:anchor distT="0" distB="0" distL="114300" distR="114300" simplePos="0" relativeHeight="251777024" behindDoc="0" locked="0" layoutInCell="1" allowOverlap="1" wp14:anchorId="6A4BDB70" wp14:editId="7B2E3EEF">
                <wp:simplePos x="0" y="0"/>
                <wp:positionH relativeFrom="column">
                  <wp:posOffset>5352474</wp:posOffset>
                </wp:positionH>
                <wp:positionV relativeFrom="paragraph">
                  <wp:posOffset>1468072</wp:posOffset>
                </wp:positionV>
                <wp:extent cx="6985" cy="190500"/>
                <wp:effectExtent l="46990" t="13335" r="60325" b="24765"/>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C6606E" id="Прямая со стрелкой 269" o:spid="_x0000_s1026" type="#_x0000_t32" style="position:absolute;margin-left:421.45pt;margin-top:115.6pt;width:.55pt;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">
                <v:stroke endarrow="block"/>
              </v:shape>
            </w:pict>
          </mc:Fallback>
        </mc:AlternateContent>
      </w:r>
      <w:r w:rsidR="00B407D6" w:rsidRPr="00DE7B9C">
        <w:rPr>
          <w:rFonts w:ascii="Arial" w:hAnsi="Arial" w:cs="Arial"/>
          <w:noProof/>
          <w:sz w:val="16"/>
          <w:szCs w:val="16"/>
          <w:lang w:eastAsia="ru-RU"/>
        </w:rPr>
        <mc:AlternateContent>
          <mc:Choice Requires="wps">
            <w:drawing>
              <wp:anchor distT="0" distB="0" distL="114300" distR="114300" simplePos="0" relativeHeight="251807744" behindDoc="0" locked="0" layoutInCell="1" allowOverlap="1" wp14:anchorId="38316291" wp14:editId="4AAF1030">
                <wp:simplePos x="0" y="0"/>
                <wp:positionH relativeFrom="margin">
                  <wp:posOffset>4564296</wp:posOffset>
                </wp:positionH>
                <wp:positionV relativeFrom="paragraph">
                  <wp:posOffset>1172845</wp:posOffset>
                </wp:positionV>
                <wp:extent cx="1530985" cy="302260"/>
                <wp:effectExtent l="0" t="0" r="12065" b="21590"/>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985" cy="302260"/>
                        </a:xfrm>
                        <a:prstGeom prst="rect">
                          <a:avLst/>
                        </a:prstGeom>
                        <a:noFill/>
                        <a:ln w="15875" cap="flat" cmpd="sng" algn="ctr">
                          <a:solidFill>
                            <a:sysClr val="windowText" lastClr="000000"/>
                          </a:solidFill>
                          <a:prstDash val="solid"/>
                          <a:miter lim="800000"/>
                        </a:ln>
                        <a:effectLst/>
                      </wps:spPr>
                      <wps:txbx>
                        <w:txbxContent>
                          <w:p w14:paraId="070DD490" w14:textId="3CF6A997" w:rsidR="00604685" w:rsidRPr="00C32AD1" w:rsidRDefault="00604685" w:rsidP="003E3624">
                            <w:pPr>
                              <w:spacing w:after="0"/>
                              <w:jc w:val="center"/>
                              <w:rPr>
                                <w:rFonts w:ascii="Arial" w:hAnsi="Arial" w:cs="Arial"/>
                                <w:color w:val="000000"/>
                                <w:sz w:val="16"/>
                                <w:szCs w:val="16"/>
                              </w:rPr>
                            </w:pPr>
                            <w:r>
                              <w:rPr>
                                <w:rFonts w:ascii="Arial" w:hAnsi="Arial" w:cs="Arial"/>
                                <w:color w:val="000000"/>
                                <w:sz w:val="16"/>
                                <w:szCs w:val="16"/>
                              </w:rPr>
                              <w:t>Определить</w:t>
                            </w:r>
                            <w:r>
                              <w:rPr>
                                <w:rFonts w:ascii="Arial" w:hAnsi="Arial" w:cs="Arial"/>
                                <w:color w:val="000000"/>
                                <w:sz w:val="16"/>
                                <w:szCs w:val="16"/>
                              </w:rPr>
                              <w:br/>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серии о.и</m:t>
                                  </m:r>
                                </m:sub>
                              </m:sSub>
                            </m:oMath>
                            <w:r w:rsidRPr="00C32AD1">
                              <w:rPr>
                                <w:rFonts w:ascii="Arial" w:hAnsi="Arial" w:cs="Arial"/>
                                <w:color w:val="000000"/>
                                <w:sz w:val="16"/>
                                <w:szCs w:val="16"/>
                              </w:rPr>
                              <w:t xml:space="preserve"> =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одиноч</m:t>
                                  </m:r>
                                </m:sub>
                              </m:sSub>
                            </m:oMath>
                            <w:r w:rsidRPr="00C32AD1">
                              <w:rPr>
                                <w:rFonts w:ascii="Arial" w:hAnsi="Arial" w:cs="Arial"/>
                                <w:color w:val="000000"/>
                                <w:sz w:val="16"/>
                                <w:szCs w:val="16"/>
                                <w:vertAlign w:val="subscript"/>
                              </w:rPr>
                              <w:t>.</w:t>
                            </w:r>
                            <w:r w:rsidRPr="00C32AD1">
                              <w:rPr>
                                <w:rFonts w:ascii="Arial" w:hAnsi="Arial" w:cs="Arial"/>
                                <w:color w:val="000000"/>
                                <w:sz w:val="16"/>
                                <w:szCs w:val="16"/>
                              </w:rPr>
                              <w:t xml:space="preserve"> </w:t>
                            </w:r>
                            <w:r>
                              <w:rPr>
                                <w:rFonts w:ascii="Arial" w:eastAsia="Times New Roman" w:hAnsi="Arial" w:cs="Arial"/>
                                <w:color w:val="000000"/>
                                <w:sz w:val="16"/>
                                <w:szCs w:val="16"/>
                              </w:rPr>
                              <w:t xml:space="preserve">· </w:t>
                            </w:r>
                            <m:oMath>
                              <m:sSub>
                                <m:sSubPr>
                                  <m:ctrlPr>
                                    <w:rPr>
                                      <w:rFonts w:ascii="Cambria Math" w:hAnsi="Cambria Math" w:cs="Arial"/>
                                      <w:i/>
                                      <w:color w:val="000000"/>
                                      <w:sz w:val="16"/>
                                      <w:szCs w:val="16"/>
                                    </w:rPr>
                                  </m:ctrlPr>
                                </m:sSubPr>
                                <m:e>
                                  <m:r>
                                    <w:rPr>
                                      <w:rFonts w:ascii="Cambria Math" w:hAnsi="Cambria Math" w:cs="Arial"/>
                                      <w:color w:val="000000"/>
                                      <w:sz w:val="16"/>
                                      <w:szCs w:val="16"/>
                                      <w:lang w:val="en-US"/>
                                    </w:rPr>
                                    <m:t>C</m:t>
                                  </m:r>
                                </m:e>
                                <m:sub>
                                  <m:r>
                                    <w:rPr>
                                      <w:rFonts w:ascii="Cambria Math" w:hAnsi="Cambria Math" w:cs="Arial"/>
                                      <w:color w:val="000000"/>
                                      <w:sz w:val="16"/>
                                      <w:szCs w:val="16"/>
                                    </w:rPr>
                                    <m:t>5</m:t>
                                  </m:r>
                                </m:sub>
                              </m:sSub>
                            </m:oMath>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316291" id="Прямоугольник 328" o:spid="_x0000_s1059" style="position:absolute;margin-left:359.4pt;margin-top:92.35pt;width:120.55pt;height:23.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" filled="f" strokecolor="windowText" strokeweight="1.25pt">
                <v:path arrowok="t"/>
                <v:textbox inset="0,0,0,0">
                  <w:txbxContent>
                    <w:p w14:paraId="070DD490" w14:textId="3CF6A997" w:rsidR="00604685" w:rsidRPr="00C32AD1" w:rsidRDefault="00604685" w:rsidP="003E3624">
                      <w:pPr>
                        <w:spacing w:after="0"/>
                        <w:jc w:val="center"/>
                        <w:rPr>
                          <w:rFonts w:ascii="Arial" w:hAnsi="Arial" w:cs="Arial"/>
                          <w:color w:val="000000"/>
                          <w:sz w:val="16"/>
                          <w:szCs w:val="16"/>
                        </w:rPr>
                      </w:pPr>
                      <w:r>
                        <w:rPr>
                          <w:rFonts w:ascii="Arial" w:hAnsi="Arial" w:cs="Arial"/>
                          <w:color w:val="000000"/>
                          <w:sz w:val="16"/>
                          <w:szCs w:val="16"/>
                        </w:rPr>
                        <w:t>Определить</w:t>
                      </w:r>
                      <w:r>
                        <w:rPr>
                          <w:rFonts w:ascii="Arial" w:hAnsi="Arial" w:cs="Arial"/>
                          <w:color w:val="000000"/>
                          <w:sz w:val="16"/>
                          <w:szCs w:val="16"/>
                        </w:rPr>
                        <w:br/>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серии о.и</m:t>
                            </m:r>
                          </m:sub>
                        </m:sSub>
                      </m:oMath>
                      <w:r w:rsidRPr="00C32AD1">
                        <w:rPr>
                          <w:rFonts w:ascii="Arial" w:hAnsi="Arial" w:cs="Arial"/>
                          <w:color w:val="000000"/>
                          <w:sz w:val="16"/>
                          <w:szCs w:val="16"/>
                        </w:rPr>
                        <w:t xml:space="preserve"> =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одиноч</m:t>
                            </m:r>
                          </m:sub>
                        </m:sSub>
                      </m:oMath>
                      <w:r w:rsidRPr="00C32AD1">
                        <w:rPr>
                          <w:rFonts w:ascii="Arial" w:hAnsi="Arial" w:cs="Arial"/>
                          <w:color w:val="000000"/>
                          <w:sz w:val="16"/>
                          <w:szCs w:val="16"/>
                          <w:vertAlign w:val="subscript"/>
                        </w:rPr>
                        <w:t>.</w:t>
                      </w:r>
                      <w:r w:rsidRPr="00C32AD1">
                        <w:rPr>
                          <w:rFonts w:ascii="Arial" w:hAnsi="Arial" w:cs="Arial"/>
                          <w:color w:val="000000"/>
                          <w:sz w:val="16"/>
                          <w:szCs w:val="16"/>
                        </w:rPr>
                        <w:t xml:space="preserve"> </w:t>
                      </w:r>
                      <w:r>
                        <w:rPr>
                          <w:rFonts w:ascii="Arial" w:eastAsia="Times New Roman" w:hAnsi="Arial" w:cs="Arial"/>
                          <w:color w:val="000000"/>
                          <w:sz w:val="16"/>
                          <w:szCs w:val="16"/>
                        </w:rPr>
                        <w:t xml:space="preserve">· </w:t>
                      </w:r>
                      <m:oMath>
                        <m:sSub>
                          <m:sSubPr>
                            <m:ctrlPr>
                              <w:rPr>
                                <w:rFonts w:ascii="Cambria Math" w:hAnsi="Cambria Math" w:cs="Arial"/>
                                <w:i/>
                                <w:color w:val="000000"/>
                                <w:sz w:val="16"/>
                                <w:szCs w:val="16"/>
                              </w:rPr>
                            </m:ctrlPr>
                          </m:sSubPr>
                          <m:e>
                            <m:r>
                              <w:rPr>
                                <w:rFonts w:ascii="Cambria Math" w:hAnsi="Cambria Math" w:cs="Arial"/>
                                <w:color w:val="000000"/>
                                <w:sz w:val="16"/>
                                <w:szCs w:val="16"/>
                                <w:lang w:val="en-US"/>
                              </w:rPr>
                              <m:t>C</m:t>
                            </m:r>
                          </m:e>
                          <m:sub>
                            <m:r>
                              <w:rPr>
                                <w:rFonts w:ascii="Cambria Math" w:hAnsi="Cambria Math" w:cs="Arial"/>
                                <w:color w:val="000000"/>
                                <w:sz w:val="16"/>
                                <w:szCs w:val="16"/>
                              </w:rPr>
                              <m:t>5</m:t>
                            </m:r>
                          </m:sub>
                        </m:sSub>
                      </m:oMath>
                    </w:p>
                  </w:txbxContent>
                </v:textbox>
                <w10:wrap anchorx="margin"/>
              </v:rect>
            </w:pict>
          </mc:Fallback>
        </mc:AlternateContent>
      </w:r>
      <w:r w:rsidR="00B407D6" w:rsidRPr="00DE7B9C">
        <w:rPr>
          <w:noProof/>
          <w:lang w:eastAsia="ru-RU"/>
        </w:rPr>
        <mc:AlternateContent>
          <mc:Choice Requires="wps">
            <w:drawing>
              <wp:anchor distT="0" distB="0" distL="114300" distR="114300" simplePos="0" relativeHeight="251776000" behindDoc="0" locked="0" layoutInCell="1" allowOverlap="1" wp14:anchorId="670E0B70" wp14:editId="08098B58">
                <wp:simplePos x="0" y="0"/>
                <wp:positionH relativeFrom="column">
                  <wp:posOffset>4387850</wp:posOffset>
                </wp:positionH>
                <wp:positionV relativeFrom="paragraph">
                  <wp:posOffset>1321447</wp:posOffset>
                </wp:positionV>
                <wp:extent cx="152400" cy="0"/>
                <wp:effectExtent l="0" t="76200" r="19050" b="95250"/>
                <wp:wrapNone/>
                <wp:docPr id="268" name="Прямая со стрелко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14BABF" id="_x0000_t32" coordsize="21600,21600" o:spt="32" o:oned="t" path="m,l21600,21600e" filled="f">
                <v:path arrowok="t" fillok="f" o:connecttype="none"/>
                <o:lock v:ext="edit" shapetype="t"/>
              </v:shapetype>
              <v:shape id="Прямая со стрелкой 268" o:spid="_x0000_s1026" type="#_x0000_t32" style="position:absolute;margin-left:345.5pt;margin-top:104.05pt;width:12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">
                <v:stroke endarrow="block"/>
              </v:shape>
            </w:pict>
          </mc:Fallback>
        </mc:AlternateContent>
      </w:r>
      <w:r w:rsidR="00B407D6" w:rsidRPr="00DE7B9C">
        <w:rPr>
          <w:noProof/>
          <w:lang w:eastAsia="ru-RU"/>
        </w:rPr>
        <mc:AlternateContent>
          <mc:Choice Requires="wps">
            <w:drawing>
              <wp:anchor distT="0" distB="0" distL="114300" distR="114300" simplePos="0" relativeHeight="251769856" behindDoc="0" locked="0" layoutInCell="1" allowOverlap="1" wp14:anchorId="5CE4D25D" wp14:editId="51671413">
                <wp:simplePos x="0" y="0"/>
                <wp:positionH relativeFrom="column">
                  <wp:posOffset>4417168</wp:posOffset>
                </wp:positionH>
                <wp:positionV relativeFrom="paragraph">
                  <wp:posOffset>143246</wp:posOffset>
                </wp:positionV>
                <wp:extent cx="0" cy="474980"/>
                <wp:effectExtent l="53975" t="12700" r="60325" b="17145"/>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1DA356" id="Прямая со стрелкой 261" o:spid="_x0000_s1026" type="#_x0000_t32" style="position:absolute;margin-left:347.8pt;margin-top:11.3pt;width:0;height:3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">
                <v:stroke endarrow="block"/>
              </v:shape>
            </w:pict>
          </mc:Fallback>
        </mc:AlternateContent>
      </w:r>
      <w:r w:rsidR="00581F11" w:rsidRPr="00DE7B9C">
        <w:rPr>
          <w:noProof/>
          <w:lang w:eastAsia="ru-RU"/>
        </w:rPr>
        <mc:AlternateContent>
          <mc:Choice Requires="wps">
            <w:drawing>
              <wp:anchor distT="0" distB="0" distL="114300" distR="114300" simplePos="0" relativeHeight="251768832" behindDoc="0" locked="0" layoutInCell="1" allowOverlap="1" wp14:anchorId="7A79F205" wp14:editId="334690D8">
                <wp:simplePos x="0" y="0"/>
                <wp:positionH relativeFrom="column">
                  <wp:posOffset>4406876</wp:posOffset>
                </wp:positionH>
                <wp:positionV relativeFrom="paragraph">
                  <wp:posOffset>131744</wp:posOffset>
                </wp:positionV>
                <wp:extent cx="233680" cy="0"/>
                <wp:effectExtent l="13970" t="7620" r="9525" b="1143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A63C98" id="Прямая со стрелкой 260" o:spid="_x0000_s1026" type="#_x0000_t32" style="position:absolute;margin-left:347pt;margin-top:10.35pt;width:18.4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"/>
            </w:pict>
          </mc:Fallback>
        </mc:AlternateContent>
      </w:r>
      <w:r w:rsidR="00581F11" w:rsidRPr="00DE7B9C">
        <w:rPr>
          <w:rFonts w:ascii="Arial" w:hAnsi="Arial" w:cs="Arial"/>
          <w:noProof/>
          <w:sz w:val="16"/>
          <w:szCs w:val="16"/>
          <w:lang w:eastAsia="ru-RU"/>
        </w:rPr>
        <mc:AlternateContent>
          <mc:Choice Requires="wps">
            <w:drawing>
              <wp:anchor distT="0" distB="0" distL="114300" distR="114300" simplePos="0" relativeHeight="251806720" behindDoc="0" locked="0" layoutInCell="1" allowOverlap="1" wp14:anchorId="352F7F05" wp14:editId="7A28A067">
                <wp:simplePos x="0" y="0"/>
                <wp:positionH relativeFrom="margin">
                  <wp:posOffset>4970301</wp:posOffset>
                </wp:positionH>
                <wp:positionV relativeFrom="paragraph">
                  <wp:posOffset>607359</wp:posOffset>
                </wp:positionV>
                <wp:extent cx="1466215" cy="403860"/>
                <wp:effectExtent l="0" t="0" r="19685" b="15240"/>
                <wp:wrapNone/>
                <wp:docPr id="327" name="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215" cy="403860"/>
                        </a:xfrm>
                        <a:prstGeom prst="rect">
                          <a:avLst/>
                        </a:prstGeom>
                        <a:noFill/>
                        <a:ln w="15875" cap="flat" cmpd="sng" algn="ctr">
                          <a:solidFill>
                            <a:sysClr val="windowText" lastClr="000000"/>
                          </a:solidFill>
                          <a:prstDash val="solid"/>
                          <a:miter lim="800000"/>
                        </a:ln>
                        <a:effectLst/>
                      </wps:spPr>
                      <wps:txbx>
                        <w:txbxContent>
                          <w:p w14:paraId="7906D05C" w14:textId="3F66E724" w:rsidR="00604685" w:rsidRPr="00C32AD1" w:rsidRDefault="00604685" w:rsidP="003E3624">
                            <w:pPr>
                              <w:spacing w:after="0"/>
                              <w:jc w:val="center"/>
                              <w:rPr>
                                <w:rFonts w:ascii="Arial" w:hAnsi="Arial" w:cs="Arial"/>
                                <w:color w:val="000000"/>
                                <w:sz w:val="16"/>
                                <w:szCs w:val="16"/>
                              </w:rPr>
                            </w:pPr>
                            <w:r w:rsidRPr="00C32AD1">
                              <w:rPr>
                                <w:rFonts w:ascii="Arial" w:hAnsi="Arial" w:cs="Arial"/>
                                <w:color w:val="000000"/>
                                <w:sz w:val="16"/>
                                <w:szCs w:val="16"/>
                              </w:rPr>
                              <w:t xml:space="preserve">См. </w:t>
                            </w:r>
                            <w:r>
                              <w:rPr>
                                <w:rFonts w:ascii="Arial" w:hAnsi="Arial" w:cs="Arial"/>
                                <w:color w:val="000000"/>
                                <w:sz w:val="16"/>
                                <w:szCs w:val="16"/>
                              </w:rPr>
                              <w:t xml:space="preserve">примечание </w:t>
                            </w:r>
                            <w:r w:rsidRPr="00C32AD1">
                              <w:rPr>
                                <w:rFonts w:ascii="Arial" w:hAnsi="Arial" w:cs="Arial"/>
                                <w:color w:val="000000"/>
                                <w:sz w:val="16"/>
                                <w:szCs w:val="16"/>
                              </w:rPr>
                              <w:t>2</w:t>
                            </w:r>
                            <w:r>
                              <w:rPr>
                                <w:rFonts w:ascii="Arial" w:hAnsi="Arial" w:cs="Arial"/>
                                <w:color w:val="000000"/>
                                <w:sz w:val="16"/>
                                <w:szCs w:val="16"/>
                              </w:rPr>
                              <w:t>;</w:t>
                            </w:r>
                            <w:r w:rsidRPr="00C32AD1">
                              <w:rPr>
                                <w:rFonts w:ascii="Arial" w:hAnsi="Arial" w:cs="Arial"/>
                                <w:color w:val="000000"/>
                                <w:sz w:val="16"/>
                                <w:szCs w:val="16"/>
                              </w:rPr>
                              <w:t xml:space="preserve"> </w:t>
                            </w:r>
                            <w:r>
                              <w:rPr>
                                <w:rFonts w:ascii="Arial" w:hAnsi="Arial" w:cs="Arial"/>
                                <w:color w:val="000000"/>
                                <w:sz w:val="16"/>
                                <w:szCs w:val="16"/>
                              </w:rPr>
                              <w:br/>
                            </w:r>
                            <w:r w:rsidRPr="00C32AD1">
                              <w:rPr>
                                <w:rFonts w:ascii="Arial" w:hAnsi="Arial" w:cs="Arial"/>
                                <w:color w:val="000000"/>
                                <w:sz w:val="16"/>
                                <w:szCs w:val="16"/>
                              </w:rPr>
                              <w:t xml:space="preserve">и определить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серии о.и</m:t>
                                  </m:r>
                                </m:sub>
                              </m:sSub>
                            </m:oMath>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2F7F05" id="Прямоугольник 327" o:spid="_x0000_s1060" style="position:absolute;margin-left:391.35pt;margin-top:47.8pt;width:115.45pt;height:31.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" filled="f" strokecolor="windowText" strokeweight="1.25pt">
                <v:path arrowok="t"/>
                <v:textbox inset="0,0,0,0">
                  <w:txbxContent>
                    <w:p w14:paraId="7906D05C" w14:textId="3F66E724" w:rsidR="00604685" w:rsidRPr="00C32AD1" w:rsidRDefault="00604685" w:rsidP="003E3624">
                      <w:pPr>
                        <w:spacing w:after="0"/>
                        <w:jc w:val="center"/>
                        <w:rPr>
                          <w:rFonts w:ascii="Arial" w:hAnsi="Arial" w:cs="Arial"/>
                          <w:color w:val="000000"/>
                          <w:sz w:val="16"/>
                          <w:szCs w:val="16"/>
                        </w:rPr>
                      </w:pPr>
                      <w:r w:rsidRPr="00C32AD1">
                        <w:rPr>
                          <w:rFonts w:ascii="Arial" w:hAnsi="Arial" w:cs="Arial"/>
                          <w:color w:val="000000"/>
                          <w:sz w:val="16"/>
                          <w:szCs w:val="16"/>
                        </w:rPr>
                        <w:t xml:space="preserve">См. </w:t>
                      </w:r>
                      <w:r>
                        <w:rPr>
                          <w:rFonts w:ascii="Arial" w:hAnsi="Arial" w:cs="Arial"/>
                          <w:color w:val="000000"/>
                          <w:sz w:val="16"/>
                          <w:szCs w:val="16"/>
                        </w:rPr>
                        <w:t xml:space="preserve">примечание </w:t>
                      </w:r>
                      <w:r w:rsidRPr="00C32AD1">
                        <w:rPr>
                          <w:rFonts w:ascii="Arial" w:hAnsi="Arial" w:cs="Arial"/>
                          <w:color w:val="000000"/>
                          <w:sz w:val="16"/>
                          <w:szCs w:val="16"/>
                        </w:rPr>
                        <w:t>2</w:t>
                      </w:r>
                      <w:r>
                        <w:rPr>
                          <w:rFonts w:ascii="Arial" w:hAnsi="Arial" w:cs="Arial"/>
                          <w:color w:val="000000"/>
                          <w:sz w:val="16"/>
                          <w:szCs w:val="16"/>
                        </w:rPr>
                        <w:t>;</w:t>
                      </w:r>
                      <w:r w:rsidRPr="00C32AD1">
                        <w:rPr>
                          <w:rFonts w:ascii="Arial" w:hAnsi="Arial" w:cs="Arial"/>
                          <w:color w:val="000000"/>
                          <w:sz w:val="16"/>
                          <w:szCs w:val="16"/>
                        </w:rPr>
                        <w:t xml:space="preserve"> </w:t>
                      </w:r>
                      <w:r>
                        <w:rPr>
                          <w:rFonts w:ascii="Arial" w:hAnsi="Arial" w:cs="Arial"/>
                          <w:color w:val="000000"/>
                          <w:sz w:val="16"/>
                          <w:szCs w:val="16"/>
                        </w:rPr>
                        <w:br/>
                      </w:r>
                      <w:r w:rsidRPr="00C32AD1">
                        <w:rPr>
                          <w:rFonts w:ascii="Arial" w:hAnsi="Arial" w:cs="Arial"/>
                          <w:color w:val="000000"/>
                          <w:sz w:val="16"/>
                          <w:szCs w:val="16"/>
                        </w:rPr>
                        <w:t xml:space="preserve">и определить </w:t>
                      </w:r>
                      <m:oMath>
                        <m:sSub>
                          <m:sSubPr>
                            <m:ctrlPr>
                              <w:rPr>
                                <w:rFonts w:ascii="Cambria Math" w:hAnsi="Cambria Math" w:cs="Arial"/>
                                <w:i/>
                                <w:color w:val="000000"/>
                                <w:sz w:val="16"/>
                                <w:szCs w:val="16"/>
                              </w:rPr>
                            </m:ctrlPr>
                          </m:sSubPr>
                          <m:e>
                            <m:r>
                              <w:rPr>
                                <w:rFonts w:ascii="Cambria Math" w:hAnsi="Cambria Math" w:cs="Arial"/>
                                <w:color w:val="000000"/>
                                <w:sz w:val="16"/>
                                <w:szCs w:val="16"/>
                              </w:rPr>
                              <m:t>ПДИ</m:t>
                            </m:r>
                          </m:e>
                          <m:sub>
                            <m:r>
                              <w:rPr>
                                <w:rFonts w:ascii="Cambria Math" w:hAnsi="Cambria Math" w:cs="Arial"/>
                                <w:color w:val="000000"/>
                                <w:sz w:val="16"/>
                                <w:szCs w:val="16"/>
                              </w:rPr>
                              <m:t>серии о.и</m:t>
                            </m:r>
                          </m:sub>
                        </m:sSub>
                      </m:oMath>
                    </w:p>
                  </w:txbxContent>
                </v:textbox>
                <w10:wrap anchorx="margin"/>
              </v:rect>
            </w:pict>
          </mc:Fallback>
        </mc:AlternateContent>
      </w:r>
      <w:r w:rsidR="00581F11" w:rsidRPr="00DE7B9C">
        <w:rPr>
          <w:noProof/>
          <w:lang w:eastAsia="ru-RU"/>
        </w:rPr>
        <mc:AlternateContent>
          <mc:Choice Requires="wps">
            <w:drawing>
              <wp:anchor distT="0" distB="0" distL="114300" distR="114300" simplePos="0" relativeHeight="251771904" behindDoc="0" locked="0" layoutInCell="1" allowOverlap="1" wp14:anchorId="039E9B77" wp14:editId="76BEC412">
                <wp:simplePos x="0" y="0"/>
                <wp:positionH relativeFrom="column">
                  <wp:posOffset>6312295</wp:posOffset>
                </wp:positionH>
                <wp:positionV relativeFrom="paragraph">
                  <wp:posOffset>151729</wp:posOffset>
                </wp:positionV>
                <wp:extent cx="0" cy="452120"/>
                <wp:effectExtent l="61595" t="8255" r="52705" b="1587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ABA1A8" id="Прямая со стрелкой 264" o:spid="_x0000_s1026" type="#_x0000_t32" style="position:absolute;margin-left:497.05pt;margin-top:11.95pt;width:0;height:35.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">
                <v:stroke endarrow="block"/>
              </v:shape>
            </w:pict>
          </mc:Fallback>
        </mc:AlternateContent>
      </w:r>
      <w:r w:rsidR="00581F11" w:rsidRPr="00DE7B9C">
        <w:rPr>
          <w:noProof/>
          <w:lang w:eastAsia="ru-RU"/>
        </w:rPr>
        <mc:AlternateContent>
          <mc:Choice Requires="wps">
            <w:drawing>
              <wp:anchor distT="0" distB="0" distL="114300" distR="114300" simplePos="0" relativeHeight="251770880" behindDoc="0" locked="0" layoutInCell="1" allowOverlap="1" wp14:anchorId="0F74EE50" wp14:editId="13E72BA3">
                <wp:simplePos x="0" y="0"/>
                <wp:positionH relativeFrom="column">
                  <wp:posOffset>6087625</wp:posOffset>
                </wp:positionH>
                <wp:positionV relativeFrom="paragraph">
                  <wp:posOffset>155276</wp:posOffset>
                </wp:positionV>
                <wp:extent cx="212090" cy="0"/>
                <wp:effectExtent l="13335" t="12700" r="12700" b="6350"/>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CEE185" id="Прямая со стрелкой 263" o:spid="_x0000_s1026" type="#_x0000_t32" style="position:absolute;margin-left:479.35pt;margin-top:12.25pt;width:16.7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"/>
            </w:pict>
          </mc:Fallback>
        </mc:AlternateContent>
      </w:r>
      <w:r w:rsidR="00581F11" w:rsidRPr="00DE7B9C">
        <w:rPr>
          <w:rFonts w:ascii="Arial" w:hAnsi="Arial" w:cs="Arial"/>
          <w:noProof/>
          <w:sz w:val="16"/>
          <w:szCs w:val="16"/>
          <w:lang w:eastAsia="ru-RU"/>
        </w:rPr>
        <mc:AlternateContent>
          <mc:Choice Requires="wps">
            <w:drawing>
              <wp:anchor distT="0" distB="0" distL="114300" distR="114300" simplePos="0" relativeHeight="251790336" behindDoc="0" locked="0" layoutInCell="1" allowOverlap="1" wp14:anchorId="2681C503" wp14:editId="5B6FD1CA">
                <wp:simplePos x="0" y="0"/>
                <wp:positionH relativeFrom="column">
                  <wp:posOffset>1012825</wp:posOffset>
                </wp:positionH>
                <wp:positionV relativeFrom="paragraph">
                  <wp:posOffset>521970</wp:posOffset>
                </wp:positionV>
                <wp:extent cx="0" cy="431800"/>
                <wp:effectExtent l="57150" t="6985" r="57150" b="18415"/>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1C92DE" id="Прямая со стрелкой 286" o:spid="_x0000_s1026" type="#_x0000_t32" style="position:absolute;margin-left:79.75pt;margin-top:41.1pt;width:0;height: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fD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">
                <v:stroke endarrow="block"/>
              </v:shape>
            </w:pict>
          </mc:Fallback>
        </mc:AlternateContent>
      </w:r>
      <w:r w:rsidR="00581F11" w:rsidRPr="00DE7B9C">
        <w:rPr>
          <w:rFonts w:ascii="Arial" w:hAnsi="Arial" w:cs="Arial"/>
          <w:noProof/>
          <w:sz w:val="16"/>
          <w:szCs w:val="16"/>
          <w:lang w:eastAsia="ru-RU"/>
        </w:rPr>
        <mc:AlternateContent>
          <mc:Choice Requires="wps">
            <w:drawing>
              <wp:anchor distT="0" distB="0" distL="114300" distR="114300" simplePos="0" relativeHeight="251791360" behindDoc="0" locked="0" layoutInCell="1" allowOverlap="1" wp14:anchorId="6BD01A15" wp14:editId="29858075">
                <wp:simplePos x="0" y="0"/>
                <wp:positionH relativeFrom="column">
                  <wp:posOffset>1012094</wp:posOffset>
                </wp:positionH>
                <wp:positionV relativeFrom="paragraph">
                  <wp:posOffset>955088</wp:posOffset>
                </wp:positionV>
                <wp:extent cx="1932940" cy="0"/>
                <wp:effectExtent l="9525" t="10160" r="10160"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83667D" id="Прямая со стрелкой 287" o:spid="_x0000_s1026" type="#_x0000_t32" style="position:absolute;margin-left:79.7pt;margin-top:75.2pt;width:152.2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"/>
            </w:pict>
          </mc:Fallback>
        </mc:AlternateContent>
      </w:r>
      <w:r w:rsidR="00581F11" w:rsidRPr="00DE7B9C">
        <w:rPr>
          <w:noProof/>
          <w:lang w:eastAsia="ru-RU"/>
        </w:rPr>
        <mc:AlternateContent>
          <mc:Choice Requires="wps">
            <w:drawing>
              <wp:anchor distT="0" distB="0" distL="114300" distR="114300" simplePos="0" relativeHeight="251748352" behindDoc="0" locked="0" layoutInCell="1" allowOverlap="1" wp14:anchorId="019DC07B" wp14:editId="1BEDD619">
                <wp:simplePos x="0" y="0"/>
                <wp:positionH relativeFrom="column">
                  <wp:posOffset>390585</wp:posOffset>
                </wp:positionH>
                <wp:positionV relativeFrom="paragraph">
                  <wp:posOffset>152160</wp:posOffset>
                </wp:positionV>
                <wp:extent cx="1484630" cy="370205"/>
                <wp:effectExtent l="0" t="0" r="20320" b="10795"/>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4630" cy="370205"/>
                        </a:xfrm>
                        <a:prstGeom prst="rect">
                          <a:avLst/>
                        </a:prstGeom>
                        <a:noFill/>
                        <a:ln w="15875" cap="flat" cmpd="sng" algn="ctr">
                          <a:solidFill>
                            <a:sysClr val="windowText" lastClr="000000"/>
                          </a:solidFill>
                          <a:prstDash val="solid"/>
                          <a:miter lim="800000"/>
                        </a:ln>
                        <a:effectLst/>
                      </wps:spPr>
                      <wps:txbx>
                        <w:txbxContent>
                          <w:p w14:paraId="2D204F8B" w14:textId="77777777" w:rsidR="00604685" w:rsidRPr="00C32AD1" w:rsidRDefault="00604685" w:rsidP="000C75FB">
                            <w:pPr>
                              <w:spacing w:after="0"/>
                              <w:jc w:val="center"/>
                              <w:rPr>
                                <w:rFonts w:ascii="Arial" w:hAnsi="Arial" w:cs="Arial"/>
                                <w:color w:val="000000"/>
                                <w:sz w:val="16"/>
                                <w:szCs w:val="16"/>
                              </w:rPr>
                            </w:pPr>
                            <w:r w:rsidRPr="00C32AD1">
                              <w:rPr>
                                <w:rFonts w:ascii="Arial" w:hAnsi="Arial" w:cs="Arial"/>
                                <w:color w:val="000000"/>
                                <w:sz w:val="16"/>
                                <w:szCs w:val="16"/>
                              </w:rPr>
                              <w:t>Определить ПДИ для выбранного класса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9DC07B" id="Прямоугольник 259" o:spid="_x0000_s1061" style="position:absolute;margin-left:30.75pt;margin-top:12pt;width:116.9pt;height:2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" filled="f" strokecolor="windowText" strokeweight="1.25pt">
                <v:path arrowok="t"/>
                <v:textbox inset="0,0,0,0">
                  <w:txbxContent>
                    <w:p w14:paraId="2D204F8B" w14:textId="77777777" w:rsidR="00604685" w:rsidRPr="00C32AD1" w:rsidRDefault="00604685" w:rsidP="000C75FB">
                      <w:pPr>
                        <w:spacing w:after="0"/>
                        <w:jc w:val="center"/>
                        <w:rPr>
                          <w:rFonts w:ascii="Arial" w:hAnsi="Arial" w:cs="Arial"/>
                          <w:color w:val="000000"/>
                          <w:sz w:val="16"/>
                          <w:szCs w:val="16"/>
                        </w:rPr>
                      </w:pPr>
                      <w:r w:rsidRPr="00C32AD1">
                        <w:rPr>
                          <w:rFonts w:ascii="Arial" w:hAnsi="Arial" w:cs="Arial"/>
                          <w:color w:val="000000"/>
                          <w:sz w:val="16"/>
                          <w:szCs w:val="16"/>
                        </w:rPr>
                        <w:t>Определить ПДИ для выбранного класса</w:t>
                      </w:r>
                    </w:p>
                  </w:txbxContent>
                </v:textbox>
              </v:rect>
            </w:pict>
          </mc:Fallback>
        </mc:AlternateContent>
      </w:r>
      <w:r w:rsidR="000C75FB" w:rsidRPr="00DE7B9C">
        <w:rPr>
          <w:rFonts w:ascii="Arial" w:hAnsi="Arial" w:cs="Arial"/>
          <w:sz w:val="16"/>
          <w:szCs w:val="16"/>
        </w:rPr>
        <w:tab/>
      </w:r>
    </w:p>
    <w:p w14:paraId="60D13387" w14:textId="22F369DD" w:rsidR="000C75FB" w:rsidRPr="00DE7B9C" w:rsidRDefault="00960071" w:rsidP="00960071">
      <w:pPr>
        <w:tabs>
          <w:tab w:val="left" w:pos="3016"/>
        </w:tabs>
        <w:spacing w:before="1080" w:after="0" w:line="276" w:lineRule="auto"/>
        <w:rPr>
          <w:rFonts w:ascii="Arial" w:hAnsi="Arial" w:cs="Arial"/>
          <w:sz w:val="16"/>
          <w:szCs w:val="16"/>
        </w:rPr>
      </w:pPr>
      <w:r w:rsidRPr="00DE7B9C">
        <w:rPr>
          <w:noProof/>
          <w:lang w:eastAsia="ru-RU"/>
        </w:rPr>
        <mc:AlternateContent>
          <mc:Choice Requires="wps">
            <w:drawing>
              <wp:anchor distT="45720" distB="45720" distL="114300" distR="114300" simplePos="0" relativeHeight="251785216" behindDoc="0" locked="0" layoutInCell="1" allowOverlap="1" wp14:anchorId="17227F61" wp14:editId="68DFCB2B">
                <wp:simplePos x="0" y="0"/>
                <wp:positionH relativeFrom="column">
                  <wp:posOffset>1720215</wp:posOffset>
                </wp:positionH>
                <wp:positionV relativeFrom="paragraph">
                  <wp:posOffset>267970</wp:posOffset>
                </wp:positionV>
                <wp:extent cx="314325" cy="153670"/>
                <wp:effectExtent l="0" t="0" r="9525" b="0"/>
                <wp:wrapSquare wrapText="bothSides"/>
                <wp:docPr id="280" name="Надпись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4FBB5581" w14:textId="77777777" w:rsidR="00604685" w:rsidRPr="00A569BA" w:rsidRDefault="00604685" w:rsidP="000C75FB">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7F61" id="Надпись 280" o:spid="_x0000_s1062" type="#_x0000_t202" style="position:absolute;margin-left:135.45pt;margin-top:21.1pt;width:24.75pt;height:12.1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" filled="f" stroked="f">
                <v:textbox inset="0,0,0,0">
                  <w:txbxContent>
                    <w:p w14:paraId="4FBB5581" w14:textId="77777777" w:rsidR="00604685" w:rsidRPr="00A569BA" w:rsidRDefault="00604685" w:rsidP="000C75FB">
                      <w:pPr>
                        <w:jc w:val="center"/>
                        <w:rPr>
                          <w:sz w:val="16"/>
                          <w:szCs w:val="16"/>
                        </w:rPr>
                      </w:pPr>
                      <w:r>
                        <w:rPr>
                          <w:sz w:val="16"/>
                          <w:szCs w:val="16"/>
                        </w:rPr>
                        <w:t>Да</w:t>
                      </w:r>
                    </w:p>
                  </w:txbxContent>
                </v:textbox>
                <w10:wrap type="square"/>
              </v:shape>
            </w:pict>
          </mc:Fallback>
        </mc:AlternateContent>
      </w:r>
      <w:r>
        <w:rPr>
          <w:noProof/>
          <w:lang w:eastAsia="ru-RU"/>
        </w:rPr>
        <mc:AlternateContent>
          <mc:Choice Requires="wps">
            <w:drawing>
              <wp:anchor distT="0" distB="0" distL="114300" distR="114300" simplePos="0" relativeHeight="251965440" behindDoc="0" locked="0" layoutInCell="1" allowOverlap="1" wp14:anchorId="7E217679" wp14:editId="5828E63B">
                <wp:simplePos x="0" y="0"/>
                <wp:positionH relativeFrom="column">
                  <wp:posOffset>1510030</wp:posOffset>
                </wp:positionH>
                <wp:positionV relativeFrom="paragraph">
                  <wp:posOffset>420370</wp:posOffset>
                </wp:positionV>
                <wp:extent cx="0" cy="257810"/>
                <wp:effectExtent l="76200" t="0" r="57150" b="66040"/>
                <wp:wrapNone/>
                <wp:docPr id="266" name="Прямая со стрелкой 266"/>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45C366" id="Прямая со стрелкой 266" o:spid="_x0000_s1026" type="#_x0000_t32" style="position:absolute;margin-left:118.9pt;margin-top:33.1pt;width:0;height:20.3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" strokecolor="black [3200]" strokeweight=".5pt">
                <v:stroke endarrow="block" joinstyle="miter"/>
              </v:shape>
            </w:pict>
          </mc:Fallback>
        </mc:AlternateContent>
      </w:r>
      <w:r w:rsidRPr="00960071">
        <w:rPr>
          <w:noProof/>
          <w:color w:val="000000" w:themeColor="text1"/>
          <w:lang w:eastAsia="ru-RU"/>
        </w:rPr>
        <mc:AlternateContent>
          <mc:Choice Requires="wps">
            <w:drawing>
              <wp:anchor distT="0" distB="0" distL="114300" distR="114300" simplePos="0" relativeHeight="251964416" behindDoc="0" locked="0" layoutInCell="1" allowOverlap="1" wp14:anchorId="034917E1" wp14:editId="0C859FD2">
                <wp:simplePos x="0" y="0"/>
                <wp:positionH relativeFrom="column">
                  <wp:posOffset>1510030</wp:posOffset>
                </wp:positionH>
                <wp:positionV relativeFrom="paragraph">
                  <wp:posOffset>420370</wp:posOffset>
                </wp:positionV>
                <wp:extent cx="629920" cy="0"/>
                <wp:effectExtent l="0" t="0" r="17780" b="19050"/>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629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0B15BB" id="Прямая соединительная линия 5" o:spid="_x0000_s1026" style="position:absolute;flip:x;z-index:251964416;visibility:visible;mso-wrap-style:square;mso-wrap-distance-left:9pt;mso-wrap-distance-top:0;mso-wrap-distance-right:9pt;mso-wrap-distance-bottom:0;mso-position-horizontal:absolute;mso-position-horizontal-relative:text;mso-position-vertical:absolute;mso-position-vertical-relative:text" from="118.9pt,33.1pt" to="16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" strokecolor="black [3200]" strokeweight=".5pt">
                <v:stroke joinstyle="miter"/>
              </v:line>
            </w:pict>
          </mc:Fallback>
        </mc:AlternateContent>
      </w:r>
      <w:r w:rsidR="00A15AFC" w:rsidRPr="00DE7B9C">
        <w:rPr>
          <w:noProof/>
          <w:lang w:eastAsia="ru-RU"/>
        </w:rPr>
        <mc:AlternateContent>
          <mc:Choice Requires="wps">
            <w:drawing>
              <wp:anchor distT="0" distB="0" distL="114300" distR="114300" simplePos="0" relativeHeight="251783168" behindDoc="0" locked="0" layoutInCell="1" allowOverlap="1" wp14:anchorId="0E3B4564" wp14:editId="5AD87C90">
                <wp:simplePos x="0" y="0"/>
                <wp:positionH relativeFrom="column">
                  <wp:posOffset>432963</wp:posOffset>
                </wp:positionH>
                <wp:positionV relativeFrom="paragraph">
                  <wp:posOffset>211659</wp:posOffset>
                </wp:positionV>
                <wp:extent cx="0" cy="650875"/>
                <wp:effectExtent l="56515" t="16510" r="57785" b="889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0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D9DDA" id="Прямая со стрелкой 278" o:spid="_x0000_s1026" type="#_x0000_t32" style="position:absolute;margin-left:34.1pt;margin-top:16.65pt;width:0;height:51.2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">
                <v:stroke endarrow="block"/>
              </v:shape>
            </w:pict>
          </mc:Fallback>
        </mc:AlternateContent>
      </w:r>
      <w:r w:rsidR="00A15AFC" w:rsidRPr="00DE7B9C">
        <w:rPr>
          <w:noProof/>
          <w:lang w:eastAsia="ru-RU"/>
        </w:rPr>
        <mc:AlternateContent>
          <mc:Choice Requires="wps">
            <w:drawing>
              <wp:anchor distT="0" distB="0" distL="114300" distR="114300" simplePos="0" relativeHeight="251814912" behindDoc="0" locked="0" layoutInCell="1" allowOverlap="1" wp14:anchorId="7D0879E7" wp14:editId="49397CFB">
                <wp:simplePos x="0" y="0"/>
                <wp:positionH relativeFrom="margin">
                  <wp:posOffset>718784</wp:posOffset>
                </wp:positionH>
                <wp:positionV relativeFrom="paragraph">
                  <wp:posOffset>661095</wp:posOffset>
                </wp:positionV>
                <wp:extent cx="1074420" cy="461010"/>
                <wp:effectExtent l="0" t="0" r="11430" b="1524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461010"/>
                        </a:xfrm>
                        <a:prstGeom prst="rect">
                          <a:avLst/>
                        </a:prstGeom>
                        <a:noFill/>
                        <a:ln w="15875" cap="flat" cmpd="sng" algn="ctr">
                          <a:solidFill>
                            <a:sysClr val="windowText" lastClr="000000"/>
                          </a:solidFill>
                          <a:prstDash val="solid"/>
                          <a:miter lim="800000"/>
                        </a:ln>
                        <a:effectLst/>
                      </wps:spPr>
                      <wps:txbx>
                        <w:txbxContent>
                          <w:p w14:paraId="2E9060CA" w14:textId="77777777" w:rsidR="00604685" w:rsidRPr="00C32AD1" w:rsidRDefault="00604685" w:rsidP="000679F4">
                            <w:pPr>
                              <w:spacing w:after="0" w:line="240" w:lineRule="auto"/>
                              <w:jc w:val="center"/>
                              <w:rPr>
                                <w:rFonts w:ascii="Arial" w:hAnsi="Arial" w:cs="Arial"/>
                                <w:color w:val="000000"/>
                                <w:sz w:val="16"/>
                                <w:szCs w:val="16"/>
                              </w:rPr>
                            </w:pPr>
                            <w:r w:rsidRPr="00C32AD1">
                              <w:rPr>
                                <w:rFonts w:ascii="Arial" w:hAnsi="Arial" w:cs="Arial"/>
                                <w:color w:val="000000"/>
                                <w:sz w:val="16"/>
                                <w:szCs w:val="16"/>
                              </w:rPr>
                              <w:t>Выбрать более низкий класс и повторить расч</w:t>
                            </w:r>
                            <w:r>
                              <w:rPr>
                                <w:rFonts w:ascii="Arial" w:hAnsi="Arial" w:cs="Arial"/>
                                <w:color w:val="000000"/>
                                <w:sz w:val="16"/>
                                <w:szCs w:val="16"/>
                              </w:rPr>
                              <w:t>е</w:t>
                            </w:r>
                            <w:r w:rsidRPr="00C32AD1">
                              <w:rPr>
                                <w:rFonts w:ascii="Arial" w:hAnsi="Arial" w:cs="Arial"/>
                                <w:color w:val="000000"/>
                                <w:sz w:val="16"/>
                                <w:szCs w:val="16"/>
                              </w:rPr>
                              <w:t>ты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0879E7" id="Прямоугольник 339" o:spid="_x0000_s1063" style="position:absolute;margin-left:56.6pt;margin-top:52.05pt;width:84.6pt;height:36.3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" filled="f" strokecolor="windowText" strokeweight="1.25pt">
                <v:path arrowok="t"/>
                <v:textbox inset="0,0,0,0">
                  <w:txbxContent>
                    <w:p w14:paraId="2E9060CA" w14:textId="77777777" w:rsidR="00604685" w:rsidRPr="00C32AD1" w:rsidRDefault="00604685" w:rsidP="000679F4">
                      <w:pPr>
                        <w:spacing w:after="0" w:line="240" w:lineRule="auto"/>
                        <w:jc w:val="center"/>
                        <w:rPr>
                          <w:rFonts w:ascii="Arial" w:hAnsi="Arial" w:cs="Arial"/>
                          <w:color w:val="000000"/>
                          <w:sz w:val="16"/>
                          <w:szCs w:val="16"/>
                        </w:rPr>
                      </w:pPr>
                      <w:r w:rsidRPr="00C32AD1">
                        <w:rPr>
                          <w:rFonts w:ascii="Arial" w:hAnsi="Arial" w:cs="Arial"/>
                          <w:color w:val="000000"/>
                          <w:sz w:val="16"/>
                          <w:szCs w:val="16"/>
                        </w:rPr>
                        <w:t>Выбрать более низкий класс и повторить расч</w:t>
                      </w:r>
                      <w:r>
                        <w:rPr>
                          <w:rFonts w:ascii="Arial" w:hAnsi="Arial" w:cs="Arial"/>
                          <w:color w:val="000000"/>
                          <w:sz w:val="16"/>
                          <w:szCs w:val="16"/>
                        </w:rPr>
                        <w:t>е</w:t>
                      </w:r>
                      <w:r w:rsidRPr="00C32AD1">
                        <w:rPr>
                          <w:rFonts w:ascii="Arial" w:hAnsi="Arial" w:cs="Arial"/>
                          <w:color w:val="000000"/>
                          <w:sz w:val="16"/>
                          <w:szCs w:val="16"/>
                        </w:rPr>
                        <w:t>ты</w:t>
                      </w:r>
                    </w:p>
                  </w:txbxContent>
                </v:textbox>
                <w10:wrap anchorx="margin"/>
              </v:rect>
            </w:pict>
          </mc:Fallback>
        </mc:AlternateContent>
      </w:r>
      <w:r w:rsidR="00A15AFC" w:rsidRPr="00DE7B9C">
        <w:rPr>
          <w:noProof/>
          <w:lang w:eastAsia="ru-RU"/>
        </w:rPr>
        <mc:AlternateContent>
          <mc:Choice Requires="wps">
            <w:drawing>
              <wp:anchor distT="45720" distB="45720" distL="114300" distR="114300" simplePos="0" relativeHeight="251758592" behindDoc="0" locked="0" layoutInCell="1" allowOverlap="1" wp14:anchorId="3D7C7430" wp14:editId="6A822875">
                <wp:simplePos x="0" y="0"/>
                <wp:positionH relativeFrom="column">
                  <wp:posOffset>3007360</wp:posOffset>
                </wp:positionH>
                <wp:positionV relativeFrom="paragraph">
                  <wp:posOffset>713465</wp:posOffset>
                </wp:positionV>
                <wp:extent cx="314325" cy="153670"/>
                <wp:effectExtent l="4445" t="0" r="0" b="2540"/>
                <wp:wrapNone/>
                <wp:docPr id="258"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4AF7" w14:textId="77777777" w:rsidR="00604685" w:rsidRPr="00A569BA" w:rsidRDefault="00604685" w:rsidP="000C75FB">
                            <w:pPr>
                              <w:jc w:val="center"/>
                              <w:rPr>
                                <w:sz w:val="16"/>
                                <w:szCs w:val="16"/>
                              </w:rPr>
                            </w:pPr>
                            <w:r>
                              <w:rPr>
                                <w:sz w:val="16"/>
                                <w:szCs w:val="16"/>
                              </w:rPr>
                              <w:t>Нет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C7430" id="Надпись 258" o:spid="_x0000_s1064" type="#_x0000_t202" style="position:absolute;margin-left:236.8pt;margin-top:56.2pt;width:24.75pt;height:12.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" filled="f" stroked="f">
                <v:textbox inset="0,0,0,0">
                  <w:txbxContent>
                    <w:p w14:paraId="22CC4AF7" w14:textId="77777777" w:rsidR="00604685" w:rsidRPr="00A569BA" w:rsidRDefault="00604685" w:rsidP="000C75FB">
                      <w:pPr>
                        <w:jc w:val="center"/>
                        <w:rPr>
                          <w:sz w:val="16"/>
                          <w:szCs w:val="16"/>
                        </w:rPr>
                      </w:pPr>
                      <w:r>
                        <w:rPr>
                          <w:sz w:val="16"/>
                          <w:szCs w:val="16"/>
                        </w:rPr>
                        <w:t>Нет</w:t>
                      </w:r>
                    </w:p>
                  </w:txbxContent>
                </v:textbox>
              </v:shape>
            </w:pict>
          </mc:Fallback>
        </mc:AlternateContent>
      </w:r>
      <w:r w:rsidR="00A15AFC" w:rsidRPr="00DE7B9C">
        <w:rPr>
          <w:rFonts w:ascii="Arial" w:hAnsi="Arial" w:cs="Arial"/>
          <w:noProof/>
          <w:sz w:val="16"/>
          <w:szCs w:val="16"/>
          <w:lang w:eastAsia="ru-RU"/>
        </w:rPr>
        <mc:AlternateContent>
          <mc:Choice Requires="wps">
            <w:drawing>
              <wp:anchor distT="0" distB="0" distL="114300" distR="114300" simplePos="0" relativeHeight="251827200" behindDoc="0" locked="0" layoutInCell="1" allowOverlap="1" wp14:anchorId="1E56F43C" wp14:editId="4F415DC4">
                <wp:simplePos x="0" y="0"/>
                <wp:positionH relativeFrom="column">
                  <wp:posOffset>3014082</wp:posOffset>
                </wp:positionH>
                <wp:positionV relativeFrom="paragraph">
                  <wp:posOffset>718879</wp:posOffset>
                </wp:positionV>
                <wp:extent cx="0" cy="152113"/>
                <wp:effectExtent l="76200" t="0" r="57150" b="57785"/>
                <wp:wrapNone/>
                <wp:docPr id="356" name="Прямая со стрелкой 356"/>
                <wp:cNvGraphicFramePr/>
                <a:graphic xmlns:a="http://schemas.openxmlformats.org/drawingml/2006/main">
                  <a:graphicData uri="http://schemas.microsoft.com/office/word/2010/wordprocessingShape">
                    <wps:wsp>
                      <wps:cNvCnPr/>
                      <wps:spPr>
                        <a:xfrm>
                          <a:off x="0" y="0"/>
                          <a:ext cx="0" cy="1521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80E1C1" id="Прямая со стрелкой 356" o:spid="_x0000_s1026" type="#_x0000_t32" style="position:absolute;margin-left:237.35pt;margin-top:56.6pt;width:0;height:12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" strokecolor="black [3200]" strokeweight=".5pt">
                <v:stroke endarrow="block" joinstyle="miter"/>
              </v:shape>
            </w:pict>
          </mc:Fallback>
        </mc:AlternateContent>
      </w:r>
      <w:r w:rsidR="00A15AFC" w:rsidRPr="00DE7B9C">
        <w:rPr>
          <w:rFonts w:ascii="Arial" w:hAnsi="Arial" w:cs="Arial"/>
          <w:noProof/>
          <w:sz w:val="16"/>
          <w:szCs w:val="16"/>
          <w:lang w:eastAsia="ru-RU"/>
        </w:rPr>
        <mc:AlternateContent>
          <mc:Choice Requires="wps">
            <w:drawing>
              <wp:anchor distT="0" distB="0" distL="114300" distR="114300" simplePos="0" relativeHeight="251815936" behindDoc="0" locked="0" layoutInCell="1" allowOverlap="1" wp14:anchorId="3F0C1D89" wp14:editId="4ED5EA15">
                <wp:simplePos x="0" y="0"/>
                <wp:positionH relativeFrom="page">
                  <wp:posOffset>2861131</wp:posOffset>
                </wp:positionH>
                <wp:positionV relativeFrom="paragraph">
                  <wp:posOffset>157576</wp:posOffset>
                </wp:positionV>
                <wp:extent cx="1656715" cy="563880"/>
                <wp:effectExtent l="0" t="0" r="19685" b="26670"/>
                <wp:wrapNone/>
                <wp:docPr id="340" name="Прямоугольник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715" cy="563880"/>
                        </a:xfrm>
                        <a:prstGeom prst="rect">
                          <a:avLst/>
                        </a:prstGeom>
                        <a:noFill/>
                        <a:ln w="15875" cap="flat" cmpd="sng" algn="ctr">
                          <a:solidFill>
                            <a:sysClr val="windowText" lastClr="000000"/>
                          </a:solidFill>
                          <a:prstDash val="solid"/>
                          <a:miter lim="800000"/>
                        </a:ln>
                        <a:effectLst/>
                      </wps:spPr>
                      <wps:txbx>
                        <w:txbxContent>
                          <w:p w14:paraId="39700B41" w14:textId="77777777" w:rsidR="00604685" w:rsidRPr="00C32AD1" w:rsidRDefault="00604685" w:rsidP="000679F4">
                            <w:pPr>
                              <w:spacing w:after="0"/>
                              <w:jc w:val="center"/>
                              <w:rPr>
                                <w:rFonts w:ascii="Arial" w:hAnsi="Arial" w:cs="Arial"/>
                                <w:color w:val="000000"/>
                                <w:sz w:val="16"/>
                                <w:szCs w:val="16"/>
                              </w:rPr>
                            </w:pPr>
                            <w:r w:rsidRPr="00C32AD1">
                              <w:rPr>
                                <w:rFonts w:ascii="Arial" w:hAnsi="Arial" w:cs="Arial"/>
                                <w:color w:val="000000"/>
                                <w:sz w:val="16"/>
                                <w:szCs w:val="16"/>
                              </w:rPr>
                              <w:t xml:space="preserve">Необходимо ли проверить способность </w:t>
                            </w:r>
                            <w:r>
                              <w:rPr>
                                <w:rFonts w:ascii="Arial" w:hAnsi="Arial" w:cs="Arial"/>
                                <w:color w:val="000000"/>
                                <w:sz w:val="16"/>
                                <w:szCs w:val="16"/>
                              </w:rPr>
                              <w:t>изделия</w:t>
                            </w:r>
                            <w:r w:rsidRPr="00C32AD1">
                              <w:rPr>
                                <w:rFonts w:ascii="Arial" w:hAnsi="Arial" w:cs="Arial"/>
                                <w:color w:val="000000"/>
                                <w:sz w:val="16"/>
                                <w:szCs w:val="16"/>
                              </w:rPr>
                              <w:t xml:space="preserve"> соответствовать ПДИ низшего класса?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0C1D89" id="Прямоугольник 340" o:spid="_x0000_s1065" style="position:absolute;margin-left:225.3pt;margin-top:12.4pt;width:130.45pt;height:44.4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" filled="f" strokecolor="windowText" strokeweight="1.25pt">
                <v:path arrowok="t"/>
                <v:textbox inset="0,0,0,0">
                  <w:txbxContent>
                    <w:p w14:paraId="39700B41" w14:textId="77777777" w:rsidR="00604685" w:rsidRPr="00C32AD1" w:rsidRDefault="00604685" w:rsidP="000679F4">
                      <w:pPr>
                        <w:spacing w:after="0"/>
                        <w:jc w:val="center"/>
                        <w:rPr>
                          <w:rFonts w:ascii="Arial" w:hAnsi="Arial" w:cs="Arial"/>
                          <w:color w:val="000000"/>
                          <w:sz w:val="16"/>
                          <w:szCs w:val="16"/>
                        </w:rPr>
                      </w:pPr>
                      <w:r w:rsidRPr="00C32AD1">
                        <w:rPr>
                          <w:rFonts w:ascii="Arial" w:hAnsi="Arial" w:cs="Arial"/>
                          <w:color w:val="000000"/>
                          <w:sz w:val="16"/>
                          <w:szCs w:val="16"/>
                        </w:rPr>
                        <w:t xml:space="preserve">Необходимо ли проверить способность </w:t>
                      </w:r>
                      <w:r>
                        <w:rPr>
                          <w:rFonts w:ascii="Arial" w:hAnsi="Arial" w:cs="Arial"/>
                          <w:color w:val="000000"/>
                          <w:sz w:val="16"/>
                          <w:szCs w:val="16"/>
                        </w:rPr>
                        <w:t>изделия</w:t>
                      </w:r>
                      <w:r w:rsidRPr="00C32AD1">
                        <w:rPr>
                          <w:rFonts w:ascii="Arial" w:hAnsi="Arial" w:cs="Arial"/>
                          <w:color w:val="000000"/>
                          <w:sz w:val="16"/>
                          <w:szCs w:val="16"/>
                        </w:rPr>
                        <w:t xml:space="preserve"> соответствовать ПДИ низшего класса?</w:t>
                      </w:r>
                    </w:p>
                  </w:txbxContent>
                </v:textbox>
                <w10:wrap anchorx="page"/>
              </v:rect>
            </w:pict>
          </mc:Fallback>
        </mc:AlternateContent>
      </w:r>
      <w:r>
        <w:rPr>
          <w:rFonts w:ascii="Arial" w:hAnsi="Arial" w:cs="Arial"/>
          <w:sz w:val="16"/>
          <w:szCs w:val="16"/>
        </w:rPr>
        <w:tab/>
      </w:r>
    </w:p>
    <w:p w14:paraId="54B2AADE" w14:textId="380B4218" w:rsidR="00581F11" w:rsidRPr="00DE7B9C" w:rsidRDefault="00A15AFC" w:rsidP="00581F11">
      <w:pPr>
        <w:spacing w:after="0" w:line="276" w:lineRule="auto"/>
        <w:rPr>
          <w:rFonts w:ascii="Arial" w:hAnsi="Arial" w:cs="Arial"/>
          <w:sz w:val="16"/>
          <w:szCs w:val="16"/>
        </w:rPr>
      </w:pPr>
      <w:r w:rsidRPr="00DE7B9C">
        <w:rPr>
          <w:noProof/>
          <w:lang w:eastAsia="ru-RU"/>
        </w:rPr>
        <mc:AlternateContent>
          <mc:Choice Requires="wps">
            <w:drawing>
              <wp:anchor distT="0" distB="0" distL="114300" distR="114300" simplePos="0" relativeHeight="251822080" behindDoc="0" locked="0" layoutInCell="1" allowOverlap="1" wp14:anchorId="7F82153F" wp14:editId="6F310046">
                <wp:simplePos x="0" y="0"/>
                <wp:positionH relativeFrom="column">
                  <wp:posOffset>435059</wp:posOffset>
                </wp:positionH>
                <wp:positionV relativeFrom="paragraph">
                  <wp:posOffset>45720</wp:posOffset>
                </wp:positionV>
                <wp:extent cx="284480" cy="0"/>
                <wp:effectExtent l="0" t="0" r="20320" b="19050"/>
                <wp:wrapNone/>
                <wp:docPr id="349" name="Прямая соединительная линия 349"/>
                <wp:cNvGraphicFramePr/>
                <a:graphic xmlns:a="http://schemas.openxmlformats.org/drawingml/2006/main">
                  <a:graphicData uri="http://schemas.microsoft.com/office/word/2010/wordprocessingShape">
                    <wps:wsp>
                      <wps:cNvCnPr/>
                      <wps:spPr>
                        <a:xfrm flipH="1">
                          <a:off x="0" y="0"/>
                          <a:ext cx="284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13868" id="Прямая соединительная линия 349"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34.25pt,3.6pt" to="56.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" strokecolor="black [3200]" strokeweight=".5pt">
                <v:stroke joinstyle="miter"/>
              </v:line>
            </w:pict>
          </mc:Fallback>
        </mc:AlternateContent>
      </w:r>
      <w:r w:rsidRPr="00DE7B9C">
        <w:rPr>
          <w:rFonts w:ascii="Arial" w:hAnsi="Arial" w:cs="Arial"/>
          <w:noProof/>
          <w:sz w:val="16"/>
          <w:szCs w:val="16"/>
          <w:lang w:eastAsia="ru-RU"/>
        </w:rPr>
        <mc:AlternateContent>
          <mc:Choice Requires="wps">
            <w:drawing>
              <wp:anchor distT="0" distB="0" distL="114300" distR="114300" simplePos="0" relativeHeight="251817984" behindDoc="0" locked="0" layoutInCell="1" allowOverlap="1" wp14:anchorId="6579B6DC" wp14:editId="096910CF">
                <wp:simplePos x="0" y="0"/>
                <wp:positionH relativeFrom="column">
                  <wp:posOffset>2581275</wp:posOffset>
                </wp:positionH>
                <wp:positionV relativeFrom="paragraph">
                  <wp:posOffset>67011</wp:posOffset>
                </wp:positionV>
                <wp:extent cx="937895" cy="237490"/>
                <wp:effectExtent l="0" t="0" r="14605" b="10160"/>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 cy="237490"/>
                        </a:xfrm>
                        <a:prstGeom prst="rect">
                          <a:avLst/>
                        </a:prstGeom>
                        <a:solidFill>
                          <a:sysClr val="window" lastClr="FFFFFF">
                            <a:lumMod val="85000"/>
                          </a:sysClr>
                        </a:solidFill>
                        <a:ln w="15875" cap="flat" cmpd="sng" algn="ctr">
                          <a:solidFill>
                            <a:sysClr val="windowText" lastClr="000000"/>
                          </a:solidFill>
                          <a:prstDash val="solid"/>
                          <a:miter lim="800000"/>
                        </a:ln>
                        <a:effectLst/>
                      </wps:spPr>
                      <wps:txbx>
                        <w:txbxContent>
                          <w:p w14:paraId="132C53E8" w14:textId="77777777" w:rsidR="00604685" w:rsidRPr="00C32AD1" w:rsidRDefault="00604685" w:rsidP="000679F4">
                            <w:pPr>
                              <w:spacing w:after="0"/>
                              <w:jc w:val="center"/>
                              <w:rPr>
                                <w:rFonts w:ascii="Arial" w:hAnsi="Arial" w:cs="Arial"/>
                                <w:color w:val="000000"/>
                                <w:sz w:val="16"/>
                                <w:szCs w:val="16"/>
                              </w:rPr>
                            </w:pPr>
                            <w:r>
                              <w:rPr>
                                <w:rFonts w:ascii="Arial" w:hAnsi="Arial" w:cs="Arial"/>
                                <w:color w:val="000000"/>
                                <w:sz w:val="16"/>
                                <w:szCs w:val="16"/>
                              </w:rPr>
                              <w:t>Конец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79B6DC" id="Прямоугольник 342" o:spid="_x0000_s1066" style="position:absolute;margin-left:203.25pt;margin-top:5.3pt;width:73.85pt;height:18.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" fillcolor="#d9d9d9" strokecolor="windowText" strokeweight="1.25pt">
                <v:path arrowok="t"/>
                <v:textbox inset="0,0,0,0">
                  <w:txbxContent>
                    <w:p w14:paraId="132C53E8" w14:textId="77777777" w:rsidR="00604685" w:rsidRPr="00C32AD1" w:rsidRDefault="00604685" w:rsidP="000679F4">
                      <w:pPr>
                        <w:spacing w:after="0"/>
                        <w:jc w:val="center"/>
                        <w:rPr>
                          <w:rFonts w:ascii="Arial" w:hAnsi="Arial" w:cs="Arial"/>
                          <w:color w:val="000000"/>
                          <w:sz w:val="16"/>
                          <w:szCs w:val="16"/>
                        </w:rPr>
                      </w:pPr>
                      <w:r>
                        <w:rPr>
                          <w:rFonts w:ascii="Arial" w:hAnsi="Arial" w:cs="Arial"/>
                          <w:color w:val="000000"/>
                          <w:sz w:val="16"/>
                          <w:szCs w:val="16"/>
                        </w:rPr>
                        <w:t>Конец</w:t>
                      </w:r>
                    </w:p>
                  </w:txbxContent>
                </v:textbox>
              </v:rect>
            </w:pict>
          </mc:Fallback>
        </mc:AlternateContent>
      </w:r>
    </w:p>
    <w:p w14:paraId="6551E4E8" w14:textId="7D579C24" w:rsidR="00581F11" w:rsidRPr="00DE7B9C" w:rsidRDefault="00581F11" w:rsidP="00A15AFC">
      <w:pPr>
        <w:spacing w:after="0" w:line="276" w:lineRule="auto"/>
        <w:rPr>
          <w:rFonts w:ascii="Arial" w:hAnsi="Arial" w:cs="Arial"/>
          <w:sz w:val="16"/>
          <w:szCs w:val="16"/>
        </w:rPr>
      </w:pPr>
    </w:p>
    <w:p w14:paraId="11C78574" w14:textId="77777777" w:rsidR="000C75FB" w:rsidRPr="00DE7B9C" w:rsidRDefault="000C75FB" w:rsidP="00581F11">
      <w:pPr>
        <w:spacing w:after="0" w:line="276" w:lineRule="auto"/>
        <w:rPr>
          <w:rFonts w:ascii="Arial" w:hAnsi="Arial" w:cs="Arial"/>
          <w:sz w:val="16"/>
          <w:szCs w:val="16"/>
        </w:rPr>
      </w:pPr>
    </w:p>
    <w:p w14:paraId="77C7E32B" w14:textId="77777777" w:rsidR="00643BEF" w:rsidRPr="00DE7B9C" w:rsidRDefault="00643BEF" w:rsidP="00A06678">
      <w:pPr>
        <w:spacing w:after="0" w:line="276" w:lineRule="auto"/>
        <w:ind w:firstLine="567"/>
        <w:rPr>
          <w:rFonts w:ascii="Arial" w:eastAsia="Times New Roman" w:hAnsi="Arial" w:cs="Arial"/>
          <w:spacing w:val="40"/>
          <w:sz w:val="20"/>
          <w:szCs w:val="20"/>
          <w:lang w:eastAsia="ru-RU"/>
        </w:rPr>
      </w:pPr>
      <w:r w:rsidRPr="00DE7B9C">
        <w:rPr>
          <w:rFonts w:ascii="Arial" w:eastAsia="Times New Roman" w:hAnsi="Arial" w:cs="Arial"/>
          <w:spacing w:val="40"/>
          <w:sz w:val="20"/>
          <w:szCs w:val="20"/>
          <w:lang w:eastAsia="ru-RU"/>
        </w:rPr>
        <w:t>Примечания</w:t>
      </w:r>
    </w:p>
    <w:p w14:paraId="56B08285" w14:textId="24472F4C" w:rsidR="00794B66" w:rsidRPr="00DE7B9C" w:rsidRDefault="00643BEF" w:rsidP="00A06678">
      <w:pPr>
        <w:spacing w:after="0" w:line="276" w:lineRule="auto"/>
        <w:ind w:firstLine="567"/>
        <w:rPr>
          <w:rFonts w:ascii="Arial" w:hAnsi="Arial" w:cs="Arial"/>
          <w:sz w:val="20"/>
          <w:szCs w:val="20"/>
        </w:rPr>
      </w:pPr>
      <w:r w:rsidRPr="00DE7B9C">
        <w:rPr>
          <w:rFonts w:ascii="Arial" w:eastAsia="Times New Roman" w:hAnsi="Arial" w:cs="Arial"/>
          <w:spacing w:val="40"/>
          <w:sz w:val="20"/>
          <w:szCs w:val="20"/>
          <w:lang w:eastAsia="ru-RU"/>
        </w:rPr>
        <w:t>1</w:t>
      </w:r>
      <w:r w:rsidR="00A15AFC" w:rsidRPr="00DE7B9C">
        <w:rPr>
          <w:rFonts w:ascii="Arial" w:eastAsia="Times New Roman" w:hAnsi="Arial" w:cs="Arial"/>
          <w:sz w:val="20"/>
          <w:szCs w:val="20"/>
          <w:lang w:eastAsia="ru-RU"/>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ПДИ</m:t>
            </m:r>
          </m:e>
          <m:sub>
            <m:r>
              <w:rPr>
                <w:rFonts w:ascii="Cambria Math" w:hAnsi="Cambria Math" w:cs="Arial"/>
                <w:color w:val="000000"/>
                <w:sz w:val="20"/>
                <w:szCs w:val="20"/>
              </w:rPr>
              <m:t>одиноч</m:t>
            </m:r>
          </m:sub>
        </m:sSub>
      </m:oMath>
      <w:r w:rsidR="00794B66" w:rsidRPr="00DE7B9C">
        <w:rPr>
          <w:rFonts w:ascii="Arial" w:hAnsi="Arial" w:cs="Arial"/>
          <w:sz w:val="20"/>
          <w:szCs w:val="20"/>
        </w:rPr>
        <w:t xml:space="preserve"> определяется по длительности одиночного импульса</w:t>
      </w:r>
      <w:r w:rsidR="00794B66" w:rsidRPr="00451688">
        <w:rPr>
          <w:rFonts w:ascii="Arial" w:hAnsi="Arial" w:cs="Arial"/>
          <w:sz w:val="20"/>
          <w:szCs w:val="20"/>
        </w:rPr>
        <w:t>.</w:t>
      </w:r>
      <w:r w:rsidR="006D128A" w:rsidRPr="00451688">
        <w:rPr>
          <w:rFonts w:ascii="Arial" w:hAnsi="Arial" w:cs="Arial"/>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ПДИ</m:t>
            </m:r>
          </m:e>
          <m:sub>
            <m:r>
              <w:rPr>
                <w:rFonts w:ascii="Cambria Math" w:hAnsi="Cambria Math" w:cs="Arial"/>
                <w:color w:val="000000"/>
                <w:sz w:val="20"/>
                <w:szCs w:val="20"/>
              </w:rPr>
              <m:t>о.и.</m:t>
            </m:r>
            <m:r>
              <w:rPr>
                <w:rFonts w:ascii="Cambria Math" w:hAnsi="Cambria Math" w:cs="Arial"/>
                <w:color w:val="000000"/>
                <w:sz w:val="20"/>
                <w:szCs w:val="20"/>
              </w:rPr>
              <m:t>Т</m:t>
            </m:r>
          </m:sub>
        </m:sSub>
      </m:oMath>
      <w:r w:rsidR="00794B66" w:rsidRPr="00451688">
        <w:rPr>
          <w:rFonts w:ascii="Arial" w:hAnsi="Arial" w:cs="Arial"/>
          <w:sz w:val="20"/>
          <w:szCs w:val="20"/>
        </w:rPr>
        <w:t xml:space="preserve"> рассчитывается</w:t>
      </w:r>
      <w:r w:rsidR="00794B66" w:rsidRPr="00DE7B9C">
        <w:rPr>
          <w:rFonts w:ascii="Arial" w:hAnsi="Arial" w:cs="Arial"/>
          <w:sz w:val="20"/>
          <w:szCs w:val="20"/>
        </w:rPr>
        <w:t xml:space="preserve"> из </w:t>
      </w:r>
      <m:oMath>
        <m:sSub>
          <m:sSubPr>
            <m:ctrlPr>
              <w:rPr>
                <w:rFonts w:ascii="Cambria Math" w:hAnsi="Cambria Math" w:cs="Arial"/>
                <w:i/>
                <w:sz w:val="20"/>
                <w:szCs w:val="20"/>
              </w:rPr>
            </m:ctrlPr>
          </m:sSubPr>
          <m:e>
            <m:r>
              <w:rPr>
                <w:rFonts w:ascii="Cambria Math" w:hAnsi="Cambria Math" w:cs="Arial"/>
                <w:sz w:val="20"/>
                <w:szCs w:val="20"/>
              </w:rPr>
              <m:t>ПДИ</m:t>
            </m:r>
          </m:e>
          <m:sub>
            <m:r>
              <w:rPr>
                <w:rFonts w:ascii="Cambria Math" w:hAnsi="Cambria Math" w:cs="Arial"/>
                <w:sz w:val="20"/>
                <w:szCs w:val="20"/>
              </w:rPr>
              <m:t>Т</m:t>
            </m:r>
          </m:sub>
        </m:sSub>
      </m:oMath>
      <w:r w:rsidR="00794B66" w:rsidRPr="00DE7B9C">
        <w:rPr>
          <w:rFonts w:ascii="Arial" w:hAnsi="Arial" w:cs="Arial"/>
          <w:sz w:val="20"/>
          <w:szCs w:val="20"/>
        </w:rPr>
        <w:t xml:space="preserve">, определенного по выбранному </w:t>
      </w:r>
      <w:r w:rsidR="00A10CC7" w:rsidRPr="00DE7B9C">
        <w:rPr>
          <w:rFonts w:ascii="Arial" w:hAnsi="Arial" w:cs="Arial"/>
          <w:sz w:val="20"/>
          <w:szCs w:val="20"/>
        </w:rPr>
        <w:t>базовому промежутку времени</w:t>
      </w:r>
      <w:r w:rsidR="00794B66" w:rsidRPr="00DE7B9C">
        <w:rPr>
          <w:rFonts w:ascii="Arial" w:hAnsi="Arial" w:cs="Arial"/>
          <w:sz w:val="20"/>
          <w:szCs w:val="20"/>
        </w:rPr>
        <w:t>, где:</w:t>
      </w:r>
    </w:p>
    <w:p w14:paraId="4C8C005B" w14:textId="1F10C026" w:rsidR="00794B66" w:rsidRPr="00451688" w:rsidRDefault="00B407D6" w:rsidP="00A06678">
      <w:pPr>
        <w:spacing w:after="0" w:line="276" w:lineRule="auto"/>
        <w:ind w:firstLine="567"/>
        <w:rPr>
          <w:rFonts w:ascii="Arial" w:hAnsi="Arial" w:cs="Arial"/>
          <w:sz w:val="20"/>
          <w:szCs w:val="20"/>
        </w:rPr>
      </w:pPr>
      <w:r w:rsidRPr="00DE7B9C">
        <w:rPr>
          <w:rFonts w:ascii="Arial" w:hAnsi="Arial" w:cs="Arial"/>
          <w:sz w:val="20"/>
          <w:szCs w:val="20"/>
        </w:rPr>
        <w:t xml:space="preserve">- </w:t>
      </w:r>
      <w:r w:rsidR="00794B66" w:rsidRPr="00DE7B9C">
        <w:rPr>
          <w:rFonts w:ascii="Arial" w:hAnsi="Arial" w:cs="Arial"/>
          <w:sz w:val="20"/>
          <w:szCs w:val="20"/>
        </w:rPr>
        <w:t xml:space="preserve">если </w:t>
      </w:r>
      <m:oMath>
        <m:sSub>
          <m:sSubPr>
            <m:ctrlPr>
              <w:rPr>
                <w:rFonts w:ascii="Cambria Math" w:hAnsi="Cambria Math" w:cs="Arial"/>
                <w:i/>
                <w:sz w:val="20"/>
                <w:szCs w:val="20"/>
              </w:rPr>
            </m:ctrlPr>
          </m:sSubPr>
          <m:e>
            <m:r>
              <w:rPr>
                <w:rFonts w:ascii="Cambria Math" w:hAnsi="Cambria Math" w:cs="Arial"/>
                <w:sz w:val="20"/>
                <w:szCs w:val="20"/>
              </w:rPr>
              <m:t>ПДИ</m:t>
            </m:r>
          </m:e>
          <m:sub>
            <m:r>
              <w:rPr>
                <w:rFonts w:ascii="Cambria Math" w:hAnsi="Cambria Math" w:cs="Arial"/>
                <w:sz w:val="20"/>
                <w:szCs w:val="20"/>
              </w:rPr>
              <m:t>Т</m:t>
            </m:r>
          </m:sub>
        </m:sSub>
      </m:oMath>
      <w:r w:rsidR="00794B66" w:rsidRPr="00DE7B9C">
        <w:rPr>
          <w:rFonts w:ascii="Arial" w:hAnsi="Arial" w:cs="Arial"/>
          <w:sz w:val="20"/>
          <w:szCs w:val="20"/>
        </w:rPr>
        <w:t xml:space="preserve"> выражено в Дж или Дж·м</w:t>
      </w:r>
      <w:r w:rsidR="00794B66" w:rsidRPr="00DE7B9C">
        <w:rPr>
          <w:rFonts w:ascii="Arial" w:hAnsi="Arial" w:cs="Arial"/>
          <w:sz w:val="20"/>
          <w:szCs w:val="20"/>
          <w:vertAlign w:val="superscript"/>
        </w:rPr>
        <w:t>-2</w:t>
      </w:r>
      <w:r w:rsidR="00794B66" w:rsidRPr="00DE7B9C">
        <w:rPr>
          <w:rFonts w:ascii="Arial" w:hAnsi="Arial" w:cs="Arial"/>
          <w:sz w:val="20"/>
          <w:szCs w:val="20"/>
        </w:rPr>
        <w:t xml:space="preserve">, </w:t>
      </w:r>
      <w:r w:rsidR="00794B66" w:rsidRPr="00451688">
        <w:rPr>
          <w:rFonts w:ascii="Arial" w:hAnsi="Arial" w:cs="Arial"/>
          <w:sz w:val="20"/>
          <w:szCs w:val="20"/>
        </w:rPr>
        <w:t xml:space="preserve">то </w:t>
      </w:r>
      <m:oMath>
        <m:sSub>
          <m:sSubPr>
            <m:ctrlPr>
              <w:rPr>
                <w:rFonts w:ascii="Cambria Math" w:hAnsi="Cambria Math" w:cs="Arial"/>
                <w:i/>
                <w:color w:val="000000"/>
                <w:sz w:val="20"/>
                <w:szCs w:val="20"/>
              </w:rPr>
            </m:ctrlPr>
          </m:sSubPr>
          <m:e>
            <m:r>
              <w:rPr>
                <w:rFonts w:ascii="Cambria Math" w:hAnsi="Cambria Math" w:cs="Arial"/>
                <w:color w:val="000000"/>
                <w:sz w:val="20"/>
                <w:szCs w:val="20"/>
              </w:rPr>
              <m:t>ПДИ</m:t>
            </m:r>
          </m:e>
          <m:sub>
            <m:r>
              <w:rPr>
                <w:rFonts w:ascii="Cambria Math" w:hAnsi="Cambria Math" w:cs="Arial"/>
                <w:color w:val="000000"/>
                <w:sz w:val="20"/>
                <w:szCs w:val="20"/>
              </w:rPr>
              <m:t>о.и.т</m:t>
            </m:r>
          </m:sub>
        </m:sSub>
      </m:oMath>
      <w:r w:rsidR="00794B66" w:rsidRPr="00451688">
        <w:rPr>
          <w:rFonts w:ascii="Arial" w:hAnsi="Arial" w:cs="Arial"/>
          <w:sz w:val="20"/>
          <w:szCs w:val="20"/>
          <w:vertAlign w:val="subscript"/>
        </w:rPr>
        <w:t xml:space="preserve"> </w:t>
      </w:r>
      <w:r w:rsidR="00794B66" w:rsidRPr="00451688">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ПДИ</m:t>
            </m:r>
          </m:e>
          <m:sub>
            <m:r>
              <w:rPr>
                <w:rFonts w:ascii="Cambria Math" w:hAnsi="Cambria Math" w:cs="Arial"/>
                <w:sz w:val="20"/>
                <w:szCs w:val="20"/>
              </w:rPr>
              <m:t>Т</m:t>
            </m:r>
          </m:sub>
        </m:sSub>
      </m:oMath>
      <w:r w:rsidR="00794B66" w:rsidRPr="00451688">
        <w:rPr>
          <w:rFonts w:ascii="Arial" w:hAnsi="Arial" w:cs="Arial"/>
          <w:sz w:val="20"/>
          <w:szCs w:val="20"/>
        </w:rPr>
        <w:t>/</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m:rPr>
                <m:sty m:val="p"/>
              </m:rPr>
              <w:rPr>
                <w:rFonts w:ascii="Cambria Math" w:eastAsiaTheme="minorEastAsia" w:hAnsi="Cambria Math" w:cs="Arial"/>
                <w:sz w:val="20"/>
                <w:szCs w:val="20"/>
                <w:lang w:val="en-US"/>
              </w:rPr>
              <m:t>T</m:t>
            </m:r>
          </m:sub>
        </m:sSub>
      </m:oMath>
      <w:r w:rsidR="00794B66" w:rsidRPr="00451688">
        <w:rPr>
          <w:rFonts w:ascii="Arial" w:hAnsi="Arial" w:cs="Arial"/>
          <w:sz w:val="20"/>
          <w:szCs w:val="20"/>
        </w:rPr>
        <w:t xml:space="preserve"> (в единицах Дж или Дж·м</w:t>
      </w:r>
      <w:r w:rsidR="00794B66" w:rsidRPr="00451688">
        <w:rPr>
          <w:rFonts w:ascii="Arial" w:hAnsi="Arial" w:cs="Arial"/>
          <w:sz w:val="20"/>
          <w:szCs w:val="20"/>
          <w:vertAlign w:val="superscript"/>
        </w:rPr>
        <w:t>-2</w:t>
      </w:r>
      <w:r w:rsidR="00A15AFC" w:rsidRPr="00451688">
        <w:rPr>
          <w:rFonts w:ascii="Arial" w:hAnsi="Arial" w:cs="Arial"/>
          <w:sz w:val="20"/>
          <w:szCs w:val="20"/>
        </w:rPr>
        <w:t>);</w:t>
      </w:r>
    </w:p>
    <w:p w14:paraId="31F68D4F" w14:textId="4C900F43" w:rsidR="00794B66" w:rsidRPr="00DE7B9C" w:rsidRDefault="00B407D6" w:rsidP="00A06678">
      <w:pPr>
        <w:spacing w:after="120" w:line="276" w:lineRule="auto"/>
        <w:ind w:firstLine="567"/>
        <w:rPr>
          <w:rFonts w:ascii="Arial" w:hAnsi="Arial" w:cs="Arial"/>
          <w:sz w:val="20"/>
          <w:szCs w:val="20"/>
        </w:rPr>
      </w:pPr>
      <w:r w:rsidRPr="00451688">
        <w:rPr>
          <w:rFonts w:ascii="Arial" w:hAnsi="Arial" w:cs="Arial"/>
          <w:sz w:val="20"/>
          <w:szCs w:val="20"/>
        </w:rPr>
        <w:t xml:space="preserve">- </w:t>
      </w:r>
      <w:r w:rsidR="00794B66" w:rsidRPr="00451688">
        <w:rPr>
          <w:rFonts w:ascii="Arial" w:hAnsi="Arial" w:cs="Arial"/>
          <w:sz w:val="20"/>
          <w:szCs w:val="20"/>
        </w:rPr>
        <w:t xml:space="preserve">если </w:t>
      </w:r>
      <m:oMath>
        <m:sSub>
          <m:sSubPr>
            <m:ctrlPr>
              <w:rPr>
                <w:rFonts w:ascii="Cambria Math" w:hAnsi="Cambria Math" w:cs="Arial"/>
                <w:i/>
                <w:sz w:val="20"/>
                <w:szCs w:val="20"/>
              </w:rPr>
            </m:ctrlPr>
          </m:sSubPr>
          <m:e>
            <m:r>
              <w:rPr>
                <w:rFonts w:ascii="Cambria Math" w:hAnsi="Cambria Math" w:cs="Arial"/>
                <w:sz w:val="20"/>
                <w:szCs w:val="20"/>
              </w:rPr>
              <m:t>ПДИ</m:t>
            </m:r>
          </m:e>
          <m:sub>
            <m:r>
              <w:rPr>
                <w:rFonts w:ascii="Cambria Math" w:hAnsi="Cambria Math" w:cs="Arial"/>
                <w:sz w:val="20"/>
                <w:szCs w:val="20"/>
              </w:rPr>
              <m:t>Т</m:t>
            </m:r>
          </m:sub>
        </m:sSub>
      </m:oMath>
      <w:r w:rsidR="00794B66" w:rsidRPr="00451688">
        <w:rPr>
          <w:rFonts w:ascii="Arial" w:hAnsi="Arial" w:cs="Arial"/>
          <w:sz w:val="20"/>
          <w:szCs w:val="20"/>
        </w:rPr>
        <w:t xml:space="preserve"> выражено в Вт или Вт·м</w:t>
      </w:r>
      <w:r w:rsidR="00794B66" w:rsidRPr="00451688">
        <w:rPr>
          <w:rFonts w:ascii="Arial" w:hAnsi="Arial" w:cs="Arial"/>
          <w:sz w:val="20"/>
          <w:szCs w:val="20"/>
          <w:vertAlign w:val="superscript"/>
        </w:rPr>
        <w:t>-2</w:t>
      </w:r>
      <w:r w:rsidR="00794B66" w:rsidRPr="00451688">
        <w:rPr>
          <w:rFonts w:ascii="Arial" w:hAnsi="Arial" w:cs="Arial"/>
          <w:sz w:val="20"/>
          <w:szCs w:val="20"/>
        </w:rPr>
        <w:t xml:space="preserve">, то </w:t>
      </w:r>
      <m:oMath>
        <m:sSub>
          <m:sSubPr>
            <m:ctrlPr>
              <w:rPr>
                <w:rFonts w:ascii="Cambria Math" w:hAnsi="Cambria Math" w:cs="Arial"/>
                <w:i/>
                <w:color w:val="000000"/>
                <w:sz w:val="20"/>
                <w:szCs w:val="20"/>
              </w:rPr>
            </m:ctrlPr>
          </m:sSubPr>
          <m:e>
            <m:r>
              <w:rPr>
                <w:rFonts w:ascii="Cambria Math" w:hAnsi="Cambria Math" w:cs="Arial"/>
                <w:color w:val="000000"/>
                <w:sz w:val="20"/>
                <w:szCs w:val="20"/>
              </w:rPr>
              <m:t>ПДИ</m:t>
            </m:r>
          </m:e>
          <m:sub>
            <m:r>
              <w:rPr>
                <w:rFonts w:ascii="Cambria Math" w:hAnsi="Cambria Math" w:cs="Arial"/>
                <w:color w:val="000000"/>
                <w:sz w:val="20"/>
                <w:szCs w:val="20"/>
              </w:rPr>
              <m:t>о.и.т</m:t>
            </m:r>
          </m:sub>
        </m:sSub>
      </m:oMath>
      <w:r w:rsidR="00794B66" w:rsidRPr="00451688">
        <w:rPr>
          <w:rFonts w:ascii="Arial" w:hAnsi="Arial" w:cs="Arial"/>
          <w:sz w:val="20"/>
          <w:szCs w:val="20"/>
          <w:vertAlign w:val="subscript"/>
        </w:rPr>
        <w:t xml:space="preserve"> </w:t>
      </w:r>
      <w:r w:rsidR="00794B66" w:rsidRPr="00451688">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ПДИ</m:t>
            </m:r>
          </m:e>
          <m:sub>
            <m:r>
              <w:rPr>
                <w:rFonts w:ascii="Cambria Math" w:hAnsi="Cambria Math" w:cs="Arial"/>
                <w:sz w:val="20"/>
                <w:szCs w:val="20"/>
              </w:rPr>
              <m:t>Т</m:t>
            </m:r>
          </m:sub>
        </m:sSub>
      </m:oMath>
      <w:r w:rsidR="00794B66" w:rsidRPr="00DE7B9C">
        <w:rPr>
          <w:rFonts w:ascii="Arial" w:hAnsi="Arial" w:cs="Arial"/>
          <w:sz w:val="20"/>
          <w:szCs w:val="20"/>
        </w:rPr>
        <w:t>/</w:t>
      </w:r>
      <m:oMath>
        <m:r>
          <w:rPr>
            <w:rFonts w:ascii="Cambria Math" w:hAnsi="Cambria Math" w:cs="Arial"/>
            <w:sz w:val="20"/>
            <w:szCs w:val="20"/>
          </w:rPr>
          <m:t xml:space="preserve"> ЧПИ</m:t>
        </m:r>
      </m:oMath>
      <w:r w:rsidR="00794B66" w:rsidRPr="00DE7B9C">
        <w:rPr>
          <w:rFonts w:ascii="Arial" w:hAnsi="Arial" w:cs="Arial"/>
          <w:sz w:val="20"/>
          <w:szCs w:val="20"/>
        </w:rPr>
        <w:t xml:space="preserve"> (в единицах Дж или Дж·м</w:t>
      </w:r>
      <w:r w:rsidR="00794B66" w:rsidRPr="00DE7B9C">
        <w:rPr>
          <w:rFonts w:ascii="Arial" w:hAnsi="Arial" w:cs="Arial"/>
          <w:sz w:val="20"/>
          <w:szCs w:val="20"/>
          <w:vertAlign w:val="superscript"/>
        </w:rPr>
        <w:t>-2</w:t>
      </w:r>
      <w:r w:rsidR="00794B66" w:rsidRPr="00DE7B9C">
        <w:rPr>
          <w:rFonts w:ascii="Arial" w:hAnsi="Arial" w:cs="Arial"/>
          <w:sz w:val="20"/>
          <w:szCs w:val="20"/>
        </w:rPr>
        <w:t>).</w:t>
      </w:r>
    </w:p>
    <w:p w14:paraId="5A97D8E7" w14:textId="4E8302F0" w:rsidR="00794B66" w:rsidRPr="00DE7B9C" w:rsidRDefault="00A15AFC" w:rsidP="00A06678">
      <w:pPr>
        <w:spacing w:after="0" w:line="276" w:lineRule="auto"/>
        <w:ind w:firstLine="567"/>
        <w:rPr>
          <w:rFonts w:ascii="Arial" w:hAnsi="Arial" w:cs="Arial"/>
          <w:sz w:val="20"/>
          <w:szCs w:val="20"/>
        </w:rPr>
      </w:pPr>
      <m:oMath>
        <m:r>
          <w:rPr>
            <w:rFonts w:ascii="Cambria Math" w:hAnsi="Cambria Math" w:cs="Arial"/>
            <w:sz w:val="20"/>
            <w:szCs w:val="20"/>
          </w:rPr>
          <m:t>T</m:t>
        </m:r>
      </m:oMath>
      <w:r w:rsidRPr="00DE7B9C">
        <w:rPr>
          <w:rFonts w:ascii="Arial" w:hAnsi="Arial" w:cs="Arial"/>
          <w:sz w:val="20"/>
          <w:szCs w:val="20"/>
        </w:rPr>
        <w:t xml:space="preserve"> </w:t>
      </w:r>
      <w:r w:rsidRPr="00DE7B9C">
        <w:rPr>
          <w:rFonts w:ascii="Arial" w:hAnsi="Arial" w:cs="Arial"/>
          <w:i/>
          <w:sz w:val="20"/>
          <w:szCs w:val="20"/>
        </w:rPr>
        <w:t>–</w:t>
      </w:r>
      <w:r w:rsidR="00794B66" w:rsidRPr="00DE7B9C">
        <w:rPr>
          <w:rFonts w:ascii="Arial" w:hAnsi="Arial" w:cs="Arial"/>
          <w:sz w:val="20"/>
          <w:szCs w:val="20"/>
        </w:rPr>
        <w:t xml:space="preserve"> выбранный </w:t>
      </w:r>
      <w:r w:rsidR="00A10CC7" w:rsidRPr="00DE7B9C">
        <w:rPr>
          <w:rFonts w:ascii="Arial" w:hAnsi="Arial" w:cs="Arial"/>
          <w:sz w:val="20"/>
          <w:szCs w:val="20"/>
        </w:rPr>
        <w:t>базовый промежуток времени</w:t>
      </w:r>
      <w:r w:rsidR="006D128A" w:rsidRPr="00DE7B9C">
        <w:rPr>
          <w:rFonts w:ascii="Arial" w:hAnsi="Arial" w:cs="Arial"/>
          <w:sz w:val="20"/>
          <w:szCs w:val="20"/>
        </w:rPr>
        <w:t xml:space="preserve"> в секундах;</w:t>
      </w:r>
    </w:p>
    <w:p w14:paraId="0E690185" w14:textId="77777777" w:rsidR="00794B66" w:rsidRPr="00DE7B9C" w:rsidRDefault="00604685" w:rsidP="00A06678">
      <w:pPr>
        <w:spacing w:after="0" w:line="276" w:lineRule="auto"/>
        <w:ind w:firstLine="567"/>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N</m:t>
            </m:r>
          </m:e>
          <m:sub>
            <m:r>
              <m:rPr>
                <m:sty m:val="p"/>
              </m:rPr>
              <w:rPr>
                <w:rFonts w:ascii="Cambria Math" w:hAnsi="Cambria Math" w:cs="Arial"/>
                <w:sz w:val="20"/>
                <w:szCs w:val="20"/>
              </w:rPr>
              <m:t>T</m:t>
            </m:r>
          </m:sub>
        </m:sSub>
      </m:oMath>
      <w:r w:rsidR="00794B66" w:rsidRPr="00DE7B9C">
        <w:rPr>
          <w:rFonts w:ascii="Arial" w:hAnsi="Arial" w:cs="Arial"/>
          <w:sz w:val="20"/>
          <w:szCs w:val="20"/>
        </w:rPr>
        <w:t xml:space="preserve"> </w:t>
      </w:r>
      <w:r w:rsidR="00A15AFC" w:rsidRPr="00DE7B9C">
        <w:rPr>
          <w:rFonts w:ascii="Arial" w:hAnsi="Arial" w:cs="Arial"/>
          <w:i/>
          <w:sz w:val="20"/>
          <w:szCs w:val="20"/>
        </w:rPr>
        <w:t>–</w:t>
      </w:r>
      <w:r w:rsidR="00794B66" w:rsidRPr="00DE7B9C">
        <w:rPr>
          <w:rFonts w:ascii="Arial" w:hAnsi="Arial" w:cs="Arial"/>
          <w:sz w:val="20"/>
          <w:szCs w:val="20"/>
        </w:rPr>
        <w:t xml:space="preserve"> количество импульсов за время </w:t>
      </w:r>
      <m:oMath>
        <m:r>
          <w:rPr>
            <w:rFonts w:ascii="Cambria Math" w:hAnsi="Cambria Math" w:cs="Arial"/>
            <w:sz w:val="20"/>
            <w:szCs w:val="20"/>
          </w:rPr>
          <m:t>T</m:t>
        </m:r>
      </m:oMath>
      <w:r w:rsidR="00794B66" w:rsidRPr="00DE7B9C">
        <w:rPr>
          <w:rFonts w:ascii="Arial" w:hAnsi="Arial" w:cs="Arial"/>
          <w:sz w:val="20"/>
          <w:szCs w:val="20"/>
        </w:rPr>
        <w:t>.</w:t>
      </w:r>
    </w:p>
    <w:p w14:paraId="6D6BF87F" w14:textId="16BD9C99" w:rsidR="00794B66" w:rsidRDefault="00643BEF" w:rsidP="00A06678">
      <w:pPr>
        <w:spacing w:after="0" w:line="276" w:lineRule="auto"/>
        <w:ind w:firstLine="567"/>
        <w:rPr>
          <w:rFonts w:ascii="Arial" w:hAnsi="Arial" w:cs="Arial"/>
          <w:sz w:val="20"/>
          <w:szCs w:val="20"/>
        </w:rPr>
      </w:pPr>
      <w:r w:rsidRPr="00DE7B9C">
        <w:rPr>
          <w:rFonts w:ascii="Arial" w:eastAsia="Times New Roman" w:hAnsi="Arial" w:cs="Arial"/>
          <w:spacing w:val="40"/>
          <w:sz w:val="20"/>
          <w:szCs w:val="20"/>
          <w:lang w:eastAsia="ru-RU"/>
        </w:rPr>
        <w:t xml:space="preserve">2 </w:t>
      </w:r>
      <w:r w:rsidR="00794B66" w:rsidRPr="00DE7B9C">
        <w:rPr>
          <w:rFonts w:ascii="Arial" w:hAnsi="Arial" w:cs="Arial"/>
          <w:sz w:val="20"/>
          <w:szCs w:val="20"/>
        </w:rPr>
        <w:t xml:space="preserve">Если множественные импульсы возникают в период </w:t>
      </w:r>
      <m:oMath>
        <m:sSub>
          <m:sSubPr>
            <m:ctrlPr>
              <w:rPr>
                <w:rFonts w:ascii="Cambria Math" w:hAnsi="Cambria Math"/>
                <w:i/>
                <w:sz w:val="20"/>
                <w:szCs w:val="20"/>
              </w:rPr>
            </m:ctrlPr>
          </m:sSubPr>
          <m:e>
            <m:r>
              <w:rPr>
                <w:rFonts w:ascii="Cambria Math" w:hAnsi="Cambria Math"/>
                <w:sz w:val="20"/>
                <w:szCs w:val="20"/>
              </w:rPr>
              <m:t>T</m:t>
            </m:r>
          </m:e>
          <m:sub>
            <m:r>
              <m:rPr>
                <m:sty m:val="p"/>
              </m:rPr>
              <w:rPr>
                <w:rFonts w:ascii="Cambria Math" w:hAnsi="Cambria Math"/>
                <w:sz w:val="20"/>
                <w:szCs w:val="20"/>
              </w:rPr>
              <m:t>i</m:t>
            </m:r>
          </m:sub>
        </m:sSub>
      </m:oMath>
      <w:r w:rsidR="00794B66" w:rsidRPr="00DE7B9C">
        <w:rPr>
          <w:rFonts w:ascii="Arial" w:hAnsi="Arial" w:cs="Arial"/>
          <w:sz w:val="20"/>
          <w:szCs w:val="20"/>
        </w:rPr>
        <w:t xml:space="preserve">, длительность одиночного импульса меняется на </w:t>
      </w:r>
      <m:oMath>
        <m:sSub>
          <m:sSubPr>
            <m:ctrlPr>
              <w:rPr>
                <w:rFonts w:ascii="Cambria Math" w:hAnsi="Cambria Math"/>
                <w:i/>
                <w:sz w:val="20"/>
                <w:szCs w:val="20"/>
              </w:rPr>
            </m:ctrlPr>
          </m:sSubPr>
          <m:e>
            <m:r>
              <w:rPr>
                <w:rFonts w:ascii="Cambria Math" w:hAnsi="Cambria Math"/>
                <w:sz w:val="20"/>
                <w:szCs w:val="20"/>
              </w:rPr>
              <m:t>T</m:t>
            </m:r>
          </m:e>
          <m:sub>
            <m:r>
              <m:rPr>
                <m:sty m:val="p"/>
              </m:rPr>
              <w:rPr>
                <w:rFonts w:ascii="Cambria Math" w:hAnsi="Cambria Math"/>
                <w:sz w:val="20"/>
                <w:szCs w:val="20"/>
              </w:rPr>
              <m:t>i</m:t>
            </m:r>
          </m:sub>
        </m:sSub>
      </m:oMath>
      <w:r w:rsidR="00794B66" w:rsidRPr="00DE7B9C">
        <w:rPr>
          <w:rFonts w:ascii="Arial" w:hAnsi="Arial" w:cs="Arial"/>
          <w:sz w:val="20"/>
          <w:szCs w:val="20"/>
        </w:rPr>
        <w:t xml:space="preserve"> и рассчитывается новое значение </w:t>
      </w:r>
      <m:oMath>
        <m:sSub>
          <m:sSubPr>
            <m:ctrlPr>
              <w:rPr>
                <w:rFonts w:ascii="Cambria Math" w:hAnsi="Cambria Math" w:cs="Arial"/>
                <w:i/>
                <w:color w:val="000000"/>
                <w:sz w:val="20"/>
                <w:szCs w:val="20"/>
              </w:rPr>
            </m:ctrlPr>
          </m:sSubPr>
          <m:e>
            <m:r>
              <w:rPr>
                <w:rFonts w:ascii="Cambria Math" w:hAnsi="Cambria Math" w:cs="Arial"/>
                <w:color w:val="000000"/>
                <w:sz w:val="20"/>
                <w:szCs w:val="20"/>
              </w:rPr>
              <m:t>ПДИ</m:t>
            </m:r>
          </m:e>
          <m:sub>
            <m:r>
              <w:rPr>
                <w:rFonts w:ascii="Cambria Math" w:hAnsi="Cambria Math" w:cs="Arial"/>
                <w:color w:val="000000"/>
                <w:sz w:val="20"/>
                <w:szCs w:val="20"/>
              </w:rPr>
              <m:t>одиноч</m:t>
            </m:r>
          </m:sub>
        </m:sSub>
      </m:oMath>
      <w:r w:rsidR="00794B66" w:rsidRPr="00DE7B9C">
        <w:rPr>
          <w:rFonts w:ascii="Arial" w:hAnsi="Arial" w:cs="Arial"/>
          <w:sz w:val="20"/>
          <w:szCs w:val="20"/>
        </w:rPr>
        <w:t xml:space="preserve">. </w:t>
      </w:r>
      <m:oMath>
        <m:r>
          <w:rPr>
            <w:rFonts w:ascii="Cambria Math" w:hAnsi="Cambria Math" w:cs="Arial"/>
            <w:sz w:val="20"/>
            <w:szCs w:val="20"/>
          </w:rPr>
          <m:t>ЧПИ</m:t>
        </m:r>
      </m:oMath>
      <w:r w:rsidR="00794B66" w:rsidRPr="00DE7B9C">
        <w:rPr>
          <w:rFonts w:ascii="Arial" w:hAnsi="Arial" w:cs="Arial"/>
          <w:sz w:val="20"/>
          <w:szCs w:val="20"/>
        </w:rPr>
        <w:t xml:space="preserve"> меняется соответственно для определения максимально допустимого значения</w:t>
      </w:r>
      <w:r w:rsidR="00A15AFC" w:rsidRPr="00DE7B9C">
        <w:rPr>
          <w:rFonts w:ascii="Arial" w:hAnsi="Arial" w:cs="Arial"/>
          <w:sz w:val="20"/>
          <w:szCs w:val="20"/>
        </w:rPr>
        <w:t xml:space="preserve"> </w:t>
      </w:r>
      <m:oMath>
        <m:r>
          <w:rPr>
            <w:rFonts w:ascii="Cambria Math" w:hAnsi="Cambria Math" w:cs="Arial"/>
            <w:sz w:val="20"/>
            <w:szCs w:val="20"/>
          </w:rPr>
          <m:t>N</m:t>
        </m:r>
      </m:oMath>
      <w:r w:rsidR="00794B66" w:rsidRPr="00DE7B9C">
        <w:rPr>
          <w:rFonts w:ascii="Arial" w:hAnsi="Arial" w:cs="Arial"/>
          <w:sz w:val="20"/>
          <w:szCs w:val="20"/>
        </w:rPr>
        <w:t xml:space="preserve"> </w:t>
      </w:r>
      <w:r w:rsidR="00B407D6" w:rsidRPr="00DE7B9C">
        <w:rPr>
          <w:rFonts w:ascii="Arial" w:hAnsi="Arial" w:cs="Arial"/>
          <w:color w:val="000000"/>
          <w:sz w:val="20"/>
          <w:szCs w:val="20"/>
        </w:rPr>
        <w:t>[перечисление e) 4.3]</w:t>
      </w:r>
      <w:r w:rsidR="00794B66" w:rsidRPr="00DE7B9C">
        <w:rPr>
          <w:rFonts w:ascii="Arial" w:hAnsi="Arial" w:cs="Arial"/>
          <w:sz w:val="20"/>
          <w:szCs w:val="20"/>
        </w:rPr>
        <w:t xml:space="preserve">. Новое значение </w:t>
      </w:r>
      <m:oMath>
        <m:sSub>
          <m:sSubPr>
            <m:ctrlPr>
              <w:rPr>
                <w:rFonts w:ascii="Cambria Math" w:hAnsi="Cambria Math" w:cs="Arial"/>
                <w:i/>
                <w:color w:val="000000"/>
                <w:sz w:val="20"/>
                <w:szCs w:val="20"/>
              </w:rPr>
            </m:ctrlPr>
          </m:sSubPr>
          <m:e>
            <m:r>
              <w:rPr>
                <w:rFonts w:ascii="Cambria Math" w:hAnsi="Cambria Math" w:cs="Arial"/>
                <w:color w:val="000000"/>
                <w:sz w:val="20"/>
                <w:szCs w:val="20"/>
              </w:rPr>
              <m:t>ПДИ</m:t>
            </m:r>
          </m:e>
          <m:sub>
            <m:r>
              <w:rPr>
                <w:rFonts w:ascii="Cambria Math" w:hAnsi="Cambria Math" w:cs="Arial"/>
                <w:color w:val="000000"/>
                <w:sz w:val="20"/>
                <w:szCs w:val="20"/>
              </w:rPr>
              <m:t>одиноч</m:t>
            </m:r>
          </m:sub>
        </m:sSub>
      </m:oMath>
      <w:r w:rsidR="00794B66" w:rsidRPr="00DE7B9C">
        <w:rPr>
          <w:rFonts w:ascii="Arial" w:hAnsi="Arial" w:cs="Arial"/>
          <w:sz w:val="20"/>
          <w:szCs w:val="20"/>
        </w:rPr>
        <w:t xml:space="preserve"> </w:t>
      </w:r>
      <w:r w:rsidR="0081064A">
        <w:rPr>
          <w:rFonts w:ascii="Arial" w:hAnsi="Arial" w:cs="Arial"/>
          <w:sz w:val="20"/>
          <w:szCs w:val="20"/>
        </w:rPr>
        <w:t>разделяют</w:t>
      </w:r>
      <w:r w:rsidR="00794B66" w:rsidRPr="00DE7B9C">
        <w:rPr>
          <w:rFonts w:ascii="Arial" w:hAnsi="Arial" w:cs="Arial"/>
          <w:sz w:val="20"/>
          <w:szCs w:val="20"/>
        </w:rPr>
        <w:t xml:space="preserve"> на количество исходных импульсов, содержащихся в периоде </w:t>
      </w:r>
      <m:oMath>
        <m:sSub>
          <m:sSubPr>
            <m:ctrlPr>
              <w:rPr>
                <w:rFonts w:ascii="Cambria Math" w:hAnsi="Cambria Math"/>
                <w:i/>
                <w:sz w:val="20"/>
                <w:szCs w:val="20"/>
              </w:rPr>
            </m:ctrlPr>
          </m:sSubPr>
          <m:e>
            <m:r>
              <w:rPr>
                <w:rFonts w:ascii="Cambria Math" w:hAnsi="Cambria Math"/>
                <w:sz w:val="20"/>
                <w:szCs w:val="20"/>
              </w:rPr>
              <m:t>T</m:t>
            </m:r>
          </m:e>
          <m:sub>
            <m:r>
              <m:rPr>
                <m:sty m:val="p"/>
              </m:rPr>
              <w:rPr>
                <w:rFonts w:ascii="Cambria Math" w:hAnsi="Cambria Math"/>
                <w:sz w:val="20"/>
                <w:szCs w:val="20"/>
              </w:rPr>
              <m:t>i</m:t>
            </m:r>
          </m:sub>
        </m:sSub>
      </m:oMath>
      <w:r w:rsidR="00794B66" w:rsidRPr="00DE7B9C">
        <w:rPr>
          <w:rFonts w:ascii="Arial" w:hAnsi="Arial" w:cs="Arial"/>
          <w:sz w:val="20"/>
          <w:szCs w:val="20"/>
        </w:rPr>
        <w:t xml:space="preserve">, до замены окончательного значения </w:t>
      </w:r>
      <m:oMath>
        <m:sSub>
          <m:sSubPr>
            <m:ctrlPr>
              <w:rPr>
                <w:rFonts w:ascii="Cambria Math" w:hAnsi="Cambria Math" w:cs="Arial"/>
                <w:i/>
                <w:color w:val="000000"/>
                <w:sz w:val="20"/>
                <w:szCs w:val="20"/>
              </w:rPr>
            </m:ctrlPr>
          </m:sSubPr>
          <m:e>
            <m:r>
              <w:rPr>
                <w:rFonts w:ascii="Cambria Math" w:hAnsi="Cambria Math" w:cs="Arial"/>
                <w:color w:val="000000"/>
                <w:sz w:val="20"/>
                <w:szCs w:val="20"/>
              </w:rPr>
              <m:t>ПДИ</m:t>
            </m:r>
          </m:e>
          <m:sub>
            <m:r>
              <w:rPr>
                <w:rFonts w:ascii="Cambria Math" w:hAnsi="Cambria Math" w:cs="Arial"/>
                <w:color w:val="000000"/>
                <w:sz w:val="20"/>
                <w:szCs w:val="20"/>
              </w:rPr>
              <m:t>одиноч</m:t>
            </m:r>
          </m:sub>
        </m:sSub>
      </m:oMath>
      <w:r w:rsidR="00794B66" w:rsidRPr="00DE7B9C">
        <w:rPr>
          <w:rFonts w:ascii="Arial" w:hAnsi="Arial" w:cs="Arial"/>
          <w:sz w:val="20"/>
          <w:szCs w:val="20"/>
        </w:rPr>
        <w:t xml:space="preserve"> в формуле для </w:t>
      </w:r>
      <m:oMath>
        <m:sSub>
          <m:sSubPr>
            <m:ctrlPr>
              <w:rPr>
                <w:rFonts w:ascii="Cambria Math" w:hAnsi="Cambria Math" w:cs="Arial"/>
                <w:i/>
                <w:color w:val="000000"/>
                <w:sz w:val="20"/>
                <w:szCs w:val="20"/>
              </w:rPr>
            </m:ctrlPr>
          </m:sSubPr>
          <m:e>
            <m:r>
              <w:rPr>
                <w:rFonts w:ascii="Cambria Math" w:hAnsi="Cambria Math" w:cs="Arial"/>
                <w:color w:val="000000"/>
                <w:sz w:val="20"/>
                <w:szCs w:val="20"/>
              </w:rPr>
              <m:t>ПДИ</m:t>
            </m:r>
          </m:e>
          <m:sub>
            <m:r>
              <m:rPr>
                <m:sty m:val="p"/>
              </m:rPr>
              <w:rPr>
                <w:rFonts w:ascii="Cambria Math" w:hAnsi="Cambria Math" w:cs="Arial"/>
                <w:color w:val="000000"/>
                <w:sz w:val="20"/>
                <w:szCs w:val="20"/>
              </w:rPr>
              <m:t xml:space="preserve">серии </m:t>
            </m:r>
            <m:r>
              <w:rPr>
                <w:rFonts w:ascii="Cambria Math" w:hAnsi="Cambria Math" w:cs="Arial"/>
                <w:color w:val="000000"/>
                <w:sz w:val="20"/>
                <w:szCs w:val="20"/>
              </w:rPr>
              <m:t>о.и</m:t>
            </m:r>
          </m:sub>
        </m:sSub>
      </m:oMath>
      <w:r w:rsidR="00794B66" w:rsidRPr="00DE7B9C">
        <w:rPr>
          <w:rFonts w:ascii="Arial" w:hAnsi="Arial" w:cs="Arial"/>
          <w:sz w:val="20"/>
          <w:szCs w:val="20"/>
        </w:rPr>
        <w:t>.</w:t>
      </w:r>
    </w:p>
    <w:p w14:paraId="4DA65E99" w14:textId="77777777" w:rsidR="00451688" w:rsidRPr="00DE7B9C" w:rsidRDefault="00451688" w:rsidP="00A06678">
      <w:pPr>
        <w:spacing w:after="0" w:line="276" w:lineRule="auto"/>
        <w:ind w:firstLine="567"/>
        <w:rPr>
          <w:rFonts w:ascii="Arial" w:hAnsi="Arial" w:cs="Arial"/>
          <w:sz w:val="20"/>
          <w:szCs w:val="20"/>
        </w:rPr>
      </w:pPr>
    </w:p>
    <w:p w14:paraId="62290E48" w14:textId="07006535" w:rsidR="00C81FEE" w:rsidRPr="00DE7B9C" w:rsidRDefault="006D128A" w:rsidP="00C81FEE">
      <w:pPr>
        <w:spacing w:line="360" w:lineRule="auto"/>
        <w:ind w:firstLine="567"/>
        <w:jc w:val="center"/>
        <w:rPr>
          <w:rFonts w:ascii="Arial" w:hAnsi="Arial" w:cs="Arial"/>
          <w:szCs w:val="24"/>
        </w:rPr>
      </w:pPr>
      <w:r w:rsidRPr="00DE7B9C">
        <w:rPr>
          <w:rFonts w:ascii="Arial" w:hAnsi="Arial" w:cs="Arial"/>
        </w:rPr>
        <w:t xml:space="preserve">Рисунок </w:t>
      </w:r>
      <w:r w:rsidRPr="00DE7B9C">
        <w:rPr>
          <w:rFonts w:ascii="Arial" w:hAnsi="Arial" w:cs="Arial"/>
          <w:lang w:val="en-US"/>
        </w:rPr>
        <w:t>B</w:t>
      </w:r>
      <w:r w:rsidRPr="00DE7B9C">
        <w:rPr>
          <w:rFonts w:ascii="Arial" w:hAnsi="Arial" w:cs="Arial"/>
        </w:rPr>
        <w:t xml:space="preserve">.1 </w:t>
      </w:r>
      <w:r w:rsidRPr="00DE7B9C">
        <w:rPr>
          <w:rFonts w:ascii="Arial" w:hAnsi="Arial" w:cs="Arial"/>
          <w:i/>
          <w:szCs w:val="18"/>
        </w:rPr>
        <w:t>–</w:t>
      </w:r>
      <w:r w:rsidRPr="00DE7B9C">
        <w:rPr>
          <w:rFonts w:ascii="Arial" w:hAnsi="Arial" w:cs="Arial"/>
        </w:rPr>
        <w:t xml:space="preserve"> </w:t>
      </w:r>
      <w:r w:rsidR="00794B66" w:rsidRPr="00DE7B9C">
        <w:rPr>
          <w:rFonts w:ascii="Arial" w:hAnsi="Arial" w:cs="Arial"/>
        </w:rPr>
        <w:t>Блок-схема кл</w:t>
      </w:r>
      <w:r w:rsidR="009D2A37" w:rsidRPr="00DE7B9C">
        <w:rPr>
          <w:rFonts w:ascii="Arial" w:hAnsi="Arial" w:cs="Arial"/>
        </w:rPr>
        <w:t>ассификации лазерных изделий по</w:t>
      </w:r>
      <w:r w:rsidR="00771C2A" w:rsidRPr="00DE7B9C">
        <w:rPr>
          <w:rFonts w:ascii="Arial" w:hAnsi="Arial" w:cs="Arial"/>
        </w:rPr>
        <w:t xml:space="preserve"> </w:t>
      </w:r>
      <w:r w:rsidR="00794B66" w:rsidRPr="00DE7B9C">
        <w:rPr>
          <w:rFonts w:ascii="Arial" w:hAnsi="Arial" w:cs="Arial"/>
        </w:rPr>
        <w:t>предоставленным выходным параметрам</w:t>
      </w:r>
      <w:r w:rsidR="00C81FEE" w:rsidRPr="00DE7B9C">
        <w:rPr>
          <w:rFonts w:ascii="Arial" w:hAnsi="Arial" w:cs="Arial"/>
          <w:szCs w:val="24"/>
        </w:rPr>
        <w:br w:type="page"/>
      </w:r>
    </w:p>
    <w:p w14:paraId="5C15BA98" w14:textId="77777777" w:rsidR="00C81FEE" w:rsidRPr="00DE7B9C" w:rsidRDefault="00C81FEE" w:rsidP="00C81FEE">
      <w:pPr>
        <w:spacing w:after="0"/>
        <w:jc w:val="both"/>
        <w:rPr>
          <w:sz w:val="16"/>
          <w:szCs w:val="16"/>
        </w:rPr>
      </w:pPr>
      <w:r w:rsidRPr="00DE7B9C">
        <w:rPr>
          <w:noProof/>
          <w:sz w:val="16"/>
          <w:szCs w:val="16"/>
          <w:lang w:eastAsia="ru-RU"/>
        </w:rPr>
        <w:lastRenderedPageBreak/>
        <mc:AlternateContent>
          <mc:Choice Requires="wps">
            <w:drawing>
              <wp:anchor distT="0" distB="0" distL="114300" distR="114300" simplePos="0" relativeHeight="251880448" behindDoc="0" locked="0" layoutInCell="1" allowOverlap="1" wp14:anchorId="70B96BD3" wp14:editId="146A83A1">
                <wp:simplePos x="0" y="0"/>
                <wp:positionH relativeFrom="column">
                  <wp:posOffset>867913</wp:posOffset>
                </wp:positionH>
                <wp:positionV relativeFrom="paragraph">
                  <wp:posOffset>121477</wp:posOffset>
                </wp:positionV>
                <wp:extent cx="774700" cy="163195"/>
                <wp:effectExtent l="15875" t="9525" r="9525" b="8255"/>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163195"/>
                        </a:xfrm>
                        <a:prstGeom prst="rect">
                          <a:avLst/>
                        </a:prstGeom>
                        <a:solidFill>
                          <a:srgbClr val="D9D9D9"/>
                        </a:solidFill>
                        <a:ln w="15875" algn="ctr">
                          <a:solidFill>
                            <a:srgbClr val="000000"/>
                          </a:solidFill>
                          <a:miter lim="800000"/>
                          <a:headEnd/>
                          <a:tailEnd/>
                        </a:ln>
                      </wps:spPr>
                      <wps:txbx>
                        <w:txbxContent>
                          <w:p w14:paraId="3AF84C38"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Старт</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96BD3" id="Прямоугольник 222" o:spid="_x0000_s1067" style="position:absolute;left:0;text-align:left;margin-left:68.35pt;margin-top:9.55pt;width:61pt;height:12.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" fillcolor="#d9d9d9" strokeweight="1.25pt">
                <v:textbox inset="0,0,0,0">
                  <w:txbxContent>
                    <w:p w14:paraId="3AF84C38"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Старт</w:t>
                      </w:r>
                    </w:p>
                  </w:txbxContent>
                </v:textbox>
              </v:rect>
            </w:pict>
          </mc:Fallback>
        </mc:AlternateContent>
      </w:r>
    </w:p>
    <w:p w14:paraId="48A43C46" w14:textId="77777777" w:rsidR="00C81FEE" w:rsidRPr="00DE7B9C" w:rsidRDefault="00C81FEE" w:rsidP="00C81FEE">
      <w:pPr>
        <w:spacing w:after="0"/>
        <w:jc w:val="both"/>
        <w:rPr>
          <w:sz w:val="16"/>
          <w:szCs w:val="16"/>
        </w:rPr>
      </w:pPr>
      <w:r w:rsidRPr="00DE7B9C">
        <w:rPr>
          <w:noProof/>
          <w:lang w:eastAsia="ru-RU"/>
        </w:rPr>
        <mc:AlternateContent>
          <mc:Choice Requires="wps">
            <w:drawing>
              <wp:anchor distT="45720" distB="45720" distL="114300" distR="114300" simplePos="0" relativeHeight="251855872" behindDoc="0" locked="0" layoutInCell="1" allowOverlap="1" wp14:anchorId="55486245" wp14:editId="54EEE667">
                <wp:simplePos x="0" y="0"/>
                <wp:positionH relativeFrom="column">
                  <wp:posOffset>1019175</wp:posOffset>
                </wp:positionH>
                <wp:positionV relativeFrom="paragraph">
                  <wp:posOffset>5937885</wp:posOffset>
                </wp:positionV>
                <wp:extent cx="314325" cy="153670"/>
                <wp:effectExtent l="0" t="0" r="9525" b="0"/>
                <wp:wrapSquare wrapText="bothSides"/>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685FE225" w14:textId="77777777" w:rsidR="00604685" w:rsidRPr="00A569BA" w:rsidRDefault="00604685" w:rsidP="00C81FEE">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86245" id="Надпись 221" o:spid="_x0000_s1068" type="#_x0000_t202" style="position:absolute;left:0;text-align:left;margin-left:80.25pt;margin-top:467.55pt;width:24.75pt;height:12.1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" filled="f" stroked="f">
                <v:textbox inset="0,0,0,0">
                  <w:txbxContent>
                    <w:p w14:paraId="685FE225" w14:textId="77777777" w:rsidR="00604685" w:rsidRPr="00A569BA" w:rsidRDefault="00604685" w:rsidP="00C81FEE">
                      <w:pPr>
                        <w:jc w:val="center"/>
                        <w:rPr>
                          <w:sz w:val="16"/>
                          <w:szCs w:val="16"/>
                        </w:rPr>
                      </w:pPr>
                      <w:r>
                        <w:rPr>
                          <w:sz w:val="16"/>
                          <w:szCs w:val="16"/>
                        </w:rPr>
                        <w:t>Нет</w:t>
                      </w:r>
                    </w:p>
                  </w:txbxContent>
                </v:textbox>
                <w10:wrap type="square"/>
              </v:shape>
            </w:pict>
          </mc:Fallback>
        </mc:AlternateContent>
      </w:r>
      <w:r w:rsidRPr="00DE7B9C">
        <w:rPr>
          <w:noProof/>
          <w:lang w:eastAsia="ru-RU"/>
        </w:rPr>
        <mc:AlternateContent>
          <mc:Choice Requires="wps">
            <w:drawing>
              <wp:anchor distT="0" distB="0" distL="114300" distR="114300" simplePos="0" relativeHeight="251879424" behindDoc="0" locked="0" layoutInCell="1" allowOverlap="1" wp14:anchorId="6C09E87D" wp14:editId="5328F2E7">
                <wp:simplePos x="0" y="0"/>
                <wp:positionH relativeFrom="column">
                  <wp:posOffset>1045210</wp:posOffset>
                </wp:positionH>
                <wp:positionV relativeFrom="paragraph">
                  <wp:posOffset>6223635</wp:posOffset>
                </wp:positionV>
                <wp:extent cx="4267200" cy="16510"/>
                <wp:effectExtent l="0" t="76200" r="19050" b="7874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67200" cy="1651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43A889" id="Прямая со стрелкой 220" o:spid="_x0000_s1026" type="#_x0000_t32" style="position:absolute;margin-left:82.3pt;margin-top:490.05pt;width:336pt;height:1.3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299" distR="114299" simplePos="0" relativeHeight="251878400" behindDoc="0" locked="0" layoutInCell="1" allowOverlap="1" wp14:anchorId="64FB6C8B" wp14:editId="1C800E87">
                <wp:simplePos x="0" y="0"/>
                <wp:positionH relativeFrom="column">
                  <wp:posOffset>5312409</wp:posOffset>
                </wp:positionH>
                <wp:positionV relativeFrom="paragraph">
                  <wp:posOffset>5805805</wp:posOffset>
                </wp:positionV>
                <wp:extent cx="0" cy="415290"/>
                <wp:effectExtent l="76200" t="38100" r="57150" b="2286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152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7B05D8" id="Прямая со стрелкой 219" o:spid="_x0000_s1026" type="#_x0000_t32" style="position:absolute;margin-left:418.3pt;margin-top:457.15pt;width:0;height:32.7pt;flip:y;z-index:25187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299" distR="114299" simplePos="0" relativeHeight="251877376" behindDoc="0" locked="0" layoutInCell="1" allowOverlap="1" wp14:anchorId="77BA1872" wp14:editId="3948D197">
                <wp:simplePos x="0" y="0"/>
                <wp:positionH relativeFrom="column">
                  <wp:posOffset>1045209</wp:posOffset>
                </wp:positionH>
                <wp:positionV relativeFrom="paragraph">
                  <wp:posOffset>5852795</wp:posOffset>
                </wp:positionV>
                <wp:extent cx="0" cy="387350"/>
                <wp:effectExtent l="76200" t="0" r="57150" b="5080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3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BAF29B" id="Прямая со стрелкой 218" o:spid="_x0000_s1026" type="#_x0000_t32" style="position:absolute;margin-left:82.3pt;margin-top:460.85pt;width:0;height:30.5pt;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299" distR="114299" simplePos="0" relativeHeight="251876352" behindDoc="0" locked="0" layoutInCell="1" allowOverlap="1" wp14:anchorId="399D5137" wp14:editId="63419022">
                <wp:simplePos x="0" y="0"/>
                <wp:positionH relativeFrom="column">
                  <wp:posOffset>5299709</wp:posOffset>
                </wp:positionH>
                <wp:positionV relativeFrom="paragraph">
                  <wp:posOffset>4462145</wp:posOffset>
                </wp:positionV>
                <wp:extent cx="0" cy="679450"/>
                <wp:effectExtent l="76200" t="38100" r="57150" b="25400"/>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9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288448" id="Прямая со стрелкой 216" o:spid="_x0000_s1026" type="#_x0000_t32" style="position:absolute;margin-left:417.3pt;margin-top:351.35pt;width:0;height:53.5pt;flip:y;z-index:25187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73280" behindDoc="0" locked="0" layoutInCell="1" allowOverlap="1" wp14:anchorId="65434A6E" wp14:editId="618B553F">
                <wp:simplePos x="0" y="0"/>
                <wp:positionH relativeFrom="column">
                  <wp:posOffset>454660</wp:posOffset>
                </wp:positionH>
                <wp:positionV relativeFrom="paragraph">
                  <wp:posOffset>3960495</wp:posOffset>
                </wp:positionV>
                <wp:extent cx="1193800" cy="533400"/>
                <wp:effectExtent l="0" t="0" r="25400" b="1905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533400"/>
                        </a:xfrm>
                        <a:prstGeom prst="rect">
                          <a:avLst/>
                        </a:prstGeom>
                        <a:solidFill>
                          <a:sysClr val="window" lastClr="FFFFFF">
                            <a:lumMod val="85000"/>
                          </a:sysClr>
                        </a:solidFill>
                        <a:ln w="15875" cap="flat" cmpd="sng" algn="ctr">
                          <a:solidFill>
                            <a:sysClr val="windowText" lastClr="000000"/>
                          </a:solidFill>
                          <a:prstDash val="solid"/>
                          <a:miter lim="800000"/>
                        </a:ln>
                        <a:effectLst/>
                      </wps:spPr>
                      <wps:txbx>
                        <w:txbxContent>
                          <w:p w14:paraId="077C381B" w14:textId="77777777" w:rsidR="00604685" w:rsidRPr="00C32AD1" w:rsidRDefault="00604685" w:rsidP="00C81FEE">
                            <w:pPr>
                              <w:spacing w:after="0"/>
                              <w:jc w:val="center"/>
                              <w:rPr>
                                <w:rFonts w:ascii="Arial" w:hAnsi="Arial" w:cs="Arial"/>
                                <w:color w:val="000000"/>
                                <w:sz w:val="16"/>
                                <w:szCs w:val="16"/>
                              </w:rPr>
                            </w:pPr>
                            <w:r>
                              <w:rPr>
                                <w:rFonts w:ascii="Arial" w:hAnsi="Arial" w:cs="Arial"/>
                                <w:color w:val="000000"/>
                                <w:sz w:val="16"/>
                                <w:szCs w:val="16"/>
                              </w:rPr>
                              <w:t>Конец:</w:t>
                            </w:r>
                            <w:r w:rsidRPr="00C32AD1">
                              <w:rPr>
                                <w:rFonts w:ascii="Arial" w:hAnsi="Arial" w:cs="Arial"/>
                                <w:color w:val="000000"/>
                                <w:sz w:val="16"/>
                                <w:szCs w:val="16"/>
                              </w:rPr>
                              <w:t xml:space="preserve"> лазер соответствует </w:t>
                            </w:r>
                            <w:r>
                              <w:rPr>
                                <w:rFonts w:ascii="Arial" w:hAnsi="Arial" w:cs="Arial"/>
                                <w:color w:val="000000"/>
                                <w:sz w:val="16"/>
                                <w:szCs w:val="16"/>
                              </w:rPr>
                              <w:br/>
                            </w:r>
                            <w:r w:rsidRPr="00C32AD1">
                              <w:rPr>
                                <w:rFonts w:ascii="Arial" w:hAnsi="Arial" w:cs="Arial"/>
                                <w:color w:val="000000"/>
                                <w:sz w:val="16"/>
                                <w:szCs w:val="16"/>
                              </w:rPr>
                              <w:t>классу 1М или</w:t>
                            </w:r>
                            <w:r>
                              <w:rPr>
                                <w:rFonts w:ascii="Arial" w:hAnsi="Arial" w:cs="Arial"/>
                                <w:color w:val="000000"/>
                                <w:sz w:val="16"/>
                                <w:szCs w:val="16"/>
                              </w:rPr>
                              <w:t xml:space="preserve"> </w:t>
                            </w:r>
                            <w:r w:rsidRPr="00C32AD1">
                              <w:rPr>
                                <w:rFonts w:ascii="Arial" w:hAnsi="Arial" w:cs="Arial"/>
                                <w:color w:val="000000"/>
                                <w:sz w:val="16"/>
                                <w:szCs w:val="16"/>
                              </w:rPr>
                              <w:t>2М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434A6E" id="Прямоугольник 215" o:spid="_x0000_s1069" style="position:absolute;left:0;text-align:left;margin-left:35.8pt;margin-top:311.85pt;width:94pt;height:4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" fillcolor="#d9d9d9" strokecolor="windowText" strokeweight="1.25pt">
                <v:path arrowok="t"/>
                <v:textbox inset="0,0,0,0">
                  <w:txbxContent>
                    <w:p w14:paraId="077C381B" w14:textId="77777777" w:rsidR="00604685" w:rsidRPr="00C32AD1" w:rsidRDefault="00604685" w:rsidP="00C81FEE">
                      <w:pPr>
                        <w:spacing w:after="0"/>
                        <w:jc w:val="center"/>
                        <w:rPr>
                          <w:rFonts w:ascii="Arial" w:hAnsi="Arial" w:cs="Arial"/>
                          <w:color w:val="000000"/>
                          <w:sz w:val="16"/>
                          <w:szCs w:val="16"/>
                        </w:rPr>
                      </w:pPr>
                      <w:r>
                        <w:rPr>
                          <w:rFonts w:ascii="Arial" w:hAnsi="Arial" w:cs="Arial"/>
                          <w:color w:val="000000"/>
                          <w:sz w:val="16"/>
                          <w:szCs w:val="16"/>
                        </w:rPr>
                        <w:t>Конец:</w:t>
                      </w:r>
                      <w:r w:rsidRPr="00C32AD1">
                        <w:rPr>
                          <w:rFonts w:ascii="Arial" w:hAnsi="Arial" w:cs="Arial"/>
                          <w:color w:val="000000"/>
                          <w:sz w:val="16"/>
                          <w:szCs w:val="16"/>
                        </w:rPr>
                        <w:t xml:space="preserve"> лазер соответствует </w:t>
                      </w:r>
                      <w:r>
                        <w:rPr>
                          <w:rFonts w:ascii="Arial" w:hAnsi="Arial" w:cs="Arial"/>
                          <w:color w:val="000000"/>
                          <w:sz w:val="16"/>
                          <w:szCs w:val="16"/>
                        </w:rPr>
                        <w:br/>
                      </w:r>
                      <w:r w:rsidRPr="00C32AD1">
                        <w:rPr>
                          <w:rFonts w:ascii="Arial" w:hAnsi="Arial" w:cs="Arial"/>
                          <w:color w:val="000000"/>
                          <w:sz w:val="16"/>
                          <w:szCs w:val="16"/>
                        </w:rPr>
                        <w:t>классу 1М или</w:t>
                      </w:r>
                      <w:r>
                        <w:rPr>
                          <w:rFonts w:ascii="Arial" w:hAnsi="Arial" w:cs="Arial"/>
                          <w:color w:val="000000"/>
                          <w:sz w:val="16"/>
                          <w:szCs w:val="16"/>
                        </w:rPr>
                        <w:t xml:space="preserve"> </w:t>
                      </w:r>
                      <w:r w:rsidRPr="00C32AD1">
                        <w:rPr>
                          <w:rFonts w:ascii="Arial" w:hAnsi="Arial" w:cs="Arial"/>
                          <w:color w:val="000000"/>
                          <w:sz w:val="16"/>
                          <w:szCs w:val="16"/>
                        </w:rPr>
                        <w:t>2М</w:t>
                      </w:r>
                    </w:p>
                  </w:txbxContent>
                </v:textbox>
              </v:rect>
            </w:pict>
          </mc:Fallback>
        </mc:AlternateContent>
      </w:r>
      <w:r w:rsidRPr="00DE7B9C">
        <w:rPr>
          <w:noProof/>
          <w:lang w:eastAsia="ru-RU"/>
        </w:rPr>
        <mc:AlternateContent>
          <mc:Choice Requires="wps">
            <w:drawing>
              <wp:anchor distT="45720" distB="45720" distL="114300" distR="114300" simplePos="0" relativeHeight="251875328" behindDoc="0" locked="0" layoutInCell="1" allowOverlap="1" wp14:anchorId="39523252" wp14:editId="216144DD">
                <wp:simplePos x="0" y="0"/>
                <wp:positionH relativeFrom="column">
                  <wp:posOffset>1041400</wp:posOffset>
                </wp:positionH>
                <wp:positionV relativeFrom="paragraph">
                  <wp:posOffset>4731385</wp:posOffset>
                </wp:positionV>
                <wp:extent cx="314325" cy="153670"/>
                <wp:effectExtent l="0" t="0" r="9525" b="0"/>
                <wp:wrapSquare wrapText="bothSides"/>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4CB7428D" w14:textId="77777777" w:rsidR="00604685" w:rsidRPr="00A569BA" w:rsidRDefault="00604685" w:rsidP="00C81FEE">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23252" id="Надпись 214" o:spid="_x0000_s1070" type="#_x0000_t202" style="position:absolute;left:0;text-align:left;margin-left:82pt;margin-top:372.55pt;width:24.75pt;height:12.1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" filled="f" stroked="f">
                <v:textbox inset="0,0,0,0">
                  <w:txbxContent>
                    <w:p w14:paraId="4CB7428D" w14:textId="77777777" w:rsidR="00604685" w:rsidRPr="00A569BA" w:rsidRDefault="00604685" w:rsidP="00C81FEE">
                      <w:pPr>
                        <w:jc w:val="center"/>
                        <w:rPr>
                          <w:sz w:val="16"/>
                          <w:szCs w:val="16"/>
                        </w:rPr>
                      </w:pPr>
                      <w:r>
                        <w:rPr>
                          <w:sz w:val="16"/>
                          <w:szCs w:val="16"/>
                        </w:rPr>
                        <w:t>Да</w:t>
                      </w:r>
                    </w:p>
                  </w:txbxContent>
                </v:textbox>
                <w10:wrap type="square"/>
              </v:shape>
            </w:pict>
          </mc:Fallback>
        </mc:AlternateContent>
      </w:r>
      <w:r w:rsidRPr="00DE7B9C">
        <w:rPr>
          <w:noProof/>
          <w:lang w:eastAsia="ru-RU"/>
        </w:rPr>
        <mc:AlternateContent>
          <mc:Choice Requires="wps">
            <w:drawing>
              <wp:anchor distT="45720" distB="45720" distL="114300" distR="114300" simplePos="0" relativeHeight="251853824" behindDoc="0" locked="0" layoutInCell="1" allowOverlap="1" wp14:anchorId="2B9B9A4B" wp14:editId="0B7AF814">
                <wp:simplePos x="0" y="0"/>
                <wp:positionH relativeFrom="column">
                  <wp:posOffset>2065655</wp:posOffset>
                </wp:positionH>
                <wp:positionV relativeFrom="paragraph">
                  <wp:posOffset>2823845</wp:posOffset>
                </wp:positionV>
                <wp:extent cx="314325" cy="153670"/>
                <wp:effectExtent l="0" t="0" r="9525" b="0"/>
                <wp:wrapSquare wrapText="bothSides"/>
                <wp:docPr id="213" name="Надпись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467741CC" w14:textId="77777777" w:rsidR="00604685" w:rsidRPr="00A569BA" w:rsidRDefault="00604685" w:rsidP="00C81FEE">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B9A4B" id="Надпись 213" o:spid="_x0000_s1071" type="#_x0000_t202" style="position:absolute;left:0;text-align:left;margin-left:162.65pt;margin-top:222.35pt;width:24.75pt;height:12.1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" filled="f" stroked="f">
                <v:textbox inset="0,0,0,0">
                  <w:txbxContent>
                    <w:p w14:paraId="467741CC" w14:textId="77777777" w:rsidR="00604685" w:rsidRPr="00A569BA" w:rsidRDefault="00604685" w:rsidP="00C81FEE">
                      <w:pPr>
                        <w:jc w:val="center"/>
                        <w:rPr>
                          <w:sz w:val="16"/>
                          <w:szCs w:val="16"/>
                        </w:rPr>
                      </w:pPr>
                      <w:r>
                        <w:rPr>
                          <w:sz w:val="16"/>
                          <w:szCs w:val="16"/>
                        </w:rPr>
                        <w:t>Да</w:t>
                      </w:r>
                    </w:p>
                  </w:txbxContent>
                </v:textbox>
                <w10:wrap type="square"/>
              </v:shape>
            </w:pict>
          </mc:Fallback>
        </mc:AlternateContent>
      </w:r>
      <w:r w:rsidRPr="00DE7B9C">
        <w:rPr>
          <w:noProof/>
          <w:lang w:eastAsia="ru-RU"/>
        </w:rPr>
        <mc:AlternateContent>
          <mc:Choice Requires="wps">
            <w:drawing>
              <wp:anchor distT="0" distB="0" distL="114299" distR="114299" simplePos="0" relativeHeight="251874304" behindDoc="0" locked="0" layoutInCell="1" allowOverlap="1" wp14:anchorId="078BE006" wp14:editId="1C1E07F8">
                <wp:simplePos x="0" y="0"/>
                <wp:positionH relativeFrom="column">
                  <wp:posOffset>1064259</wp:posOffset>
                </wp:positionH>
                <wp:positionV relativeFrom="paragraph">
                  <wp:posOffset>4506595</wp:posOffset>
                </wp:positionV>
                <wp:extent cx="0" cy="590550"/>
                <wp:effectExtent l="76200" t="38100" r="57150" b="1905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905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99AB41" id="Прямая со стрелкой 212" o:spid="_x0000_s1026" type="#_x0000_t32" style="position:absolute;margin-left:83.8pt;margin-top:354.85pt;width:0;height:46.5pt;flip:y;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" strokecolor="windowText" strokeweight="1pt">
                <v:stroke endarrow="block" joinstyle="miter"/>
                <o:lock v:ext="edit" shapetype="f"/>
              </v:shape>
            </w:pict>
          </mc:Fallback>
        </mc:AlternateContent>
      </w:r>
      <w:r w:rsidRPr="00DE7B9C">
        <w:rPr>
          <w:noProof/>
          <w:lang w:eastAsia="ru-RU"/>
        </w:rPr>
        <mc:AlternateContent>
          <mc:Choice Requires="wps">
            <w:drawing>
              <wp:anchor distT="45720" distB="45720" distL="114300" distR="114300" simplePos="0" relativeHeight="251847680" behindDoc="0" locked="0" layoutInCell="1" allowOverlap="1" wp14:anchorId="47247B00" wp14:editId="5D8F9AE5">
                <wp:simplePos x="0" y="0"/>
                <wp:positionH relativeFrom="column">
                  <wp:posOffset>1974850</wp:posOffset>
                </wp:positionH>
                <wp:positionV relativeFrom="paragraph">
                  <wp:posOffset>5285105</wp:posOffset>
                </wp:positionV>
                <wp:extent cx="314325" cy="153670"/>
                <wp:effectExtent l="0" t="0" r="9525" b="0"/>
                <wp:wrapSquare wrapText="bothSides"/>
                <wp:docPr id="211" name="Надпись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47DFF650" w14:textId="77777777" w:rsidR="00604685" w:rsidRPr="00A569BA" w:rsidRDefault="00604685" w:rsidP="00C81FEE">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47B00" id="Надпись 211" o:spid="_x0000_s1072" type="#_x0000_t202" style="position:absolute;left:0;text-align:left;margin-left:155.5pt;margin-top:416.15pt;width:24.75pt;height:12.1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" filled="f" stroked="f">
                <v:textbox inset="0,0,0,0">
                  <w:txbxContent>
                    <w:p w14:paraId="47DFF650" w14:textId="77777777" w:rsidR="00604685" w:rsidRPr="00A569BA" w:rsidRDefault="00604685" w:rsidP="00C81FEE">
                      <w:pPr>
                        <w:jc w:val="center"/>
                        <w:rPr>
                          <w:sz w:val="16"/>
                          <w:szCs w:val="16"/>
                        </w:rPr>
                      </w:pPr>
                      <w:r>
                        <w:rPr>
                          <w:sz w:val="16"/>
                          <w:szCs w:val="16"/>
                        </w:rPr>
                        <w:t>Да</w:t>
                      </w:r>
                    </w:p>
                  </w:txbxContent>
                </v:textbox>
                <w10:wrap type="square"/>
              </v:shape>
            </w:pict>
          </mc:Fallback>
        </mc:AlternateContent>
      </w:r>
      <w:r w:rsidRPr="00DE7B9C">
        <w:rPr>
          <w:noProof/>
          <w:lang w:eastAsia="ru-RU"/>
        </w:rPr>
        <mc:AlternateContent>
          <mc:Choice Requires="wps">
            <w:drawing>
              <wp:anchor distT="45720" distB="45720" distL="114300" distR="114300" simplePos="0" relativeHeight="251871232" behindDoc="0" locked="0" layoutInCell="1" allowOverlap="1" wp14:anchorId="6936329C" wp14:editId="5F406855">
                <wp:simplePos x="0" y="0"/>
                <wp:positionH relativeFrom="column">
                  <wp:posOffset>4248150</wp:posOffset>
                </wp:positionH>
                <wp:positionV relativeFrom="paragraph">
                  <wp:posOffset>5314315</wp:posOffset>
                </wp:positionV>
                <wp:extent cx="314325" cy="153670"/>
                <wp:effectExtent l="0" t="0" r="9525" b="0"/>
                <wp:wrapSquare wrapText="bothSides"/>
                <wp:docPr id="210" name="Надпись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75D3C38D" w14:textId="77777777" w:rsidR="00604685" w:rsidRPr="00A569BA" w:rsidRDefault="00604685" w:rsidP="00C81FEE">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329C" id="Надпись 210" o:spid="_x0000_s1073" type="#_x0000_t202" style="position:absolute;left:0;text-align:left;margin-left:334.5pt;margin-top:418.45pt;width:24.75pt;height:12.1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" filled="f" stroked="f">
                <v:textbox inset="0,0,0,0">
                  <w:txbxContent>
                    <w:p w14:paraId="75D3C38D" w14:textId="77777777" w:rsidR="00604685" w:rsidRPr="00A569BA" w:rsidRDefault="00604685" w:rsidP="00C81FEE">
                      <w:pPr>
                        <w:jc w:val="center"/>
                        <w:rPr>
                          <w:sz w:val="16"/>
                          <w:szCs w:val="16"/>
                        </w:rPr>
                      </w:pPr>
                      <w:r>
                        <w:rPr>
                          <w:sz w:val="16"/>
                          <w:szCs w:val="16"/>
                        </w:rPr>
                        <w:t>Нет</w:t>
                      </w:r>
                    </w:p>
                  </w:txbxContent>
                </v:textbox>
                <w10:wrap type="square"/>
              </v:shape>
            </w:pict>
          </mc:Fallback>
        </mc:AlternateContent>
      </w:r>
      <w:r w:rsidRPr="00DE7B9C">
        <w:rPr>
          <w:noProof/>
          <w:lang w:eastAsia="ru-RU"/>
        </w:rPr>
        <mc:AlternateContent>
          <mc:Choice Requires="wps">
            <w:drawing>
              <wp:anchor distT="0" distB="0" distL="114300" distR="114300" simplePos="0" relativeHeight="251842560" behindDoc="0" locked="0" layoutInCell="1" allowOverlap="1" wp14:anchorId="44EF60AB" wp14:editId="2E5C4728">
                <wp:simplePos x="0" y="0"/>
                <wp:positionH relativeFrom="margin">
                  <wp:posOffset>4683125</wp:posOffset>
                </wp:positionH>
                <wp:positionV relativeFrom="paragraph">
                  <wp:posOffset>5135245</wp:posOffset>
                </wp:positionV>
                <wp:extent cx="1200150" cy="671195"/>
                <wp:effectExtent l="0" t="0" r="19050" b="14605"/>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671195"/>
                        </a:xfrm>
                        <a:prstGeom prst="rect">
                          <a:avLst/>
                        </a:prstGeom>
                        <a:noFill/>
                        <a:ln w="15875" cap="flat" cmpd="sng" algn="ctr">
                          <a:solidFill>
                            <a:sysClr val="windowText" lastClr="000000"/>
                          </a:solidFill>
                          <a:prstDash val="solid"/>
                          <a:miter lim="800000"/>
                        </a:ln>
                        <a:effectLst/>
                      </wps:spPr>
                      <wps:txbx>
                        <w:txbxContent>
                          <w:p w14:paraId="5CC15512"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Лазер не соответствует классу 1М или 2М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EF60AB" id="Прямоугольник 209" o:spid="_x0000_s1074" style="position:absolute;left:0;text-align:left;margin-left:368.75pt;margin-top:404.35pt;width:94.5pt;height:52.8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" filled="f" strokecolor="windowText" strokeweight="1.25pt">
                <v:path arrowok="t"/>
                <v:textbox inset="0,0,0,0">
                  <w:txbxContent>
                    <w:p w14:paraId="5CC15512"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Лазер не соответствует классу 1М или 2М</w:t>
                      </w:r>
                    </w:p>
                  </w:txbxContent>
                </v:textbox>
                <w10:wrap anchorx="margin"/>
              </v:rect>
            </w:pict>
          </mc:Fallback>
        </mc:AlternateContent>
      </w:r>
      <w:r w:rsidRPr="00DE7B9C">
        <w:rPr>
          <w:noProof/>
          <w:lang w:eastAsia="ru-RU"/>
        </w:rPr>
        <mc:AlternateContent>
          <mc:Choice Requires="wps">
            <w:drawing>
              <wp:anchor distT="4294967295" distB="4294967295" distL="114300" distR="114300" simplePos="0" relativeHeight="251870208" behindDoc="0" locked="0" layoutInCell="1" allowOverlap="1" wp14:anchorId="25228480" wp14:editId="3841FA77">
                <wp:simplePos x="0" y="0"/>
                <wp:positionH relativeFrom="column">
                  <wp:posOffset>4119245</wp:posOffset>
                </wp:positionH>
                <wp:positionV relativeFrom="paragraph">
                  <wp:posOffset>5465444</wp:posOffset>
                </wp:positionV>
                <wp:extent cx="564515" cy="0"/>
                <wp:effectExtent l="0" t="76200" r="26035" b="9525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8F71AE" id="Прямая со стрелкой 208" o:spid="_x0000_s1026" type="#_x0000_t32" style="position:absolute;margin-left:324.35pt;margin-top:430.35pt;width:44.45pt;height:0;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" strokecolor="windowText" strokeweight="1pt">
                <v:stroke endarrow="block" joinstyle="miter"/>
                <o:lock v:ext="edit" shapetype="f"/>
              </v:shape>
            </w:pict>
          </mc:Fallback>
        </mc:AlternateContent>
      </w:r>
      <w:r w:rsidRPr="00DE7B9C">
        <w:rPr>
          <w:noProof/>
          <w:lang w:eastAsia="ru-RU"/>
        </w:rPr>
        <mc:AlternateContent>
          <mc:Choice Requires="wps">
            <w:drawing>
              <wp:anchor distT="4294967295" distB="4294967295" distL="114300" distR="114300" simplePos="0" relativeHeight="251872256" behindDoc="0" locked="0" layoutInCell="1" allowOverlap="1" wp14:anchorId="56328A82" wp14:editId="6BF890EA">
                <wp:simplePos x="0" y="0"/>
                <wp:positionH relativeFrom="column">
                  <wp:posOffset>1819910</wp:posOffset>
                </wp:positionH>
                <wp:positionV relativeFrom="paragraph">
                  <wp:posOffset>5429884</wp:posOffset>
                </wp:positionV>
                <wp:extent cx="558800" cy="0"/>
                <wp:effectExtent l="38100" t="76200" r="0" b="9525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88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F61B40" id="Прямая со стрелкой 207" o:spid="_x0000_s1026" type="#_x0000_t32" style="position:absolute;margin-left:143.3pt;margin-top:427.55pt;width:44pt;height:0;flip:x;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41536" behindDoc="0" locked="0" layoutInCell="1" allowOverlap="1" wp14:anchorId="39DC4C3B" wp14:editId="53654A93">
                <wp:simplePos x="0" y="0"/>
                <wp:positionH relativeFrom="margin">
                  <wp:posOffset>302260</wp:posOffset>
                </wp:positionH>
                <wp:positionV relativeFrom="paragraph">
                  <wp:posOffset>5097145</wp:posOffset>
                </wp:positionV>
                <wp:extent cx="1543050" cy="749300"/>
                <wp:effectExtent l="0" t="0" r="19050" b="12700"/>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49300"/>
                        </a:xfrm>
                        <a:prstGeom prst="rect">
                          <a:avLst/>
                        </a:prstGeom>
                        <a:noFill/>
                        <a:ln w="15875" cap="flat" cmpd="sng" algn="ctr">
                          <a:solidFill>
                            <a:sysClr val="windowText" lastClr="000000"/>
                          </a:solidFill>
                          <a:prstDash val="solid"/>
                          <a:miter lim="800000"/>
                        </a:ln>
                        <a:effectLst/>
                      </wps:spPr>
                      <wps:txbx>
                        <w:txbxContent>
                          <w:p w14:paraId="3A55058E" w14:textId="4F285DC9"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Выходное излучение лазера, измеренное согласно</w:t>
                            </w:r>
                            <w:r>
                              <w:rPr>
                                <w:rFonts w:ascii="Arial" w:hAnsi="Arial" w:cs="Arial"/>
                                <w:color w:val="000000"/>
                                <w:sz w:val="16"/>
                                <w:szCs w:val="16"/>
                              </w:rPr>
                              <w:t xml:space="preserve"> </w:t>
                            </w:r>
                            <w:r>
                              <w:rPr>
                                <w:rFonts w:ascii="Arial" w:hAnsi="Arial" w:cs="Arial"/>
                                <w:color w:val="000000"/>
                                <w:sz w:val="16"/>
                                <w:szCs w:val="16"/>
                              </w:rPr>
                              <w:br/>
                            </w:r>
                            <w:r w:rsidRPr="00C32AD1">
                              <w:rPr>
                                <w:rFonts w:ascii="Arial" w:hAnsi="Arial" w:cs="Arial"/>
                                <w:color w:val="000000"/>
                                <w:sz w:val="16"/>
                                <w:szCs w:val="16"/>
                              </w:rPr>
                              <w:t xml:space="preserve"> условию</w:t>
                            </w:r>
                            <w:r>
                              <w:rPr>
                                <w:rFonts w:ascii="Arial" w:hAnsi="Arial" w:cs="Arial"/>
                                <w:color w:val="000000"/>
                                <w:sz w:val="16"/>
                                <w:szCs w:val="16"/>
                              </w:rPr>
                              <w:t> </w:t>
                            </w:r>
                            <w:r w:rsidRPr="00C32AD1">
                              <w:rPr>
                                <w:rFonts w:ascii="Arial" w:hAnsi="Arial" w:cs="Arial"/>
                                <w:color w:val="000000"/>
                                <w:sz w:val="16"/>
                                <w:szCs w:val="16"/>
                              </w:rPr>
                              <w:t xml:space="preserve">3 </w:t>
                            </w:r>
                            <w:r>
                              <w:rPr>
                                <w:rFonts w:ascii="Arial" w:hAnsi="Arial" w:cs="Arial"/>
                                <w:color w:val="000000"/>
                                <w:sz w:val="16"/>
                                <w:szCs w:val="16"/>
                              </w:rPr>
                              <w:t xml:space="preserve">из </w:t>
                            </w:r>
                            <w:r w:rsidRPr="00C32AD1">
                              <w:rPr>
                                <w:rFonts w:ascii="Arial" w:hAnsi="Arial" w:cs="Arial"/>
                                <w:color w:val="000000"/>
                                <w:sz w:val="16"/>
                                <w:szCs w:val="16"/>
                              </w:rPr>
                              <w:t>табл</w:t>
                            </w:r>
                            <w:r>
                              <w:rPr>
                                <w:rFonts w:ascii="Arial" w:hAnsi="Arial" w:cs="Arial"/>
                                <w:color w:val="000000"/>
                                <w:sz w:val="16"/>
                                <w:szCs w:val="16"/>
                              </w:rPr>
                              <w:t xml:space="preserve">ицы </w:t>
                            </w:r>
                            <w:r w:rsidRPr="00C32AD1">
                              <w:rPr>
                                <w:rFonts w:ascii="Arial" w:hAnsi="Arial" w:cs="Arial"/>
                                <w:color w:val="000000"/>
                                <w:sz w:val="16"/>
                                <w:szCs w:val="16"/>
                              </w:rPr>
                              <w:t>10</w:t>
                            </w:r>
                            <w:r>
                              <w:rPr>
                                <w:rFonts w:ascii="Arial" w:hAnsi="Arial" w:cs="Arial"/>
                                <w:color w:val="000000"/>
                                <w:sz w:val="16"/>
                                <w:szCs w:val="16"/>
                              </w:rPr>
                              <w:t>,</w:t>
                            </w:r>
                            <w:r w:rsidRPr="00C32AD1">
                              <w:rPr>
                                <w:rFonts w:ascii="Arial" w:hAnsi="Arial" w:cs="Arial"/>
                                <w:color w:val="000000"/>
                                <w:sz w:val="16"/>
                                <w:szCs w:val="16"/>
                              </w:rPr>
                              <w:t xml:space="preserve"> </w:t>
                            </w:r>
                            <w:r>
                              <w:rPr>
                                <w:rFonts w:ascii="Arial" w:hAnsi="Arial" w:cs="Arial"/>
                                <w:color w:val="000000"/>
                                <w:sz w:val="16"/>
                                <w:szCs w:val="16"/>
                              </w:rPr>
                              <w:br/>
                            </w:r>
                            <w:r w:rsidRPr="00C32AD1">
                              <w:rPr>
                                <w:rFonts w:ascii="Arial" w:hAnsi="Arial" w:cs="Arial"/>
                                <w:color w:val="000000"/>
                                <w:sz w:val="16"/>
                                <w:szCs w:val="16"/>
                              </w:rPr>
                              <w:t xml:space="preserve">меньше или равно </w:t>
                            </w:r>
                            <w:r>
                              <w:rPr>
                                <w:rFonts w:ascii="Arial" w:hAnsi="Arial" w:cs="Arial"/>
                                <w:color w:val="000000"/>
                                <w:sz w:val="16"/>
                                <w:szCs w:val="16"/>
                              </w:rPr>
                              <w:br/>
                            </w:r>
                            <w:r w:rsidRPr="00C32AD1">
                              <w:rPr>
                                <w:rFonts w:ascii="Arial" w:hAnsi="Arial" w:cs="Arial"/>
                                <w:color w:val="000000"/>
                                <w:sz w:val="16"/>
                                <w:szCs w:val="16"/>
                              </w:rPr>
                              <w:t>ПДИ класса 1 или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DC4C3B" id="Прямоугольник 206" o:spid="_x0000_s1075" style="position:absolute;left:0;text-align:left;margin-left:23.8pt;margin-top:401.35pt;width:121.5pt;height:59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" filled="f" strokecolor="windowText" strokeweight="1.25pt">
                <v:path arrowok="t"/>
                <v:textbox inset="0,0,0,0">
                  <w:txbxContent>
                    <w:p w14:paraId="3A55058E" w14:textId="4F285DC9"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Выходное излучение лазера, измеренное согласно</w:t>
                      </w:r>
                      <w:r>
                        <w:rPr>
                          <w:rFonts w:ascii="Arial" w:hAnsi="Arial" w:cs="Arial"/>
                          <w:color w:val="000000"/>
                          <w:sz w:val="16"/>
                          <w:szCs w:val="16"/>
                        </w:rPr>
                        <w:t xml:space="preserve"> </w:t>
                      </w:r>
                      <w:r>
                        <w:rPr>
                          <w:rFonts w:ascii="Arial" w:hAnsi="Arial" w:cs="Arial"/>
                          <w:color w:val="000000"/>
                          <w:sz w:val="16"/>
                          <w:szCs w:val="16"/>
                        </w:rPr>
                        <w:br/>
                      </w:r>
                      <w:r w:rsidRPr="00C32AD1">
                        <w:rPr>
                          <w:rFonts w:ascii="Arial" w:hAnsi="Arial" w:cs="Arial"/>
                          <w:color w:val="000000"/>
                          <w:sz w:val="16"/>
                          <w:szCs w:val="16"/>
                        </w:rPr>
                        <w:t xml:space="preserve"> условию</w:t>
                      </w:r>
                      <w:r>
                        <w:rPr>
                          <w:rFonts w:ascii="Arial" w:hAnsi="Arial" w:cs="Arial"/>
                          <w:color w:val="000000"/>
                          <w:sz w:val="16"/>
                          <w:szCs w:val="16"/>
                        </w:rPr>
                        <w:t> </w:t>
                      </w:r>
                      <w:r w:rsidRPr="00C32AD1">
                        <w:rPr>
                          <w:rFonts w:ascii="Arial" w:hAnsi="Arial" w:cs="Arial"/>
                          <w:color w:val="000000"/>
                          <w:sz w:val="16"/>
                          <w:szCs w:val="16"/>
                        </w:rPr>
                        <w:t xml:space="preserve">3 </w:t>
                      </w:r>
                      <w:r>
                        <w:rPr>
                          <w:rFonts w:ascii="Arial" w:hAnsi="Arial" w:cs="Arial"/>
                          <w:color w:val="000000"/>
                          <w:sz w:val="16"/>
                          <w:szCs w:val="16"/>
                        </w:rPr>
                        <w:t xml:space="preserve">из </w:t>
                      </w:r>
                      <w:r w:rsidRPr="00C32AD1">
                        <w:rPr>
                          <w:rFonts w:ascii="Arial" w:hAnsi="Arial" w:cs="Arial"/>
                          <w:color w:val="000000"/>
                          <w:sz w:val="16"/>
                          <w:szCs w:val="16"/>
                        </w:rPr>
                        <w:t>табл</w:t>
                      </w:r>
                      <w:r>
                        <w:rPr>
                          <w:rFonts w:ascii="Arial" w:hAnsi="Arial" w:cs="Arial"/>
                          <w:color w:val="000000"/>
                          <w:sz w:val="16"/>
                          <w:szCs w:val="16"/>
                        </w:rPr>
                        <w:t xml:space="preserve">ицы </w:t>
                      </w:r>
                      <w:r w:rsidRPr="00C32AD1">
                        <w:rPr>
                          <w:rFonts w:ascii="Arial" w:hAnsi="Arial" w:cs="Arial"/>
                          <w:color w:val="000000"/>
                          <w:sz w:val="16"/>
                          <w:szCs w:val="16"/>
                        </w:rPr>
                        <w:t>10</w:t>
                      </w:r>
                      <w:r>
                        <w:rPr>
                          <w:rFonts w:ascii="Arial" w:hAnsi="Arial" w:cs="Arial"/>
                          <w:color w:val="000000"/>
                          <w:sz w:val="16"/>
                          <w:szCs w:val="16"/>
                        </w:rPr>
                        <w:t>,</w:t>
                      </w:r>
                      <w:r w:rsidRPr="00C32AD1">
                        <w:rPr>
                          <w:rFonts w:ascii="Arial" w:hAnsi="Arial" w:cs="Arial"/>
                          <w:color w:val="000000"/>
                          <w:sz w:val="16"/>
                          <w:szCs w:val="16"/>
                        </w:rPr>
                        <w:t xml:space="preserve"> </w:t>
                      </w:r>
                      <w:r>
                        <w:rPr>
                          <w:rFonts w:ascii="Arial" w:hAnsi="Arial" w:cs="Arial"/>
                          <w:color w:val="000000"/>
                          <w:sz w:val="16"/>
                          <w:szCs w:val="16"/>
                        </w:rPr>
                        <w:br/>
                      </w:r>
                      <w:r w:rsidRPr="00C32AD1">
                        <w:rPr>
                          <w:rFonts w:ascii="Arial" w:hAnsi="Arial" w:cs="Arial"/>
                          <w:color w:val="000000"/>
                          <w:sz w:val="16"/>
                          <w:szCs w:val="16"/>
                        </w:rPr>
                        <w:t xml:space="preserve">меньше или равно </w:t>
                      </w:r>
                      <w:r>
                        <w:rPr>
                          <w:rFonts w:ascii="Arial" w:hAnsi="Arial" w:cs="Arial"/>
                          <w:color w:val="000000"/>
                          <w:sz w:val="16"/>
                          <w:szCs w:val="16"/>
                        </w:rPr>
                        <w:br/>
                      </w:r>
                      <w:r w:rsidRPr="00C32AD1">
                        <w:rPr>
                          <w:rFonts w:ascii="Arial" w:hAnsi="Arial" w:cs="Arial"/>
                          <w:color w:val="000000"/>
                          <w:sz w:val="16"/>
                          <w:szCs w:val="16"/>
                        </w:rPr>
                        <w:t>ПДИ класса 1 или 2?</w:t>
                      </w:r>
                    </w:p>
                  </w:txbxContent>
                </v:textbox>
                <w10:wrap anchorx="margin"/>
              </v:rect>
            </w:pict>
          </mc:Fallback>
        </mc:AlternateContent>
      </w:r>
      <w:r w:rsidRPr="00DE7B9C">
        <w:rPr>
          <w:noProof/>
          <w:lang w:eastAsia="ru-RU"/>
        </w:rPr>
        <mc:AlternateContent>
          <mc:Choice Requires="wps">
            <w:drawing>
              <wp:anchor distT="0" distB="0" distL="114300" distR="114300" simplePos="0" relativeHeight="251868160" behindDoc="0" locked="0" layoutInCell="1" allowOverlap="1" wp14:anchorId="6FEACCC1" wp14:editId="1DBE02C6">
                <wp:simplePos x="0" y="0"/>
                <wp:positionH relativeFrom="column">
                  <wp:posOffset>4671060</wp:posOffset>
                </wp:positionH>
                <wp:positionV relativeFrom="paragraph">
                  <wp:posOffset>3954145</wp:posOffset>
                </wp:positionV>
                <wp:extent cx="1193800" cy="501650"/>
                <wp:effectExtent l="0" t="0" r="25400" b="12700"/>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501650"/>
                        </a:xfrm>
                        <a:prstGeom prst="rect">
                          <a:avLst/>
                        </a:prstGeom>
                        <a:solidFill>
                          <a:sysClr val="window" lastClr="FFFFFF">
                            <a:lumMod val="85000"/>
                          </a:sysClr>
                        </a:solidFill>
                        <a:ln w="15875" cap="flat" cmpd="sng" algn="ctr">
                          <a:solidFill>
                            <a:sysClr val="windowText" lastClr="000000"/>
                          </a:solidFill>
                          <a:prstDash val="solid"/>
                          <a:miter lim="800000"/>
                        </a:ln>
                        <a:effectLst/>
                      </wps:spPr>
                      <wps:txbx>
                        <w:txbxContent>
                          <w:p w14:paraId="543CCCDF" w14:textId="77777777" w:rsidR="00604685" w:rsidRPr="00C32AD1" w:rsidRDefault="00604685" w:rsidP="00C81FEE">
                            <w:pPr>
                              <w:spacing w:after="0"/>
                              <w:jc w:val="center"/>
                              <w:rPr>
                                <w:rFonts w:ascii="Arial" w:hAnsi="Arial" w:cs="Arial"/>
                                <w:color w:val="000000"/>
                                <w:sz w:val="16"/>
                                <w:szCs w:val="16"/>
                              </w:rPr>
                            </w:pPr>
                            <w:r>
                              <w:rPr>
                                <w:rFonts w:ascii="Arial" w:hAnsi="Arial" w:cs="Arial"/>
                                <w:color w:val="000000"/>
                                <w:sz w:val="16"/>
                                <w:szCs w:val="16"/>
                              </w:rPr>
                              <w:t>Конец:</w:t>
                            </w:r>
                            <w:r w:rsidRPr="00C32AD1">
                              <w:rPr>
                                <w:rFonts w:ascii="Arial" w:hAnsi="Arial" w:cs="Arial"/>
                                <w:color w:val="000000"/>
                                <w:sz w:val="16"/>
                                <w:szCs w:val="16"/>
                              </w:rPr>
                              <w:t xml:space="preserve"> выбран класс лазера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EACCC1" id="Прямоугольник 205" o:spid="_x0000_s1076" style="position:absolute;left:0;text-align:left;margin-left:367.8pt;margin-top:311.35pt;width:94pt;height:3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" fillcolor="#d9d9d9" strokecolor="windowText" strokeweight="1.25pt">
                <v:path arrowok="t"/>
                <v:textbox inset="0,0,0,0">
                  <w:txbxContent>
                    <w:p w14:paraId="543CCCDF" w14:textId="77777777" w:rsidR="00604685" w:rsidRPr="00C32AD1" w:rsidRDefault="00604685" w:rsidP="00C81FEE">
                      <w:pPr>
                        <w:spacing w:after="0"/>
                        <w:jc w:val="center"/>
                        <w:rPr>
                          <w:rFonts w:ascii="Arial" w:hAnsi="Arial" w:cs="Arial"/>
                          <w:color w:val="000000"/>
                          <w:sz w:val="16"/>
                          <w:szCs w:val="16"/>
                        </w:rPr>
                      </w:pPr>
                      <w:r>
                        <w:rPr>
                          <w:rFonts w:ascii="Arial" w:hAnsi="Arial" w:cs="Arial"/>
                          <w:color w:val="000000"/>
                          <w:sz w:val="16"/>
                          <w:szCs w:val="16"/>
                        </w:rPr>
                        <w:t>Конец:</w:t>
                      </w:r>
                      <w:r w:rsidRPr="00C32AD1">
                        <w:rPr>
                          <w:rFonts w:ascii="Arial" w:hAnsi="Arial" w:cs="Arial"/>
                          <w:color w:val="000000"/>
                          <w:sz w:val="16"/>
                          <w:szCs w:val="16"/>
                        </w:rPr>
                        <w:t xml:space="preserve"> выбран класс лазера</w:t>
                      </w:r>
                    </w:p>
                  </w:txbxContent>
                </v:textbox>
              </v:rect>
            </w:pict>
          </mc:Fallback>
        </mc:AlternateContent>
      </w:r>
      <w:r w:rsidRPr="00DE7B9C">
        <w:rPr>
          <w:noProof/>
          <w:lang w:eastAsia="ru-RU"/>
        </w:rPr>
        <mc:AlternateContent>
          <mc:Choice Requires="wps">
            <w:drawing>
              <wp:anchor distT="0" distB="0" distL="114300" distR="114300" simplePos="0" relativeHeight="251840512" behindDoc="0" locked="0" layoutInCell="1" allowOverlap="1" wp14:anchorId="1D7D26BF" wp14:editId="6544256E">
                <wp:simplePos x="0" y="0"/>
                <wp:positionH relativeFrom="page">
                  <wp:posOffset>3117850</wp:posOffset>
                </wp:positionH>
                <wp:positionV relativeFrom="paragraph">
                  <wp:posOffset>4989195</wp:posOffset>
                </wp:positionV>
                <wp:extent cx="1721485" cy="927100"/>
                <wp:effectExtent l="0" t="0" r="12065" b="2540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927100"/>
                        </a:xfrm>
                        <a:prstGeom prst="rect">
                          <a:avLst/>
                        </a:prstGeom>
                        <a:noFill/>
                        <a:ln w="15875" cap="flat" cmpd="sng" algn="ctr">
                          <a:solidFill>
                            <a:sysClr val="windowText" lastClr="000000"/>
                          </a:solidFill>
                          <a:prstDash val="solid"/>
                          <a:miter lim="800000"/>
                        </a:ln>
                        <a:effectLst/>
                      </wps:spPr>
                      <wps:txbx>
                        <w:txbxContent>
                          <w:p w14:paraId="155AC6A0" w14:textId="7F190F1D"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Выходное излучение лазера, измеренное согласно условию</w:t>
                            </w:r>
                            <w:r>
                              <w:rPr>
                                <w:rFonts w:ascii="Arial" w:hAnsi="Arial" w:cs="Arial"/>
                                <w:color w:val="000000"/>
                                <w:sz w:val="16"/>
                                <w:szCs w:val="16"/>
                              </w:rPr>
                              <w:t> </w:t>
                            </w:r>
                            <w:r w:rsidRPr="00C32AD1">
                              <w:rPr>
                                <w:rFonts w:ascii="Arial" w:hAnsi="Arial" w:cs="Arial"/>
                                <w:color w:val="000000"/>
                                <w:sz w:val="16"/>
                                <w:szCs w:val="16"/>
                              </w:rPr>
                              <w:t xml:space="preserve">1, больше ПДИ для класса 1 или 2 </w:t>
                            </w:r>
                            <w:r>
                              <w:rPr>
                                <w:rFonts w:ascii="Arial" w:hAnsi="Arial" w:cs="Arial"/>
                                <w:color w:val="000000"/>
                                <w:sz w:val="16"/>
                                <w:szCs w:val="16"/>
                              </w:rPr>
                              <w:br/>
                            </w:r>
                            <w:r w:rsidRPr="00C32AD1">
                              <w:rPr>
                                <w:rFonts w:ascii="Arial" w:hAnsi="Arial" w:cs="Arial"/>
                                <w:color w:val="000000"/>
                                <w:sz w:val="16"/>
                                <w:szCs w:val="16"/>
                              </w:rPr>
                              <w:t>и меньше ПДИ для класса 3В?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7D26BF" id="Прямоугольник 204" o:spid="_x0000_s1077" style="position:absolute;left:0;text-align:left;margin-left:245.5pt;margin-top:392.85pt;width:135.55pt;height:73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" filled="f" strokecolor="windowText" strokeweight="1.25pt">
                <v:path arrowok="t"/>
                <v:textbox inset="0,0,0,0">
                  <w:txbxContent>
                    <w:p w14:paraId="155AC6A0" w14:textId="7F190F1D"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Выходное излучение лазера, измеренное согласно условию</w:t>
                      </w:r>
                      <w:r>
                        <w:rPr>
                          <w:rFonts w:ascii="Arial" w:hAnsi="Arial" w:cs="Arial"/>
                          <w:color w:val="000000"/>
                          <w:sz w:val="16"/>
                          <w:szCs w:val="16"/>
                        </w:rPr>
                        <w:t> </w:t>
                      </w:r>
                      <w:r w:rsidRPr="00C32AD1">
                        <w:rPr>
                          <w:rFonts w:ascii="Arial" w:hAnsi="Arial" w:cs="Arial"/>
                          <w:color w:val="000000"/>
                          <w:sz w:val="16"/>
                          <w:szCs w:val="16"/>
                        </w:rPr>
                        <w:t xml:space="preserve">1, больше ПДИ для класса 1 или 2 </w:t>
                      </w:r>
                      <w:r>
                        <w:rPr>
                          <w:rFonts w:ascii="Arial" w:hAnsi="Arial" w:cs="Arial"/>
                          <w:color w:val="000000"/>
                          <w:sz w:val="16"/>
                          <w:szCs w:val="16"/>
                        </w:rPr>
                        <w:br/>
                      </w:r>
                      <w:r w:rsidRPr="00C32AD1">
                        <w:rPr>
                          <w:rFonts w:ascii="Arial" w:hAnsi="Arial" w:cs="Arial"/>
                          <w:color w:val="000000"/>
                          <w:sz w:val="16"/>
                          <w:szCs w:val="16"/>
                        </w:rPr>
                        <w:t>и меньше ПДИ для класса 3В?</w:t>
                      </w:r>
                    </w:p>
                  </w:txbxContent>
                </v:textbox>
                <w10:wrap anchorx="page"/>
              </v:rect>
            </w:pict>
          </mc:Fallback>
        </mc:AlternateContent>
      </w:r>
      <w:r w:rsidRPr="00DE7B9C">
        <w:rPr>
          <w:noProof/>
          <w:lang w:eastAsia="ru-RU"/>
        </w:rPr>
        <mc:AlternateContent>
          <mc:Choice Requires="wps">
            <w:drawing>
              <wp:anchor distT="45720" distB="45720" distL="114300" distR="114300" simplePos="0" relativeHeight="251854848" behindDoc="0" locked="0" layoutInCell="1" allowOverlap="1" wp14:anchorId="025CE812" wp14:editId="413FBEB9">
                <wp:simplePos x="0" y="0"/>
                <wp:positionH relativeFrom="column">
                  <wp:posOffset>3230245</wp:posOffset>
                </wp:positionH>
                <wp:positionV relativeFrom="paragraph">
                  <wp:posOffset>4650740</wp:posOffset>
                </wp:positionV>
                <wp:extent cx="314325" cy="153670"/>
                <wp:effectExtent l="0" t="0" r="9525" b="0"/>
                <wp:wrapSquare wrapText="bothSides"/>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6E8952BB" w14:textId="77777777" w:rsidR="00604685" w:rsidRPr="00A569BA" w:rsidRDefault="00604685" w:rsidP="00C81FEE">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CE812" id="Надпись 203" o:spid="_x0000_s1078" type="#_x0000_t202" style="position:absolute;left:0;text-align:left;margin-left:254.35pt;margin-top:366.2pt;width:24.75pt;height:12.1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" filled="f" stroked="f">
                <v:textbox inset="0,0,0,0">
                  <w:txbxContent>
                    <w:p w14:paraId="6E8952BB" w14:textId="77777777" w:rsidR="00604685" w:rsidRPr="00A569BA" w:rsidRDefault="00604685" w:rsidP="00C81FEE">
                      <w:pPr>
                        <w:jc w:val="center"/>
                        <w:rPr>
                          <w:sz w:val="16"/>
                          <w:szCs w:val="16"/>
                        </w:rPr>
                      </w:pPr>
                      <w:r>
                        <w:rPr>
                          <w:sz w:val="16"/>
                          <w:szCs w:val="16"/>
                        </w:rPr>
                        <w:t>Да</w:t>
                      </w:r>
                    </w:p>
                  </w:txbxContent>
                </v:textbox>
                <w10:wrap type="square"/>
              </v:shape>
            </w:pict>
          </mc:Fallback>
        </mc:AlternateContent>
      </w:r>
      <w:r w:rsidRPr="00DE7B9C">
        <w:rPr>
          <w:noProof/>
          <w:lang w:eastAsia="ru-RU"/>
        </w:rPr>
        <mc:AlternateContent>
          <mc:Choice Requires="wps">
            <w:drawing>
              <wp:anchor distT="0" distB="0" distL="114299" distR="114299" simplePos="0" relativeHeight="251851776" behindDoc="0" locked="0" layoutInCell="1" allowOverlap="1" wp14:anchorId="4584A44A" wp14:editId="0C9F76A4">
                <wp:simplePos x="0" y="0"/>
                <wp:positionH relativeFrom="column">
                  <wp:posOffset>3262629</wp:posOffset>
                </wp:positionH>
                <wp:positionV relativeFrom="paragraph">
                  <wp:posOffset>4535805</wp:posOffset>
                </wp:positionV>
                <wp:extent cx="0" cy="433705"/>
                <wp:effectExtent l="76200" t="0" r="57150" b="6159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370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EADB81" id="Прямая со стрелкой 202" o:spid="_x0000_s1026" type="#_x0000_t32" style="position:absolute;margin-left:256.9pt;margin-top:357.15pt;width:0;height:34.15pt;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" strokecolor="windowText" strokeweight="1pt">
                <v:stroke endarrow="block" joinstyle="miter"/>
                <o:lock v:ext="edit" shapetype="f"/>
              </v:shape>
            </w:pict>
          </mc:Fallback>
        </mc:AlternateContent>
      </w:r>
      <w:r w:rsidRPr="00DE7B9C">
        <w:rPr>
          <w:noProof/>
          <w:lang w:eastAsia="ru-RU"/>
        </w:rPr>
        <mc:AlternateContent>
          <mc:Choice Requires="wps">
            <w:drawing>
              <wp:anchor distT="45720" distB="45720" distL="114300" distR="114300" simplePos="0" relativeHeight="251850752" behindDoc="0" locked="0" layoutInCell="1" allowOverlap="1" wp14:anchorId="5C971731" wp14:editId="2B6193AF">
                <wp:simplePos x="0" y="0"/>
                <wp:positionH relativeFrom="column">
                  <wp:posOffset>4219575</wp:posOffset>
                </wp:positionH>
                <wp:positionV relativeFrom="paragraph">
                  <wp:posOffset>4081145</wp:posOffset>
                </wp:positionV>
                <wp:extent cx="314325" cy="153670"/>
                <wp:effectExtent l="0" t="0" r="9525" b="0"/>
                <wp:wrapSquare wrapText="bothSides"/>
                <wp:docPr id="201" name="Надпись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6852AACE" w14:textId="77777777" w:rsidR="00604685" w:rsidRPr="00A569BA" w:rsidRDefault="00604685" w:rsidP="00C81FEE">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71731" id="Надпись 201" o:spid="_x0000_s1079" type="#_x0000_t202" style="position:absolute;left:0;text-align:left;margin-left:332.25pt;margin-top:321.35pt;width:24.75pt;height:12.1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" filled="f" stroked="f">
                <v:textbox inset="0,0,0,0">
                  <w:txbxContent>
                    <w:p w14:paraId="6852AACE" w14:textId="77777777" w:rsidR="00604685" w:rsidRPr="00A569BA" w:rsidRDefault="00604685" w:rsidP="00C81FEE">
                      <w:pPr>
                        <w:jc w:val="center"/>
                        <w:rPr>
                          <w:sz w:val="16"/>
                          <w:szCs w:val="16"/>
                        </w:rPr>
                      </w:pPr>
                      <w:r>
                        <w:rPr>
                          <w:sz w:val="16"/>
                          <w:szCs w:val="16"/>
                        </w:rPr>
                        <w:t>Нет</w:t>
                      </w:r>
                    </w:p>
                  </w:txbxContent>
                </v:textbox>
                <w10:wrap type="square"/>
              </v:shape>
            </w:pict>
          </mc:Fallback>
        </mc:AlternateContent>
      </w:r>
      <w:r w:rsidRPr="00DE7B9C">
        <w:rPr>
          <w:noProof/>
          <w:lang w:eastAsia="ru-RU"/>
        </w:rPr>
        <mc:AlternateContent>
          <mc:Choice Requires="wps">
            <w:drawing>
              <wp:anchor distT="4294967295" distB="4294967295" distL="114300" distR="114300" simplePos="0" relativeHeight="251869184" behindDoc="0" locked="0" layoutInCell="1" allowOverlap="1" wp14:anchorId="596B7518" wp14:editId="0A77EF5E">
                <wp:simplePos x="0" y="0"/>
                <wp:positionH relativeFrom="column">
                  <wp:posOffset>4074160</wp:posOffset>
                </wp:positionH>
                <wp:positionV relativeFrom="paragraph">
                  <wp:posOffset>4227194</wp:posOffset>
                </wp:positionV>
                <wp:extent cx="596900" cy="0"/>
                <wp:effectExtent l="0" t="76200" r="12700" b="9525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686E6C" id="Прямая со стрелкой 200" o:spid="_x0000_s1026" type="#_x0000_t32" style="position:absolute;margin-left:320.8pt;margin-top:332.85pt;width:47pt;height:0;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" strokecolor="windowText" strokeweight="1pt">
                <v:stroke endarrow="block" joinstyle="miter"/>
                <o:lock v:ext="edit" shapetype="f"/>
              </v:shape>
            </w:pict>
          </mc:Fallback>
        </mc:AlternateContent>
      </w:r>
      <w:r w:rsidRPr="00DE7B9C">
        <w:rPr>
          <w:noProof/>
          <w:lang w:eastAsia="ru-RU"/>
        </w:rPr>
        <mc:AlternateContent>
          <mc:Choice Requires="wps">
            <w:drawing>
              <wp:anchor distT="4294967295" distB="4294967295" distL="114300" distR="114300" simplePos="0" relativeHeight="251867136" behindDoc="0" locked="0" layoutInCell="1" allowOverlap="1" wp14:anchorId="36268DDD" wp14:editId="001D3147">
                <wp:simplePos x="0" y="0"/>
                <wp:positionH relativeFrom="column">
                  <wp:posOffset>73660</wp:posOffset>
                </wp:positionH>
                <wp:positionV relativeFrom="paragraph">
                  <wp:posOffset>620394</wp:posOffset>
                </wp:positionV>
                <wp:extent cx="452755" cy="0"/>
                <wp:effectExtent l="0" t="76200" r="23495" b="9525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75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0EF16E" id="Прямая со стрелкой 199" o:spid="_x0000_s1026" type="#_x0000_t32" style="position:absolute;margin-left:5.8pt;margin-top:48.85pt;width:35.65pt;height:0;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66112" behindDoc="0" locked="0" layoutInCell="1" allowOverlap="1" wp14:anchorId="7AF82A09" wp14:editId="1D7192C9">
                <wp:simplePos x="0" y="0"/>
                <wp:positionH relativeFrom="column">
                  <wp:posOffset>54610</wp:posOffset>
                </wp:positionH>
                <wp:positionV relativeFrom="paragraph">
                  <wp:posOffset>626745</wp:posOffset>
                </wp:positionV>
                <wp:extent cx="12700" cy="2336800"/>
                <wp:effectExtent l="57150" t="38100" r="63500" b="2540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0" cy="23368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FA6F72" id="Прямая со стрелкой 198" o:spid="_x0000_s1026" type="#_x0000_t32" style="position:absolute;margin-left:4.3pt;margin-top:49.35pt;width:1pt;height:184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65088" behindDoc="0" locked="0" layoutInCell="1" allowOverlap="1" wp14:anchorId="2918E018" wp14:editId="3A59BF9A">
                <wp:simplePos x="0" y="0"/>
                <wp:positionH relativeFrom="column">
                  <wp:posOffset>48260</wp:posOffset>
                </wp:positionH>
                <wp:positionV relativeFrom="paragraph">
                  <wp:posOffset>2969895</wp:posOffset>
                </wp:positionV>
                <wp:extent cx="679450" cy="6350"/>
                <wp:effectExtent l="38100" t="76200" r="0" b="8890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79450" cy="63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D73096" id="Прямая со стрелкой 197" o:spid="_x0000_s1026" type="#_x0000_t32" style="position:absolute;margin-left:3.8pt;margin-top:233.85pt;width:53.5pt;height:.5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38464" behindDoc="0" locked="0" layoutInCell="1" allowOverlap="1" wp14:anchorId="20184A58" wp14:editId="5EE8CBD0">
                <wp:simplePos x="0" y="0"/>
                <wp:positionH relativeFrom="column">
                  <wp:posOffset>734060</wp:posOffset>
                </wp:positionH>
                <wp:positionV relativeFrom="paragraph">
                  <wp:posOffset>2741295</wp:posOffset>
                </wp:positionV>
                <wp:extent cx="1166495" cy="444500"/>
                <wp:effectExtent l="0" t="0" r="14605" b="1270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444500"/>
                        </a:xfrm>
                        <a:prstGeom prst="rect">
                          <a:avLst/>
                        </a:prstGeom>
                        <a:noFill/>
                        <a:ln w="15875" cap="flat" cmpd="sng" algn="ctr">
                          <a:solidFill>
                            <a:sysClr val="windowText" lastClr="000000"/>
                          </a:solidFill>
                          <a:prstDash val="solid"/>
                          <a:miter lim="800000"/>
                        </a:ln>
                        <a:effectLst/>
                      </wps:spPr>
                      <wps:txbx>
                        <w:txbxContent>
                          <w:p w14:paraId="4225FDF4"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Выбрать более низкий класс и повторить расч</w:t>
                            </w:r>
                            <w:r>
                              <w:rPr>
                                <w:rFonts w:ascii="Arial" w:hAnsi="Arial" w:cs="Arial"/>
                                <w:color w:val="000000"/>
                                <w:sz w:val="16"/>
                                <w:szCs w:val="16"/>
                              </w:rPr>
                              <w:t>е</w:t>
                            </w:r>
                            <w:r w:rsidRPr="00C32AD1">
                              <w:rPr>
                                <w:rFonts w:ascii="Arial" w:hAnsi="Arial" w:cs="Arial"/>
                                <w:color w:val="000000"/>
                                <w:sz w:val="16"/>
                                <w:szCs w:val="16"/>
                              </w:rPr>
                              <w:t>ты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184A58" id="Прямоугольник 196" o:spid="_x0000_s1080" style="position:absolute;left:0;text-align:left;margin-left:57.8pt;margin-top:215.85pt;width:91.85pt;height: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" filled="f" strokecolor="windowText" strokeweight="1.25pt">
                <v:path arrowok="t"/>
                <v:textbox inset="0,0,0,0">
                  <w:txbxContent>
                    <w:p w14:paraId="4225FDF4"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Выбрать более низкий класс и повторить расч</w:t>
                      </w:r>
                      <w:r>
                        <w:rPr>
                          <w:rFonts w:ascii="Arial" w:hAnsi="Arial" w:cs="Arial"/>
                          <w:color w:val="000000"/>
                          <w:sz w:val="16"/>
                          <w:szCs w:val="16"/>
                        </w:rPr>
                        <w:t>е</w:t>
                      </w:r>
                      <w:r w:rsidRPr="00C32AD1">
                        <w:rPr>
                          <w:rFonts w:ascii="Arial" w:hAnsi="Arial" w:cs="Arial"/>
                          <w:color w:val="000000"/>
                          <w:sz w:val="16"/>
                          <w:szCs w:val="16"/>
                        </w:rPr>
                        <w:t>ты</w:t>
                      </w:r>
                    </w:p>
                  </w:txbxContent>
                </v:textbox>
              </v:rect>
            </w:pict>
          </mc:Fallback>
        </mc:AlternateContent>
      </w:r>
      <w:r w:rsidRPr="00DE7B9C">
        <w:rPr>
          <w:noProof/>
          <w:lang w:eastAsia="ru-RU"/>
        </w:rPr>
        <mc:AlternateContent>
          <mc:Choice Requires="wps">
            <w:drawing>
              <wp:anchor distT="4294967295" distB="4294967295" distL="114300" distR="114300" simplePos="0" relativeHeight="251852800" behindDoc="0" locked="0" layoutInCell="1" allowOverlap="1" wp14:anchorId="23DFCD18" wp14:editId="5BCBE616">
                <wp:simplePos x="0" y="0"/>
                <wp:positionH relativeFrom="column">
                  <wp:posOffset>1924050</wp:posOffset>
                </wp:positionH>
                <wp:positionV relativeFrom="paragraph">
                  <wp:posOffset>2974974</wp:posOffset>
                </wp:positionV>
                <wp:extent cx="516890" cy="0"/>
                <wp:effectExtent l="38100" t="76200" r="0" b="9525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1C2CD0" id="Прямая со стрелкой 195" o:spid="_x0000_s1026" type="#_x0000_t32" style="position:absolute;margin-left:151.5pt;margin-top:234.25pt;width:40.7pt;height:0;flip:x;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" strokecolor="windowText" strokeweight="1pt">
                <v:stroke endarrow="block" joinstyle="miter"/>
                <o:lock v:ext="edit" shapetype="f"/>
              </v:shape>
            </w:pict>
          </mc:Fallback>
        </mc:AlternateContent>
      </w:r>
      <w:r w:rsidRPr="00DE7B9C">
        <w:rPr>
          <w:noProof/>
          <w:lang w:eastAsia="ru-RU"/>
        </w:rPr>
        <mc:AlternateContent>
          <mc:Choice Requires="wps">
            <w:drawing>
              <wp:anchor distT="45720" distB="45720" distL="114300" distR="114300" simplePos="0" relativeHeight="251846656" behindDoc="0" locked="0" layoutInCell="1" allowOverlap="1" wp14:anchorId="3846C810" wp14:editId="0E75E123">
                <wp:simplePos x="0" y="0"/>
                <wp:positionH relativeFrom="column">
                  <wp:posOffset>3235325</wp:posOffset>
                </wp:positionH>
                <wp:positionV relativeFrom="paragraph">
                  <wp:posOffset>2232660</wp:posOffset>
                </wp:positionV>
                <wp:extent cx="314325" cy="153670"/>
                <wp:effectExtent l="0" t="0" r="9525" b="0"/>
                <wp:wrapSquare wrapText="bothSides"/>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10574844" w14:textId="77777777" w:rsidR="00604685" w:rsidRPr="00A569BA" w:rsidRDefault="00604685" w:rsidP="00C81FEE">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C810" id="Надпись 194" o:spid="_x0000_s1081" type="#_x0000_t202" style="position:absolute;left:0;text-align:left;margin-left:254.75pt;margin-top:175.8pt;width:24.75pt;height:12.1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" filled="f" stroked="f">
                <v:textbox inset="0,0,0,0">
                  <w:txbxContent>
                    <w:p w14:paraId="10574844" w14:textId="77777777" w:rsidR="00604685" w:rsidRPr="00A569BA" w:rsidRDefault="00604685" w:rsidP="00C81FEE">
                      <w:pPr>
                        <w:jc w:val="center"/>
                        <w:rPr>
                          <w:sz w:val="16"/>
                          <w:szCs w:val="16"/>
                        </w:rPr>
                      </w:pPr>
                      <w:r>
                        <w:rPr>
                          <w:sz w:val="16"/>
                          <w:szCs w:val="16"/>
                        </w:rPr>
                        <w:t>Да</w:t>
                      </w:r>
                    </w:p>
                  </w:txbxContent>
                </v:textbox>
                <w10:wrap type="square"/>
              </v:shape>
            </w:pict>
          </mc:Fallback>
        </mc:AlternateContent>
      </w:r>
      <w:r w:rsidRPr="00DE7B9C">
        <w:rPr>
          <w:noProof/>
          <w:lang w:eastAsia="ru-RU"/>
        </w:rPr>
        <mc:AlternateContent>
          <mc:Choice Requires="wps">
            <w:drawing>
              <wp:anchor distT="45720" distB="45720" distL="114300" distR="114300" simplePos="0" relativeHeight="251848704" behindDoc="0" locked="0" layoutInCell="1" allowOverlap="1" wp14:anchorId="5B4AAE97" wp14:editId="5B18BD82">
                <wp:simplePos x="0" y="0"/>
                <wp:positionH relativeFrom="column">
                  <wp:posOffset>3249295</wp:posOffset>
                </wp:positionH>
                <wp:positionV relativeFrom="paragraph">
                  <wp:posOffset>3526155</wp:posOffset>
                </wp:positionV>
                <wp:extent cx="314325" cy="153670"/>
                <wp:effectExtent l="0" t="0" r="9525" b="0"/>
                <wp:wrapSquare wrapText="bothSides"/>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536DC395" w14:textId="77777777" w:rsidR="00604685" w:rsidRPr="00A569BA" w:rsidRDefault="00604685" w:rsidP="00C81FEE">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AAE97" id="Надпись 193" o:spid="_x0000_s1082" type="#_x0000_t202" style="position:absolute;left:0;text-align:left;margin-left:255.85pt;margin-top:277.65pt;width:24.75pt;height:12.1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" filled="f" stroked="f">
                <v:textbox inset="0,0,0,0">
                  <w:txbxContent>
                    <w:p w14:paraId="536DC395" w14:textId="77777777" w:rsidR="00604685" w:rsidRPr="00A569BA" w:rsidRDefault="00604685" w:rsidP="00C81FEE">
                      <w:pPr>
                        <w:jc w:val="center"/>
                        <w:rPr>
                          <w:sz w:val="16"/>
                          <w:szCs w:val="16"/>
                        </w:rPr>
                      </w:pPr>
                      <w:r>
                        <w:rPr>
                          <w:sz w:val="16"/>
                          <w:szCs w:val="16"/>
                        </w:rPr>
                        <w:t>Нет</w:t>
                      </w:r>
                    </w:p>
                  </w:txbxContent>
                </v:textbox>
                <w10:wrap type="square"/>
              </v:shape>
            </w:pict>
          </mc:Fallback>
        </mc:AlternateContent>
      </w:r>
      <w:r w:rsidRPr="00DE7B9C">
        <w:rPr>
          <w:noProof/>
          <w:lang w:eastAsia="ru-RU"/>
        </w:rPr>
        <mc:AlternateContent>
          <mc:Choice Requires="wps">
            <w:drawing>
              <wp:anchor distT="0" distB="0" distL="114300" distR="114300" simplePos="0" relativeHeight="251864064" behindDoc="0" locked="0" layoutInCell="1" allowOverlap="1" wp14:anchorId="5F2AF838" wp14:editId="0E816DF0">
                <wp:simplePos x="0" y="0"/>
                <wp:positionH relativeFrom="page">
                  <wp:posOffset>3171190</wp:posOffset>
                </wp:positionH>
                <wp:positionV relativeFrom="paragraph">
                  <wp:posOffset>3917950</wp:posOffset>
                </wp:positionV>
                <wp:extent cx="1612900" cy="617220"/>
                <wp:effectExtent l="0" t="0" r="25400" b="1143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617220"/>
                        </a:xfrm>
                        <a:prstGeom prst="rect">
                          <a:avLst/>
                        </a:prstGeom>
                        <a:noFill/>
                        <a:ln w="15875" cap="flat" cmpd="sng" algn="ctr">
                          <a:solidFill>
                            <a:sysClr val="windowText" lastClr="000000"/>
                          </a:solidFill>
                          <a:prstDash val="solid"/>
                          <a:miter lim="800000"/>
                        </a:ln>
                        <a:effectLst/>
                      </wps:spPr>
                      <wps:txbx>
                        <w:txbxContent>
                          <w:p w14:paraId="38649D67"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 xml:space="preserve">Необходимо ли проверить соответствие </w:t>
                            </w:r>
                            <w:r>
                              <w:rPr>
                                <w:rFonts w:ascii="Arial" w:hAnsi="Arial" w:cs="Arial"/>
                                <w:color w:val="000000"/>
                                <w:sz w:val="16"/>
                                <w:szCs w:val="16"/>
                              </w:rPr>
                              <w:t>лазерного изделия</w:t>
                            </w:r>
                            <w:r w:rsidRPr="00C32AD1">
                              <w:rPr>
                                <w:rFonts w:ascii="Arial" w:hAnsi="Arial" w:cs="Arial"/>
                                <w:color w:val="000000"/>
                                <w:sz w:val="16"/>
                                <w:szCs w:val="16"/>
                              </w:rPr>
                              <w:t xml:space="preserve"> классу 1М или 2М?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2AF838" id="Прямоугольник 192" o:spid="_x0000_s1083" style="position:absolute;left:0;text-align:left;margin-left:249.7pt;margin-top:308.5pt;width:127pt;height:48.6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" filled="f" strokecolor="windowText" strokeweight="1.25pt">
                <v:path arrowok="t"/>
                <v:textbox inset="0,0,0,0">
                  <w:txbxContent>
                    <w:p w14:paraId="38649D67"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 xml:space="preserve">Необходимо ли проверить соответствие </w:t>
                      </w:r>
                      <w:r>
                        <w:rPr>
                          <w:rFonts w:ascii="Arial" w:hAnsi="Arial" w:cs="Arial"/>
                          <w:color w:val="000000"/>
                          <w:sz w:val="16"/>
                          <w:szCs w:val="16"/>
                        </w:rPr>
                        <w:t>лазерного изделия</w:t>
                      </w:r>
                      <w:r w:rsidRPr="00C32AD1">
                        <w:rPr>
                          <w:rFonts w:ascii="Arial" w:hAnsi="Arial" w:cs="Arial"/>
                          <w:color w:val="000000"/>
                          <w:sz w:val="16"/>
                          <w:szCs w:val="16"/>
                        </w:rPr>
                        <w:t xml:space="preserve"> классу 1М или 2М?</w:t>
                      </w:r>
                    </w:p>
                  </w:txbxContent>
                </v:textbox>
                <w10:wrap anchorx="page"/>
              </v:rect>
            </w:pict>
          </mc:Fallback>
        </mc:AlternateContent>
      </w:r>
      <w:r w:rsidRPr="00DE7B9C">
        <w:rPr>
          <w:noProof/>
          <w:lang w:eastAsia="ru-RU"/>
        </w:rPr>
        <mc:AlternateContent>
          <mc:Choice Requires="wps">
            <w:drawing>
              <wp:anchor distT="0" distB="0" distL="114299" distR="114299" simplePos="0" relativeHeight="251863040" behindDoc="0" locked="0" layoutInCell="1" allowOverlap="1" wp14:anchorId="166351C1" wp14:editId="7B440A1D">
                <wp:simplePos x="0" y="0"/>
                <wp:positionH relativeFrom="column">
                  <wp:posOffset>3263899</wp:posOffset>
                </wp:positionH>
                <wp:positionV relativeFrom="paragraph">
                  <wp:posOffset>3289935</wp:posOffset>
                </wp:positionV>
                <wp:extent cx="0" cy="629285"/>
                <wp:effectExtent l="76200" t="0" r="76200" b="56515"/>
                <wp:wrapNone/>
                <wp:docPr id="413" name="Прямая со стрелкой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928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4B6A90" id="Прямая со стрелкой 413" o:spid="_x0000_s1026" type="#_x0000_t32" style="position:absolute;margin-left:257pt;margin-top:259.05pt;width:0;height:49.55pt;z-index:25186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39488" behindDoc="0" locked="0" layoutInCell="1" allowOverlap="1" wp14:anchorId="7C44F2CB" wp14:editId="7C23441D">
                <wp:simplePos x="0" y="0"/>
                <wp:positionH relativeFrom="page">
                  <wp:posOffset>3175000</wp:posOffset>
                </wp:positionH>
                <wp:positionV relativeFrom="paragraph">
                  <wp:posOffset>2671445</wp:posOffset>
                </wp:positionV>
                <wp:extent cx="1612900" cy="617220"/>
                <wp:effectExtent l="0" t="0" r="25400" b="11430"/>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617220"/>
                        </a:xfrm>
                        <a:prstGeom prst="rect">
                          <a:avLst/>
                        </a:prstGeom>
                        <a:noFill/>
                        <a:ln w="15875" cap="flat" cmpd="sng" algn="ctr">
                          <a:solidFill>
                            <a:sysClr val="windowText" lastClr="000000"/>
                          </a:solidFill>
                          <a:prstDash val="solid"/>
                          <a:miter lim="800000"/>
                        </a:ln>
                        <a:effectLst/>
                      </wps:spPr>
                      <wps:txbx>
                        <w:txbxContent>
                          <w:p w14:paraId="5794913C"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 xml:space="preserve">Необходимо ли проверить соответствие </w:t>
                            </w:r>
                            <w:r>
                              <w:rPr>
                                <w:rFonts w:ascii="Arial" w:hAnsi="Arial" w:cs="Arial"/>
                                <w:color w:val="000000"/>
                                <w:sz w:val="16"/>
                                <w:szCs w:val="16"/>
                              </w:rPr>
                              <w:t>изделия</w:t>
                            </w:r>
                            <w:r w:rsidRPr="00C32AD1">
                              <w:rPr>
                                <w:rFonts w:ascii="Arial" w:hAnsi="Arial" w:cs="Arial"/>
                                <w:color w:val="000000"/>
                                <w:sz w:val="16"/>
                                <w:szCs w:val="16"/>
                              </w:rPr>
                              <w:t xml:space="preserve"> ПДИ более низкого класса?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44F2CB" id="Прямоугольник 408" o:spid="_x0000_s1084" style="position:absolute;left:0;text-align:left;margin-left:250pt;margin-top:210.35pt;width:127pt;height:48.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" filled="f" strokecolor="windowText" strokeweight="1.25pt">
                <v:path arrowok="t"/>
                <v:textbox inset="0,0,0,0">
                  <w:txbxContent>
                    <w:p w14:paraId="5794913C"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 xml:space="preserve">Необходимо ли проверить соответствие </w:t>
                      </w:r>
                      <w:r>
                        <w:rPr>
                          <w:rFonts w:ascii="Arial" w:hAnsi="Arial" w:cs="Arial"/>
                          <w:color w:val="000000"/>
                          <w:sz w:val="16"/>
                          <w:szCs w:val="16"/>
                        </w:rPr>
                        <w:t>изделия</w:t>
                      </w:r>
                      <w:r w:rsidRPr="00C32AD1">
                        <w:rPr>
                          <w:rFonts w:ascii="Arial" w:hAnsi="Arial" w:cs="Arial"/>
                          <w:color w:val="000000"/>
                          <w:sz w:val="16"/>
                          <w:szCs w:val="16"/>
                        </w:rPr>
                        <w:t xml:space="preserve"> ПДИ более низкого класса?</w:t>
                      </w:r>
                    </w:p>
                  </w:txbxContent>
                </v:textbox>
                <w10:wrap anchorx="page"/>
              </v:rect>
            </w:pict>
          </mc:Fallback>
        </mc:AlternateContent>
      </w:r>
      <w:r w:rsidRPr="00DE7B9C">
        <w:rPr>
          <w:noProof/>
          <w:lang w:eastAsia="ru-RU"/>
        </w:rPr>
        <mc:AlternateContent>
          <mc:Choice Requires="wps">
            <w:drawing>
              <wp:anchor distT="0" distB="0" distL="114299" distR="114299" simplePos="0" relativeHeight="251849728" behindDoc="0" locked="0" layoutInCell="1" allowOverlap="1" wp14:anchorId="6FF8FBCD" wp14:editId="3DE0DDA3">
                <wp:simplePos x="0" y="0"/>
                <wp:positionH relativeFrom="column">
                  <wp:posOffset>3250564</wp:posOffset>
                </wp:positionH>
                <wp:positionV relativeFrom="paragraph">
                  <wp:posOffset>2029460</wp:posOffset>
                </wp:positionV>
                <wp:extent cx="0" cy="629285"/>
                <wp:effectExtent l="76200" t="0" r="76200" b="56515"/>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928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97EB9A" id="Прямая со стрелкой 400" o:spid="_x0000_s1026" type="#_x0000_t32" style="position:absolute;margin-left:255.95pt;margin-top:159.8pt;width:0;height:49.55pt;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299" distR="114299" simplePos="0" relativeHeight="251862016" behindDoc="0" locked="0" layoutInCell="1" allowOverlap="1" wp14:anchorId="76A37AEC" wp14:editId="78AF9F39">
                <wp:simplePos x="0" y="0"/>
                <wp:positionH relativeFrom="column">
                  <wp:posOffset>1254759</wp:posOffset>
                </wp:positionH>
                <wp:positionV relativeFrom="paragraph">
                  <wp:posOffset>810895</wp:posOffset>
                </wp:positionV>
                <wp:extent cx="0" cy="508000"/>
                <wp:effectExtent l="76200" t="38100" r="57150" b="25400"/>
                <wp:wrapNone/>
                <wp:docPr id="397" name="Прямая со стрелкой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8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5C626E" id="Прямая со стрелкой 397" o:spid="_x0000_s1026" type="#_x0000_t32" style="position:absolute;margin-left:98.8pt;margin-top:63.85pt;width:0;height:40pt;flip:y;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" strokecolor="windowText" strokeweight="1pt">
                <v:stroke endarrow="block" joinstyle="miter"/>
                <o:lock v:ext="edit" shapetype="f"/>
              </v:shape>
            </w:pict>
          </mc:Fallback>
        </mc:AlternateContent>
      </w:r>
      <w:r w:rsidRPr="00DE7B9C">
        <w:rPr>
          <w:noProof/>
          <w:lang w:eastAsia="ru-RU"/>
        </w:rPr>
        <mc:AlternateContent>
          <mc:Choice Requires="wps">
            <w:drawing>
              <wp:anchor distT="45720" distB="45720" distL="114300" distR="114300" simplePos="0" relativeHeight="251845632" behindDoc="0" locked="0" layoutInCell="1" allowOverlap="1" wp14:anchorId="047C58B4" wp14:editId="3163A2C5">
                <wp:simplePos x="0" y="0"/>
                <wp:positionH relativeFrom="column">
                  <wp:posOffset>2137410</wp:posOffset>
                </wp:positionH>
                <wp:positionV relativeFrom="paragraph">
                  <wp:posOffset>1534160</wp:posOffset>
                </wp:positionV>
                <wp:extent cx="314325" cy="153670"/>
                <wp:effectExtent l="0" t="0" r="9525" b="0"/>
                <wp:wrapSquare wrapText="bothSides"/>
                <wp:docPr id="396" name="Надпись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3670"/>
                        </a:xfrm>
                        <a:prstGeom prst="rect">
                          <a:avLst/>
                        </a:prstGeom>
                        <a:noFill/>
                        <a:ln w="9525">
                          <a:noFill/>
                          <a:miter lim="800000"/>
                          <a:headEnd/>
                          <a:tailEnd/>
                        </a:ln>
                      </wps:spPr>
                      <wps:txbx>
                        <w:txbxContent>
                          <w:p w14:paraId="5520CB50" w14:textId="77777777" w:rsidR="00604685" w:rsidRPr="00A569BA" w:rsidRDefault="00604685" w:rsidP="00C81FEE">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58B4" id="Надпись 396" o:spid="_x0000_s1085" type="#_x0000_t202" style="position:absolute;left:0;text-align:left;margin-left:168.3pt;margin-top:120.8pt;width:24.75pt;height:12.1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" filled="f" stroked="f">
                <v:textbox inset="0,0,0,0">
                  <w:txbxContent>
                    <w:p w14:paraId="5520CB50" w14:textId="77777777" w:rsidR="00604685" w:rsidRPr="00A569BA" w:rsidRDefault="00604685" w:rsidP="00C81FEE">
                      <w:pPr>
                        <w:jc w:val="center"/>
                        <w:rPr>
                          <w:sz w:val="16"/>
                          <w:szCs w:val="16"/>
                        </w:rPr>
                      </w:pPr>
                      <w:r>
                        <w:rPr>
                          <w:sz w:val="16"/>
                          <w:szCs w:val="16"/>
                        </w:rPr>
                        <w:t>Нет</w:t>
                      </w:r>
                    </w:p>
                  </w:txbxContent>
                </v:textbox>
                <w10:wrap type="square"/>
              </v:shape>
            </w:pict>
          </mc:Fallback>
        </mc:AlternateContent>
      </w:r>
      <w:r w:rsidRPr="00DE7B9C">
        <w:rPr>
          <w:noProof/>
          <w:lang w:eastAsia="ru-RU"/>
        </w:rPr>
        <mc:AlternateContent>
          <mc:Choice Requires="wps">
            <w:drawing>
              <wp:anchor distT="4294967295" distB="4294967295" distL="114300" distR="114300" simplePos="0" relativeHeight="251860992" behindDoc="0" locked="0" layoutInCell="1" allowOverlap="1" wp14:anchorId="56682DF1" wp14:editId="75B7503D">
                <wp:simplePos x="0" y="0"/>
                <wp:positionH relativeFrom="column">
                  <wp:posOffset>2080260</wp:posOffset>
                </wp:positionH>
                <wp:positionV relativeFrom="paragraph">
                  <wp:posOffset>1706244</wp:posOffset>
                </wp:positionV>
                <wp:extent cx="393700" cy="0"/>
                <wp:effectExtent l="38100" t="76200" r="0" b="95250"/>
                <wp:wrapNone/>
                <wp:docPr id="395"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1F86DB" id="Прямая со стрелкой 395" o:spid="_x0000_s1026" type="#_x0000_t32" style="position:absolute;margin-left:163.8pt;margin-top:134.35pt;width:31pt;height:0;flip:x;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59968" behindDoc="0" locked="0" layoutInCell="1" allowOverlap="1" wp14:anchorId="148E1E43" wp14:editId="2B2BAB9C">
                <wp:simplePos x="0" y="0"/>
                <wp:positionH relativeFrom="column">
                  <wp:posOffset>454660</wp:posOffset>
                </wp:positionH>
                <wp:positionV relativeFrom="paragraph">
                  <wp:posOffset>1331595</wp:posOffset>
                </wp:positionV>
                <wp:extent cx="1638300" cy="695960"/>
                <wp:effectExtent l="0" t="0" r="19050" b="27940"/>
                <wp:wrapNone/>
                <wp:docPr id="394" name="Прямо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695960"/>
                        </a:xfrm>
                        <a:prstGeom prst="rect">
                          <a:avLst/>
                        </a:prstGeom>
                        <a:noFill/>
                        <a:ln w="15875" cap="flat" cmpd="sng" algn="ctr">
                          <a:solidFill>
                            <a:sysClr val="windowText" lastClr="000000"/>
                          </a:solidFill>
                          <a:prstDash val="solid"/>
                          <a:miter lim="800000"/>
                        </a:ln>
                        <a:effectLst/>
                      </wps:spPr>
                      <wps:txbx>
                        <w:txbxContent>
                          <w:p w14:paraId="254408D5"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Выбрать более высокий класс и</w:t>
                            </w:r>
                            <w:r>
                              <w:rPr>
                                <w:rFonts w:ascii="Arial" w:hAnsi="Arial" w:cs="Arial"/>
                                <w:color w:val="000000"/>
                                <w:sz w:val="16"/>
                                <w:szCs w:val="16"/>
                              </w:rPr>
                              <w:t> </w:t>
                            </w:r>
                            <w:r w:rsidRPr="00C32AD1">
                              <w:rPr>
                                <w:rFonts w:ascii="Arial" w:hAnsi="Arial" w:cs="Arial"/>
                                <w:color w:val="000000"/>
                                <w:sz w:val="16"/>
                                <w:szCs w:val="16"/>
                              </w:rPr>
                              <w:t>повторить расч</w:t>
                            </w:r>
                            <w:r>
                              <w:rPr>
                                <w:rFonts w:ascii="Arial" w:hAnsi="Arial" w:cs="Arial"/>
                                <w:color w:val="000000"/>
                                <w:sz w:val="16"/>
                                <w:szCs w:val="16"/>
                              </w:rPr>
                              <w:t>е</w:t>
                            </w:r>
                            <w:r w:rsidRPr="00C32AD1">
                              <w:rPr>
                                <w:rFonts w:ascii="Arial" w:hAnsi="Arial" w:cs="Arial"/>
                                <w:color w:val="000000"/>
                                <w:sz w:val="16"/>
                                <w:szCs w:val="16"/>
                              </w:rPr>
                              <w:t xml:space="preserve">ты; </w:t>
                            </w:r>
                            <w:r>
                              <w:rPr>
                                <w:rFonts w:ascii="Arial" w:hAnsi="Arial" w:cs="Arial"/>
                                <w:color w:val="000000"/>
                                <w:sz w:val="16"/>
                                <w:szCs w:val="16"/>
                              </w:rPr>
                              <w:br/>
                            </w:r>
                            <w:r w:rsidRPr="00C32AD1">
                              <w:rPr>
                                <w:rFonts w:ascii="Arial" w:hAnsi="Arial" w:cs="Arial"/>
                                <w:color w:val="000000"/>
                                <w:sz w:val="16"/>
                                <w:szCs w:val="16"/>
                              </w:rPr>
                              <w:t>если был выбран класс 3В, то лазер соответствует классу</w:t>
                            </w:r>
                            <w:r>
                              <w:rPr>
                                <w:rFonts w:ascii="Arial" w:hAnsi="Arial" w:cs="Arial"/>
                                <w:color w:val="000000"/>
                                <w:sz w:val="16"/>
                                <w:szCs w:val="16"/>
                              </w:rPr>
                              <w:t> </w:t>
                            </w:r>
                            <w:r w:rsidRPr="00C32AD1">
                              <w:rPr>
                                <w:rFonts w:ascii="Arial" w:hAnsi="Arial" w:cs="Arial"/>
                                <w:color w:val="000000"/>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8E1E43" id="Прямоугольник 394" o:spid="_x0000_s1086" style="position:absolute;left:0;text-align:left;margin-left:35.8pt;margin-top:104.85pt;width:129pt;height:54.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" filled="f" strokecolor="windowText" strokeweight="1.25pt">
                <v:path arrowok="t"/>
                <v:textbox inset="0,0,0,0">
                  <w:txbxContent>
                    <w:p w14:paraId="254408D5"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Выбрать более высокий класс и</w:t>
                      </w:r>
                      <w:r>
                        <w:rPr>
                          <w:rFonts w:ascii="Arial" w:hAnsi="Arial" w:cs="Arial"/>
                          <w:color w:val="000000"/>
                          <w:sz w:val="16"/>
                          <w:szCs w:val="16"/>
                        </w:rPr>
                        <w:t> </w:t>
                      </w:r>
                      <w:r w:rsidRPr="00C32AD1">
                        <w:rPr>
                          <w:rFonts w:ascii="Arial" w:hAnsi="Arial" w:cs="Arial"/>
                          <w:color w:val="000000"/>
                          <w:sz w:val="16"/>
                          <w:szCs w:val="16"/>
                        </w:rPr>
                        <w:t>повторить расч</w:t>
                      </w:r>
                      <w:r>
                        <w:rPr>
                          <w:rFonts w:ascii="Arial" w:hAnsi="Arial" w:cs="Arial"/>
                          <w:color w:val="000000"/>
                          <w:sz w:val="16"/>
                          <w:szCs w:val="16"/>
                        </w:rPr>
                        <w:t>е</w:t>
                      </w:r>
                      <w:r w:rsidRPr="00C32AD1">
                        <w:rPr>
                          <w:rFonts w:ascii="Arial" w:hAnsi="Arial" w:cs="Arial"/>
                          <w:color w:val="000000"/>
                          <w:sz w:val="16"/>
                          <w:szCs w:val="16"/>
                        </w:rPr>
                        <w:t xml:space="preserve">ты; </w:t>
                      </w:r>
                      <w:r>
                        <w:rPr>
                          <w:rFonts w:ascii="Arial" w:hAnsi="Arial" w:cs="Arial"/>
                          <w:color w:val="000000"/>
                          <w:sz w:val="16"/>
                          <w:szCs w:val="16"/>
                        </w:rPr>
                        <w:br/>
                      </w:r>
                      <w:r w:rsidRPr="00C32AD1">
                        <w:rPr>
                          <w:rFonts w:ascii="Arial" w:hAnsi="Arial" w:cs="Arial"/>
                          <w:color w:val="000000"/>
                          <w:sz w:val="16"/>
                          <w:szCs w:val="16"/>
                        </w:rPr>
                        <w:t>если был выбран класс 3В, то лазер соответствует классу</w:t>
                      </w:r>
                      <w:r>
                        <w:rPr>
                          <w:rFonts w:ascii="Arial" w:hAnsi="Arial" w:cs="Arial"/>
                          <w:color w:val="000000"/>
                          <w:sz w:val="16"/>
                          <w:szCs w:val="16"/>
                        </w:rPr>
                        <w:t> </w:t>
                      </w:r>
                      <w:r w:rsidRPr="00C32AD1">
                        <w:rPr>
                          <w:rFonts w:ascii="Arial" w:hAnsi="Arial" w:cs="Arial"/>
                          <w:color w:val="000000"/>
                          <w:sz w:val="16"/>
                          <w:szCs w:val="16"/>
                        </w:rPr>
                        <w:t>4</w:t>
                      </w:r>
                    </w:p>
                  </w:txbxContent>
                </v:textbox>
              </v:rect>
            </w:pict>
          </mc:Fallback>
        </mc:AlternateContent>
      </w:r>
      <w:r w:rsidRPr="00DE7B9C">
        <w:rPr>
          <w:noProof/>
          <w:lang w:eastAsia="ru-RU"/>
        </w:rPr>
        <mc:AlternateContent>
          <mc:Choice Requires="wps">
            <w:drawing>
              <wp:anchor distT="0" distB="0" distL="114300" distR="114300" simplePos="0" relativeHeight="251858944" behindDoc="0" locked="0" layoutInCell="1" allowOverlap="1" wp14:anchorId="45634D26" wp14:editId="0D937D9B">
                <wp:simplePos x="0" y="0"/>
                <wp:positionH relativeFrom="column">
                  <wp:posOffset>4061460</wp:posOffset>
                </wp:positionH>
                <wp:positionV relativeFrom="paragraph">
                  <wp:posOffset>1725295</wp:posOffset>
                </wp:positionV>
                <wp:extent cx="260350" cy="6350"/>
                <wp:effectExtent l="19050" t="57150" r="0" b="88900"/>
                <wp:wrapNone/>
                <wp:docPr id="393" name="Прямая со стрелкой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0350" cy="63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A398E3" id="Прямая со стрелкой 393" o:spid="_x0000_s1026" type="#_x0000_t32" style="position:absolute;margin-left:319.8pt;margin-top:135.85pt;width:20.5pt;height:.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36416" behindDoc="0" locked="0" layoutInCell="1" allowOverlap="1" wp14:anchorId="6E464BC4" wp14:editId="19D5A1B4">
                <wp:simplePos x="0" y="0"/>
                <wp:positionH relativeFrom="column">
                  <wp:posOffset>2467610</wp:posOffset>
                </wp:positionH>
                <wp:positionV relativeFrom="paragraph">
                  <wp:posOffset>1331595</wp:posOffset>
                </wp:positionV>
                <wp:extent cx="1593850" cy="695960"/>
                <wp:effectExtent l="0" t="0" r="25400" b="27940"/>
                <wp:wrapNone/>
                <wp:docPr id="392" name="Прямоугольник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0" cy="695960"/>
                        </a:xfrm>
                        <a:prstGeom prst="rect">
                          <a:avLst/>
                        </a:prstGeom>
                        <a:noFill/>
                        <a:ln w="15875" cap="flat" cmpd="sng" algn="ctr">
                          <a:solidFill>
                            <a:sysClr val="windowText" lastClr="000000"/>
                          </a:solidFill>
                          <a:prstDash val="solid"/>
                          <a:miter lim="800000"/>
                        </a:ln>
                        <a:effectLst/>
                      </wps:spPr>
                      <wps:txbx>
                        <w:txbxContent>
                          <w:p w14:paraId="11486D48"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 xml:space="preserve">Выходное излучение лазера меньше или равно ПДИ </w:t>
                            </w:r>
                            <w:r>
                              <w:rPr>
                                <w:rFonts w:ascii="Arial" w:hAnsi="Arial" w:cs="Arial"/>
                                <w:color w:val="000000"/>
                                <w:sz w:val="16"/>
                                <w:szCs w:val="16"/>
                              </w:rPr>
                              <w:br/>
                            </w:r>
                            <w:r w:rsidRPr="00C32AD1">
                              <w:rPr>
                                <w:rFonts w:ascii="Arial" w:hAnsi="Arial" w:cs="Arial"/>
                                <w:color w:val="000000"/>
                                <w:sz w:val="16"/>
                                <w:szCs w:val="16"/>
                              </w:rPr>
                              <w:t xml:space="preserve">для выбранного класса </w:t>
                            </w:r>
                            <w:r>
                              <w:rPr>
                                <w:rFonts w:ascii="Arial" w:hAnsi="Arial" w:cs="Arial"/>
                                <w:color w:val="000000"/>
                                <w:sz w:val="16"/>
                                <w:szCs w:val="16"/>
                              </w:rPr>
                              <w:br/>
                            </w:r>
                            <w:r w:rsidRPr="00C32AD1">
                              <w:rPr>
                                <w:rFonts w:ascii="Arial" w:hAnsi="Arial" w:cs="Arial"/>
                                <w:color w:val="000000"/>
                                <w:sz w:val="16"/>
                                <w:szCs w:val="16"/>
                              </w:rPr>
                              <w:t>при условии</w:t>
                            </w:r>
                            <w:r>
                              <w:rPr>
                                <w:rFonts w:ascii="Arial" w:hAnsi="Arial" w:cs="Arial"/>
                                <w:color w:val="000000"/>
                                <w:sz w:val="16"/>
                                <w:szCs w:val="16"/>
                              </w:rPr>
                              <w:t> </w:t>
                            </w:r>
                            <w:r w:rsidRPr="00C32AD1">
                              <w:rPr>
                                <w:rFonts w:ascii="Arial" w:hAnsi="Arial" w:cs="Arial"/>
                                <w:color w:val="000000"/>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464BC4" id="Прямоугольник 392" o:spid="_x0000_s1087" style="position:absolute;left:0;text-align:left;margin-left:194.3pt;margin-top:104.85pt;width:125.5pt;height:5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" filled="f" strokecolor="windowText" strokeweight="1.25pt">
                <v:path arrowok="t"/>
                <v:textbox inset="0,0,0,0">
                  <w:txbxContent>
                    <w:p w14:paraId="11486D48"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 xml:space="preserve">Выходное излучение лазера меньше или равно ПДИ </w:t>
                      </w:r>
                      <w:r>
                        <w:rPr>
                          <w:rFonts w:ascii="Arial" w:hAnsi="Arial" w:cs="Arial"/>
                          <w:color w:val="000000"/>
                          <w:sz w:val="16"/>
                          <w:szCs w:val="16"/>
                        </w:rPr>
                        <w:br/>
                      </w:r>
                      <w:r w:rsidRPr="00C32AD1">
                        <w:rPr>
                          <w:rFonts w:ascii="Arial" w:hAnsi="Arial" w:cs="Arial"/>
                          <w:color w:val="000000"/>
                          <w:sz w:val="16"/>
                          <w:szCs w:val="16"/>
                        </w:rPr>
                        <w:t xml:space="preserve">для выбранного класса </w:t>
                      </w:r>
                      <w:r>
                        <w:rPr>
                          <w:rFonts w:ascii="Arial" w:hAnsi="Arial" w:cs="Arial"/>
                          <w:color w:val="000000"/>
                          <w:sz w:val="16"/>
                          <w:szCs w:val="16"/>
                        </w:rPr>
                        <w:br/>
                      </w:r>
                      <w:r w:rsidRPr="00C32AD1">
                        <w:rPr>
                          <w:rFonts w:ascii="Arial" w:hAnsi="Arial" w:cs="Arial"/>
                          <w:color w:val="000000"/>
                          <w:sz w:val="16"/>
                          <w:szCs w:val="16"/>
                        </w:rPr>
                        <w:t>при условии</w:t>
                      </w:r>
                      <w:r>
                        <w:rPr>
                          <w:rFonts w:ascii="Arial" w:hAnsi="Arial" w:cs="Arial"/>
                          <w:color w:val="000000"/>
                          <w:sz w:val="16"/>
                          <w:szCs w:val="16"/>
                        </w:rPr>
                        <w:t> </w:t>
                      </w:r>
                      <w:r w:rsidRPr="00C32AD1">
                        <w:rPr>
                          <w:rFonts w:ascii="Arial" w:hAnsi="Arial" w:cs="Arial"/>
                          <w:color w:val="000000"/>
                          <w:sz w:val="16"/>
                          <w:szCs w:val="16"/>
                        </w:rPr>
                        <w:t>1?</w:t>
                      </w:r>
                    </w:p>
                  </w:txbxContent>
                </v:textbox>
              </v:rect>
            </w:pict>
          </mc:Fallback>
        </mc:AlternateContent>
      </w:r>
      <w:r w:rsidRPr="00DE7B9C">
        <w:rPr>
          <w:noProof/>
          <w:lang w:eastAsia="ru-RU"/>
        </w:rPr>
        <mc:AlternateContent>
          <mc:Choice Requires="wps">
            <w:drawing>
              <wp:anchor distT="0" distB="0" distL="114300" distR="114300" simplePos="0" relativeHeight="251837440" behindDoc="0" locked="0" layoutInCell="1" allowOverlap="1" wp14:anchorId="33A947D7" wp14:editId="0035C798">
                <wp:simplePos x="0" y="0"/>
                <wp:positionH relativeFrom="margin">
                  <wp:posOffset>4309110</wp:posOffset>
                </wp:positionH>
                <wp:positionV relativeFrom="paragraph">
                  <wp:posOffset>1483995</wp:posOffset>
                </wp:positionV>
                <wp:extent cx="1676400" cy="448945"/>
                <wp:effectExtent l="0" t="0" r="19050" b="27305"/>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448945"/>
                        </a:xfrm>
                        <a:prstGeom prst="rect">
                          <a:avLst/>
                        </a:prstGeom>
                        <a:noFill/>
                        <a:ln w="15875" cap="flat" cmpd="sng" algn="ctr">
                          <a:solidFill>
                            <a:sysClr val="windowText" lastClr="000000"/>
                          </a:solidFill>
                          <a:prstDash val="solid"/>
                          <a:miter lim="800000"/>
                        </a:ln>
                        <a:effectLst/>
                      </wps:spPr>
                      <wps:txbx>
                        <w:txbxContent>
                          <w:p w14:paraId="4D4A0E3F"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Измерить выходное излучение лазера согласно условию</w:t>
                            </w:r>
                            <w:r>
                              <w:rPr>
                                <w:rFonts w:ascii="Arial" w:hAnsi="Arial" w:cs="Arial"/>
                                <w:color w:val="000000"/>
                                <w:sz w:val="16"/>
                                <w:szCs w:val="16"/>
                              </w:rPr>
                              <w:t> </w:t>
                            </w:r>
                            <w:r w:rsidRPr="00C32AD1">
                              <w:rPr>
                                <w:rFonts w:ascii="Arial" w:hAnsi="Arial" w:cs="Arial"/>
                                <w:color w:val="000000"/>
                                <w:sz w:val="16"/>
                                <w:szCs w:val="16"/>
                              </w:rPr>
                              <w:t xml:space="preserve">1, </w:t>
                            </w:r>
                            <w:r>
                              <w:rPr>
                                <w:rFonts w:ascii="Arial" w:hAnsi="Arial" w:cs="Arial"/>
                                <w:color w:val="000000"/>
                                <w:sz w:val="16"/>
                                <w:szCs w:val="16"/>
                              </w:rPr>
                              <w:br/>
                            </w:r>
                            <w:r w:rsidRPr="00C32AD1">
                              <w:rPr>
                                <w:rFonts w:ascii="Arial" w:hAnsi="Arial" w:cs="Arial"/>
                                <w:color w:val="000000"/>
                                <w:sz w:val="16"/>
                                <w:szCs w:val="16"/>
                              </w:rPr>
                              <w:t>см. табл</w:t>
                            </w:r>
                            <w:r>
                              <w:rPr>
                                <w:rFonts w:ascii="Arial" w:hAnsi="Arial" w:cs="Arial"/>
                                <w:color w:val="000000"/>
                                <w:sz w:val="16"/>
                                <w:szCs w:val="16"/>
                              </w:rPr>
                              <w:t xml:space="preserve">ицу </w:t>
                            </w:r>
                            <w:r w:rsidRPr="00C32AD1">
                              <w:rPr>
                                <w:rFonts w:ascii="Arial" w:hAnsi="Arial" w:cs="Arial"/>
                                <w:color w:val="000000"/>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A947D7" id="Прямоугольник 391" o:spid="_x0000_s1088" style="position:absolute;left:0;text-align:left;margin-left:339.3pt;margin-top:116.85pt;width:132pt;height:35.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" filled="f" strokecolor="windowText" strokeweight="1.25pt">
                <v:path arrowok="t"/>
                <v:textbox inset="0,0,0,0">
                  <w:txbxContent>
                    <w:p w14:paraId="4D4A0E3F"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Измерить выходное излучение лазера согласно условию</w:t>
                      </w:r>
                      <w:r>
                        <w:rPr>
                          <w:rFonts w:ascii="Arial" w:hAnsi="Arial" w:cs="Arial"/>
                          <w:color w:val="000000"/>
                          <w:sz w:val="16"/>
                          <w:szCs w:val="16"/>
                        </w:rPr>
                        <w:t> </w:t>
                      </w:r>
                      <w:r w:rsidRPr="00C32AD1">
                        <w:rPr>
                          <w:rFonts w:ascii="Arial" w:hAnsi="Arial" w:cs="Arial"/>
                          <w:color w:val="000000"/>
                          <w:sz w:val="16"/>
                          <w:szCs w:val="16"/>
                        </w:rPr>
                        <w:t xml:space="preserve">1, </w:t>
                      </w:r>
                      <w:r>
                        <w:rPr>
                          <w:rFonts w:ascii="Arial" w:hAnsi="Arial" w:cs="Arial"/>
                          <w:color w:val="000000"/>
                          <w:sz w:val="16"/>
                          <w:szCs w:val="16"/>
                        </w:rPr>
                        <w:br/>
                      </w:r>
                      <w:r w:rsidRPr="00C32AD1">
                        <w:rPr>
                          <w:rFonts w:ascii="Arial" w:hAnsi="Arial" w:cs="Arial"/>
                          <w:color w:val="000000"/>
                          <w:sz w:val="16"/>
                          <w:szCs w:val="16"/>
                        </w:rPr>
                        <w:t>см. табл</w:t>
                      </w:r>
                      <w:r>
                        <w:rPr>
                          <w:rFonts w:ascii="Arial" w:hAnsi="Arial" w:cs="Arial"/>
                          <w:color w:val="000000"/>
                          <w:sz w:val="16"/>
                          <w:szCs w:val="16"/>
                        </w:rPr>
                        <w:t xml:space="preserve">ицу </w:t>
                      </w:r>
                      <w:r w:rsidRPr="00C32AD1">
                        <w:rPr>
                          <w:rFonts w:ascii="Arial" w:hAnsi="Arial" w:cs="Arial"/>
                          <w:color w:val="000000"/>
                          <w:sz w:val="16"/>
                          <w:szCs w:val="16"/>
                        </w:rPr>
                        <w:t>10</w:t>
                      </w:r>
                    </w:p>
                  </w:txbxContent>
                </v:textbox>
                <w10:wrap anchorx="margin"/>
              </v:rect>
            </w:pict>
          </mc:Fallback>
        </mc:AlternateContent>
      </w:r>
      <w:r w:rsidRPr="00DE7B9C">
        <w:rPr>
          <w:noProof/>
          <w:lang w:eastAsia="ru-RU"/>
        </w:rPr>
        <mc:AlternateContent>
          <mc:Choice Requires="wps">
            <w:drawing>
              <wp:anchor distT="0" distB="0" distL="114299" distR="114299" simplePos="0" relativeHeight="251844608" behindDoc="0" locked="0" layoutInCell="1" allowOverlap="1" wp14:anchorId="2A36C672" wp14:editId="1267CE0C">
                <wp:simplePos x="0" y="0"/>
                <wp:positionH relativeFrom="column">
                  <wp:posOffset>5135244</wp:posOffset>
                </wp:positionH>
                <wp:positionV relativeFrom="paragraph">
                  <wp:posOffset>815340</wp:posOffset>
                </wp:positionV>
                <wp:extent cx="0" cy="671195"/>
                <wp:effectExtent l="76200" t="0" r="95250" b="52705"/>
                <wp:wrapNone/>
                <wp:docPr id="389" name="Прямая со стрелкой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119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87AEFAE" id="Прямая со стрелкой 389" o:spid="_x0000_s1026" type="#_x0000_t32" style="position:absolute;margin-left:404.35pt;margin-top:64.2pt;width:0;height:52.85pt;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43584" behindDoc="0" locked="0" layoutInCell="1" allowOverlap="1" wp14:anchorId="335860ED" wp14:editId="608B3146">
                <wp:simplePos x="0" y="0"/>
                <wp:positionH relativeFrom="column">
                  <wp:posOffset>2021840</wp:posOffset>
                </wp:positionH>
                <wp:positionV relativeFrom="paragraph">
                  <wp:posOffset>620395</wp:posOffset>
                </wp:positionV>
                <wp:extent cx="581660" cy="5715"/>
                <wp:effectExtent l="0" t="76200" r="27940" b="89535"/>
                <wp:wrapNone/>
                <wp:docPr id="388" name="Прямая со стрелкой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 cy="571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04A5CA" id="Прямая со стрелкой 388" o:spid="_x0000_s1026" type="#_x0000_t32" style="position:absolute;margin-left:159.2pt;margin-top:48.85pt;width:45.8pt;height:.4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" strokecolor="windowText" strokeweight="1pt">
                <v:stroke endarrow="block" joinstyle="miter"/>
                <o:lock v:ext="edit" shapetype="f"/>
              </v:shape>
            </w:pict>
          </mc:Fallback>
        </mc:AlternateContent>
      </w:r>
      <w:r w:rsidRPr="00DE7B9C">
        <w:rPr>
          <w:noProof/>
          <w:lang w:eastAsia="ru-RU"/>
        </w:rPr>
        <mc:AlternateContent>
          <mc:Choice Requires="wps">
            <w:drawing>
              <wp:anchor distT="0" distB="0" distL="114300" distR="114300" simplePos="0" relativeHeight="251833344" behindDoc="0" locked="0" layoutInCell="1" allowOverlap="1" wp14:anchorId="56EE27B7" wp14:editId="097676CB">
                <wp:simplePos x="0" y="0"/>
                <wp:positionH relativeFrom="column">
                  <wp:posOffset>514985</wp:posOffset>
                </wp:positionH>
                <wp:positionV relativeFrom="paragraph">
                  <wp:posOffset>444500</wp:posOffset>
                </wp:positionV>
                <wp:extent cx="1492250" cy="368300"/>
                <wp:effectExtent l="0" t="0" r="12700" b="12700"/>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368300"/>
                        </a:xfrm>
                        <a:prstGeom prst="rect">
                          <a:avLst/>
                        </a:prstGeom>
                        <a:noFill/>
                        <a:ln w="15875" cap="flat" cmpd="sng" algn="ctr">
                          <a:solidFill>
                            <a:sysClr val="windowText" lastClr="000000"/>
                          </a:solidFill>
                          <a:prstDash val="solid"/>
                          <a:miter lim="800000"/>
                        </a:ln>
                        <a:effectLst/>
                      </wps:spPr>
                      <wps:txbx>
                        <w:txbxContent>
                          <w:p w14:paraId="0F5F49BF"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Выбрать один из следующих классов</w:t>
                            </w:r>
                            <w:r>
                              <w:rPr>
                                <w:rFonts w:ascii="Arial" w:hAnsi="Arial" w:cs="Arial"/>
                                <w:color w:val="000000"/>
                                <w:sz w:val="16"/>
                                <w:szCs w:val="16"/>
                              </w:rPr>
                              <w:t>:</w:t>
                            </w:r>
                            <w:r w:rsidRPr="00C32AD1">
                              <w:rPr>
                                <w:rFonts w:ascii="Arial" w:hAnsi="Arial" w:cs="Arial"/>
                                <w:color w:val="000000"/>
                                <w:sz w:val="16"/>
                                <w:szCs w:val="16"/>
                              </w:rPr>
                              <w:t xml:space="preserve"> 1, 2, 3</w:t>
                            </w:r>
                            <w:r w:rsidRPr="00C32AD1">
                              <w:rPr>
                                <w:rFonts w:ascii="Arial" w:hAnsi="Arial" w:cs="Arial"/>
                                <w:color w:val="000000"/>
                                <w:sz w:val="16"/>
                                <w:szCs w:val="16"/>
                                <w:lang w:val="en-US"/>
                              </w:rPr>
                              <w:t>R</w:t>
                            </w:r>
                            <w:r w:rsidRPr="00C32AD1">
                              <w:rPr>
                                <w:rFonts w:ascii="Arial" w:hAnsi="Arial" w:cs="Arial"/>
                                <w:color w:val="000000"/>
                                <w:sz w:val="16"/>
                                <w:szCs w:val="16"/>
                              </w:rPr>
                              <w:t>, 3В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EE27B7" id="Прямоугольник 385" o:spid="_x0000_s1089" style="position:absolute;left:0;text-align:left;margin-left:40.55pt;margin-top:35pt;width:117.5pt;height:2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" filled="f" strokecolor="windowText" strokeweight="1.25pt">
                <v:path arrowok="t"/>
                <v:textbox inset="0,0,0,0">
                  <w:txbxContent>
                    <w:p w14:paraId="0F5F49BF"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Выбрать один из следующих классов</w:t>
                      </w:r>
                      <w:r>
                        <w:rPr>
                          <w:rFonts w:ascii="Arial" w:hAnsi="Arial" w:cs="Arial"/>
                          <w:color w:val="000000"/>
                          <w:sz w:val="16"/>
                          <w:szCs w:val="16"/>
                        </w:rPr>
                        <w:t>:</w:t>
                      </w:r>
                      <w:r w:rsidRPr="00C32AD1">
                        <w:rPr>
                          <w:rFonts w:ascii="Arial" w:hAnsi="Arial" w:cs="Arial"/>
                          <w:color w:val="000000"/>
                          <w:sz w:val="16"/>
                          <w:szCs w:val="16"/>
                        </w:rPr>
                        <w:t xml:space="preserve"> 1, 2, 3</w:t>
                      </w:r>
                      <w:r w:rsidRPr="00C32AD1">
                        <w:rPr>
                          <w:rFonts w:ascii="Arial" w:hAnsi="Arial" w:cs="Arial"/>
                          <w:color w:val="000000"/>
                          <w:sz w:val="16"/>
                          <w:szCs w:val="16"/>
                          <w:lang w:val="en-US"/>
                        </w:rPr>
                        <w:t>R</w:t>
                      </w:r>
                      <w:r w:rsidRPr="00C32AD1">
                        <w:rPr>
                          <w:rFonts w:ascii="Arial" w:hAnsi="Arial" w:cs="Arial"/>
                          <w:color w:val="000000"/>
                          <w:sz w:val="16"/>
                          <w:szCs w:val="16"/>
                        </w:rPr>
                        <w:t>, 3В</w:t>
                      </w:r>
                    </w:p>
                  </w:txbxContent>
                </v:textbox>
              </v:rect>
            </w:pict>
          </mc:Fallback>
        </mc:AlternateContent>
      </w:r>
      <w:r w:rsidRPr="00DE7B9C">
        <w:rPr>
          <w:noProof/>
          <w:lang w:eastAsia="ru-RU"/>
        </w:rPr>
        <mc:AlternateContent>
          <mc:Choice Requires="wps">
            <w:drawing>
              <wp:anchor distT="0" distB="0" distL="114299" distR="114299" simplePos="0" relativeHeight="251834368" behindDoc="0" locked="0" layoutInCell="1" allowOverlap="1" wp14:anchorId="20B7FF06" wp14:editId="4DBF4246">
                <wp:simplePos x="0" y="0"/>
                <wp:positionH relativeFrom="column">
                  <wp:posOffset>1262379</wp:posOffset>
                </wp:positionH>
                <wp:positionV relativeFrom="paragraph">
                  <wp:posOffset>121285</wp:posOffset>
                </wp:positionV>
                <wp:extent cx="0" cy="320040"/>
                <wp:effectExtent l="76200" t="0" r="76200" b="6096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04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D9E68B" id="Прямая со стрелкой 384" o:spid="_x0000_s1026" type="#_x0000_t32" style="position:absolute;margin-left:99.4pt;margin-top:9.55pt;width:0;height:25.2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" strokecolor="windowText" strokeweight="1pt">
                <v:stroke endarrow="block" joinstyle="miter"/>
                <o:lock v:ext="edit" shapetype="f"/>
              </v:shape>
            </w:pict>
          </mc:Fallback>
        </mc:AlternateContent>
      </w:r>
    </w:p>
    <w:p w14:paraId="5FA92836" w14:textId="77777777" w:rsidR="00C81FEE" w:rsidRPr="00DE7B9C" w:rsidRDefault="00C81FEE" w:rsidP="00C81FEE">
      <w:pPr>
        <w:spacing w:after="0"/>
        <w:ind w:right="282"/>
        <w:jc w:val="right"/>
        <w:rPr>
          <w:rFonts w:ascii="Arial" w:hAnsi="Arial" w:cs="Arial"/>
          <w:i/>
          <w:sz w:val="16"/>
          <w:szCs w:val="16"/>
        </w:rPr>
      </w:pPr>
    </w:p>
    <w:p w14:paraId="77789733" w14:textId="77777777" w:rsidR="00C81FEE" w:rsidRPr="00DE7B9C" w:rsidRDefault="00C81FEE" w:rsidP="00C81FEE">
      <w:pPr>
        <w:spacing w:before="120" w:after="0" w:line="276" w:lineRule="auto"/>
        <w:rPr>
          <w:rFonts w:ascii="Arial" w:hAnsi="Arial" w:cs="Arial"/>
          <w:sz w:val="16"/>
          <w:szCs w:val="16"/>
        </w:rPr>
      </w:pPr>
      <w:r w:rsidRPr="00DE7B9C">
        <w:rPr>
          <w:noProof/>
          <w:lang w:eastAsia="ru-RU"/>
        </w:rPr>
        <mc:AlternateContent>
          <mc:Choice Requires="wps">
            <w:drawing>
              <wp:anchor distT="0" distB="0" distL="114300" distR="114300" simplePos="0" relativeHeight="251835392" behindDoc="0" locked="0" layoutInCell="1" allowOverlap="1" wp14:anchorId="3D5E6101" wp14:editId="68BC3A94">
                <wp:simplePos x="0" y="0"/>
                <wp:positionH relativeFrom="column">
                  <wp:posOffset>2601080</wp:posOffset>
                </wp:positionH>
                <wp:positionV relativeFrom="paragraph">
                  <wp:posOffset>192225</wp:posOffset>
                </wp:positionV>
                <wp:extent cx="1346200" cy="414068"/>
                <wp:effectExtent l="0" t="0" r="25400" b="24130"/>
                <wp:wrapNone/>
                <wp:docPr id="387" name="Прямоугольник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414068"/>
                        </a:xfrm>
                        <a:prstGeom prst="rect">
                          <a:avLst/>
                        </a:prstGeom>
                        <a:noFill/>
                        <a:ln w="15875" cap="flat" cmpd="sng" algn="ctr">
                          <a:solidFill>
                            <a:sysClr val="windowText" lastClr="000000"/>
                          </a:solidFill>
                          <a:prstDash val="solid"/>
                          <a:miter lim="800000"/>
                        </a:ln>
                        <a:effectLst/>
                      </wps:spPr>
                      <wps:txbx>
                        <w:txbxContent>
                          <w:p w14:paraId="7BAD9AFD" w14:textId="311C9FCB" w:rsidR="00604685"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Выбрать</w:t>
                            </w:r>
                            <w:r>
                              <w:rPr>
                                <w:rFonts w:ascii="Arial" w:hAnsi="Arial" w:cs="Arial"/>
                                <w:color w:val="000000"/>
                                <w:sz w:val="16"/>
                                <w:szCs w:val="16"/>
                              </w:rPr>
                              <w:t xml:space="preserve"> применимый базовый промежуток времени</w:t>
                            </w:r>
                          </w:p>
                          <w:p w14:paraId="4E1FE7F3" w14:textId="77777777" w:rsidR="00604685" w:rsidRPr="00C81FEE" w:rsidRDefault="00604685" w:rsidP="00C81FEE">
                            <w:pPr>
                              <w:spacing w:after="0"/>
                              <w:jc w:val="center"/>
                              <w:rPr>
                                <w:rFonts w:ascii="Arial" w:hAnsi="Arial" w:cs="Arial"/>
                                <w:color w:val="000000"/>
                                <w:sz w:val="16"/>
                                <w:szCs w:val="16"/>
                              </w:rPr>
                            </w:pPr>
                            <w:r>
                              <w:rPr>
                                <w:rFonts w:ascii="Arial" w:hAnsi="Arial" w:cs="Arial"/>
                                <w:color w:val="000000"/>
                                <w:sz w:val="16"/>
                                <w:szCs w:val="16"/>
                              </w:rPr>
                              <w:t xml:space="preserve">[перечисление </w:t>
                            </w:r>
                            <w:r>
                              <w:rPr>
                                <w:rFonts w:ascii="Arial" w:hAnsi="Arial" w:cs="Arial"/>
                                <w:color w:val="000000"/>
                                <w:sz w:val="16"/>
                                <w:szCs w:val="16"/>
                                <w:lang w:val="en-US"/>
                              </w:rPr>
                              <w:t>e</w:t>
                            </w:r>
                            <w:r w:rsidRPr="00C81FEE">
                              <w:rPr>
                                <w:rFonts w:ascii="Arial" w:hAnsi="Arial" w:cs="Arial"/>
                                <w:color w:val="000000"/>
                                <w:sz w:val="16"/>
                                <w:szCs w:val="16"/>
                              </w:rPr>
                              <w:t xml:space="preserve">) </w:t>
                            </w:r>
                            <w:r w:rsidRPr="00C32AD1">
                              <w:rPr>
                                <w:rFonts w:ascii="Arial" w:hAnsi="Arial" w:cs="Arial"/>
                                <w:color w:val="000000"/>
                                <w:sz w:val="16"/>
                                <w:szCs w:val="16"/>
                              </w:rPr>
                              <w:t>4.3</w:t>
                            </w:r>
                            <w:r w:rsidRPr="00C81FEE">
                              <w:rPr>
                                <w:rFonts w:ascii="Arial" w:hAnsi="Arial" w:cs="Arial"/>
                                <w:color w:val="000000"/>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5E6101" id="Прямоугольник 387" o:spid="_x0000_s1090" style="position:absolute;margin-left:204.8pt;margin-top:15.15pt;width:106pt;height:32.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" filled="f" strokecolor="windowText" strokeweight="1.25pt">
                <v:path arrowok="t"/>
                <v:textbox inset="0,0,0,0">
                  <w:txbxContent>
                    <w:p w14:paraId="7BAD9AFD" w14:textId="311C9FCB" w:rsidR="00604685"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Выбрать</w:t>
                      </w:r>
                      <w:r>
                        <w:rPr>
                          <w:rFonts w:ascii="Arial" w:hAnsi="Arial" w:cs="Arial"/>
                          <w:color w:val="000000"/>
                          <w:sz w:val="16"/>
                          <w:szCs w:val="16"/>
                        </w:rPr>
                        <w:t xml:space="preserve"> применимый базовый промежуток времени</w:t>
                      </w:r>
                    </w:p>
                    <w:p w14:paraId="4E1FE7F3" w14:textId="77777777" w:rsidR="00604685" w:rsidRPr="00C81FEE" w:rsidRDefault="00604685" w:rsidP="00C81FEE">
                      <w:pPr>
                        <w:spacing w:after="0"/>
                        <w:jc w:val="center"/>
                        <w:rPr>
                          <w:rFonts w:ascii="Arial" w:hAnsi="Arial" w:cs="Arial"/>
                          <w:color w:val="000000"/>
                          <w:sz w:val="16"/>
                          <w:szCs w:val="16"/>
                        </w:rPr>
                      </w:pPr>
                      <w:r>
                        <w:rPr>
                          <w:rFonts w:ascii="Arial" w:hAnsi="Arial" w:cs="Arial"/>
                          <w:color w:val="000000"/>
                          <w:sz w:val="16"/>
                          <w:szCs w:val="16"/>
                        </w:rPr>
                        <w:t xml:space="preserve">[перечисление </w:t>
                      </w:r>
                      <w:r>
                        <w:rPr>
                          <w:rFonts w:ascii="Arial" w:hAnsi="Arial" w:cs="Arial"/>
                          <w:color w:val="000000"/>
                          <w:sz w:val="16"/>
                          <w:szCs w:val="16"/>
                          <w:lang w:val="en-US"/>
                        </w:rPr>
                        <w:t>e</w:t>
                      </w:r>
                      <w:r w:rsidRPr="00C81FEE">
                        <w:rPr>
                          <w:rFonts w:ascii="Arial" w:hAnsi="Arial" w:cs="Arial"/>
                          <w:color w:val="000000"/>
                          <w:sz w:val="16"/>
                          <w:szCs w:val="16"/>
                        </w:rPr>
                        <w:t xml:space="preserve">) </w:t>
                      </w:r>
                      <w:r w:rsidRPr="00C32AD1">
                        <w:rPr>
                          <w:rFonts w:ascii="Arial" w:hAnsi="Arial" w:cs="Arial"/>
                          <w:color w:val="000000"/>
                          <w:sz w:val="16"/>
                          <w:szCs w:val="16"/>
                        </w:rPr>
                        <w:t>4.3</w:t>
                      </w:r>
                      <w:r w:rsidRPr="00C81FEE">
                        <w:rPr>
                          <w:rFonts w:ascii="Arial" w:hAnsi="Arial" w:cs="Arial"/>
                          <w:color w:val="000000"/>
                          <w:sz w:val="16"/>
                          <w:szCs w:val="16"/>
                        </w:rPr>
                        <w:t>]</w:t>
                      </w:r>
                    </w:p>
                  </w:txbxContent>
                </v:textbox>
              </v:rect>
            </w:pict>
          </mc:Fallback>
        </mc:AlternateContent>
      </w:r>
      <w:r w:rsidRPr="00DE7B9C">
        <w:rPr>
          <w:noProof/>
          <w:lang w:eastAsia="ru-RU"/>
        </w:rPr>
        <mc:AlternateContent>
          <mc:Choice Requires="wps">
            <w:drawing>
              <wp:anchor distT="0" distB="0" distL="114300" distR="114300" simplePos="0" relativeHeight="251857920" behindDoc="0" locked="0" layoutInCell="1" allowOverlap="1" wp14:anchorId="18202A17" wp14:editId="24FB8488">
                <wp:simplePos x="0" y="0"/>
                <wp:positionH relativeFrom="column">
                  <wp:posOffset>3951605</wp:posOffset>
                </wp:positionH>
                <wp:positionV relativeFrom="paragraph">
                  <wp:posOffset>367665</wp:posOffset>
                </wp:positionV>
                <wp:extent cx="719455" cy="5715"/>
                <wp:effectExtent l="13970" t="59690" r="19050" b="48895"/>
                <wp:wrapNone/>
                <wp:docPr id="382" name="Соединительная линия уступом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9455" cy="5715"/>
                        </a:xfrm>
                        <a:prstGeom prst="bentConnector3">
                          <a:avLst>
                            <a:gd name="adj1" fmla="val 49954"/>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7CB368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82" o:spid="_x0000_s1026" type="#_x0000_t34" style="position:absolute;margin-left:311.15pt;margin-top:28.95pt;width:56.65pt;height:.4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" adj="10790" strokeweight="1pt">
                <v:stroke endarrow="block"/>
              </v:shape>
            </w:pict>
          </mc:Fallback>
        </mc:AlternateContent>
      </w:r>
      <w:r w:rsidRPr="00DE7B9C">
        <w:rPr>
          <w:noProof/>
          <w:lang w:eastAsia="ru-RU"/>
        </w:rPr>
        <mc:AlternateContent>
          <mc:Choice Requires="wps">
            <w:drawing>
              <wp:anchor distT="0" distB="0" distL="114300" distR="114300" simplePos="0" relativeHeight="251856896" behindDoc="0" locked="0" layoutInCell="1" allowOverlap="1" wp14:anchorId="60181684" wp14:editId="1724C03D">
                <wp:simplePos x="0" y="0"/>
                <wp:positionH relativeFrom="column">
                  <wp:posOffset>4671060</wp:posOffset>
                </wp:positionH>
                <wp:positionV relativeFrom="paragraph">
                  <wp:posOffset>195580</wp:posOffset>
                </wp:positionV>
                <wp:extent cx="1136650" cy="361950"/>
                <wp:effectExtent l="0" t="0" r="25400" b="19050"/>
                <wp:wrapNone/>
                <wp:docPr id="381" name="Прямоугольник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0" cy="361950"/>
                        </a:xfrm>
                        <a:prstGeom prst="rect">
                          <a:avLst/>
                        </a:prstGeom>
                        <a:noFill/>
                        <a:ln w="15875" cap="flat" cmpd="sng" algn="ctr">
                          <a:solidFill>
                            <a:sysClr val="windowText" lastClr="000000"/>
                          </a:solidFill>
                          <a:prstDash val="solid"/>
                          <a:miter lim="800000"/>
                        </a:ln>
                        <a:effectLst/>
                      </wps:spPr>
                      <wps:txbx>
                        <w:txbxContent>
                          <w:p w14:paraId="0C75033E"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Определить ПДИ для выбранного класса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181684" id="Прямоугольник 381" o:spid="_x0000_s1091" style="position:absolute;margin-left:367.8pt;margin-top:15.4pt;width:89.5pt;height:2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" filled="f" strokecolor="windowText" strokeweight="1.25pt">
                <v:path arrowok="t"/>
                <v:textbox inset="0,0,0,0">
                  <w:txbxContent>
                    <w:p w14:paraId="0C75033E" w14:textId="77777777" w:rsidR="00604685" w:rsidRPr="00C32AD1" w:rsidRDefault="00604685" w:rsidP="00C81FEE">
                      <w:pPr>
                        <w:spacing w:after="0"/>
                        <w:jc w:val="center"/>
                        <w:rPr>
                          <w:rFonts w:ascii="Arial" w:hAnsi="Arial" w:cs="Arial"/>
                          <w:color w:val="000000"/>
                          <w:sz w:val="16"/>
                          <w:szCs w:val="16"/>
                        </w:rPr>
                      </w:pPr>
                      <w:r w:rsidRPr="00C32AD1">
                        <w:rPr>
                          <w:rFonts w:ascii="Arial" w:hAnsi="Arial" w:cs="Arial"/>
                          <w:color w:val="000000"/>
                          <w:sz w:val="16"/>
                          <w:szCs w:val="16"/>
                        </w:rPr>
                        <w:t>Определить ПДИ для выбранного класса</w:t>
                      </w:r>
                    </w:p>
                  </w:txbxContent>
                </v:textbox>
              </v:rect>
            </w:pict>
          </mc:Fallback>
        </mc:AlternateContent>
      </w:r>
    </w:p>
    <w:p w14:paraId="684D7BD5" w14:textId="77777777" w:rsidR="000C75FB" w:rsidRPr="00DE7B9C" w:rsidRDefault="000C75FB" w:rsidP="000C75FB">
      <w:pPr>
        <w:ind w:firstLine="567"/>
        <w:rPr>
          <w:rFonts w:ascii="Arial" w:hAnsi="Arial" w:cs="Arial"/>
          <w:szCs w:val="24"/>
        </w:rPr>
      </w:pPr>
    </w:p>
    <w:p w14:paraId="7F948167" w14:textId="77777777" w:rsidR="000C75FB" w:rsidRPr="00DE7B9C" w:rsidRDefault="000C75FB" w:rsidP="000C75FB">
      <w:pPr>
        <w:ind w:firstLine="567"/>
        <w:rPr>
          <w:rFonts w:ascii="Arial" w:hAnsi="Arial" w:cs="Arial"/>
          <w:szCs w:val="24"/>
        </w:rPr>
      </w:pPr>
    </w:p>
    <w:p w14:paraId="7F354340" w14:textId="77777777" w:rsidR="000C75FB" w:rsidRPr="00DE7B9C" w:rsidRDefault="000C75FB" w:rsidP="00C81FEE">
      <w:pPr>
        <w:rPr>
          <w:rFonts w:ascii="Arial" w:hAnsi="Arial" w:cs="Arial"/>
          <w:szCs w:val="24"/>
        </w:rPr>
      </w:pPr>
    </w:p>
    <w:p w14:paraId="3961F1C0" w14:textId="77777777" w:rsidR="00C81FEE" w:rsidRPr="00DE7B9C" w:rsidRDefault="00C81FEE" w:rsidP="00C81FEE">
      <w:pPr>
        <w:rPr>
          <w:rFonts w:ascii="Arial" w:hAnsi="Arial" w:cs="Arial"/>
          <w:szCs w:val="24"/>
        </w:rPr>
      </w:pPr>
    </w:p>
    <w:p w14:paraId="7D842432" w14:textId="77777777" w:rsidR="00C81FEE" w:rsidRPr="00DE7B9C" w:rsidRDefault="00C81FEE" w:rsidP="00C81FEE">
      <w:pPr>
        <w:rPr>
          <w:rFonts w:ascii="Arial" w:hAnsi="Arial" w:cs="Arial"/>
          <w:szCs w:val="24"/>
        </w:rPr>
      </w:pPr>
    </w:p>
    <w:p w14:paraId="516D7D03" w14:textId="77777777" w:rsidR="00C81FEE" w:rsidRPr="00DE7B9C" w:rsidRDefault="00C81FEE" w:rsidP="00C81FEE">
      <w:pPr>
        <w:rPr>
          <w:rFonts w:ascii="Arial" w:hAnsi="Arial" w:cs="Arial"/>
          <w:szCs w:val="24"/>
        </w:rPr>
      </w:pPr>
    </w:p>
    <w:p w14:paraId="7061B6D3" w14:textId="77777777" w:rsidR="00C81FEE" w:rsidRPr="00DE7B9C" w:rsidRDefault="00C81FEE" w:rsidP="00C81FEE">
      <w:pPr>
        <w:rPr>
          <w:rFonts w:ascii="Arial" w:hAnsi="Arial" w:cs="Arial"/>
          <w:szCs w:val="24"/>
        </w:rPr>
      </w:pPr>
    </w:p>
    <w:p w14:paraId="6FAFBB94" w14:textId="77777777" w:rsidR="00C81FEE" w:rsidRPr="00DE7B9C" w:rsidRDefault="00C81FEE" w:rsidP="00C81FEE">
      <w:pPr>
        <w:rPr>
          <w:rFonts w:ascii="Arial" w:hAnsi="Arial" w:cs="Arial"/>
          <w:szCs w:val="24"/>
        </w:rPr>
      </w:pPr>
    </w:p>
    <w:p w14:paraId="43BC1194" w14:textId="77777777" w:rsidR="00C81FEE" w:rsidRPr="00DE7B9C" w:rsidRDefault="00C81FEE" w:rsidP="00C81FEE">
      <w:pPr>
        <w:rPr>
          <w:rFonts w:ascii="Arial" w:hAnsi="Arial" w:cs="Arial"/>
          <w:szCs w:val="24"/>
        </w:rPr>
      </w:pPr>
    </w:p>
    <w:p w14:paraId="20FB3B80" w14:textId="77777777" w:rsidR="00C81FEE" w:rsidRPr="00DE7B9C" w:rsidRDefault="00C81FEE" w:rsidP="00C81FEE">
      <w:pPr>
        <w:rPr>
          <w:rFonts w:ascii="Arial" w:hAnsi="Arial" w:cs="Arial"/>
          <w:szCs w:val="24"/>
        </w:rPr>
      </w:pPr>
    </w:p>
    <w:p w14:paraId="61266415" w14:textId="77777777" w:rsidR="00C81FEE" w:rsidRPr="00DE7B9C" w:rsidRDefault="00C81FEE" w:rsidP="00C81FEE">
      <w:pPr>
        <w:rPr>
          <w:rFonts w:ascii="Arial" w:hAnsi="Arial" w:cs="Arial"/>
          <w:szCs w:val="24"/>
        </w:rPr>
      </w:pPr>
    </w:p>
    <w:p w14:paraId="18DA5784" w14:textId="77777777" w:rsidR="00C81FEE" w:rsidRPr="00DE7B9C" w:rsidRDefault="00C81FEE" w:rsidP="00C81FEE">
      <w:pPr>
        <w:rPr>
          <w:rFonts w:ascii="Arial" w:hAnsi="Arial" w:cs="Arial"/>
          <w:szCs w:val="24"/>
        </w:rPr>
      </w:pPr>
    </w:p>
    <w:p w14:paraId="0B5C2D49" w14:textId="77777777" w:rsidR="00C81FEE" w:rsidRPr="00DE7B9C" w:rsidRDefault="00C81FEE" w:rsidP="00C81FEE">
      <w:pPr>
        <w:rPr>
          <w:rFonts w:ascii="Arial" w:hAnsi="Arial" w:cs="Arial"/>
          <w:szCs w:val="24"/>
        </w:rPr>
      </w:pPr>
    </w:p>
    <w:p w14:paraId="6A420430" w14:textId="77777777" w:rsidR="00C81FEE" w:rsidRPr="00DE7B9C" w:rsidRDefault="00C81FEE" w:rsidP="00C81FEE">
      <w:pPr>
        <w:rPr>
          <w:rFonts w:ascii="Arial" w:hAnsi="Arial" w:cs="Arial"/>
          <w:szCs w:val="24"/>
        </w:rPr>
      </w:pPr>
    </w:p>
    <w:p w14:paraId="01A787E6" w14:textId="77777777" w:rsidR="00C81FEE" w:rsidRPr="00DE7B9C" w:rsidRDefault="00C81FEE" w:rsidP="00C81FEE">
      <w:pPr>
        <w:rPr>
          <w:rFonts w:ascii="Arial" w:hAnsi="Arial" w:cs="Arial"/>
          <w:szCs w:val="24"/>
        </w:rPr>
      </w:pPr>
    </w:p>
    <w:p w14:paraId="13152998" w14:textId="77777777" w:rsidR="00C81FEE" w:rsidRPr="00DE7B9C" w:rsidRDefault="00C81FEE" w:rsidP="00C81FEE">
      <w:pPr>
        <w:rPr>
          <w:rFonts w:ascii="Arial" w:hAnsi="Arial" w:cs="Arial"/>
          <w:szCs w:val="24"/>
        </w:rPr>
      </w:pPr>
    </w:p>
    <w:p w14:paraId="2DE9780C" w14:textId="77777777" w:rsidR="00C81FEE" w:rsidRPr="00DE7B9C" w:rsidRDefault="00C81FEE" w:rsidP="00C81FEE">
      <w:pPr>
        <w:rPr>
          <w:rFonts w:ascii="Arial" w:hAnsi="Arial" w:cs="Arial"/>
          <w:szCs w:val="24"/>
        </w:rPr>
      </w:pPr>
    </w:p>
    <w:p w14:paraId="70AF42CE" w14:textId="77777777" w:rsidR="00C81FEE" w:rsidRPr="00DE7B9C" w:rsidRDefault="00C81FEE" w:rsidP="00C81FEE">
      <w:pPr>
        <w:rPr>
          <w:rFonts w:ascii="Arial" w:hAnsi="Arial" w:cs="Arial"/>
          <w:szCs w:val="24"/>
        </w:rPr>
      </w:pPr>
    </w:p>
    <w:p w14:paraId="0EA2C440" w14:textId="77777777" w:rsidR="00C81FEE" w:rsidRPr="00DE7B9C" w:rsidRDefault="00C81FEE" w:rsidP="00C81FEE">
      <w:pPr>
        <w:rPr>
          <w:rFonts w:ascii="Arial" w:hAnsi="Arial" w:cs="Arial"/>
          <w:szCs w:val="24"/>
        </w:rPr>
      </w:pPr>
    </w:p>
    <w:p w14:paraId="154F7A3C" w14:textId="77777777" w:rsidR="00C81FEE" w:rsidRPr="00DE7B9C" w:rsidRDefault="00C81FEE" w:rsidP="00C81FEE">
      <w:pPr>
        <w:rPr>
          <w:rFonts w:ascii="Arial" w:hAnsi="Arial" w:cs="Arial"/>
          <w:szCs w:val="24"/>
        </w:rPr>
      </w:pPr>
    </w:p>
    <w:p w14:paraId="2510FF01" w14:textId="77777777" w:rsidR="00C81FEE" w:rsidRPr="00DE7B9C" w:rsidRDefault="00C81FEE" w:rsidP="00C81FEE">
      <w:pPr>
        <w:rPr>
          <w:rFonts w:ascii="Arial" w:hAnsi="Arial" w:cs="Arial"/>
          <w:szCs w:val="24"/>
        </w:rPr>
      </w:pPr>
    </w:p>
    <w:p w14:paraId="18138D7A" w14:textId="77777777" w:rsidR="00C81FEE" w:rsidRPr="00DE7B9C" w:rsidRDefault="00C81FEE" w:rsidP="00C81FEE">
      <w:pPr>
        <w:rPr>
          <w:rFonts w:ascii="Arial" w:hAnsi="Arial" w:cs="Arial"/>
          <w:szCs w:val="24"/>
        </w:rPr>
      </w:pPr>
    </w:p>
    <w:p w14:paraId="41273911" w14:textId="6E86ADB0" w:rsidR="00C81FEE" w:rsidRPr="00DE7B9C" w:rsidRDefault="00C81FEE" w:rsidP="00C81FEE">
      <w:pPr>
        <w:spacing w:line="360" w:lineRule="auto"/>
        <w:jc w:val="center"/>
        <w:rPr>
          <w:rFonts w:ascii="Arial" w:hAnsi="Arial" w:cs="Arial"/>
          <w:szCs w:val="24"/>
        </w:rPr>
      </w:pPr>
      <w:r w:rsidRPr="00DE7B9C">
        <w:rPr>
          <w:rFonts w:ascii="Arial" w:hAnsi="Arial" w:cs="Arial"/>
        </w:rPr>
        <w:t xml:space="preserve">Рисунок </w:t>
      </w:r>
      <w:r w:rsidRPr="00DE7B9C">
        <w:rPr>
          <w:rFonts w:ascii="Arial" w:hAnsi="Arial" w:cs="Arial"/>
          <w:lang w:val="en-US"/>
        </w:rPr>
        <w:t>B</w:t>
      </w:r>
      <w:r w:rsidRPr="00DE7B9C">
        <w:rPr>
          <w:rFonts w:ascii="Arial" w:hAnsi="Arial" w:cs="Arial"/>
        </w:rPr>
        <w:t xml:space="preserve">.2 </w:t>
      </w:r>
      <w:r w:rsidRPr="00DE7B9C">
        <w:rPr>
          <w:rFonts w:ascii="Arial" w:hAnsi="Arial" w:cs="Arial"/>
          <w:szCs w:val="18"/>
        </w:rPr>
        <w:t xml:space="preserve">– </w:t>
      </w:r>
      <w:r w:rsidRPr="00DE7B9C">
        <w:rPr>
          <w:rFonts w:ascii="Arial" w:hAnsi="Arial" w:cs="Arial"/>
        </w:rPr>
        <w:t xml:space="preserve">Инструкция в виде блок-схемы по классификации  </w:t>
      </w:r>
      <w:r w:rsidRPr="00DE7B9C">
        <w:rPr>
          <w:rFonts w:ascii="Arial" w:hAnsi="Arial" w:cs="Arial"/>
        </w:rPr>
        <w:br/>
        <w:t>лазерных изделий класс</w:t>
      </w:r>
      <w:r w:rsidR="0021480B">
        <w:rPr>
          <w:rFonts w:ascii="Arial" w:hAnsi="Arial" w:cs="Arial"/>
        </w:rPr>
        <w:t>ов</w:t>
      </w:r>
      <w:r w:rsidRPr="00DE7B9C">
        <w:rPr>
          <w:rFonts w:ascii="Arial" w:hAnsi="Arial" w:cs="Arial"/>
        </w:rPr>
        <w:t xml:space="preserve"> 1М и 2М</w:t>
      </w:r>
    </w:p>
    <w:p w14:paraId="18C5206A" w14:textId="4E443AD5" w:rsidR="00C81FEE" w:rsidRPr="00DE7B9C" w:rsidRDefault="00115380" w:rsidP="00C81FEE">
      <w:pPr>
        <w:jc w:val="center"/>
        <w:rPr>
          <w:rFonts w:ascii="Arial" w:hAnsi="Arial" w:cs="Arial"/>
          <w:szCs w:val="24"/>
        </w:rPr>
      </w:pPr>
      <w:r w:rsidRPr="00DE7B9C">
        <w:rPr>
          <w:rFonts w:ascii="Arial" w:hAnsi="Arial" w:cs="Arial"/>
          <w:noProof/>
          <w:szCs w:val="24"/>
          <w:lang w:eastAsia="ru-RU"/>
        </w:rPr>
        <w:lastRenderedPageBreak/>
        <mc:AlternateContent>
          <mc:Choice Requires="wps">
            <w:drawing>
              <wp:anchor distT="45720" distB="45720" distL="114300" distR="114300" simplePos="0" relativeHeight="251888640" behindDoc="0" locked="0" layoutInCell="1" allowOverlap="1" wp14:anchorId="331F9A84" wp14:editId="47DAC864">
                <wp:simplePos x="0" y="0"/>
                <wp:positionH relativeFrom="margin">
                  <wp:posOffset>104457</wp:posOffset>
                </wp:positionH>
                <wp:positionV relativeFrom="paragraph">
                  <wp:posOffset>918252</wp:posOffset>
                </wp:positionV>
                <wp:extent cx="1334135" cy="153670"/>
                <wp:effectExtent l="0" t="0" r="0" b="3175"/>
                <wp:wrapNone/>
                <wp:docPr id="420" name="Надпись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34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0006" w14:textId="77777777" w:rsidR="00604685" w:rsidRPr="008D767A" w:rsidRDefault="00604685" w:rsidP="00C81FEE">
                            <w:pPr>
                              <w:tabs>
                                <w:tab w:val="left" w:pos="1701"/>
                              </w:tabs>
                              <w:rPr>
                                <w:rFonts w:ascii="Arial" w:hAnsi="Arial" w:cs="Arial"/>
                                <w:sz w:val="16"/>
                                <w:szCs w:val="16"/>
                              </w:rPr>
                            </w:pPr>
                            <w:r w:rsidRPr="008D767A">
                              <w:rPr>
                                <w:rFonts w:ascii="Arial" w:hAnsi="Arial" w:cs="Arial"/>
                                <w:sz w:val="16"/>
                                <w:szCs w:val="16"/>
                              </w:rPr>
                              <w:t xml:space="preserve">Энергия </w:t>
                            </w:r>
                            <w:r>
                              <w:rPr>
                                <w:rFonts w:ascii="Arial" w:hAnsi="Arial" w:cs="Arial"/>
                                <w:sz w:val="16"/>
                                <w:szCs w:val="16"/>
                              </w:rPr>
                              <w:t xml:space="preserve"> излучения, </w:t>
                            </w:r>
                            <w:r w:rsidRPr="008D767A">
                              <w:rPr>
                                <w:rFonts w:ascii="Arial" w:hAnsi="Arial" w:cs="Arial"/>
                                <w:sz w:val="16"/>
                                <w:szCs w:val="16"/>
                              </w:rPr>
                              <w:t>Дж</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F9A84" id="Надпись 420" o:spid="_x0000_s1092" type="#_x0000_t202" style="position:absolute;left:0;text-align:left;margin-left:8.2pt;margin-top:72.3pt;width:105.05pt;height:12.1pt;rotation:-90;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" filled="f" stroked="f">
                <v:textbox style="layout-flow:vertical;mso-layout-flow-alt:bottom-to-top" inset="0,0,0,0">
                  <w:txbxContent>
                    <w:p w14:paraId="660D0006" w14:textId="77777777" w:rsidR="00604685" w:rsidRPr="008D767A" w:rsidRDefault="00604685" w:rsidP="00C81FEE">
                      <w:pPr>
                        <w:tabs>
                          <w:tab w:val="left" w:pos="1701"/>
                        </w:tabs>
                        <w:rPr>
                          <w:rFonts w:ascii="Arial" w:hAnsi="Arial" w:cs="Arial"/>
                          <w:sz w:val="16"/>
                          <w:szCs w:val="16"/>
                        </w:rPr>
                      </w:pPr>
                      <w:r w:rsidRPr="008D767A">
                        <w:rPr>
                          <w:rFonts w:ascii="Arial" w:hAnsi="Arial" w:cs="Arial"/>
                          <w:sz w:val="16"/>
                          <w:szCs w:val="16"/>
                        </w:rPr>
                        <w:t xml:space="preserve">Энергия </w:t>
                      </w:r>
                      <w:r>
                        <w:rPr>
                          <w:rFonts w:ascii="Arial" w:hAnsi="Arial" w:cs="Arial"/>
                          <w:sz w:val="16"/>
                          <w:szCs w:val="16"/>
                        </w:rPr>
                        <w:t xml:space="preserve"> излучения, </w:t>
                      </w:r>
                      <w:r w:rsidRPr="008D767A">
                        <w:rPr>
                          <w:rFonts w:ascii="Arial" w:hAnsi="Arial" w:cs="Arial"/>
                          <w:sz w:val="16"/>
                          <w:szCs w:val="16"/>
                        </w:rPr>
                        <w:t>Дж</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898880" behindDoc="0" locked="0" layoutInCell="1" allowOverlap="1" wp14:anchorId="77EFA86B" wp14:editId="2A91E41B">
                <wp:simplePos x="0" y="0"/>
                <wp:positionH relativeFrom="column">
                  <wp:posOffset>4132592</wp:posOffset>
                </wp:positionH>
                <wp:positionV relativeFrom="paragraph">
                  <wp:posOffset>3435853</wp:posOffset>
                </wp:positionV>
                <wp:extent cx="1073150" cy="153670"/>
                <wp:effectExtent l="0" t="0" r="12700" b="0"/>
                <wp:wrapNone/>
                <wp:docPr id="428" name="Надпись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53670"/>
                        </a:xfrm>
                        <a:prstGeom prst="rect">
                          <a:avLst/>
                        </a:prstGeom>
                        <a:noFill/>
                        <a:ln w="9525">
                          <a:noFill/>
                          <a:miter lim="800000"/>
                          <a:headEnd/>
                          <a:tailEnd/>
                        </a:ln>
                      </wps:spPr>
                      <wps:txbx>
                        <w:txbxContent>
                          <w:p w14:paraId="1E97E9E1"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 xml:space="preserve">Длина волны, </w:t>
                            </w:r>
                            <w:r w:rsidRPr="008D767A">
                              <w:rPr>
                                <w:rFonts w:ascii="Arial" w:hAnsi="Arial" w:cs="Arial"/>
                                <w:sz w:val="16"/>
                                <w:szCs w:val="16"/>
                              </w:rPr>
                              <w:t>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FA86B" id="Надпись 428" o:spid="_x0000_s1093" type="#_x0000_t202" style="position:absolute;left:0;text-align:left;margin-left:325.4pt;margin-top:270.55pt;width:84.5pt;height:12.1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" filled="f" stroked="f">
                <v:textbox inset="0,0,0,0">
                  <w:txbxContent>
                    <w:p w14:paraId="1E97E9E1"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 xml:space="preserve">Длина волны, </w:t>
                      </w:r>
                      <w:r w:rsidRPr="008D767A">
                        <w:rPr>
                          <w:rFonts w:ascii="Arial" w:hAnsi="Arial" w:cs="Arial"/>
                          <w:sz w:val="16"/>
                          <w:szCs w:val="16"/>
                        </w:rPr>
                        <w:t>нм</w:t>
                      </w:r>
                    </w:p>
                  </w:txbxContent>
                </v:textbox>
              </v:shape>
            </w:pict>
          </mc:Fallback>
        </mc:AlternateContent>
      </w:r>
      <w:r w:rsidR="00C81FEE" w:rsidRPr="00DE7B9C">
        <w:rPr>
          <w:rFonts w:ascii="Arial" w:hAnsi="Arial" w:cs="Arial"/>
          <w:noProof/>
          <w:sz w:val="20"/>
          <w:szCs w:val="20"/>
          <w:lang w:eastAsia="ru-RU"/>
        </w:rPr>
        <mc:AlternateContent>
          <mc:Choice Requires="wps">
            <w:drawing>
              <wp:anchor distT="45720" distB="45720" distL="114300" distR="114300" simplePos="0" relativeHeight="251887616" behindDoc="0" locked="0" layoutInCell="1" allowOverlap="1" wp14:anchorId="281AF636" wp14:editId="2D64365B">
                <wp:simplePos x="0" y="0"/>
                <wp:positionH relativeFrom="margin">
                  <wp:posOffset>1522921</wp:posOffset>
                </wp:positionH>
                <wp:positionV relativeFrom="paragraph">
                  <wp:posOffset>2653581</wp:posOffset>
                </wp:positionV>
                <wp:extent cx="800100" cy="153670"/>
                <wp:effectExtent l="0" t="0" r="0" b="0"/>
                <wp:wrapNone/>
                <wp:docPr id="436" name="Надпись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3670"/>
                        </a:xfrm>
                        <a:prstGeom prst="rect">
                          <a:avLst/>
                        </a:prstGeom>
                        <a:noFill/>
                        <a:ln w="9525">
                          <a:noFill/>
                          <a:miter lim="800000"/>
                          <a:headEnd/>
                          <a:tailEnd/>
                        </a:ln>
                      </wps:spPr>
                      <wps:txbx>
                        <w:txbxContent>
                          <w:p w14:paraId="355673BF" w14:textId="77777777" w:rsidR="00604685" w:rsidRPr="008D767A" w:rsidRDefault="00604685" w:rsidP="00C81FEE">
                            <w:pPr>
                              <w:tabs>
                                <w:tab w:val="left" w:pos="1134"/>
                              </w:tabs>
                              <w:rPr>
                                <w:rFonts w:ascii="Arial" w:hAnsi="Arial" w:cs="Arial"/>
                                <w:sz w:val="16"/>
                                <w:szCs w:val="16"/>
                              </w:rPr>
                            </w:pPr>
                            <w:r w:rsidRPr="008D767A">
                              <w:rPr>
                                <w:rFonts w:ascii="Arial" w:hAnsi="Arial" w:cs="Arial"/>
                                <w:sz w:val="16"/>
                                <w:szCs w:val="16"/>
                              </w:rPr>
                              <w:t>10</w:t>
                            </w:r>
                            <w:r w:rsidRPr="008D767A">
                              <w:rPr>
                                <w:rFonts w:ascii="Arial" w:hAnsi="Arial" w:cs="Arial"/>
                                <w:sz w:val="16"/>
                                <w:szCs w:val="16"/>
                                <w:vertAlign w:val="superscript"/>
                              </w:rPr>
                              <w:t>-9</w:t>
                            </w:r>
                            <w:r w:rsidRPr="008D767A">
                              <w:rPr>
                                <w:rFonts w:ascii="Arial" w:hAnsi="Arial" w:cs="Arial"/>
                                <w:sz w:val="16"/>
                                <w:szCs w:val="16"/>
                              </w:rPr>
                              <w:t xml:space="preserve"> с </w:t>
                            </w:r>
                            <w:r w:rsidRPr="008D767A">
                              <w:rPr>
                                <w:rFonts w:ascii="Arial" w:hAnsi="Arial" w:cs="Arial"/>
                                <w:sz w:val="16"/>
                                <w:szCs w:val="16"/>
                                <w:lang w:val="en-US"/>
                              </w:rPr>
                              <w:t xml:space="preserve">&lt; </w:t>
                            </w:r>
                            <w:r w:rsidRPr="008D767A">
                              <w:rPr>
                                <w:rFonts w:ascii="Arial" w:hAnsi="Arial" w:cs="Arial"/>
                                <w:i/>
                                <w:sz w:val="16"/>
                                <w:szCs w:val="16"/>
                                <w:lang w:val="en-US"/>
                              </w:rPr>
                              <w:t>t</w:t>
                            </w:r>
                            <w:r w:rsidRPr="008D767A">
                              <w:rPr>
                                <w:rFonts w:ascii="Arial" w:hAnsi="Arial" w:cs="Arial"/>
                                <w:sz w:val="16"/>
                                <w:szCs w:val="16"/>
                                <w:lang w:val="en-US"/>
                              </w:rPr>
                              <w:t xml:space="preserve"> &lt; 10</w:t>
                            </w:r>
                            <w:r w:rsidRPr="008D767A">
                              <w:rPr>
                                <w:rFonts w:ascii="Arial" w:hAnsi="Arial" w:cs="Arial"/>
                                <w:sz w:val="16"/>
                                <w:szCs w:val="16"/>
                                <w:vertAlign w:val="superscript"/>
                                <w:lang w:val="en-US"/>
                              </w:rPr>
                              <w:t>3</w:t>
                            </w:r>
                            <w:r w:rsidRPr="008D767A">
                              <w:rPr>
                                <w:rFonts w:ascii="Arial" w:hAnsi="Arial" w:cs="Arial"/>
                                <w:sz w:val="16"/>
                                <w:szCs w:val="16"/>
                                <w:lang w:val="en-US"/>
                              </w:rPr>
                              <w:t xml:space="preserve">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AF636" id="Надпись 436" o:spid="_x0000_s1094" type="#_x0000_t202" style="position:absolute;left:0;text-align:left;margin-left:119.9pt;margin-top:208.95pt;width:63pt;height:12.1pt;z-index:25188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" filled="f" stroked="f">
                <v:textbox inset="0,0,0,0">
                  <w:txbxContent>
                    <w:p w14:paraId="355673BF" w14:textId="77777777" w:rsidR="00604685" w:rsidRPr="008D767A" w:rsidRDefault="00604685" w:rsidP="00C81FEE">
                      <w:pPr>
                        <w:tabs>
                          <w:tab w:val="left" w:pos="1134"/>
                        </w:tabs>
                        <w:rPr>
                          <w:rFonts w:ascii="Arial" w:hAnsi="Arial" w:cs="Arial"/>
                          <w:sz w:val="16"/>
                          <w:szCs w:val="16"/>
                        </w:rPr>
                      </w:pPr>
                      <w:r w:rsidRPr="008D767A">
                        <w:rPr>
                          <w:rFonts w:ascii="Arial" w:hAnsi="Arial" w:cs="Arial"/>
                          <w:sz w:val="16"/>
                          <w:szCs w:val="16"/>
                        </w:rPr>
                        <w:t>10</w:t>
                      </w:r>
                      <w:r w:rsidRPr="008D767A">
                        <w:rPr>
                          <w:rFonts w:ascii="Arial" w:hAnsi="Arial" w:cs="Arial"/>
                          <w:sz w:val="16"/>
                          <w:szCs w:val="16"/>
                          <w:vertAlign w:val="superscript"/>
                        </w:rPr>
                        <w:t>-9</w:t>
                      </w:r>
                      <w:r w:rsidRPr="008D767A">
                        <w:rPr>
                          <w:rFonts w:ascii="Arial" w:hAnsi="Arial" w:cs="Arial"/>
                          <w:sz w:val="16"/>
                          <w:szCs w:val="16"/>
                        </w:rPr>
                        <w:t xml:space="preserve"> с </w:t>
                      </w:r>
                      <w:r w:rsidRPr="008D767A">
                        <w:rPr>
                          <w:rFonts w:ascii="Arial" w:hAnsi="Arial" w:cs="Arial"/>
                          <w:sz w:val="16"/>
                          <w:szCs w:val="16"/>
                          <w:lang w:val="en-US"/>
                        </w:rPr>
                        <w:t xml:space="preserve">&lt; </w:t>
                      </w:r>
                      <w:r w:rsidRPr="008D767A">
                        <w:rPr>
                          <w:rFonts w:ascii="Arial" w:hAnsi="Arial" w:cs="Arial"/>
                          <w:i/>
                          <w:sz w:val="16"/>
                          <w:szCs w:val="16"/>
                          <w:lang w:val="en-US"/>
                        </w:rPr>
                        <w:t>t</w:t>
                      </w:r>
                      <w:r w:rsidRPr="008D767A">
                        <w:rPr>
                          <w:rFonts w:ascii="Arial" w:hAnsi="Arial" w:cs="Arial"/>
                          <w:sz w:val="16"/>
                          <w:szCs w:val="16"/>
                          <w:lang w:val="en-US"/>
                        </w:rPr>
                        <w:t xml:space="preserve"> &lt; 10</w:t>
                      </w:r>
                      <w:r w:rsidRPr="008D767A">
                        <w:rPr>
                          <w:rFonts w:ascii="Arial" w:hAnsi="Arial" w:cs="Arial"/>
                          <w:sz w:val="16"/>
                          <w:szCs w:val="16"/>
                          <w:vertAlign w:val="superscript"/>
                          <w:lang w:val="en-US"/>
                        </w:rPr>
                        <w:t>3</w:t>
                      </w:r>
                      <w:r w:rsidRPr="008D767A">
                        <w:rPr>
                          <w:rFonts w:ascii="Arial" w:hAnsi="Arial" w:cs="Arial"/>
                          <w:sz w:val="16"/>
                          <w:szCs w:val="16"/>
                          <w:lang w:val="en-US"/>
                        </w:rPr>
                        <w:t xml:space="preserve"> </w:t>
                      </w:r>
                      <w:r w:rsidRPr="008D767A">
                        <w:rPr>
                          <w:rFonts w:ascii="Arial" w:hAnsi="Arial" w:cs="Arial"/>
                          <w:sz w:val="16"/>
                          <w:szCs w:val="16"/>
                        </w:rPr>
                        <w:t>с</w:t>
                      </w:r>
                    </w:p>
                  </w:txbxContent>
                </v:textbox>
                <w10:wrap anchorx="margin"/>
              </v:shape>
            </w:pict>
          </mc:Fallback>
        </mc:AlternateContent>
      </w:r>
      <w:r w:rsidR="00C81FEE" w:rsidRPr="00DE7B9C">
        <w:rPr>
          <w:rFonts w:ascii="Arial" w:hAnsi="Arial" w:cs="Arial"/>
          <w:noProof/>
          <w:sz w:val="20"/>
          <w:szCs w:val="20"/>
          <w:lang w:eastAsia="ru-RU"/>
        </w:rPr>
        <mc:AlternateContent>
          <mc:Choice Requires="wps">
            <w:drawing>
              <wp:anchor distT="45720" distB="45720" distL="114300" distR="114300" simplePos="0" relativeHeight="251886592" behindDoc="0" locked="0" layoutInCell="1" allowOverlap="1" wp14:anchorId="7886187F" wp14:editId="4B66BF5D">
                <wp:simplePos x="0" y="0"/>
                <wp:positionH relativeFrom="margin">
                  <wp:posOffset>4974950</wp:posOffset>
                </wp:positionH>
                <wp:positionV relativeFrom="paragraph">
                  <wp:posOffset>2674847</wp:posOffset>
                </wp:positionV>
                <wp:extent cx="501650" cy="153670"/>
                <wp:effectExtent l="0" t="0" r="12700" b="0"/>
                <wp:wrapNone/>
                <wp:docPr id="435" name="Надпись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53670"/>
                        </a:xfrm>
                        <a:prstGeom prst="rect">
                          <a:avLst/>
                        </a:prstGeom>
                        <a:noFill/>
                        <a:ln w="9525">
                          <a:noFill/>
                          <a:miter lim="800000"/>
                          <a:headEnd/>
                          <a:tailEnd/>
                        </a:ln>
                      </wps:spPr>
                      <wps:txbx>
                        <w:txbxContent>
                          <w:p w14:paraId="1DC1F256"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-9</w:t>
                            </w:r>
                            <w:r w:rsidRPr="008D767A">
                              <w:rPr>
                                <w:rFonts w:ascii="Arial" w:hAnsi="Arial" w:cs="Arial"/>
                                <w:sz w:val="16"/>
                                <w:szCs w:val="16"/>
                                <w:lang w:val="en-US"/>
                              </w:rPr>
                              <w:t xml:space="preserve">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6187F" id="Надпись 435" o:spid="_x0000_s1095" type="#_x0000_t202" style="position:absolute;left:0;text-align:left;margin-left:391.75pt;margin-top:210.6pt;width:39.5pt;height:12.1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" filled="f" stroked="f">
                <v:textbox inset="0,0,0,0">
                  <w:txbxContent>
                    <w:p w14:paraId="1DC1F256"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-9</w:t>
                      </w:r>
                      <w:r w:rsidRPr="008D767A">
                        <w:rPr>
                          <w:rFonts w:ascii="Arial" w:hAnsi="Arial" w:cs="Arial"/>
                          <w:sz w:val="16"/>
                          <w:szCs w:val="16"/>
                          <w:lang w:val="en-US"/>
                        </w:rPr>
                        <w:t xml:space="preserve"> </w:t>
                      </w:r>
                      <w:r w:rsidRPr="008D767A">
                        <w:rPr>
                          <w:rFonts w:ascii="Arial" w:hAnsi="Arial" w:cs="Arial"/>
                          <w:sz w:val="16"/>
                          <w:szCs w:val="16"/>
                        </w:rPr>
                        <w:t>с</w:t>
                      </w:r>
                    </w:p>
                  </w:txbxContent>
                </v:textbox>
                <w10:wrap anchorx="margin"/>
              </v:shape>
            </w:pict>
          </mc:Fallback>
        </mc:AlternateContent>
      </w:r>
      <w:r w:rsidR="00C81FEE" w:rsidRPr="00DE7B9C">
        <w:rPr>
          <w:rFonts w:ascii="Arial" w:hAnsi="Arial" w:cs="Arial"/>
          <w:noProof/>
          <w:sz w:val="20"/>
          <w:szCs w:val="20"/>
          <w:lang w:eastAsia="ru-RU"/>
        </w:rPr>
        <mc:AlternateContent>
          <mc:Choice Requires="wps">
            <w:drawing>
              <wp:anchor distT="45720" distB="45720" distL="114300" distR="114300" simplePos="0" relativeHeight="251885568" behindDoc="0" locked="0" layoutInCell="1" allowOverlap="1" wp14:anchorId="3FC83D1C" wp14:editId="7FDD2B57">
                <wp:simplePos x="0" y="0"/>
                <wp:positionH relativeFrom="margin">
                  <wp:posOffset>4976555</wp:posOffset>
                </wp:positionH>
                <wp:positionV relativeFrom="paragraph">
                  <wp:posOffset>2261870</wp:posOffset>
                </wp:positionV>
                <wp:extent cx="501650" cy="153670"/>
                <wp:effectExtent l="0" t="0" r="12700" b="0"/>
                <wp:wrapNone/>
                <wp:docPr id="434" name="Надпись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53670"/>
                        </a:xfrm>
                        <a:prstGeom prst="rect">
                          <a:avLst/>
                        </a:prstGeom>
                        <a:noFill/>
                        <a:ln w="9525">
                          <a:noFill/>
                          <a:miter lim="800000"/>
                          <a:headEnd/>
                          <a:tailEnd/>
                        </a:ln>
                      </wps:spPr>
                      <wps:txbx>
                        <w:txbxContent>
                          <w:p w14:paraId="5DA5821D"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-7</w:t>
                            </w:r>
                            <w:r w:rsidRPr="008D767A">
                              <w:rPr>
                                <w:rFonts w:ascii="Arial" w:hAnsi="Arial" w:cs="Arial"/>
                                <w:sz w:val="16"/>
                                <w:szCs w:val="16"/>
                                <w:lang w:val="en-US"/>
                              </w:rPr>
                              <w:t xml:space="preserve">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3D1C" id="Надпись 434" o:spid="_x0000_s1096" type="#_x0000_t202" style="position:absolute;left:0;text-align:left;margin-left:391.85pt;margin-top:178.1pt;width:39.5pt;height:12.1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" filled="f" stroked="f">
                <v:textbox inset="0,0,0,0">
                  <w:txbxContent>
                    <w:p w14:paraId="5DA5821D"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-7</w:t>
                      </w:r>
                      <w:r w:rsidRPr="008D767A">
                        <w:rPr>
                          <w:rFonts w:ascii="Arial" w:hAnsi="Arial" w:cs="Arial"/>
                          <w:sz w:val="16"/>
                          <w:szCs w:val="16"/>
                          <w:lang w:val="en-US"/>
                        </w:rPr>
                        <w:t xml:space="preserve"> </w:t>
                      </w:r>
                      <w:r w:rsidRPr="008D767A">
                        <w:rPr>
                          <w:rFonts w:ascii="Arial" w:hAnsi="Arial" w:cs="Arial"/>
                          <w:sz w:val="16"/>
                          <w:szCs w:val="16"/>
                        </w:rPr>
                        <w:t>с</w:t>
                      </w:r>
                    </w:p>
                  </w:txbxContent>
                </v:textbox>
                <w10:wrap anchorx="margin"/>
              </v:shape>
            </w:pict>
          </mc:Fallback>
        </mc:AlternateContent>
      </w:r>
      <w:r w:rsidR="00C81FEE" w:rsidRPr="00DE7B9C">
        <w:rPr>
          <w:rFonts w:ascii="Arial" w:hAnsi="Arial" w:cs="Arial"/>
          <w:noProof/>
          <w:sz w:val="20"/>
          <w:szCs w:val="20"/>
          <w:lang w:eastAsia="ru-RU"/>
        </w:rPr>
        <mc:AlternateContent>
          <mc:Choice Requires="wps">
            <w:drawing>
              <wp:anchor distT="45720" distB="45720" distL="114300" distR="114300" simplePos="0" relativeHeight="251884544" behindDoc="0" locked="0" layoutInCell="1" allowOverlap="1" wp14:anchorId="62D4B671" wp14:editId="15680769">
                <wp:simplePos x="0" y="0"/>
                <wp:positionH relativeFrom="margin">
                  <wp:posOffset>4976627</wp:posOffset>
                </wp:positionH>
                <wp:positionV relativeFrom="paragraph">
                  <wp:posOffset>1849827</wp:posOffset>
                </wp:positionV>
                <wp:extent cx="501650" cy="153670"/>
                <wp:effectExtent l="0" t="0" r="12700" b="0"/>
                <wp:wrapNone/>
                <wp:docPr id="433" name="Надпись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53670"/>
                        </a:xfrm>
                        <a:prstGeom prst="rect">
                          <a:avLst/>
                        </a:prstGeom>
                        <a:noFill/>
                        <a:ln w="9525">
                          <a:noFill/>
                          <a:miter lim="800000"/>
                          <a:headEnd/>
                          <a:tailEnd/>
                        </a:ln>
                      </wps:spPr>
                      <wps:txbx>
                        <w:txbxContent>
                          <w:p w14:paraId="3614D521"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-5</w:t>
                            </w:r>
                            <w:r w:rsidRPr="008D767A">
                              <w:rPr>
                                <w:rFonts w:ascii="Arial" w:hAnsi="Arial" w:cs="Arial"/>
                                <w:sz w:val="16"/>
                                <w:szCs w:val="16"/>
                                <w:lang w:val="en-US"/>
                              </w:rPr>
                              <w:t xml:space="preserve">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4B671" id="Надпись 433" o:spid="_x0000_s1097" type="#_x0000_t202" style="position:absolute;left:0;text-align:left;margin-left:391.85pt;margin-top:145.65pt;width:39.5pt;height:12.1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" filled="f" stroked="f">
                <v:textbox inset="0,0,0,0">
                  <w:txbxContent>
                    <w:p w14:paraId="3614D521"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-5</w:t>
                      </w:r>
                      <w:r w:rsidRPr="008D767A">
                        <w:rPr>
                          <w:rFonts w:ascii="Arial" w:hAnsi="Arial" w:cs="Arial"/>
                          <w:sz w:val="16"/>
                          <w:szCs w:val="16"/>
                          <w:lang w:val="en-US"/>
                        </w:rPr>
                        <w:t xml:space="preserve"> </w:t>
                      </w:r>
                      <w:r w:rsidRPr="008D767A">
                        <w:rPr>
                          <w:rFonts w:ascii="Arial" w:hAnsi="Arial" w:cs="Arial"/>
                          <w:sz w:val="16"/>
                          <w:szCs w:val="16"/>
                        </w:rPr>
                        <w:t>с</w:t>
                      </w:r>
                    </w:p>
                  </w:txbxContent>
                </v:textbox>
                <w10:wrap anchorx="margin"/>
              </v:shape>
            </w:pict>
          </mc:Fallback>
        </mc:AlternateContent>
      </w:r>
      <w:r w:rsidR="00C81FEE" w:rsidRPr="00DE7B9C">
        <w:rPr>
          <w:rFonts w:ascii="Arial" w:hAnsi="Arial" w:cs="Arial"/>
          <w:noProof/>
          <w:sz w:val="20"/>
          <w:szCs w:val="20"/>
          <w:lang w:eastAsia="ru-RU"/>
        </w:rPr>
        <mc:AlternateContent>
          <mc:Choice Requires="wps">
            <w:drawing>
              <wp:anchor distT="45720" distB="45720" distL="114300" distR="114300" simplePos="0" relativeHeight="251883520" behindDoc="0" locked="0" layoutInCell="1" allowOverlap="1" wp14:anchorId="52F1125F" wp14:editId="055AAE71">
                <wp:simplePos x="0" y="0"/>
                <wp:positionH relativeFrom="margin">
                  <wp:posOffset>4974950</wp:posOffset>
                </wp:positionH>
                <wp:positionV relativeFrom="paragraph">
                  <wp:posOffset>1389871</wp:posOffset>
                </wp:positionV>
                <wp:extent cx="501650" cy="153670"/>
                <wp:effectExtent l="0" t="0" r="12700" b="0"/>
                <wp:wrapNone/>
                <wp:docPr id="432" name="Надпись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53670"/>
                        </a:xfrm>
                        <a:prstGeom prst="rect">
                          <a:avLst/>
                        </a:prstGeom>
                        <a:noFill/>
                        <a:ln w="9525">
                          <a:noFill/>
                          <a:miter lim="800000"/>
                          <a:headEnd/>
                          <a:tailEnd/>
                        </a:ln>
                      </wps:spPr>
                      <wps:txbx>
                        <w:txbxContent>
                          <w:p w14:paraId="589DC476"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-3</w:t>
                            </w:r>
                            <w:r w:rsidRPr="008D767A">
                              <w:rPr>
                                <w:rFonts w:ascii="Arial" w:hAnsi="Arial" w:cs="Arial"/>
                                <w:sz w:val="16"/>
                                <w:szCs w:val="16"/>
                                <w:lang w:val="en-US"/>
                              </w:rPr>
                              <w:t xml:space="preserve">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1125F" id="Надпись 432" o:spid="_x0000_s1098" type="#_x0000_t202" style="position:absolute;left:0;text-align:left;margin-left:391.75pt;margin-top:109.45pt;width:39.5pt;height:12.1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" filled="f" stroked="f">
                <v:textbox inset="0,0,0,0">
                  <w:txbxContent>
                    <w:p w14:paraId="589DC476"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-3</w:t>
                      </w:r>
                      <w:r w:rsidRPr="008D767A">
                        <w:rPr>
                          <w:rFonts w:ascii="Arial" w:hAnsi="Arial" w:cs="Arial"/>
                          <w:sz w:val="16"/>
                          <w:szCs w:val="16"/>
                          <w:lang w:val="en-US"/>
                        </w:rPr>
                        <w:t xml:space="preserve"> </w:t>
                      </w:r>
                      <w:r w:rsidRPr="008D767A">
                        <w:rPr>
                          <w:rFonts w:ascii="Arial" w:hAnsi="Arial" w:cs="Arial"/>
                          <w:sz w:val="16"/>
                          <w:szCs w:val="16"/>
                        </w:rPr>
                        <w:t>с</w:t>
                      </w:r>
                    </w:p>
                  </w:txbxContent>
                </v:textbox>
                <w10:wrap anchorx="margin"/>
              </v:shape>
            </w:pict>
          </mc:Fallback>
        </mc:AlternateContent>
      </w:r>
      <w:r w:rsidR="00C81FEE" w:rsidRPr="00DE7B9C">
        <w:rPr>
          <w:rFonts w:ascii="Arial" w:hAnsi="Arial" w:cs="Arial"/>
          <w:noProof/>
          <w:sz w:val="20"/>
          <w:szCs w:val="20"/>
          <w:lang w:eastAsia="ru-RU"/>
        </w:rPr>
        <mc:AlternateContent>
          <mc:Choice Requires="wps">
            <w:drawing>
              <wp:anchor distT="45720" distB="45720" distL="114300" distR="114300" simplePos="0" relativeHeight="251881472" behindDoc="0" locked="0" layoutInCell="1" allowOverlap="1" wp14:anchorId="02E2D60F" wp14:editId="533AA8FB">
                <wp:simplePos x="0" y="0"/>
                <wp:positionH relativeFrom="margin">
                  <wp:posOffset>4650476</wp:posOffset>
                </wp:positionH>
                <wp:positionV relativeFrom="paragraph">
                  <wp:posOffset>554726</wp:posOffset>
                </wp:positionV>
                <wp:extent cx="825500" cy="153670"/>
                <wp:effectExtent l="0" t="0" r="12700" b="0"/>
                <wp:wrapNone/>
                <wp:docPr id="430" name="Надпись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53670"/>
                        </a:xfrm>
                        <a:prstGeom prst="rect">
                          <a:avLst/>
                        </a:prstGeom>
                        <a:noFill/>
                        <a:ln w="9525">
                          <a:noFill/>
                          <a:miter lim="800000"/>
                          <a:headEnd/>
                          <a:tailEnd/>
                        </a:ln>
                      </wps:spPr>
                      <wps:txbx>
                        <w:txbxContent>
                          <w:p w14:paraId="47FF320B" w14:textId="77777777" w:rsidR="00604685" w:rsidRPr="008D767A" w:rsidRDefault="00604685" w:rsidP="00C81FEE">
                            <w:pPr>
                              <w:tabs>
                                <w:tab w:val="left" w:pos="1134"/>
                              </w:tabs>
                              <w:rPr>
                                <w:rFonts w:ascii="Arial" w:hAnsi="Arial" w:cs="Arial"/>
                                <w:sz w:val="16"/>
                                <w:szCs w:val="16"/>
                              </w:rPr>
                            </w:pPr>
                            <w:r w:rsidRPr="008D767A">
                              <w:rPr>
                                <w:rFonts w:ascii="Arial" w:hAnsi="Arial" w:cs="Arial"/>
                                <w:sz w:val="16"/>
                                <w:szCs w:val="16"/>
                              </w:rPr>
                              <w:t>10</w:t>
                            </w:r>
                            <w:r w:rsidRPr="008D767A">
                              <w:rPr>
                                <w:rFonts w:ascii="Arial" w:hAnsi="Arial" w:cs="Arial"/>
                                <w:sz w:val="16"/>
                                <w:szCs w:val="16"/>
                                <w:vertAlign w:val="superscript"/>
                              </w:rPr>
                              <w:t>1</w:t>
                            </w:r>
                            <w:r w:rsidRPr="008D767A">
                              <w:rPr>
                                <w:rFonts w:ascii="Arial" w:hAnsi="Arial" w:cs="Arial"/>
                                <w:sz w:val="16"/>
                                <w:szCs w:val="16"/>
                              </w:rPr>
                              <w:t xml:space="preserve"> с </w:t>
                            </w:r>
                            <w:r w:rsidRPr="008D767A">
                              <w:rPr>
                                <w:rFonts w:ascii="Arial" w:hAnsi="Arial" w:cs="Arial"/>
                                <w:sz w:val="16"/>
                                <w:szCs w:val="16"/>
                                <w:lang w:val="en-US"/>
                              </w:rPr>
                              <w:t xml:space="preserve">&lt; </w:t>
                            </w:r>
                            <w:r w:rsidRPr="008D767A">
                              <w:rPr>
                                <w:rFonts w:ascii="Arial" w:hAnsi="Arial" w:cs="Arial"/>
                                <w:i/>
                                <w:sz w:val="16"/>
                                <w:szCs w:val="16"/>
                                <w:lang w:val="en-US"/>
                              </w:rPr>
                              <w:t>t</w:t>
                            </w:r>
                            <w:r w:rsidRPr="008D767A">
                              <w:rPr>
                                <w:rFonts w:ascii="Arial" w:hAnsi="Arial" w:cs="Arial"/>
                                <w:sz w:val="16"/>
                                <w:szCs w:val="16"/>
                                <w:lang w:val="en-US"/>
                              </w:rPr>
                              <w:t xml:space="preserve"> &lt; 10</w:t>
                            </w:r>
                            <w:r w:rsidRPr="008D767A">
                              <w:rPr>
                                <w:rFonts w:ascii="Arial" w:hAnsi="Arial" w:cs="Arial"/>
                                <w:sz w:val="16"/>
                                <w:szCs w:val="16"/>
                                <w:vertAlign w:val="superscript"/>
                                <w:lang w:val="en-US"/>
                              </w:rPr>
                              <w:t>3</w:t>
                            </w:r>
                            <w:r w:rsidRPr="008D767A">
                              <w:rPr>
                                <w:rFonts w:ascii="Arial" w:hAnsi="Arial" w:cs="Arial"/>
                                <w:sz w:val="16"/>
                                <w:szCs w:val="16"/>
                                <w:lang w:val="en-US"/>
                              </w:rPr>
                              <w:t xml:space="preserve">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2D60F" id="Надпись 430" o:spid="_x0000_s1099" type="#_x0000_t202" style="position:absolute;left:0;text-align:left;margin-left:366.2pt;margin-top:43.7pt;width:65pt;height:12.1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" filled="f" stroked="f">
                <v:textbox inset="0,0,0,0">
                  <w:txbxContent>
                    <w:p w14:paraId="47FF320B" w14:textId="77777777" w:rsidR="00604685" w:rsidRPr="008D767A" w:rsidRDefault="00604685" w:rsidP="00C81FEE">
                      <w:pPr>
                        <w:tabs>
                          <w:tab w:val="left" w:pos="1134"/>
                        </w:tabs>
                        <w:rPr>
                          <w:rFonts w:ascii="Arial" w:hAnsi="Arial" w:cs="Arial"/>
                          <w:sz w:val="16"/>
                          <w:szCs w:val="16"/>
                        </w:rPr>
                      </w:pPr>
                      <w:r w:rsidRPr="008D767A">
                        <w:rPr>
                          <w:rFonts w:ascii="Arial" w:hAnsi="Arial" w:cs="Arial"/>
                          <w:sz w:val="16"/>
                          <w:szCs w:val="16"/>
                        </w:rPr>
                        <w:t>10</w:t>
                      </w:r>
                      <w:r w:rsidRPr="008D767A">
                        <w:rPr>
                          <w:rFonts w:ascii="Arial" w:hAnsi="Arial" w:cs="Arial"/>
                          <w:sz w:val="16"/>
                          <w:szCs w:val="16"/>
                          <w:vertAlign w:val="superscript"/>
                        </w:rPr>
                        <w:t>1</w:t>
                      </w:r>
                      <w:r w:rsidRPr="008D767A">
                        <w:rPr>
                          <w:rFonts w:ascii="Arial" w:hAnsi="Arial" w:cs="Arial"/>
                          <w:sz w:val="16"/>
                          <w:szCs w:val="16"/>
                        </w:rPr>
                        <w:t xml:space="preserve"> с </w:t>
                      </w:r>
                      <w:r w:rsidRPr="008D767A">
                        <w:rPr>
                          <w:rFonts w:ascii="Arial" w:hAnsi="Arial" w:cs="Arial"/>
                          <w:sz w:val="16"/>
                          <w:szCs w:val="16"/>
                          <w:lang w:val="en-US"/>
                        </w:rPr>
                        <w:t xml:space="preserve">&lt; </w:t>
                      </w:r>
                      <w:r w:rsidRPr="008D767A">
                        <w:rPr>
                          <w:rFonts w:ascii="Arial" w:hAnsi="Arial" w:cs="Arial"/>
                          <w:i/>
                          <w:sz w:val="16"/>
                          <w:szCs w:val="16"/>
                          <w:lang w:val="en-US"/>
                        </w:rPr>
                        <w:t>t</w:t>
                      </w:r>
                      <w:r w:rsidRPr="008D767A">
                        <w:rPr>
                          <w:rFonts w:ascii="Arial" w:hAnsi="Arial" w:cs="Arial"/>
                          <w:sz w:val="16"/>
                          <w:szCs w:val="16"/>
                          <w:lang w:val="en-US"/>
                        </w:rPr>
                        <w:t xml:space="preserve"> &lt; 10</w:t>
                      </w:r>
                      <w:r w:rsidRPr="008D767A">
                        <w:rPr>
                          <w:rFonts w:ascii="Arial" w:hAnsi="Arial" w:cs="Arial"/>
                          <w:sz w:val="16"/>
                          <w:szCs w:val="16"/>
                          <w:vertAlign w:val="superscript"/>
                          <w:lang w:val="en-US"/>
                        </w:rPr>
                        <w:t>3</w:t>
                      </w:r>
                      <w:r w:rsidRPr="008D767A">
                        <w:rPr>
                          <w:rFonts w:ascii="Arial" w:hAnsi="Arial" w:cs="Arial"/>
                          <w:sz w:val="16"/>
                          <w:szCs w:val="16"/>
                          <w:lang w:val="en-US"/>
                        </w:rPr>
                        <w:t xml:space="preserve"> </w:t>
                      </w:r>
                      <w:r w:rsidRPr="008D767A">
                        <w:rPr>
                          <w:rFonts w:ascii="Arial" w:hAnsi="Arial" w:cs="Arial"/>
                          <w:sz w:val="16"/>
                          <w:szCs w:val="16"/>
                        </w:rPr>
                        <w:t>с</w:t>
                      </w:r>
                    </w:p>
                  </w:txbxContent>
                </v:textbox>
                <w10:wrap anchorx="margin"/>
              </v:shape>
            </w:pict>
          </mc:Fallback>
        </mc:AlternateContent>
      </w:r>
      <w:r w:rsidR="00C81FEE" w:rsidRPr="00DE7B9C">
        <w:rPr>
          <w:rFonts w:ascii="Arial" w:hAnsi="Arial" w:cs="Arial"/>
          <w:noProof/>
          <w:sz w:val="20"/>
          <w:szCs w:val="20"/>
          <w:lang w:eastAsia="ru-RU"/>
        </w:rPr>
        <mc:AlternateContent>
          <mc:Choice Requires="wps">
            <w:drawing>
              <wp:anchor distT="45720" distB="45720" distL="114300" distR="114300" simplePos="0" relativeHeight="251882496" behindDoc="0" locked="0" layoutInCell="1" allowOverlap="1" wp14:anchorId="0C71937C" wp14:editId="7C33AE8C">
                <wp:simplePos x="0" y="0"/>
                <wp:positionH relativeFrom="margin">
                  <wp:posOffset>4970277</wp:posOffset>
                </wp:positionH>
                <wp:positionV relativeFrom="paragraph">
                  <wp:posOffset>978499</wp:posOffset>
                </wp:positionV>
                <wp:extent cx="501650" cy="153670"/>
                <wp:effectExtent l="0" t="0" r="12700" b="0"/>
                <wp:wrapNone/>
                <wp:docPr id="431" name="Надпись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53670"/>
                        </a:xfrm>
                        <a:prstGeom prst="rect">
                          <a:avLst/>
                        </a:prstGeom>
                        <a:noFill/>
                        <a:ln w="9525">
                          <a:noFill/>
                          <a:miter lim="800000"/>
                          <a:headEnd/>
                          <a:tailEnd/>
                        </a:ln>
                      </wps:spPr>
                      <wps:txbx>
                        <w:txbxContent>
                          <w:p w14:paraId="56A6E4FA"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-1</w:t>
                            </w:r>
                            <w:r w:rsidRPr="008D767A">
                              <w:rPr>
                                <w:rFonts w:ascii="Arial" w:hAnsi="Arial" w:cs="Arial"/>
                                <w:sz w:val="16"/>
                                <w:szCs w:val="16"/>
                                <w:lang w:val="en-US"/>
                              </w:rPr>
                              <w:t xml:space="preserve">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1937C" id="Надпись 431" o:spid="_x0000_s1100" type="#_x0000_t202" style="position:absolute;left:0;text-align:left;margin-left:391.35pt;margin-top:77.05pt;width:39.5pt;height:12.1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" filled="f" stroked="f">
                <v:textbox inset="0,0,0,0">
                  <w:txbxContent>
                    <w:p w14:paraId="56A6E4FA" w14:textId="77777777" w:rsidR="00604685" w:rsidRPr="008D767A" w:rsidRDefault="00604685" w:rsidP="00C81FEE">
                      <w:pPr>
                        <w:tabs>
                          <w:tab w:val="left" w:pos="1134"/>
                        </w:tabs>
                        <w:rPr>
                          <w:rFonts w:ascii="Arial" w:hAnsi="Arial" w:cs="Arial"/>
                          <w:sz w:val="16"/>
                          <w:szCs w:val="16"/>
                        </w:rPr>
                      </w:pPr>
                      <w:r w:rsidRPr="008D767A">
                        <w:rPr>
                          <w:rFonts w:ascii="Arial" w:hAnsi="Arial" w:cs="Arial"/>
                          <w:i/>
                          <w:sz w:val="16"/>
                          <w:szCs w:val="16"/>
                          <w:lang w:val="en-US"/>
                        </w:rPr>
                        <w:t>t</w:t>
                      </w:r>
                      <w:r w:rsidRPr="008D767A">
                        <w:rPr>
                          <w:rFonts w:ascii="Arial" w:hAnsi="Arial" w:cs="Arial"/>
                          <w:sz w:val="16"/>
                          <w:szCs w:val="16"/>
                          <w:lang w:val="en-US"/>
                        </w:rPr>
                        <w:t xml:space="preserve"> </w:t>
                      </w:r>
                      <w:r w:rsidRPr="008D767A">
                        <w:rPr>
                          <w:rFonts w:ascii="Arial" w:hAnsi="Arial" w:cs="Arial"/>
                          <w:sz w:val="16"/>
                          <w:szCs w:val="16"/>
                        </w:rPr>
                        <w:t>=</w:t>
                      </w:r>
                      <w:r w:rsidRPr="008D767A">
                        <w:rPr>
                          <w:rFonts w:ascii="Arial" w:hAnsi="Arial" w:cs="Arial"/>
                          <w:sz w:val="16"/>
                          <w:szCs w:val="16"/>
                          <w:lang w:val="en-US"/>
                        </w:rPr>
                        <w:t xml:space="preserve"> 10</w:t>
                      </w:r>
                      <w:r w:rsidRPr="008D767A">
                        <w:rPr>
                          <w:rFonts w:ascii="Arial" w:hAnsi="Arial" w:cs="Arial"/>
                          <w:sz w:val="16"/>
                          <w:szCs w:val="16"/>
                          <w:vertAlign w:val="superscript"/>
                        </w:rPr>
                        <w:t>-1</w:t>
                      </w:r>
                      <w:r w:rsidRPr="008D767A">
                        <w:rPr>
                          <w:rFonts w:ascii="Arial" w:hAnsi="Arial" w:cs="Arial"/>
                          <w:sz w:val="16"/>
                          <w:szCs w:val="16"/>
                          <w:lang w:val="en-US"/>
                        </w:rPr>
                        <w:t xml:space="preserve"> </w:t>
                      </w:r>
                      <w:r w:rsidRPr="008D767A">
                        <w:rPr>
                          <w:rFonts w:ascii="Arial" w:hAnsi="Arial" w:cs="Arial"/>
                          <w:sz w:val="16"/>
                          <w:szCs w:val="16"/>
                        </w:rPr>
                        <w:t>с</w:t>
                      </w:r>
                    </w:p>
                  </w:txbxContent>
                </v:textbox>
                <w10:wrap anchorx="margin"/>
              </v:shape>
            </w:pict>
          </mc:Fallback>
        </mc:AlternateContent>
      </w:r>
      <w:r w:rsidR="00C81FEE" w:rsidRPr="00DE7B9C">
        <w:rPr>
          <w:rFonts w:ascii="Arial" w:hAnsi="Arial" w:cs="Arial"/>
          <w:noProof/>
          <w:sz w:val="20"/>
          <w:szCs w:val="20"/>
          <w:lang w:eastAsia="ru-RU"/>
        </w:rPr>
        <w:drawing>
          <wp:inline distT="0" distB="0" distL="0" distR="0" wp14:anchorId="65BC1B08" wp14:editId="7C65EA94">
            <wp:extent cx="4899660" cy="358838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660" cy="3588385"/>
                    </a:xfrm>
                    <a:prstGeom prst="rect">
                      <a:avLst/>
                    </a:prstGeom>
                    <a:noFill/>
                    <a:ln>
                      <a:noFill/>
                    </a:ln>
                  </pic:spPr>
                </pic:pic>
              </a:graphicData>
            </a:graphic>
          </wp:inline>
        </w:drawing>
      </w:r>
    </w:p>
    <w:p w14:paraId="5D7930D0" w14:textId="13148ACE" w:rsidR="008F3434" w:rsidRPr="00DE7B9C" w:rsidRDefault="008F3434" w:rsidP="008F3434">
      <w:pPr>
        <w:pStyle w:val="4"/>
        <w:spacing w:before="120" w:after="240" w:line="360" w:lineRule="auto"/>
        <w:jc w:val="center"/>
        <w:rPr>
          <w:rFonts w:ascii="Arial" w:hAnsi="Arial" w:cs="Arial"/>
          <w:i w:val="0"/>
          <w:color w:val="auto"/>
        </w:rPr>
      </w:pPr>
      <w:r w:rsidRPr="00DE7B9C">
        <w:rPr>
          <w:rFonts w:ascii="Arial" w:hAnsi="Arial" w:cs="Arial"/>
          <w:i w:val="0"/>
          <w:color w:val="auto"/>
        </w:rPr>
        <w:t xml:space="preserve">Рисунок B.3 </w:t>
      </w:r>
      <w:r w:rsidRPr="00065778">
        <w:rPr>
          <w:rFonts w:ascii="Arial" w:hAnsi="Arial" w:cs="Arial"/>
          <w:color w:val="auto"/>
          <w:szCs w:val="18"/>
        </w:rPr>
        <w:t xml:space="preserve">– </w:t>
      </w:r>
      <w:r w:rsidRPr="00065778">
        <w:rPr>
          <w:rFonts w:ascii="Arial" w:hAnsi="Arial" w:cs="Arial"/>
          <w:i w:val="0"/>
          <w:color w:val="auto"/>
        </w:rPr>
        <w:t>П</w:t>
      </w:r>
      <w:r w:rsidRPr="00DE7B9C">
        <w:rPr>
          <w:rFonts w:ascii="Arial" w:hAnsi="Arial" w:cs="Arial"/>
          <w:i w:val="0"/>
          <w:color w:val="auto"/>
        </w:rPr>
        <w:t xml:space="preserve">ДИ для ультрафиолетовых лазерных изделий класса 1 </w:t>
      </w:r>
      <w:r w:rsidRPr="00DE7B9C">
        <w:rPr>
          <w:rFonts w:ascii="Arial" w:hAnsi="Arial" w:cs="Arial"/>
          <w:i w:val="0"/>
          <w:color w:val="auto"/>
        </w:rPr>
        <w:br/>
        <w:t>с длительностью излучения от 10</w:t>
      </w:r>
      <w:r w:rsidRPr="00DE7B9C">
        <w:rPr>
          <w:rFonts w:ascii="Arial" w:hAnsi="Arial" w:cs="Arial"/>
          <w:i w:val="0"/>
          <w:color w:val="auto"/>
          <w:vertAlign w:val="superscript"/>
        </w:rPr>
        <w:t>-9</w:t>
      </w:r>
      <w:r w:rsidRPr="00DE7B9C">
        <w:rPr>
          <w:rFonts w:ascii="Arial" w:hAnsi="Arial" w:cs="Arial"/>
          <w:i w:val="0"/>
          <w:color w:val="auto"/>
        </w:rPr>
        <w:t xml:space="preserve"> до 10</w:t>
      </w:r>
      <w:r w:rsidRPr="00DE7B9C">
        <w:rPr>
          <w:rFonts w:ascii="Arial" w:hAnsi="Arial" w:cs="Arial"/>
          <w:i w:val="0"/>
          <w:color w:val="auto"/>
          <w:vertAlign w:val="superscript"/>
        </w:rPr>
        <w:t>3</w:t>
      </w:r>
      <w:r w:rsidRPr="00DE7B9C">
        <w:rPr>
          <w:rFonts w:ascii="Arial" w:hAnsi="Arial" w:cs="Arial"/>
          <w:i w:val="0"/>
          <w:color w:val="auto"/>
        </w:rPr>
        <w:t xml:space="preserve"> с</w:t>
      </w:r>
    </w:p>
    <w:p w14:paraId="0D527F25" w14:textId="141078EB" w:rsidR="008F3434" w:rsidRPr="00DE7B9C" w:rsidRDefault="00115380" w:rsidP="008F3434">
      <w:pPr>
        <w:jc w:val="center"/>
        <w:rPr>
          <w:rFonts w:ascii="Arial" w:hAnsi="Arial" w:cs="Arial"/>
          <w:sz w:val="20"/>
          <w:szCs w:val="20"/>
        </w:rPr>
      </w:pPr>
      <w:r w:rsidRPr="00DE7B9C">
        <w:rPr>
          <w:noProof/>
          <w:lang w:eastAsia="ru-RU"/>
        </w:rPr>
        <mc:AlternateContent>
          <mc:Choice Requires="wps">
            <w:drawing>
              <wp:anchor distT="45720" distB="45720" distL="114300" distR="114300" simplePos="0" relativeHeight="251891712" behindDoc="0" locked="0" layoutInCell="1" allowOverlap="1" wp14:anchorId="774AC68D" wp14:editId="3ABC72B6">
                <wp:simplePos x="0" y="0"/>
                <wp:positionH relativeFrom="column">
                  <wp:posOffset>3579939</wp:posOffset>
                </wp:positionH>
                <wp:positionV relativeFrom="paragraph">
                  <wp:posOffset>3442970</wp:posOffset>
                </wp:positionV>
                <wp:extent cx="1466850" cy="153670"/>
                <wp:effectExtent l="0" t="0" r="0" b="0"/>
                <wp:wrapNone/>
                <wp:docPr id="439" name="Надпись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3670"/>
                        </a:xfrm>
                        <a:prstGeom prst="rect">
                          <a:avLst/>
                        </a:prstGeom>
                        <a:noFill/>
                        <a:ln w="9525">
                          <a:noFill/>
                          <a:miter lim="800000"/>
                          <a:headEnd/>
                          <a:tailEnd/>
                        </a:ln>
                      </wps:spPr>
                      <wps:txbx>
                        <w:txbxContent>
                          <w:p w14:paraId="211CF47D" w14:textId="77777777" w:rsidR="00604685" w:rsidRPr="008D767A" w:rsidRDefault="00604685" w:rsidP="008F3434">
                            <w:pPr>
                              <w:tabs>
                                <w:tab w:val="left" w:pos="1985"/>
                              </w:tabs>
                              <w:rPr>
                                <w:rFonts w:ascii="Arial" w:hAnsi="Arial" w:cs="Arial"/>
                                <w:sz w:val="16"/>
                                <w:szCs w:val="16"/>
                              </w:rPr>
                            </w:pPr>
                            <w:r>
                              <w:rPr>
                                <w:rFonts w:ascii="Arial" w:hAnsi="Arial" w:cs="Arial"/>
                                <w:sz w:val="16"/>
                                <w:szCs w:val="16"/>
                              </w:rPr>
                              <w:t xml:space="preserve">Длительность излучения,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AC68D" id="Надпись 439" o:spid="_x0000_s1101" type="#_x0000_t202" style="position:absolute;left:0;text-align:left;margin-left:281.9pt;margin-top:271.1pt;width:115.5pt;height:12.1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" filled="f" stroked="f">
                <v:textbox inset="0,0,0,0">
                  <w:txbxContent>
                    <w:p w14:paraId="211CF47D" w14:textId="77777777" w:rsidR="00604685" w:rsidRPr="008D767A" w:rsidRDefault="00604685" w:rsidP="008F3434">
                      <w:pPr>
                        <w:tabs>
                          <w:tab w:val="left" w:pos="1985"/>
                        </w:tabs>
                        <w:rPr>
                          <w:rFonts w:ascii="Arial" w:hAnsi="Arial" w:cs="Arial"/>
                          <w:sz w:val="16"/>
                          <w:szCs w:val="16"/>
                        </w:rPr>
                      </w:pPr>
                      <w:r>
                        <w:rPr>
                          <w:rFonts w:ascii="Arial" w:hAnsi="Arial" w:cs="Arial"/>
                          <w:sz w:val="16"/>
                          <w:szCs w:val="16"/>
                        </w:rPr>
                        <w:t xml:space="preserve">Длительность излучения, </w:t>
                      </w:r>
                      <w:r w:rsidRPr="008D767A">
                        <w:rPr>
                          <w:rFonts w:ascii="Arial" w:hAnsi="Arial" w:cs="Arial"/>
                          <w:sz w:val="16"/>
                          <w:szCs w:val="16"/>
                        </w:rPr>
                        <w:t>с</w:t>
                      </w:r>
                    </w:p>
                  </w:txbxContent>
                </v:textbox>
              </v:shape>
            </w:pict>
          </mc:Fallback>
        </mc:AlternateContent>
      </w:r>
      <w:r w:rsidR="008F3434" w:rsidRPr="00DE7B9C">
        <w:rPr>
          <w:noProof/>
          <w:lang w:eastAsia="ru-RU"/>
        </w:rPr>
        <mc:AlternateContent>
          <mc:Choice Requires="wps">
            <w:drawing>
              <wp:anchor distT="45720" distB="45720" distL="114300" distR="114300" simplePos="0" relativeHeight="251890688" behindDoc="0" locked="0" layoutInCell="1" allowOverlap="1" wp14:anchorId="6CE52673" wp14:editId="56FB955A">
                <wp:simplePos x="0" y="0"/>
                <wp:positionH relativeFrom="margin">
                  <wp:posOffset>110737</wp:posOffset>
                </wp:positionH>
                <wp:positionV relativeFrom="paragraph">
                  <wp:posOffset>974725</wp:posOffset>
                </wp:positionV>
                <wp:extent cx="1309885" cy="161644"/>
                <wp:effectExtent l="574040" t="0" r="579120" b="0"/>
                <wp:wrapNone/>
                <wp:docPr id="426" name="Надпись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9885" cy="16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9456" w14:textId="77777777" w:rsidR="00604685" w:rsidRPr="008D767A" w:rsidRDefault="00604685" w:rsidP="008F3434">
                            <w:pPr>
                              <w:tabs>
                                <w:tab w:val="left" w:pos="1560"/>
                              </w:tabs>
                              <w:rPr>
                                <w:rFonts w:ascii="Arial" w:hAnsi="Arial" w:cs="Arial"/>
                                <w:sz w:val="16"/>
                                <w:szCs w:val="16"/>
                              </w:rPr>
                            </w:pPr>
                            <w:r>
                              <w:rPr>
                                <w:rFonts w:ascii="Arial" w:hAnsi="Arial" w:cs="Arial"/>
                                <w:sz w:val="16"/>
                                <w:szCs w:val="16"/>
                              </w:rPr>
                              <w:t xml:space="preserve">Энергия  излучения, </w:t>
                            </w:r>
                            <w:r w:rsidRPr="008D767A">
                              <w:rPr>
                                <w:rFonts w:ascii="Arial" w:hAnsi="Arial" w:cs="Arial"/>
                                <w:sz w:val="16"/>
                                <w:szCs w:val="16"/>
                              </w:rPr>
                              <w:t>Дж</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52673" id="Надпись 426" o:spid="_x0000_s1102" type="#_x0000_t202" style="position:absolute;left:0;text-align:left;margin-left:8.7pt;margin-top:76.75pt;width:103.15pt;height:12.75pt;rotation:-90;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" filled="f" stroked="f">
                <v:textbox style="layout-flow:vertical;mso-layout-flow-alt:bottom-to-top" inset="0,0,0,0">
                  <w:txbxContent>
                    <w:p w14:paraId="52DA9456" w14:textId="77777777" w:rsidR="00604685" w:rsidRPr="008D767A" w:rsidRDefault="00604685" w:rsidP="008F3434">
                      <w:pPr>
                        <w:tabs>
                          <w:tab w:val="left" w:pos="1560"/>
                        </w:tabs>
                        <w:rPr>
                          <w:rFonts w:ascii="Arial" w:hAnsi="Arial" w:cs="Arial"/>
                          <w:sz w:val="16"/>
                          <w:szCs w:val="16"/>
                        </w:rPr>
                      </w:pPr>
                      <w:r>
                        <w:rPr>
                          <w:rFonts w:ascii="Arial" w:hAnsi="Arial" w:cs="Arial"/>
                          <w:sz w:val="16"/>
                          <w:szCs w:val="16"/>
                        </w:rPr>
                        <w:t xml:space="preserve">Энергия  излучения, </w:t>
                      </w:r>
                      <w:r w:rsidRPr="008D767A">
                        <w:rPr>
                          <w:rFonts w:ascii="Arial" w:hAnsi="Arial" w:cs="Arial"/>
                          <w:sz w:val="16"/>
                          <w:szCs w:val="16"/>
                        </w:rPr>
                        <w:t>Дж</w:t>
                      </w:r>
                    </w:p>
                  </w:txbxContent>
                </v:textbox>
                <w10:wrap anchorx="margin"/>
              </v:shape>
            </w:pict>
          </mc:Fallback>
        </mc:AlternateContent>
      </w:r>
      <w:r w:rsidR="008F3434" w:rsidRPr="00DE7B9C">
        <w:rPr>
          <w:noProof/>
          <w:lang w:eastAsia="ru-RU"/>
        </w:rPr>
        <mc:AlternateContent>
          <mc:Choice Requires="wps">
            <w:drawing>
              <wp:anchor distT="45720" distB="45720" distL="114300" distR="114300" simplePos="0" relativeHeight="251897856" behindDoc="0" locked="0" layoutInCell="1" allowOverlap="1" wp14:anchorId="1D38D259" wp14:editId="27EA5C6D">
                <wp:simplePos x="0" y="0"/>
                <wp:positionH relativeFrom="margin">
                  <wp:posOffset>4683760</wp:posOffset>
                </wp:positionH>
                <wp:positionV relativeFrom="paragraph">
                  <wp:posOffset>2706370</wp:posOffset>
                </wp:positionV>
                <wp:extent cx="711200" cy="153670"/>
                <wp:effectExtent l="0" t="0" r="12700" b="0"/>
                <wp:wrapNone/>
                <wp:docPr id="445" name="Надпись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3670"/>
                        </a:xfrm>
                        <a:prstGeom prst="rect">
                          <a:avLst/>
                        </a:prstGeom>
                        <a:noFill/>
                        <a:ln w="9525">
                          <a:noFill/>
                          <a:miter lim="800000"/>
                          <a:headEnd/>
                          <a:tailEnd/>
                        </a:ln>
                      </wps:spPr>
                      <wps:txbx>
                        <w:txbxContent>
                          <w:p w14:paraId="0F093AE5"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180—302,5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D259" id="Надпись 445" o:spid="_x0000_s1103" type="#_x0000_t202" style="position:absolute;left:0;text-align:left;margin-left:368.8pt;margin-top:213.1pt;width:56pt;height:12.1pt;z-index:25189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" filled="f" stroked="f">
                <v:textbox inset="0,0,0,0">
                  <w:txbxContent>
                    <w:p w14:paraId="0F093AE5"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180—302,5 нм</w:t>
                      </w:r>
                    </w:p>
                  </w:txbxContent>
                </v:textbox>
                <w10:wrap anchorx="margin"/>
              </v:shape>
            </w:pict>
          </mc:Fallback>
        </mc:AlternateContent>
      </w:r>
      <w:r w:rsidR="008F3434" w:rsidRPr="00DE7B9C">
        <w:rPr>
          <w:noProof/>
          <w:lang w:eastAsia="ru-RU"/>
        </w:rPr>
        <mc:AlternateContent>
          <mc:Choice Requires="wps">
            <w:drawing>
              <wp:anchor distT="45720" distB="45720" distL="114300" distR="114300" simplePos="0" relativeHeight="251896832" behindDoc="0" locked="0" layoutInCell="1" allowOverlap="1" wp14:anchorId="64E88EFF" wp14:editId="48C2BED4">
                <wp:simplePos x="0" y="0"/>
                <wp:positionH relativeFrom="margin">
                  <wp:posOffset>5052060</wp:posOffset>
                </wp:positionH>
                <wp:positionV relativeFrom="paragraph">
                  <wp:posOffset>2255520</wp:posOffset>
                </wp:positionV>
                <wp:extent cx="463550" cy="153670"/>
                <wp:effectExtent l="0" t="0" r="12700" b="0"/>
                <wp:wrapNone/>
                <wp:docPr id="444" name="Надпись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3670"/>
                        </a:xfrm>
                        <a:prstGeom prst="rect">
                          <a:avLst/>
                        </a:prstGeom>
                        <a:noFill/>
                        <a:ln w="9525">
                          <a:noFill/>
                          <a:miter lim="800000"/>
                          <a:headEnd/>
                          <a:tailEnd/>
                        </a:ln>
                      </wps:spPr>
                      <wps:txbx>
                        <w:txbxContent>
                          <w:p w14:paraId="5A33EC2C"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305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8EFF" id="Надпись 444" o:spid="_x0000_s1104" type="#_x0000_t202" style="position:absolute;left:0;text-align:left;margin-left:397.8pt;margin-top:177.6pt;width:36.5pt;height:12.1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" filled="f" stroked="f">
                <v:textbox inset="0,0,0,0">
                  <w:txbxContent>
                    <w:p w14:paraId="5A33EC2C"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305 нм</w:t>
                      </w:r>
                    </w:p>
                  </w:txbxContent>
                </v:textbox>
                <w10:wrap anchorx="margin"/>
              </v:shape>
            </w:pict>
          </mc:Fallback>
        </mc:AlternateContent>
      </w:r>
      <w:r w:rsidR="008F3434" w:rsidRPr="00DE7B9C">
        <w:rPr>
          <w:noProof/>
          <w:lang w:eastAsia="ru-RU"/>
        </w:rPr>
        <mc:AlternateContent>
          <mc:Choice Requires="wps">
            <w:drawing>
              <wp:anchor distT="45720" distB="45720" distL="114300" distR="114300" simplePos="0" relativeHeight="251895808" behindDoc="0" locked="0" layoutInCell="1" allowOverlap="1" wp14:anchorId="721F9DF5" wp14:editId="41FBC321">
                <wp:simplePos x="0" y="0"/>
                <wp:positionH relativeFrom="margin">
                  <wp:posOffset>4975860</wp:posOffset>
                </wp:positionH>
                <wp:positionV relativeFrom="paragraph">
                  <wp:posOffset>1836420</wp:posOffset>
                </wp:positionV>
                <wp:extent cx="463550" cy="153670"/>
                <wp:effectExtent l="0" t="0" r="12700" b="0"/>
                <wp:wrapNone/>
                <wp:docPr id="443" name="Надпись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3670"/>
                        </a:xfrm>
                        <a:prstGeom prst="rect">
                          <a:avLst/>
                        </a:prstGeom>
                        <a:noFill/>
                        <a:ln w="9525">
                          <a:noFill/>
                          <a:miter lim="800000"/>
                          <a:headEnd/>
                          <a:tailEnd/>
                        </a:ln>
                      </wps:spPr>
                      <wps:txbx>
                        <w:txbxContent>
                          <w:p w14:paraId="0FEBCA5D"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307,5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9DF5" id="Надпись 443" o:spid="_x0000_s1105" type="#_x0000_t202" style="position:absolute;left:0;text-align:left;margin-left:391.8pt;margin-top:144.6pt;width:36.5pt;height:12.1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" filled="f" stroked="f">
                <v:textbox inset="0,0,0,0">
                  <w:txbxContent>
                    <w:p w14:paraId="0FEBCA5D"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307,5 нм</w:t>
                      </w:r>
                    </w:p>
                  </w:txbxContent>
                </v:textbox>
                <w10:wrap anchorx="margin"/>
              </v:shape>
            </w:pict>
          </mc:Fallback>
        </mc:AlternateContent>
      </w:r>
      <w:r w:rsidR="008F3434" w:rsidRPr="00DE7B9C">
        <w:rPr>
          <w:noProof/>
          <w:lang w:eastAsia="ru-RU"/>
        </w:rPr>
        <mc:AlternateContent>
          <mc:Choice Requires="wps">
            <w:drawing>
              <wp:anchor distT="45720" distB="45720" distL="114300" distR="114300" simplePos="0" relativeHeight="251894784" behindDoc="0" locked="0" layoutInCell="1" allowOverlap="1" wp14:anchorId="72799E07" wp14:editId="3EB078F7">
                <wp:simplePos x="0" y="0"/>
                <wp:positionH relativeFrom="margin">
                  <wp:posOffset>5052060</wp:posOffset>
                </wp:positionH>
                <wp:positionV relativeFrom="paragraph">
                  <wp:posOffset>1398270</wp:posOffset>
                </wp:positionV>
                <wp:extent cx="419100" cy="153670"/>
                <wp:effectExtent l="0" t="0" r="0" b="0"/>
                <wp:wrapNone/>
                <wp:docPr id="442" name="Надпись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53670"/>
                        </a:xfrm>
                        <a:prstGeom prst="rect">
                          <a:avLst/>
                        </a:prstGeom>
                        <a:noFill/>
                        <a:ln w="9525">
                          <a:noFill/>
                          <a:miter lim="800000"/>
                          <a:headEnd/>
                          <a:tailEnd/>
                        </a:ln>
                      </wps:spPr>
                      <wps:txbx>
                        <w:txbxContent>
                          <w:p w14:paraId="3159771A"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310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9E07" id="Надпись 442" o:spid="_x0000_s1106" type="#_x0000_t202" style="position:absolute;left:0;text-align:left;margin-left:397.8pt;margin-top:110.1pt;width:33pt;height:12.1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" filled="f" stroked="f">
                <v:textbox inset="0,0,0,0">
                  <w:txbxContent>
                    <w:p w14:paraId="3159771A"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310 нм</w:t>
                      </w:r>
                    </w:p>
                  </w:txbxContent>
                </v:textbox>
                <w10:wrap anchorx="margin"/>
              </v:shape>
            </w:pict>
          </mc:Fallback>
        </mc:AlternateContent>
      </w:r>
      <w:r w:rsidR="008F3434" w:rsidRPr="00DE7B9C">
        <w:rPr>
          <w:noProof/>
          <w:lang w:eastAsia="ru-RU"/>
        </w:rPr>
        <mc:AlternateContent>
          <mc:Choice Requires="wps">
            <w:drawing>
              <wp:anchor distT="45720" distB="45720" distL="114300" distR="114300" simplePos="0" relativeHeight="251893760" behindDoc="0" locked="0" layoutInCell="1" allowOverlap="1" wp14:anchorId="131D707A" wp14:editId="6B70BC81">
                <wp:simplePos x="0" y="0"/>
                <wp:positionH relativeFrom="margin">
                  <wp:posOffset>4975860</wp:posOffset>
                </wp:positionH>
                <wp:positionV relativeFrom="paragraph">
                  <wp:posOffset>985520</wp:posOffset>
                </wp:positionV>
                <wp:extent cx="488950" cy="153670"/>
                <wp:effectExtent l="0" t="0" r="6350" b="0"/>
                <wp:wrapNone/>
                <wp:docPr id="441" name="Надпись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53670"/>
                        </a:xfrm>
                        <a:prstGeom prst="rect">
                          <a:avLst/>
                        </a:prstGeom>
                        <a:noFill/>
                        <a:ln w="9525">
                          <a:noFill/>
                          <a:miter lim="800000"/>
                          <a:headEnd/>
                          <a:tailEnd/>
                        </a:ln>
                      </wps:spPr>
                      <wps:txbx>
                        <w:txbxContent>
                          <w:p w14:paraId="7DFD3E17"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312,5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D707A" id="Надпись 441" o:spid="_x0000_s1107" type="#_x0000_t202" style="position:absolute;left:0;text-align:left;margin-left:391.8pt;margin-top:77.6pt;width:38.5pt;height:12.1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" filled="f" stroked="f">
                <v:textbox inset="0,0,0,0">
                  <w:txbxContent>
                    <w:p w14:paraId="7DFD3E17"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312,5 нм</w:t>
                      </w:r>
                    </w:p>
                  </w:txbxContent>
                </v:textbox>
                <w10:wrap anchorx="margin"/>
              </v:shape>
            </w:pict>
          </mc:Fallback>
        </mc:AlternateContent>
      </w:r>
      <w:r w:rsidR="008F3434" w:rsidRPr="00DE7B9C">
        <w:rPr>
          <w:noProof/>
          <w:lang w:eastAsia="ru-RU"/>
        </w:rPr>
        <mc:AlternateContent>
          <mc:Choice Requires="wps">
            <w:drawing>
              <wp:anchor distT="45720" distB="45720" distL="114300" distR="114300" simplePos="0" relativeHeight="251892736" behindDoc="0" locked="0" layoutInCell="1" allowOverlap="1" wp14:anchorId="5EFC85F1" wp14:editId="18AB49BE">
                <wp:simplePos x="0" y="0"/>
                <wp:positionH relativeFrom="margin">
                  <wp:posOffset>4772660</wp:posOffset>
                </wp:positionH>
                <wp:positionV relativeFrom="paragraph">
                  <wp:posOffset>541020</wp:posOffset>
                </wp:positionV>
                <wp:extent cx="711200" cy="153670"/>
                <wp:effectExtent l="0" t="0" r="12700" b="0"/>
                <wp:wrapNone/>
                <wp:docPr id="440" name="Надпись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3670"/>
                        </a:xfrm>
                        <a:prstGeom prst="rect">
                          <a:avLst/>
                        </a:prstGeom>
                        <a:noFill/>
                        <a:ln w="9525">
                          <a:noFill/>
                          <a:miter lim="800000"/>
                          <a:headEnd/>
                          <a:tailEnd/>
                        </a:ln>
                      </wps:spPr>
                      <wps:txbx>
                        <w:txbxContent>
                          <w:p w14:paraId="0472A569"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315—400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C85F1" id="Надпись 440" o:spid="_x0000_s1108" type="#_x0000_t202" style="position:absolute;left:0;text-align:left;margin-left:375.8pt;margin-top:42.6pt;width:56pt;height:12.1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" filled="f" stroked="f">
                <v:textbox inset="0,0,0,0">
                  <w:txbxContent>
                    <w:p w14:paraId="0472A569"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315—400 нм</w:t>
                      </w:r>
                    </w:p>
                  </w:txbxContent>
                </v:textbox>
                <w10:wrap anchorx="margin"/>
              </v:shape>
            </w:pict>
          </mc:Fallback>
        </mc:AlternateContent>
      </w:r>
      <w:r w:rsidR="008F3434" w:rsidRPr="00DE7B9C">
        <w:rPr>
          <w:rFonts w:ascii="Arial" w:hAnsi="Arial" w:cs="Arial"/>
          <w:noProof/>
          <w:sz w:val="20"/>
          <w:szCs w:val="20"/>
          <w:lang w:eastAsia="ru-RU"/>
        </w:rPr>
        <w:drawing>
          <wp:inline distT="0" distB="0" distL="0" distR="0" wp14:anchorId="7E38B3AB" wp14:editId="6051A96B">
            <wp:extent cx="4908550" cy="3545205"/>
            <wp:effectExtent l="0" t="0" r="635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8550" cy="3545205"/>
                    </a:xfrm>
                    <a:prstGeom prst="rect">
                      <a:avLst/>
                    </a:prstGeom>
                    <a:noFill/>
                    <a:ln>
                      <a:noFill/>
                    </a:ln>
                  </pic:spPr>
                </pic:pic>
              </a:graphicData>
            </a:graphic>
          </wp:inline>
        </w:drawing>
      </w:r>
    </w:p>
    <w:p w14:paraId="30E47147" w14:textId="77777777" w:rsidR="00C81FEE" w:rsidRPr="00DE7B9C" w:rsidRDefault="008F3434" w:rsidP="008F3434">
      <w:pPr>
        <w:spacing w:line="360" w:lineRule="auto"/>
        <w:jc w:val="center"/>
        <w:rPr>
          <w:rFonts w:ascii="Arial" w:hAnsi="Arial" w:cs="Arial"/>
          <w:szCs w:val="24"/>
        </w:rPr>
      </w:pPr>
      <w:r w:rsidRPr="00DE7B9C">
        <w:rPr>
          <w:rFonts w:ascii="Arial" w:hAnsi="Arial" w:cs="Arial"/>
        </w:rPr>
        <w:t xml:space="preserve">Рисунок B.4 </w:t>
      </w:r>
      <w:r w:rsidRPr="00DE7B9C">
        <w:rPr>
          <w:rFonts w:ascii="Arial" w:hAnsi="Arial" w:cs="Arial"/>
          <w:szCs w:val="18"/>
        </w:rPr>
        <w:t xml:space="preserve">– </w:t>
      </w:r>
      <w:r w:rsidRPr="00DE7B9C">
        <w:rPr>
          <w:rFonts w:ascii="Arial" w:hAnsi="Arial" w:cs="Arial"/>
        </w:rPr>
        <w:t xml:space="preserve">ПДИ для ультрафиолетовых лазерных изделий класса 1 </w:t>
      </w:r>
      <w:r w:rsidRPr="00DE7B9C">
        <w:rPr>
          <w:rFonts w:ascii="Arial" w:hAnsi="Arial" w:cs="Arial"/>
        </w:rPr>
        <w:br/>
        <w:t>с длительностью излучения от 10</w:t>
      </w:r>
      <w:r w:rsidRPr="00DE7B9C">
        <w:rPr>
          <w:rFonts w:ascii="Arial" w:hAnsi="Arial" w:cs="Arial"/>
          <w:vertAlign w:val="superscript"/>
        </w:rPr>
        <w:t>-9</w:t>
      </w:r>
      <w:r w:rsidRPr="00DE7B9C">
        <w:rPr>
          <w:rFonts w:ascii="Arial" w:hAnsi="Arial" w:cs="Arial"/>
        </w:rPr>
        <w:t xml:space="preserve"> до 10</w:t>
      </w:r>
      <w:r w:rsidRPr="00DE7B9C">
        <w:rPr>
          <w:rFonts w:ascii="Arial" w:hAnsi="Arial" w:cs="Arial"/>
          <w:vertAlign w:val="superscript"/>
        </w:rPr>
        <w:t>3</w:t>
      </w:r>
      <w:r w:rsidRPr="00DE7B9C">
        <w:rPr>
          <w:rFonts w:ascii="Arial" w:hAnsi="Arial" w:cs="Arial"/>
        </w:rPr>
        <w:t xml:space="preserve"> с при выбранных длинах волн</w:t>
      </w:r>
    </w:p>
    <w:p w14:paraId="46DA8B88" w14:textId="77777777" w:rsidR="00C81FEE" w:rsidRPr="00DE7B9C" w:rsidRDefault="00C81FEE" w:rsidP="00C81FEE">
      <w:pPr>
        <w:rPr>
          <w:rFonts w:ascii="Arial" w:hAnsi="Arial" w:cs="Arial"/>
          <w:szCs w:val="24"/>
        </w:rPr>
      </w:pPr>
    </w:p>
    <w:p w14:paraId="4927B8F9" w14:textId="77777777" w:rsidR="008F3434" w:rsidRPr="00DE7B9C" w:rsidRDefault="008F3434" w:rsidP="008F3434">
      <w:pPr>
        <w:jc w:val="center"/>
        <w:rPr>
          <w:rFonts w:ascii="Arial" w:hAnsi="Arial" w:cs="Arial"/>
          <w:sz w:val="20"/>
          <w:szCs w:val="20"/>
        </w:rPr>
      </w:pPr>
      <w:r w:rsidRPr="00DE7B9C">
        <w:rPr>
          <w:noProof/>
          <w:lang w:eastAsia="ru-RU"/>
        </w:rPr>
        <w:lastRenderedPageBreak/>
        <mc:AlternateContent>
          <mc:Choice Requires="wps">
            <w:drawing>
              <wp:anchor distT="45720" distB="45720" distL="114300" distR="114300" simplePos="0" relativeHeight="251910144" behindDoc="0" locked="0" layoutInCell="1" allowOverlap="1" wp14:anchorId="37DD6947" wp14:editId="57BB9B45">
                <wp:simplePos x="0" y="0"/>
                <wp:positionH relativeFrom="margin">
                  <wp:posOffset>289872</wp:posOffset>
                </wp:positionH>
                <wp:positionV relativeFrom="paragraph">
                  <wp:posOffset>937895</wp:posOffset>
                </wp:positionV>
                <wp:extent cx="1309885" cy="161644"/>
                <wp:effectExtent l="574040" t="0" r="579120" b="0"/>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9885" cy="16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E2A9" w14:textId="77777777" w:rsidR="00604685" w:rsidRPr="008D767A" w:rsidRDefault="00604685" w:rsidP="008F3434">
                            <w:pPr>
                              <w:tabs>
                                <w:tab w:val="left" w:pos="1560"/>
                              </w:tabs>
                              <w:rPr>
                                <w:rFonts w:ascii="Arial" w:hAnsi="Arial" w:cs="Arial"/>
                                <w:sz w:val="16"/>
                                <w:szCs w:val="16"/>
                              </w:rPr>
                            </w:pPr>
                            <w:r>
                              <w:rPr>
                                <w:rFonts w:ascii="Arial" w:hAnsi="Arial" w:cs="Arial"/>
                                <w:sz w:val="16"/>
                                <w:szCs w:val="16"/>
                              </w:rPr>
                              <w:t xml:space="preserve">Энергия  излучения, </w:t>
                            </w:r>
                            <w:r w:rsidRPr="008D767A">
                              <w:rPr>
                                <w:rFonts w:ascii="Arial" w:hAnsi="Arial" w:cs="Arial"/>
                                <w:sz w:val="16"/>
                                <w:szCs w:val="16"/>
                              </w:rPr>
                              <w:t>Дж</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D6947" id="Надпись 438" o:spid="_x0000_s1109" type="#_x0000_t202" style="position:absolute;left:0;text-align:left;margin-left:22.8pt;margin-top:73.85pt;width:103.15pt;height:12.75pt;rotation:-90;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" filled="f" stroked="f">
                <v:textbox style="layout-flow:vertical;mso-layout-flow-alt:bottom-to-top" inset="0,0,0,0">
                  <w:txbxContent>
                    <w:p w14:paraId="673DE2A9" w14:textId="77777777" w:rsidR="00604685" w:rsidRPr="008D767A" w:rsidRDefault="00604685" w:rsidP="008F3434">
                      <w:pPr>
                        <w:tabs>
                          <w:tab w:val="left" w:pos="1560"/>
                        </w:tabs>
                        <w:rPr>
                          <w:rFonts w:ascii="Arial" w:hAnsi="Arial" w:cs="Arial"/>
                          <w:sz w:val="16"/>
                          <w:szCs w:val="16"/>
                        </w:rPr>
                      </w:pPr>
                      <w:r>
                        <w:rPr>
                          <w:rFonts w:ascii="Arial" w:hAnsi="Arial" w:cs="Arial"/>
                          <w:sz w:val="16"/>
                          <w:szCs w:val="16"/>
                        </w:rPr>
                        <w:t xml:space="preserve">Энергия  излучения, </w:t>
                      </w:r>
                      <w:r w:rsidRPr="008D767A">
                        <w:rPr>
                          <w:rFonts w:ascii="Arial" w:hAnsi="Arial" w:cs="Arial"/>
                          <w:sz w:val="16"/>
                          <w:szCs w:val="16"/>
                        </w:rPr>
                        <w:t>Дж</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908096" behindDoc="0" locked="0" layoutInCell="1" allowOverlap="1" wp14:anchorId="1A8687CB" wp14:editId="36142CFF">
                <wp:simplePos x="0" y="0"/>
                <wp:positionH relativeFrom="margin">
                  <wp:posOffset>1699979</wp:posOffset>
                </wp:positionH>
                <wp:positionV relativeFrom="paragraph">
                  <wp:posOffset>2476057</wp:posOffset>
                </wp:positionV>
                <wp:extent cx="812800" cy="153670"/>
                <wp:effectExtent l="0" t="0" r="6350" b="0"/>
                <wp:wrapNone/>
                <wp:docPr id="461" name="Надпись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53670"/>
                        </a:xfrm>
                        <a:prstGeom prst="rect">
                          <a:avLst/>
                        </a:prstGeom>
                        <a:noFill/>
                        <a:ln w="9525">
                          <a:noFill/>
                          <a:miter lim="800000"/>
                          <a:headEnd/>
                          <a:tailEnd/>
                        </a:ln>
                      </wps:spPr>
                      <wps:txbx>
                        <w:txbxContent>
                          <w:p w14:paraId="019988E2"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400—700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687CB" id="Надпись 461" o:spid="_x0000_s1110" type="#_x0000_t202" style="position:absolute;left:0;text-align:left;margin-left:133.85pt;margin-top:194.95pt;width:64pt;height:12.1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" filled="f" stroked="f">
                <v:textbox inset="0,0,0,0">
                  <w:txbxContent>
                    <w:p w14:paraId="019988E2"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400—700 нм</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907072" behindDoc="0" locked="0" layoutInCell="1" allowOverlap="1" wp14:anchorId="3F0EF998" wp14:editId="3C8A1695">
                <wp:simplePos x="0" y="0"/>
                <wp:positionH relativeFrom="margin">
                  <wp:posOffset>1795229</wp:posOffset>
                </wp:positionH>
                <wp:positionV relativeFrom="paragraph">
                  <wp:posOffset>2322195</wp:posOffset>
                </wp:positionV>
                <wp:extent cx="450850" cy="153670"/>
                <wp:effectExtent l="0" t="0" r="6350" b="0"/>
                <wp:wrapNone/>
                <wp:docPr id="460" name="Надпись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3670"/>
                        </a:xfrm>
                        <a:prstGeom prst="rect">
                          <a:avLst/>
                        </a:prstGeom>
                        <a:noFill/>
                        <a:ln w="9525">
                          <a:noFill/>
                          <a:miter lim="800000"/>
                          <a:headEnd/>
                          <a:tailEnd/>
                        </a:ln>
                      </wps:spPr>
                      <wps:txbx>
                        <w:txbxContent>
                          <w:p w14:paraId="79B51B59"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900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EF998" id="Надпись 460" o:spid="_x0000_s1111" type="#_x0000_t202" style="position:absolute;left:0;text-align:left;margin-left:141.35pt;margin-top:182.85pt;width:35.5pt;height:12.1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" filled="f" stroked="f">
                <v:textbox inset="0,0,0,0">
                  <w:txbxContent>
                    <w:p w14:paraId="79B51B59"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900 нм</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906048" behindDoc="0" locked="0" layoutInCell="1" allowOverlap="1" wp14:anchorId="18912E38" wp14:editId="14A6D6E4">
                <wp:simplePos x="0" y="0"/>
                <wp:positionH relativeFrom="margin">
                  <wp:posOffset>1624618</wp:posOffset>
                </wp:positionH>
                <wp:positionV relativeFrom="paragraph">
                  <wp:posOffset>2118995</wp:posOffset>
                </wp:positionV>
                <wp:extent cx="812800" cy="153670"/>
                <wp:effectExtent l="0" t="0" r="6350" b="0"/>
                <wp:wrapNone/>
                <wp:docPr id="459" name="Надпись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53670"/>
                        </a:xfrm>
                        <a:prstGeom prst="rect">
                          <a:avLst/>
                        </a:prstGeom>
                        <a:noFill/>
                        <a:ln w="9525">
                          <a:noFill/>
                          <a:miter lim="800000"/>
                          <a:headEnd/>
                          <a:tailEnd/>
                        </a:ln>
                      </wps:spPr>
                      <wps:txbx>
                        <w:txbxContent>
                          <w:p w14:paraId="426D2EFD"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1050—1150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12E38" id="Надпись 459" o:spid="_x0000_s1112" type="#_x0000_t202" style="position:absolute;left:0;text-align:left;margin-left:127.9pt;margin-top:166.85pt;width:64pt;height:12.1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" filled="f" stroked="f">
                <v:textbox inset="0,0,0,0">
                  <w:txbxContent>
                    <w:p w14:paraId="426D2EFD"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1050—1150 нм</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905024" behindDoc="0" locked="0" layoutInCell="1" allowOverlap="1" wp14:anchorId="5F8E9350" wp14:editId="7BB63D86">
                <wp:simplePos x="0" y="0"/>
                <wp:positionH relativeFrom="margin">
                  <wp:posOffset>5316388</wp:posOffset>
                </wp:positionH>
                <wp:positionV relativeFrom="paragraph">
                  <wp:posOffset>541020</wp:posOffset>
                </wp:positionV>
                <wp:extent cx="711200" cy="153670"/>
                <wp:effectExtent l="0" t="0" r="12700" b="0"/>
                <wp:wrapNone/>
                <wp:docPr id="458" name="Надпись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3670"/>
                        </a:xfrm>
                        <a:prstGeom prst="rect">
                          <a:avLst/>
                        </a:prstGeom>
                        <a:noFill/>
                        <a:ln w="9525">
                          <a:noFill/>
                          <a:miter lim="800000"/>
                          <a:headEnd/>
                          <a:tailEnd/>
                        </a:ln>
                      </wps:spPr>
                      <wps:txbx>
                        <w:txbxContent>
                          <w:p w14:paraId="17250FFD"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400—450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9350" id="Надпись 458" o:spid="_x0000_s1113" type="#_x0000_t202" style="position:absolute;left:0;text-align:left;margin-left:418.6pt;margin-top:42.6pt;width:56pt;height:12.1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" filled="f" stroked="f">
                <v:textbox inset="0,0,0,0">
                  <w:txbxContent>
                    <w:p w14:paraId="17250FFD"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400—450 нм</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902976" behindDoc="0" locked="0" layoutInCell="1" allowOverlap="1" wp14:anchorId="1963393D" wp14:editId="0E97A0DF">
                <wp:simplePos x="0" y="0"/>
                <wp:positionH relativeFrom="margin">
                  <wp:posOffset>5315645</wp:posOffset>
                </wp:positionH>
                <wp:positionV relativeFrom="paragraph">
                  <wp:posOffset>218776</wp:posOffset>
                </wp:positionV>
                <wp:extent cx="711200" cy="153670"/>
                <wp:effectExtent l="0" t="0" r="12700" b="0"/>
                <wp:wrapNone/>
                <wp:docPr id="453" name="Надпись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3670"/>
                        </a:xfrm>
                        <a:prstGeom prst="rect">
                          <a:avLst/>
                        </a:prstGeom>
                        <a:noFill/>
                        <a:ln w="9525">
                          <a:noFill/>
                          <a:miter lim="800000"/>
                          <a:headEnd/>
                          <a:tailEnd/>
                        </a:ln>
                      </wps:spPr>
                      <wps:txbx>
                        <w:txbxContent>
                          <w:p w14:paraId="3C065476"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500—700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3393D" id="Надпись 453" o:spid="_x0000_s1114" type="#_x0000_t202" style="position:absolute;left:0;text-align:left;margin-left:418.55pt;margin-top:17.25pt;width:56pt;height:12.1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" filled="f" stroked="f">
                <v:textbox inset="0,0,0,0">
                  <w:txbxContent>
                    <w:p w14:paraId="3C065476"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500—700 нм</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904000" behindDoc="0" locked="0" layoutInCell="1" allowOverlap="1" wp14:anchorId="6A0337F7" wp14:editId="1886FE56">
                <wp:simplePos x="0" y="0"/>
                <wp:positionH relativeFrom="margin">
                  <wp:posOffset>5316387</wp:posOffset>
                </wp:positionH>
                <wp:positionV relativeFrom="paragraph">
                  <wp:posOffset>370840</wp:posOffset>
                </wp:positionV>
                <wp:extent cx="711200" cy="153670"/>
                <wp:effectExtent l="0" t="0" r="12700" b="0"/>
                <wp:wrapNone/>
                <wp:docPr id="457" name="Надпись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3670"/>
                        </a:xfrm>
                        <a:prstGeom prst="rect">
                          <a:avLst/>
                        </a:prstGeom>
                        <a:noFill/>
                        <a:ln w="9525">
                          <a:noFill/>
                          <a:miter lim="800000"/>
                          <a:headEnd/>
                          <a:tailEnd/>
                        </a:ln>
                      </wps:spPr>
                      <wps:txbx>
                        <w:txbxContent>
                          <w:p w14:paraId="75181CAF"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475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337F7" id="Надпись 457" o:spid="_x0000_s1115" type="#_x0000_t202" style="position:absolute;left:0;text-align:left;margin-left:418.6pt;margin-top:29.2pt;width:56pt;height:12.1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" filled="f" stroked="f">
                <v:textbox inset="0,0,0,0">
                  <w:txbxContent>
                    <w:p w14:paraId="75181CAF" w14:textId="77777777" w:rsidR="00604685" w:rsidRPr="008D767A" w:rsidRDefault="00604685" w:rsidP="008F3434">
                      <w:pPr>
                        <w:tabs>
                          <w:tab w:val="left" w:pos="1134"/>
                        </w:tabs>
                        <w:rPr>
                          <w:rFonts w:ascii="Arial" w:hAnsi="Arial" w:cs="Arial"/>
                          <w:sz w:val="16"/>
                          <w:szCs w:val="16"/>
                        </w:rPr>
                      </w:pPr>
                      <w:r>
                        <w:rPr>
                          <w:rFonts w:ascii="Arial" w:hAnsi="Arial" w:cs="Arial"/>
                          <w:sz w:val="16"/>
                          <w:szCs w:val="16"/>
                        </w:rPr>
                        <w:t>475 нм</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901952" behindDoc="0" locked="0" layoutInCell="1" allowOverlap="1" wp14:anchorId="0DD7E989" wp14:editId="2F26DA67">
                <wp:simplePos x="0" y="0"/>
                <wp:positionH relativeFrom="column">
                  <wp:posOffset>3350260</wp:posOffset>
                </wp:positionH>
                <wp:positionV relativeFrom="paragraph">
                  <wp:posOffset>3289300</wp:posOffset>
                </wp:positionV>
                <wp:extent cx="1466850" cy="153670"/>
                <wp:effectExtent l="0" t="0" r="0" b="0"/>
                <wp:wrapNone/>
                <wp:docPr id="447" name="Надпись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3670"/>
                        </a:xfrm>
                        <a:prstGeom prst="rect">
                          <a:avLst/>
                        </a:prstGeom>
                        <a:noFill/>
                        <a:ln w="9525">
                          <a:noFill/>
                          <a:miter lim="800000"/>
                          <a:headEnd/>
                          <a:tailEnd/>
                        </a:ln>
                      </wps:spPr>
                      <wps:txbx>
                        <w:txbxContent>
                          <w:p w14:paraId="698BEB48" w14:textId="77777777" w:rsidR="00604685" w:rsidRPr="008D767A" w:rsidRDefault="00604685" w:rsidP="008F3434">
                            <w:pPr>
                              <w:tabs>
                                <w:tab w:val="left" w:pos="1985"/>
                              </w:tabs>
                              <w:rPr>
                                <w:rFonts w:ascii="Arial" w:hAnsi="Arial" w:cs="Arial"/>
                                <w:sz w:val="16"/>
                                <w:szCs w:val="16"/>
                              </w:rPr>
                            </w:pPr>
                            <w:r>
                              <w:rPr>
                                <w:rFonts w:ascii="Arial" w:hAnsi="Arial" w:cs="Arial"/>
                                <w:sz w:val="16"/>
                                <w:szCs w:val="16"/>
                              </w:rPr>
                              <w:t xml:space="preserve">Длительность излучения, </w:t>
                            </w:r>
                            <w:r w:rsidRPr="008D767A">
                              <w:rPr>
                                <w:rFonts w:ascii="Arial" w:hAnsi="Arial" w:cs="Arial"/>
                                <w:sz w:val="16"/>
                                <w:szCs w:val="16"/>
                              </w:rPr>
                              <w:t>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7E989" id="Надпись 447" o:spid="_x0000_s1116" type="#_x0000_t202" style="position:absolute;left:0;text-align:left;margin-left:263.8pt;margin-top:259pt;width:115.5pt;height:12.1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" filled="f" stroked="f">
                <v:textbox inset="0,0,0,0">
                  <w:txbxContent>
                    <w:p w14:paraId="698BEB48" w14:textId="77777777" w:rsidR="00604685" w:rsidRPr="008D767A" w:rsidRDefault="00604685" w:rsidP="008F3434">
                      <w:pPr>
                        <w:tabs>
                          <w:tab w:val="left" w:pos="1985"/>
                        </w:tabs>
                        <w:rPr>
                          <w:rFonts w:ascii="Arial" w:hAnsi="Arial" w:cs="Arial"/>
                          <w:sz w:val="16"/>
                          <w:szCs w:val="16"/>
                        </w:rPr>
                      </w:pPr>
                      <w:r>
                        <w:rPr>
                          <w:rFonts w:ascii="Arial" w:hAnsi="Arial" w:cs="Arial"/>
                          <w:sz w:val="16"/>
                          <w:szCs w:val="16"/>
                        </w:rPr>
                        <w:t xml:space="preserve">Длительность излучения, </w:t>
                      </w:r>
                      <w:r w:rsidRPr="008D767A">
                        <w:rPr>
                          <w:rFonts w:ascii="Arial" w:hAnsi="Arial" w:cs="Arial"/>
                          <w:sz w:val="16"/>
                          <w:szCs w:val="16"/>
                        </w:rPr>
                        <w:t>с</w:t>
                      </w:r>
                    </w:p>
                  </w:txbxContent>
                </v:textbox>
              </v:shape>
            </w:pict>
          </mc:Fallback>
        </mc:AlternateContent>
      </w:r>
      <w:r w:rsidRPr="00DE7B9C">
        <w:rPr>
          <w:rFonts w:ascii="Arial" w:hAnsi="Arial" w:cs="Arial"/>
          <w:noProof/>
          <w:sz w:val="20"/>
          <w:szCs w:val="20"/>
          <w:lang w:eastAsia="ru-RU"/>
        </w:rPr>
        <w:drawing>
          <wp:inline distT="0" distB="0" distL="0" distR="0" wp14:anchorId="00956CA6" wp14:editId="7F75DDDD">
            <wp:extent cx="4459605" cy="3407410"/>
            <wp:effectExtent l="0" t="0" r="0" b="254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9605" cy="3407410"/>
                    </a:xfrm>
                    <a:prstGeom prst="rect">
                      <a:avLst/>
                    </a:prstGeom>
                    <a:noFill/>
                    <a:ln>
                      <a:noFill/>
                    </a:ln>
                  </pic:spPr>
                </pic:pic>
              </a:graphicData>
            </a:graphic>
          </wp:inline>
        </w:drawing>
      </w:r>
    </w:p>
    <w:p w14:paraId="13EFF6C3" w14:textId="161DBD9B" w:rsidR="008F3434" w:rsidRPr="00DE7B9C" w:rsidRDefault="008F3434" w:rsidP="008F3434">
      <w:pPr>
        <w:pStyle w:val="4"/>
        <w:spacing w:before="120" w:after="120" w:line="360" w:lineRule="auto"/>
        <w:jc w:val="center"/>
        <w:rPr>
          <w:rFonts w:ascii="Arial" w:hAnsi="Arial" w:cs="Arial"/>
          <w:i w:val="0"/>
          <w:color w:val="auto"/>
        </w:rPr>
      </w:pPr>
      <w:r w:rsidRPr="00DE7B9C">
        <w:rPr>
          <w:rFonts w:ascii="Arial" w:hAnsi="Arial" w:cs="Arial"/>
          <w:i w:val="0"/>
          <w:color w:val="auto"/>
        </w:rPr>
        <w:t xml:space="preserve">Рисунок </w:t>
      </w:r>
      <w:r w:rsidRPr="00DE7B9C">
        <w:rPr>
          <w:rFonts w:ascii="Arial" w:hAnsi="Arial" w:cs="Arial"/>
          <w:i w:val="0"/>
          <w:color w:val="auto"/>
          <w:lang w:val="en-US"/>
        </w:rPr>
        <w:t>B</w:t>
      </w:r>
      <w:r w:rsidRPr="00DE7B9C">
        <w:rPr>
          <w:rFonts w:ascii="Arial" w:hAnsi="Arial" w:cs="Arial"/>
          <w:i w:val="0"/>
          <w:color w:val="auto"/>
        </w:rPr>
        <w:t>.5</w:t>
      </w:r>
      <w:r w:rsidRPr="00DE7B9C">
        <w:rPr>
          <w:rFonts w:ascii="Arial" w:hAnsi="Arial" w:cs="Arial"/>
        </w:rPr>
        <w:t xml:space="preserve"> </w:t>
      </w:r>
      <w:r w:rsidRPr="00DE7B9C">
        <w:rPr>
          <w:rFonts w:ascii="Arial" w:hAnsi="Arial" w:cs="Arial"/>
          <w:szCs w:val="18"/>
        </w:rPr>
        <w:t xml:space="preserve">– </w:t>
      </w:r>
      <w:r w:rsidRPr="00DE7B9C">
        <w:rPr>
          <w:rFonts w:ascii="Arial" w:hAnsi="Arial" w:cs="Arial"/>
          <w:i w:val="0"/>
          <w:color w:val="auto"/>
        </w:rPr>
        <w:t xml:space="preserve">ПДИ для видимых и </w:t>
      </w:r>
      <w:r w:rsidR="002666E7" w:rsidRPr="00DE7B9C">
        <w:rPr>
          <w:rFonts w:ascii="Arial" w:hAnsi="Arial" w:cs="Arial"/>
          <w:i w:val="0"/>
          <w:color w:val="auto"/>
        </w:rPr>
        <w:t xml:space="preserve">указанных </w:t>
      </w:r>
      <w:r w:rsidRPr="00DE7B9C">
        <w:rPr>
          <w:rFonts w:ascii="Arial" w:hAnsi="Arial" w:cs="Arial"/>
          <w:i w:val="0"/>
          <w:color w:val="auto"/>
        </w:rPr>
        <w:t xml:space="preserve">инфракрасных  </w:t>
      </w:r>
      <w:r w:rsidRPr="00DE7B9C">
        <w:rPr>
          <w:rFonts w:ascii="Arial" w:hAnsi="Arial" w:cs="Arial"/>
          <w:i w:val="0"/>
          <w:color w:val="auto"/>
        </w:rPr>
        <w:br/>
        <w:t xml:space="preserve">лазерных изделий класса 1 (когда </w:t>
      </w:r>
      <m:oMath>
        <m:sSub>
          <m:sSubPr>
            <m:ctrlPr>
              <w:rPr>
                <w:rFonts w:ascii="Cambria Math" w:hAnsi="Cambria Math" w:cs="Arial"/>
                <w:color w:val="auto"/>
              </w:rPr>
            </m:ctrlPr>
          </m:sSubPr>
          <m:e>
            <m:r>
              <w:rPr>
                <w:rFonts w:ascii="Cambria Math" w:hAnsi="Cambria Math" w:cs="Arial"/>
                <w:color w:val="auto"/>
              </w:rPr>
              <m:t>C</m:t>
            </m:r>
          </m:e>
          <m:sub>
            <m:r>
              <w:rPr>
                <w:rFonts w:ascii="Cambria Math" w:hAnsi="Cambria Math" w:cs="Arial"/>
                <w:color w:val="auto"/>
              </w:rPr>
              <m:t>6</m:t>
            </m:r>
          </m:sub>
        </m:sSub>
      </m:oMath>
      <w:r w:rsidRPr="00DE7B9C">
        <w:rPr>
          <w:rFonts w:ascii="Arial" w:hAnsi="Arial" w:cs="Arial"/>
          <w:i w:val="0"/>
          <w:color w:val="auto"/>
        </w:rPr>
        <w:t xml:space="preserve"> = 1)</w:t>
      </w:r>
    </w:p>
    <w:p w14:paraId="77DA4332" w14:textId="77777777" w:rsidR="008F3434" w:rsidRPr="00DE7B9C" w:rsidRDefault="00F44B9D" w:rsidP="00961CB9">
      <w:pPr>
        <w:pStyle w:val="2"/>
        <w:spacing w:before="0" w:line="360" w:lineRule="auto"/>
        <w:ind w:firstLine="709"/>
        <w:rPr>
          <w:rFonts w:ascii="Arial" w:hAnsi="Arial" w:cs="Arial"/>
          <w:b/>
          <w:color w:val="auto"/>
          <w:sz w:val="22"/>
          <w:szCs w:val="22"/>
        </w:rPr>
      </w:pPr>
      <w:bookmarkStart w:id="78" w:name="_Toc426973293"/>
      <w:r w:rsidRPr="00DE7B9C">
        <w:rPr>
          <w:rFonts w:ascii="Arial" w:hAnsi="Arial" w:cs="Arial"/>
          <w:b/>
          <w:color w:val="auto"/>
          <w:sz w:val="22"/>
          <w:szCs w:val="22"/>
          <w:lang w:val="en-US"/>
        </w:rPr>
        <w:t>B</w:t>
      </w:r>
      <w:r w:rsidR="008F3434" w:rsidRPr="00DE7B9C">
        <w:rPr>
          <w:rFonts w:ascii="Arial" w:hAnsi="Arial" w:cs="Arial"/>
          <w:b/>
          <w:color w:val="auto"/>
          <w:sz w:val="22"/>
          <w:szCs w:val="22"/>
        </w:rPr>
        <w:t>.3</w:t>
      </w:r>
      <w:r w:rsidRPr="00DE7B9C">
        <w:rPr>
          <w:rFonts w:ascii="Arial" w:hAnsi="Arial" w:cs="Arial"/>
          <w:b/>
          <w:color w:val="auto"/>
          <w:sz w:val="22"/>
          <w:szCs w:val="22"/>
        </w:rPr>
        <w:t xml:space="preserve"> </w:t>
      </w:r>
      <w:r w:rsidR="008F3434" w:rsidRPr="00DE7B9C">
        <w:rPr>
          <w:rFonts w:ascii="Arial" w:hAnsi="Arial" w:cs="Arial"/>
          <w:b/>
          <w:color w:val="auto"/>
          <w:sz w:val="22"/>
          <w:szCs w:val="22"/>
        </w:rPr>
        <w:t>Примеры</w:t>
      </w:r>
      <w:bookmarkEnd w:id="78"/>
    </w:p>
    <w:p w14:paraId="0B50C363" w14:textId="77777777" w:rsidR="008F3434" w:rsidRPr="00DE7B9C" w:rsidRDefault="00F44B9D" w:rsidP="00961CB9">
      <w:pPr>
        <w:spacing w:after="0" w:line="360" w:lineRule="auto"/>
        <w:ind w:firstLine="709"/>
        <w:rPr>
          <w:rFonts w:ascii="Arial" w:hAnsi="Arial" w:cs="Arial"/>
          <w:b/>
        </w:rPr>
      </w:pPr>
      <w:r w:rsidRPr="00DE7B9C">
        <w:rPr>
          <w:rFonts w:ascii="Arial" w:hAnsi="Arial" w:cs="Arial"/>
          <w:b/>
        </w:rPr>
        <w:t>Пример B</w:t>
      </w:r>
      <w:r w:rsidR="008F3434" w:rsidRPr="00DE7B9C">
        <w:rPr>
          <w:rFonts w:ascii="Arial" w:hAnsi="Arial" w:cs="Arial"/>
          <w:b/>
        </w:rPr>
        <w:t>.3.1</w:t>
      </w:r>
    </w:p>
    <w:p w14:paraId="346467EF" w14:textId="0DFFA2B4" w:rsidR="008F3434" w:rsidRPr="00DE7B9C" w:rsidRDefault="008F3434" w:rsidP="00961CB9">
      <w:pPr>
        <w:spacing w:after="0" w:line="360" w:lineRule="auto"/>
        <w:ind w:firstLine="709"/>
        <w:jc w:val="both"/>
        <w:rPr>
          <w:rFonts w:ascii="Arial" w:hAnsi="Arial" w:cs="Arial"/>
        </w:rPr>
      </w:pPr>
      <w:r w:rsidRPr="00DE7B9C">
        <w:rPr>
          <w:rFonts w:ascii="Arial" w:hAnsi="Arial" w:cs="Arial"/>
        </w:rPr>
        <w:t>Классифицировать работающий в непрерывном режиме гелий-неоновый лазер (</w:t>
      </w:r>
      <w:r w:rsidRPr="00DE7B9C">
        <w:rPr>
          <w:rFonts w:ascii="Arial" w:hAnsi="Arial" w:cs="Arial"/>
        </w:rPr>
        <w:fldChar w:fldCharType="begin"/>
      </w:r>
      <w:r w:rsidRPr="00DE7B9C">
        <w:rPr>
          <w:rFonts w:ascii="Arial" w:hAnsi="Arial" w:cs="Arial"/>
        </w:rPr>
        <w:instrText xml:space="preserve"> QUOTE </w:instrText>
      </w:r>
      <m:oMath>
        <m:r>
          <m:rPr>
            <m:sty m:val="p"/>
          </m:rPr>
          <w:rPr>
            <w:rFonts w:ascii="Cambria Math" w:hAnsi="Cambria Math" w:cs="Arial"/>
          </w:rPr>
          <m:t>λ</m:t>
        </m:r>
      </m:oMath>
      <w:r w:rsidRPr="00DE7B9C">
        <w:rPr>
          <w:rFonts w:ascii="Arial" w:hAnsi="Arial" w:cs="Arial"/>
        </w:rPr>
        <w:instrText xml:space="preserve"> </w:instrText>
      </w:r>
      <w:r w:rsidRPr="00DE7B9C">
        <w:rPr>
          <w:rFonts w:ascii="Arial" w:hAnsi="Arial" w:cs="Arial"/>
        </w:rPr>
        <w:fldChar w:fldCharType="end"/>
      </w:r>
      <m:oMath>
        <m:r>
          <m:rPr>
            <m:sty m:val="p"/>
          </m:rPr>
          <w:rPr>
            <w:rFonts w:ascii="Cambria Math" w:hAnsi="Cambria Math" w:cs="Arial"/>
          </w:rPr>
          <m:t>λ</m:t>
        </m:r>
      </m:oMath>
      <w:r w:rsidRPr="00DE7B9C">
        <w:rPr>
          <w:rFonts w:ascii="Arial" w:hAnsi="Arial" w:cs="Arial"/>
        </w:rPr>
        <w:t xml:space="preserve"> = 633 нм) с выходной мощностью 50 мВт, диаметром пучка 3 мм и углом </w:t>
      </w:r>
      <w:r w:rsidR="002666E7" w:rsidRPr="00DE7B9C">
        <w:rPr>
          <w:rFonts w:ascii="Arial" w:hAnsi="Arial" w:cs="Arial"/>
        </w:rPr>
        <w:t xml:space="preserve">расходимости </w:t>
      </w:r>
      <w:r w:rsidRPr="00DE7B9C">
        <w:rPr>
          <w:rFonts w:ascii="Arial" w:hAnsi="Arial" w:cs="Arial"/>
        </w:rPr>
        <w:t>пучка 1 мрад.</w:t>
      </w:r>
    </w:p>
    <w:p w14:paraId="0AF413CB" w14:textId="77777777" w:rsidR="008F3434" w:rsidRPr="00DE7B9C" w:rsidRDefault="008F3434" w:rsidP="00961CB9">
      <w:pPr>
        <w:spacing w:after="0" w:line="360" w:lineRule="auto"/>
        <w:ind w:firstLine="709"/>
        <w:rPr>
          <w:rFonts w:ascii="Arial" w:hAnsi="Arial" w:cs="Arial"/>
        </w:rPr>
      </w:pPr>
      <w:r w:rsidRPr="00DE7B9C">
        <w:rPr>
          <w:rFonts w:ascii="Arial" w:hAnsi="Arial" w:cs="Arial"/>
        </w:rPr>
        <w:t>Решение:</w:t>
      </w:r>
    </w:p>
    <w:p w14:paraId="50A80FA9" w14:textId="70871A4E" w:rsidR="008F3434" w:rsidRPr="00DE7B9C" w:rsidRDefault="008F3434" w:rsidP="00961CB9">
      <w:pPr>
        <w:spacing w:after="0" w:line="360" w:lineRule="auto"/>
        <w:ind w:firstLine="709"/>
        <w:jc w:val="both"/>
        <w:rPr>
          <w:rFonts w:ascii="Arial" w:eastAsia="Times New Roman" w:hAnsi="Arial" w:cs="Arial"/>
        </w:rPr>
      </w:pPr>
      <w:r w:rsidRPr="00DE7B9C">
        <w:rPr>
          <w:rFonts w:ascii="Arial" w:hAnsi="Arial" w:cs="Arial"/>
        </w:rPr>
        <w:t xml:space="preserve">По характеристикам пучка можно сделать вывод, что это хорошо коллимированный точечный источник, где </w:t>
      </w:r>
      <m:oMath>
        <m:r>
          <m:rPr>
            <m:sty m:val="p"/>
          </m:rPr>
          <w:rPr>
            <w:rFonts w:ascii="Cambria Math" w:hAnsi="Cambria Math" w:cs="Arial"/>
          </w:rPr>
          <m:t>α</m:t>
        </m:r>
      </m:oMath>
      <w:r w:rsidRPr="00DE7B9C">
        <w:rPr>
          <w:rFonts w:ascii="Arial" w:hAnsi="Arial" w:cs="Arial"/>
        </w:rPr>
        <w:t xml:space="preserve"> ≤</w:t>
      </w:r>
      <w:r w:rsidR="00F44B9D" w:rsidRPr="00DE7B9C">
        <w:rPr>
          <w:rFonts w:ascii="Arial" w:hAnsi="Arial" w:cs="Arial"/>
        </w:rPr>
        <w:t xml:space="preserve"> </w:t>
      </w:r>
      <m:oMath>
        <m:sSub>
          <m:sSubPr>
            <m:ctrlPr>
              <w:rPr>
                <w:rFonts w:ascii="Cambria Math" w:hAnsi="Cambria Math" w:cs="Arial"/>
                <w:i/>
                <w:lang w:val="en-US"/>
              </w:rPr>
            </m:ctrlPr>
          </m:sSubPr>
          <m:e>
            <m:r>
              <m:rPr>
                <m:sty m:val="p"/>
              </m:rPr>
              <w:rPr>
                <w:rFonts w:ascii="Cambria Math" w:hAnsi="Cambria Math" w:cs="Arial"/>
                <w:lang w:val="en-US"/>
              </w:rPr>
              <m:t>α</m:t>
            </m:r>
          </m:e>
          <m:sub>
            <m:r>
              <m:rPr>
                <m:sty m:val="p"/>
              </m:rPr>
              <w:rPr>
                <w:rFonts w:ascii="Cambria Math" w:hAnsi="Cambria Math" w:cs="Arial"/>
                <w:lang w:val="en-US"/>
              </w:rPr>
              <m:t>min</m:t>
            </m:r>
          </m:sub>
        </m:sSub>
      </m:oMath>
      <w:r w:rsidRPr="00DE7B9C">
        <w:rPr>
          <w:rFonts w:ascii="Arial" w:eastAsia="Times New Roman" w:hAnsi="Arial" w:cs="Arial"/>
        </w:rPr>
        <w:t xml:space="preserve"> = 1,5 мрад. В связи с малым диаметром пучка и углом </w:t>
      </w:r>
      <w:r w:rsidR="002666E7" w:rsidRPr="00DE7B9C">
        <w:rPr>
          <w:rFonts w:ascii="Arial" w:eastAsia="Times New Roman" w:hAnsi="Arial" w:cs="Arial"/>
        </w:rPr>
        <w:t xml:space="preserve">расходимости </w:t>
      </w:r>
      <w:r w:rsidRPr="00DE7B9C">
        <w:rPr>
          <w:rFonts w:ascii="Arial" w:eastAsia="Times New Roman" w:hAnsi="Arial" w:cs="Arial"/>
        </w:rPr>
        <w:t xml:space="preserve">полная мощность пучка будет проходить сквозь апертуру 7 мм, а следовательно, условия измерения 1 и 3 обеспечат аналогичный предел допустимого излучения. Выбрать класс и соответствующий </w:t>
      </w:r>
      <w:r w:rsidR="00A10CC7" w:rsidRPr="00DE7B9C">
        <w:rPr>
          <w:rFonts w:ascii="Arial" w:eastAsia="Times New Roman" w:hAnsi="Arial" w:cs="Arial"/>
        </w:rPr>
        <w:t>базовый промежуток времени</w:t>
      </w:r>
      <w:r w:rsidR="00F44B9D" w:rsidRPr="00DE7B9C">
        <w:rPr>
          <w:rFonts w:ascii="Arial" w:eastAsia="Times New Roman" w:hAnsi="Arial" w:cs="Arial"/>
        </w:rPr>
        <w:t xml:space="preserve"> [</w:t>
      </w:r>
      <w:r w:rsidRPr="00DE7B9C">
        <w:rPr>
          <w:rFonts w:ascii="Arial" w:eastAsia="Times New Roman" w:hAnsi="Arial" w:cs="Arial"/>
        </w:rPr>
        <w:t>см.</w:t>
      </w:r>
      <w:r w:rsidR="00F44B9D" w:rsidRPr="00DE7B9C">
        <w:rPr>
          <w:rFonts w:ascii="Arial" w:eastAsia="Times New Roman" w:hAnsi="Arial" w:cs="Arial"/>
        </w:rPr>
        <w:t xml:space="preserve"> перечисление </w:t>
      </w:r>
      <w:r w:rsidR="00F44B9D" w:rsidRPr="00DE7B9C">
        <w:rPr>
          <w:rFonts w:ascii="Arial" w:eastAsia="Times New Roman" w:hAnsi="Arial" w:cs="Arial"/>
          <w:lang w:val="en-US"/>
        </w:rPr>
        <w:t>e</w:t>
      </w:r>
      <w:r w:rsidR="00F44B9D" w:rsidRPr="00DE7B9C">
        <w:rPr>
          <w:rFonts w:ascii="Arial" w:eastAsia="Times New Roman" w:hAnsi="Arial" w:cs="Arial"/>
        </w:rPr>
        <w:t>)</w:t>
      </w:r>
      <w:r w:rsidRPr="00DE7B9C">
        <w:rPr>
          <w:rFonts w:ascii="Arial" w:eastAsia="Times New Roman" w:hAnsi="Arial" w:cs="Arial"/>
        </w:rPr>
        <w:t xml:space="preserve"> 4.3</w:t>
      </w:r>
      <w:r w:rsidR="00F44B9D" w:rsidRPr="00DE7B9C">
        <w:rPr>
          <w:rFonts w:ascii="Arial" w:eastAsia="Times New Roman" w:hAnsi="Arial" w:cs="Arial"/>
        </w:rPr>
        <w:t>]</w:t>
      </w:r>
      <w:r w:rsidRPr="00DE7B9C">
        <w:rPr>
          <w:rFonts w:ascii="Arial" w:eastAsia="Times New Roman" w:hAnsi="Arial" w:cs="Arial"/>
        </w:rPr>
        <w:t>.</w:t>
      </w:r>
    </w:p>
    <w:p w14:paraId="5A6DBA15" w14:textId="16E2D454" w:rsidR="008F3434" w:rsidRPr="00DE7B9C" w:rsidRDefault="008F3434" w:rsidP="00961CB9">
      <w:pPr>
        <w:spacing w:after="0" w:line="360" w:lineRule="auto"/>
        <w:ind w:firstLine="709"/>
        <w:jc w:val="both"/>
        <w:rPr>
          <w:rFonts w:ascii="Arial" w:eastAsia="Times New Roman" w:hAnsi="Arial" w:cs="Arial"/>
        </w:rPr>
      </w:pPr>
      <w:r w:rsidRPr="00DE7B9C">
        <w:rPr>
          <w:rFonts w:ascii="Arial" w:eastAsia="Times New Roman" w:hAnsi="Arial" w:cs="Arial"/>
        </w:rPr>
        <w:t xml:space="preserve">Выбрать класс 3В и </w:t>
      </w:r>
      <w:r w:rsidR="00A10CC7" w:rsidRPr="00DE7B9C">
        <w:rPr>
          <w:rFonts w:ascii="Arial" w:eastAsia="Times New Roman" w:hAnsi="Arial" w:cs="Arial"/>
        </w:rPr>
        <w:t>базовый промежуток времени</w:t>
      </w:r>
      <w:r w:rsidRPr="00DE7B9C">
        <w:rPr>
          <w:rFonts w:ascii="Arial" w:eastAsia="Times New Roman" w:hAnsi="Arial" w:cs="Arial"/>
        </w:rPr>
        <w:t xml:space="preserve"> 100 с. Несмотря на то что выходное излучение лазера находится в пределах видимого диапазона длины волны от 400 до 700 нм, </w:t>
      </w:r>
      <w:r w:rsidR="00A10CC7" w:rsidRPr="00DE7B9C">
        <w:rPr>
          <w:rFonts w:ascii="Arial" w:eastAsia="Times New Roman" w:hAnsi="Arial" w:cs="Arial"/>
        </w:rPr>
        <w:t>базовый промежуток времени</w:t>
      </w:r>
      <w:r w:rsidRPr="00DE7B9C">
        <w:rPr>
          <w:rFonts w:ascii="Arial" w:eastAsia="Times New Roman" w:hAnsi="Arial" w:cs="Arial"/>
        </w:rPr>
        <w:t xml:space="preserve"> 0,25 с не разрешен для класса 3В и </w:t>
      </w:r>
      <w:r w:rsidR="002666E7" w:rsidRPr="00DE7B9C">
        <w:rPr>
          <w:rFonts w:ascii="Arial" w:eastAsia="Times New Roman" w:hAnsi="Arial" w:cs="Arial"/>
        </w:rPr>
        <w:t xml:space="preserve">преднамеренное наблюдение в пучке </w:t>
      </w:r>
      <w:r w:rsidRPr="00DE7B9C">
        <w:rPr>
          <w:rFonts w:ascii="Arial" w:eastAsia="Times New Roman" w:hAnsi="Arial" w:cs="Arial"/>
        </w:rPr>
        <w:t xml:space="preserve">является маловероятным. Для класса 3В </w:t>
      </w:r>
      <w:r w:rsidR="00F44B9D" w:rsidRPr="00DE7B9C">
        <w:rPr>
          <w:rFonts w:ascii="Arial" w:eastAsia="Times New Roman" w:hAnsi="Arial" w:cs="Arial"/>
        </w:rPr>
        <w:t xml:space="preserve">в таблице </w:t>
      </w:r>
      <w:r w:rsidRPr="00DE7B9C">
        <w:rPr>
          <w:rFonts w:ascii="Arial" w:eastAsia="Times New Roman" w:hAnsi="Arial" w:cs="Arial"/>
        </w:rPr>
        <w:t>8 дано:</w:t>
      </w:r>
    </w:p>
    <w:p w14:paraId="3E88A2DA" w14:textId="6CAD4E56" w:rsidR="008F3434" w:rsidRPr="00DE7B9C" w:rsidRDefault="00F44B9D" w:rsidP="00961CB9">
      <w:pPr>
        <w:spacing w:after="0" w:line="360" w:lineRule="auto"/>
        <w:ind w:firstLine="709"/>
        <w:jc w:val="center"/>
        <w:rPr>
          <w:rFonts w:ascii="Arial" w:eastAsia="Times New Roman" w:hAnsi="Arial" w:cs="Arial"/>
        </w:rPr>
      </w:pPr>
      <m:oMath>
        <m:r>
          <w:rPr>
            <w:rFonts w:ascii="Cambria Math" w:eastAsia="Times New Roman" w:hAnsi="Cambria Math" w:cs="Arial"/>
          </w:rPr>
          <m:t>ПДИ</m:t>
        </m:r>
      </m:oMath>
      <w:r w:rsidR="008F3434" w:rsidRPr="00DE7B9C">
        <w:rPr>
          <w:rFonts w:ascii="Arial" w:eastAsia="Times New Roman" w:hAnsi="Arial" w:cs="Arial"/>
        </w:rPr>
        <w:t xml:space="preserve"> = 0,5 Вт</w:t>
      </w:r>
      <w:r w:rsidR="006645C6">
        <w:rPr>
          <w:rFonts w:ascii="Arial" w:eastAsia="Times New Roman" w:hAnsi="Arial" w:cs="Arial"/>
        </w:rPr>
        <w:t>.</w:t>
      </w:r>
    </w:p>
    <w:p w14:paraId="1ADC5C44" w14:textId="77777777" w:rsidR="008F3434" w:rsidRPr="00DE7B9C" w:rsidRDefault="008F3434" w:rsidP="00961CB9">
      <w:pPr>
        <w:spacing w:after="0" w:line="360" w:lineRule="auto"/>
        <w:ind w:firstLine="709"/>
        <w:rPr>
          <w:rFonts w:ascii="Arial" w:hAnsi="Arial" w:cs="Arial"/>
        </w:rPr>
      </w:pPr>
      <w:r w:rsidRPr="00DE7B9C">
        <w:rPr>
          <w:rFonts w:ascii="Arial" w:hAnsi="Arial" w:cs="Arial"/>
        </w:rPr>
        <w:t>Поскольку лазер излучает только 50 мВт, он не превышает ПДИ для класса 3В и может быть классифиц</w:t>
      </w:r>
      <w:r w:rsidR="00F44B9D" w:rsidRPr="00DE7B9C">
        <w:rPr>
          <w:rFonts w:ascii="Arial" w:hAnsi="Arial" w:cs="Arial"/>
        </w:rPr>
        <w:t xml:space="preserve">ирован согласно классу 3В. В перечислении </w:t>
      </w:r>
      <w:r w:rsidR="00F44B9D" w:rsidRPr="00DE7B9C">
        <w:rPr>
          <w:rFonts w:ascii="Arial" w:hAnsi="Arial" w:cs="Arial"/>
          <w:lang w:val="en-US"/>
        </w:rPr>
        <w:t>a</w:t>
      </w:r>
      <w:r w:rsidR="00F44B9D" w:rsidRPr="00DE7B9C">
        <w:rPr>
          <w:rFonts w:ascii="Arial" w:hAnsi="Arial" w:cs="Arial"/>
        </w:rPr>
        <w:t xml:space="preserve">) </w:t>
      </w:r>
      <w:r w:rsidRPr="00DE7B9C">
        <w:rPr>
          <w:rFonts w:ascii="Arial" w:hAnsi="Arial" w:cs="Arial"/>
        </w:rPr>
        <w:t>4.3</w:t>
      </w:r>
      <w:r w:rsidR="00F44B9D" w:rsidRPr="00DE7B9C">
        <w:rPr>
          <w:rFonts w:ascii="Arial" w:hAnsi="Arial" w:cs="Arial"/>
        </w:rPr>
        <w:t xml:space="preserve"> </w:t>
      </w:r>
      <w:r w:rsidRPr="00DE7B9C">
        <w:rPr>
          <w:rFonts w:ascii="Arial" w:hAnsi="Arial" w:cs="Arial"/>
        </w:rPr>
        <w:t>указано, что ПДИ для всех меньших классов должен быть превышен, однако не всегда бывает очевидно, что изделие не сможет удовлетворять требованиям более низкого класса, поэтому в случае сомнений необходимо проверить условия отнесения к этому классу.</w:t>
      </w:r>
    </w:p>
    <w:p w14:paraId="12CC52BB" w14:textId="4FA32763" w:rsidR="008F3434" w:rsidRPr="00DE7B9C" w:rsidRDefault="008F3434" w:rsidP="00961CB9">
      <w:pPr>
        <w:spacing w:after="0" w:line="360" w:lineRule="auto"/>
        <w:ind w:firstLine="709"/>
        <w:jc w:val="both"/>
        <w:rPr>
          <w:rFonts w:ascii="Arial" w:hAnsi="Arial" w:cs="Arial"/>
        </w:rPr>
      </w:pPr>
      <w:r w:rsidRPr="00DE7B9C">
        <w:rPr>
          <w:rFonts w:ascii="Arial" w:hAnsi="Arial" w:cs="Arial"/>
        </w:rPr>
        <w:lastRenderedPageBreak/>
        <w:t xml:space="preserve">Для класса 3R </w:t>
      </w:r>
      <w:r w:rsidR="00A10CC7" w:rsidRPr="00DE7B9C">
        <w:rPr>
          <w:rFonts w:ascii="Arial" w:eastAsia="Times New Roman" w:hAnsi="Arial" w:cs="Arial"/>
        </w:rPr>
        <w:t xml:space="preserve">базовый промежуток времени </w:t>
      </w:r>
      <w:r w:rsidRPr="00DE7B9C">
        <w:rPr>
          <w:rFonts w:ascii="Arial" w:hAnsi="Arial" w:cs="Arial"/>
        </w:rPr>
        <w:t xml:space="preserve">0,25 с должен быть использован для излучения в пределах диапазона длины волны от 400 до 700 нм, то есть согласно </w:t>
      </w:r>
      <w:r w:rsidR="00F44B9D" w:rsidRPr="00DE7B9C">
        <w:rPr>
          <w:rFonts w:ascii="Arial" w:hAnsi="Arial" w:cs="Arial"/>
        </w:rPr>
        <w:t xml:space="preserve">таблице </w:t>
      </w:r>
      <w:r w:rsidRPr="00DE7B9C">
        <w:rPr>
          <w:rFonts w:ascii="Arial" w:hAnsi="Arial" w:cs="Arial"/>
        </w:rPr>
        <w:t>6:</w:t>
      </w:r>
    </w:p>
    <w:p w14:paraId="438E81FC" w14:textId="54DF52E9" w:rsidR="008F3434" w:rsidRPr="00DE7B9C" w:rsidRDefault="00F44B9D" w:rsidP="00961CB9">
      <w:pPr>
        <w:spacing w:after="0" w:line="360" w:lineRule="auto"/>
        <w:ind w:firstLine="709"/>
        <w:jc w:val="center"/>
        <w:rPr>
          <w:rFonts w:ascii="Arial" w:eastAsia="Times New Roman" w:hAnsi="Arial" w:cs="Arial"/>
        </w:rPr>
      </w:pPr>
      <m:oMath>
        <m:r>
          <w:rPr>
            <w:rFonts w:ascii="Cambria Math" w:eastAsia="Times New Roman" w:hAnsi="Cambria Math" w:cs="Arial"/>
          </w:rPr>
          <m:t>ПДИ</m:t>
        </m:r>
      </m:oMath>
      <w:r w:rsidR="008F3434" w:rsidRPr="00DE7B9C">
        <w:rPr>
          <w:rFonts w:ascii="Arial" w:hAnsi="Arial" w:cs="Arial"/>
        </w:rPr>
        <w:t xml:space="preserve"> = 5</w:t>
      </w:r>
      <w:r w:rsidR="0021480B">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21480B">
        <w:rPr>
          <w:rFonts w:ascii="Arial" w:eastAsia="Times New Roman" w:hAnsi="Arial" w:cs="Arial"/>
          <w:spacing w:val="2"/>
          <w:sz w:val="18"/>
          <w:szCs w:val="18"/>
          <w:lang w:eastAsia="ru-RU"/>
        </w:rPr>
        <w:t xml:space="preserve"> </w:t>
      </w:r>
      <w:r w:rsidR="008F3434" w:rsidRPr="00DE7B9C">
        <w:rPr>
          <w:rFonts w:ascii="Arial" w:eastAsia="Times New Roman" w:hAnsi="Arial" w:cs="Arial"/>
        </w:rPr>
        <w:t>10</w:t>
      </w:r>
      <w:r w:rsidR="008F3434" w:rsidRPr="00DE7B9C">
        <w:rPr>
          <w:rFonts w:ascii="Arial" w:eastAsia="Times New Roman" w:hAnsi="Arial" w:cs="Arial"/>
          <w:vertAlign w:val="superscript"/>
        </w:rPr>
        <w:t>-3</w:t>
      </w:r>
      <m:oMath>
        <m:sSub>
          <m:sSubPr>
            <m:ctrlPr>
              <w:rPr>
                <w:rFonts w:ascii="Cambria Math" w:eastAsia="Times New Roman" w:hAnsi="Cambria Math" w:cs="Arial"/>
                <w:i/>
              </w:rPr>
            </m:ctrlPr>
          </m:sSubPr>
          <m:e>
            <m:r>
              <w:rPr>
                <w:rFonts w:ascii="Cambria Math" w:eastAsia="Times New Roman" w:hAnsi="Cambria Math" w:cs="Arial"/>
                <w:lang w:val="en-US"/>
              </w:rPr>
              <m:t>C</m:t>
            </m:r>
          </m:e>
          <m:sub>
            <m:r>
              <w:rPr>
                <w:rFonts w:ascii="Cambria Math" w:eastAsia="Times New Roman" w:hAnsi="Cambria Math" w:cs="Arial"/>
              </w:rPr>
              <m:t>6</m:t>
            </m:r>
          </m:sub>
        </m:sSub>
      </m:oMath>
      <w:r w:rsidRPr="00DE7B9C">
        <w:rPr>
          <w:rFonts w:ascii="Arial" w:eastAsia="Times New Roman" w:hAnsi="Arial" w:cs="Arial"/>
        </w:rPr>
        <w:t xml:space="preserve"> </w:t>
      </w:r>
      <w:r w:rsidR="008F3434" w:rsidRPr="00DE7B9C">
        <w:rPr>
          <w:rFonts w:ascii="Arial" w:eastAsia="Times New Roman" w:hAnsi="Arial" w:cs="Arial"/>
        </w:rPr>
        <w:t>Вт</w:t>
      </w:r>
      <w:r w:rsidR="0021480B">
        <w:rPr>
          <w:rFonts w:ascii="Arial" w:eastAsia="Times New Roman" w:hAnsi="Arial" w:cs="Arial"/>
        </w:rPr>
        <w:t>.</w:t>
      </w:r>
    </w:p>
    <w:p w14:paraId="4D1D8746" w14:textId="167C9588" w:rsidR="008F3434" w:rsidRPr="00DE7B9C" w:rsidRDefault="00F44B9D" w:rsidP="00961CB9">
      <w:pPr>
        <w:spacing w:after="0" w:line="360" w:lineRule="auto"/>
        <w:ind w:firstLine="709"/>
        <w:jc w:val="both"/>
        <w:rPr>
          <w:rFonts w:ascii="Arial" w:eastAsia="Times New Roman" w:hAnsi="Arial" w:cs="Arial"/>
        </w:rPr>
      </w:pPr>
      <w:r w:rsidRPr="00DE7B9C">
        <w:rPr>
          <w:rFonts w:ascii="Arial" w:hAnsi="Arial" w:cs="Arial"/>
        </w:rPr>
        <w:t xml:space="preserve">Согласно таблице </w:t>
      </w:r>
      <w:r w:rsidR="008F3434" w:rsidRPr="00DE7B9C">
        <w:rPr>
          <w:rFonts w:ascii="Arial" w:hAnsi="Arial" w:cs="Arial"/>
        </w:rPr>
        <w:t xml:space="preserve">9 </w:t>
      </w:r>
      <m:oMath>
        <m:sSub>
          <m:sSubPr>
            <m:ctrlPr>
              <w:rPr>
                <w:rFonts w:ascii="Cambria Math" w:eastAsia="Times New Roman" w:hAnsi="Cambria Math" w:cs="Arial"/>
                <w:i/>
              </w:rPr>
            </m:ctrlPr>
          </m:sSubPr>
          <m:e>
            <m:r>
              <w:rPr>
                <w:rFonts w:ascii="Cambria Math" w:eastAsia="Times New Roman" w:hAnsi="Cambria Math" w:cs="Arial"/>
                <w:lang w:val="en-US"/>
              </w:rPr>
              <m:t>C</m:t>
            </m:r>
          </m:e>
          <m:sub>
            <m:r>
              <w:rPr>
                <w:rFonts w:ascii="Cambria Math" w:eastAsia="Times New Roman" w:hAnsi="Cambria Math" w:cs="Arial"/>
              </w:rPr>
              <m:t>6</m:t>
            </m:r>
          </m:sub>
        </m:sSub>
      </m:oMath>
      <w:r w:rsidR="008F3434" w:rsidRPr="00DE7B9C">
        <w:rPr>
          <w:rFonts w:ascii="Arial" w:hAnsi="Arial" w:cs="Arial"/>
        </w:rPr>
        <w:t xml:space="preserve"> = 1 для </w:t>
      </w:r>
      <w:r w:rsidR="006B2834" w:rsidRPr="00DE7B9C">
        <w:rPr>
          <w:rFonts w:ascii="Arial" w:hAnsi="Arial" w:cs="Arial"/>
        </w:rPr>
        <w:t>наблюдения в</w:t>
      </w:r>
      <w:r w:rsidR="008F3434" w:rsidRPr="00DE7B9C">
        <w:rPr>
          <w:rFonts w:ascii="Arial" w:hAnsi="Arial" w:cs="Arial"/>
        </w:rPr>
        <w:t xml:space="preserve"> хорошо </w:t>
      </w:r>
      <w:r w:rsidR="006B2834" w:rsidRPr="00DE7B9C">
        <w:rPr>
          <w:rFonts w:ascii="Arial" w:hAnsi="Arial" w:cs="Arial"/>
        </w:rPr>
        <w:t>коллимированном пучке</w:t>
      </w:r>
      <w:r w:rsidR="008F3434" w:rsidRPr="00DE7B9C">
        <w:rPr>
          <w:rFonts w:ascii="Arial" w:hAnsi="Arial" w:cs="Arial"/>
        </w:rPr>
        <w:t xml:space="preserve">, то есть </w:t>
      </w:r>
      <m:oMath>
        <m:r>
          <m:rPr>
            <m:sty m:val="p"/>
          </m:rPr>
          <w:rPr>
            <w:rFonts w:ascii="Cambria Math" w:hAnsi="Cambria Math" w:cs="Arial"/>
          </w:rPr>
          <m:t>α</m:t>
        </m:r>
      </m:oMath>
      <w:r w:rsidR="009D2A37" w:rsidRPr="00DE7B9C">
        <w:rPr>
          <w:rFonts w:ascii="Arial" w:hAnsi="Arial" w:cs="Arial"/>
        </w:rPr>
        <w:t xml:space="preserve"> </w:t>
      </w:r>
      <w:r w:rsidR="008F3434" w:rsidRPr="00DE7B9C">
        <w:rPr>
          <w:rFonts w:ascii="Arial" w:hAnsi="Arial" w:cs="Arial"/>
        </w:rPr>
        <w:t>≤</w:t>
      </w:r>
      <w:r w:rsidR="008F3434" w:rsidRPr="00DE7B9C">
        <w:rPr>
          <w:rFonts w:ascii="Arial" w:eastAsia="Times New Roman" w:hAnsi="Arial" w:cs="Arial"/>
        </w:rPr>
        <w:t xml:space="preserve"> 1,5 мрад, следовательно</w:t>
      </w:r>
      <w:r w:rsidR="0021480B">
        <w:rPr>
          <w:rFonts w:ascii="Arial" w:eastAsia="Times New Roman" w:hAnsi="Arial" w:cs="Arial"/>
        </w:rPr>
        <w:t>:</w:t>
      </w:r>
      <w:r w:rsidR="008F3434" w:rsidRPr="00DE7B9C">
        <w:rPr>
          <w:rFonts w:ascii="Arial" w:eastAsia="Times New Roman" w:hAnsi="Arial" w:cs="Arial"/>
        </w:rPr>
        <w:t xml:space="preserve"> </w:t>
      </w:r>
    </w:p>
    <w:p w14:paraId="00DB6366" w14:textId="44813090" w:rsidR="008F3434" w:rsidRPr="00DE7B9C" w:rsidRDefault="00F44B9D" w:rsidP="00961CB9">
      <w:pPr>
        <w:spacing w:after="0" w:line="360" w:lineRule="auto"/>
        <w:ind w:firstLine="709"/>
        <w:jc w:val="center"/>
        <w:rPr>
          <w:rFonts w:ascii="Arial" w:eastAsia="Times New Roman" w:hAnsi="Arial" w:cs="Arial"/>
        </w:rPr>
      </w:pPr>
      <m:oMath>
        <m:r>
          <w:rPr>
            <w:rFonts w:ascii="Cambria Math" w:eastAsia="Times New Roman" w:hAnsi="Cambria Math" w:cs="Arial"/>
          </w:rPr>
          <m:t>ПДИ</m:t>
        </m:r>
      </m:oMath>
      <w:r w:rsidR="008F3434" w:rsidRPr="00DE7B9C">
        <w:rPr>
          <w:rFonts w:ascii="Arial" w:hAnsi="Arial" w:cs="Arial"/>
        </w:rPr>
        <w:t xml:space="preserve"> = 5 м</w:t>
      </w:r>
      <w:r w:rsidR="008F3434" w:rsidRPr="00DE7B9C">
        <w:rPr>
          <w:rFonts w:ascii="Arial" w:eastAsia="Times New Roman" w:hAnsi="Arial" w:cs="Arial"/>
        </w:rPr>
        <w:t>Вт</w:t>
      </w:r>
      <w:r w:rsidR="0021480B">
        <w:rPr>
          <w:rFonts w:ascii="Arial" w:eastAsia="Times New Roman" w:hAnsi="Arial" w:cs="Arial"/>
        </w:rPr>
        <w:t>.</w:t>
      </w:r>
    </w:p>
    <w:p w14:paraId="7B80E0CC" w14:textId="77777777" w:rsidR="008F3434" w:rsidRPr="00DE7B9C" w:rsidRDefault="008F3434" w:rsidP="00961CB9">
      <w:pPr>
        <w:spacing w:after="0" w:line="360" w:lineRule="auto"/>
        <w:ind w:firstLine="709"/>
        <w:jc w:val="both"/>
        <w:rPr>
          <w:rFonts w:ascii="Arial" w:hAnsi="Arial" w:cs="Arial"/>
        </w:rPr>
      </w:pPr>
      <w:r w:rsidRPr="00DE7B9C">
        <w:rPr>
          <w:rFonts w:ascii="Arial" w:hAnsi="Arial" w:cs="Arial"/>
        </w:rPr>
        <w:t>Так как выходная мощность лазера составляет 50 мВт, она превосходит ПДИ для класса 3R, но меньше ПДИ для класса 3В, а поскольку условия 1 и 3 аналогичны, она не может относиться к классу 1М или 2М. Следовательно, лазер будет систематизирован как относящийся к классу 3В.</w:t>
      </w:r>
    </w:p>
    <w:p w14:paraId="1A3CDA6A" w14:textId="77777777" w:rsidR="008F3434" w:rsidRPr="00DE7B9C" w:rsidRDefault="00F44B9D" w:rsidP="00961CB9">
      <w:pPr>
        <w:spacing w:after="0" w:line="360" w:lineRule="auto"/>
        <w:ind w:firstLine="709"/>
        <w:rPr>
          <w:rFonts w:ascii="Arial" w:hAnsi="Arial" w:cs="Arial"/>
          <w:b/>
        </w:rPr>
      </w:pPr>
      <w:r w:rsidRPr="00DE7B9C">
        <w:rPr>
          <w:rFonts w:ascii="Arial" w:hAnsi="Arial" w:cs="Arial"/>
          <w:b/>
        </w:rPr>
        <w:t>Пример B</w:t>
      </w:r>
      <w:r w:rsidR="008F3434" w:rsidRPr="00DE7B9C">
        <w:rPr>
          <w:rFonts w:ascii="Arial" w:hAnsi="Arial" w:cs="Arial"/>
          <w:b/>
        </w:rPr>
        <w:t>.3.2</w:t>
      </w:r>
    </w:p>
    <w:p w14:paraId="2B93CD88" w14:textId="17C64DC2" w:rsidR="008F3434" w:rsidRPr="00DE7B9C" w:rsidRDefault="008F3434" w:rsidP="00961CB9">
      <w:pPr>
        <w:spacing w:after="0" w:line="360" w:lineRule="auto"/>
        <w:ind w:firstLine="709"/>
        <w:jc w:val="both"/>
        <w:rPr>
          <w:rFonts w:ascii="Arial" w:eastAsia="Times New Roman" w:hAnsi="Arial" w:cs="Arial"/>
        </w:rPr>
      </w:pPr>
      <w:r w:rsidRPr="00DE7B9C">
        <w:rPr>
          <w:rFonts w:ascii="Arial" w:hAnsi="Arial" w:cs="Arial"/>
        </w:rPr>
        <w:t>Непрерывно работающий диодный лазер мощностью 12 мВт (</w:t>
      </w:r>
      <m:oMath>
        <m:r>
          <m:rPr>
            <m:sty m:val="p"/>
          </m:rPr>
          <w:rPr>
            <w:rFonts w:ascii="Cambria Math" w:hAnsi="Cambria Math" w:cs="Arial"/>
          </w:rPr>
          <m:t>λ</m:t>
        </m:r>
      </m:oMath>
      <w:r w:rsidRPr="00DE7B9C">
        <w:rPr>
          <w:rFonts w:ascii="Arial" w:hAnsi="Arial" w:cs="Arial"/>
          <w:i/>
        </w:rPr>
        <w:t xml:space="preserve"> </w:t>
      </w:r>
      <w:r w:rsidRPr="00DE7B9C">
        <w:rPr>
          <w:rFonts w:ascii="Arial" w:hAnsi="Arial" w:cs="Arial"/>
        </w:rPr>
        <w:t xml:space="preserve">= 900 нм) без коллимирующей линзы имеет угол </w:t>
      </w:r>
      <w:r w:rsidR="006B2834" w:rsidRPr="00DE7B9C">
        <w:rPr>
          <w:rFonts w:ascii="Arial" w:hAnsi="Arial" w:cs="Arial"/>
        </w:rPr>
        <w:t xml:space="preserve">расходимости </w:t>
      </w:r>
      <w:r w:rsidRPr="00DE7B9C">
        <w:rPr>
          <w:rFonts w:ascii="Arial" w:hAnsi="Arial" w:cs="Arial"/>
        </w:rPr>
        <w:t>пучка 0,5 рад. Как можно классифицировать данное изделие, учитывая ниже</w:t>
      </w:r>
      <w:r w:rsidR="0021480B">
        <w:rPr>
          <w:rFonts w:ascii="Arial" w:hAnsi="Arial" w:cs="Arial"/>
        </w:rPr>
        <w:t>приведенные</w:t>
      </w:r>
      <w:r w:rsidRPr="00DE7B9C">
        <w:rPr>
          <w:rFonts w:ascii="Arial" w:hAnsi="Arial" w:cs="Arial"/>
        </w:rPr>
        <w:t xml:space="preserve"> параметры для условий измерения, установленных </w:t>
      </w:r>
      <w:r w:rsidR="00F44B9D" w:rsidRPr="00DE7B9C">
        <w:rPr>
          <w:rFonts w:ascii="Arial" w:hAnsi="Arial" w:cs="Arial"/>
        </w:rPr>
        <w:t xml:space="preserve">в таблице </w:t>
      </w:r>
      <w:r w:rsidRPr="00DE7B9C">
        <w:rPr>
          <w:rFonts w:ascii="Arial" w:hAnsi="Arial" w:cs="Arial"/>
        </w:rPr>
        <w:t xml:space="preserve">10? Допустим, угловой размер </w:t>
      </w:r>
      <w:r w:rsidRPr="00065778">
        <w:rPr>
          <w:rFonts w:ascii="Arial" w:hAnsi="Arial" w:cs="Arial"/>
        </w:rPr>
        <w:t>α</w:t>
      </w:r>
      <w:r w:rsidRPr="00DE7B9C">
        <w:rPr>
          <w:rFonts w:ascii="Arial" w:eastAsia="Times New Roman" w:hAnsi="Arial" w:cs="Arial"/>
        </w:rPr>
        <w:t xml:space="preserve"> </w:t>
      </w:r>
      <w:r w:rsidRPr="00DE7B9C">
        <w:rPr>
          <w:rFonts w:ascii="Arial" w:eastAsia="Times New Roman" w:hAnsi="Arial" w:cs="Arial"/>
        </w:rPr>
        <w:fldChar w:fldCharType="begin"/>
      </w:r>
      <w:r w:rsidRPr="00DE7B9C">
        <w:rPr>
          <w:rFonts w:ascii="Arial" w:eastAsia="Times New Roman" w:hAnsi="Arial" w:cs="Arial"/>
        </w:rPr>
        <w:instrText xml:space="preserve"> QUOTE </w:instrText>
      </w:r>
      <m:oMath>
        <m:r>
          <m:rPr>
            <m:sty m:val="p"/>
          </m:rPr>
          <w:rPr>
            <w:rFonts w:ascii="Cambria Math" w:hAnsi="Cambria Math" w:cs="Arial"/>
          </w:rPr>
          <m:t xml:space="preserve">α </m:t>
        </m:r>
      </m:oMath>
      <w:r w:rsidRPr="00DE7B9C">
        <w:rPr>
          <w:rFonts w:ascii="Arial" w:eastAsia="Times New Roman" w:hAnsi="Arial" w:cs="Arial"/>
        </w:rPr>
        <w:instrText xml:space="preserve"> </w:instrText>
      </w:r>
      <w:r w:rsidRPr="00DE7B9C">
        <w:rPr>
          <w:rFonts w:ascii="Arial" w:eastAsia="Times New Roman" w:hAnsi="Arial" w:cs="Arial"/>
        </w:rPr>
        <w:fldChar w:fldCharType="end"/>
      </w:r>
      <w:r w:rsidRPr="00DE7B9C">
        <w:rPr>
          <w:rFonts w:ascii="Arial" w:eastAsia="Times New Roman" w:hAnsi="Arial" w:cs="Arial"/>
        </w:rPr>
        <w:t xml:space="preserve">источника на расстоянии измерения 100 мм меньше, чем </w:t>
      </w:r>
      <m:oMath>
        <m:sSub>
          <m:sSubPr>
            <m:ctrlPr>
              <w:rPr>
                <w:rFonts w:ascii="Cambria Math" w:hAnsi="Cambria Math" w:cs="Arial"/>
                <w:i/>
                <w:lang w:val="en-US"/>
              </w:rPr>
            </m:ctrlPr>
          </m:sSubPr>
          <m:e>
            <m:r>
              <m:rPr>
                <m:sty m:val="p"/>
              </m:rPr>
              <w:rPr>
                <w:rFonts w:ascii="Cambria Math" w:hAnsi="Cambria Math" w:cs="Arial"/>
                <w:lang w:val="en-US"/>
              </w:rPr>
              <m:t>α</m:t>
            </m:r>
          </m:e>
          <m:sub>
            <m:r>
              <m:rPr>
                <m:sty m:val="p"/>
              </m:rPr>
              <w:rPr>
                <w:rFonts w:ascii="Cambria Math" w:hAnsi="Cambria Math" w:cs="Arial"/>
                <w:lang w:val="en-US"/>
              </w:rPr>
              <m:t>min</m:t>
            </m:r>
          </m:sub>
        </m:sSub>
      </m:oMath>
      <w:r w:rsidRPr="00DE7B9C">
        <w:rPr>
          <w:rFonts w:ascii="Arial" w:eastAsia="Times New Roman" w:hAnsi="Arial" w:cs="Arial"/>
        </w:rPr>
        <w:t>.</w:t>
      </w:r>
    </w:p>
    <w:p w14:paraId="604096A6" w14:textId="77777777" w:rsidR="008F3434" w:rsidRPr="00DE7B9C" w:rsidRDefault="009D2A37" w:rsidP="00961CB9">
      <w:pPr>
        <w:spacing w:after="0" w:line="360" w:lineRule="auto"/>
        <w:ind w:firstLine="709"/>
        <w:jc w:val="both"/>
        <w:rPr>
          <w:rFonts w:ascii="Arial" w:eastAsia="Times New Roman" w:hAnsi="Arial" w:cs="Arial"/>
          <w:spacing w:val="-4"/>
        </w:rPr>
      </w:pPr>
      <w:r w:rsidRPr="00DE7B9C">
        <w:rPr>
          <w:rFonts w:ascii="Arial" w:eastAsia="Times New Roman" w:hAnsi="Arial" w:cs="Arial"/>
          <w:spacing w:val="-4"/>
        </w:rPr>
        <w:t>Условие 1: мощность излучения менее</w:t>
      </w:r>
      <w:r w:rsidR="008F3434" w:rsidRPr="00DE7B9C">
        <w:rPr>
          <w:rFonts w:ascii="Arial" w:eastAsia="Times New Roman" w:hAnsi="Arial" w:cs="Arial"/>
          <w:spacing w:val="-4"/>
        </w:rPr>
        <w:t xml:space="preserve"> 20 мкВт через апертурную диафрагму 50 мм на расстоянии 2 м от луча лазерного диода.</w:t>
      </w:r>
    </w:p>
    <w:p w14:paraId="28E039A5" w14:textId="77777777" w:rsidR="008F3434" w:rsidRPr="00DE7B9C" w:rsidRDefault="008F3434" w:rsidP="00961CB9">
      <w:pPr>
        <w:spacing w:after="0" w:line="360" w:lineRule="auto"/>
        <w:ind w:firstLine="709"/>
        <w:jc w:val="both"/>
        <w:rPr>
          <w:rFonts w:ascii="Arial" w:eastAsia="Times New Roman" w:hAnsi="Arial" w:cs="Arial"/>
          <w:spacing w:val="-4"/>
        </w:rPr>
      </w:pPr>
      <w:r w:rsidRPr="00DE7B9C">
        <w:rPr>
          <w:rFonts w:ascii="Arial" w:eastAsia="Times New Roman" w:hAnsi="Arial" w:cs="Arial"/>
          <w:spacing w:val="-4"/>
        </w:rPr>
        <w:t xml:space="preserve">Условие 3: </w:t>
      </w:r>
      <w:r w:rsidR="009D2A37" w:rsidRPr="00DE7B9C">
        <w:rPr>
          <w:rFonts w:ascii="Arial" w:eastAsia="Times New Roman" w:hAnsi="Arial" w:cs="Arial"/>
          <w:spacing w:val="-4"/>
        </w:rPr>
        <w:t xml:space="preserve">мощность излучения равна </w:t>
      </w:r>
      <w:r w:rsidRPr="00DE7B9C">
        <w:rPr>
          <w:rFonts w:ascii="Arial" w:eastAsia="Times New Roman" w:hAnsi="Arial" w:cs="Arial"/>
          <w:spacing w:val="-4"/>
        </w:rPr>
        <w:t>0,7 мВт через апертурную диафрагму 7 мм на расстоянии 100 мм от луча лазерного диода.</w:t>
      </w:r>
    </w:p>
    <w:p w14:paraId="3D103287" w14:textId="77777777" w:rsidR="008F3434" w:rsidRPr="00DE7B9C" w:rsidRDefault="008F3434" w:rsidP="00961CB9">
      <w:pPr>
        <w:spacing w:after="0" w:line="360" w:lineRule="auto"/>
        <w:ind w:firstLine="709"/>
        <w:jc w:val="both"/>
        <w:rPr>
          <w:rFonts w:ascii="Arial" w:hAnsi="Arial" w:cs="Arial"/>
        </w:rPr>
      </w:pPr>
      <w:r w:rsidRPr="00DE7B9C">
        <w:rPr>
          <w:rFonts w:ascii="Arial" w:hAnsi="Arial" w:cs="Arial"/>
        </w:rPr>
        <w:t>Решение:</w:t>
      </w:r>
    </w:p>
    <w:p w14:paraId="316F38BD" w14:textId="35E79A9E" w:rsidR="008F3434" w:rsidRPr="00DE7B9C" w:rsidRDefault="0021480B" w:rsidP="00961CB9">
      <w:pPr>
        <w:spacing w:after="0" w:line="360" w:lineRule="auto"/>
        <w:ind w:firstLine="709"/>
        <w:jc w:val="both"/>
        <w:rPr>
          <w:rFonts w:ascii="Arial" w:hAnsi="Arial" w:cs="Arial"/>
        </w:rPr>
      </w:pPr>
      <w:r w:rsidRPr="00DE7B9C">
        <w:rPr>
          <w:rFonts w:ascii="Arial" w:hAnsi="Arial" w:cs="Arial"/>
        </w:rPr>
        <w:t xml:space="preserve">Условие </w:t>
      </w:r>
      <w:r w:rsidR="008F3434" w:rsidRPr="00DE7B9C">
        <w:rPr>
          <w:rFonts w:ascii="Arial" w:hAnsi="Arial" w:cs="Arial"/>
        </w:rPr>
        <w:t>3 для такого рассеивающегося источника будет более ограничительным, чем условие 1.</w:t>
      </w:r>
    </w:p>
    <w:p w14:paraId="12E08062" w14:textId="2B79F5A4" w:rsidR="008F3434" w:rsidRPr="00DE7B9C" w:rsidRDefault="008F3434" w:rsidP="00961CB9">
      <w:pPr>
        <w:spacing w:after="0" w:line="360" w:lineRule="auto"/>
        <w:ind w:firstLine="709"/>
        <w:jc w:val="both"/>
        <w:rPr>
          <w:rFonts w:ascii="Arial" w:eastAsia="Times New Roman" w:hAnsi="Arial" w:cs="Arial"/>
        </w:rPr>
      </w:pPr>
      <w:r w:rsidRPr="00DE7B9C">
        <w:rPr>
          <w:rFonts w:ascii="Arial" w:hAnsi="Arial" w:cs="Arial"/>
        </w:rPr>
        <w:t xml:space="preserve">Выбрать класс 1 </w:t>
      </w:r>
      <w:r w:rsidR="004D7977" w:rsidRPr="00DE7B9C">
        <w:rPr>
          <w:rFonts w:ascii="Arial" w:hAnsi="Arial" w:cs="Arial"/>
        </w:rPr>
        <w:t xml:space="preserve">и </w:t>
      </w:r>
      <w:r w:rsidR="00A10CC7" w:rsidRPr="00DE7B9C">
        <w:rPr>
          <w:rFonts w:ascii="Arial" w:eastAsia="Times New Roman" w:hAnsi="Arial" w:cs="Arial"/>
        </w:rPr>
        <w:t>базовый промежуток времени</w:t>
      </w:r>
      <w:r w:rsidR="004D7977" w:rsidRPr="00DE7B9C">
        <w:rPr>
          <w:rFonts w:ascii="Arial" w:hAnsi="Arial" w:cs="Arial"/>
        </w:rPr>
        <w:t xml:space="preserve"> 100 с [см. перечисление </w:t>
      </w:r>
      <w:r w:rsidR="004D7977" w:rsidRPr="00DE7B9C">
        <w:rPr>
          <w:rFonts w:ascii="Arial" w:hAnsi="Arial" w:cs="Arial"/>
          <w:lang w:val="en-US"/>
        </w:rPr>
        <w:t>e</w:t>
      </w:r>
      <w:r w:rsidR="004D7977" w:rsidRPr="00DE7B9C">
        <w:rPr>
          <w:rFonts w:ascii="Arial" w:hAnsi="Arial" w:cs="Arial"/>
        </w:rPr>
        <w:t xml:space="preserve">) </w:t>
      </w:r>
      <w:r w:rsidRPr="00DE7B9C">
        <w:rPr>
          <w:rFonts w:ascii="Arial" w:hAnsi="Arial" w:cs="Arial"/>
        </w:rPr>
        <w:t>4.3</w:t>
      </w:r>
      <w:r w:rsidR="004D7977" w:rsidRPr="00DE7B9C">
        <w:rPr>
          <w:rFonts w:ascii="Arial" w:hAnsi="Arial" w:cs="Arial"/>
        </w:rPr>
        <w:t>]</w:t>
      </w:r>
      <w:r w:rsidRPr="00DE7B9C">
        <w:rPr>
          <w:rFonts w:ascii="Arial" w:hAnsi="Arial" w:cs="Arial"/>
        </w:rPr>
        <w:t xml:space="preserve">; таким образом, лазер с длиной волны от 400 до 1400 нм и </w:t>
      </w:r>
      <m:oMath>
        <m:r>
          <m:rPr>
            <m:sty m:val="p"/>
          </m:rPr>
          <w:rPr>
            <w:rFonts w:ascii="Cambria Math" w:hAnsi="Cambria Math" w:cs="Arial"/>
            <w:lang w:val="en-US"/>
          </w:rPr>
          <m:t>α</m:t>
        </m:r>
      </m:oMath>
      <w:r w:rsidRPr="00DE7B9C">
        <w:rPr>
          <w:rFonts w:ascii="Arial" w:hAnsi="Arial" w:cs="Arial"/>
        </w:rPr>
        <w:t xml:space="preserve"> </w:t>
      </w:r>
      <w:r w:rsidRPr="00DE7B9C">
        <w:rPr>
          <w:rFonts w:ascii="Arial" w:hAnsi="Arial" w:cs="Arial"/>
        </w:rPr>
        <w:fldChar w:fldCharType="begin"/>
      </w:r>
      <w:r w:rsidRPr="00DE7B9C">
        <w:rPr>
          <w:rFonts w:ascii="Arial" w:hAnsi="Arial" w:cs="Arial"/>
        </w:rPr>
        <w:instrText xml:space="preserve"> QUOTE </w:instrText>
      </w:r>
      <m:oMath>
        <m:r>
          <m:rPr>
            <m:sty m:val="p"/>
          </m:rPr>
          <w:rPr>
            <w:rFonts w:ascii="Cambria Math" w:hAnsi="Cambria Math" w:cs="Arial"/>
          </w:rPr>
          <m:t>α</m:t>
        </m:r>
      </m:oMath>
      <w:r w:rsidRPr="00DE7B9C">
        <w:rPr>
          <w:rFonts w:ascii="Arial" w:hAnsi="Arial" w:cs="Arial"/>
        </w:rPr>
        <w:instrText xml:space="preserve"> </w:instrText>
      </w:r>
      <w:r w:rsidRPr="00DE7B9C">
        <w:rPr>
          <w:rFonts w:ascii="Arial" w:hAnsi="Arial" w:cs="Arial"/>
        </w:rPr>
        <w:fldChar w:fldCharType="separate"/>
      </w:r>
      <w:r w:rsidRPr="00DE7B9C">
        <w:rPr>
          <w:rFonts w:ascii="Arial" w:hAnsi="Arial" w:cs="Arial"/>
        </w:rPr>
        <w:t>≤</w:t>
      </w:r>
      <w:r w:rsidRPr="00DE7B9C">
        <w:rPr>
          <w:rFonts w:ascii="Arial" w:hAnsi="Arial" w:cs="Arial"/>
        </w:rPr>
        <w:fldChar w:fldCharType="end"/>
      </w:r>
      <w:r w:rsidR="009D2A37" w:rsidRPr="00DE7B9C">
        <w:rPr>
          <w:rFonts w:ascii="Arial" w:hAnsi="Arial" w:cs="Arial"/>
        </w:rPr>
        <w:t xml:space="preserve"> </w:t>
      </w:r>
      <w:r w:rsidRPr="00DE7B9C">
        <w:rPr>
          <w:rFonts w:ascii="Arial" w:hAnsi="Arial" w:cs="Arial"/>
        </w:rPr>
        <w:t>1</w:t>
      </w:r>
      <w:r w:rsidRPr="00DE7B9C">
        <w:rPr>
          <w:rFonts w:ascii="Arial" w:eastAsia="Times New Roman" w:hAnsi="Arial" w:cs="Arial"/>
        </w:rPr>
        <w:t xml:space="preserve">,5 мрад </w:t>
      </w:r>
      <m:oMath>
        <m:sSub>
          <m:sSubPr>
            <m:ctrlPr>
              <w:rPr>
                <w:rFonts w:ascii="Cambria Math" w:eastAsia="Times New Roman" w:hAnsi="Cambria Math" w:cs="Arial"/>
                <w:i/>
              </w:rPr>
            </m:ctrlPr>
          </m:sSubPr>
          <m:e>
            <m:r>
              <w:rPr>
                <w:rFonts w:ascii="Cambria Math" w:eastAsia="Times New Roman" w:hAnsi="Cambria Math" w:cs="Arial"/>
                <w:lang w:val="en-US"/>
              </w:rPr>
              <m:t>C</m:t>
            </m:r>
          </m:e>
          <m:sub>
            <m:r>
              <w:rPr>
                <w:rFonts w:ascii="Cambria Math" w:eastAsia="Times New Roman" w:hAnsi="Cambria Math" w:cs="Arial"/>
              </w:rPr>
              <m:t>6</m:t>
            </m:r>
          </m:sub>
        </m:sSub>
      </m:oMath>
      <w:r w:rsidRPr="00DE7B9C">
        <w:rPr>
          <w:rFonts w:ascii="Arial" w:eastAsia="Times New Roman" w:hAnsi="Arial" w:cs="Arial"/>
        </w:rPr>
        <w:t xml:space="preserve"> = 1 (</w:t>
      </w:r>
      <w:r w:rsidR="00F44B9D" w:rsidRPr="00DE7B9C">
        <w:rPr>
          <w:rFonts w:ascii="Arial" w:eastAsia="Times New Roman" w:hAnsi="Arial" w:cs="Arial"/>
        </w:rPr>
        <w:t xml:space="preserve">см. таблицу </w:t>
      </w:r>
      <w:r w:rsidRPr="00DE7B9C">
        <w:rPr>
          <w:rFonts w:ascii="Arial" w:eastAsia="Times New Roman" w:hAnsi="Arial" w:cs="Arial"/>
        </w:rPr>
        <w:t xml:space="preserve">9), в связи с чем ПДИ для класса 1 </w:t>
      </w:r>
      <w:r w:rsidR="0021480B">
        <w:rPr>
          <w:rFonts w:ascii="Arial" w:eastAsia="Times New Roman" w:hAnsi="Arial" w:cs="Arial"/>
        </w:rPr>
        <w:t>определенное по</w:t>
      </w:r>
      <w:r w:rsidRPr="00DE7B9C">
        <w:rPr>
          <w:rFonts w:ascii="Arial" w:eastAsia="Times New Roman" w:hAnsi="Arial" w:cs="Arial"/>
        </w:rPr>
        <w:t xml:space="preserve"> табл</w:t>
      </w:r>
      <w:r w:rsidR="00F44B9D" w:rsidRPr="00DE7B9C">
        <w:rPr>
          <w:rFonts w:ascii="Arial" w:eastAsia="Times New Roman" w:hAnsi="Arial" w:cs="Arial"/>
        </w:rPr>
        <w:t>иц</w:t>
      </w:r>
      <w:r w:rsidR="0021480B">
        <w:rPr>
          <w:rFonts w:ascii="Arial" w:eastAsia="Times New Roman" w:hAnsi="Arial" w:cs="Arial"/>
        </w:rPr>
        <w:t>е</w:t>
      </w:r>
      <w:r w:rsidR="00F44B9D" w:rsidRPr="00DE7B9C">
        <w:rPr>
          <w:rFonts w:ascii="Arial" w:eastAsia="Times New Roman" w:hAnsi="Arial" w:cs="Arial"/>
        </w:rPr>
        <w:t xml:space="preserve"> </w:t>
      </w:r>
      <w:r w:rsidRPr="00DE7B9C">
        <w:rPr>
          <w:rFonts w:ascii="Arial" w:eastAsia="Times New Roman" w:hAnsi="Arial" w:cs="Arial"/>
        </w:rPr>
        <w:t>3 следующим образом:</w:t>
      </w:r>
    </w:p>
    <w:p w14:paraId="49A9DB49" w14:textId="3B3342A7" w:rsidR="008F3434" w:rsidRPr="00DE7B9C" w:rsidRDefault="004D7977" w:rsidP="00961CB9">
      <w:pPr>
        <w:spacing w:after="0" w:line="360" w:lineRule="auto"/>
        <w:ind w:firstLine="709"/>
        <w:jc w:val="center"/>
        <w:rPr>
          <w:rFonts w:ascii="Arial" w:eastAsia="Times New Roman" w:hAnsi="Arial" w:cs="Arial"/>
        </w:rPr>
      </w:pPr>
      <m:oMath>
        <m:r>
          <w:rPr>
            <w:rFonts w:ascii="Cambria Math" w:eastAsia="Times New Roman" w:hAnsi="Cambria Math" w:cs="Arial"/>
          </w:rPr>
          <m:t>ПДИ</m:t>
        </m:r>
      </m:oMath>
      <w:r w:rsidR="008F3434" w:rsidRPr="00DE7B9C">
        <w:rPr>
          <w:rFonts w:ascii="Arial" w:eastAsia="Times New Roman" w:hAnsi="Arial" w:cs="Arial"/>
        </w:rPr>
        <w:t xml:space="preserve"> = 3,9</w:t>
      </w:r>
      <w:r w:rsidR="0021480B">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21480B">
        <w:rPr>
          <w:rFonts w:ascii="Arial" w:eastAsia="Times New Roman" w:hAnsi="Arial" w:cs="Arial"/>
          <w:spacing w:val="2"/>
          <w:sz w:val="18"/>
          <w:szCs w:val="18"/>
          <w:lang w:eastAsia="ru-RU"/>
        </w:rPr>
        <w:t xml:space="preserve"> </w:t>
      </w:r>
      <w:r w:rsidR="008F3434" w:rsidRPr="00DE7B9C">
        <w:rPr>
          <w:rFonts w:ascii="Arial" w:eastAsia="Times New Roman" w:hAnsi="Arial" w:cs="Arial"/>
        </w:rPr>
        <w:t>10</w:t>
      </w:r>
      <w:r w:rsidR="008F3434" w:rsidRPr="00DE7B9C">
        <w:rPr>
          <w:rFonts w:ascii="Arial" w:eastAsia="Times New Roman" w:hAnsi="Arial" w:cs="Arial"/>
          <w:vertAlign w:val="superscript"/>
        </w:rPr>
        <w:t>-4</w:t>
      </w:r>
      <m:oMath>
        <m:sSub>
          <m:sSubPr>
            <m:ctrlPr>
              <w:rPr>
                <w:rFonts w:ascii="Cambria Math" w:eastAsia="Times New Roman" w:hAnsi="Cambria Math" w:cs="Arial"/>
                <w:i/>
              </w:rPr>
            </m:ctrlPr>
          </m:sSubPr>
          <m:e>
            <m:r>
              <w:rPr>
                <w:rFonts w:ascii="Cambria Math" w:eastAsia="Times New Roman" w:hAnsi="Cambria Math" w:cs="Arial"/>
                <w:lang w:val="en-US"/>
              </w:rPr>
              <m:t>C</m:t>
            </m:r>
          </m:e>
          <m:sub>
            <m:r>
              <w:rPr>
                <w:rFonts w:ascii="Cambria Math" w:eastAsia="Times New Roman" w:hAnsi="Cambria Math" w:cs="Arial"/>
              </w:rPr>
              <m:t>4</m:t>
            </m:r>
          </m:sub>
        </m:sSub>
        <m:sSub>
          <m:sSubPr>
            <m:ctrlPr>
              <w:rPr>
                <w:rFonts w:ascii="Cambria Math" w:eastAsia="Times New Roman" w:hAnsi="Cambria Math" w:cs="Arial"/>
                <w:i/>
              </w:rPr>
            </m:ctrlPr>
          </m:sSubPr>
          <m:e>
            <m:r>
              <w:rPr>
                <w:rFonts w:ascii="Cambria Math" w:eastAsia="Times New Roman" w:hAnsi="Cambria Math" w:cs="Arial"/>
                <w:lang w:val="en-US"/>
              </w:rPr>
              <m:t>C</m:t>
            </m:r>
          </m:e>
          <m:sub>
            <m:r>
              <w:rPr>
                <w:rFonts w:ascii="Cambria Math" w:eastAsia="Times New Roman" w:hAnsi="Cambria Math" w:cs="Arial"/>
              </w:rPr>
              <m:t>7</m:t>
            </m:r>
          </m:sub>
        </m:sSub>
      </m:oMath>
      <w:r w:rsidR="008F3434" w:rsidRPr="00DE7B9C">
        <w:rPr>
          <w:rFonts w:ascii="Arial" w:eastAsia="Times New Roman" w:hAnsi="Arial" w:cs="Arial"/>
        </w:rPr>
        <w:t xml:space="preserve"> Вт,</w:t>
      </w:r>
    </w:p>
    <w:p w14:paraId="144E5564" w14:textId="77777777" w:rsidR="008F3434" w:rsidRPr="00DE7B9C" w:rsidRDefault="008F3434" w:rsidP="00961CB9">
      <w:pPr>
        <w:spacing w:after="0" w:line="360" w:lineRule="auto"/>
        <w:ind w:firstLine="709"/>
        <w:jc w:val="both"/>
        <w:rPr>
          <w:rFonts w:ascii="Arial" w:eastAsia="Times New Roman" w:hAnsi="Arial" w:cs="Arial"/>
        </w:rPr>
      </w:pPr>
      <w:r w:rsidRPr="00DE7B9C">
        <w:rPr>
          <w:rFonts w:ascii="Arial" w:hAnsi="Arial" w:cs="Arial"/>
        </w:rPr>
        <w:t>где из табл</w:t>
      </w:r>
      <w:r w:rsidR="009D2A37" w:rsidRPr="00DE7B9C">
        <w:rPr>
          <w:rFonts w:ascii="Arial" w:hAnsi="Arial" w:cs="Arial"/>
        </w:rPr>
        <w:t>ицы</w:t>
      </w:r>
      <w:r w:rsidR="00F44B9D" w:rsidRPr="00DE7B9C">
        <w:rPr>
          <w:rFonts w:ascii="Arial" w:hAnsi="Arial" w:cs="Arial"/>
        </w:rPr>
        <w:t xml:space="preserve"> </w:t>
      </w:r>
      <w:r w:rsidRPr="00DE7B9C">
        <w:rPr>
          <w:rFonts w:ascii="Arial" w:hAnsi="Arial" w:cs="Arial"/>
        </w:rPr>
        <w:t xml:space="preserve">9: </w:t>
      </w:r>
      <m:oMath>
        <m:sSub>
          <m:sSubPr>
            <m:ctrlPr>
              <w:rPr>
                <w:rFonts w:ascii="Cambria Math" w:eastAsia="Times New Roman" w:hAnsi="Cambria Math" w:cs="Arial"/>
                <w:i/>
              </w:rPr>
            </m:ctrlPr>
          </m:sSubPr>
          <m:e>
            <m:r>
              <w:rPr>
                <w:rFonts w:ascii="Cambria Math" w:eastAsia="Times New Roman" w:hAnsi="Cambria Math" w:cs="Arial"/>
                <w:lang w:val="en-US"/>
              </w:rPr>
              <m:t>C</m:t>
            </m:r>
          </m:e>
          <m:sub>
            <m:r>
              <w:rPr>
                <w:rFonts w:ascii="Cambria Math" w:eastAsia="Times New Roman" w:hAnsi="Cambria Math" w:cs="Arial"/>
              </w:rPr>
              <m:t>4</m:t>
            </m:r>
          </m:sub>
        </m:sSub>
      </m:oMath>
      <w:r w:rsidRPr="00DE7B9C">
        <w:rPr>
          <w:rFonts w:ascii="Arial" w:eastAsia="Times New Roman" w:hAnsi="Arial" w:cs="Arial"/>
          <w:vertAlign w:val="subscript"/>
        </w:rPr>
        <w:t xml:space="preserve"> </w:t>
      </w:r>
      <w:r w:rsidR="00F44B9D" w:rsidRPr="00DE7B9C">
        <w:rPr>
          <w:rFonts w:ascii="Arial" w:eastAsia="Times New Roman" w:hAnsi="Arial" w:cs="Arial"/>
        </w:rPr>
        <w:t xml:space="preserve">= </w:t>
      </w:r>
      <m:oMath>
        <m:sSup>
          <m:sSupPr>
            <m:ctrlPr>
              <w:rPr>
                <w:rFonts w:ascii="Cambria Math" w:eastAsia="Times New Roman" w:hAnsi="Cambria Math" w:cs="Arial"/>
                <w:i/>
              </w:rPr>
            </m:ctrlPr>
          </m:sSupPr>
          <m:e>
            <m:r>
              <w:rPr>
                <w:rFonts w:ascii="Cambria Math" w:eastAsia="Times New Roman" w:hAnsi="Cambria Math" w:cs="Arial"/>
              </w:rPr>
              <m:t>10</m:t>
            </m:r>
          </m:e>
          <m:sup>
            <m:r>
              <w:rPr>
                <w:rFonts w:ascii="Cambria Math" w:eastAsia="Times New Roman" w:hAnsi="Cambria Math" w:cs="Arial"/>
              </w:rPr>
              <m:t>0,002(</m:t>
            </m:r>
            <m:r>
              <m:rPr>
                <m:sty m:val="p"/>
              </m:rPr>
              <w:rPr>
                <w:rFonts w:ascii="Cambria Math" w:eastAsia="Times New Roman" w:hAnsi="Cambria Math" w:cs="Arial"/>
              </w:rPr>
              <m:t>λ-700)</m:t>
            </m:r>
          </m:sup>
        </m:sSup>
      </m:oMath>
      <w:r w:rsidR="00F44B9D" w:rsidRPr="00DE7B9C">
        <w:rPr>
          <w:rFonts w:ascii="Arial" w:eastAsia="Times New Roman" w:hAnsi="Arial" w:cs="Arial"/>
        </w:rPr>
        <w:t xml:space="preserve"> </w:t>
      </w:r>
      <w:r w:rsidRPr="00DE7B9C">
        <w:rPr>
          <w:rFonts w:ascii="Arial" w:eastAsia="Times New Roman" w:hAnsi="Arial" w:cs="Arial"/>
        </w:rPr>
        <w:t xml:space="preserve">= 2,51 и </w:t>
      </w:r>
      <m:oMath>
        <m:sSub>
          <m:sSubPr>
            <m:ctrlPr>
              <w:rPr>
                <w:rFonts w:ascii="Cambria Math" w:eastAsia="Times New Roman" w:hAnsi="Cambria Math" w:cs="Arial"/>
                <w:i/>
              </w:rPr>
            </m:ctrlPr>
          </m:sSubPr>
          <m:e>
            <m:r>
              <w:rPr>
                <w:rFonts w:ascii="Cambria Math" w:eastAsia="Times New Roman" w:hAnsi="Cambria Math" w:cs="Arial"/>
                <w:lang w:val="en-US"/>
              </w:rPr>
              <m:t>C</m:t>
            </m:r>
          </m:e>
          <m:sub>
            <m:r>
              <w:rPr>
                <w:rFonts w:ascii="Cambria Math" w:eastAsia="Times New Roman" w:hAnsi="Cambria Math" w:cs="Arial"/>
              </w:rPr>
              <m:t>7</m:t>
            </m:r>
          </m:sub>
        </m:sSub>
      </m:oMath>
      <w:r w:rsidRPr="00DE7B9C">
        <w:rPr>
          <w:rFonts w:ascii="Arial" w:eastAsia="Times New Roman" w:hAnsi="Arial" w:cs="Arial"/>
        </w:rPr>
        <w:t xml:space="preserve"> = 1. Таким образом,</w:t>
      </w:r>
    </w:p>
    <w:p w14:paraId="1C2E96F3" w14:textId="3890D44A" w:rsidR="008F3434" w:rsidRPr="00DE7B9C" w:rsidRDefault="00F44B9D" w:rsidP="00961CB9">
      <w:pPr>
        <w:spacing w:after="0" w:line="360" w:lineRule="auto"/>
        <w:ind w:firstLine="709"/>
        <w:jc w:val="center"/>
        <w:rPr>
          <w:rFonts w:ascii="Arial" w:eastAsia="Times New Roman" w:hAnsi="Arial" w:cs="Arial"/>
        </w:rPr>
      </w:pPr>
      <m:oMath>
        <m:r>
          <w:rPr>
            <w:rFonts w:ascii="Cambria Math" w:eastAsia="Times New Roman" w:hAnsi="Cambria Math" w:cs="Arial"/>
          </w:rPr>
          <m:t>ПДИ</m:t>
        </m:r>
      </m:oMath>
      <w:r w:rsidR="008F3434" w:rsidRPr="00DE7B9C">
        <w:rPr>
          <w:rFonts w:ascii="Arial" w:eastAsia="Times New Roman" w:hAnsi="Arial" w:cs="Arial"/>
        </w:rPr>
        <w:t xml:space="preserve"> = 0,98 мВт</w:t>
      </w:r>
      <w:r w:rsidR="0021480B">
        <w:rPr>
          <w:rFonts w:ascii="Arial" w:eastAsia="Times New Roman" w:hAnsi="Arial" w:cs="Arial"/>
        </w:rPr>
        <w:t>.</w:t>
      </w:r>
    </w:p>
    <w:p w14:paraId="4261B5E7" w14:textId="77777777" w:rsidR="008F3434" w:rsidRPr="00DE7B9C" w:rsidRDefault="008F3434" w:rsidP="00961CB9">
      <w:pPr>
        <w:spacing w:after="0" w:line="360" w:lineRule="auto"/>
        <w:ind w:firstLine="709"/>
        <w:jc w:val="both"/>
        <w:rPr>
          <w:rFonts w:ascii="Arial" w:hAnsi="Arial" w:cs="Arial"/>
        </w:rPr>
      </w:pPr>
      <w:r w:rsidRPr="00DE7B9C">
        <w:rPr>
          <w:rFonts w:ascii="Arial" w:hAnsi="Arial" w:cs="Arial"/>
        </w:rPr>
        <w:t>При сравнении данных условия 3 с ПДИ для лазерных изделий класса 1 изделие будет соответ</w:t>
      </w:r>
      <w:r w:rsidR="009D2A37" w:rsidRPr="00DE7B9C">
        <w:rPr>
          <w:rFonts w:ascii="Arial" w:hAnsi="Arial" w:cs="Arial"/>
        </w:rPr>
        <w:t xml:space="preserve">ствовать требованиям для класса </w:t>
      </w:r>
      <w:r w:rsidRPr="00DE7B9C">
        <w:rPr>
          <w:rFonts w:ascii="Arial" w:hAnsi="Arial" w:cs="Arial"/>
        </w:rPr>
        <w:t>1.</w:t>
      </w:r>
    </w:p>
    <w:p w14:paraId="398C3FA7" w14:textId="77777777" w:rsidR="008F3434" w:rsidRPr="00DE7B9C" w:rsidRDefault="008F3434" w:rsidP="00961CB9">
      <w:pPr>
        <w:spacing w:after="0" w:line="360" w:lineRule="auto"/>
        <w:ind w:firstLine="709"/>
        <w:jc w:val="both"/>
        <w:rPr>
          <w:rFonts w:ascii="Arial" w:hAnsi="Arial" w:cs="Arial"/>
        </w:rPr>
      </w:pPr>
      <w:r w:rsidRPr="00DE7B9C">
        <w:rPr>
          <w:rFonts w:ascii="Arial" w:hAnsi="Arial" w:cs="Arial"/>
        </w:rPr>
        <w:t>Если пользователь добавит коллимирующие линзы к такому диодному лазеру, может потребоваться повторная классификация изделия.</w:t>
      </w:r>
    </w:p>
    <w:p w14:paraId="5472B040" w14:textId="1B097E56" w:rsidR="008F3434" w:rsidRPr="00DE7B9C" w:rsidRDefault="0021480B" w:rsidP="00961CB9">
      <w:pPr>
        <w:spacing w:after="0" w:line="360" w:lineRule="auto"/>
        <w:ind w:firstLine="709"/>
        <w:jc w:val="both"/>
        <w:rPr>
          <w:rFonts w:ascii="Arial" w:hAnsi="Arial" w:cs="Arial"/>
        </w:rPr>
      </w:pPr>
      <w:r w:rsidRPr="00DE7B9C">
        <w:rPr>
          <w:rFonts w:ascii="Arial" w:hAnsi="Arial" w:cs="Arial"/>
        </w:rPr>
        <w:t xml:space="preserve">Наблюдение </w:t>
      </w:r>
      <w:r w:rsidR="006B2834" w:rsidRPr="00DE7B9C">
        <w:rPr>
          <w:rFonts w:ascii="Arial" w:hAnsi="Arial" w:cs="Arial"/>
        </w:rPr>
        <w:t xml:space="preserve">такого </w:t>
      </w:r>
      <w:r w:rsidR="008F3434" w:rsidRPr="00DE7B9C">
        <w:rPr>
          <w:rFonts w:ascii="Arial" w:hAnsi="Arial" w:cs="Arial"/>
        </w:rPr>
        <w:t>источник</w:t>
      </w:r>
      <w:r w:rsidR="006B2834" w:rsidRPr="00DE7B9C">
        <w:rPr>
          <w:rFonts w:ascii="Arial" w:hAnsi="Arial" w:cs="Arial"/>
        </w:rPr>
        <w:t>а</w:t>
      </w:r>
      <w:r w:rsidR="008F3434" w:rsidRPr="00DE7B9C">
        <w:rPr>
          <w:rFonts w:ascii="Arial" w:hAnsi="Arial" w:cs="Arial"/>
        </w:rPr>
        <w:t xml:space="preserve"> с фиксированным усилителем мощности может </w:t>
      </w:r>
      <w:r w:rsidR="006B2834" w:rsidRPr="00DE7B9C">
        <w:rPr>
          <w:rFonts w:ascii="Arial" w:hAnsi="Arial" w:cs="Arial"/>
        </w:rPr>
        <w:t>быть</w:t>
      </w:r>
      <w:r w:rsidR="008F3434" w:rsidRPr="00DE7B9C">
        <w:rPr>
          <w:rFonts w:ascii="Arial" w:hAnsi="Arial" w:cs="Arial"/>
        </w:rPr>
        <w:t xml:space="preserve"> опасно. Область классификации данного стандарта включает только портативные усилители </w:t>
      </w:r>
      <w:r w:rsidR="004D7977" w:rsidRPr="00DE7B9C">
        <w:rPr>
          <w:rFonts w:ascii="Arial" w:hAnsi="Arial" w:cs="Arial"/>
        </w:rPr>
        <w:t xml:space="preserve">с семикратной мощностью (см. </w:t>
      </w:r>
      <w:r w:rsidR="004D7977" w:rsidRPr="00DE7B9C">
        <w:rPr>
          <w:rFonts w:ascii="Arial" w:hAnsi="Arial" w:cs="Arial"/>
          <w:lang w:val="en-US"/>
        </w:rPr>
        <w:t>C</w:t>
      </w:r>
      <w:r w:rsidR="008F3434" w:rsidRPr="00DE7B9C">
        <w:rPr>
          <w:rFonts w:ascii="Arial" w:hAnsi="Arial" w:cs="Arial"/>
        </w:rPr>
        <w:t>.3).</w:t>
      </w:r>
    </w:p>
    <w:p w14:paraId="2902E3F5" w14:textId="77777777" w:rsidR="00F85FDD" w:rsidRDefault="00F85FDD">
      <w:pPr>
        <w:rPr>
          <w:rFonts w:ascii="Arial" w:hAnsi="Arial" w:cs="Arial"/>
          <w:b/>
        </w:rPr>
      </w:pPr>
      <w:r>
        <w:rPr>
          <w:rFonts w:ascii="Arial" w:hAnsi="Arial" w:cs="Arial"/>
          <w:b/>
        </w:rPr>
        <w:br w:type="page"/>
      </w:r>
    </w:p>
    <w:p w14:paraId="4EE06522" w14:textId="7261B252" w:rsidR="008F3434" w:rsidRPr="00DE7B9C" w:rsidRDefault="00F44B9D" w:rsidP="00961CB9">
      <w:pPr>
        <w:spacing w:after="0" w:line="360" w:lineRule="auto"/>
        <w:ind w:firstLine="709"/>
        <w:rPr>
          <w:rFonts w:ascii="Arial" w:hAnsi="Arial" w:cs="Arial"/>
          <w:b/>
        </w:rPr>
      </w:pPr>
      <w:r w:rsidRPr="00DE7B9C">
        <w:rPr>
          <w:rFonts w:ascii="Arial" w:hAnsi="Arial" w:cs="Arial"/>
          <w:b/>
        </w:rPr>
        <w:lastRenderedPageBreak/>
        <w:t>Пример B</w:t>
      </w:r>
      <w:r w:rsidR="008F3434" w:rsidRPr="00DE7B9C">
        <w:rPr>
          <w:rFonts w:ascii="Arial" w:hAnsi="Arial" w:cs="Arial"/>
          <w:b/>
        </w:rPr>
        <w:t>.3.3</w:t>
      </w:r>
    </w:p>
    <w:p w14:paraId="1194BA0C" w14:textId="59EE4210" w:rsidR="008F3434" w:rsidRPr="00DE7B9C" w:rsidRDefault="008F3434" w:rsidP="00961CB9">
      <w:pPr>
        <w:spacing w:after="0" w:line="360" w:lineRule="auto"/>
        <w:ind w:firstLine="709"/>
        <w:jc w:val="both"/>
        <w:rPr>
          <w:rFonts w:ascii="Arial" w:hAnsi="Arial" w:cs="Arial"/>
        </w:rPr>
      </w:pPr>
      <w:r w:rsidRPr="00DE7B9C">
        <w:rPr>
          <w:rFonts w:ascii="Arial" w:hAnsi="Arial" w:cs="Arial"/>
        </w:rPr>
        <w:t xml:space="preserve">Классифицировать неодимовый лазер удвоенной частоты с одиночным импульсом, обладающий </w:t>
      </w:r>
      <w:r w:rsidR="0021480B">
        <w:rPr>
          <w:rFonts w:ascii="Arial" w:hAnsi="Arial" w:cs="Arial"/>
        </w:rPr>
        <w:t>следующим</w:t>
      </w:r>
      <w:r w:rsidR="00065778">
        <w:rPr>
          <w:rFonts w:ascii="Arial" w:hAnsi="Arial" w:cs="Arial"/>
        </w:rPr>
        <w:t>и</w:t>
      </w:r>
      <w:r w:rsidRPr="00DE7B9C">
        <w:rPr>
          <w:rFonts w:ascii="Arial" w:hAnsi="Arial" w:cs="Arial"/>
        </w:rPr>
        <w:t xml:space="preserve"> характеристиками выходного излучения; допустим, обе длин</w:t>
      </w:r>
      <w:r w:rsidR="0021480B">
        <w:rPr>
          <w:rFonts w:ascii="Arial" w:hAnsi="Arial" w:cs="Arial"/>
        </w:rPr>
        <w:t>ы волны излучаются одновременно.</w:t>
      </w:r>
    </w:p>
    <w:p w14:paraId="11B21908" w14:textId="60F6BC37" w:rsidR="008F3434" w:rsidRPr="00DE7B9C" w:rsidRDefault="0021480B" w:rsidP="00961CB9">
      <w:pPr>
        <w:spacing w:after="0" w:line="360" w:lineRule="auto"/>
        <w:ind w:firstLine="709"/>
        <w:jc w:val="both"/>
        <w:rPr>
          <w:rFonts w:ascii="Arial" w:hAnsi="Arial" w:cs="Arial"/>
        </w:rPr>
      </w:pPr>
      <w:r w:rsidRPr="00DE7B9C">
        <w:rPr>
          <w:rFonts w:ascii="Arial" w:hAnsi="Arial" w:cs="Arial"/>
        </w:rPr>
        <w:t xml:space="preserve">Выходная </w:t>
      </w:r>
      <w:r w:rsidR="008F3434" w:rsidRPr="00DE7B9C">
        <w:rPr>
          <w:rFonts w:ascii="Arial" w:hAnsi="Arial" w:cs="Arial"/>
        </w:rPr>
        <w:t xml:space="preserve">энергия импульса: 100 мДж при </w:t>
      </w:r>
      <m:oMath>
        <m:r>
          <m:rPr>
            <m:sty m:val="p"/>
          </m:rPr>
          <w:rPr>
            <w:rFonts w:ascii="Cambria Math" w:hAnsi="Cambria Math" w:cs="Arial"/>
          </w:rPr>
          <m:t>λ</m:t>
        </m:r>
      </m:oMath>
      <w:r w:rsidR="008F3434" w:rsidRPr="00DE7B9C">
        <w:rPr>
          <w:rFonts w:ascii="Arial" w:hAnsi="Arial" w:cs="Arial"/>
        </w:rPr>
        <w:t xml:space="preserve"> = 1060 нм</w:t>
      </w:r>
      <w:r>
        <w:rPr>
          <w:rFonts w:ascii="Arial" w:hAnsi="Arial" w:cs="Arial"/>
        </w:rPr>
        <w:t>,</w:t>
      </w:r>
    </w:p>
    <w:p w14:paraId="787703FF" w14:textId="6D7FA106" w:rsidR="008F3434" w:rsidRPr="00DE7B9C" w:rsidRDefault="0021480B" w:rsidP="00961CB9">
      <w:pPr>
        <w:spacing w:after="0" w:line="360" w:lineRule="auto"/>
        <w:ind w:firstLine="709"/>
        <w:jc w:val="both"/>
        <w:rPr>
          <w:rFonts w:ascii="Arial" w:hAnsi="Arial" w:cs="Arial"/>
        </w:rPr>
      </w:pPr>
      <w:r w:rsidRPr="00DE7B9C">
        <w:rPr>
          <w:rFonts w:ascii="Arial" w:hAnsi="Arial" w:cs="Arial"/>
        </w:rPr>
        <w:t xml:space="preserve">Выходная </w:t>
      </w:r>
      <w:r w:rsidR="008F3434" w:rsidRPr="00DE7B9C">
        <w:rPr>
          <w:rFonts w:ascii="Arial" w:hAnsi="Arial" w:cs="Arial"/>
        </w:rPr>
        <w:t xml:space="preserve">энергия импульса равна 25 мДж при </w:t>
      </w:r>
      <m:oMath>
        <m:r>
          <m:rPr>
            <m:sty m:val="p"/>
          </m:rPr>
          <w:rPr>
            <w:rFonts w:ascii="Cambria Math" w:hAnsi="Cambria Math" w:cs="Arial"/>
          </w:rPr>
          <m:t>λ</m:t>
        </m:r>
      </m:oMath>
      <w:r w:rsidR="008F3434" w:rsidRPr="00DE7B9C">
        <w:rPr>
          <w:rFonts w:ascii="Arial" w:hAnsi="Arial" w:cs="Arial"/>
        </w:rPr>
        <w:t xml:space="preserve"> = 530 нм</w:t>
      </w:r>
      <w:r>
        <w:rPr>
          <w:rFonts w:ascii="Arial" w:hAnsi="Arial" w:cs="Arial"/>
        </w:rPr>
        <w:t>,</w:t>
      </w:r>
    </w:p>
    <w:p w14:paraId="08E14168" w14:textId="0B10506F" w:rsidR="008F3434" w:rsidRPr="00DE7B9C" w:rsidRDefault="0021480B" w:rsidP="00961CB9">
      <w:pPr>
        <w:spacing w:after="0" w:line="360" w:lineRule="auto"/>
        <w:ind w:firstLine="709"/>
        <w:rPr>
          <w:rFonts w:ascii="Arial" w:hAnsi="Arial" w:cs="Arial"/>
        </w:rPr>
      </w:pPr>
      <w:r w:rsidRPr="00DE7B9C">
        <w:rPr>
          <w:rFonts w:ascii="Arial" w:hAnsi="Arial" w:cs="Arial"/>
        </w:rPr>
        <w:t xml:space="preserve">Длительность </w:t>
      </w:r>
      <w:r w:rsidR="008F3434" w:rsidRPr="00DE7B9C">
        <w:rPr>
          <w:rFonts w:ascii="Arial" w:hAnsi="Arial" w:cs="Arial"/>
        </w:rPr>
        <w:t>импульса = 25 нс</w:t>
      </w:r>
      <w:r>
        <w:rPr>
          <w:rFonts w:ascii="Arial" w:hAnsi="Arial" w:cs="Arial"/>
        </w:rPr>
        <w:t>,</w:t>
      </w:r>
    </w:p>
    <w:p w14:paraId="4496D852" w14:textId="6E66EB33" w:rsidR="008F3434" w:rsidRPr="00DE7B9C" w:rsidRDefault="0021480B" w:rsidP="00961CB9">
      <w:pPr>
        <w:spacing w:after="0" w:line="360" w:lineRule="auto"/>
        <w:ind w:firstLine="709"/>
        <w:jc w:val="both"/>
        <w:rPr>
          <w:rFonts w:ascii="Arial" w:hAnsi="Arial" w:cs="Arial"/>
        </w:rPr>
      </w:pPr>
      <w:r w:rsidRPr="00DE7B9C">
        <w:rPr>
          <w:rFonts w:ascii="Arial" w:hAnsi="Arial" w:cs="Arial"/>
        </w:rPr>
        <w:t xml:space="preserve">Диаметр </w:t>
      </w:r>
      <w:r w:rsidR="008F3434" w:rsidRPr="00DE7B9C">
        <w:rPr>
          <w:rFonts w:ascii="Arial" w:hAnsi="Arial" w:cs="Arial"/>
        </w:rPr>
        <w:t>апертуры = 5 мм</w:t>
      </w:r>
      <w:r>
        <w:rPr>
          <w:rFonts w:ascii="Arial" w:hAnsi="Arial" w:cs="Arial"/>
        </w:rPr>
        <w:t>,</w:t>
      </w:r>
    </w:p>
    <w:p w14:paraId="69F59BB3" w14:textId="21C9E0E0" w:rsidR="008F3434" w:rsidRPr="00DE7B9C" w:rsidRDefault="0021480B" w:rsidP="00961CB9">
      <w:pPr>
        <w:spacing w:after="0" w:line="360" w:lineRule="auto"/>
        <w:ind w:firstLine="709"/>
        <w:jc w:val="both"/>
        <w:rPr>
          <w:rFonts w:ascii="Arial" w:hAnsi="Arial" w:cs="Arial"/>
        </w:rPr>
      </w:pPr>
      <w:r w:rsidRPr="00DE7B9C">
        <w:rPr>
          <w:rFonts w:ascii="Arial" w:hAnsi="Arial" w:cs="Arial"/>
        </w:rPr>
        <w:t xml:space="preserve">Угол </w:t>
      </w:r>
      <w:r w:rsidR="006B2834" w:rsidRPr="00DE7B9C">
        <w:rPr>
          <w:rFonts w:ascii="Arial" w:hAnsi="Arial" w:cs="Arial"/>
        </w:rPr>
        <w:t xml:space="preserve">расходимости </w:t>
      </w:r>
      <w:r w:rsidR="004D7977" w:rsidRPr="00DE7B9C">
        <w:rPr>
          <w:rFonts w:ascii="Arial" w:hAnsi="Arial" w:cs="Arial"/>
        </w:rPr>
        <w:t xml:space="preserve">пучка </w:t>
      </w:r>
      <w:r w:rsidR="006B2834" w:rsidRPr="00DE7B9C">
        <w:rPr>
          <w:rFonts w:ascii="Arial" w:hAnsi="Arial" w:cs="Arial"/>
        </w:rPr>
        <w:t xml:space="preserve">для </w:t>
      </w:r>
      <w:r w:rsidR="004D7977" w:rsidRPr="00DE7B9C">
        <w:rPr>
          <w:rFonts w:ascii="Arial" w:hAnsi="Arial" w:cs="Arial"/>
        </w:rPr>
        <w:t xml:space="preserve">каждой </w:t>
      </w:r>
      <w:r w:rsidR="006B2834" w:rsidRPr="00DE7B9C">
        <w:rPr>
          <w:rFonts w:ascii="Arial" w:hAnsi="Arial" w:cs="Arial"/>
        </w:rPr>
        <w:t xml:space="preserve">длины </w:t>
      </w:r>
      <w:r w:rsidR="004D7977" w:rsidRPr="00DE7B9C">
        <w:rPr>
          <w:rFonts w:ascii="Arial" w:hAnsi="Arial" w:cs="Arial"/>
        </w:rPr>
        <w:t>волны меньшей</w:t>
      </w:r>
      <w:r w:rsidR="008F3434" w:rsidRPr="00DE7B9C">
        <w:rPr>
          <w:rFonts w:ascii="Arial" w:hAnsi="Arial" w:cs="Arial"/>
        </w:rPr>
        <w:t xml:space="preserve"> 1 мрад</w:t>
      </w:r>
      <w:r w:rsidR="00D7482F" w:rsidRPr="00DE7B9C">
        <w:rPr>
          <w:rFonts w:ascii="Arial" w:hAnsi="Arial" w:cs="Arial"/>
        </w:rPr>
        <w:t>.</w:t>
      </w:r>
    </w:p>
    <w:p w14:paraId="0E632109" w14:textId="77777777" w:rsidR="008F3434" w:rsidRPr="00DE7B9C" w:rsidRDefault="008F3434" w:rsidP="00961CB9">
      <w:pPr>
        <w:spacing w:after="0" w:line="360" w:lineRule="auto"/>
        <w:ind w:firstLine="709"/>
        <w:jc w:val="both"/>
        <w:rPr>
          <w:rFonts w:ascii="Arial" w:hAnsi="Arial" w:cs="Arial"/>
        </w:rPr>
      </w:pPr>
      <w:r w:rsidRPr="00DE7B9C">
        <w:rPr>
          <w:rFonts w:ascii="Arial" w:hAnsi="Arial" w:cs="Arial"/>
        </w:rPr>
        <w:t>Решение:</w:t>
      </w:r>
    </w:p>
    <w:p w14:paraId="0BF7052E" w14:textId="2F705B63" w:rsidR="008F3434" w:rsidRPr="00DE7B9C" w:rsidRDefault="008F3434" w:rsidP="00961CB9">
      <w:pPr>
        <w:spacing w:after="0" w:line="360" w:lineRule="auto"/>
        <w:ind w:firstLine="709"/>
        <w:jc w:val="both"/>
        <w:rPr>
          <w:rFonts w:ascii="Arial" w:hAnsi="Arial" w:cs="Arial"/>
        </w:rPr>
      </w:pPr>
      <w:r w:rsidRPr="00DE7B9C">
        <w:rPr>
          <w:rFonts w:ascii="Arial" w:hAnsi="Arial" w:cs="Arial"/>
        </w:rPr>
        <w:t xml:space="preserve">Наиболее </w:t>
      </w:r>
      <w:r w:rsidR="006B2834" w:rsidRPr="00DE7B9C">
        <w:rPr>
          <w:rFonts w:ascii="Arial" w:hAnsi="Arial" w:cs="Arial"/>
        </w:rPr>
        <w:t xml:space="preserve">ограничивающий случай </w:t>
      </w:r>
      <w:r w:rsidRPr="00DE7B9C">
        <w:rPr>
          <w:rFonts w:ascii="Arial" w:hAnsi="Arial" w:cs="Arial"/>
        </w:rPr>
        <w:t xml:space="preserve">для данного лазера, когда пучки распространяются совместно </w:t>
      </w:r>
      <w:r w:rsidR="006B2834" w:rsidRPr="00DE7B9C">
        <w:rPr>
          <w:rFonts w:ascii="Arial" w:hAnsi="Arial" w:cs="Arial"/>
        </w:rPr>
        <w:t xml:space="preserve">поэтому </w:t>
      </w:r>
      <w:r w:rsidRPr="00DE7B9C">
        <w:rPr>
          <w:rFonts w:ascii="Arial" w:hAnsi="Arial" w:cs="Arial"/>
        </w:rPr>
        <w:t xml:space="preserve">лазер классифицируется </w:t>
      </w:r>
      <w:r w:rsidR="006B2834" w:rsidRPr="00DE7B9C">
        <w:rPr>
          <w:rFonts w:ascii="Arial" w:hAnsi="Arial" w:cs="Arial"/>
        </w:rPr>
        <w:t>для такого случая</w:t>
      </w:r>
      <w:r w:rsidRPr="00DE7B9C">
        <w:rPr>
          <w:rFonts w:ascii="Arial" w:hAnsi="Arial" w:cs="Arial"/>
        </w:rPr>
        <w:t xml:space="preserve">. Поскольку пучки обладают малым диаметром и </w:t>
      </w:r>
      <w:r w:rsidR="006B2834" w:rsidRPr="00DE7B9C">
        <w:rPr>
          <w:rFonts w:ascii="Arial" w:hAnsi="Arial" w:cs="Arial"/>
        </w:rPr>
        <w:t xml:space="preserve">низкой </w:t>
      </w:r>
      <w:r w:rsidRPr="00DE7B9C">
        <w:rPr>
          <w:rFonts w:ascii="Arial" w:hAnsi="Arial" w:cs="Arial"/>
        </w:rPr>
        <w:t xml:space="preserve">расходимость, очевидно, что измерения, выполненные </w:t>
      </w:r>
      <w:r w:rsidR="00D7482F" w:rsidRPr="00DE7B9C">
        <w:rPr>
          <w:rFonts w:ascii="Arial" w:hAnsi="Arial" w:cs="Arial"/>
        </w:rPr>
        <w:t xml:space="preserve">при условиях, указанных в таблице </w:t>
      </w:r>
      <w:r w:rsidRPr="00DE7B9C">
        <w:rPr>
          <w:rFonts w:ascii="Arial" w:hAnsi="Arial" w:cs="Arial"/>
        </w:rPr>
        <w:t xml:space="preserve">10, покажут общую энергию для каждой длины волны. Допустим, лазер способен излучать только один импульс за </w:t>
      </w:r>
      <w:r w:rsidR="00A10CC7" w:rsidRPr="00DE7B9C">
        <w:rPr>
          <w:rFonts w:ascii="Arial" w:eastAsia="Times New Roman" w:hAnsi="Arial" w:cs="Arial"/>
        </w:rPr>
        <w:t>базовый промежуток времени</w:t>
      </w:r>
      <w:r w:rsidR="00A10CC7" w:rsidRPr="00DE7B9C" w:rsidDel="00A10CC7">
        <w:rPr>
          <w:rFonts w:ascii="Arial" w:hAnsi="Arial" w:cs="Arial"/>
        </w:rPr>
        <w:t xml:space="preserve"> </w:t>
      </w:r>
      <w:r w:rsidRPr="00DE7B9C">
        <w:rPr>
          <w:rFonts w:ascii="Arial" w:hAnsi="Arial" w:cs="Arial"/>
        </w:rPr>
        <w:t xml:space="preserve">100 с, </w:t>
      </w:r>
      <w:r w:rsidR="0021480B">
        <w:rPr>
          <w:rFonts w:ascii="Arial" w:hAnsi="Arial" w:cs="Arial"/>
        </w:rPr>
        <w:t>таким образом</w:t>
      </w:r>
      <w:r w:rsidRPr="00DE7B9C">
        <w:rPr>
          <w:rFonts w:ascii="Arial" w:hAnsi="Arial" w:cs="Arial"/>
        </w:rPr>
        <w:t>, длительность импульса может быть использована для продолжительности воздействия. При выборе лазерног</w:t>
      </w:r>
      <w:r w:rsidR="00D7482F" w:rsidRPr="00DE7B9C">
        <w:rPr>
          <w:rFonts w:ascii="Arial" w:hAnsi="Arial" w:cs="Arial"/>
        </w:rPr>
        <w:t xml:space="preserve">о изделия класса 3В ПДИ из таблицы </w:t>
      </w:r>
      <w:r w:rsidRPr="00DE7B9C">
        <w:rPr>
          <w:rFonts w:ascii="Arial" w:hAnsi="Arial" w:cs="Arial"/>
        </w:rPr>
        <w:t>8 будут следующими:</w:t>
      </w:r>
    </w:p>
    <w:p w14:paraId="1E8E5DF3" w14:textId="24693648" w:rsidR="008F3434" w:rsidRPr="00DE7B9C" w:rsidRDefault="002370CB" w:rsidP="00961CB9">
      <w:pPr>
        <w:tabs>
          <w:tab w:val="left" w:pos="1985"/>
        </w:tabs>
        <w:spacing w:after="0" w:line="360" w:lineRule="auto"/>
        <w:ind w:firstLine="709"/>
        <w:jc w:val="both"/>
        <w:rPr>
          <w:rFonts w:ascii="Arial" w:hAnsi="Arial" w:cs="Arial"/>
        </w:rPr>
      </w:pPr>
      <w:r w:rsidRPr="00DE7B9C">
        <w:rPr>
          <w:rFonts w:ascii="Arial" w:hAnsi="Arial" w:cs="Arial"/>
        </w:rPr>
        <w:t xml:space="preserve">- </w:t>
      </w:r>
      <w:r w:rsidR="008F3434" w:rsidRPr="00DE7B9C">
        <w:rPr>
          <w:rFonts w:ascii="Arial" w:hAnsi="Arial" w:cs="Arial"/>
          <w:i/>
        </w:rPr>
        <w:fldChar w:fldCharType="begin"/>
      </w:r>
      <w:r w:rsidR="008F3434" w:rsidRPr="00DE7B9C">
        <w:rPr>
          <w:rFonts w:ascii="Arial" w:hAnsi="Arial" w:cs="Arial"/>
          <w:i/>
        </w:rPr>
        <w:instrText xml:space="preserve"> QUOTE </w:instrText>
      </w:r>
      <m:oMath>
        <m:r>
          <m:rPr>
            <m:sty m:val="p"/>
          </m:rPr>
          <w:rPr>
            <w:rFonts w:ascii="Cambria Math" w:hAnsi="Cambria Math" w:cs="Arial"/>
          </w:rPr>
          <m:t>λ</m:t>
        </m:r>
      </m:oMath>
      <w:r w:rsidR="008F3434" w:rsidRPr="00DE7B9C">
        <w:rPr>
          <w:rFonts w:ascii="Arial" w:hAnsi="Arial" w:cs="Arial"/>
          <w:i/>
        </w:rPr>
        <w:instrText xml:space="preserve"> </w:instrText>
      </w:r>
      <w:r w:rsidR="008F3434" w:rsidRPr="00DE7B9C">
        <w:rPr>
          <w:rFonts w:ascii="Arial" w:hAnsi="Arial" w:cs="Arial"/>
          <w:i/>
        </w:rPr>
        <w:fldChar w:fldCharType="end"/>
      </w:r>
      <m:oMath>
        <m:r>
          <m:rPr>
            <m:sty m:val="p"/>
          </m:rPr>
          <w:rPr>
            <w:rFonts w:ascii="Cambria Math" w:hAnsi="Cambria Math" w:cs="Arial"/>
          </w:rPr>
          <m:t xml:space="preserve"> λ</m:t>
        </m:r>
      </m:oMath>
      <w:r w:rsidRPr="00DE7B9C">
        <w:rPr>
          <w:rFonts w:ascii="Arial" w:hAnsi="Arial" w:cs="Arial"/>
        </w:rPr>
        <w:t xml:space="preserve"> = 1060 нм </w:t>
      </w:r>
      <m:oMath>
        <m:sSub>
          <m:sSubPr>
            <m:ctrlPr>
              <w:rPr>
                <w:rFonts w:ascii="Cambria Math" w:hAnsi="Cambria Math" w:cs="Arial"/>
                <w:i/>
              </w:rPr>
            </m:ctrlPr>
          </m:sSubPr>
          <m:e>
            <m:r>
              <w:rPr>
                <w:rFonts w:ascii="Cambria Math" w:hAnsi="Cambria Math" w:cs="Arial"/>
              </w:rPr>
              <m:t>ПДИ</m:t>
            </m:r>
          </m:e>
          <m:sub>
            <m:r>
              <w:rPr>
                <w:rFonts w:ascii="Cambria Math" w:hAnsi="Cambria Math" w:cs="Arial"/>
                <w:vertAlign w:val="subscript"/>
              </w:rPr>
              <m:t>1060</m:t>
            </m:r>
          </m:sub>
        </m:sSub>
      </m:oMath>
      <w:r w:rsidR="008F3434" w:rsidRPr="00DE7B9C">
        <w:rPr>
          <w:rFonts w:ascii="Arial" w:hAnsi="Arial" w:cs="Arial"/>
        </w:rPr>
        <w:t xml:space="preserve"> = 0,03</w:t>
      </w:r>
      <w:r w:rsidR="008F3434" w:rsidRPr="00DE7B9C">
        <w:rPr>
          <w:rFonts w:ascii="Arial" w:hAnsi="Arial" w:cs="Arial"/>
          <w:i/>
        </w:rPr>
        <w:t>С</w:t>
      </w:r>
      <w:r w:rsidR="008F3434" w:rsidRPr="00DE7B9C">
        <w:rPr>
          <w:rFonts w:ascii="Arial" w:hAnsi="Arial" w:cs="Arial"/>
          <w:vertAlign w:val="subscript"/>
        </w:rPr>
        <w:t>4</w:t>
      </w:r>
      <w:r w:rsidR="008F3434" w:rsidRPr="00DE7B9C">
        <w:rPr>
          <w:rFonts w:ascii="Arial" w:hAnsi="Arial" w:cs="Arial"/>
        </w:rPr>
        <w:t xml:space="preserve"> Дж = 0,15 Дж = 150 мДж</w:t>
      </w:r>
      <w:r w:rsidR="0021480B">
        <w:rPr>
          <w:rFonts w:ascii="Arial" w:hAnsi="Arial" w:cs="Arial"/>
        </w:rPr>
        <w:t>;</w:t>
      </w:r>
    </w:p>
    <w:p w14:paraId="56B6FB82" w14:textId="27A3561F" w:rsidR="008F3434" w:rsidRPr="00DE7B9C" w:rsidRDefault="002370CB" w:rsidP="00961CB9">
      <w:pPr>
        <w:tabs>
          <w:tab w:val="left" w:pos="1985"/>
        </w:tabs>
        <w:spacing w:after="0" w:line="360" w:lineRule="auto"/>
        <w:ind w:firstLine="709"/>
        <w:jc w:val="both"/>
        <w:rPr>
          <w:rFonts w:ascii="Arial" w:hAnsi="Arial" w:cs="Arial"/>
        </w:rPr>
      </w:pPr>
      <w:r w:rsidRPr="00DE7B9C">
        <w:rPr>
          <w:rFonts w:ascii="Arial" w:hAnsi="Arial" w:cs="Arial"/>
        </w:rPr>
        <w:t xml:space="preserve">- </w:t>
      </w:r>
      <w:r w:rsidR="008F3434" w:rsidRPr="00DE7B9C">
        <w:rPr>
          <w:rFonts w:ascii="Arial" w:hAnsi="Arial" w:cs="Arial"/>
        </w:rPr>
        <w:fldChar w:fldCharType="begin"/>
      </w:r>
      <w:r w:rsidR="008F3434" w:rsidRPr="00DE7B9C">
        <w:rPr>
          <w:rFonts w:ascii="Arial" w:hAnsi="Arial" w:cs="Arial"/>
        </w:rPr>
        <w:instrText xml:space="preserve"> QUOTE </w:instrText>
      </w:r>
      <m:oMath>
        <m:r>
          <m:rPr>
            <m:sty m:val="p"/>
          </m:rPr>
          <w:rPr>
            <w:rFonts w:ascii="Cambria Math" w:hAnsi="Cambria Math" w:cs="Arial"/>
          </w:rPr>
          <m:t>λ</m:t>
        </m:r>
      </m:oMath>
      <w:r w:rsidR="008F3434" w:rsidRPr="00DE7B9C">
        <w:rPr>
          <w:rFonts w:ascii="Arial" w:hAnsi="Arial" w:cs="Arial"/>
        </w:rPr>
        <w:instrText xml:space="preserve"> </w:instrText>
      </w:r>
      <w:r w:rsidR="008F3434" w:rsidRPr="00DE7B9C">
        <w:rPr>
          <w:rFonts w:ascii="Arial" w:hAnsi="Arial" w:cs="Arial"/>
        </w:rPr>
        <w:fldChar w:fldCharType="end"/>
      </w:r>
      <m:oMath>
        <m:r>
          <m:rPr>
            <m:sty m:val="p"/>
          </m:rPr>
          <w:rPr>
            <w:rFonts w:ascii="Cambria Math" w:hAnsi="Cambria Math" w:cs="Arial"/>
          </w:rPr>
          <m:t xml:space="preserve"> λ</m:t>
        </m:r>
      </m:oMath>
      <w:r w:rsidRPr="00DE7B9C">
        <w:rPr>
          <w:rFonts w:ascii="Arial" w:hAnsi="Arial" w:cs="Arial"/>
        </w:rPr>
        <w:t xml:space="preserve"> = 530 нм </w:t>
      </w:r>
      <m:oMath>
        <m:sSub>
          <m:sSubPr>
            <m:ctrlPr>
              <w:rPr>
                <w:rFonts w:ascii="Cambria Math" w:hAnsi="Cambria Math" w:cs="Arial"/>
                <w:i/>
              </w:rPr>
            </m:ctrlPr>
          </m:sSubPr>
          <m:e>
            <m:r>
              <w:rPr>
                <w:rFonts w:ascii="Cambria Math" w:hAnsi="Cambria Math" w:cs="Arial"/>
              </w:rPr>
              <m:t>ПДИ</m:t>
            </m:r>
          </m:e>
          <m:sub>
            <m:r>
              <w:rPr>
                <w:rFonts w:ascii="Cambria Math" w:hAnsi="Cambria Math" w:cs="Arial"/>
                <w:vertAlign w:val="subscript"/>
              </w:rPr>
              <m:t>530</m:t>
            </m:r>
          </m:sub>
        </m:sSub>
      </m:oMath>
      <w:r w:rsidR="008F3434" w:rsidRPr="00DE7B9C">
        <w:rPr>
          <w:rFonts w:ascii="Arial" w:hAnsi="Arial" w:cs="Arial"/>
        </w:rPr>
        <w:t xml:space="preserve"> = 0,03 Дж = 30 мДж (так как </w:t>
      </w:r>
      <w:r w:rsidR="008F3434" w:rsidRPr="00DE7B9C">
        <w:rPr>
          <w:rFonts w:ascii="Arial" w:hAnsi="Arial" w:cs="Arial"/>
          <w:i/>
        </w:rPr>
        <w:t>t</w:t>
      </w:r>
      <w:r w:rsidR="008F3434" w:rsidRPr="00DE7B9C">
        <w:rPr>
          <w:rFonts w:ascii="Arial" w:hAnsi="Arial" w:cs="Arial"/>
        </w:rPr>
        <w:t xml:space="preserve"> &lt; 0,06 с)</w:t>
      </w:r>
      <w:r w:rsidR="0021480B">
        <w:rPr>
          <w:rFonts w:ascii="Arial" w:hAnsi="Arial" w:cs="Arial"/>
        </w:rPr>
        <w:t>.</w:t>
      </w:r>
    </w:p>
    <w:p w14:paraId="44DB87F6" w14:textId="77777777" w:rsidR="008F3434" w:rsidRPr="00DE7B9C" w:rsidRDefault="008F3434" w:rsidP="00961CB9">
      <w:pPr>
        <w:spacing w:after="0" w:line="360" w:lineRule="auto"/>
        <w:ind w:firstLine="709"/>
        <w:jc w:val="both"/>
        <w:rPr>
          <w:rFonts w:ascii="Arial" w:hAnsi="Arial" w:cs="Arial"/>
        </w:rPr>
      </w:pPr>
      <w:r w:rsidRPr="00DE7B9C">
        <w:rPr>
          <w:rFonts w:ascii="Arial" w:hAnsi="Arial" w:cs="Arial"/>
        </w:rPr>
        <w:t>Правила классификации множе</w:t>
      </w:r>
      <w:r w:rsidR="00D7482F" w:rsidRPr="00DE7B9C">
        <w:rPr>
          <w:rFonts w:ascii="Arial" w:hAnsi="Arial" w:cs="Arial"/>
        </w:rPr>
        <w:t xml:space="preserve">ственных длин волн указаны в перечислении </w:t>
      </w:r>
      <w:r w:rsidR="00D7482F" w:rsidRPr="00DE7B9C">
        <w:rPr>
          <w:rFonts w:ascii="Arial" w:hAnsi="Arial" w:cs="Arial"/>
          <w:lang w:val="en-US"/>
        </w:rPr>
        <w:t>b</w:t>
      </w:r>
      <w:r w:rsidR="00D7482F" w:rsidRPr="00DE7B9C">
        <w:rPr>
          <w:rFonts w:ascii="Arial" w:hAnsi="Arial" w:cs="Arial"/>
        </w:rPr>
        <w:t xml:space="preserve">) 4.3, а в таблице </w:t>
      </w:r>
      <w:r w:rsidRPr="00DE7B9C">
        <w:rPr>
          <w:rFonts w:ascii="Arial" w:hAnsi="Arial" w:cs="Arial"/>
        </w:rPr>
        <w:t>1 показано, что эти две волны являются аддитивными для глаза.</w:t>
      </w:r>
    </w:p>
    <w:p w14:paraId="34FBCB20" w14:textId="5C4BD49A" w:rsidR="008F3434" w:rsidRPr="00DE7B9C" w:rsidRDefault="008F3434" w:rsidP="00961CB9">
      <w:pPr>
        <w:spacing w:after="0" w:line="360" w:lineRule="auto"/>
        <w:ind w:firstLine="709"/>
        <w:jc w:val="both"/>
        <w:rPr>
          <w:rFonts w:ascii="Arial" w:hAnsi="Arial" w:cs="Arial"/>
        </w:rPr>
      </w:pPr>
      <w:r w:rsidRPr="00DE7B9C">
        <w:rPr>
          <w:rFonts w:ascii="Arial" w:hAnsi="Arial" w:cs="Arial"/>
        </w:rPr>
        <w:t>Таким об</w:t>
      </w:r>
      <w:r w:rsidR="00D7482F" w:rsidRPr="00DE7B9C">
        <w:rPr>
          <w:rFonts w:ascii="Arial" w:hAnsi="Arial" w:cs="Arial"/>
        </w:rPr>
        <w:t>разом, методик</w:t>
      </w:r>
      <w:r w:rsidR="0021480B">
        <w:rPr>
          <w:rFonts w:ascii="Arial" w:hAnsi="Arial" w:cs="Arial"/>
        </w:rPr>
        <w:t>у</w:t>
      </w:r>
      <w:r w:rsidR="00D7482F" w:rsidRPr="00DE7B9C">
        <w:rPr>
          <w:rFonts w:ascii="Arial" w:hAnsi="Arial" w:cs="Arial"/>
        </w:rPr>
        <w:t>, описанн</w:t>
      </w:r>
      <w:r w:rsidR="0021480B">
        <w:rPr>
          <w:rFonts w:ascii="Arial" w:hAnsi="Arial" w:cs="Arial"/>
        </w:rPr>
        <w:t>ую</w:t>
      </w:r>
      <w:r w:rsidR="00D7482F" w:rsidRPr="00DE7B9C">
        <w:rPr>
          <w:rFonts w:ascii="Arial" w:hAnsi="Arial" w:cs="Arial"/>
        </w:rPr>
        <w:t xml:space="preserve"> в перечислении </w:t>
      </w:r>
      <w:r w:rsidR="00D7482F" w:rsidRPr="00DE7B9C">
        <w:rPr>
          <w:rFonts w:ascii="Arial" w:hAnsi="Arial" w:cs="Arial"/>
          <w:lang w:val="en-US"/>
        </w:rPr>
        <w:t>b</w:t>
      </w:r>
      <w:r w:rsidR="00D7482F" w:rsidRPr="00DE7B9C">
        <w:rPr>
          <w:rFonts w:ascii="Arial" w:hAnsi="Arial" w:cs="Arial"/>
        </w:rPr>
        <w:t>) 1) 4.3</w:t>
      </w:r>
      <w:r w:rsidRPr="00DE7B9C">
        <w:rPr>
          <w:rFonts w:ascii="Arial" w:hAnsi="Arial" w:cs="Arial"/>
        </w:rPr>
        <w:t xml:space="preserve">, </w:t>
      </w:r>
      <w:r w:rsidR="0021480B">
        <w:rPr>
          <w:rFonts w:ascii="Arial" w:hAnsi="Arial" w:cs="Arial"/>
        </w:rPr>
        <w:t>следует</w:t>
      </w:r>
      <w:r w:rsidRPr="00DE7B9C">
        <w:rPr>
          <w:rFonts w:ascii="Arial" w:hAnsi="Arial" w:cs="Arial"/>
        </w:rPr>
        <w:t xml:space="preserve"> использовать для присвоения класса путем оценки</w:t>
      </w:r>
      <w:r w:rsidR="00D7482F" w:rsidRPr="00DE7B9C">
        <w:rPr>
          <w:rFonts w:ascii="Arial" w:hAnsi="Arial" w:cs="Arial"/>
        </w:rPr>
        <w:t>:</w:t>
      </w:r>
      <w:r w:rsidRPr="00DE7B9C">
        <w:rPr>
          <w:rFonts w:ascii="Arial" w:hAnsi="Arial" w:cs="Arial"/>
        </w:rPr>
        <w:t xml:space="preserve"> </w:t>
      </w:r>
    </w:p>
    <w:p w14:paraId="4D8798C2" w14:textId="65FC2463" w:rsidR="009935BB" w:rsidRPr="00DE7B9C" w:rsidRDefault="00604685" w:rsidP="009935BB">
      <w:pPr>
        <w:spacing w:after="0" w:line="360" w:lineRule="auto"/>
        <w:ind w:firstLine="709"/>
        <w:jc w:val="center"/>
        <w:rPr>
          <w:rFonts w:ascii="Arial" w:hAnsi="Arial" w:cs="Arial"/>
        </w:rPr>
      </w:pPr>
      <m:oMathPara>
        <m:oMath>
          <m:f>
            <m:fPr>
              <m:ctrlPr>
                <w:rPr>
                  <w:rFonts w:ascii="Cambria Math" w:hAnsi="Cambria Math" w:cs="Arial"/>
                  <w:i/>
                </w:rPr>
              </m:ctrlPr>
            </m:fPr>
            <m:num>
              <m:sSub>
                <m:sSubPr>
                  <m:ctrlPr>
                    <w:rPr>
                      <w:rFonts w:ascii="Cambria Math" w:hAnsi="Cambria Math" w:cs="Arial"/>
                      <w:i/>
                      <w:lang w:val="en-US"/>
                    </w:rPr>
                  </m:ctrlPr>
                </m:sSubPr>
                <m:e>
                  <m:r>
                    <w:rPr>
                      <w:rFonts w:ascii="Cambria Math" w:hAnsi="Cambria Math" w:cs="Arial"/>
                      <w:lang w:val="en-US"/>
                    </w:rPr>
                    <m:t>Q</m:t>
                  </m:r>
                </m:e>
                <m:sub>
                  <m:r>
                    <w:rPr>
                      <w:rFonts w:ascii="Cambria Math" w:hAnsi="Cambria Math" w:cs="Arial"/>
                      <w:lang w:val="en-US"/>
                    </w:rPr>
                    <m:t>1060</m:t>
                  </m:r>
                </m:sub>
              </m:sSub>
            </m:num>
            <m:den>
              <m:sSub>
                <m:sSubPr>
                  <m:ctrlPr>
                    <w:rPr>
                      <w:rFonts w:ascii="Cambria Math" w:hAnsi="Cambria Math" w:cs="Arial"/>
                      <w:i/>
                    </w:rPr>
                  </m:ctrlPr>
                </m:sSubPr>
                <m:e>
                  <m:r>
                    <w:rPr>
                      <w:rFonts w:ascii="Cambria Math" w:hAnsi="Cambria Math" w:cs="Arial"/>
                    </w:rPr>
                    <m:t>ПДИ</m:t>
                  </m:r>
                </m:e>
                <m:sub>
                  <m:r>
                    <w:rPr>
                      <w:rFonts w:ascii="Cambria Math" w:hAnsi="Cambria Math" w:cs="Arial"/>
                    </w:rPr>
                    <m:t>1060</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lang w:val="en-US"/>
                    </w:rPr>
                  </m:ctrlPr>
                </m:sSubPr>
                <m:e>
                  <m:r>
                    <w:rPr>
                      <w:rFonts w:ascii="Cambria Math" w:hAnsi="Cambria Math" w:cs="Arial"/>
                      <w:lang w:val="en-US"/>
                    </w:rPr>
                    <m:t>Q</m:t>
                  </m:r>
                </m:e>
                <m:sub>
                  <m:r>
                    <w:rPr>
                      <w:rFonts w:ascii="Cambria Math" w:hAnsi="Cambria Math" w:cs="Arial"/>
                      <w:lang w:val="en-US"/>
                    </w:rPr>
                    <m:t>530</m:t>
                  </m:r>
                </m:sub>
              </m:sSub>
            </m:num>
            <m:den>
              <m:sSub>
                <m:sSubPr>
                  <m:ctrlPr>
                    <w:rPr>
                      <w:rFonts w:ascii="Cambria Math" w:hAnsi="Cambria Math" w:cs="Arial"/>
                      <w:i/>
                    </w:rPr>
                  </m:ctrlPr>
                </m:sSubPr>
                <m:e>
                  <m:r>
                    <w:rPr>
                      <w:rFonts w:ascii="Cambria Math" w:hAnsi="Cambria Math" w:cs="Arial"/>
                    </w:rPr>
                    <m:t>ПДИ</m:t>
                  </m:r>
                </m:e>
                <m:sub>
                  <m:r>
                    <w:rPr>
                      <w:rFonts w:ascii="Cambria Math" w:hAnsi="Cambria Math" w:cs="Arial"/>
                    </w:rPr>
                    <m:t>530</m:t>
                  </m:r>
                </m:sub>
              </m:sSub>
            </m:den>
          </m:f>
          <m:r>
            <w:rPr>
              <w:rFonts w:ascii="Cambria Math" w:hAnsi="Cambria Math" w:cs="Arial"/>
            </w:rPr>
            <m:t>≤1.</m:t>
          </m:r>
        </m:oMath>
      </m:oMathPara>
    </w:p>
    <w:p w14:paraId="7F276279" w14:textId="6D0EA34C" w:rsidR="008F3434" w:rsidRPr="00DE7B9C" w:rsidRDefault="008F3434" w:rsidP="0021480B">
      <w:pPr>
        <w:spacing w:after="0" w:line="360" w:lineRule="auto"/>
        <w:ind w:left="709"/>
        <w:jc w:val="both"/>
        <w:rPr>
          <w:rFonts w:ascii="Arial" w:hAnsi="Arial" w:cs="Arial"/>
        </w:rPr>
      </w:pPr>
      <w:r w:rsidRPr="00DE7B9C">
        <w:rPr>
          <w:rFonts w:ascii="Arial" w:hAnsi="Arial" w:cs="Arial"/>
        </w:rPr>
        <w:t>Подста</w:t>
      </w:r>
      <w:r w:rsidR="009935BB">
        <w:rPr>
          <w:rFonts w:ascii="Arial" w:hAnsi="Arial" w:cs="Arial"/>
        </w:rPr>
        <w:t>вляют</w:t>
      </w:r>
      <w:r w:rsidRPr="00DE7B9C">
        <w:rPr>
          <w:rFonts w:ascii="Arial" w:hAnsi="Arial" w:cs="Arial"/>
        </w:rPr>
        <w:t xml:space="preserve"> соответствующи</w:t>
      </w:r>
      <w:r w:rsidR="009935BB">
        <w:rPr>
          <w:rFonts w:ascii="Arial" w:hAnsi="Arial" w:cs="Arial"/>
        </w:rPr>
        <w:t>е</w:t>
      </w:r>
      <w:r w:rsidRPr="00DE7B9C">
        <w:rPr>
          <w:rFonts w:ascii="Arial" w:hAnsi="Arial" w:cs="Arial"/>
        </w:rPr>
        <w:t xml:space="preserve"> значени</w:t>
      </w:r>
      <w:r w:rsidR="009935BB">
        <w:rPr>
          <w:rFonts w:ascii="Arial" w:hAnsi="Arial" w:cs="Arial"/>
        </w:rPr>
        <w:t>я</w:t>
      </w:r>
      <w:r w:rsidRPr="00DE7B9C">
        <w:rPr>
          <w:rFonts w:ascii="Arial" w:hAnsi="Arial" w:cs="Arial"/>
        </w:rPr>
        <w:t xml:space="preserve"> в мДж</w:t>
      </w:r>
      <w:r w:rsidR="00D7482F" w:rsidRPr="00DE7B9C">
        <w:rPr>
          <w:rFonts w:ascii="Arial" w:hAnsi="Arial" w:cs="Arial"/>
        </w:rPr>
        <w:t>:</w:t>
      </w:r>
    </w:p>
    <w:p w14:paraId="24F9B6C4" w14:textId="04E1B663" w:rsidR="008F3434" w:rsidRPr="00DE7B9C" w:rsidRDefault="00604685" w:rsidP="00961CB9">
      <w:pPr>
        <w:spacing w:after="0" w:line="360" w:lineRule="auto"/>
        <w:ind w:firstLine="709"/>
        <w:jc w:val="center"/>
        <w:rPr>
          <w:rFonts w:ascii="Arial" w:hAnsi="Arial" w:cs="Arial"/>
        </w:rPr>
      </w:pPr>
      <m:oMathPara>
        <m:oMath>
          <m:f>
            <m:fPr>
              <m:ctrlPr>
                <w:rPr>
                  <w:rFonts w:ascii="Cambria Math" w:hAnsi="Cambria Math" w:cs="Arial"/>
                  <w:i/>
                </w:rPr>
              </m:ctrlPr>
            </m:fPr>
            <m:num>
              <m:r>
                <w:rPr>
                  <w:rFonts w:ascii="Cambria Math" w:hAnsi="Cambria Math" w:cs="Arial"/>
                  <w:lang w:val="en-US"/>
                </w:rPr>
                <m:t>100</m:t>
              </m:r>
            </m:num>
            <m:den>
              <m:r>
                <w:rPr>
                  <w:rFonts w:ascii="Cambria Math" w:hAnsi="Cambria Math" w:cs="Arial"/>
                </w:rPr>
                <m:t>150</m:t>
              </m:r>
            </m:den>
          </m:f>
          <m:r>
            <w:rPr>
              <w:rFonts w:ascii="Cambria Math" w:hAnsi="Cambria Math" w:cs="Arial"/>
            </w:rPr>
            <m:t>+</m:t>
          </m:r>
          <m:f>
            <m:fPr>
              <m:ctrlPr>
                <w:rPr>
                  <w:rFonts w:ascii="Cambria Math" w:hAnsi="Cambria Math" w:cs="Arial"/>
                  <w:i/>
                </w:rPr>
              </m:ctrlPr>
            </m:fPr>
            <m:num>
              <m:r>
                <w:rPr>
                  <w:rFonts w:ascii="Cambria Math" w:hAnsi="Cambria Math" w:cs="Arial"/>
                  <w:lang w:val="en-US"/>
                </w:rPr>
                <m:t>25</m:t>
              </m:r>
            </m:num>
            <m:den>
              <m:r>
                <w:rPr>
                  <w:rFonts w:ascii="Cambria Math" w:hAnsi="Cambria Math" w:cs="Arial"/>
                </w:rPr>
                <m:t>30</m:t>
              </m:r>
            </m:den>
          </m:f>
          <m:r>
            <w:rPr>
              <w:rFonts w:ascii="Cambria Math" w:hAnsi="Cambria Math" w:cs="Arial"/>
            </w:rPr>
            <m:t>=1,5.</m:t>
          </m:r>
        </m:oMath>
      </m:oMathPara>
    </w:p>
    <w:p w14:paraId="1AE54BF5" w14:textId="415818D0" w:rsidR="008F3434" w:rsidRPr="00DE7B9C" w:rsidRDefault="008F3434" w:rsidP="00961CB9">
      <w:pPr>
        <w:spacing w:after="0" w:line="360" w:lineRule="auto"/>
        <w:ind w:firstLine="709"/>
        <w:rPr>
          <w:rFonts w:ascii="Arial" w:hAnsi="Arial" w:cs="Arial"/>
        </w:rPr>
      </w:pPr>
      <w:r w:rsidRPr="00DE7B9C">
        <w:rPr>
          <w:rFonts w:ascii="Arial" w:hAnsi="Arial" w:cs="Arial"/>
        </w:rPr>
        <w:t xml:space="preserve">Так как это </w:t>
      </w:r>
      <w:r w:rsidR="009935BB">
        <w:rPr>
          <w:rFonts w:ascii="Arial" w:hAnsi="Arial" w:cs="Arial"/>
        </w:rPr>
        <w:t xml:space="preserve">полученное значение </w:t>
      </w:r>
      <w:r w:rsidRPr="00DE7B9C">
        <w:rPr>
          <w:rFonts w:ascii="Arial" w:hAnsi="Arial" w:cs="Arial"/>
        </w:rPr>
        <w:t>бол</w:t>
      </w:r>
      <w:r w:rsidR="009935BB">
        <w:rPr>
          <w:rFonts w:ascii="Arial" w:hAnsi="Arial" w:cs="Arial"/>
        </w:rPr>
        <w:t>е</w:t>
      </w:r>
      <w:r w:rsidRPr="00DE7B9C">
        <w:rPr>
          <w:rFonts w:ascii="Arial" w:hAnsi="Arial" w:cs="Arial"/>
        </w:rPr>
        <w:t>е 1, лазерному изделию следует присвоить более высокий класс.</w:t>
      </w:r>
    </w:p>
    <w:p w14:paraId="75794910" w14:textId="39FFAD09" w:rsidR="002370CB" w:rsidRPr="00DE7B9C" w:rsidRDefault="008F3434" w:rsidP="00961CB9">
      <w:pPr>
        <w:spacing w:after="0" w:line="360" w:lineRule="auto"/>
        <w:ind w:firstLine="709"/>
        <w:rPr>
          <w:rFonts w:ascii="Arial" w:hAnsi="Arial" w:cs="Arial"/>
        </w:rPr>
      </w:pPr>
      <w:r w:rsidRPr="00DE7B9C">
        <w:rPr>
          <w:rFonts w:ascii="Arial" w:hAnsi="Arial" w:cs="Arial"/>
        </w:rPr>
        <w:t xml:space="preserve">Таким образом, лазерное </w:t>
      </w:r>
      <w:r w:rsidR="00643BEF" w:rsidRPr="00DE7B9C">
        <w:rPr>
          <w:rFonts w:ascii="Arial" w:hAnsi="Arial" w:cs="Arial"/>
        </w:rPr>
        <w:t>изделие соответствует классу 4.</w:t>
      </w:r>
    </w:p>
    <w:p w14:paraId="48F4F009" w14:textId="77777777" w:rsidR="008F3434" w:rsidRPr="00DE7B9C" w:rsidRDefault="00F44B9D" w:rsidP="00961CB9">
      <w:pPr>
        <w:keepNext/>
        <w:spacing w:after="0" w:line="360" w:lineRule="auto"/>
        <w:ind w:firstLine="709"/>
        <w:rPr>
          <w:rFonts w:ascii="Arial" w:hAnsi="Arial" w:cs="Arial"/>
          <w:b/>
        </w:rPr>
      </w:pPr>
      <w:r w:rsidRPr="00DE7B9C">
        <w:rPr>
          <w:rFonts w:ascii="Arial" w:hAnsi="Arial" w:cs="Arial"/>
          <w:b/>
        </w:rPr>
        <w:t>Пример B</w:t>
      </w:r>
      <w:r w:rsidR="008F3434" w:rsidRPr="00DE7B9C">
        <w:rPr>
          <w:rFonts w:ascii="Arial" w:hAnsi="Arial" w:cs="Arial"/>
          <w:b/>
        </w:rPr>
        <w:t>.3.4</w:t>
      </w:r>
    </w:p>
    <w:p w14:paraId="77A9619B" w14:textId="3120F33F" w:rsidR="008F3434" w:rsidRPr="00DE7B9C" w:rsidRDefault="008F3434" w:rsidP="00961CB9">
      <w:pPr>
        <w:spacing w:after="0" w:line="360" w:lineRule="auto"/>
        <w:ind w:firstLine="709"/>
        <w:jc w:val="both"/>
        <w:rPr>
          <w:rFonts w:ascii="Arial" w:hAnsi="Arial" w:cs="Arial"/>
        </w:rPr>
      </w:pPr>
      <w:r w:rsidRPr="00DE7B9C">
        <w:rPr>
          <w:rFonts w:ascii="Arial" w:hAnsi="Arial" w:cs="Arial"/>
        </w:rPr>
        <w:t xml:space="preserve">Классифицировать работающий в непрерывном режиме углекислотный лазер </w:t>
      </w:r>
      <w:r w:rsidR="002370CB" w:rsidRPr="00DE7B9C">
        <w:rPr>
          <w:rFonts w:ascii="Arial" w:hAnsi="Arial" w:cs="Arial"/>
        </w:rPr>
        <w:br/>
      </w:r>
      <w:r w:rsidRPr="00DE7B9C">
        <w:rPr>
          <w:rFonts w:ascii="Arial" w:hAnsi="Arial" w:cs="Arial"/>
        </w:rPr>
        <w:t>(</w:t>
      </w:r>
      <m:oMath>
        <m:r>
          <m:rPr>
            <m:sty m:val="p"/>
          </m:rPr>
          <w:rPr>
            <w:rFonts w:ascii="Cambria Math" w:hAnsi="Cambria Math" w:cs="Arial"/>
          </w:rPr>
          <m:t>λ</m:t>
        </m:r>
      </m:oMath>
      <w:r w:rsidRPr="00DE7B9C">
        <w:rPr>
          <w:rFonts w:ascii="Arial" w:hAnsi="Arial" w:cs="Arial"/>
        </w:rPr>
        <w:t xml:space="preserve"> = 10,6 мкм), используемый в системе охраны с открытым пучком. Допустим, сред</w:t>
      </w:r>
      <w:r w:rsidR="002370CB" w:rsidRPr="00DE7B9C">
        <w:rPr>
          <w:rFonts w:ascii="Arial" w:hAnsi="Arial" w:cs="Arial"/>
        </w:rPr>
        <w:t>н</w:t>
      </w:r>
      <w:r w:rsidR="006645C6">
        <w:rPr>
          <w:rFonts w:ascii="Arial" w:hAnsi="Arial" w:cs="Arial"/>
        </w:rPr>
        <w:t>яя</w:t>
      </w:r>
      <w:r w:rsidR="002370CB" w:rsidRPr="00DE7B9C">
        <w:rPr>
          <w:rFonts w:ascii="Arial" w:hAnsi="Arial" w:cs="Arial"/>
        </w:rPr>
        <w:t xml:space="preserve"> выходная мощность равна 0,4 </w:t>
      </w:r>
      <w:r w:rsidRPr="00DE7B9C">
        <w:rPr>
          <w:rFonts w:ascii="Arial" w:hAnsi="Arial" w:cs="Arial"/>
        </w:rPr>
        <w:t>Вт, при диаметре пучка 2 мм и углом расхождения пучка в 1 мрад.</w:t>
      </w:r>
    </w:p>
    <w:p w14:paraId="38127D6E" w14:textId="77777777" w:rsidR="008F3434" w:rsidRPr="00DE7B9C" w:rsidRDefault="008F3434" w:rsidP="00961CB9">
      <w:pPr>
        <w:spacing w:after="0" w:line="360" w:lineRule="auto"/>
        <w:ind w:firstLine="709"/>
        <w:jc w:val="both"/>
        <w:rPr>
          <w:rFonts w:ascii="Arial" w:hAnsi="Arial" w:cs="Arial"/>
        </w:rPr>
      </w:pPr>
      <w:r w:rsidRPr="00DE7B9C">
        <w:rPr>
          <w:rFonts w:ascii="Arial" w:hAnsi="Arial" w:cs="Arial"/>
        </w:rPr>
        <w:t>Решение:</w:t>
      </w:r>
    </w:p>
    <w:p w14:paraId="3862C432" w14:textId="7FA979E8" w:rsidR="008F3434" w:rsidRPr="00DE7B9C" w:rsidRDefault="008F3434" w:rsidP="00961CB9">
      <w:pPr>
        <w:spacing w:after="0" w:line="360" w:lineRule="auto"/>
        <w:ind w:firstLine="709"/>
        <w:jc w:val="both"/>
        <w:rPr>
          <w:rFonts w:ascii="Arial" w:hAnsi="Arial" w:cs="Arial"/>
        </w:rPr>
      </w:pPr>
      <w:r w:rsidRPr="00DE7B9C">
        <w:rPr>
          <w:rFonts w:ascii="Arial" w:hAnsi="Arial" w:cs="Arial"/>
        </w:rPr>
        <w:t>Выбрать класс 3R и, поскольку намеренное наб</w:t>
      </w:r>
      <w:r w:rsidR="00D7482F" w:rsidRPr="00DE7B9C">
        <w:rPr>
          <w:rFonts w:ascii="Arial" w:hAnsi="Arial" w:cs="Arial"/>
        </w:rPr>
        <w:t xml:space="preserve">людение не предполагается, в перечислении </w:t>
      </w:r>
      <w:r w:rsidR="00D7482F" w:rsidRPr="00DE7B9C">
        <w:rPr>
          <w:rFonts w:ascii="Arial" w:hAnsi="Arial" w:cs="Arial"/>
          <w:lang w:val="en-US"/>
        </w:rPr>
        <w:t>e</w:t>
      </w:r>
      <w:r w:rsidR="00D7482F" w:rsidRPr="00DE7B9C">
        <w:rPr>
          <w:rFonts w:ascii="Arial" w:hAnsi="Arial" w:cs="Arial"/>
        </w:rPr>
        <w:t>) 4.3</w:t>
      </w:r>
      <w:r w:rsidR="002370CB" w:rsidRPr="00DE7B9C">
        <w:rPr>
          <w:rFonts w:ascii="Arial" w:hAnsi="Arial" w:cs="Arial"/>
        </w:rPr>
        <w:t xml:space="preserve"> </w:t>
      </w:r>
      <w:r w:rsidR="009935BB">
        <w:rPr>
          <w:rFonts w:ascii="Arial" w:hAnsi="Arial" w:cs="Arial"/>
        </w:rPr>
        <w:t>приведен</w:t>
      </w:r>
      <w:r w:rsidR="002370CB" w:rsidRPr="00DE7B9C">
        <w:rPr>
          <w:rFonts w:ascii="Arial" w:hAnsi="Arial" w:cs="Arial"/>
        </w:rPr>
        <w:t xml:space="preserve"> </w:t>
      </w:r>
      <w:r w:rsidR="00A10CC7" w:rsidRPr="00DE7B9C">
        <w:rPr>
          <w:rFonts w:ascii="Arial" w:eastAsia="Times New Roman" w:hAnsi="Arial" w:cs="Arial"/>
        </w:rPr>
        <w:t>базовый промежуток времени</w:t>
      </w:r>
      <w:r w:rsidR="00A10CC7" w:rsidRPr="00DE7B9C" w:rsidDel="00A10CC7">
        <w:rPr>
          <w:rFonts w:ascii="Arial" w:hAnsi="Arial" w:cs="Arial"/>
        </w:rPr>
        <w:t xml:space="preserve"> </w:t>
      </w:r>
      <w:r w:rsidR="002370CB" w:rsidRPr="00DE7B9C">
        <w:rPr>
          <w:rFonts w:ascii="Arial" w:hAnsi="Arial" w:cs="Arial"/>
        </w:rPr>
        <w:t xml:space="preserve">100 </w:t>
      </w:r>
      <w:r w:rsidRPr="00DE7B9C">
        <w:rPr>
          <w:rFonts w:ascii="Arial" w:hAnsi="Arial" w:cs="Arial"/>
        </w:rPr>
        <w:t>с.</w:t>
      </w:r>
    </w:p>
    <w:p w14:paraId="400D86D5" w14:textId="412ADB67" w:rsidR="008F3434" w:rsidRPr="00DE7B9C" w:rsidRDefault="00A02EB0" w:rsidP="00961CB9">
      <w:pPr>
        <w:spacing w:after="0" w:line="360" w:lineRule="auto"/>
        <w:ind w:firstLine="709"/>
        <w:jc w:val="both"/>
        <w:rPr>
          <w:rFonts w:ascii="Arial" w:hAnsi="Arial" w:cs="Arial"/>
        </w:rPr>
      </w:pPr>
      <w:r w:rsidRPr="00DE7B9C">
        <w:rPr>
          <w:rFonts w:ascii="Arial" w:hAnsi="Arial" w:cs="Arial"/>
        </w:rPr>
        <w:lastRenderedPageBreak/>
        <w:t xml:space="preserve">В таблице </w:t>
      </w:r>
      <w:r w:rsidR="008F3434" w:rsidRPr="00DE7B9C">
        <w:rPr>
          <w:rFonts w:ascii="Arial" w:hAnsi="Arial" w:cs="Arial"/>
        </w:rPr>
        <w:t xml:space="preserve">9 указано, что для данной длины волны </w:t>
      </w:r>
      <m:oMath>
        <m:sSub>
          <m:sSubPr>
            <m:ctrlPr>
              <w:rPr>
                <w:rFonts w:ascii="Cambria Math" w:eastAsia="Times New Roman" w:hAnsi="Cambria Math" w:cs="Arial"/>
                <w:i/>
              </w:rPr>
            </m:ctrlPr>
          </m:sSubPr>
          <m:e>
            <m:r>
              <w:rPr>
                <w:rFonts w:ascii="Cambria Math" w:eastAsia="Times New Roman" w:hAnsi="Cambria Math" w:cs="Arial"/>
                <w:lang w:val="en-US"/>
              </w:rPr>
              <m:t>C</m:t>
            </m:r>
          </m:e>
          <m:sub>
            <m:r>
              <w:rPr>
                <w:rFonts w:ascii="Cambria Math" w:eastAsia="Times New Roman" w:hAnsi="Cambria Math" w:cs="Arial"/>
              </w:rPr>
              <m:t>6</m:t>
            </m:r>
          </m:sub>
        </m:sSub>
      </m:oMath>
      <w:r w:rsidR="008F3434" w:rsidRPr="00DE7B9C">
        <w:rPr>
          <w:rFonts w:ascii="Arial" w:hAnsi="Arial" w:cs="Arial"/>
        </w:rPr>
        <w:t xml:space="preserve"> = 1, </w:t>
      </w:r>
      <w:r w:rsidR="009935BB">
        <w:rPr>
          <w:rFonts w:ascii="Arial" w:hAnsi="Arial" w:cs="Arial"/>
        </w:rPr>
        <w:t>таким образом следует</w:t>
      </w:r>
      <w:r w:rsidRPr="00DE7B9C">
        <w:rPr>
          <w:rFonts w:ascii="Arial" w:hAnsi="Arial" w:cs="Arial"/>
        </w:rPr>
        <w:t xml:space="preserve"> использовать </w:t>
      </w:r>
      <w:r w:rsidR="006B2834" w:rsidRPr="00DE7B9C">
        <w:rPr>
          <w:rFonts w:ascii="Arial" w:hAnsi="Arial" w:cs="Arial"/>
        </w:rPr>
        <w:t>таблиц</w:t>
      </w:r>
      <w:r w:rsidR="009935BB">
        <w:rPr>
          <w:rFonts w:ascii="Arial" w:hAnsi="Arial" w:cs="Arial"/>
        </w:rPr>
        <w:t>у</w:t>
      </w:r>
      <w:r w:rsidR="006B2834" w:rsidRPr="00DE7B9C">
        <w:rPr>
          <w:rFonts w:ascii="Arial" w:hAnsi="Arial" w:cs="Arial"/>
        </w:rPr>
        <w:t xml:space="preserve"> </w:t>
      </w:r>
      <w:r w:rsidR="008F3434" w:rsidRPr="00DE7B9C">
        <w:rPr>
          <w:rFonts w:ascii="Arial" w:hAnsi="Arial" w:cs="Arial"/>
        </w:rPr>
        <w:t xml:space="preserve">6, а ПДИ для класса 3R с </w:t>
      </w:r>
      <m:oMath>
        <m:r>
          <w:rPr>
            <w:rFonts w:ascii="Cambria Math" w:hAnsi="Cambria Math" w:cs="Arial"/>
          </w:rPr>
          <m:t>T</m:t>
        </m:r>
      </m:oMath>
      <w:r w:rsidR="008F3434" w:rsidRPr="00DE7B9C">
        <w:rPr>
          <w:rFonts w:ascii="Arial" w:hAnsi="Arial" w:cs="Arial"/>
        </w:rPr>
        <w:t xml:space="preserve"> = 100 с равно 5000 Вт·м</w:t>
      </w:r>
      <w:r w:rsidR="008F3434" w:rsidRPr="00DE7B9C">
        <w:rPr>
          <w:rFonts w:ascii="Arial" w:hAnsi="Arial" w:cs="Arial"/>
          <w:vertAlign w:val="superscript"/>
        </w:rPr>
        <w:t>-2</w:t>
      </w:r>
      <w:r w:rsidRPr="00DE7B9C">
        <w:rPr>
          <w:rFonts w:ascii="Arial" w:hAnsi="Arial" w:cs="Arial"/>
        </w:rPr>
        <w:t xml:space="preserve">. </w:t>
      </w:r>
      <w:r w:rsidR="009935BB">
        <w:rPr>
          <w:rFonts w:ascii="Arial" w:hAnsi="Arial" w:cs="Arial"/>
        </w:rPr>
        <w:t xml:space="preserve">В </w:t>
      </w:r>
      <w:r w:rsidRPr="00DE7B9C">
        <w:rPr>
          <w:rFonts w:ascii="Arial" w:hAnsi="Arial" w:cs="Arial"/>
        </w:rPr>
        <w:t xml:space="preserve">таблице </w:t>
      </w:r>
      <w:r w:rsidR="008F3434" w:rsidRPr="00DE7B9C">
        <w:rPr>
          <w:rFonts w:ascii="Arial" w:hAnsi="Arial" w:cs="Arial"/>
        </w:rPr>
        <w:t>10 установлено, что для данной длины волны применяется только условие 3 и, так как ПДИ имеет единицы в Вт·м</w:t>
      </w:r>
      <w:r w:rsidR="008F3434" w:rsidRPr="00DE7B9C">
        <w:rPr>
          <w:rFonts w:ascii="Arial" w:hAnsi="Arial" w:cs="Arial"/>
          <w:vertAlign w:val="superscript"/>
        </w:rPr>
        <w:t>-2</w:t>
      </w:r>
      <w:r w:rsidR="008F3434" w:rsidRPr="00DE7B9C">
        <w:rPr>
          <w:rFonts w:ascii="Arial" w:hAnsi="Arial" w:cs="Arial"/>
        </w:rPr>
        <w:t xml:space="preserve">, целесообразно найти </w:t>
      </w:r>
      <w:r w:rsidR="006B2834" w:rsidRPr="00DE7B9C">
        <w:rPr>
          <w:rFonts w:ascii="Arial" w:hAnsi="Arial" w:cs="Arial"/>
        </w:rPr>
        <w:t>плотность мощности</w:t>
      </w:r>
      <w:r w:rsidR="008F3434" w:rsidRPr="00DE7B9C">
        <w:rPr>
          <w:rFonts w:ascii="Arial" w:hAnsi="Arial" w:cs="Arial"/>
        </w:rPr>
        <w:t xml:space="preserve"> для условия 3. Обра</w:t>
      </w:r>
      <w:r w:rsidRPr="00DE7B9C">
        <w:rPr>
          <w:rFonts w:ascii="Arial" w:hAnsi="Arial" w:cs="Arial"/>
        </w:rPr>
        <w:t xml:space="preserve">щаясь к точке координат в таблице </w:t>
      </w:r>
      <w:r w:rsidR="008F3434" w:rsidRPr="00DE7B9C">
        <w:rPr>
          <w:rFonts w:ascii="Arial" w:hAnsi="Arial" w:cs="Arial"/>
        </w:rPr>
        <w:t>11 для условия измерения 3, можно предположить, что перетяжка пучка находится в пределах корпуса, в связи с чем, учит</w:t>
      </w:r>
      <w:r w:rsidRPr="00DE7B9C">
        <w:rPr>
          <w:rFonts w:ascii="Arial" w:hAnsi="Arial" w:cs="Arial"/>
        </w:rPr>
        <w:t xml:space="preserve">ывая текст в нижней части таблицы </w:t>
      </w:r>
      <w:r w:rsidR="008F3434" w:rsidRPr="00DE7B9C">
        <w:rPr>
          <w:rFonts w:ascii="Arial" w:hAnsi="Arial" w:cs="Arial"/>
        </w:rPr>
        <w:t xml:space="preserve">11, </w:t>
      </w:r>
      <w:r w:rsidR="006B2834" w:rsidRPr="00DE7B9C">
        <w:rPr>
          <w:rFonts w:ascii="Arial" w:hAnsi="Arial" w:cs="Arial"/>
        </w:rPr>
        <w:t xml:space="preserve">плотность мощности </w:t>
      </w:r>
      <w:r w:rsidR="008F3434" w:rsidRPr="00DE7B9C">
        <w:rPr>
          <w:rFonts w:ascii="Arial" w:hAnsi="Arial" w:cs="Arial"/>
        </w:rPr>
        <w:t>находится в ближайшей точке доступности для человека.</w:t>
      </w:r>
    </w:p>
    <w:p w14:paraId="61FA7CF5" w14:textId="0F900F36" w:rsidR="008F3434" w:rsidRPr="00DE7B9C" w:rsidRDefault="00A02EB0" w:rsidP="00D80813">
      <w:pPr>
        <w:spacing w:after="0" w:line="360" w:lineRule="auto"/>
        <w:ind w:firstLine="709"/>
        <w:jc w:val="both"/>
        <w:rPr>
          <w:rFonts w:ascii="Arial" w:hAnsi="Arial" w:cs="Arial"/>
        </w:rPr>
      </w:pPr>
      <w:r w:rsidRPr="00DE7B9C">
        <w:rPr>
          <w:rFonts w:ascii="Arial" w:hAnsi="Arial" w:cs="Arial"/>
        </w:rPr>
        <w:t>В таблице 1</w:t>
      </w:r>
      <w:r w:rsidR="008F3434" w:rsidRPr="00DE7B9C">
        <w:rPr>
          <w:rFonts w:ascii="Arial" w:hAnsi="Arial" w:cs="Arial"/>
        </w:rPr>
        <w:t xml:space="preserve">0 </w:t>
      </w:r>
      <w:r w:rsidR="009935BB">
        <w:rPr>
          <w:rFonts w:ascii="Arial" w:hAnsi="Arial" w:cs="Arial"/>
        </w:rPr>
        <w:t>приведена</w:t>
      </w:r>
      <w:r w:rsidR="008F3434" w:rsidRPr="00DE7B9C">
        <w:rPr>
          <w:rFonts w:ascii="Arial" w:hAnsi="Arial" w:cs="Arial"/>
        </w:rPr>
        <w:t xml:space="preserve"> ограничивающая апертура для воздействия в 100 с при 3,5 мм, однако диаметр лазерного пучка составляет 2 мм. Для расчета </w:t>
      </w:r>
      <w:r w:rsidR="006645C6">
        <w:rPr>
          <w:rFonts w:ascii="Arial" w:hAnsi="Arial" w:cs="Arial"/>
        </w:rPr>
        <w:t>плотности мощности</w:t>
      </w:r>
      <w:r w:rsidR="00D80813">
        <w:rPr>
          <w:rFonts w:ascii="Arial" w:hAnsi="Arial" w:cs="Arial"/>
        </w:rPr>
        <w:t xml:space="preserve"> </w:t>
      </w:r>
      <w:r w:rsidR="00D80813">
        <w:rPr>
          <w:rFonts w:ascii="Arial" w:hAnsi="Arial" w:cs="Arial"/>
        </w:rPr>
        <w:br/>
      </w:r>
      <w:r w:rsidR="008F3434" w:rsidRPr="00DE7B9C">
        <w:rPr>
          <w:rFonts w:ascii="Arial" w:hAnsi="Arial" w:cs="Arial"/>
        </w:rPr>
        <w:t>(</w:t>
      </w:r>
      <w:r w:rsidR="008F3434" w:rsidRPr="00DE7B9C">
        <w:rPr>
          <w:rFonts w:ascii="Arial" w:hAnsi="Arial" w:cs="Arial"/>
          <w:i/>
        </w:rPr>
        <w:t>Е</w:t>
      </w:r>
      <w:r w:rsidR="008F3434" w:rsidRPr="00DE7B9C">
        <w:rPr>
          <w:rFonts w:ascii="Arial" w:hAnsi="Arial" w:cs="Arial"/>
          <w:vertAlign w:val="subscript"/>
        </w:rPr>
        <w:t>0</w:t>
      </w:r>
      <w:r w:rsidR="008F3434" w:rsidRPr="00DE7B9C">
        <w:rPr>
          <w:rFonts w:ascii="Arial" w:hAnsi="Arial" w:cs="Arial"/>
        </w:rPr>
        <w:t xml:space="preserve"> = </w:t>
      </w:r>
      <w:r w:rsidR="008F3434" w:rsidRPr="00DE7B9C">
        <w:rPr>
          <w:rFonts w:ascii="Arial" w:hAnsi="Arial" w:cs="Arial"/>
          <w:i/>
        </w:rPr>
        <w:t>Р</w:t>
      </w:r>
      <w:r w:rsidR="008F3434" w:rsidRPr="00DE7B9C">
        <w:rPr>
          <w:rFonts w:ascii="Arial" w:hAnsi="Arial" w:cs="Arial"/>
          <w:vertAlign w:val="subscript"/>
        </w:rPr>
        <w:t>0</w:t>
      </w:r>
      <w:r w:rsidR="008F3434" w:rsidRPr="00DE7B9C">
        <w:rPr>
          <w:rFonts w:ascii="Arial" w:hAnsi="Arial" w:cs="Arial"/>
        </w:rPr>
        <w:t>/</w:t>
      </w:r>
      <w:r w:rsidR="009935BB">
        <w:rPr>
          <w:rFonts w:ascii="Arial" w:hAnsi="Arial" w:cs="Arial"/>
        </w:rPr>
        <w:t>п</w:t>
      </w:r>
      <w:r w:rsidR="008F3434" w:rsidRPr="00DE7B9C">
        <w:rPr>
          <w:rFonts w:ascii="Arial" w:hAnsi="Arial" w:cs="Arial"/>
        </w:rPr>
        <w:t>лощадь) следует использовать значение, превосходящее фактический диаметр пучка или ограничивающей апертуры. Таким образом:</w:t>
      </w:r>
    </w:p>
    <w:p w14:paraId="6198AC34" w14:textId="29A57178" w:rsidR="008F3434" w:rsidRPr="00DE7B9C" w:rsidRDefault="00604685" w:rsidP="00961CB9">
      <w:pPr>
        <w:spacing w:after="0" w:line="360" w:lineRule="auto"/>
        <w:ind w:firstLine="709"/>
        <w:jc w:val="center"/>
        <w:rPr>
          <w:rFonts w:ascii="Arial" w:hAnsi="Arial" w:cs="Arial"/>
        </w:rPr>
      </w:pPr>
      <m:oMathPara>
        <m:oMath>
          <m:sSub>
            <m:sSubPr>
              <m:ctrlPr>
                <w:rPr>
                  <w:rFonts w:ascii="Cambria Math" w:hAnsi="Cambria Math" w:cs="Arial"/>
                  <w:i/>
                </w:rPr>
              </m:ctrlPr>
            </m:sSubPr>
            <m:e>
              <m:r>
                <w:rPr>
                  <w:rFonts w:ascii="Cambria Math" w:hAnsi="Cambria Math" w:cs="Arial"/>
                  <w:lang w:val="en-US"/>
                </w:rPr>
                <m:t>E</m:t>
              </m:r>
            </m:e>
            <m:sub>
              <m:r>
                <w:rPr>
                  <w:rFonts w:ascii="Cambria Math" w:hAnsi="Cambria Math" w:cs="Arial"/>
                </w:rPr>
                <m:t>0</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num>
            <m:den>
              <m:r>
                <w:rPr>
                  <w:rFonts w:ascii="Cambria Math" w:hAnsi="Cambria Math" w:cs="Arial"/>
                </w:rPr>
                <m:t>площадь</m:t>
              </m:r>
            </m:den>
          </m:f>
          <m:r>
            <w:rPr>
              <w:rFonts w:ascii="Cambria Math" w:hAnsi="Cambria Math" w:cs="Arial"/>
            </w:rPr>
            <m:t>=</m:t>
          </m:r>
          <m:f>
            <m:fPr>
              <m:ctrlPr>
                <w:rPr>
                  <w:rFonts w:ascii="Cambria Math" w:hAnsi="Cambria Math" w:cs="Arial"/>
                  <w:i/>
                </w:rPr>
              </m:ctrlPr>
            </m:fPr>
            <m:num>
              <m:r>
                <w:rPr>
                  <w:rFonts w:ascii="Cambria Math" w:hAnsi="Cambria Math" w:cs="Arial"/>
                </w:rPr>
                <m:t>4</m:t>
              </m:r>
              <m:r>
                <m:rPr>
                  <m:sty m:val="p"/>
                </m:rPr>
                <w:rPr>
                  <w:rFonts w:ascii="Cambria Math" w:eastAsia="Times New Roman" w:hAnsi="Cambria Math" w:cs="Arial"/>
                  <w:spacing w:val="2"/>
                  <w:sz w:val="18"/>
                  <w:szCs w:val="18"/>
                  <w:lang w:eastAsia="ru-RU"/>
                </w:rPr>
                <m:t xml:space="preserve"> </m:t>
              </m:r>
              <m:r>
                <w:rPr>
                  <w:rFonts w:ascii="Cambria Math" w:eastAsia="Times New Roman" w:hAnsi="Cambria Math" w:cs="Arial"/>
                  <w:spacing w:val="2"/>
                  <w:sz w:val="18"/>
                  <w:szCs w:val="18"/>
                  <w:lang w:eastAsia="ru-RU"/>
                </w:rPr>
                <m:t>∙</m:t>
              </m:r>
              <m:r>
                <m:rPr>
                  <m:sty m:val="p"/>
                </m:rPr>
                <w:rPr>
                  <w:rFonts w:ascii="Cambria Math" w:eastAsia="Times New Roman" w:hAnsi="Cambria Math" w:cs="Arial"/>
                  <w:spacing w:val="2"/>
                  <w:sz w:val="18"/>
                  <w:szCs w:val="18"/>
                  <w:lang w:eastAsia="ru-RU"/>
                </w:rPr>
                <m:t xml:space="preserve"> </m:t>
              </m:r>
              <m:r>
                <w:rPr>
                  <w:rFonts w:ascii="Cambria Math" w:hAnsi="Cambria Math" w:cs="Arial"/>
                </w:rPr>
                <m:t>0,4</m:t>
              </m:r>
            </m:num>
            <m:den>
              <m:r>
                <m:rPr>
                  <m:sty m:val="p"/>
                </m:rPr>
                <w:rPr>
                  <w:rFonts w:ascii="Cambria Math" w:hAnsi="Cambria Math" w:cs="Arial"/>
                </w:rPr>
                <m:t>π</m:t>
              </m:r>
              <m:d>
                <m:dPr>
                  <m:endChr m:val=""/>
                  <m:ctrlPr>
                    <w:rPr>
                      <w:rFonts w:ascii="Cambria Math" w:hAnsi="Cambria Math" w:cs="Arial"/>
                      <w:i/>
                    </w:rPr>
                  </m:ctrlPr>
                </m:dPr>
                <m:e>
                  <m:r>
                    <w:rPr>
                      <w:rFonts w:ascii="Cambria Math" w:hAnsi="Cambria Math" w:cs="Arial"/>
                    </w:rPr>
                    <m:t>3,5</m:t>
                  </m:r>
                  <m:r>
                    <m:rPr>
                      <m:sty m:val="p"/>
                    </m:rPr>
                    <w:rPr>
                      <w:rFonts w:ascii="Cambria Math" w:eastAsia="Times New Roman" w:hAnsi="Cambria Math" w:cs="Arial"/>
                      <w:spacing w:val="2"/>
                      <w:sz w:val="18"/>
                      <w:szCs w:val="18"/>
                      <w:lang w:eastAsia="ru-RU"/>
                    </w:rPr>
                    <m:t xml:space="preserve"> </m:t>
                  </m:r>
                  <m:r>
                    <w:rPr>
                      <w:rFonts w:ascii="Cambria Math" w:eastAsia="Times New Roman" w:hAnsi="Cambria Math" w:cs="Arial"/>
                      <w:spacing w:val="2"/>
                      <w:sz w:val="18"/>
                      <w:szCs w:val="18"/>
                      <w:lang w:eastAsia="ru-RU"/>
                    </w:rPr>
                    <m:t>∙</m:t>
                  </m:r>
                  <m:r>
                    <m:rPr>
                      <m:sty m:val="p"/>
                    </m:rPr>
                    <w:rPr>
                      <w:rFonts w:ascii="Cambria Math" w:eastAsia="Times New Roman" w:hAnsi="Cambria Math" w:cs="Arial"/>
                      <w:spacing w:val="2"/>
                      <w:sz w:val="18"/>
                      <w:szCs w:val="18"/>
                      <w:lang w:eastAsia="ru-RU"/>
                    </w:rPr>
                    <m:t xml:space="preserve"> </m:t>
                  </m:r>
                  <m:sSup>
                    <m:sSupPr>
                      <m:ctrlPr>
                        <w:rPr>
                          <w:rFonts w:ascii="Cambria Math" w:hAnsi="Cambria Math" w:cs="Arial"/>
                          <w:i/>
                        </w:rPr>
                      </m:ctrlPr>
                    </m:sSupPr>
                    <m:e>
                      <m:d>
                        <m:dPr>
                          <m:beg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e>
                      </m:d>
                    </m:e>
                    <m:sup>
                      <m:r>
                        <w:rPr>
                          <w:rFonts w:ascii="Cambria Math" w:hAnsi="Cambria Math" w:cs="Arial"/>
                        </w:rPr>
                        <m:t>2</m:t>
                      </m:r>
                    </m:sup>
                  </m:sSup>
                </m:e>
              </m:d>
            </m:den>
          </m:f>
          <m:r>
            <w:rPr>
              <w:rFonts w:ascii="Cambria Math" w:hAnsi="Cambria Math" w:cs="Arial"/>
            </w:rPr>
            <m:t>=4,16</m:t>
          </m:r>
          <m:r>
            <m:rPr>
              <m:sty m:val="p"/>
            </m:rPr>
            <w:rPr>
              <w:rFonts w:ascii="Cambria Math" w:eastAsia="Times New Roman" w:hAnsi="Cambria Math" w:cs="Arial"/>
              <w:spacing w:val="2"/>
              <w:sz w:val="18"/>
              <w:szCs w:val="18"/>
              <w:lang w:eastAsia="ru-RU"/>
            </w:rPr>
            <m:t xml:space="preserve"> </m:t>
          </m:r>
          <m:r>
            <w:rPr>
              <w:rFonts w:ascii="Cambria Math" w:eastAsia="Times New Roman" w:hAnsi="Cambria Math" w:cs="Arial"/>
              <w:spacing w:val="2"/>
              <w:sz w:val="18"/>
              <w:szCs w:val="18"/>
              <w:lang w:eastAsia="ru-RU"/>
            </w:rPr>
            <m:t>∙</m:t>
          </m:r>
          <m:r>
            <m:rPr>
              <m:sty m:val="p"/>
            </m:rPr>
            <w:rPr>
              <w:rFonts w:ascii="Cambria Math" w:eastAsia="Times New Roman" w:hAnsi="Cambria Math" w:cs="Arial"/>
              <w:spacing w:val="2"/>
              <w:sz w:val="18"/>
              <w:szCs w:val="18"/>
              <w:lang w:eastAsia="ru-RU"/>
            </w:rPr>
            <m:t xml:space="preserve"> </m:t>
          </m:r>
          <m:sSup>
            <m:sSupPr>
              <m:ctrlPr>
                <w:rPr>
                  <w:rFonts w:ascii="Cambria Math" w:hAnsi="Cambria Math" w:cs="Arial"/>
                  <w:i/>
                </w:rPr>
              </m:ctrlPr>
            </m:sSupPr>
            <m:e>
              <m:r>
                <w:rPr>
                  <w:rFonts w:ascii="Cambria Math" w:hAnsi="Cambria Math" w:cs="Arial"/>
                </w:rPr>
                <m:t>10</m:t>
              </m:r>
            </m:e>
            <m:sup>
              <m:r>
                <w:rPr>
                  <w:rFonts w:ascii="Cambria Math" w:hAnsi="Cambria Math" w:cs="Arial"/>
                </w:rPr>
                <m:t xml:space="preserve">4 </m:t>
              </m:r>
            </m:sup>
          </m:sSup>
          <m:r>
            <w:rPr>
              <w:rFonts w:ascii="Cambria Math" w:hAnsi="Cambria Math" w:cs="Arial"/>
            </w:rPr>
            <m:t>Вт</m:t>
          </m:r>
          <m:r>
            <m:rPr>
              <m:sty m:val="p"/>
            </m:rPr>
            <w:rPr>
              <w:rFonts w:ascii="Cambria Math" w:eastAsia="Times New Roman" w:hAnsi="Cambria Math" w:cs="Arial"/>
              <w:spacing w:val="2"/>
              <w:sz w:val="18"/>
              <w:szCs w:val="18"/>
              <w:lang w:eastAsia="ru-RU"/>
            </w:rPr>
            <m:t xml:space="preserve"> </m:t>
          </m:r>
          <m:r>
            <w:rPr>
              <w:rFonts w:ascii="Cambria Math" w:eastAsia="Times New Roman" w:hAnsi="Cambria Math" w:cs="Arial"/>
              <w:spacing w:val="2"/>
              <w:sz w:val="18"/>
              <w:szCs w:val="18"/>
              <w:lang w:eastAsia="ru-RU"/>
            </w:rPr>
            <m:t>∙</m:t>
          </m:r>
          <m:r>
            <m:rPr>
              <m:sty m:val="p"/>
            </m:rPr>
            <w:rPr>
              <w:rFonts w:ascii="Cambria Math" w:eastAsia="Times New Roman" w:hAnsi="Cambria Math" w:cs="Arial"/>
              <w:spacing w:val="2"/>
              <w:sz w:val="18"/>
              <w:szCs w:val="18"/>
              <w:lang w:eastAsia="ru-RU"/>
            </w:rPr>
            <m:t xml:space="preserve"> </m:t>
          </m:r>
          <m:sSup>
            <m:sSupPr>
              <m:ctrlPr>
                <w:rPr>
                  <w:rFonts w:ascii="Cambria Math" w:hAnsi="Cambria Math" w:cs="Arial"/>
                  <w:i/>
                </w:rPr>
              </m:ctrlPr>
            </m:sSupPr>
            <m:e>
              <m:r>
                <w:rPr>
                  <w:rFonts w:ascii="Cambria Math" w:hAnsi="Cambria Math" w:cs="Arial"/>
                </w:rPr>
                <m:t>м</m:t>
              </m:r>
            </m:e>
            <m:sup>
              <m:r>
                <w:rPr>
                  <w:rFonts w:ascii="Cambria Math" w:hAnsi="Cambria Math" w:cs="Arial"/>
                </w:rPr>
                <m:t>-2</m:t>
              </m:r>
            </m:sup>
          </m:sSup>
          <m:r>
            <w:rPr>
              <w:rFonts w:ascii="Cambria Math" w:hAnsi="Cambria Math" w:cs="Arial"/>
            </w:rPr>
            <m:t>.</m:t>
          </m:r>
        </m:oMath>
      </m:oMathPara>
    </w:p>
    <w:p w14:paraId="391321A1" w14:textId="6A0FD6C3" w:rsidR="008F3434" w:rsidRPr="00DE7B9C" w:rsidRDefault="008F3434" w:rsidP="00961CB9">
      <w:pPr>
        <w:spacing w:after="0" w:line="360" w:lineRule="auto"/>
        <w:ind w:firstLine="709"/>
        <w:jc w:val="both"/>
        <w:rPr>
          <w:rFonts w:ascii="Arial" w:hAnsi="Arial" w:cs="Arial"/>
        </w:rPr>
      </w:pPr>
      <w:r w:rsidRPr="00DE7B9C">
        <w:rPr>
          <w:rFonts w:ascii="Arial" w:hAnsi="Arial" w:cs="Arial"/>
        </w:rPr>
        <w:t>Это превосходит ПДИ для класса 3R, в связи с чем следует принять з</w:t>
      </w:r>
      <w:r w:rsidR="00A02EB0" w:rsidRPr="00DE7B9C">
        <w:rPr>
          <w:rFonts w:ascii="Arial" w:hAnsi="Arial" w:cs="Arial"/>
        </w:rPr>
        <w:t xml:space="preserve">а основу более высокий класс. В таблице </w:t>
      </w:r>
      <w:r w:rsidRPr="00DE7B9C">
        <w:rPr>
          <w:rFonts w:ascii="Arial" w:hAnsi="Arial" w:cs="Arial"/>
        </w:rPr>
        <w:t xml:space="preserve">8 указано ПДИ для класса 3В в качестве 0,5 Вт; таким образом, поскольку это </w:t>
      </w:r>
      <w:r w:rsidR="00F26DBF" w:rsidRPr="00DE7B9C">
        <w:rPr>
          <w:rFonts w:ascii="Arial" w:hAnsi="Arial" w:cs="Arial"/>
        </w:rPr>
        <w:t xml:space="preserve">значение </w:t>
      </w:r>
      <w:r w:rsidRPr="00DE7B9C">
        <w:rPr>
          <w:rFonts w:ascii="Arial" w:hAnsi="Arial" w:cs="Arial"/>
        </w:rPr>
        <w:t>превосходит общую выходную мощность лазера, такой лазер классифицируется как класс 3В.</w:t>
      </w:r>
    </w:p>
    <w:p w14:paraId="2DFDF60E" w14:textId="77777777" w:rsidR="008F3434" w:rsidRPr="00DE7B9C" w:rsidRDefault="00F44B9D" w:rsidP="00961CB9">
      <w:pPr>
        <w:spacing w:after="0" w:line="360" w:lineRule="auto"/>
        <w:ind w:firstLine="709"/>
        <w:rPr>
          <w:rFonts w:ascii="Arial" w:hAnsi="Arial" w:cs="Arial"/>
          <w:b/>
        </w:rPr>
      </w:pPr>
      <w:r w:rsidRPr="00DE7B9C">
        <w:rPr>
          <w:rFonts w:ascii="Arial" w:hAnsi="Arial" w:cs="Arial"/>
          <w:b/>
        </w:rPr>
        <w:t>Пример B</w:t>
      </w:r>
      <w:r w:rsidR="008F3434" w:rsidRPr="00DE7B9C">
        <w:rPr>
          <w:rFonts w:ascii="Arial" w:hAnsi="Arial" w:cs="Arial"/>
          <w:b/>
        </w:rPr>
        <w:t>.3.5</w:t>
      </w:r>
    </w:p>
    <w:p w14:paraId="02D54564" w14:textId="377923EE" w:rsidR="008F3434" w:rsidRPr="00DE7B9C" w:rsidRDefault="008F3434" w:rsidP="00961CB9">
      <w:pPr>
        <w:spacing w:after="0" w:line="360" w:lineRule="auto"/>
        <w:ind w:firstLine="709"/>
        <w:jc w:val="both"/>
        <w:rPr>
          <w:rFonts w:ascii="Arial" w:eastAsia="Times New Roman" w:hAnsi="Arial" w:cs="Arial"/>
        </w:rPr>
      </w:pPr>
      <w:r w:rsidRPr="00DE7B9C">
        <w:rPr>
          <w:rFonts w:ascii="Arial" w:hAnsi="Arial" w:cs="Arial"/>
        </w:rPr>
        <w:t>Классифицировать импульс</w:t>
      </w:r>
      <w:r w:rsidR="00F26DBF" w:rsidRPr="00DE7B9C">
        <w:rPr>
          <w:rFonts w:ascii="Arial" w:hAnsi="Arial" w:cs="Arial"/>
        </w:rPr>
        <w:t>ный</w:t>
      </w:r>
      <w:r w:rsidRPr="00DE7B9C">
        <w:rPr>
          <w:rFonts w:ascii="Arial" w:hAnsi="Arial" w:cs="Arial"/>
        </w:rPr>
        <w:t xml:space="preserve"> лазер</w:t>
      </w:r>
      <w:r w:rsidR="00F26DBF" w:rsidRPr="00DE7B9C">
        <w:rPr>
          <w:rFonts w:ascii="Arial" w:hAnsi="Arial" w:cs="Arial"/>
        </w:rPr>
        <w:t xml:space="preserve"> с длительностью импульса </w:t>
      </w:r>
      <w:r w:rsidRPr="00DE7B9C">
        <w:rPr>
          <w:rFonts w:ascii="Arial" w:hAnsi="Arial" w:cs="Arial"/>
        </w:rPr>
        <w:t>в 1 мкс с частотой повторения импульсов (</w:t>
      </w:r>
      <w:r w:rsidRPr="00DE7B9C">
        <w:rPr>
          <w:rFonts w:ascii="Arial" w:hAnsi="Arial" w:cs="Arial"/>
          <w:i/>
        </w:rPr>
        <w:t>F</w:t>
      </w:r>
      <w:r w:rsidRPr="00DE7B9C">
        <w:rPr>
          <w:rFonts w:ascii="Arial" w:hAnsi="Arial" w:cs="Arial"/>
        </w:rPr>
        <w:t xml:space="preserve">) 500 Гц, пиковой выходной мощностью 10 кВт при </w:t>
      </w:r>
      <m:oMath>
        <m:r>
          <m:rPr>
            <m:sty m:val="p"/>
          </m:rPr>
          <w:rPr>
            <w:rFonts w:ascii="Cambria Math" w:hAnsi="Cambria Math" w:cs="Arial"/>
          </w:rPr>
          <m:t>λ</m:t>
        </m:r>
      </m:oMath>
      <w:r w:rsidRPr="00DE7B9C">
        <w:rPr>
          <w:rFonts w:ascii="Arial" w:hAnsi="Arial" w:cs="Arial"/>
        </w:rPr>
        <w:t xml:space="preserve"> = 694 нм, диаметром пучка 5 мм и углом </w:t>
      </w:r>
      <w:r w:rsidR="00F26DBF" w:rsidRPr="00DE7B9C">
        <w:rPr>
          <w:rFonts w:ascii="Arial" w:hAnsi="Arial" w:cs="Arial"/>
        </w:rPr>
        <w:t xml:space="preserve">расходимости </w:t>
      </w:r>
      <w:r w:rsidRPr="00DE7B9C">
        <w:rPr>
          <w:rFonts w:ascii="Arial" w:hAnsi="Arial" w:cs="Arial"/>
        </w:rPr>
        <w:t xml:space="preserve">пучка 0,5 мрад. Угловой размер должен быть меньше или равен углу </w:t>
      </w:r>
      <w:r w:rsidR="00F26DBF" w:rsidRPr="00DE7B9C">
        <w:rPr>
          <w:rFonts w:ascii="Arial" w:hAnsi="Arial" w:cs="Arial"/>
        </w:rPr>
        <w:t>расходимости</w:t>
      </w:r>
      <w:r w:rsidRPr="00DE7B9C">
        <w:rPr>
          <w:rFonts w:ascii="Arial" w:hAnsi="Arial" w:cs="Arial"/>
        </w:rPr>
        <w:t>. Таким образом допускается точечный источник</w:t>
      </w:r>
      <w:r w:rsidR="006645C6">
        <w:rPr>
          <w:rFonts w:ascii="Arial" w:hAnsi="Arial" w:cs="Arial"/>
        </w:rPr>
        <w:br/>
      </w:r>
      <w:r w:rsidRPr="00DE7B9C">
        <w:rPr>
          <w:rFonts w:ascii="Arial" w:hAnsi="Arial" w:cs="Arial"/>
        </w:rPr>
        <w:t xml:space="preserve">с </w:t>
      </w:r>
      <m:oMath>
        <m:r>
          <m:rPr>
            <m:sty m:val="p"/>
          </m:rPr>
          <w:rPr>
            <w:rFonts w:ascii="Cambria Math" w:hAnsi="Cambria Math" w:cs="Arial"/>
          </w:rPr>
          <m:t>α</m:t>
        </m:r>
      </m:oMath>
      <w:r w:rsidRPr="00DE7B9C">
        <w:rPr>
          <w:rFonts w:ascii="Arial" w:hAnsi="Arial" w:cs="Arial"/>
        </w:rPr>
        <w:t xml:space="preserve"> &lt; </w:t>
      </w:r>
      <m:oMath>
        <m:sSub>
          <m:sSubPr>
            <m:ctrlPr>
              <w:rPr>
                <w:rFonts w:ascii="Cambria Math" w:hAnsi="Cambria Math" w:cs="Arial"/>
                <w:i/>
              </w:rPr>
            </m:ctrlPr>
          </m:sSubPr>
          <m:e>
            <m:r>
              <m:rPr>
                <m:sty m:val="p"/>
              </m:rPr>
              <w:rPr>
                <w:rFonts w:ascii="Cambria Math" w:hAnsi="Cambria Math" w:cs="Arial"/>
              </w:rPr>
              <m:t>α</m:t>
            </m:r>
            <m:r>
              <w:rPr>
                <w:rFonts w:ascii="Cambria Math" w:eastAsia="Times New Roman" w:hAnsi="Cambria Math" w:cs="Arial"/>
                <w:i/>
              </w:rPr>
              <w:fldChar w:fldCharType="begin"/>
            </m:r>
            <m:r>
              <m:rPr>
                <m:sty m:val="p"/>
              </m:rPr>
              <w:rPr>
                <w:rFonts w:ascii="Cambria Math" w:eastAsia="Times New Roman" w:hAnsi="Cambria Math" w:cs="Arial"/>
              </w:rPr>
              <m:t xml:space="preserve"> QUOTE </m:t>
            </m:r>
            <m:r>
              <m:rPr>
                <m:sty m:val="p"/>
              </m:rPr>
              <w:rPr>
                <w:rFonts w:ascii="Cambria Math" w:hAnsi="Cambria Math" w:cs="Arial"/>
              </w:rPr>
              <m:t>α</m:t>
            </m:r>
            <m:r>
              <m:rPr>
                <m:sty m:val="p"/>
              </m:rPr>
              <w:rPr>
                <w:rFonts w:ascii="Cambria Math" w:eastAsia="Times New Roman" w:hAnsi="Cambria Math" w:cs="Arial"/>
              </w:rPr>
              <m:t xml:space="preserve"> </m:t>
            </m:r>
            <m:r>
              <w:rPr>
                <w:rFonts w:ascii="Cambria Math" w:eastAsia="Times New Roman" w:hAnsi="Cambria Math" w:cs="Arial"/>
                <w:i/>
              </w:rPr>
              <w:fldChar w:fldCharType="end"/>
            </m:r>
          </m:e>
          <m:sub>
            <m:r>
              <m:rPr>
                <m:sty m:val="p"/>
              </m:rPr>
              <w:rPr>
                <w:rFonts w:ascii="Cambria Math" w:hAnsi="Cambria Math" w:cs="Arial"/>
                <w:lang w:val="en-US"/>
              </w:rPr>
              <m:t>min</m:t>
            </m:r>
          </m:sub>
        </m:sSub>
      </m:oMath>
      <w:r w:rsidRPr="00DE7B9C">
        <w:rPr>
          <w:rFonts w:ascii="Arial" w:eastAsia="Times New Roman" w:hAnsi="Arial" w:cs="Arial"/>
        </w:rPr>
        <w:t xml:space="preserve"> = 1,5 мрад.</w:t>
      </w:r>
    </w:p>
    <w:p w14:paraId="4AD3B9AF" w14:textId="16F41D65" w:rsidR="008F3434" w:rsidRPr="00DE7B9C" w:rsidRDefault="008F3434" w:rsidP="00961CB9">
      <w:pPr>
        <w:spacing w:after="0" w:line="360" w:lineRule="auto"/>
        <w:ind w:firstLine="709"/>
        <w:jc w:val="both"/>
        <w:rPr>
          <w:rFonts w:ascii="Arial" w:eastAsia="Times New Roman" w:hAnsi="Arial" w:cs="Arial"/>
        </w:rPr>
      </w:pPr>
      <w:r w:rsidRPr="00DE7B9C">
        <w:rPr>
          <w:rFonts w:ascii="Arial" w:eastAsia="Times New Roman" w:hAnsi="Arial" w:cs="Arial"/>
        </w:rPr>
        <w:t xml:space="preserve">В </w:t>
      </w:r>
      <w:r w:rsidR="00A02EB0" w:rsidRPr="00DE7B9C">
        <w:rPr>
          <w:rFonts w:ascii="Arial" w:eastAsia="Times New Roman" w:hAnsi="Arial" w:cs="Arial"/>
        </w:rPr>
        <w:t xml:space="preserve">перечислении </w:t>
      </w:r>
      <w:r w:rsidR="00A02EB0" w:rsidRPr="00DE7B9C">
        <w:rPr>
          <w:rFonts w:ascii="Arial" w:eastAsia="Times New Roman" w:hAnsi="Arial" w:cs="Arial"/>
          <w:lang w:val="en-US"/>
        </w:rPr>
        <w:t>f</w:t>
      </w:r>
      <w:r w:rsidR="00A02EB0" w:rsidRPr="00DE7B9C">
        <w:rPr>
          <w:rFonts w:ascii="Arial" w:eastAsia="Times New Roman" w:hAnsi="Arial" w:cs="Arial"/>
        </w:rPr>
        <w:t>) 4.3</w:t>
      </w:r>
      <w:r w:rsidRPr="00DE7B9C">
        <w:rPr>
          <w:rFonts w:ascii="Arial" w:eastAsia="Times New Roman" w:hAnsi="Arial" w:cs="Arial"/>
        </w:rPr>
        <w:t xml:space="preserve"> пр</w:t>
      </w:r>
      <w:r w:rsidR="009935BB">
        <w:rPr>
          <w:rFonts w:ascii="Arial" w:eastAsia="Times New Roman" w:hAnsi="Arial" w:cs="Arial"/>
        </w:rPr>
        <w:t>иведены</w:t>
      </w:r>
      <w:r w:rsidRPr="00DE7B9C">
        <w:rPr>
          <w:rFonts w:ascii="Arial" w:eastAsia="Times New Roman" w:hAnsi="Arial" w:cs="Arial"/>
        </w:rPr>
        <w:t xml:space="preserve"> подробные сведения о требованиях для </w:t>
      </w:r>
      <w:r w:rsidR="009935BB">
        <w:rPr>
          <w:rFonts w:ascii="Arial" w:eastAsia="Times New Roman" w:hAnsi="Arial" w:cs="Arial"/>
        </w:rPr>
        <w:t>следующих импульсно-периодических лазеров</w:t>
      </w:r>
      <w:r w:rsidRPr="00DE7B9C">
        <w:rPr>
          <w:rFonts w:ascii="Arial" w:eastAsia="Times New Roman" w:hAnsi="Arial" w:cs="Arial"/>
        </w:rPr>
        <w:t>.</w:t>
      </w:r>
    </w:p>
    <w:p w14:paraId="37875CCC" w14:textId="77777777" w:rsidR="008F3434" w:rsidRPr="00DE7B9C" w:rsidRDefault="008F3434" w:rsidP="00961CB9">
      <w:pPr>
        <w:spacing w:after="0" w:line="360" w:lineRule="auto"/>
        <w:ind w:firstLine="709"/>
        <w:jc w:val="both"/>
        <w:rPr>
          <w:rFonts w:ascii="Arial" w:eastAsia="Times New Roman" w:hAnsi="Arial" w:cs="Arial"/>
        </w:rPr>
      </w:pPr>
      <w:r w:rsidRPr="00DE7B9C">
        <w:rPr>
          <w:rFonts w:ascii="Arial" w:eastAsia="Times New Roman" w:hAnsi="Arial" w:cs="Arial"/>
        </w:rPr>
        <w:t>Для всех длин волн должны быть оценены требования</w:t>
      </w:r>
      <w:r w:rsidR="00A02EB0" w:rsidRPr="00DE7B9C">
        <w:rPr>
          <w:rFonts w:ascii="Arial" w:eastAsia="Times New Roman" w:hAnsi="Arial" w:cs="Arial"/>
        </w:rPr>
        <w:t xml:space="preserve"> перечислений</w:t>
      </w:r>
      <w:r w:rsidRPr="00DE7B9C">
        <w:rPr>
          <w:rFonts w:ascii="Arial" w:eastAsia="Times New Roman" w:hAnsi="Arial" w:cs="Arial"/>
        </w:rPr>
        <w:t xml:space="preserve"> 1) и 2). Кроме того, для длин волн от 400 до 1400 нм требование </w:t>
      </w:r>
      <w:r w:rsidR="00A02EB0" w:rsidRPr="00DE7B9C">
        <w:rPr>
          <w:rFonts w:ascii="Arial" w:eastAsia="Times New Roman" w:hAnsi="Arial" w:cs="Arial"/>
        </w:rPr>
        <w:t xml:space="preserve">перечисления </w:t>
      </w:r>
      <w:r w:rsidRPr="00DE7B9C">
        <w:rPr>
          <w:rFonts w:ascii="Arial" w:eastAsia="Times New Roman" w:hAnsi="Arial" w:cs="Arial"/>
        </w:rPr>
        <w:t xml:space="preserve">3) также должно быть оценено для сравнения с тепловыми пределами. Требование </w:t>
      </w:r>
      <w:r w:rsidR="00A02EB0" w:rsidRPr="00DE7B9C">
        <w:rPr>
          <w:rFonts w:ascii="Arial" w:eastAsia="Times New Roman" w:hAnsi="Arial" w:cs="Arial"/>
        </w:rPr>
        <w:t xml:space="preserve">перечисления </w:t>
      </w:r>
      <w:r w:rsidRPr="00DE7B9C">
        <w:rPr>
          <w:rFonts w:ascii="Arial" w:eastAsia="Times New Roman" w:hAnsi="Arial" w:cs="Arial"/>
        </w:rPr>
        <w:t>3) не предполагает оценки для сравнения с фотохимическими пределами.</w:t>
      </w:r>
    </w:p>
    <w:p w14:paraId="16DBA4A9" w14:textId="77777777" w:rsidR="002370CB" w:rsidRPr="00DE7B9C" w:rsidRDefault="002370CB" w:rsidP="00961CB9">
      <w:pPr>
        <w:spacing w:after="0" w:line="360" w:lineRule="auto"/>
        <w:ind w:firstLine="709"/>
        <w:jc w:val="both"/>
        <w:rPr>
          <w:rFonts w:ascii="Arial" w:eastAsia="Times New Roman" w:hAnsi="Arial" w:cs="Arial"/>
        </w:rPr>
      </w:pPr>
      <w:r w:rsidRPr="00DE7B9C">
        <w:rPr>
          <w:rFonts w:ascii="Arial" w:eastAsia="Times New Roman" w:hAnsi="Arial" w:cs="Arial"/>
        </w:rPr>
        <w:t>Решение:</w:t>
      </w:r>
    </w:p>
    <w:p w14:paraId="0348A943" w14:textId="04B22DD5" w:rsidR="008F3434" w:rsidRPr="00DE7B9C" w:rsidRDefault="008F3434" w:rsidP="00961CB9">
      <w:pPr>
        <w:spacing w:after="0" w:line="360" w:lineRule="auto"/>
        <w:ind w:firstLine="709"/>
        <w:jc w:val="both"/>
        <w:rPr>
          <w:rFonts w:ascii="Arial" w:eastAsia="Times New Roman" w:hAnsi="Arial" w:cs="Arial"/>
        </w:rPr>
      </w:pPr>
      <w:r w:rsidRPr="00DE7B9C">
        <w:rPr>
          <w:rFonts w:ascii="Arial" w:eastAsia="Times New Roman" w:hAnsi="Arial" w:cs="Arial"/>
        </w:rPr>
        <w:t xml:space="preserve">Выбрать класс 3В и, </w:t>
      </w:r>
      <w:r w:rsidR="009935BB">
        <w:rPr>
          <w:rFonts w:ascii="Arial" w:eastAsia="Times New Roman" w:hAnsi="Arial" w:cs="Arial"/>
        </w:rPr>
        <w:t xml:space="preserve">в связи с тем, что </w:t>
      </w:r>
      <w:r w:rsidR="00F26DBF" w:rsidRPr="00DE7B9C">
        <w:rPr>
          <w:rFonts w:ascii="Arial" w:eastAsia="Times New Roman" w:hAnsi="Arial" w:cs="Arial"/>
        </w:rPr>
        <w:t>преднамеренно</w:t>
      </w:r>
      <w:r w:rsidR="009935BB">
        <w:rPr>
          <w:rFonts w:ascii="Arial" w:eastAsia="Times New Roman" w:hAnsi="Arial" w:cs="Arial"/>
        </w:rPr>
        <w:t>е</w:t>
      </w:r>
      <w:r w:rsidR="00F26DBF" w:rsidRPr="00DE7B9C">
        <w:rPr>
          <w:rFonts w:ascii="Arial" w:eastAsia="Times New Roman" w:hAnsi="Arial" w:cs="Arial"/>
        </w:rPr>
        <w:t xml:space="preserve"> </w:t>
      </w:r>
      <w:r w:rsidR="009935BB">
        <w:rPr>
          <w:rFonts w:ascii="Arial" w:eastAsia="Times New Roman" w:hAnsi="Arial" w:cs="Arial"/>
        </w:rPr>
        <w:t>наблюдение</w:t>
      </w:r>
      <w:r w:rsidR="00A02EB0" w:rsidRPr="00DE7B9C">
        <w:rPr>
          <w:rFonts w:ascii="Arial" w:eastAsia="Times New Roman" w:hAnsi="Arial" w:cs="Arial"/>
        </w:rPr>
        <w:t xml:space="preserve"> не предполагается, </w:t>
      </w:r>
      <w:r w:rsidR="00F26DBF" w:rsidRPr="00DE7B9C">
        <w:rPr>
          <w:rFonts w:ascii="Arial" w:eastAsia="Times New Roman" w:hAnsi="Arial" w:cs="Arial"/>
        </w:rPr>
        <w:t xml:space="preserve">в соответствии с </w:t>
      </w:r>
      <w:r w:rsidR="00A02EB0" w:rsidRPr="00DE7B9C">
        <w:rPr>
          <w:rFonts w:ascii="Arial" w:eastAsia="Times New Roman" w:hAnsi="Arial" w:cs="Arial"/>
        </w:rPr>
        <w:t>перечисление</w:t>
      </w:r>
      <w:r w:rsidR="00F26DBF" w:rsidRPr="00DE7B9C">
        <w:rPr>
          <w:rFonts w:ascii="Arial" w:eastAsia="Times New Roman" w:hAnsi="Arial" w:cs="Arial"/>
        </w:rPr>
        <w:t>м</w:t>
      </w:r>
      <w:r w:rsidR="00A02EB0" w:rsidRPr="00DE7B9C">
        <w:rPr>
          <w:rFonts w:ascii="Arial" w:eastAsia="Times New Roman" w:hAnsi="Arial" w:cs="Arial"/>
        </w:rPr>
        <w:t xml:space="preserve"> </w:t>
      </w:r>
      <w:r w:rsidR="00A02EB0" w:rsidRPr="00DE7B9C">
        <w:rPr>
          <w:rFonts w:ascii="Arial" w:eastAsia="Times New Roman" w:hAnsi="Arial" w:cs="Arial"/>
          <w:lang w:val="en-US"/>
        </w:rPr>
        <w:t>e</w:t>
      </w:r>
      <w:r w:rsidR="00A02EB0" w:rsidRPr="00DE7B9C">
        <w:rPr>
          <w:rFonts w:ascii="Arial" w:eastAsia="Times New Roman" w:hAnsi="Arial" w:cs="Arial"/>
        </w:rPr>
        <w:t>) 4.3</w:t>
      </w:r>
      <w:r w:rsidRPr="00DE7B9C">
        <w:rPr>
          <w:rFonts w:ascii="Arial" w:eastAsia="Times New Roman" w:hAnsi="Arial" w:cs="Arial"/>
        </w:rPr>
        <w:t xml:space="preserve"> </w:t>
      </w:r>
      <w:r w:rsidR="00F26DBF" w:rsidRPr="00DE7B9C">
        <w:rPr>
          <w:rFonts w:ascii="Arial" w:eastAsia="Times New Roman" w:hAnsi="Arial" w:cs="Arial"/>
        </w:rPr>
        <w:t xml:space="preserve">принимают </w:t>
      </w:r>
      <w:r w:rsidR="00A10CC7" w:rsidRPr="00DE7B9C">
        <w:rPr>
          <w:rFonts w:ascii="Arial" w:eastAsia="Times New Roman" w:hAnsi="Arial" w:cs="Arial"/>
        </w:rPr>
        <w:t>базовый промежуток времени</w:t>
      </w:r>
      <w:r w:rsidRPr="00DE7B9C">
        <w:rPr>
          <w:rFonts w:ascii="Arial" w:eastAsia="Times New Roman" w:hAnsi="Arial" w:cs="Arial"/>
        </w:rPr>
        <w:t>, равный 100 с.</w:t>
      </w:r>
    </w:p>
    <w:p w14:paraId="159215DB" w14:textId="1A133B1A" w:rsidR="008F3434" w:rsidRPr="00DE7B9C" w:rsidRDefault="00A02EB0" w:rsidP="00961CB9">
      <w:pPr>
        <w:spacing w:after="0" w:line="360" w:lineRule="auto"/>
        <w:ind w:firstLine="709"/>
        <w:jc w:val="both"/>
        <w:rPr>
          <w:rFonts w:ascii="Arial" w:eastAsia="Times New Roman" w:hAnsi="Arial" w:cs="Arial"/>
        </w:rPr>
      </w:pPr>
      <w:r w:rsidRPr="00DE7B9C">
        <w:rPr>
          <w:rFonts w:ascii="Arial" w:eastAsia="Times New Roman" w:hAnsi="Arial" w:cs="Arial"/>
        </w:rPr>
        <w:t xml:space="preserve">В перечислении </w:t>
      </w:r>
      <w:r w:rsidRPr="00DE7B9C">
        <w:rPr>
          <w:rFonts w:ascii="Arial" w:eastAsia="Times New Roman" w:hAnsi="Arial" w:cs="Arial"/>
          <w:lang w:val="en-US"/>
        </w:rPr>
        <w:t>f</w:t>
      </w:r>
      <w:r w:rsidR="009935BB">
        <w:rPr>
          <w:rFonts w:ascii="Arial" w:eastAsia="Times New Roman" w:hAnsi="Arial" w:cs="Arial"/>
        </w:rPr>
        <w:t>)</w:t>
      </w:r>
      <w:r w:rsidRPr="00DE7B9C">
        <w:rPr>
          <w:rFonts w:ascii="Arial" w:eastAsia="Times New Roman" w:hAnsi="Arial" w:cs="Arial"/>
        </w:rPr>
        <w:t xml:space="preserve"> 3) 4.3</w:t>
      </w:r>
      <w:r w:rsidR="008F3434" w:rsidRPr="00DE7B9C">
        <w:rPr>
          <w:rFonts w:ascii="Arial" w:eastAsia="Times New Roman" w:hAnsi="Arial" w:cs="Arial"/>
        </w:rPr>
        <w:t xml:space="preserve"> указано, что при возникновении </w:t>
      </w:r>
      <w:r w:rsidR="00F26DBF" w:rsidRPr="00DE7B9C">
        <w:rPr>
          <w:rFonts w:ascii="Arial" w:eastAsia="Times New Roman" w:hAnsi="Arial" w:cs="Arial"/>
        </w:rPr>
        <w:t xml:space="preserve">нескольких </w:t>
      </w:r>
      <w:r w:rsidR="008F3434" w:rsidRPr="00DE7B9C">
        <w:rPr>
          <w:rFonts w:ascii="Arial" w:eastAsia="Times New Roman" w:hAnsi="Arial" w:cs="Arial"/>
        </w:rPr>
        <w:t xml:space="preserve">импульсов в период </w:t>
      </w:r>
      <m:oMath>
        <m:sSub>
          <m:sSubPr>
            <m:ctrlPr>
              <w:rPr>
                <w:rFonts w:ascii="Cambria Math" w:eastAsia="Times New Roman" w:hAnsi="Cambria Math" w:cs="Arial"/>
                <w:i/>
                <w:lang w:val="en-US"/>
              </w:rPr>
            </m:ctrlPr>
          </m:sSubPr>
          <m:e>
            <m:r>
              <w:rPr>
                <w:rFonts w:ascii="Cambria Math" w:eastAsia="Times New Roman" w:hAnsi="Cambria Math" w:cs="Arial"/>
                <w:lang w:val="en-US"/>
              </w:rPr>
              <m:t>T</m:t>
            </m:r>
          </m:e>
          <m:sub>
            <m:r>
              <m:rPr>
                <m:sty m:val="p"/>
              </m:rPr>
              <w:rPr>
                <w:rFonts w:ascii="Cambria Math" w:eastAsia="Times New Roman" w:hAnsi="Cambria Math" w:cs="Arial"/>
                <w:lang w:val="en-US"/>
              </w:rPr>
              <m:t>i</m:t>
            </m:r>
          </m:sub>
        </m:sSub>
      </m:oMath>
      <w:r w:rsidR="008F3434" w:rsidRPr="00DE7B9C">
        <w:rPr>
          <w:rFonts w:ascii="Arial" w:eastAsia="Times New Roman" w:hAnsi="Arial" w:cs="Arial"/>
        </w:rPr>
        <w:t xml:space="preserve"> (</w:t>
      </w:r>
      <m:oMath>
        <m:sSub>
          <m:sSubPr>
            <m:ctrlPr>
              <w:rPr>
                <w:rFonts w:ascii="Cambria Math" w:eastAsia="Times New Roman" w:hAnsi="Cambria Math" w:cs="Arial"/>
                <w:i/>
                <w:lang w:val="en-US"/>
              </w:rPr>
            </m:ctrlPr>
          </m:sSubPr>
          <m:e>
            <m:r>
              <w:rPr>
                <w:rFonts w:ascii="Cambria Math" w:eastAsia="Times New Roman" w:hAnsi="Cambria Math" w:cs="Arial"/>
                <w:lang w:val="en-US"/>
              </w:rPr>
              <m:t>T</m:t>
            </m:r>
          </m:e>
          <m:sub>
            <m:r>
              <m:rPr>
                <m:sty m:val="p"/>
              </m:rPr>
              <w:rPr>
                <w:rFonts w:ascii="Cambria Math" w:eastAsia="Times New Roman" w:hAnsi="Cambria Math" w:cs="Arial"/>
                <w:lang w:val="en-US"/>
              </w:rPr>
              <m:t>i</m:t>
            </m:r>
          </m:sub>
        </m:sSub>
      </m:oMath>
      <w:r w:rsidR="00822AAA" w:rsidRPr="00DE7B9C">
        <w:rPr>
          <w:rFonts w:ascii="Arial" w:eastAsia="Times New Roman" w:hAnsi="Arial" w:cs="Arial"/>
        </w:rPr>
        <w:t xml:space="preserve"> представлено в таблице </w:t>
      </w:r>
      <w:r w:rsidR="008F3434" w:rsidRPr="00DE7B9C">
        <w:rPr>
          <w:rFonts w:ascii="Arial" w:eastAsia="Times New Roman" w:hAnsi="Arial" w:cs="Arial"/>
        </w:rPr>
        <w:t xml:space="preserve">2), они учитываются в качестве одиночного импульса для определения </w:t>
      </w:r>
      <w:r w:rsidR="008F3434" w:rsidRPr="00DE7B9C">
        <w:rPr>
          <w:rFonts w:ascii="Arial" w:eastAsia="Times New Roman" w:hAnsi="Arial" w:cs="Arial"/>
          <w:i/>
        </w:rPr>
        <w:t>N</w:t>
      </w:r>
      <w:r w:rsidR="008F3434" w:rsidRPr="00DE7B9C">
        <w:rPr>
          <w:rFonts w:ascii="Arial" w:eastAsia="Times New Roman" w:hAnsi="Arial" w:cs="Arial"/>
        </w:rPr>
        <w:t xml:space="preserve">, а энергетическая экспозиция одиночных импульсов добавляется и сравнивается с ПДИ </w:t>
      </w:r>
      <m:oMath>
        <m:sSub>
          <m:sSubPr>
            <m:ctrlPr>
              <w:rPr>
                <w:rFonts w:ascii="Cambria Math" w:eastAsia="Times New Roman" w:hAnsi="Cambria Math" w:cs="Arial"/>
                <w:i/>
                <w:lang w:val="en-US"/>
              </w:rPr>
            </m:ctrlPr>
          </m:sSubPr>
          <m:e>
            <m:r>
              <w:rPr>
                <w:rFonts w:ascii="Cambria Math" w:eastAsia="Times New Roman" w:hAnsi="Cambria Math" w:cs="Arial"/>
                <w:lang w:val="en-US"/>
              </w:rPr>
              <m:t>T</m:t>
            </m:r>
          </m:e>
          <m:sub>
            <m:r>
              <m:rPr>
                <m:sty m:val="p"/>
              </m:rPr>
              <w:rPr>
                <w:rFonts w:ascii="Cambria Math" w:eastAsia="Times New Roman" w:hAnsi="Cambria Math" w:cs="Arial"/>
                <w:lang w:val="en-US"/>
              </w:rPr>
              <m:t>i</m:t>
            </m:r>
          </m:sub>
        </m:sSub>
      </m:oMath>
      <w:r w:rsidR="008F3434" w:rsidRPr="00DE7B9C">
        <w:rPr>
          <w:rFonts w:ascii="Arial" w:eastAsia="Times New Roman" w:hAnsi="Arial" w:cs="Arial"/>
        </w:rPr>
        <w:t xml:space="preserve">. Таким образом, необходимо подтвердить возникновение </w:t>
      </w:r>
      <w:r w:rsidR="00F26DBF" w:rsidRPr="00DE7B9C">
        <w:rPr>
          <w:rFonts w:ascii="Arial" w:eastAsia="Times New Roman" w:hAnsi="Arial" w:cs="Arial"/>
        </w:rPr>
        <w:t xml:space="preserve">нескольких импульсов </w:t>
      </w:r>
      <w:r w:rsidR="008F3434" w:rsidRPr="00DE7B9C">
        <w:rPr>
          <w:rFonts w:ascii="Arial" w:eastAsia="Times New Roman" w:hAnsi="Arial" w:cs="Arial"/>
        </w:rPr>
        <w:t xml:space="preserve">в пределах длительности </w:t>
      </w:r>
      <m:oMath>
        <m:sSub>
          <m:sSubPr>
            <m:ctrlPr>
              <w:rPr>
                <w:rFonts w:ascii="Cambria Math" w:eastAsia="Times New Roman" w:hAnsi="Cambria Math" w:cs="Arial"/>
                <w:i/>
                <w:lang w:val="en-US"/>
              </w:rPr>
            </m:ctrlPr>
          </m:sSubPr>
          <m:e>
            <m:r>
              <w:rPr>
                <w:rFonts w:ascii="Cambria Math" w:eastAsia="Times New Roman" w:hAnsi="Cambria Math" w:cs="Arial"/>
                <w:lang w:val="en-US"/>
              </w:rPr>
              <m:t>T</m:t>
            </m:r>
          </m:e>
          <m:sub>
            <m:r>
              <m:rPr>
                <m:sty m:val="p"/>
              </m:rPr>
              <w:rPr>
                <w:rFonts w:ascii="Cambria Math" w:eastAsia="Times New Roman" w:hAnsi="Cambria Math" w:cs="Arial"/>
                <w:lang w:val="en-US"/>
              </w:rPr>
              <m:t>i</m:t>
            </m:r>
          </m:sub>
        </m:sSub>
      </m:oMath>
      <w:r w:rsidR="008F3434" w:rsidRPr="00DE7B9C">
        <w:rPr>
          <w:rFonts w:ascii="Arial" w:eastAsia="Times New Roman" w:hAnsi="Arial" w:cs="Arial"/>
        </w:rPr>
        <w:t xml:space="preserve">. Если период между импульсами лазера меньше длительности </w:t>
      </w:r>
      <m:oMath>
        <m:sSub>
          <m:sSubPr>
            <m:ctrlPr>
              <w:rPr>
                <w:rFonts w:ascii="Cambria Math" w:eastAsia="Times New Roman" w:hAnsi="Cambria Math" w:cs="Arial"/>
                <w:i/>
                <w:lang w:val="en-US"/>
              </w:rPr>
            </m:ctrlPr>
          </m:sSubPr>
          <m:e>
            <m:r>
              <w:rPr>
                <w:rFonts w:ascii="Cambria Math" w:eastAsia="Times New Roman" w:hAnsi="Cambria Math" w:cs="Arial"/>
                <w:lang w:val="en-US"/>
              </w:rPr>
              <m:t>T</m:t>
            </m:r>
          </m:e>
          <m:sub>
            <m:r>
              <m:rPr>
                <m:sty m:val="p"/>
              </m:rPr>
              <w:rPr>
                <w:rFonts w:ascii="Cambria Math" w:eastAsia="Times New Roman" w:hAnsi="Cambria Math" w:cs="Arial"/>
                <w:lang w:val="en-US"/>
              </w:rPr>
              <m:t>i</m:t>
            </m:r>
          </m:sub>
        </m:sSub>
      </m:oMath>
      <w:r w:rsidR="008F3434" w:rsidRPr="00DE7B9C">
        <w:rPr>
          <w:rFonts w:ascii="Arial" w:eastAsia="Times New Roman" w:hAnsi="Arial" w:cs="Arial"/>
        </w:rPr>
        <w:t>, необходимо учитывать следующее</w:t>
      </w:r>
      <w:r w:rsidR="009935BB">
        <w:rPr>
          <w:rFonts w:ascii="Arial" w:eastAsia="Times New Roman" w:hAnsi="Arial" w:cs="Arial"/>
        </w:rPr>
        <w:t>.</w:t>
      </w:r>
    </w:p>
    <w:p w14:paraId="205D33FA" w14:textId="2583B0EF" w:rsidR="008F3434" w:rsidRPr="00DE7B9C" w:rsidRDefault="008F3434" w:rsidP="00961CB9">
      <w:pPr>
        <w:spacing w:after="0" w:line="360" w:lineRule="auto"/>
        <w:ind w:firstLine="709"/>
        <w:jc w:val="both"/>
        <w:rPr>
          <w:rFonts w:ascii="Arial" w:eastAsia="Times New Roman" w:hAnsi="Arial" w:cs="Arial"/>
        </w:rPr>
      </w:pPr>
      <w:r w:rsidRPr="00DE7B9C">
        <w:rPr>
          <w:rFonts w:ascii="Arial" w:eastAsia="Times New Roman" w:hAnsi="Arial" w:cs="Arial"/>
        </w:rPr>
        <w:lastRenderedPageBreak/>
        <w:t xml:space="preserve">Проверить возможность возникновения </w:t>
      </w:r>
      <w:r w:rsidR="00F26DBF" w:rsidRPr="00DE7B9C">
        <w:rPr>
          <w:rFonts w:ascii="Arial" w:eastAsia="Times New Roman" w:hAnsi="Arial" w:cs="Arial"/>
        </w:rPr>
        <w:t xml:space="preserve">нескольких </w:t>
      </w:r>
      <w:r w:rsidRPr="00DE7B9C">
        <w:rPr>
          <w:rFonts w:ascii="Arial" w:eastAsia="Times New Roman" w:hAnsi="Arial" w:cs="Arial"/>
        </w:rPr>
        <w:t xml:space="preserve">импульсов в пределах периода </w:t>
      </w:r>
      <m:oMath>
        <m:sSub>
          <m:sSubPr>
            <m:ctrlPr>
              <w:rPr>
                <w:rFonts w:ascii="Cambria Math" w:eastAsia="Times New Roman" w:hAnsi="Cambria Math" w:cs="Arial"/>
                <w:i/>
                <w:lang w:val="en-US"/>
              </w:rPr>
            </m:ctrlPr>
          </m:sSubPr>
          <m:e>
            <m:r>
              <w:rPr>
                <w:rFonts w:ascii="Cambria Math" w:eastAsia="Times New Roman" w:hAnsi="Cambria Math" w:cs="Arial"/>
                <w:lang w:val="en-US"/>
              </w:rPr>
              <m:t>T</m:t>
            </m:r>
          </m:e>
          <m:sub>
            <m:r>
              <m:rPr>
                <m:sty m:val="p"/>
              </m:rPr>
              <w:rPr>
                <w:rFonts w:ascii="Cambria Math" w:eastAsia="Times New Roman" w:hAnsi="Cambria Math" w:cs="Arial"/>
                <w:lang w:val="en-US"/>
              </w:rPr>
              <m:t>i</m:t>
            </m:r>
          </m:sub>
        </m:sSub>
      </m:oMath>
      <w:r w:rsidR="00822AAA" w:rsidRPr="00DE7B9C">
        <w:rPr>
          <w:rFonts w:ascii="Arial" w:eastAsia="Times New Roman" w:hAnsi="Arial" w:cs="Arial"/>
        </w:rPr>
        <w:t xml:space="preserve"> согласно таблице </w:t>
      </w:r>
      <w:r w:rsidRPr="00DE7B9C">
        <w:rPr>
          <w:rFonts w:ascii="Arial" w:eastAsia="Times New Roman" w:hAnsi="Arial" w:cs="Arial"/>
        </w:rPr>
        <w:t xml:space="preserve">2. При этом </w:t>
      </w:r>
      <w:r w:rsidR="00F26DBF" w:rsidRPr="00DE7B9C">
        <w:rPr>
          <w:rFonts w:ascii="Arial" w:eastAsia="Times New Roman" w:hAnsi="Arial" w:cs="Arial"/>
        </w:rPr>
        <w:t xml:space="preserve">для данной длины </w:t>
      </w:r>
      <w:r w:rsidRPr="00DE7B9C">
        <w:rPr>
          <w:rFonts w:ascii="Arial" w:eastAsia="Times New Roman" w:hAnsi="Arial" w:cs="Arial"/>
        </w:rPr>
        <w:t xml:space="preserve">волны лазера </w:t>
      </w:r>
      <m:oMath>
        <m:sSub>
          <m:sSubPr>
            <m:ctrlPr>
              <w:rPr>
                <w:rFonts w:ascii="Cambria Math" w:eastAsia="Times New Roman" w:hAnsi="Cambria Math" w:cs="Arial"/>
                <w:i/>
                <w:lang w:val="en-US"/>
              </w:rPr>
            </m:ctrlPr>
          </m:sSubPr>
          <m:e>
            <m:r>
              <w:rPr>
                <w:rFonts w:ascii="Cambria Math" w:eastAsia="Times New Roman" w:hAnsi="Cambria Math" w:cs="Arial"/>
                <w:lang w:val="en-US"/>
              </w:rPr>
              <m:t>T</m:t>
            </m:r>
          </m:e>
          <m:sub>
            <m:r>
              <m:rPr>
                <m:sty m:val="p"/>
              </m:rPr>
              <w:rPr>
                <w:rFonts w:ascii="Cambria Math" w:eastAsia="Times New Roman" w:hAnsi="Cambria Math" w:cs="Arial"/>
                <w:lang w:val="en-US"/>
              </w:rPr>
              <m:t>i</m:t>
            </m:r>
          </m:sub>
        </m:sSub>
      </m:oMath>
      <w:r w:rsidRPr="00DE7B9C">
        <w:rPr>
          <w:rFonts w:ascii="Arial" w:eastAsia="Times New Roman" w:hAnsi="Arial" w:cs="Arial"/>
        </w:rPr>
        <w:t xml:space="preserve"> = 5</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Pr="00DE7B9C">
        <w:rPr>
          <w:rFonts w:ascii="Arial" w:eastAsia="Times New Roman" w:hAnsi="Arial" w:cs="Arial"/>
        </w:rPr>
        <w:t>10</w:t>
      </w:r>
      <w:r w:rsidRPr="00DE7B9C">
        <w:rPr>
          <w:rFonts w:ascii="Arial" w:eastAsia="Times New Roman" w:hAnsi="Arial" w:cs="Arial"/>
          <w:vertAlign w:val="superscript"/>
        </w:rPr>
        <w:t>-6</w:t>
      </w:r>
      <w:r w:rsidRPr="00DE7B9C">
        <w:rPr>
          <w:rFonts w:ascii="Arial" w:eastAsia="Times New Roman" w:hAnsi="Arial" w:cs="Arial"/>
        </w:rPr>
        <w:t xml:space="preserve"> с, а фактическое время между импульсами составляет 1/</w:t>
      </w:r>
      <w:r w:rsidRPr="00DE7B9C">
        <w:rPr>
          <w:rFonts w:ascii="Arial" w:eastAsia="Times New Roman" w:hAnsi="Arial" w:cs="Arial"/>
          <w:i/>
        </w:rPr>
        <w:t>F</w:t>
      </w:r>
      <w:r w:rsidRPr="00DE7B9C">
        <w:rPr>
          <w:rFonts w:ascii="Arial" w:eastAsia="Times New Roman" w:hAnsi="Arial" w:cs="Arial"/>
        </w:rPr>
        <w:t xml:space="preserve"> = 2</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Pr="00DE7B9C">
        <w:rPr>
          <w:rFonts w:ascii="Arial" w:eastAsia="Times New Roman" w:hAnsi="Arial" w:cs="Arial"/>
        </w:rPr>
        <w:t>10</w:t>
      </w:r>
      <w:r w:rsidRPr="00DE7B9C">
        <w:rPr>
          <w:rFonts w:ascii="Arial" w:eastAsia="Times New Roman" w:hAnsi="Arial" w:cs="Arial"/>
          <w:vertAlign w:val="superscript"/>
        </w:rPr>
        <w:t>-3</w:t>
      </w:r>
      <w:r w:rsidRPr="00DE7B9C">
        <w:rPr>
          <w:rFonts w:ascii="Arial" w:eastAsia="Times New Roman" w:hAnsi="Arial" w:cs="Arial"/>
        </w:rPr>
        <w:t xml:space="preserve"> с; значит, </w:t>
      </w:r>
      <w:r w:rsidR="00F26DBF" w:rsidRPr="00DE7B9C">
        <w:rPr>
          <w:rFonts w:ascii="Arial" w:eastAsia="Times New Roman" w:hAnsi="Arial" w:cs="Arial"/>
        </w:rPr>
        <w:t xml:space="preserve">несколько импульсов </w:t>
      </w:r>
      <w:r w:rsidRPr="00DE7B9C">
        <w:rPr>
          <w:rFonts w:ascii="Arial" w:eastAsia="Times New Roman" w:hAnsi="Arial" w:cs="Arial"/>
        </w:rPr>
        <w:t xml:space="preserve">не возникают в период </w:t>
      </w:r>
      <m:oMath>
        <m:sSub>
          <m:sSubPr>
            <m:ctrlPr>
              <w:rPr>
                <w:rFonts w:ascii="Cambria Math" w:eastAsia="Times New Roman" w:hAnsi="Cambria Math" w:cs="Arial"/>
                <w:i/>
                <w:lang w:val="en-US"/>
              </w:rPr>
            </m:ctrlPr>
          </m:sSubPr>
          <m:e>
            <m:r>
              <w:rPr>
                <w:rFonts w:ascii="Cambria Math" w:eastAsia="Times New Roman" w:hAnsi="Cambria Math" w:cs="Arial"/>
                <w:lang w:val="en-US"/>
              </w:rPr>
              <m:t>T</m:t>
            </m:r>
          </m:e>
          <m:sub>
            <m:r>
              <m:rPr>
                <m:sty m:val="p"/>
              </m:rPr>
              <w:rPr>
                <w:rFonts w:ascii="Cambria Math" w:eastAsia="Times New Roman" w:hAnsi="Cambria Math" w:cs="Arial"/>
                <w:lang w:val="en-US"/>
              </w:rPr>
              <m:t>i</m:t>
            </m:r>
          </m:sub>
        </m:sSub>
      </m:oMath>
      <w:r w:rsidRPr="00DE7B9C">
        <w:rPr>
          <w:rFonts w:ascii="Arial" w:eastAsia="Times New Roman" w:hAnsi="Arial" w:cs="Arial"/>
        </w:rPr>
        <w:t>. Следоват</w:t>
      </w:r>
      <w:r w:rsidR="00822AAA" w:rsidRPr="00DE7B9C">
        <w:rPr>
          <w:rFonts w:ascii="Arial" w:eastAsia="Times New Roman" w:hAnsi="Arial" w:cs="Arial"/>
        </w:rPr>
        <w:t xml:space="preserve">ь порядку, представленному в перечислении </w:t>
      </w:r>
      <w:r w:rsidR="00822AAA" w:rsidRPr="00DE7B9C">
        <w:rPr>
          <w:rFonts w:ascii="Arial" w:eastAsia="Times New Roman" w:hAnsi="Arial" w:cs="Arial"/>
          <w:lang w:val="en-US"/>
        </w:rPr>
        <w:t>f</w:t>
      </w:r>
      <w:r w:rsidR="00822AAA" w:rsidRPr="00DE7B9C">
        <w:rPr>
          <w:rFonts w:ascii="Arial" w:eastAsia="Times New Roman" w:hAnsi="Arial" w:cs="Arial"/>
        </w:rPr>
        <w:t>) 4.3</w:t>
      </w:r>
      <w:r w:rsidRPr="00DE7B9C">
        <w:rPr>
          <w:rFonts w:ascii="Arial" w:eastAsia="Times New Roman" w:hAnsi="Arial" w:cs="Arial"/>
        </w:rPr>
        <w:t>:</w:t>
      </w:r>
    </w:p>
    <w:p w14:paraId="329FB7E4" w14:textId="1D1B79A5" w:rsidR="008F3434" w:rsidRPr="00DE7B9C" w:rsidRDefault="00822AAA" w:rsidP="00961CB9">
      <w:pPr>
        <w:spacing w:after="0" w:line="360" w:lineRule="auto"/>
        <w:ind w:firstLine="709"/>
        <w:jc w:val="both"/>
        <w:rPr>
          <w:rFonts w:ascii="Arial" w:eastAsia="Times New Roman" w:hAnsi="Arial" w:cs="Arial"/>
        </w:rPr>
      </w:pPr>
      <w:r w:rsidRPr="00DE7B9C">
        <w:rPr>
          <w:rFonts w:ascii="Arial" w:eastAsia="Times New Roman" w:hAnsi="Arial" w:cs="Arial"/>
          <w:lang w:val="en-US"/>
        </w:rPr>
        <w:t>a</w:t>
      </w:r>
      <w:r w:rsidRPr="00DE7B9C">
        <w:rPr>
          <w:rFonts w:ascii="Arial" w:eastAsia="Times New Roman" w:hAnsi="Arial" w:cs="Arial"/>
        </w:rPr>
        <w:t xml:space="preserve">) в перечислении </w:t>
      </w:r>
      <w:r w:rsidRPr="00DE7B9C">
        <w:rPr>
          <w:rFonts w:ascii="Arial" w:eastAsia="Times New Roman" w:hAnsi="Arial" w:cs="Arial"/>
          <w:lang w:val="en-US"/>
        </w:rPr>
        <w:t>f</w:t>
      </w:r>
      <w:r w:rsidR="00C932E4">
        <w:rPr>
          <w:rFonts w:ascii="Arial" w:eastAsia="Times New Roman" w:hAnsi="Arial" w:cs="Arial"/>
        </w:rPr>
        <w:t>)</w:t>
      </w:r>
      <w:r w:rsidRPr="00DE7B9C">
        <w:rPr>
          <w:rFonts w:ascii="Arial" w:eastAsia="Times New Roman" w:hAnsi="Arial" w:cs="Arial"/>
        </w:rPr>
        <w:t xml:space="preserve"> 1) 4.3</w:t>
      </w:r>
      <w:r w:rsidR="008F3434" w:rsidRPr="00DE7B9C">
        <w:rPr>
          <w:rFonts w:ascii="Arial" w:eastAsia="Times New Roman" w:hAnsi="Arial" w:cs="Arial"/>
        </w:rPr>
        <w:t xml:space="preserve"> рассматривается воздейств</w:t>
      </w:r>
      <w:r w:rsidRPr="00DE7B9C">
        <w:rPr>
          <w:rFonts w:ascii="Arial" w:eastAsia="Times New Roman" w:hAnsi="Arial" w:cs="Arial"/>
        </w:rPr>
        <w:t xml:space="preserve">ие одиночного импульса. В таблице </w:t>
      </w:r>
      <w:r w:rsidR="008F3434" w:rsidRPr="00DE7B9C">
        <w:rPr>
          <w:rFonts w:ascii="Arial" w:eastAsia="Times New Roman" w:hAnsi="Arial" w:cs="Arial"/>
        </w:rPr>
        <w:t xml:space="preserve">8 указано </w:t>
      </w:r>
      <w:r w:rsidR="008F3434" w:rsidRPr="00DE7B9C">
        <w:rPr>
          <w:rFonts w:ascii="Arial" w:eastAsia="Times New Roman" w:hAnsi="Arial" w:cs="Arial"/>
          <w:i/>
        </w:rPr>
        <w:t>t</w:t>
      </w:r>
      <w:r w:rsidR="008F3434" w:rsidRPr="00DE7B9C">
        <w:rPr>
          <w:rFonts w:ascii="Arial" w:eastAsia="Times New Roman" w:hAnsi="Arial" w:cs="Arial"/>
        </w:rPr>
        <w:t xml:space="preserve"> = 1</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008F3434" w:rsidRPr="00DE7B9C">
        <w:rPr>
          <w:rFonts w:ascii="Arial" w:eastAsia="Times New Roman" w:hAnsi="Arial" w:cs="Arial"/>
        </w:rPr>
        <w:t>10</w:t>
      </w:r>
      <w:r w:rsidR="008F3434" w:rsidRPr="00DE7B9C">
        <w:rPr>
          <w:rFonts w:ascii="Arial" w:eastAsia="Times New Roman" w:hAnsi="Arial" w:cs="Arial"/>
          <w:vertAlign w:val="superscript"/>
        </w:rPr>
        <w:t>-6</w:t>
      </w:r>
      <w:r w:rsidR="008F3434" w:rsidRPr="00DE7B9C">
        <w:rPr>
          <w:rFonts w:ascii="Arial" w:eastAsia="Times New Roman" w:hAnsi="Arial" w:cs="Arial"/>
        </w:rPr>
        <w:t xml:space="preserve"> с,</w:t>
      </w:r>
    </w:p>
    <w:p w14:paraId="345E76E7" w14:textId="6F4BFA3B" w:rsidR="008F3434" w:rsidRPr="00DE7B9C" w:rsidRDefault="00604685" w:rsidP="00961CB9">
      <w:pPr>
        <w:spacing w:after="0" w:line="360" w:lineRule="auto"/>
        <w:ind w:firstLine="709"/>
        <w:jc w:val="center"/>
        <w:rPr>
          <w:rFonts w:ascii="Arial" w:eastAsia="Times New Roman" w:hAnsi="Arial" w:cs="Arial"/>
        </w:rPr>
      </w:pPr>
      <m:oMath>
        <m:sSub>
          <m:sSubPr>
            <m:ctrlPr>
              <w:rPr>
                <w:rFonts w:ascii="Cambria Math" w:eastAsia="Times New Roman" w:hAnsi="Cambria Math" w:cs="Arial"/>
                <w:i/>
              </w:rPr>
            </m:ctrlPr>
          </m:sSubPr>
          <m:e>
            <m:r>
              <w:rPr>
                <w:rFonts w:ascii="Cambria Math" w:eastAsia="Times New Roman" w:hAnsi="Cambria Math" w:cs="Arial"/>
              </w:rPr>
              <m:t>ПДИ</m:t>
            </m:r>
          </m:e>
          <m:sub>
            <m:r>
              <w:rPr>
                <w:rFonts w:ascii="Cambria Math" w:eastAsia="Times New Roman" w:hAnsi="Cambria Math" w:cs="Arial"/>
              </w:rPr>
              <m:t>одиноч</m:t>
            </m:r>
          </m:sub>
        </m:sSub>
      </m:oMath>
      <w:r w:rsidR="008F3434" w:rsidRPr="00DE7B9C">
        <w:rPr>
          <w:rFonts w:ascii="Arial" w:eastAsia="Times New Roman" w:hAnsi="Arial" w:cs="Arial"/>
        </w:rPr>
        <w:t xml:space="preserve"> = 0,03 Дж (так как </w:t>
      </w:r>
      <w:r w:rsidR="008F3434" w:rsidRPr="00DE7B9C">
        <w:rPr>
          <w:rFonts w:ascii="Arial" w:eastAsia="Times New Roman" w:hAnsi="Arial" w:cs="Arial"/>
          <w:i/>
        </w:rPr>
        <w:t>t</w:t>
      </w:r>
      <w:r w:rsidR="008F3434" w:rsidRPr="00DE7B9C">
        <w:rPr>
          <w:rFonts w:ascii="Arial" w:eastAsia="Times New Roman" w:hAnsi="Arial" w:cs="Arial"/>
        </w:rPr>
        <w:t xml:space="preserve"> &lt; 0,06 с)</w:t>
      </w:r>
      <w:r w:rsidR="00C932E4">
        <w:rPr>
          <w:rFonts w:ascii="Arial" w:eastAsia="Times New Roman" w:hAnsi="Arial" w:cs="Arial"/>
        </w:rPr>
        <w:t>;</w:t>
      </w:r>
    </w:p>
    <w:p w14:paraId="270443ED" w14:textId="2E93F6D8" w:rsidR="008F3434" w:rsidRPr="00DE7B9C" w:rsidRDefault="00822AAA" w:rsidP="00961CB9">
      <w:pPr>
        <w:spacing w:after="0" w:line="360" w:lineRule="auto"/>
        <w:ind w:firstLine="709"/>
        <w:jc w:val="both"/>
        <w:rPr>
          <w:rFonts w:ascii="Arial" w:eastAsia="Times New Roman" w:hAnsi="Arial" w:cs="Arial"/>
        </w:rPr>
      </w:pPr>
      <w:r w:rsidRPr="00DE7B9C">
        <w:rPr>
          <w:rFonts w:ascii="Arial" w:eastAsia="Times New Roman" w:hAnsi="Arial" w:cs="Arial"/>
          <w:lang w:val="en-US"/>
        </w:rPr>
        <w:t>b</w:t>
      </w:r>
      <w:r w:rsidRPr="00DE7B9C">
        <w:rPr>
          <w:rFonts w:ascii="Arial" w:eastAsia="Times New Roman" w:hAnsi="Arial" w:cs="Arial"/>
        </w:rPr>
        <w:t>) в перечислении</w:t>
      </w:r>
      <w:r w:rsidR="008F3434" w:rsidRPr="00DE7B9C">
        <w:rPr>
          <w:rFonts w:ascii="Arial" w:eastAsia="Times New Roman" w:hAnsi="Arial" w:cs="Arial"/>
        </w:rPr>
        <w:t xml:space="preserve"> </w:t>
      </w:r>
      <w:r w:rsidRPr="00DE7B9C">
        <w:rPr>
          <w:rFonts w:ascii="Arial" w:eastAsia="Times New Roman" w:hAnsi="Arial" w:cs="Arial"/>
          <w:lang w:val="en-US"/>
        </w:rPr>
        <w:t>f</w:t>
      </w:r>
      <w:r w:rsidR="00C932E4">
        <w:rPr>
          <w:rFonts w:ascii="Arial" w:eastAsia="Times New Roman" w:hAnsi="Arial" w:cs="Arial"/>
        </w:rPr>
        <w:t>)</w:t>
      </w:r>
      <w:r w:rsidRPr="00DE7B9C">
        <w:rPr>
          <w:rFonts w:ascii="Arial" w:eastAsia="Times New Roman" w:hAnsi="Arial" w:cs="Arial"/>
        </w:rPr>
        <w:t xml:space="preserve"> 2) 4.3</w:t>
      </w:r>
      <w:r w:rsidR="008F3434" w:rsidRPr="00DE7B9C">
        <w:rPr>
          <w:rFonts w:ascii="Arial" w:eastAsia="Times New Roman" w:hAnsi="Arial" w:cs="Arial"/>
        </w:rPr>
        <w:t xml:space="preserve"> рассматривается средняя мощность серии импульсов при длительности </w:t>
      </w:r>
      <m:oMath>
        <m:r>
          <w:rPr>
            <w:rFonts w:ascii="Cambria Math" w:eastAsia="Times New Roman" w:hAnsi="Cambria Math" w:cs="Arial"/>
            <w:lang w:val="en-US"/>
          </w:rPr>
          <m:t>T</m:t>
        </m:r>
      </m:oMath>
      <w:r w:rsidRPr="00DE7B9C">
        <w:rPr>
          <w:rFonts w:ascii="Arial" w:eastAsia="Times New Roman" w:hAnsi="Arial" w:cs="Arial"/>
        </w:rPr>
        <w:t xml:space="preserve">. В таблице </w:t>
      </w:r>
      <w:r w:rsidR="008F3434" w:rsidRPr="00DE7B9C">
        <w:rPr>
          <w:rFonts w:ascii="Arial" w:eastAsia="Times New Roman" w:hAnsi="Arial" w:cs="Arial"/>
        </w:rPr>
        <w:t xml:space="preserve">8 дано ПДИ для </w:t>
      </w:r>
      <w:r w:rsidR="008F3434" w:rsidRPr="00DE7B9C">
        <w:rPr>
          <w:rFonts w:ascii="Arial" w:eastAsia="Times New Roman" w:hAnsi="Arial" w:cs="Arial"/>
          <w:i/>
        </w:rPr>
        <w:t>Т</w:t>
      </w:r>
      <w:r w:rsidR="008F3434" w:rsidRPr="00DE7B9C">
        <w:rPr>
          <w:rFonts w:ascii="Arial" w:eastAsia="Times New Roman" w:hAnsi="Arial" w:cs="Arial"/>
        </w:rPr>
        <w:t xml:space="preserve"> = 100 с, как указано ниже:</w:t>
      </w:r>
    </w:p>
    <w:p w14:paraId="69AEA3ED" w14:textId="7D7190AF" w:rsidR="008F3434" w:rsidRPr="00DE7B9C" w:rsidRDefault="00604685" w:rsidP="00961CB9">
      <w:pPr>
        <w:spacing w:after="0" w:line="360" w:lineRule="auto"/>
        <w:ind w:firstLine="709"/>
        <w:jc w:val="center"/>
        <w:rPr>
          <w:rFonts w:ascii="Arial" w:eastAsia="Times New Roman" w:hAnsi="Arial" w:cs="Arial"/>
        </w:rPr>
      </w:pPr>
      <m:oMath>
        <m:sSub>
          <m:sSubPr>
            <m:ctrlPr>
              <w:rPr>
                <w:rFonts w:ascii="Cambria Math" w:eastAsia="Times New Roman" w:hAnsi="Cambria Math" w:cs="Arial"/>
                <w:i/>
              </w:rPr>
            </m:ctrlPr>
          </m:sSubPr>
          <m:e>
            <m:r>
              <w:rPr>
                <w:rFonts w:ascii="Cambria Math" w:eastAsia="Times New Roman" w:hAnsi="Cambria Math" w:cs="Arial"/>
              </w:rPr>
              <m:t>ПДИ</m:t>
            </m:r>
          </m:e>
          <m:sub>
            <m:r>
              <w:rPr>
                <w:rFonts w:ascii="Cambria Math" w:eastAsia="Times New Roman" w:hAnsi="Cambria Math" w:cs="Arial"/>
              </w:rPr>
              <m:t>Т</m:t>
            </m:r>
          </m:sub>
        </m:sSub>
      </m:oMath>
      <w:r w:rsidR="008F3434" w:rsidRPr="00DE7B9C">
        <w:rPr>
          <w:rFonts w:ascii="Arial" w:eastAsia="Times New Roman" w:hAnsi="Arial" w:cs="Arial"/>
        </w:rPr>
        <w:t xml:space="preserve"> = 0,5 Вт</w:t>
      </w:r>
      <w:r w:rsidR="00C932E4">
        <w:rPr>
          <w:rFonts w:ascii="Arial" w:eastAsia="Times New Roman" w:hAnsi="Arial" w:cs="Arial"/>
        </w:rPr>
        <w:t>.</w:t>
      </w:r>
    </w:p>
    <w:p w14:paraId="6BD3AA37" w14:textId="114BDE2E" w:rsidR="008F3434" w:rsidRPr="00DE7B9C" w:rsidRDefault="008F3434" w:rsidP="00961CB9">
      <w:pPr>
        <w:spacing w:after="0" w:line="360" w:lineRule="auto"/>
        <w:ind w:firstLine="709"/>
        <w:jc w:val="both"/>
        <w:rPr>
          <w:rFonts w:ascii="Arial" w:eastAsia="Times New Roman" w:hAnsi="Arial" w:cs="Arial"/>
        </w:rPr>
      </w:pPr>
      <w:r w:rsidRPr="00DE7B9C">
        <w:rPr>
          <w:rFonts w:ascii="Arial" w:eastAsia="Times New Roman" w:hAnsi="Arial" w:cs="Arial"/>
        </w:rPr>
        <w:t xml:space="preserve">Так как данный лазер имеет постоянную </w:t>
      </w:r>
      <w:r w:rsidR="00F26DBF" w:rsidRPr="00DE7B9C">
        <w:rPr>
          <w:rFonts w:ascii="Arial" w:eastAsia="Times New Roman" w:hAnsi="Arial" w:cs="Arial"/>
        </w:rPr>
        <w:t xml:space="preserve">последовательность </w:t>
      </w:r>
      <w:r w:rsidRPr="00DE7B9C">
        <w:rPr>
          <w:rFonts w:ascii="Arial" w:eastAsia="Times New Roman" w:hAnsi="Arial" w:cs="Arial"/>
        </w:rPr>
        <w:t>импульсов, нет необходимости в усреднении более коротких значений длител</w:t>
      </w:r>
      <w:r w:rsidR="00822AAA" w:rsidRPr="00DE7B9C">
        <w:rPr>
          <w:rFonts w:ascii="Arial" w:eastAsia="Times New Roman" w:hAnsi="Arial" w:cs="Arial"/>
        </w:rPr>
        <w:t xml:space="preserve">ьности. Для удобства сравнения [см. примечание к перечислению </w:t>
      </w:r>
      <w:r w:rsidR="00822AAA" w:rsidRPr="00DE7B9C">
        <w:rPr>
          <w:rFonts w:ascii="Arial" w:eastAsia="Times New Roman" w:hAnsi="Arial" w:cs="Arial"/>
          <w:lang w:val="en-US"/>
        </w:rPr>
        <w:t>f</w:t>
      </w:r>
      <w:r w:rsidR="00C932E4">
        <w:rPr>
          <w:rFonts w:ascii="Arial" w:eastAsia="Times New Roman" w:hAnsi="Arial" w:cs="Arial"/>
        </w:rPr>
        <w:t>)</w:t>
      </w:r>
      <w:r w:rsidR="00822AAA" w:rsidRPr="00DE7B9C">
        <w:rPr>
          <w:rFonts w:ascii="Arial" w:eastAsia="Times New Roman" w:hAnsi="Arial" w:cs="Arial"/>
        </w:rPr>
        <w:t xml:space="preserve"> 2) 4.3]</w:t>
      </w:r>
      <w:r w:rsidRPr="00DE7B9C">
        <w:rPr>
          <w:rFonts w:ascii="Arial" w:eastAsia="Times New Roman" w:hAnsi="Arial" w:cs="Arial"/>
        </w:rPr>
        <w:t xml:space="preserve"> </w:t>
      </w:r>
      <m:oMath>
        <m:sSub>
          <m:sSubPr>
            <m:ctrlPr>
              <w:rPr>
                <w:rFonts w:ascii="Cambria Math" w:eastAsia="Times New Roman" w:hAnsi="Cambria Math" w:cs="Arial"/>
                <w:i/>
              </w:rPr>
            </m:ctrlPr>
          </m:sSubPr>
          <m:e>
            <m:r>
              <w:rPr>
                <w:rFonts w:ascii="Cambria Math" w:eastAsia="Times New Roman" w:hAnsi="Cambria Math" w:cs="Arial"/>
              </w:rPr>
              <m:t>ПДИ</m:t>
            </m:r>
          </m:e>
          <m:sub>
            <m:r>
              <w:rPr>
                <w:rFonts w:ascii="Cambria Math" w:eastAsia="Times New Roman" w:hAnsi="Cambria Math" w:cs="Arial"/>
              </w:rPr>
              <m:t>Т</m:t>
            </m:r>
          </m:sub>
        </m:sSub>
      </m:oMath>
      <w:r w:rsidRPr="00DE7B9C">
        <w:rPr>
          <w:rFonts w:ascii="Arial" w:eastAsia="Times New Roman" w:hAnsi="Arial" w:cs="Arial"/>
        </w:rPr>
        <w:t xml:space="preserve"> преобразовано для соответствия одиночному импульсу. В таком случае, поскольку ПДИ</w:t>
      </w:r>
      <w:r w:rsidRPr="00DE7B9C">
        <w:rPr>
          <w:rFonts w:ascii="Arial" w:eastAsia="Times New Roman" w:hAnsi="Arial" w:cs="Arial"/>
          <w:vertAlign w:val="subscript"/>
        </w:rPr>
        <w:t>Т</w:t>
      </w:r>
      <w:r w:rsidRPr="00DE7B9C">
        <w:rPr>
          <w:rFonts w:ascii="Arial" w:eastAsia="Times New Roman" w:hAnsi="Arial" w:cs="Arial"/>
        </w:rPr>
        <w:t xml:space="preserve"> измеряется в Вт, деление на ЧПИ дает равноценную энергию ПДИ на импульс; таким образом:</w:t>
      </w:r>
    </w:p>
    <w:p w14:paraId="3235E822" w14:textId="1DBF7D9F" w:rsidR="008F3434" w:rsidRPr="00DE7B9C" w:rsidRDefault="00604685" w:rsidP="00961CB9">
      <w:pPr>
        <w:spacing w:after="0" w:line="360" w:lineRule="auto"/>
        <w:ind w:firstLine="709"/>
        <w:jc w:val="center"/>
        <w:rPr>
          <w:rFonts w:ascii="Arial" w:hAnsi="Arial" w:cs="Arial"/>
        </w:rPr>
      </w:pPr>
      <m:oMathPara>
        <m:oMath>
          <m:sSub>
            <m:sSubPr>
              <m:ctrlPr>
                <w:rPr>
                  <w:rFonts w:ascii="Cambria Math" w:eastAsia="Times New Roman" w:hAnsi="Cambria Math" w:cs="Arial"/>
                  <w:i/>
                </w:rPr>
              </m:ctrlPr>
            </m:sSubPr>
            <m:e>
              <m:r>
                <w:rPr>
                  <w:rFonts w:ascii="Cambria Math" w:eastAsia="Times New Roman" w:hAnsi="Cambria Math" w:cs="Arial"/>
                </w:rPr>
                <m:t>ПДИ</m:t>
              </m:r>
            </m:e>
            <m:sub>
              <m:r>
                <w:rPr>
                  <w:rFonts w:ascii="Cambria Math" w:eastAsia="Times New Roman" w:hAnsi="Cambria Math" w:cs="Arial"/>
                </w:rPr>
                <m:t>о.и.Т</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ПДИ</m:t>
                  </m:r>
                </m:e>
                <m:sub>
                  <m:r>
                    <m:rPr>
                      <m:sty m:val="p"/>
                    </m:rPr>
                    <w:rPr>
                      <w:rFonts w:ascii="Cambria Math" w:hAnsi="Cambria Math" w:cs="Arial"/>
                    </w:rPr>
                    <m:t>Т</m:t>
                  </m:r>
                </m:sub>
              </m:sSub>
            </m:num>
            <m:den>
              <m:r>
                <m:rPr>
                  <m:sty m:val="p"/>
                </m:rPr>
                <w:rPr>
                  <w:rFonts w:ascii="Cambria Math" w:hAnsi="Cambria Math" w:cs="Arial"/>
                </w:rPr>
                <m:t>ЧПИ</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0,5 Вт</m:t>
              </m:r>
            </m:num>
            <m:den>
              <m:r>
                <m:rPr>
                  <m:sty m:val="p"/>
                </m:rPr>
                <w:rPr>
                  <w:rFonts w:ascii="Cambria Math" w:hAnsi="Cambria Math" w:cs="Arial"/>
                </w:rPr>
                <m:t>500 Гц</m:t>
              </m:r>
            </m:den>
          </m:f>
          <m:r>
            <m:rPr>
              <m:sty m:val="p"/>
            </m:rPr>
            <w:rPr>
              <w:rFonts w:ascii="Cambria Math" w:hAnsi="Cambria Math" w:cs="Arial"/>
            </w:rPr>
            <m:t>=1</m:t>
          </m:r>
          <m:r>
            <m:rPr>
              <m:sty m:val="p"/>
            </m:rPr>
            <w:rPr>
              <w:rFonts w:ascii="Cambria Math" w:eastAsia="Times New Roman" w:hAnsi="Cambria Math" w:cs="Arial"/>
              <w:spacing w:val="2"/>
              <w:sz w:val="18"/>
              <w:szCs w:val="18"/>
              <w:lang w:eastAsia="ru-RU"/>
            </w:rPr>
            <m:t xml:space="preserve"> </m:t>
          </m:r>
          <m:r>
            <w:rPr>
              <w:rFonts w:ascii="Cambria Math" w:eastAsia="Times New Roman" w:hAnsi="Cambria Math" w:cs="Arial"/>
              <w:spacing w:val="2"/>
              <w:sz w:val="18"/>
              <w:szCs w:val="18"/>
              <w:lang w:eastAsia="ru-RU"/>
            </w:rPr>
            <m:t>∙</m:t>
          </m:r>
          <m:r>
            <m:rPr>
              <m:sty m:val="p"/>
            </m:rPr>
            <w:rPr>
              <w:rFonts w:ascii="Cambria Math" w:eastAsia="Times New Roman" w:hAnsi="Cambria Math" w:cs="Arial"/>
              <w:spacing w:val="2"/>
              <w:sz w:val="18"/>
              <w:szCs w:val="18"/>
              <w:lang w:eastAsia="ru-RU"/>
            </w:rPr>
            <m:t xml:space="preserve"> </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-3</m:t>
              </m:r>
            </m:sup>
          </m:sSup>
          <m:r>
            <m:rPr>
              <m:sty m:val="p"/>
            </m:rPr>
            <w:rPr>
              <w:rFonts w:ascii="Cambria Math" w:hAnsi="Cambria Math" w:cs="Arial"/>
            </w:rPr>
            <m:t>Дж;</m:t>
          </m:r>
        </m:oMath>
      </m:oMathPara>
    </w:p>
    <w:p w14:paraId="59172669" w14:textId="566C0AA5" w:rsidR="008F3434" w:rsidRPr="00DE7B9C" w:rsidRDefault="00822AAA" w:rsidP="00961CB9">
      <w:pPr>
        <w:spacing w:after="0" w:line="360" w:lineRule="auto"/>
        <w:ind w:firstLine="709"/>
        <w:jc w:val="both"/>
        <w:rPr>
          <w:rFonts w:ascii="Arial" w:eastAsia="Times New Roman" w:hAnsi="Arial" w:cs="Arial"/>
        </w:rPr>
      </w:pPr>
      <w:r w:rsidRPr="00DE7B9C">
        <w:rPr>
          <w:rFonts w:ascii="Arial" w:eastAsia="Times New Roman" w:hAnsi="Arial" w:cs="Arial"/>
          <w:lang w:val="en-US"/>
        </w:rPr>
        <w:t>c</w:t>
      </w:r>
      <w:r w:rsidRPr="00DE7B9C">
        <w:rPr>
          <w:rFonts w:ascii="Arial" w:eastAsia="Times New Roman" w:hAnsi="Arial" w:cs="Arial"/>
        </w:rPr>
        <w:t xml:space="preserve">) в перечислении </w:t>
      </w:r>
      <w:r w:rsidRPr="00DE7B9C">
        <w:rPr>
          <w:rFonts w:ascii="Arial" w:eastAsia="Times New Roman" w:hAnsi="Arial" w:cs="Arial"/>
          <w:lang w:val="en-US"/>
        </w:rPr>
        <w:t>f</w:t>
      </w:r>
      <w:r w:rsidR="00C932E4">
        <w:rPr>
          <w:rFonts w:ascii="Arial" w:eastAsia="Times New Roman" w:hAnsi="Arial" w:cs="Arial"/>
        </w:rPr>
        <w:t>)</w:t>
      </w:r>
      <w:r w:rsidRPr="00DE7B9C">
        <w:rPr>
          <w:rFonts w:ascii="Arial" w:eastAsia="Times New Roman" w:hAnsi="Arial" w:cs="Arial"/>
        </w:rPr>
        <w:t xml:space="preserve"> 3) 4.3</w:t>
      </w:r>
      <w:r w:rsidR="008F3434" w:rsidRPr="00DE7B9C">
        <w:rPr>
          <w:rFonts w:ascii="Arial" w:eastAsia="Times New Roman" w:hAnsi="Arial" w:cs="Arial"/>
        </w:rPr>
        <w:t xml:space="preserve"> рассматривается энергия одиночного импульса, умноженная на </w:t>
      </w:r>
      <m:oMath>
        <m:sSub>
          <m:sSubPr>
            <m:ctrlPr>
              <w:rPr>
                <w:rFonts w:ascii="Cambria Math" w:eastAsia="Times New Roman" w:hAnsi="Cambria Math" w:cs="Arial"/>
                <w:i/>
              </w:rPr>
            </m:ctrlPr>
          </m:sSubPr>
          <m:e>
            <m:r>
              <w:rPr>
                <w:rFonts w:ascii="Cambria Math" w:eastAsia="Times New Roman" w:hAnsi="Cambria Math" w:cs="Arial"/>
              </w:rPr>
              <m:t>C</m:t>
            </m:r>
          </m:e>
          <m:sub>
            <m:r>
              <w:rPr>
                <w:rFonts w:ascii="Cambria Math" w:eastAsia="Times New Roman" w:hAnsi="Cambria Math" w:cs="Arial"/>
              </w:rPr>
              <m:t>5</m:t>
            </m:r>
          </m:sub>
        </m:sSub>
      </m:oMath>
      <w:r w:rsidR="008F3434" w:rsidRPr="00DE7B9C">
        <w:rPr>
          <w:rFonts w:ascii="Arial" w:eastAsia="Times New Roman" w:hAnsi="Arial" w:cs="Arial"/>
        </w:rPr>
        <w:t>. То есть</w:t>
      </w:r>
      <w:r w:rsidR="008F3434" w:rsidRPr="00DE7B9C">
        <w:rPr>
          <w:rFonts w:ascii="Arial" w:hAnsi="Arial" w:cs="Arial"/>
        </w:rPr>
        <w:t xml:space="preserve"> ПДИ</w:t>
      </w:r>
      <w:r w:rsidR="00C932E4">
        <w:rPr>
          <w:rFonts w:ascii="Arial" w:hAnsi="Arial" w:cs="Arial"/>
          <w:vertAlign w:val="subscript"/>
        </w:rPr>
        <w:t>серии о.и</w:t>
      </w:r>
      <w:r w:rsidR="008F3434" w:rsidRPr="00DE7B9C">
        <w:rPr>
          <w:rFonts w:ascii="Arial" w:hAnsi="Arial" w:cs="Arial"/>
        </w:rPr>
        <w:t> </w:t>
      </w:r>
      <w:r w:rsidR="008F3434" w:rsidRPr="00DE7B9C">
        <w:rPr>
          <w:rFonts w:ascii="Arial" w:eastAsia="Times New Roman" w:hAnsi="Arial" w:cs="Arial"/>
        </w:rPr>
        <w:t>= </w:t>
      </w:r>
      <m:oMath>
        <m:sSub>
          <m:sSubPr>
            <m:ctrlPr>
              <w:rPr>
                <w:rFonts w:ascii="Cambria Math" w:eastAsia="Times New Roman" w:hAnsi="Cambria Math" w:cs="Arial"/>
                <w:i/>
              </w:rPr>
            </m:ctrlPr>
          </m:sSubPr>
          <m:e>
            <m:r>
              <w:rPr>
                <w:rFonts w:ascii="Cambria Math" w:eastAsia="Times New Roman" w:hAnsi="Cambria Math" w:cs="Arial"/>
              </w:rPr>
              <m:t>ПДИ</m:t>
            </m:r>
          </m:e>
          <m:sub>
            <m:r>
              <w:rPr>
                <w:rFonts w:ascii="Cambria Math" w:eastAsia="Times New Roman" w:hAnsi="Cambria Math" w:cs="Arial"/>
              </w:rPr>
              <m:t>одиноч</m:t>
            </m:r>
          </m:sub>
        </m:sSub>
      </m:oMath>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m:oMath>
        <m:sSub>
          <m:sSubPr>
            <m:ctrlPr>
              <w:rPr>
                <w:rFonts w:ascii="Cambria Math" w:eastAsia="Times New Roman" w:hAnsi="Cambria Math" w:cs="Arial"/>
                <w:i/>
              </w:rPr>
            </m:ctrlPr>
          </m:sSubPr>
          <m:e>
            <m:r>
              <w:rPr>
                <w:rFonts w:ascii="Cambria Math" w:eastAsia="Times New Roman" w:hAnsi="Cambria Math" w:cs="Arial"/>
              </w:rPr>
              <m:t>C</m:t>
            </m:r>
          </m:e>
          <m:sub>
            <m:r>
              <w:rPr>
                <w:rFonts w:ascii="Cambria Math" w:eastAsia="Times New Roman" w:hAnsi="Cambria Math" w:cs="Arial"/>
              </w:rPr>
              <m:t>5</m:t>
            </m:r>
          </m:sub>
        </m:sSub>
      </m:oMath>
      <w:r w:rsidR="008F3434" w:rsidRPr="00DE7B9C">
        <w:rPr>
          <w:rFonts w:ascii="Arial" w:eastAsia="Times New Roman" w:hAnsi="Arial" w:cs="Arial"/>
        </w:rPr>
        <w:t xml:space="preserve">. Согласно </w:t>
      </w:r>
      <w:r w:rsidRPr="00DE7B9C">
        <w:rPr>
          <w:rFonts w:ascii="Arial" w:eastAsia="Times New Roman" w:hAnsi="Arial" w:cs="Arial"/>
        </w:rPr>
        <w:t>перечислени</w:t>
      </w:r>
      <w:r w:rsidR="00C932E4">
        <w:rPr>
          <w:rFonts w:ascii="Arial" w:eastAsia="Times New Roman" w:hAnsi="Arial" w:cs="Arial"/>
        </w:rPr>
        <w:t>ю</w:t>
      </w:r>
      <w:r w:rsidRPr="00DE7B9C">
        <w:rPr>
          <w:rFonts w:ascii="Arial" w:eastAsia="Times New Roman" w:hAnsi="Arial" w:cs="Arial"/>
        </w:rPr>
        <w:t xml:space="preserve"> </w:t>
      </w:r>
      <w:r w:rsidRPr="00DE7B9C">
        <w:rPr>
          <w:rFonts w:ascii="Arial" w:eastAsia="Times New Roman" w:hAnsi="Arial" w:cs="Arial"/>
          <w:lang w:val="en-US"/>
        </w:rPr>
        <w:t>f</w:t>
      </w:r>
      <w:r w:rsidR="00C932E4">
        <w:rPr>
          <w:rFonts w:ascii="Arial" w:eastAsia="Times New Roman" w:hAnsi="Arial" w:cs="Arial"/>
        </w:rPr>
        <w:t>)</w:t>
      </w:r>
      <w:r w:rsidRPr="00DE7B9C">
        <w:rPr>
          <w:rFonts w:ascii="Arial" w:eastAsia="Times New Roman" w:hAnsi="Arial" w:cs="Arial"/>
        </w:rPr>
        <w:t xml:space="preserve"> 3) 4.3</w:t>
      </w:r>
      <w:r w:rsidR="008F3434" w:rsidRPr="00DE7B9C">
        <w:rPr>
          <w:rFonts w:ascii="Arial" w:eastAsia="Times New Roman" w:hAnsi="Arial" w:cs="Arial"/>
        </w:rPr>
        <w:t>:</w:t>
      </w:r>
    </w:p>
    <w:p w14:paraId="68295D9D" w14:textId="6114BC45" w:rsidR="008F3434" w:rsidRPr="00DE7B9C" w:rsidRDefault="00822AAA" w:rsidP="00961CB9">
      <w:pPr>
        <w:spacing w:after="0" w:line="360" w:lineRule="auto"/>
        <w:ind w:firstLine="709"/>
        <w:jc w:val="both"/>
        <w:rPr>
          <w:rFonts w:ascii="Arial" w:eastAsia="Times New Roman" w:hAnsi="Arial" w:cs="Arial"/>
        </w:rPr>
      </w:pPr>
      <w:r w:rsidRPr="00DE7B9C">
        <w:rPr>
          <w:rFonts w:ascii="Arial" w:eastAsia="Times New Roman" w:hAnsi="Arial" w:cs="Arial"/>
          <w:i/>
        </w:rPr>
        <w:t xml:space="preserve">- </w:t>
      </w:r>
      <w:r w:rsidR="008F3434" w:rsidRPr="00DE7B9C">
        <w:rPr>
          <w:rFonts w:ascii="Arial" w:eastAsia="Times New Roman" w:hAnsi="Arial" w:cs="Arial"/>
          <w:i/>
        </w:rPr>
        <w:t>t</w:t>
      </w:r>
      <w:r w:rsidR="008F3434" w:rsidRPr="00DE7B9C">
        <w:rPr>
          <w:rFonts w:ascii="Arial" w:eastAsia="Times New Roman" w:hAnsi="Arial" w:cs="Arial"/>
        </w:rPr>
        <w:t xml:space="preserve"> &lt; </w:t>
      </w:r>
      <w:r w:rsidR="008F3434" w:rsidRPr="00DE7B9C">
        <w:rPr>
          <w:rFonts w:ascii="Arial" w:eastAsia="Times New Roman" w:hAnsi="Arial" w:cs="Arial"/>
          <w:i/>
        </w:rPr>
        <w:t>Т</w:t>
      </w:r>
      <w:r w:rsidR="008F3434" w:rsidRPr="00DE7B9C">
        <w:rPr>
          <w:rFonts w:ascii="Arial" w:eastAsia="Times New Roman" w:hAnsi="Arial" w:cs="Arial"/>
          <w:vertAlign w:val="subscript"/>
        </w:rPr>
        <w:t>i</w:t>
      </w:r>
      <w:r w:rsidR="008F3434" w:rsidRPr="00DE7B9C">
        <w:rPr>
          <w:rFonts w:ascii="Arial" w:eastAsia="Times New Roman" w:hAnsi="Arial" w:cs="Arial"/>
        </w:rPr>
        <w:t xml:space="preserve"> и </w:t>
      </w:r>
      <w:r w:rsidR="00A10CC7" w:rsidRPr="00DE7B9C">
        <w:rPr>
          <w:rFonts w:ascii="Arial" w:eastAsia="Times New Roman" w:hAnsi="Arial" w:cs="Arial"/>
        </w:rPr>
        <w:t xml:space="preserve">базовый промежуток времени </w:t>
      </w:r>
      <w:r w:rsidR="008F3434" w:rsidRPr="00DE7B9C">
        <w:rPr>
          <w:rFonts w:ascii="Arial" w:eastAsia="Times New Roman" w:hAnsi="Arial" w:cs="Arial"/>
        </w:rPr>
        <w:t>&gt; 0,25 с</w:t>
      </w:r>
    </w:p>
    <w:p w14:paraId="15F93737" w14:textId="77777777" w:rsidR="008F3434" w:rsidRPr="00DE7B9C" w:rsidRDefault="008F3434" w:rsidP="00961CB9">
      <w:pPr>
        <w:tabs>
          <w:tab w:val="left" w:pos="2694"/>
        </w:tabs>
        <w:spacing w:after="0" w:line="360" w:lineRule="auto"/>
        <w:ind w:firstLine="709"/>
        <w:jc w:val="both"/>
        <w:rPr>
          <w:rFonts w:ascii="Arial" w:eastAsia="Times New Roman" w:hAnsi="Arial" w:cs="Arial"/>
        </w:rPr>
      </w:pPr>
      <w:r w:rsidRPr="00DE7B9C">
        <w:rPr>
          <w:rFonts w:ascii="Arial" w:eastAsia="Times New Roman" w:hAnsi="Arial" w:cs="Arial"/>
        </w:rPr>
        <w:t xml:space="preserve">если </w:t>
      </w:r>
      <w:r w:rsidRPr="00DE7B9C">
        <w:rPr>
          <w:rFonts w:ascii="Arial" w:eastAsia="Times New Roman" w:hAnsi="Arial" w:cs="Arial"/>
          <w:i/>
        </w:rPr>
        <w:t>N</w:t>
      </w:r>
      <w:r w:rsidRPr="00DE7B9C">
        <w:rPr>
          <w:rFonts w:ascii="Arial" w:eastAsia="Times New Roman" w:hAnsi="Arial" w:cs="Arial"/>
        </w:rPr>
        <w:t xml:space="preserve"> ≤ 600</w:t>
      </w:r>
      <w:r w:rsidRPr="00DE7B9C">
        <w:rPr>
          <w:rFonts w:ascii="Arial" w:eastAsia="Times New Roman" w:hAnsi="Arial" w:cs="Arial"/>
        </w:rPr>
        <w:tab/>
      </w:r>
      <m:oMath>
        <m:sSub>
          <m:sSubPr>
            <m:ctrlPr>
              <w:rPr>
                <w:rFonts w:ascii="Cambria Math" w:eastAsia="Times New Roman" w:hAnsi="Cambria Math" w:cs="Arial"/>
                <w:i/>
              </w:rPr>
            </m:ctrlPr>
          </m:sSubPr>
          <m:e>
            <m:r>
              <w:rPr>
                <w:rFonts w:ascii="Cambria Math" w:eastAsia="Times New Roman" w:hAnsi="Cambria Math" w:cs="Arial"/>
              </w:rPr>
              <m:t>C</m:t>
            </m:r>
          </m:e>
          <m:sub>
            <m:r>
              <w:rPr>
                <w:rFonts w:ascii="Cambria Math" w:eastAsia="Times New Roman" w:hAnsi="Cambria Math" w:cs="Arial"/>
              </w:rPr>
              <m:t>5</m:t>
            </m:r>
          </m:sub>
        </m:sSub>
      </m:oMath>
      <w:r w:rsidRPr="00DE7B9C">
        <w:rPr>
          <w:rFonts w:ascii="Arial" w:eastAsia="Times New Roman" w:hAnsi="Arial" w:cs="Arial"/>
        </w:rPr>
        <w:t xml:space="preserve"> = 1</w:t>
      </w:r>
    </w:p>
    <w:p w14:paraId="14C7F108" w14:textId="4CE636DC" w:rsidR="008F3434" w:rsidRPr="00DE7B9C" w:rsidRDefault="00815338" w:rsidP="00961CB9">
      <w:pPr>
        <w:spacing w:after="0" w:line="360" w:lineRule="auto"/>
        <w:ind w:firstLine="709"/>
        <w:jc w:val="both"/>
        <w:rPr>
          <w:rFonts w:ascii="Arial" w:eastAsia="Times New Roman" w:hAnsi="Arial" w:cs="Arial"/>
        </w:rPr>
      </w:pPr>
      <w:r w:rsidRPr="00DE7B9C">
        <w:rPr>
          <w:rFonts w:ascii="Arial" w:eastAsia="Times New Roman" w:hAnsi="Arial" w:cs="Arial"/>
        </w:rPr>
        <w:t>если</w:t>
      </w:r>
      <w:r w:rsidRPr="00DE7B9C">
        <w:rPr>
          <w:rFonts w:ascii="Arial" w:eastAsia="Times New Roman" w:hAnsi="Arial" w:cs="Arial"/>
          <w:i/>
        </w:rPr>
        <w:t xml:space="preserve"> </w:t>
      </w:r>
      <w:r w:rsidR="008F3434" w:rsidRPr="00DE7B9C">
        <w:rPr>
          <w:rFonts w:ascii="Arial" w:eastAsia="Times New Roman" w:hAnsi="Arial" w:cs="Arial"/>
          <w:i/>
        </w:rPr>
        <w:t>N</w:t>
      </w:r>
      <w:r w:rsidR="008F3434" w:rsidRPr="00DE7B9C">
        <w:rPr>
          <w:rFonts w:ascii="Arial" w:eastAsia="Times New Roman" w:hAnsi="Arial" w:cs="Arial"/>
        </w:rPr>
        <w:t xml:space="preserve"> &gt; 600</w:t>
      </w:r>
      <w:r w:rsidR="008F3434" w:rsidRPr="00DE7B9C">
        <w:rPr>
          <w:rFonts w:ascii="Arial" w:eastAsia="Times New Roman" w:hAnsi="Arial" w:cs="Arial"/>
        </w:rPr>
        <w:tab/>
      </w:r>
      <m:oMath>
        <m:sSub>
          <m:sSubPr>
            <m:ctrlPr>
              <w:rPr>
                <w:rFonts w:ascii="Cambria Math" w:eastAsia="Times New Roman" w:hAnsi="Cambria Math" w:cs="Arial"/>
                <w:i/>
              </w:rPr>
            </m:ctrlPr>
          </m:sSubPr>
          <m:e>
            <m:r>
              <w:rPr>
                <w:rFonts w:ascii="Cambria Math" w:eastAsia="Times New Roman" w:hAnsi="Cambria Math" w:cs="Arial"/>
              </w:rPr>
              <m:t>C</m:t>
            </m:r>
          </m:e>
          <m:sub>
            <m:r>
              <w:rPr>
                <w:rFonts w:ascii="Cambria Math" w:eastAsia="Times New Roman" w:hAnsi="Cambria Math" w:cs="Arial"/>
              </w:rPr>
              <m:t>5</m:t>
            </m:r>
          </m:sub>
        </m:sSub>
      </m:oMath>
      <w:r w:rsidR="008F3434" w:rsidRPr="00DE7B9C">
        <w:rPr>
          <w:rFonts w:ascii="Arial" w:eastAsia="Times New Roman" w:hAnsi="Arial" w:cs="Arial"/>
        </w:rPr>
        <w:t xml:space="preserve"> = 5·</w:t>
      </w:r>
      <w:r w:rsidR="008F3434" w:rsidRPr="00DE7B9C">
        <w:rPr>
          <w:rFonts w:ascii="Arial" w:eastAsia="Times New Roman" w:hAnsi="Arial" w:cs="Arial"/>
          <w:i/>
        </w:rPr>
        <w:t>N</w:t>
      </w:r>
      <w:r w:rsidR="008F3434" w:rsidRPr="00DE7B9C">
        <w:rPr>
          <w:rFonts w:ascii="Arial" w:eastAsia="Times New Roman" w:hAnsi="Arial" w:cs="Arial"/>
          <w:vertAlign w:val="superscript"/>
        </w:rPr>
        <w:t>-0,25</w:t>
      </w:r>
      <w:r w:rsidR="008F3434" w:rsidRPr="00DE7B9C">
        <w:rPr>
          <w:rFonts w:ascii="Arial" w:eastAsia="Times New Roman" w:hAnsi="Arial" w:cs="Arial"/>
        </w:rPr>
        <w:t xml:space="preserve"> при минимуме 0,4.</w:t>
      </w:r>
      <w:r w:rsidR="008F3434" w:rsidRPr="00DE7B9C">
        <w:rPr>
          <w:rFonts w:ascii="Arial" w:hAnsi="Arial" w:cs="Arial"/>
        </w:rPr>
        <w:t xml:space="preserve"> Также </w:t>
      </w:r>
      <w:r w:rsidR="008F3434" w:rsidRPr="00DE7B9C">
        <w:rPr>
          <w:rFonts w:ascii="Arial" w:hAnsi="Arial" w:cs="Arial"/>
          <w:i/>
        </w:rPr>
        <w:t>N</w:t>
      </w:r>
      <w:r w:rsidR="008F3434" w:rsidRPr="00DE7B9C">
        <w:rPr>
          <w:rFonts w:ascii="Arial" w:hAnsi="Arial" w:cs="Arial"/>
        </w:rPr>
        <w:t xml:space="preserve"> ограничено количеством импульсов, возникающих в пределах периода </w:t>
      </w:r>
      <m:oMath>
        <m:sSub>
          <m:sSubPr>
            <m:ctrlPr>
              <w:rPr>
                <w:rFonts w:ascii="Cambria Math" w:hAnsi="Cambria Math" w:cs="Arial"/>
                <w:i/>
              </w:rPr>
            </m:ctrlPr>
          </m:sSubPr>
          <m:e>
            <m:r>
              <w:rPr>
                <w:rFonts w:ascii="Cambria Math" w:hAnsi="Cambria Math" w:cs="Arial"/>
                <w:lang w:val="en-US"/>
              </w:rPr>
              <m:t>T</m:t>
            </m:r>
          </m:e>
          <m:sub>
            <m:r>
              <w:rPr>
                <w:rFonts w:ascii="Cambria Math" w:hAnsi="Cambria Math" w:cs="Arial"/>
              </w:rPr>
              <m:t>2</m:t>
            </m:r>
          </m:sub>
        </m:sSub>
      </m:oMath>
      <w:r w:rsidRPr="00DE7B9C">
        <w:rPr>
          <w:rFonts w:ascii="Arial" w:eastAsia="Times New Roman" w:hAnsi="Arial" w:cs="Arial"/>
          <w:i/>
        </w:rPr>
        <w:t xml:space="preserve"> </w:t>
      </w:r>
      <w:r w:rsidR="008F3434" w:rsidRPr="00DE7B9C">
        <w:rPr>
          <w:rFonts w:ascii="Arial" w:eastAsia="Times New Roman" w:hAnsi="Arial" w:cs="Arial"/>
        </w:rPr>
        <w:t xml:space="preserve">= 10 с для </w:t>
      </w:r>
      <m:oMath>
        <m:r>
          <m:rPr>
            <m:sty m:val="p"/>
          </m:rPr>
          <w:rPr>
            <w:rFonts w:ascii="Cambria Math" w:hAnsi="Cambria Math" w:cs="Arial"/>
          </w:rPr>
          <m:t>α</m:t>
        </m:r>
      </m:oMath>
      <w:r w:rsidRPr="00DE7B9C">
        <w:rPr>
          <w:rFonts w:ascii="Arial" w:hAnsi="Arial" w:cs="Arial"/>
        </w:rPr>
        <w:t xml:space="preserve"> ≤ </w:t>
      </w:r>
      <m:oMath>
        <m:sSub>
          <m:sSubPr>
            <m:ctrlPr>
              <w:rPr>
                <w:rFonts w:ascii="Cambria Math" w:hAnsi="Cambria Math" w:cs="Arial"/>
                <w:i/>
                <w:lang w:val="en-US"/>
              </w:rPr>
            </m:ctrlPr>
          </m:sSubPr>
          <m:e>
            <m:r>
              <m:rPr>
                <m:sty m:val="p"/>
              </m:rPr>
              <w:rPr>
                <w:rFonts w:ascii="Cambria Math" w:hAnsi="Cambria Math" w:cs="Arial"/>
                <w:lang w:val="en-US"/>
              </w:rPr>
              <m:t>α</m:t>
            </m:r>
          </m:e>
          <m:sub>
            <m:r>
              <m:rPr>
                <m:sty m:val="p"/>
              </m:rPr>
              <w:rPr>
                <w:rFonts w:ascii="Cambria Math" w:hAnsi="Cambria Math" w:cs="Arial"/>
                <w:lang w:val="en-US"/>
              </w:rPr>
              <m:t>min</m:t>
            </m:r>
          </m:sub>
        </m:sSub>
      </m:oMath>
      <w:r w:rsidRPr="00DE7B9C">
        <w:rPr>
          <w:rFonts w:ascii="Arial" w:eastAsia="Times New Roman" w:hAnsi="Arial" w:cs="Arial"/>
        </w:rPr>
        <w:t xml:space="preserve"> (см. таблицу </w:t>
      </w:r>
      <w:r w:rsidR="008F3434" w:rsidRPr="00DE7B9C">
        <w:rPr>
          <w:rFonts w:ascii="Arial" w:eastAsia="Times New Roman" w:hAnsi="Arial" w:cs="Arial"/>
        </w:rPr>
        <w:t xml:space="preserve">9). Таким образом, с повторением импульса 500 Гц за 10 с </w:t>
      </w:r>
      <w:r w:rsidR="008F3434" w:rsidRPr="00DE7B9C">
        <w:rPr>
          <w:rFonts w:ascii="Arial" w:eastAsia="Times New Roman" w:hAnsi="Arial" w:cs="Arial"/>
          <w:i/>
        </w:rPr>
        <w:t>N</w:t>
      </w:r>
      <w:r w:rsidR="008F3434" w:rsidRPr="00DE7B9C">
        <w:rPr>
          <w:rFonts w:ascii="Arial" w:eastAsia="Times New Roman" w:hAnsi="Arial" w:cs="Arial"/>
        </w:rPr>
        <w:t xml:space="preserve"> = 500</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008F3434" w:rsidRPr="00DE7B9C">
        <w:rPr>
          <w:rFonts w:ascii="Arial" w:eastAsia="Times New Roman" w:hAnsi="Arial" w:cs="Arial"/>
        </w:rPr>
        <w:t>10 = 5000, что больше 600, а значит:</w:t>
      </w:r>
    </w:p>
    <w:p w14:paraId="55766E49" w14:textId="37011CC8" w:rsidR="008F3434" w:rsidRPr="00DE7B9C" w:rsidRDefault="00604685" w:rsidP="00961CB9">
      <w:pPr>
        <w:spacing w:after="0" w:line="360" w:lineRule="auto"/>
        <w:ind w:firstLine="709"/>
        <w:jc w:val="center"/>
        <w:rPr>
          <w:rFonts w:ascii="Arial" w:eastAsia="Times New Roman" w:hAnsi="Arial" w:cs="Arial"/>
        </w:rPr>
      </w:pPr>
      <m:oMath>
        <m:sSub>
          <m:sSubPr>
            <m:ctrlPr>
              <w:rPr>
                <w:rFonts w:ascii="Cambria Math" w:eastAsia="Times New Roman" w:hAnsi="Cambria Math" w:cs="Arial"/>
                <w:i/>
              </w:rPr>
            </m:ctrlPr>
          </m:sSubPr>
          <m:e>
            <m:r>
              <w:rPr>
                <w:rFonts w:ascii="Cambria Math" w:eastAsia="Times New Roman" w:hAnsi="Cambria Math" w:cs="Arial"/>
              </w:rPr>
              <m:t>C</m:t>
            </m:r>
          </m:e>
          <m:sub>
            <m:r>
              <w:rPr>
                <w:rFonts w:ascii="Cambria Math" w:eastAsia="Times New Roman" w:hAnsi="Cambria Math" w:cs="Arial"/>
              </w:rPr>
              <m:t>5</m:t>
            </m:r>
          </m:sub>
        </m:sSub>
      </m:oMath>
      <w:r w:rsidR="008F3434" w:rsidRPr="00DE7B9C">
        <w:rPr>
          <w:rFonts w:ascii="Arial" w:eastAsia="Times New Roman" w:hAnsi="Arial" w:cs="Arial"/>
        </w:rPr>
        <w:t xml:space="preserve"> = 5</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008F3434" w:rsidRPr="00DE7B9C">
        <w:rPr>
          <w:rFonts w:ascii="Arial" w:eastAsia="Times New Roman" w:hAnsi="Arial" w:cs="Arial"/>
        </w:rPr>
        <w:t>5000</w:t>
      </w:r>
      <w:r w:rsidR="008F3434" w:rsidRPr="00DE7B9C">
        <w:rPr>
          <w:rFonts w:ascii="Arial" w:eastAsia="Times New Roman" w:hAnsi="Arial" w:cs="Arial"/>
          <w:vertAlign w:val="superscript"/>
        </w:rPr>
        <w:t>-0,25</w:t>
      </w:r>
      <w:r w:rsidR="008F3434" w:rsidRPr="00DE7B9C">
        <w:rPr>
          <w:rFonts w:ascii="Arial" w:eastAsia="Times New Roman" w:hAnsi="Arial" w:cs="Arial"/>
        </w:rPr>
        <w:t xml:space="preserve"> = 0,59.</w:t>
      </w:r>
    </w:p>
    <w:p w14:paraId="3B71D111" w14:textId="77777777" w:rsidR="008F3434" w:rsidRPr="00DE7B9C" w:rsidRDefault="008F3434" w:rsidP="00961CB9">
      <w:pPr>
        <w:spacing w:after="0" w:line="360" w:lineRule="auto"/>
        <w:ind w:firstLine="709"/>
        <w:rPr>
          <w:rFonts w:ascii="Arial" w:eastAsia="Times New Roman" w:hAnsi="Arial" w:cs="Arial"/>
        </w:rPr>
      </w:pPr>
      <w:r w:rsidRPr="00DE7B9C">
        <w:rPr>
          <w:rFonts w:ascii="Arial" w:eastAsia="Times New Roman" w:hAnsi="Arial" w:cs="Arial"/>
        </w:rPr>
        <w:t>Таким образом:</w:t>
      </w:r>
    </w:p>
    <w:p w14:paraId="186E5E42" w14:textId="73543328" w:rsidR="008F3434" w:rsidRPr="00DE7B9C" w:rsidRDefault="00604685" w:rsidP="00961CB9">
      <w:pPr>
        <w:spacing w:after="0" w:line="360" w:lineRule="auto"/>
        <w:ind w:firstLine="709"/>
        <w:jc w:val="center"/>
        <w:rPr>
          <w:rFonts w:ascii="Arial" w:eastAsia="Times New Roman" w:hAnsi="Arial" w:cs="Arial"/>
        </w:rPr>
      </w:pPr>
      <m:oMath>
        <m:sSub>
          <m:sSubPr>
            <m:ctrlPr>
              <w:rPr>
                <w:rFonts w:ascii="Cambria Math" w:hAnsi="Cambria Math" w:cs="Arial"/>
                <w:i/>
                <w:color w:val="000000"/>
                <w:sz w:val="20"/>
                <w:szCs w:val="16"/>
              </w:rPr>
            </m:ctrlPr>
          </m:sSubPr>
          <m:e>
            <m:r>
              <w:rPr>
                <w:rFonts w:ascii="Cambria Math" w:hAnsi="Cambria Math" w:cs="Arial"/>
                <w:color w:val="000000"/>
                <w:sz w:val="20"/>
                <w:szCs w:val="16"/>
              </w:rPr>
              <m:t>ПДИ</m:t>
            </m:r>
          </m:e>
          <m:sub>
            <m:r>
              <w:rPr>
                <w:rFonts w:ascii="Cambria Math" w:hAnsi="Cambria Math" w:cs="Arial"/>
                <w:color w:val="000000"/>
                <w:sz w:val="20"/>
                <w:szCs w:val="16"/>
              </w:rPr>
              <m:t>серии о.и</m:t>
            </m:r>
          </m:sub>
        </m:sSub>
      </m:oMath>
      <w:r w:rsidR="002370CB" w:rsidRPr="00DE7B9C">
        <w:rPr>
          <w:rFonts w:ascii="Arial" w:hAnsi="Arial" w:cs="Arial"/>
          <w:sz w:val="28"/>
        </w:rPr>
        <w:t xml:space="preserve"> </w:t>
      </w:r>
      <w:r w:rsidR="008F3434" w:rsidRPr="00DE7B9C">
        <w:rPr>
          <w:rFonts w:ascii="Arial" w:hAnsi="Arial" w:cs="Arial"/>
        </w:rPr>
        <w:t>=</w:t>
      </w:r>
      <w:r w:rsidR="008F3434" w:rsidRPr="00DE7B9C">
        <w:rPr>
          <w:rFonts w:ascii="Arial" w:eastAsia="Times New Roman" w:hAnsi="Arial" w:cs="Arial"/>
        </w:rPr>
        <w:t xml:space="preserve"> 0,03</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008F3434" w:rsidRPr="00DE7B9C">
        <w:rPr>
          <w:rFonts w:ascii="Arial" w:eastAsia="Times New Roman" w:hAnsi="Arial" w:cs="Arial"/>
        </w:rPr>
        <w:t>0,59 Дж</w:t>
      </w:r>
      <w:r w:rsidR="00C932E4">
        <w:rPr>
          <w:rFonts w:ascii="Arial" w:eastAsia="Times New Roman" w:hAnsi="Arial" w:cs="Arial"/>
        </w:rPr>
        <w:t>;</w:t>
      </w:r>
    </w:p>
    <w:p w14:paraId="5D22BEBA" w14:textId="003B7EEB" w:rsidR="008F3434" w:rsidRPr="00DE7B9C" w:rsidRDefault="00604685" w:rsidP="00961CB9">
      <w:pPr>
        <w:spacing w:after="0" w:line="360" w:lineRule="auto"/>
        <w:ind w:firstLine="709"/>
        <w:jc w:val="center"/>
        <w:rPr>
          <w:rFonts w:ascii="Arial" w:eastAsia="Times New Roman" w:hAnsi="Arial" w:cs="Arial"/>
        </w:rPr>
      </w:pPr>
      <m:oMath>
        <m:sSub>
          <m:sSubPr>
            <m:ctrlPr>
              <w:rPr>
                <w:rFonts w:ascii="Cambria Math" w:hAnsi="Cambria Math" w:cs="Arial"/>
                <w:i/>
                <w:color w:val="000000"/>
                <w:szCs w:val="16"/>
              </w:rPr>
            </m:ctrlPr>
          </m:sSubPr>
          <m:e>
            <m:r>
              <w:rPr>
                <w:rFonts w:ascii="Cambria Math" w:hAnsi="Cambria Math" w:cs="Arial"/>
                <w:color w:val="000000"/>
                <w:szCs w:val="16"/>
              </w:rPr>
              <m:t>ПДИ</m:t>
            </m:r>
          </m:e>
          <m:sub>
            <m:r>
              <w:rPr>
                <w:rFonts w:ascii="Cambria Math" w:hAnsi="Cambria Math" w:cs="Arial"/>
                <w:color w:val="000000"/>
                <w:szCs w:val="16"/>
              </w:rPr>
              <m:t>серии о.и</m:t>
            </m:r>
          </m:sub>
        </m:sSub>
      </m:oMath>
      <w:r w:rsidR="008F3434" w:rsidRPr="00DE7B9C">
        <w:rPr>
          <w:rFonts w:ascii="Arial" w:hAnsi="Arial" w:cs="Arial"/>
          <w:vertAlign w:val="subscript"/>
        </w:rPr>
        <w:t>.</w:t>
      </w:r>
      <w:r w:rsidR="008F3434" w:rsidRPr="00DE7B9C">
        <w:rPr>
          <w:rFonts w:ascii="Arial" w:hAnsi="Arial" w:cs="Arial"/>
        </w:rPr>
        <w:t xml:space="preserve"> =</w:t>
      </w:r>
      <w:r w:rsidR="008F3434" w:rsidRPr="00DE7B9C">
        <w:rPr>
          <w:rFonts w:ascii="Arial" w:eastAsia="Times New Roman" w:hAnsi="Arial" w:cs="Arial"/>
        </w:rPr>
        <w:t xml:space="preserve"> 0,018 Дж</w:t>
      </w:r>
      <w:r w:rsidR="00C932E4">
        <w:rPr>
          <w:rFonts w:ascii="Arial" w:eastAsia="Times New Roman" w:hAnsi="Arial" w:cs="Arial"/>
        </w:rPr>
        <w:t>.</w:t>
      </w:r>
    </w:p>
    <w:p w14:paraId="1BC6B8FD" w14:textId="77777777" w:rsidR="00C932E4" w:rsidRDefault="00C932E4" w:rsidP="00961CB9">
      <w:pPr>
        <w:spacing w:after="0" w:line="360" w:lineRule="auto"/>
        <w:ind w:firstLine="709"/>
        <w:jc w:val="both"/>
        <w:rPr>
          <w:rFonts w:ascii="Arial" w:hAnsi="Arial" w:cs="Arial"/>
        </w:rPr>
      </w:pPr>
      <w:r w:rsidRPr="00DE7B9C">
        <w:rPr>
          <w:rFonts w:ascii="Arial" w:hAnsi="Arial" w:cs="Arial"/>
        </w:rPr>
        <w:t xml:space="preserve">Все </w:t>
      </w:r>
      <w:r w:rsidR="008F3434" w:rsidRPr="00DE7B9C">
        <w:rPr>
          <w:rFonts w:ascii="Arial" w:hAnsi="Arial" w:cs="Arial"/>
        </w:rPr>
        <w:t>три выше</w:t>
      </w:r>
      <w:r>
        <w:rPr>
          <w:rFonts w:ascii="Arial" w:hAnsi="Arial" w:cs="Arial"/>
        </w:rPr>
        <w:t>приведенных</w:t>
      </w:r>
      <w:r w:rsidR="008F3434" w:rsidRPr="00DE7B9C">
        <w:rPr>
          <w:rFonts w:ascii="Arial" w:hAnsi="Arial" w:cs="Arial"/>
        </w:rPr>
        <w:t xml:space="preserve"> значения ПДИ относятся к </w:t>
      </w:r>
      <w:r w:rsidR="003D711D" w:rsidRPr="00DE7B9C">
        <w:rPr>
          <w:rFonts w:ascii="Arial" w:hAnsi="Arial" w:cs="Arial"/>
        </w:rPr>
        <w:t xml:space="preserve">одному </w:t>
      </w:r>
      <w:r w:rsidR="008F3434" w:rsidRPr="00DE7B9C">
        <w:rPr>
          <w:rFonts w:ascii="Arial" w:hAnsi="Arial" w:cs="Arial"/>
        </w:rPr>
        <w:t xml:space="preserve">импульсу и могут быть </w:t>
      </w:r>
      <w:r w:rsidR="003D711D" w:rsidRPr="00DE7B9C">
        <w:rPr>
          <w:rFonts w:ascii="Arial" w:hAnsi="Arial" w:cs="Arial"/>
        </w:rPr>
        <w:t xml:space="preserve">сравнены </w:t>
      </w:r>
      <w:r w:rsidR="008F3434" w:rsidRPr="00DE7B9C">
        <w:rPr>
          <w:rFonts w:ascii="Arial" w:hAnsi="Arial" w:cs="Arial"/>
        </w:rPr>
        <w:t xml:space="preserve">напрямую для поиска наиболее ограничивающего из них. Таким образом, наиболее ограничивающим из трех значений является </w:t>
      </w:r>
      <m:oMath>
        <m:sSub>
          <m:sSubPr>
            <m:ctrlPr>
              <w:rPr>
                <w:rFonts w:ascii="Cambria Math" w:eastAsia="Times New Roman" w:hAnsi="Cambria Math" w:cs="Arial"/>
                <w:i/>
              </w:rPr>
            </m:ctrlPr>
          </m:sSubPr>
          <m:e>
            <m:r>
              <w:rPr>
                <w:rFonts w:ascii="Cambria Math" w:eastAsia="Times New Roman" w:hAnsi="Cambria Math" w:cs="Arial"/>
              </w:rPr>
              <m:t>ПДИ</m:t>
            </m:r>
          </m:e>
          <m:sub>
            <m:r>
              <w:rPr>
                <w:rFonts w:ascii="Cambria Math" w:eastAsia="Times New Roman" w:hAnsi="Cambria Math" w:cs="Arial"/>
              </w:rPr>
              <m:t>о.и.Т</m:t>
            </m:r>
          </m:sub>
        </m:sSub>
      </m:oMath>
      <w:r w:rsidR="008F3434" w:rsidRPr="00DE7B9C">
        <w:rPr>
          <w:rFonts w:ascii="Arial" w:hAnsi="Arial" w:cs="Arial"/>
        </w:rPr>
        <w:t xml:space="preserve">, а значит, ПДИ для класса 3В составляет </w:t>
      </w:r>
    </w:p>
    <w:p w14:paraId="18FBBA9E" w14:textId="2CAF6FA4" w:rsidR="008F3434" w:rsidRPr="00DE7B9C" w:rsidRDefault="008F3434" w:rsidP="00C932E4">
      <w:pPr>
        <w:spacing w:after="0" w:line="360" w:lineRule="auto"/>
        <w:jc w:val="both"/>
        <w:rPr>
          <w:rFonts w:ascii="Arial" w:eastAsia="Times New Roman" w:hAnsi="Arial" w:cs="Arial"/>
        </w:rPr>
      </w:pPr>
      <w:r w:rsidRPr="00DE7B9C">
        <w:rPr>
          <w:rFonts w:ascii="Arial" w:hAnsi="Arial" w:cs="Arial"/>
        </w:rPr>
        <w:t>1</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Pr="00DE7B9C">
        <w:rPr>
          <w:rFonts w:ascii="Arial" w:eastAsia="Times New Roman" w:hAnsi="Arial" w:cs="Arial"/>
        </w:rPr>
        <w:t>10</w:t>
      </w:r>
      <w:r w:rsidRPr="00DE7B9C">
        <w:rPr>
          <w:rFonts w:ascii="Arial" w:eastAsia="Times New Roman" w:hAnsi="Arial" w:cs="Arial"/>
          <w:vertAlign w:val="superscript"/>
        </w:rPr>
        <w:t>-3</w:t>
      </w:r>
      <w:r w:rsidRPr="00DE7B9C">
        <w:rPr>
          <w:rFonts w:ascii="Arial" w:eastAsia="Times New Roman" w:hAnsi="Arial" w:cs="Arial"/>
        </w:rPr>
        <w:t xml:space="preserve"> Дж.</w:t>
      </w:r>
    </w:p>
    <w:p w14:paraId="0C32F919" w14:textId="7F7CA042" w:rsidR="008F3434" w:rsidRPr="00DE7B9C" w:rsidRDefault="008F3434" w:rsidP="00961CB9">
      <w:pPr>
        <w:spacing w:after="0" w:line="360" w:lineRule="auto"/>
        <w:ind w:firstLine="709"/>
        <w:jc w:val="both"/>
        <w:rPr>
          <w:rFonts w:ascii="Arial" w:eastAsia="Times New Roman" w:hAnsi="Arial" w:cs="Arial"/>
        </w:rPr>
      </w:pPr>
      <w:r w:rsidRPr="00DE7B9C">
        <w:rPr>
          <w:rFonts w:ascii="Arial" w:eastAsia="Times New Roman" w:hAnsi="Arial" w:cs="Arial"/>
        </w:rPr>
        <w:t xml:space="preserve">Так как лазер обладает малым диаметром пучка и низким углом </w:t>
      </w:r>
      <w:r w:rsidR="003D711D" w:rsidRPr="00DE7B9C">
        <w:rPr>
          <w:rFonts w:ascii="Arial" w:eastAsia="Times New Roman" w:hAnsi="Arial" w:cs="Arial"/>
        </w:rPr>
        <w:t>расходимости, интенсивность</w:t>
      </w:r>
      <w:r w:rsidRPr="00DE7B9C">
        <w:rPr>
          <w:rFonts w:ascii="Arial" w:eastAsia="Times New Roman" w:hAnsi="Arial" w:cs="Arial"/>
        </w:rPr>
        <w:t xml:space="preserve"> излучения, </w:t>
      </w:r>
      <w:r w:rsidR="003D711D" w:rsidRPr="00DE7B9C">
        <w:rPr>
          <w:rFonts w:ascii="Arial" w:eastAsia="Times New Roman" w:hAnsi="Arial" w:cs="Arial"/>
        </w:rPr>
        <w:t xml:space="preserve">измеренная </w:t>
      </w:r>
      <w:r w:rsidR="002370CB" w:rsidRPr="00DE7B9C">
        <w:rPr>
          <w:rFonts w:ascii="Arial" w:eastAsia="Times New Roman" w:hAnsi="Arial" w:cs="Arial"/>
        </w:rPr>
        <w:t xml:space="preserve">при условиях 1 и 3 (см. таблицу </w:t>
      </w:r>
      <w:r w:rsidRPr="00DE7B9C">
        <w:rPr>
          <w:rFonts w:ascii="Arial" w:eastAsia="Times New Roman" w:hAnsi="Arial" w:cs="Arial"/>
        </w:rPr>
        <w:t xml:space="preserve">10), будут одинаковы и равны общей энергии лазера. ПДИ (в таком случае равное энергии импульса) и уровень излучения (заданная пиковая мощность) должны быть </w:t>
      </w:r>
      <w:r w:rsidR="003D711D" w:rsidRPr="00DE7B9C">
        <w:rPr>
          <w:rFonts w:ascii="Arial" w:eastAsia="Times New Roman" w:hAnsi="Arial" w:cs="Arial"/>
        </w:rPr>
        <w:t>выражены в одних и тех же величинах</w:t>
      </w:r>
      <w:r w:rsidRPr="00DE7B9C">
        <w:rPr>
          <w:rFonts w:ascii="Arial" w:eastAsia="Times New Roman" w:hAnsi="Arial" w:cs="Arial"/>
        </w:rPr>
        <w:t>, в связи с чем пиковая мощность излучения подлежит преобразованию в энергию импульса (или наоборот).</w:t>
      </w:r>
    </w:p>
    <w:p w14:paraId="1A8AE251" w14:textId="6B1D01DB" w:rsidR="008F3434" w:rsidRPr="00DE7B9C" w:rsidRDefault="008F3434" w:rsidP="00961CB9">
      <w:pPr>
        <w:spacing w:after="0" w:line="360" w:lineRule="auto"/>
        <w:ind w:firstLine="709"/>
        <w:jc w:val="both"/>
        <w:rPr>
          <w:rFonts w:ascii="Arial" w:hAnsi="Arial" w:cs="Arial"/>
        </w:rPr>
      </w:pPr>
      <w:r w:rsidRPr="00DE7B9C">
        <w:rPr>
          <w:rFonts w:ascii="Arial" w:hAnsi="Arial" w:cs="Arial"/>
        </w:rPr>
        <w:lastRenderedPageBreak/>
        <w:t>Энергия импульс</w:t>
      </w:r>
      <w:r w:rsidR="003D711D" w:rsidRPr="00DE7B9C">
        <w:rPr>
          <w:rFonts w:ascii="Arial" w:hAnsi="Arial" w:cs="Arial"/>
        </w:rPr>
        <w:t>а</w:t>
      </w:r>
      <w:r w:rsidRPr="00DE7B9C">
        <w:rPr>
          <w:rFonts w:ascii="Arial" w:hAnsi="Arial" w:cs="Arial"/>
        </w:rPr>
        <w:t xml:space="preserve"> </w:t>
      </w:r>
      <w:r w:rsidR="003D711D" w:rsidRPr="00DE7B9C">
        <w:rPr>
          <w:rFonts w:ascii="Arial" w:hAnsi="Arial" w:cs="Arial"/>
        </w:rPr>
        <w:t>лазера</w:t>
      </w:r>
      <m:oMath>
        <m:r>
          <w:rPr>
            <w:rFonts w:ascii="Cambria Math" w:hAnsi="Cambria Math" w:cs="Arial"/>
          </w:rPr>
          <m:t xml:space="preserve"> </m:t>
        </m:r>
        <m:r>
          <w:rPr>
            <w:rFonts w:ascii="Cambria Math" w:hAnsi="Cambria Math" w:cs="Arial"/>
            <w:lang w:val="en-US"/>
          </w:rPr>
          <m:t>Q</m:t>
        </m:r>
      </m:oMath>
      <w:r w:rsidRPr="00DE7B9C">
        <w:rPr>
          <w:rFonts w:ascii="Arial" w:hAnsi="Arial" w:cs="Arial"/>
        </w:rPr>
        <w:t xml:space="preserve"> рассчитывается по соотношению</w:t>
      </w:r>
    </w:p>
    <w:p w14:paraId="5D18F3AC" w14:textId="2D94C150" w:rsidR="008F3434" w:rsidRPr="00DE7B9C" w:rsidRDefault="002370CB" w:rsidP="00961CB9">
      <w:pPr>
        <w:spacing w:after="0" w:line="360" w:lineRule="auto"/>
        <w:ind w:firstLine="709"/>
        <w:jc w:val="center"/>
        <w:rPr>
          <w:rFonts w:ascii="Arial" w:eastAsia="Times New Roman" w:hAnsi="Arial" w:cs="Arial"/>
        </w:rPr>
      </w:pPr>
      <m:oMath>
        <m:r>
          <w:rPr>
            <w:rFonts w:ascii="Cambria Math" w:hAnsi="Cambria Math" w:cs="Arial"/>
            <w:lang w:val="en-US"/>
          </w:rPr>
          <m:t>Q</m:t>
        </m:r>
      </m:oMath>
      <w:r w:rsidR="008F3434" w:rsidRPr="00DE7B9C">
        <w:rPr>
          <w:rFonts w:ascii="Arial" w:eastAsia="Times New Roman" w:hAnsi="Arial" w:cs="Arial"/>
        </w:rPr>
        <w:t xml:space="preserve"> = (пиковая мощность)</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008F3434" w:rsidRPr="00DE7B9C">
        <w:rPr>
          <w:rFonts w:ascii="Arial" w:eastAsia="Times New Roman" w:hAnsi="Arial" w:cs="Arial"/>
        </w:rPr>
        <w:t>(длительность импульса)</w:t>
      </w:r>
    </w:p>
    <w:p w14:paraId="2148FACF" w14:textId="3734C70B" w:rsidR="008F3434" w:rsidRPr="00DE7B9C" w:rsidRDefault="002370CB" w:rsidP="00961CB9">
      <w:pPr>
        <w:spacing w:after="0" w:line="360" w:lineRule="auto"/>
        <w:ind w:firstLine="709"/>
        <w:jc w:val="center"/>
        <w:rPr>
          <w:rFonts w:ascii="Arial" w:hAnsi="Arial" w:cs="Arial"/>
        </w:rPr>
      </w:pPr>
      <m:oMath>
        <m:r>
          <w:rPr>
            <w:rFonts w:ascii="Cambria Math" w:hAnsi="Cambria Math" w:cs="Arial"/>
            <w:lang w:val="en-US"/>
          </w:rPr>
          <m:t>Q</m:t>
        </m:r>
      </m:oMath>
      <w:r w:rsidR="008F3434" w:rsidRPr="00DE7B9C">
        <w:rPr>
          <w:rFonts w:ascii="Arial" w:eastAsia="Times New Roman" w:hAnsi="Arial" w:cs="Arial"/>
        </w:rPr>
        <w:t xml:space="preserve"> = 10</w:t>
      </w:r>
      <w:r w:rsidR="008F3434" w:rsidRPr="00DE7B9C">
        <w:rPr>
          <w:rFonts w:ascii="Arial" w:eastAsia="Times New Roman" w:hAnsi="Arial" w:cs="Arial"/>
          <w:vertAlign w:val="superscript"/>
        </w:rPr>
        <w:t>4</w:t>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008F3434" w:rsidRPr="00DE7B9C">
        <w:rPr>
          <w:rFonts w:ascii="Arial" w:eastAsia="Times New Roman" w:hAnsi="Arial" w:cs="Arial"/>
        </w:rPr>
        <w:t>1</w:t>
      </w:r>
      <w:r w:rsidR="008F3434" w:rsidRPr="00DE7B9C">
        <w:rPr>
          <w:rFonts w:ascii="Arial" w:eastAsia="Times New Roman" w:hAnsi="Arial" w:cs="Arial"/>
        </w:rPr>
        <w:fldChar w:fldCharType="begin"/>
      </w:r>
      <w:r w:rsidR="008F3434" w:rsidRPr="00DE7B9C">
        <w:rPr>
          <w:rFonts w:ascii="Arial" w:eastAsia="Times New Roman" w:hAnsi="Arial" w:cs="Arial"/>
        </w:rPr>
        <w:instrText xml:space="preserve"> QUOTE </w:instrText>
      </w:r>
      <m:oMath>
        <m:r>
          <m:rPr>
            <m:sty m:val="p"/>
          </m:rPr>
          <w:rPr>
            <w:rFonts w:ascii="Cambria Math" w:eastAsia="Times New Roman" w:hAnsi="Cambria Math" w:cs="Arial"/>
          </w:rPr>
          <m:t>×</m:t>
        </m:r>
      </m:oMath>
      <w:r w:rsidR="008F3434" w:rsidRPr="00DE7B9C">
        <w:rPr>
          <w:rFonts w:ascii="Arial" w:eastAsia="Times New Roman" w:hAnsi="Arial" w:cs="Arial"/>
        </w:rPr>
        <w:instrText xml:space="preserve"> </w:instrText>
      </w:r>
      <w:r w:rsidR="008F3434" w:rsidRPr="00DE7B9C">
        <w:rPr>
          <w:rFonts w:ascii="Arial" w:eastAsia="Times New Roman" w:hAnsi="Arial" w:cs="Arial"/>
        </w:rPr>
        <w:fldChar w:fldCharType="end"/>
      </w:r>
      <w:r w:rsidR="00C932E4">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C932E4">
        <w:rPr>
          <w:rFonts w:ascii="Arial" w:eastAsia="Times New Roman" w:hAnsi="Arial" w:cs="Arial"/>
          <w:spacing w:val="2"/>
          <w:sz w:val="18"/>
          <w:szCs w:val="18"/>
          <w:lang w:eastAsia="ru-RU"/>
        </w:rPr>
        <w:t xml:space="preserve"> </w:t>
      </w:r>
      <w:r w:rsidR="008F3434" w:rsidRPr="00DE7B9C">
        <w:rPr>
          <w:rFonts w:ascii="Arial" w:eastAsia="Times New Roman" w:hAnsi="Arial" w:cs="Arial"/>
        </w:rPr>
        <w:t>10</w:t>
      </w:r>
      <w:r w:rsidR="008F3434" w:rsidRPr="00DE7B9C">
        <w:rPr>
          <w:rFonts w:ascii="Arial" w:eastAsia="Times New Roman" w:hAnsi="Arial" w:cs="Arial"/>
          <w:vertAlign w:val="superscript"/>
        </w:rPr>
        <w:t>-6</w:t>
      </w:r>
      <w:r w:rsidR="008F3434" w:rsidRPr="00DE7B9C">
        <w:rPr>
          <w:rFonts w:ascii="Arial" w:eastAsia="Times New Roman" w:hAnsi="Arial" w:cs="Arial"/>
        </w:rPr>
        <w:t xml:space="preserve"> = 0,01 Дж</w:t>
      </w:r>
      <w:r w:rsidR="00C932E4">
        <w:rPr>
          <w:rFonts w:ascii="Arial" w:eastAsia="Times New Roman" w:hAnsi="Arial" w:cs="Arial"/>
        </w:rPr>
        <w:t>.</w:t>
      </w:r>
    </w:p>
    <w:p w14:paraId="07CA8B34" w14:textId="057DF876" w:rsidR="008F3434" w:rsidRPr="00DE7B9C" w:rsidRDefault="008F3434" w:rsidP="00961CB9">
      <w:pPr>
        <w:spacing w:after="0" w:line="360" w:lineRule="auto"/>
        <w:ind w:firstLine="709"/>
        <w:rPr>
          <w:rFonts w:ascii="Arial" w:eastAsia="Times New Roman" w:hAnsi="Arial" w:cs="Arial"/>
        </w:rPr>
      </w:pPr>
      <w:r w:rsidRPr="00DE7B9C">
        <w:rPr>
          <w:rFonts w:ascii="Arial" w:hAnsi="Arial" w:cs="Arial"/>
        </w:rPr>
        <w:t xml:space="preserve">Так как энергия </w:t>
      </w:r>
      <w:r w:rsidR="003D711D" w:rsidRPr="00DE7B9C">
        <w:rPr>
          <w:rFonts w:ascii="Arial" w:hAnsi="Arial" w:cs="Arial"/>
        </w:rPr>
        <w:t xml:space="preserve">доступного </w:t>
      </w:r>
      <w:r w:rsidRPr="00DE7B9C">
        <w:rPr>
          <w:rFonts w:ascii="Arial" w:hAnsi="Arial" w:cs="Arial"/>
        </w:rPr>
        <w:t xml:space="preserve">излучения на импульс превосходит </w:t>
      </w:r>
      <m:oMath>
        <m:sSub>
          <m:sSubPr>
            <m:ctrlPr>
              <w:rPr>
                <w:rFonts w:ascii="Cambria Math" w:eastAsia="Times New Roman" w:hAnsi="Cambria Math" w:cs="Arial"/>
                <w:i/>
              </w:rPr>
            </m:ctrlPr>
          </m:sSubPr>
          <m:e>
            <m:r>
              <w:rPr>
                <w:rFonts w:ascii="Cambria Math" w:eastAsia="Times New Roman" w:hAnsi="Cambria Math" w:cs="Arial"/>
              </w:rPr>
              <m:t>ПДИ</m:t>
            </m:r>
          </m:e>
          <m:sub>
            <m:r>
              <w:rPr>
                <w:rFonts w:ascii="Cambria Math" w:eastAsia="Times New Roman" w:hAnsi="Cambria Math" w:cs="Arial"/>
              </w:rPr>
              <m:t>о.и.Т</m:t>
            </m:r>
          </m:sub>
        </m:sSub>
      </m:oMath>
      <w:r w:rsidRPr="00DE7B9C">
        <w:rPr>
          <w:rFonts w:ascii="Arial" w:hAnsi="Arial" w:cs="Arial"/>
        </w:rPr>
        <w:t xml:space="preserve">, лазерное изделие превышает ПДИ для класса 3В и, следовательно, должно </w:t>
      </w:r>
      <w:r w:rsidR="003D711D" w:rsidRPr="00DE7B9C">
        <w:rPr>
          <w:rFonts w:ascii="Arial" w:hAnsi="Arial" w:cs="Arial"/>
        </w:rPr>
        <w:t xml:space="preserve">быть отнесено к </w:t>
      </w:r>
      <w:r w:rsidRPr="00DE7B9C">
        <w:rPr>
          <w:rFonts w:ascii="Arial" w:hAnsi="Arial" w:cs="Arial"/>
        </w:rPr>
        <w:t>классу 4.</w:t>
      </w:r>
    </w:p>
    <w:p w14:paraId="004AFF9E" w14:textId="77777777" w:rsidR="002370CB" w:rsidRPr="00DE7B9C" w:rsidRDefault="002370CB">
      <w:pPr>
        <w:rPr>
          <w:rFonts w:ascii="Arial" w:eastAsia="Times New Roman" w:hAnsi="Arial" w:cs="Arial"/>
        </w:rPr>
      </w:pPr>
      <w:r w:rsidRPr="00DE7B9C">
        <w:rPr>
          <w:rFonts w:ascii="Arial" w:eastAsia="Times New Roman" w:hAnsi="Arial" w:cs="Arial"/>
        </w:rPr>
        <w:br w:type="page"/>
      </w:r>
    </w:p>
    <w:p w14:paraId="583D0CF0" w14:textId="77777777" w:rsidR="002370CB" w:rsidRPr="00DE7B9C" w:rsidRDefault="00411CE4" w:rsidP="00961CB9">
      <w:pPr>
        <w:widowControl w:val="0"/>
        <w:shd w:val="clear" w:color="auto" w:fill="FFFFFF"/>
        <w:spacing w:after="0" w:line="360" w:lineRule="auto"/>
        <w:ind w:firstLine="709"/>
        <w:jc w:val="center"/>
        <w:textAlignment w:val="baseline"/>
        <w:rPr>
          <w:rFonts w:ascii="Arial" w:hAnsi="Arial" w:cs="Arial"/>
          <w:b/>
          <w:sz w:val="24"/>
          <w:szCs w:val="24"/>
          <w:lang w:eastAsia="ru-RU"/>
        </w:rPr>
      </w:pPr>
      <w:r w:rsidRPr="00DE7B9C">
        <w:rPr>
          <w:rFonts w:ascii="Arial" w:hAnsi="Arial" w:cs="Arial"/>
          <w:b/>
          <w:sz w:val="24"/>
          <w:szCs w:val="24"/>
          <w:lang w:eastAsia="ru-RU"/>
        </w:rPr>
        <w:lastRenderedPageBreak/>
        <w:t xml:space="preserve">Приложение </w:t>
      </w:r>
      <w:r w:rsidRPr="00DE7B9C">
        <w:rPr>
          <w:rFonts w:ascii="Arial" w:hAnsi="Arial" w:cs="Arial"/>
          <w:b/>
          <w:sz w:val="24"/>
          <w:szCs w:val="24"/>
          <w:lang w:val="en-US" w:eastAsia="ru-RU"/>
        </w:rPr>
        <w:t>C</w:t>
      </w:r>
    </w:p>
    <w:p w14:paraId="191608BF" w14:textId="77777777" w:rsidR="00A06678" w:rsidRPr="00DE7B9C" w:rsidRDefault="002370CB" w:rsidP="00961CB9">
      <w:pPr>
        <w:widowControl w:val="0"/>
        <w:shd w:val="clear" w:color="auto" w:fill="FFFFFF"/>
        <w:spacing w:after="0" w:line="360" w:lineRule="auto"/>
        <w:ind w:firstLine="709"/>
        <w:jc w:val="center"/>
        <w:textAlignment w:val="baseline"/>
        <w:rPr>
          <w:rFonts w:ascii="Arial" w:hAnsi="Arial" w:cs="Arial"/>
          <w:b/>
          <w:sz w:val="24"/>
          <w:szCs w:val="24"/>
          <w:lang w:eastAsia="ru-RU"/>
        </w:rPr>
      </w:pPr>
      <w:r w:rsidRPr="00DE7B9C">
        <w:rPr>
          <w:rFonts w:ascii="Arial" w:hAnsi="Arial" w:cs="Arial"/>
          <w:b/>
          <w:sz w:val="24"/>
          <w:szCs w:val="24"/>
          <w:lang w:eastAsia="ru-RU"/>
        </w:rPr>
        <w:t>(справочное)</w:t>
      </w:r>
    </w:p>
    <w:p w14:paraId="7D3F1EAD" w14:textId="7D5A3637" w:rsidR="002370CB" w:rsidRPr="00DE7B9C" w:rsidRDefault="002370CB" w:rsidP="00961CB9">
      <w:pPr>
        <w:widowControl w:val="0"/>
        <w:shd w:val="clear" w:color="auto" w:fill="FFFFFF"/>
        <w:spacing w:after="0" w:line="360" w:lineRule="auto"/>
        <w:ind w:firstLine="709"/>
        <w:jc w:val="center"/>
        <w:textAlignment w:val="baseline"/>
        <w:rPr>
          <w:rFonts w:ascii="Arial" w:hAnsi="Arial" w:cs="Arial"/>
          <w:b/>
          <w:sz w:val="24"/>
          <w:szCs w:val="24"/>
          <w:lang w:eastAsia="ru-RU"/>
        </w:rPr>
      </w:pPr>
      <w:r w:rsidRPr="00DE7B9C">
        <w:rPr>
          <w:rFonts w:ascii="Arial" w:hAnsi="Arial" w:cs="Arial"/>
          <w:b/>
          <w:sz w:val="24"/>
          <w:szCs w:val="24"/>
          <w:lang w:eastAsia="ru-RU"/>
        </w:rPr>
        <w:t>Описание классов и связанных с ними потенциальных опасностей</w:t>
      </w:r>
    </w:p>
    <w:p w14:paraId="5AE1D0F0" w14:textId="77777777" w:rsidR="00A06678" w:rsidRPr="00DE7B9C" w:rsidRDefault="00A06678" w:rsidP="00961CB9">
      <w:pPr>
        <w:pStyle w:val="2"/>
        <w:spacing w:before="0" w:line="360" w:lineRule="auto"/>
        <w:ind w:firstLine="709"/>
        <w:rPr>
          <w:rFonts w:ascii="Arial" w:hAnsi="Arial" w:cs="Arial"/>
          <w:b/>
          <w:color w:val="auto"/>
          <w:sz w:val="22"/>
          <w:szCs w:val="20"/>
        </w:rPr>
      </w:pPr>
      <w:bookmarkStart w:id="79" w:name="_Toc426973295"/>
    </w:p>
    <w:p w14:paraId="7988CF3A" w14:textId="44204B25" w:rsidR="002370CB" w:rsidRPr="00DE7B9C" w:rsidRDefault="00411CE4" w:rsidP="00961CB9">
      <w:pPr>
        <w:pStyle w:val="2"/>
        <w:spacing w:before="0" w:line="360" w:lineRule="auto"/>
        <w:ind w:firstLine="709"/>
        <w:rPr>
          <w:rFonts w:ascii="Arial" w:hAnsi="Arial" w:cs="Arial"/>
          <w:b/>
          <w:color w:val="auto"/>
          <w:sz w:val="22"/>
          <w:szCs w:val="20"/>
        </w:rPr>
      </w:pPr>
      <w:r w:rsidRPr="00DE7B9C">
        <w:rPr>
          <w:rFonts w:ascii="Arial" w:hAnsi="Arial" w:cs="Arial"/>
          <w:b/>
          <w:color w:val="auto"/>
          <w:sz w:val="22"/>
          <w:szCs w:val="20"/>
        </w:rPr>
        <w:t>C</w:t>
      </w:r>
      <w:r w:rsidR="002370CB" w:rsidRPr="00DE7B9C">
        <w:rPr>
          <w:rFonts w:ascii="Arial" w:hAnsi="Arial" w:cs="Arial"/>
          <w:b/>
          <w:color w:val="auto"/>
          <w:sz w:val="22"/>
          <w:szCs w:val="20"/>
        </w:rPr>
        <w:t>.1</w:t>
      </w:r>
      <w:r w:rsidRPr="00DE7B9C">
        <w:rPr>
          <w:rFonts w:ascii="Arial" w:hAnsi="Arial" w:cs="Arial"/>
          <w:b/>
          <w:color w:val="auto"/>
          <w:sz w:val="22"/>
          <w:szCs w:val="20"/>
        </w:rPr>
        <w:t xml:space="preserve"> </w:t>
      </w:r>
      <w:r w:rsidR="002370CB" w:rsidRPr="00DE7B9C">
        <w:rPr>
          <w:rFonts w:ascii="Arial" w:hAnsi="Arial" w:cs="Arial"/>
          <w:b/>
          <w:color w:val="auto"/>
          <w:sz w:val="22"/>
          <w:szCs w:val="20"/>
        </w:rPr>
        <w:t xml:space="preserve">Общие </w:t>
      </w:r>
      <w:bookmarkEnd w:id="79"/>
      <w:r w:rsidR="00275F72">
        <w:rPr>
          <w:rFonts w:ascii="Arial" w:hAnsi="Arial" w:cs="Arial"/>
          <w:b/>
          <w:color w:val="auto"/>
          <w:sz w:val="22"/>
          <w:szCs w:val="20"/>
        </w:rPr>
        <w:t>положения</w:t>
      </w:r>
    </w:p>
    <w:p w14:paraId="1082D1FE" w14:textId="77777777" w:rsidR="002370CB" w:rsidRPr="00DE7B9C" w:rsidRDefault="002370CB" w:rsidP="00961CB9">
      <w:pPr>
        <w:spacing w:after="0" w:line="360" w:lineRule="auto"/>
        <w:ind w:firstLine="709"/>
        <w:jc w:val="both"/>
        <w:rPr>
          <w:rFonts w:ascii="Arial" w:hAnsi="Arial" w:cs="Arial"/>
          <w:szCs w:val="20"/>
        </w:rPr>
      </w:pPr>
      <w:r w:rsidRPr="00DE7B9C">
        <w:rPr>
          <w:rFonts w:ascii="Arial" w:hAnsi="Arial" w:cs="Arial"/>
          <w:szCs w:val="20"/>
        </w:rPr>
        <w:t>В данном приложении представлено описание классов, а также возможных опасностей, которые с ними связаны.</w:t>
      </w:r>
    </w:p>
    <w:p w14:paraId="05BEC2BC" w14:textId="45F12370" w:rsidR="002370CB" w:rsidRPr="00DE7B9C" w:rsidRDefault="002370CB" w:rsidP="00961CB9">
      <w:pPr>
        <w:spacing w:after="0" w:line="360" w:lineRule="auto"/>
        <w:ind w:firstLine="709"/>
        <w:jc w:val="both"/>
        <w:rPr>
          <w:rFonts w:ascii="Arial" w:hAnsi="Arial" w:cs="Arial"/>
          <w:szCs w:val="20"/>
        </w:rPr>
      </w:pPr>
      <w:r w:rsidRPr="00DE7B9C">
        <w:rPr>
          <w:rFonts w:ascii="Arial" w:hAnsi="Arial" w:cs="Arial"/>
          <w:szCs w:val="20"/>
        </w:rPr>
        <w:t xml:space="preserve">Приложение служит руководством для производителей в части описания рисков, связанных с лазерным изделием. </w:t>
      </w:r>
      <w:r w:rsidR="00C05EB9" w:rsidRPr="00DE7B9C">
        <w:rPr>
          <w:rFonts w:ascii="Arial" w:hAnsi="Arial" w:cs="Arial"/>
          <w:szCs w:val="20"/>
        </w:rPr>
        <w:t>Здесь также указаны ограничения классификационной схемы — ситуации, в которых тот или иной уровень класса</w:t>
      </w:r>
      <w:r w:rsidR="00275F72">
        <w:rPr>
          <w:rFonts w:ascii="Arial" w:hAnsi="Arial" w:cs="Arial"/>
          <w:szCs w:val="20"/>
        </w:rPr>
        <w:t>, как правило,</w:t>
      </w:r>
      <w:r w:rsidR="00C05EB9" w:rsidRPr="00DE7B9C">
        <w:rPr>
          <w:rFonts w:ascii="Arial" w:hAnsi="Arial" w:cs="Arial"/>
          <w:szCs w:val="20"/>
        </w:rPr>
        <w:t xml:space="preserve"> неприменим.</w:t>
      </w:r>
    </w:p>
    <w:p w14:paraId="02416863" w14:textId="6F4309DD" w:rsidR="002370CB" w:rsidRDefault="002370CB" w:rsidP="00961CB9">
      <w:pPr>
        <w:spacing w:after="0" w:line="360" w:lineRule="auto"/>
        <w:ind w:firstLine="709"/>
        <w:jc w:val="both"/>
        <w:rPr>
          <w:rFonts w:ascii="Arial" w:hAnsi="Arial" w:cs="Arial"/>
          <w:szCs w:val="20"/>
        </w:rPr>
      </w:pPr>
      <w:r w:rsidRPr="00DE7B9C">
        <w:rPr>
          <w:rFonts w:ascii="Arial" w:hAnsi="Arial" w:cs="Arial"/>
          <w:szCs w:val="20"/>
        </w:rPr>
        <w:t xml:space="preserve">Классификация разработана в помощь пользователю при оценке опасности лазера и определении мер внутреннего контроля. Классификация лазера имеет отношение к потенциальной опасности допустимого лазерного излучения, если речь идет о поражении кожи или глаз, и не затрагивает </w:t>
      </w:r>
      <w:r w:rsidR="00275F72">
        <w:rPr>
          <w:rFonts w:ascii="Arial" w:hAnsi="Arial" w:cs="Arial"/>
          <w:szCs w:val="20"/>
        </w:rPr>
        <w:t>другие</w:t>
      </w:r>
      <w:r w:rsidRPr="00DE7B9C">
        <w:rPr>
          <w:rFonts w:ascii="Arial" w:hAnsi="Arial" w:cs="Arial"/>
          <w:szCs w:val="20"/>
        </w:rPr>
        <w:t xml:space="preserve"> потенциальные опасности, такие как электрические, механические или химические, а также риски вторичного оптического излучения. Цель классификации — идентификация повышенного риска травмы с увеличением мощности</w:t>
      </w:r>
      <w:r w:rsidR="0087416F" w:rsidRPr="00DE7B9C">
        <w:rPr>
          <w:rFonts w:ascii="Arial" w:hAnsi="Arial" w:cs="Arial"/>
          <w:szCs w:val="20"/>
        </w:rPr>
        <w:t xml:space="preserve"> доступного излучения</w:t>
      </w:r>
      <w:r w:rsidRPr="00DE7B9C">
        <w:rPr>
          <w:rFonts w:ascii="Arial" w:hAnsi="Arial" w:cs="Arial"/>
          <w:szCs w:val="20"/>
        </w:rPr>
        <w:t xml:space="preserve">, при условии класса 1, а также наиболее точное описание риска потенциального воздействия на </w:t>
      </w:r>
      <w:r w:rsidR="00FC2D64" w:rsidRPr="00DE7B9C">
        <w:rPr>
          <w:rFonts w:ascii="Arial" w:hAnsi="Arial" w:cs="Arial"/>
          <w:szCs w:val="20"/>
        </w:rPr>
        <w:t xml:space="preserve">близких </w:t>
      </w:r>
      <w:r w:rsidRPr="00DE7B9C">
        <w:rPr>
          <w:rFonts w:ascii="Arial" w:hAnsi="Arial" w:cs="Arial"/>
          <w:szCs w:val="20"/>
        </w:rPr>
        <w:t>расстояниях от лазера. Зона опасности для различных лазеров может значительно различаться в пределах одного класса. Потенциальная опасность может быть существенно сокращена с помощью расширенных мер защиты пользователя, включая дополнительные средства инженерного контроля, такие как защитные кожухи.</w:t>
      </w:r>
    </w:p>
    <w:p w14:paraId="5754BB86" w14:textId="77777777" w:rsidR="00961CB9" w:rsidRPr="00DE7B9C" w:rsidRDefault="00961CB9" w:rsidP="00961CB9">
      <w:pPr>
        <w:spacing w:after="0" w:line="360" w:lineRule="auto"/>
        <w:ind w:firstLine="709"/>
        <w:jc w:val="both"/>
        <w:rPr>
          <w:rFonts w:ascii="Arial" w:hAnsi="Arial" w:cs="Arial"/>
          <w:szCs w:val="20"/>
        </w:rPr>
      </w:pPr>
    </w:p>
    <w:p w14:paraId="224E5963" w14:textId="77777777" w:rsidR="002370CB" w:rsidRPr="00DE7B9C" w:rsidRDefault="00411CE4" w:rsidP="00961CB9">
      <w:pPr>
        <w:pStyle w:val="2"/>
        <w:spacing w:before="0" w:line="360" w:lineRule="auto"/>
        <w:ind w:firstLine="709"/>
        <w:rPr>
          <w:rFonts w:ascii="Arial" w:hAnsi="Arial" w:cs="Arial"/>
          <w:b/>
          <w:color w:val="auto"/>
          <w:sz w:val="22"/>
          <w:szCs w:val="20"/>
        </w:rPr>
      </w:pPr>
      <w:bookmarkStart w:id="80" w:name="_Toc426973296"/>
      <w:r w:rsidRPr="00DE7B9C">
        <w:rPr>
          <w:rFonts w:ascii="Arial" w:hAnsi="Arial" w:cs="Arial"/>
          <w:b/>
          <w:color w:val="auto"/>
          <w:sz w:val="22"/>
          <w:szCs w:val="20"/>
        </w:rPr>
        <w:t>C</w:t>
      </w:r>
      <w:r w:rsidR="002370CB" w:rsidRPr="00DE7B9C">
        <w:rPr>
          <w:rFonts w:ascii="Arial" w:hAnsi="Arial" w:cs="Arial"/>
          <w:b/>
          <w:color w:val="auto"/>
          <w:sz w:val="22"/>
          <w:szCs w:val="20"/>
        </w:rPr>
        <w:t>.2</w:t>
      </w:r>
      <w:r w:rsidRPr="00DE7B9C">
        <w:rPr>
          <w:rFonts w:ascii="Arial" w:hAnsi="Arial" w:cs="Arial"/>
          <w:b/>
          <w:color w:val="auto"/>
          <w:sz w:val="22"/>
          <w:szCs w:val="20"/>
        </w:rPr>
        <w:t xml:space="preserve"> </w:t>
      </w:r>
      <w:r w:rsidR="002370CB" w:rsidRPr="00DE7B9C">
        <w:rPr>
          <w:rFonts w:ascii="Arial" w:hAnsi="Arial" w:cs="Arial"/>
          <w:b/>
          <w:color w:val="auto"/>
          <w:sz w:val="22"/>
          <w:szCs w:val="20"/>
        </w:rPr>
        <w:t>Описание классов</w:t>
      </w:r>
      <w:bookmarkEnd w:id="80"/>
    </w:p>
    <w:p w14:paraId="32C7E004" w14:textId="77777777" w:rsidR="002370CB" w:rsidRPr="00DE7B9C" w:rsidRDefault="00411CE4" w:rsidP="00961CB9">
      <w:pPr>
        <w:pStyle w:val="3"/>
        <w:spacing w:before="0" w:line="360" w:lineRule="auto"/>
        <w:ind w:firstLine="709"/>
        <w:rPr>
          <w:rFonts w:ascii="Arial" w:hAnsi="Arial" w:cs="Arial"/>
          <w:b/>
          <w:color w:val="auto"/>
          <w:sz w:val="22"/>
          <w:szCs w:val="20"/>
          <w:lang w:eastAsia="ru-RU"/>
        </w:rPr>
      </w:pPr>
      <w:bookmarkStart w:id="81" w:name="_Toc426973297"/>
      <w:r w:rsidRPr="00DE7B9C">
        <w:rPr>
          <w:rFonts w:ascii="Arial" w:hAnsi="Arial" w:cs="Arial"/>
          <w:b/>
          <w:color w:val="auto"/>
          <w:sz w:val="22"/>
          <w:szCs w:val="20"/>
          <w:lang w:eastAsia="ru-RU"/>
        </w:rPr>
        <w:t>C</w:t>
      </w:r>
      <w:r w:rsidR="002370CB" w:rsidRPr="00DE7B9C">
        <w:rPr>
          <w:rFonts w:ascii="Arial" w:hAnsi="Arial" w:cs="Arial"/>
          <w:b/>
          <w:color w:val="auto"/>
          <w:sz w:val="22"/>
          <w:szCs w:val="20"/>
          <w:lang w:eastAsia="ru-RU"/>
        </w:rPr>
        <w:t>.2.1</w:t>
      </w:r>
      <w:r w:rsidRPr="00DE7B9C">
        <w:rPr>
          <w:rFonts w:ascii="Arial" w:hAnsi="Arial" w:cs="Arial"/>
          <w:b/>
          <w:color w:val="auto"/>
          <w:sz w:val="22"/>
          <w:szCs w:val="20"/>
          <w:lang w:eastAsia="ru-RU"/>
        </w:rPr>
        <w:t xml:space="preserve"> </w:t>
      </w:r>
      <w:r w:rsidR="002370CB" w:rsidRPr="00DE7B9C">
        <w:rPr>
          <w:rFonts w:ascii="Arial" w:hAnsi="Arial" w:cs="Arial"/>
          <w:b/>
          <w:color w:val="auto"/>
          <w:sz w:val="22"/>
          <w:szCs w:val="20"/>
          <w:lang w:eastAsia="ru-RU"/>
        </w:rPr>
        <w:t>Класс 1</w:t>
      </w:r>
      <w:bookmarkEnd w:id="81"/>
    </w:p>
    <w:p w14:paraId="38E9DB03" w14:textId="47749272" w:rsidR="002370CB" w:rsidRPr="00DE7B9C" w:rsidRDefault="002370CB"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Лазерные изделия, безопасные при эксплуатации, в том числе в отношении продолжительного наблюдения в пучке, даже в случае воздействия с использованием телескопической оптики. </w:t>
      </w:r>
      <w:r w:rsidR="00C05EB9" w:rsidRPr="00DE7B9C">
        <w:rPr>
          <w:rFonts w:ascii="Arial" w:eastAsia="Times New Roman" w:hAnsi="Arial" w:cs="Arial"/>
          <w:spacing w:val="2"/>
          <w:szCs w:val="20"/>
          <w:lang w:eastAsia="ru-RU"/>
        </w:rPr>
        <w:t>Класс 1 также включает высокомощные лазеры полностью закрытого типа, так что потенциально опасное излучение недоступно при использовании (изделие со встроенным лазером). Наблюдение в пучке в лазерных изделиях класса 1, излучающих видимое излучение, все-таки может создавать ослепляющие визуальные эффекты, в частности при слабом освещении.</w:t>
      </w:r>
    </w:p>
    <w:p w14:paraId="7E83C898" w14:textId="77777777" w:rsidR="002370CB" w:rsidRPr="00DE7B9C" w:rsidRDefault="002370CB"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Термин «безопасный для глаз» может использоваться только в отношении лазерных изделий класса</w:t>
      </w:r>
      <w:r w:rsidR="00975FD0" w:rsidRPr="00DE7B9C">
        <w:rPr>
          <w:rFonts w:ascii="Arial" w:eastAsia="Times New Roman" w:hAnsi="Arial" w:cs="Arial"/>
          <w:spacing w:val="2"/>
          <w:szCs w:val="20"/>
          <w:lang w:eastAsia="ru-RU"/>
        </w:rPr>
        <w:t xml:space="preserve"> </w:t>
      </w:r>
      <w:r w:rsidRPr="00DE7B9C">
        <w:rPr>
          <w:rFonts w:ascii="Arial" w:eastAsia="Times New Roman" w:hAnsi="Arial" w:cs="Arial"/>
          <w:spacing w:val="2"/>
          <w:szCs w:val="20"/>
          <w:lang w:eastAsia="ru-RU"/>
        </w:rPr>
        <w:t>1. Термин «безопасный для глаз лазер» не следует употреблять при описании лазера только на основании его выходной длины волны, превышающей 1400 нм. Лазеры любой длины волны с достаточной выходной мощностью могут вызывать травму.</w:t>
      </w:r>
    </w:p>
    <w:p w14:paraId="20B36C80" w14:textId="77777777" w:rsidR="002370CB" w:rsidRPr="00DE7B9C" w:rsidRDefault="00411CE4" w:rsidP="00961CB9">
      <w:pPr>
        <w:pStyle w:val="3"/>
        <w:spacing w:before="0" w:line="360" w:lineRule="auto"/>
        <w:ind w:firstLine="709"/>
        <w:rPr>
          <w:rFonts w:ascii="Arial" w:hAnsi="Arial" w:cs="Arial"/>
          <w:b/>
          <w:color w:val="auto"/>
          <w:sz w:val="22"/>
          <w:szCs w:val="20"/>
          <w:lang w:eastAsia="ru-RU"/>
        </w:rPr>
      </w:pPr>
      <w:bookmarkStart w:id="82" w:name="_Toc426973298"/>
      <w:r w:rsidRPr="00DE7B9C">
        <w:rPr>
          <w:rFonts w:ascii="Arial" w:hAnsi="Arial" w:cs="Arial"/>
          <w:b/>
          <w:color w:val="auto"/>
          <w:sz w:val="22"/>
          <w:szCs w:val="20"/>
          <w:lang w:eastAsia="ru-RU"/>
        </w:rPr>
        <w:t>C</w:t>
      </w:r>
      <w:r w:rsidR="002370CB" w:rsidRPr="00DE7B9C">
        <w:rPr>
          <w:rFonts w:ascii="Arial" w:hAnsi="Arial" w:cs="Arial"/>
          <w:b/>
          <w:color w:val="auto"/>
          <w:sz w:val="22"/>
          <w:szCs w:val="20"/>
          <w:lang w:eastAsia="ru-RU"/>
        </w:rPr>
        <w:t>.2.2</w:t>
      </w:r>
      <w:r w:rsidRPr="00DE7B9C">
        <w:rPr>
          <w:rFonts w:ascii="Arial" w:hAnsi="Arial" w:cs="Arial"/>
          <w:b/>
          <w:color w:val="auto"/>
          <w:sz w:val="22"/>
          <w:szCs w:val="20"/>
          <w:lang w:eastAsia="ru-RU"/>
        </w:rPr>
        <w:t xml:space="preserve"> </w:t>
      </w:r>
      <w:r w:rsidR="002370CB" w:rsidRPr="00DE7B9C">
        <w:rPr>
          <w:rFonts w:ascii="Arial" w:hAnsi="Arial" w:cs="Arial"/>
          <w:b/>
          <w:color w:val="auto"/>
          <w:sz w:val="22"/>
          <w:szCs w:val="20"/>
          <w:lang w:eastAsia="ru-RU"/>
        </w:rPr>
        <w:t>Класс 1М</w:t>
      </w:r>
      <w:bookmarkEnd w:id="82"/>
    </w:p>
    <w:p w14:paraId="1E5638F4" w14:textId="77777777" w:rsidR="002370CB" w:rsidRPr="00DE7B9C" w:rsidRDefault="002370CB"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Лазерные изделия, являющиеся безопасными, в том числе в отношении продолжительного наблюдения в пучке невооруженным глазом (без вспомогательных </w:t>
      </w:r>
      <w:r w:rsidRPr="00DE7B9C">
        <w:rPr>
          <w:rFonts w:ascii="Arial" w:eastAsia="Times New Roman" w:hAnsi="Arial" w:cs="Arial"/>
          <w:spacing w:val="2"/>
          <w:szCs w:val="20"/>
          <w:lang w:eastAsia="ru-RU"/>
        </w:rPr>
        <w:lastRenderedPageBreak/>
        <w:t>устройств). Может быть превышено МДВ, и возможна травма глаза в результате воздействия с использованием телескопической оптики, такой как бинокли для коллимированного пучка с диаметром более диаметра измерения, заданного для условия 3 (</w:t>
      </w:r>
      <w:r w:rsidR="00975FD0" w:rsidRPr="00DE7B9C">
        <w:rPr>
          <w:rFonts w:ascii="Arial" w:eastAsia="Times New Roman" w:hAnsi="Arial" w:cs="Arial"/>
          <w:spacing w:val="2"/>
          <w:szCs w:val="20"/>
          <w:lang w:eastAsia="ru-RU"/>
        </w:rPr>
        <w:t xml:space="preserve">см. таблицу </w:t>
      </w:r>
      <w:r w:rsidRPr="00DE7B9C">
        <w:rPr>
          <w:rFonts w:ascii="Arial" w:eastAsia="Times New Roman" w:hAnsi="Arial" w:cs="Arial"/>
          <w:spacing w:val="2"/>
          <w:szCs w:val="20"/>
          <w:lang w:eastAsia="ru-RU"/>
        </w:rPr>
        <w:t>10).</w:t>
      </w:r>
    </w:p>
    <w:p w14:paraId="6CD3A2EF" w14:textId="5054410C" w:rsidR="002370CB" w:rsidRPr="00DE7B9C" w:rsidRDefault="000D3CC6"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Область длин волн для лазеров класса 1М ограничена спектральной областью, в которой наиболее широко используемые в оптических устройствах стеклянные оптические материалы обладают хорошей прозрачностью, т.</w:t>
      </w:r>
      <w:r w:rsidR="00DD6405">
        <w:rPr>
          <w:rFonts w:ascii="Arial" w:eastAsia="Times New Roman" w:hAnsi="Arial" w:cs="Arial"/>
          <w:spacing w:val="2"/>
          <w:szCs w:val="20"/>
          <w:lang w:eastAsia="ru-RU"/>
        </w:rPr>
        <w:t xml:space="preserve"> </w:t>
      </w:r>
      <w:r w:rsidRPr="00DE7B9C">
        <w:rPr>
          <w:rFonts w:ascii="Arial" w:eastAsia="Times New Roman" w:hAnsi="Arial" w:cs="Arial"/>
          <w:spacing w:val="2"/>
          <w:szCs w:val="20"/>
          <w:lang w:eastAsia="ru-RU"/>
        </w:rPr>
        <w:t xml:space="preserve">е. от 302,5 до 4000 нм. Наблюдение в пучке излучения лазерного изделия класса 1М, которое </w:t>
      </w:r>
      <w:r w:rsidR="0087416F" w:rsidRPr="00DE7B9C">
        <w:rPr>
          <w:rFonts w:ascii="Arial" w:eastAsia="Times New Roman" w:hAnsi="Arial" w:cs="Arial"/>
          <w:spacing w:val="2"/>
          <w:szCs w:val="20"/>
          <w:lang w:eastAsia="ru-RU"/>
        </w:rPr>
        <w:t xml:space="preserve">генерирует </w:t>
      </w:r>
      <w:r w:rsidRPr="00DE7B9C">
        <w:rPr>
          <w:rFonts w:ascii="Arial" w:eastAsia="Times New Roman" w:hAnsi="Arial" w:cs="Arial"/>
          <w:spacing w:val="2"/>
          <w:szCs w:val="20"/>
          <w:lang w:eastAsia="ru-RU"/>
        </w:rPr>
        <w:t>видимое излучение, может создать ослепляющий эффект, особенно при низкой окружающей освещенности.</w:t>
      </w:r>
    </w:p>
    <w:p w14:paraId="0E1E90CE" w14:textId="77777777" w:rsidR="002370CB" w:rsidRPr="00DE7B9C" w:rsidRDefault="00411CE4" w:rsidP="00961CB9">
      <w:pPr>
        <w:pStyle w:val="3"/>
        <w:spacing w:before="0" w:line="360" w:lineRule="auto"/>
        <w:ind w:firstLine="709"/>
        <w:rPr>
          <w:rFonts w:ascii="Arial" w:hAnsi="Arial" w:cs="Arial"/>
          <w:b/>
          <w:color w:val="auto"/>
          <w:sz w:val="22"/>
          <w:szCs w:val="20"/>
          <w:lang w:eastAsia="ru-RU"/>
        </w:rPr>
      </w:pPr>
      <w:bookmarkStart w:id="83" w:name="_Toc426973299"/>
      <w:r w:rsidRPr="00DE7B9C">
        <w:rPr>
          <w:rFonts w:ascii="Arial" w:hAnsi="Arial" w:cs="Arial"/>
          <w:b/>
          <w:color w:val="auto"/>
          <w:sz w:val="22"/>
          <w:szCs w:val="20"/>
          <w:lang w:eastAsia="ru-RU"/>
        </w:rPr>
        <w:t>C</w:t>
      </w:r>
      <w:r w:rsidR="002370CB" w:rsidRPr="00DE7B9C">
        <w:rPr>
          <w:rFonts w:ascii="Arial" w:hAnsi="Arial" w:cs="Arial"/>
          <w:b/>
          <w:color w:val="auto"/>
          <w:sz w:val="22"/>
          <w:szCs w:val="20"/>
          <w:lang w:eastAsia="ru-RU"/>
        </w:rPr>
        <w:t>.2.3</w:t>
      </w:r>
      <w:r w:rsidRPr="00DE7B9C">
        <w:rPr>
          <w:rFonts w:ascii="Arial" w:hAnsi="Arial" w:cs="Arial"/>
          <w:b/>
          <w:color w:val="auto"/>
          <w:sz w:val="22"/>
          <w:szCs w:val="20"/>
          <w:lang w:eastAsia="ru-RU"/>
        </w:rPr>
        <w:t xml:space="preserve"> </w:t>
      </w:r>
      <w:r w:rsidR="002370CB" w:rsidRPr="00DE7B9C">
        <w:rPr>
          <w:rFonts w:ascii="Arial" w:hAnsi="Arial" w:cs="Arial"/>
          <w:b/>
          <w:color w:val="auto"/>
          <w:sz w:val="22"/>
          <w:szCs w:val="20"/>
          <w:lang w:eastAsia="ru-RU"/>
        </w:rPr>
        <w:t>Класс 1С</w:t>
      </w:r>
      <w:bookmarkEnd w:id="83"/>
    </w:p>
    <w:p w14:paraId="45A5EA8E" w14:textId="4B504C6A" w:rsidR="002370CB" w:rsidRPr="00DE7B9C" w:rsidRDefault="002370CB"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Лазерные изделия, предназначенные для целенаправленного применения лазерного излучения на коже или тканях внутренних органов в медицинских, терапевтических или косметических целях, таких как удаление волос, разглаживание морщин и лечение угревой сыпи. Несмотря на то</w:t>
      </w:r>
      <w:r w:rsidR="00DD6405">
        <w:rPr>
          <w:rFonts w:ascii="Arial" w:eastAsia="Times New Roman" w:hAnsi="Arial" w:cs="Arial"/>
          <w:spacing w:val="2"/>
          <w:szCs w:val="20"/>
          <w:lang w:eastAsia="ru-RU"/>
        </w:rPr>
        <w:t>,</w:t>
      </w:r>
      <w:r w:rsidRPr="00DE7B9C">
        <w:rPr>
          <w:rFonts w:ascii="Arial" w:eastAsia="Times New Roman" w:hAnsi="Arial" w:cs="Arial"/>
          <w:spacing w:val="2"/>
          <w:szCs w:val="20"/>
          <w:lang w:eastAsia="ru-RU"/>
        </w:rPr>
        <w:t xml:space="preserve"> что лазерное излучение может соответствовать уровням классов 3R, 3В или 4, воздействие на зрение </w:t>
      </w:r>
      <w:r w:rsidR="0087416F" w:rsidRPr="00DE7B9C">
        <w:rPr>
          <w:rFonts w:ascii="Arial" w:eastAsia="Times New Roman" w:hAnsi="Arial" w:cs="Arial"/>
          <w:spacing w:val="2"/>
          <w:szCs w:val="20"/>
          <w:lang w:eastAsia="ru-RU"/>
        </w:rPr>
        <w:t xml:space="preserve">должно быть предотвращено </w:t>
      </w:r>
      <w:r w:rsidRPr="00DE7B9C">
        <w:rPr>
          <w:rFonts w:ascii="Arial" w:eastAsia="Times New Roman" w:hAnsi="Arial" w:cs="Arial"/>
          <w:spacing w:val="2"/>
          <w:szCs w:val="20"/>
          <w:lang w:eastAsia="ru-RU"/>
        </w:rPr>
        <w:t>с помощью одного или более инженерных средств. Уровень воздействия на кожу зависит от применения, в связи с чем этот аспект обеспечивается вертикальными стандартами. Данный класс был введен в настоящем стандарте, поскольку такие изделия присутствуют сегодня на рынке, а средства контроля, обычные для лазерных изделий классов 3В или 4, для них не подходят. Технические комитеты, применяющие класс 1С, в целях безопасности обязаны разрабатывать необходимые спецификации в вертикальных стандартах.</w:t>
      </w:r>
    </w:p>
    <w:p w14:paraId="09241A83" w14:textId="77777777" w:rsidR="002370CB" w:rsidRPr="00DE7B9C" w:rsidRDefault="00411CE4" w:rsidP="00961CB9">
      <w:pPr>
        <w:pStyle w:val="3"/>
        <w:spacing w:before="0" w:line="360" w:lineRule="auto"/>
        <w:ind w:firstLine="709"/>
        <w:rPr>
          <w:rFonts w:ascii="Arial" w:hAnsi="Arial" w:cs="Arial"/>
          <w:b/>
          <w:color w:val="auto"/>
          <w:sz w:val="22"/>
          <w:szCs w:val="20"/>
          <w:lang w:eastAsia="ru-RU"/>
        </w:rPr>
      </w:pPr>
      <w:bookmarkStart w:id="84" w:name="_Toc426973300"/>
      <w:r w:rsidRPr="00DE7B9C">
        <w:rPr>
          <w:rFonts w:ascii="Arial" w:hAnsi="Arial" w:cs="Arial"/>
          <w:b/>
          <w:color w:val="auto"/>
          <w:sz w:val="22"/>
          <w:szCs w:val="20"/>
          <w:lang w:eastAsia="ru-RU"/>
        </w:rPr>
        <w:t xml:space="preserve">C.2.4 </w:t>
      </w:r>
      <w:r w:rsidR="002370CB" w:rsidRPr="00DE7B9C">
        <w:rPr>
          <w:rFonts w:ascii="Arial" w:hAnsi="Arial" w:cs="Arial"/>
          <w:b/>
          <w:color w:val="auto"/>
          <w:sz w:val="22"/>
          <w:szCs w:val="20"/>
          <w:lang w:eastAsia="ru-RU"/>
        </w:rPr>
        <w:t>Класс 2</w:t>
      </w:r>
      <w:bookmarkEnd w:id="84"/>
    </w:p>
    <w:p w14:paraId="4919CDA9" w14:textId="5757D778" w:rsidR="002370CB" w:rsidRPr="00DE7B9C" w:rsidRDefault="002370CB"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Лазерные изделия, которые </w:t>
      </w:r>
      <w:r w:rsidR="0087416F" w:rsidRPr="00DE7B9C">
        <w:rPr>
          <w:rFonts w:ascii="Arial" w:eastAsia="Times New Roman" w:hAnsi="Arial" w:cs="Arial"/>
          <w:spacing w:val="2"/>
          <w:szCs w:val="20"/>
          <w:lang w:eastAsia="ru-RU"/>
        </w:rPr>
        <w:t xml:space="preserve">генерируют </w:t>
      </w:r>
      <w:r w:rsidRPr="00DE7B9C">
        <w:rPr>
          <w:rFonts w:ascii="Arial" w:eastAsia="Times New Roman" w:hAnsi="Arial" w:cs="Arial"/>
          <w:spacing w:val="2"/>
          <w:szCs w:val="20"/>
          <w:lang w:eastAsia="ru-RU"/>
        </w:rPr>
        <w:t xml:space="preserve">видимое лазерное излучение в диапазоне длины волны от 400 до 700 нм и являются безопасными при кратковременном воздействии, но могут причинить вред при целенаправленном взгляде на пучок. </w:t>
      </w:r>
      <w:r w:rsidR="00DD6405" w:rsidRPr="00DE7B9C">
        <w:rPr>
          <w:rFonts w:ascii="Arial" w:eastAsia="Times New Roman" w:hAnsi="Arial" w:cs="Arial"/>
        </w:rPr>
        <w:t xml:space="preserve">Базовый </w:t>
      </w:r>
      <w:r w:rsidR="00A10CC7" w:rsidRPr="00DE7B9C">
        <w:rPr>
          <w:rFonts w:ascii="Arial" w:eastAsia="Times New Roman" w:hAnsi="Arial" w:cs="Arial"/>
        </w:rPr>
        <w:t>промежуток времени</w:t>
      </w:r>
      <w:r w:rsidR="00A10CC7" w:rsidRPr="00DE7B9C" w:rsidDel="00A10CC7">
        <w:rPr>
          <w:rFonts w:ascii="Arial" w:eastAsia="Times New Roman" w:hAnsi="Arial" w:cs="Arial"/>
          <w:spacing w:val="2"/>
          <w:szCs w:val="20"/>
          <w:lang w:eastAsia="ru-RU"/>
        </w:rPr>
        <w:t xml:space="preserve"> </w:t>
      </w:r>
      <w:r w:rsidRPr="00DE7B9C">
        <w:rPr>
          <w:rFonts w:ascii="Arial" w:eastAsia="Times New Roman" w:hAnsi="Arial" w:cs="Arial"/>
          <w:spacing w:val="2"/>
          <w:szCs w:val="20"/>
          <w:lang w:eastAsia="ru-RU"/>
        </w:rPr>
        <w:t xml:space="preserve">0,25 с является неотъемлемым </w:t>
      </w:r>
      <w:r w:rsidR="0087416F" w:rsidRPr="00DE7B9C">
        <w:rPr>
          <w:rFonts w:ascii="Arial" w:eastAsia="Times New Roman" w:hAnsi="Arial" w:cs="Arial"/>
          <w:spacing w:val="2"/>
          <w:szCs w:val="20"/>
          <w:lang w:eastAsia="ru-RU"/>
        </w:rPr>
        <w:t xml:space="preserve">параметром </w:t>
      </w:r>
      <w:r w:rsidRPr="00DE7B9C">
        <w:rPr>
          <w:rFonts w:ascii="Arial" w:eastAsia="Times New Roman" w:hAnsi="Arial" w:cs="Arial"/>
          <w:spacing w:val="2"/>
          <w:szCs w:val="20"/>
          <w:lang w:eastAsia="ru-RU"/>
        </w:rPr>
        <w:t xml:space="preserve">при </w:t>
      </w:r>
      <w:r w:rsidR="0087416F" w:rsidRPr="00DE7B9C">
        <w:rPr>
          <w:rFonts w:ascii="Arial" w:eastAsia="Times New Roman" w:hAnsi="Arial" w:cs="Arial"/>
          <w:spacing w:val="2"/>
          <w:szCs w:val="20"/>
          <w:lang w:eastAsia="ru-RU"/>
        </w:rPr>
        <w:t xml:space="preserve">оценивании </w:t>
      </w:r>
      <w:r w:rsidRPr="00DE7B9C">
        <w:rPr>
          <w:rFonts w:ascii="Arial" w:eastAsia="Times New Roman" w:hAnsi="Arial" w:cs="Arial"/>
          <w:spacing w:val="2"/>
          <w:szCs w:val="20"/>
          <w:lang w:eastAsia="ru-RU"/>
        </w:rPr>
        <w:t>этого класса с предположительно очень низкой угрозой травмы при несколько более продолжительном кратковременном воздействии.</w:t>
      </w:r>
    </w:p>
    <w:p w14:paraId="7DF39D77" w14:textId="77777777" w:rsidR="002370CB" w:rsidRPr="00DE7B9C" w:rsidRDefault="002370CB"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Предотвращению травмирования при обоснованно прогнозируемых условиях способствуют следующие факторы:</w:t>
      </w:r>
    </w:p>
    <w:p w14:paraId="05ECCC9B" w14:textId="70CFC4B6" w:rsidR="002370CB" w:rsidRPr="00DE7B9C" w:rsidRDefault="00975FD0"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2370CB" w:rsidRPr="00DE7B9C">
        <w:rPr>
          <w:rFonts w:ascii="Arial" w:hAnsi="Arial" w:cs="Arial"/>
          <w:szCs w:val="20"/>
        </w:rPr>
        <w:t>непреднамеренное воздействие в редких случаях может вызвать наиболее неблагоприятные условия, например, при регулировке положения пучка со зрачком с</w:t>
      </w:r>
      <w:r w:rsidR="00627045" w:rsidRPr="00DE7B9C">
        <w:rPr>
          <w:rFonts w:ascii="Arial" w:hAnsi="Arial" w:cs="Arial"/>
          <w:szCs w:val="20"/>
        </w:rPr>
        <w:t xml:space="preserve"> наихудшей аккомодацией и </w:t>
      </w:r>
      <w:r w:rsidR="002370CB" w:rsidRPr="00DE7B9C">
        <w:rPr>
          <w:rFonts w:ascii="Arial" w:hAnsi="Arial" w:cs="Arial"/>
          <w:szCs w:val="20"/>
        </w:rPr>
        <w:t>зафиксированной головой</w:t>
      </w:r>
      <w:r w:rsidR="00DD6405">
        <w:rPr>
          <w:rFonts w:ascii="Arial" w:hAnsi="Arial" w:cs="Arial"/>
          <w:szCs w:val="20"/>
        </w:rPr>
        <w:t>;</w:t>
      </w:r>
    </w:p>
    <w:p w14:paraId="6871F8D9" w14:textId="185535DE" w:rsidR="002370CB" w:rsidRPr="00DE7B9C" w:rsidRDefault="00975FD0"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627045" w:rsidRPr="00DE7B9C">
        <w:rPr>
          <w:rFonts w:ascii="Arial" w:hAnsi="Arial" w:cs="Arial"/>
          <w:szCs w:val="20"/>
        </w:rPr>
        <w:t>собственный запас надежности</w:t>
      </w:r>
      <w:r w:rsidR="002370CB" w:rsidRPr="00DE7B9C">
        <w:rPr>
          <w:rFonts w:ascii="Arial" w:hAnsi="Arial" w:cs="Arial"/>
          <w:szCs w:val="20"/>
        </w:rPr>
        <w:t xml:space="preserve"> МДВ, на котором основывается ПДИ;</w:t>
      </w:r>
    </w:p>
    <w:p w14:paraId="776492EA" w14:textId="2DFFD4E0" w:rsidR="002370CB" w:rsidRPr="00DE7B9C" w:rsidRDefault="00975FD0"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627045" w:rsidRPr="00DE7B9C">
        <w:rPr>
          <w:rFonts w:ascii="Arial" w:hAnsi="Arial" w:cs="Arial"/>
          <w:szCs w:val="20"/>
        </w:rPr>
        <w:t xml:space="preserve">естественная негативная реакция на воздействие </w:t>
      </w:r>
      <w:r w:rsidR="002370CB" w:rsidRPr="00DE7B9C">
        <w:rPr>
          <w:rFonts w:ascii="Arial" w:hAnsi="Arial" w:cs="Arial"/>
          <w:szCs w:val="20"/>
        </w:rPr>
        <w:t>яркого света.</w:t>
      </w:r>
    </w:p>
    <w:p w14:paraId="68652566" w14:textId="77777777" w:rsidR="002370CB" w:rsidRPr="00DE7B9C" w:rsidRDefault="002370CB" w:rsidP="00961CB9">
      <w:pPr>
        <w:spacing w:after="0" w:line="360" w:lineRule="auto"/>
        <w:ind w:firstLine="709"/>
        <w:jc w:val="both"/>
        <w:rPr>
          <w:rFonts w:ascii="Arial" w:hAnsi="Arial" w:cs="Arial"/>
          <w:szCs w:val="20"/>
        </w:rPr>
      </w:pPr>
      <w:r w:rsidRPr="00DE7B9C">
        <w:rPr>
          <w:rFonts w:ascii="Arial" w:hAnsi="Arial" w:cs="Arial"/>
          <w:szCs w:val="20"/>
        </w:rPr>
        <w:t>Для класса 2 в отличие от класса 2М использование оптических устройств не повышает риск поражения глаз.</w:t>
      </w:r>
    </w:p>
    <w:p w14:paraId="0B58A6C7" w14:textId="52A2150E" w:rsidR="002370CB" w:rsidRPr="00DE7B9C" w:rsidRDefault="002370CB" w:rsidP="00961CB9">
      <w:pPr>
        <w:spacing w:after="0" w:line="360" w:lineRule="auto"/>
        <w:ind w:firstLine="709"/>
        <w:jc w:val="both"/>
        <w:rPr>
          <w:rFonts w:ascii="Arial" w:hAnsi="Arial" w:cs="Arial"/>
          <w:szCs w:val="20"/>
        </w:rPr>
      </w:pPr>
      <w:r w:rsidRPr="00DE7B9C">
        <w:rPr>
          <w:rFonts w:ascii="Arial" w:hAnsi="Arial" w:cs="Arial"/>
          <w:szCs w:val="20"/>
        </w:rPr>
        <w:t xml:space="preserve">При этом пучок лазерного изделия класса 2 может вызвать временную потерю остроты зрения, кратковременное ослепление вспышкой и </w:t>
      </w:r>
      <w:r w:rsidR="00627045" w:rsidRPr="00DE7B9C">
        <w:rPr>
          <w:rFonts w:ascii="Arial" w:hAnsi="Arial" w:cs="Arial"/>
          <w:szCs w:val="20"/>
        </w:rPr>
        <w:t xml:space="preserve">появление остаточного </w:t>
      </w:r>
      <w:r w:rsidRPr="00DE7B9C">
        <w:rPr>
          <w:rFonts w:ascii="Arial" w:hAnsi="Arial" w:cs="Arial"/>
          <w:szCs w:val="20"/>
        </w:rPr>
        <w:t>изображения</w:t>
      </w:r>
      <w:r w:rsidR="00627045" w:rsidRPr="00DE7B9C">
        <w:rPr>
          <w:rFonts w:ascii="Arial" w:hAnsi="Arial" w:cs="Arial"/>
          <w:szCs w:val="20"/>
        </w:rPr>
        <w:t xml:space="preserve"> </w:t>
      </w:r>
      <w:r w:rsidR="00627045" w:rsidRPr="00DE7B9C">
        <w:rPr>
          <w:rFonts w:ascii="Arial" w:hAnsi="Arial" w:cs="Arial"/>
          <w:szCs w:val="20"/>
        </w:rPr>
        <w:lastRenderedPageBreak/>
        <w:t>источника</w:t>
      </w:r>
      <w:r w:rsidRPr="00DE7B9C">
        <w:rPr>
          <w:rFonts w:ascii="Arial" w:hAnsi="Arial" w:cs="Arial"/>
          <w:szCs w:val="20"/>
        </w:rPr>
        <w:t xml:space="preserve">, в частности в условиях слабой освещенности. Это может косвенно повлиять на общую безопасность по причине временного нарушения зрения или </w:t>
      </w:r>
      <w:r w:rsidR="00627045" w:rsidRPr="00DE7B9C">
        <w:rPr>
          <w:rFonts w:ascii="Arial" w:hAnsi="Arial" w:cs="Arial"/>
          <w:szCs w:val="20"/>
        </w:rPr>
        <w:t>испуга</w:t>
      </w:r>
      <w:r w:rsidRPr="00DE7B9C">
        <w:rPr>
          <w:rFonts w:ascii="Arial" w:hAnsi="Arial" w:cs="Arial"/>
          <w:szCs w:val="20"/>
        </w:rPr>
        <w:t xml:space="preserve">. Такие зрительные нарушения могут вызвать особенные затруднения в случае их влияния на выполнении критичных для безопасности манипуляций, таких как эксплуатация механизмов, высотные работы, </w:t>
      </w:r>
      <w:r w:rsidR="00627045" w:rsidRPr="00DE7B9C">
        <w:rPr>
          <w:rFonts w:ascii="Arial" w:hAnsi="Arial" w:cs="Arial"/>
          <w:szCs w:val="20"/>
        </w:rPr>
        <w:t xml:space="preserve">работа с высоким </w:t>
      </w:r>
      <w:r w:rsidRPr="00DE7B9C">
        <w:rPr>
          <w:rFonts w:ascii="Arial" w:hAnsi="Arial" w:cs="Arial"/>
          <w:szCs w:val="20"/>
        </w:rPr>
        <w:t>напряжение</w:t>
      </w:r>
      <w:r w:rsidR="00627045" w:rsidRPr="00DE7B9C">
        <w:rPr>
          <w:rFonts w:ascii="Arial" w:hAnsi="Arial" w:cs="Arial"/>
          <w:szCs w:val="20"/>
        </w:rPr>
        <w:t>м</w:t>
      </w:r>
      <w:r w:rsidRPr="00DE7B9C">
        <w:rPr>
          <w:rFonts w:ascii="Arial" w:hAnsi="Arial" w:cs="Arial"/>
          <w:szCs w:val="20"/>
        </w:rPr>
        <w:t xml:space="preserve"> или управление автомобилем.</w:t>
      </w:r>
    </w:p>
    <w:p w14:paraId="6302E945" w14:textId="0F927167" w:rsidR="002370CB" w:rsidRPr="00DE7B9C" w:rsidRDefault="002370CB" w:rsidP="00961CB9">
      <w:pPr>
        <w:spacing w:after="0" w:line="360" w:lineRule="auto"/>
        <w:ind w:firstLine="709"/>
        <w:jc w:val="both"/>
        <w:rPr>
          <w:rFonts w:ascii="Arial" w:hAnsi="Arial" w:cs="Arial"/>
          <w:szCs w:val="20"/>
        </w:rPr>
      </w:pPr>
      <w:r w:rsidRPr="00DE7B9C">
        <w:rPr>
          <w:rFonts w:ascii="Arial" w:hAnsi="Arial" w:cs="Arial"/>
          <w:szCs w:val="20"/>
        </w:rPr>
        <w:t xml:space="preserve">Пользователи получают информацию через маркировку о недопустимости прямого взгляда на пучок, а именно о необходимости принять </w:t>
      </w:r>
      <w:r w:rsidR="00627045" w:rsidRPr="00DE7B9C">
        <w:rPr>
          <w:rFonts w:ascii="Arial" w:hAnsi="Arial" w:cs="Arial"/>
          <w:szCs w:val="20"/>
        </w:rPr>
        <w:t>активны</w:t>
      </w:r>
      <w:r w:rsidR="00DD6405">
        <w:rPr>
          <w:rFonts w:ascii="Arial" w:hAnsi="Arial" w:cs="Arial"/>
          <w:szCs w:val="20"/>
        </w:rPr>
        <w:t>е</w:t>
      </w:r>
      <w:r w:rsidR="00627045" w:rsidRPr="00DE7B9C">
        <w:rPr>
          <w:rFonts w:ascii="Arial" w:hAnsi="Arial" w:cs="Arial"/>
          <w:szCs w:val="20"/>
        </w:rPr>
        <w:t xml:space="preserve"> защитны</w:t>
      </w:r>
      <w:r w:rsidR="00DD6405">
        <w:rPr>
          <w:rFonts w:ascii="Arial" w:hAnsi="Arial" w:cs="Arial"/>
          <w:szCs w:val="20"/>
        </w:rPr>
        <w:t>е</w:t>
      </w:r>
      <w:r w:rsidR="00627045" w:rsidRPr="00DE7B9C">
        <w:rPr>
          <w:rFonts w:ascii="Arial" w:hAnsi="Arial" w:cs="Arial"/>
          <w:szCs w:val="20"/>
        </w:rPr>
        <w:t xml:space="preserve"> </w:t>
      </w:r>
      <w:r w:rsidRPr="00DE7B9C">
        <w:rPr>
          <w:rFonts w:ascii="Arial" w:hAnsi="Arial" w:cs="Arial"/>
          <w:szCs w:val="20"/>
        </w:rPr>
        <w:t>мер</w:t>
      </w:r>
      <w:r w:rsidR="00DD6405">
        <w:rPr>
          <w:rFonts w:ascii="Arial" w:hAnsi="Arial" w:cs="Arial"/>
          <w:szCs w:val="20"/>
        </w:rPr>
        <w:t>ы</w:t>
      </w:r>
      <w:r w:rsidRPr="00DE7B9C">
        <w:rPr>
          <w:rFonts w:ascii="Arial" w:hAnsi="Arial" w:cs="Arial"/>
          <w:szCs w:val="20"/>
        </w:rPr>
        <w:t xml:space="preserve">: </w:t>
      </w:r>
      <w:r w:rsidR="00627045" w:rsidRPr="00DE7B9C">
        <w:rPr>
          <w:rFonts w:ascii="Arial" w:hAnsi="Arial" w:cs="Arial"/>
          <w:szCs w:val="20"/>
        </w:rPr>
        <w:t>отворачиваться</w:t>
      </w:r>
      <w:r w:rsidRPr="00DE7B9C">
        <w:rPr>
          <w:rFonts w:ascii="Arial" w:hAnsi="Arial" w:cs="Arial"/>
          <w:szCs w:val="20"/>
        </w:rPr>
        <w:t xml:space="preserve"> или закрывать глаза,</w:t>
      </w:r>
      <w:r w:rsidR="00975FD0" w:rsidRPr="00DE7B9C">
        <w:rPr>
          <w:rFonts w:ascii="Arial" w:hAnsi="Arial" w:cs="Arial"/>
          <w:szCs w:val="20"/>
        </w:rPr>
        <w:t xml:space="preserve"> </w:t>
      </w:r>
      <w:r w:rsidRPr="00DE7B9C">
        <w:rPr>
          <w:rFonts w:ascii="Arial" w:hAnsi="Arial" w:cs="Arial"/>
          <w:szCs w:val="20"/>
        </w:rPr>
        <w:t xml:space="preserve">— а также об исключении возможности </w:t>
      </w:r>
      <w:r w:rsidRPr="00DE7B9C">
        <w:rPr>
          <w:rFonts w:ascii="Arial" w:eastAsia="Times New Roman" w:hAnsi="Arial" w:cs="Arial"/>
          <w:spacing w:val="2"/>
          <w:szCs w:val="20"/>
          <w:lang w:eastAsia="ru-RU"/>
        </w:rPr>
        <w:t>наблюдения в пучке</w:t>
      </w:r>
      <w:r w:rsidRPr="00DE7B9C">
        <w:rPr>
          <w:rFonts w:ascii="Arial" w:hAnsi="Arial" w:cs="Arial"/>
          <w:szCs w:val="20"/>
        </w:rPr>
        <w:t>.</w:t>
      </w:r>
    </w:p>
    <w:p w14:paraId="01BBF920" w14:textId="77777777" w:rsidR="002370CB" w:rsidRPr="00DE7B9C" w:rsidRDefault="00411CE4" w:rsidP="00961CB9">
      <w:pPr>
        <w:pStyle w:val="3"/>
        <w:spacing w:before="0" w:line="360" w:lineRule="auto"/>
        <w:ind w:firstLine="709"/>
        <w:rPr>
          <w:rFonts w:ascii="Arial" w:hAnsi="Arial" w:cs="Arial"/>
          <w:b/>
          <w:color w:val="auto"/>
          <w:sz w:val="22"/>
          <w:szCs w:val="20"/>
          <w:lang w:eastAsia="ru-RU"/>
        </w:rPr>
      </w:pPr>
      <w:bookmarkStart w:id="85" w:name="_Toc426973301"/>
      <w:r w:rsidRPr="00DE7B9C">
        <w:rPr>
          <w:rFonts w:ascii="Arial" w:hAnsi="Arial" w:cs="Arial"/>
          <w:b/>
          <w:color w:val="auto"/>
          <w:sz w:val="22"/>
          <w:szCs w:val="20"/>
          <w:lang w:eastAsia="ru-RU"/>
        </w:rPr>
        <w:t>C</w:t>
      </w:r>
      <w:r w:rsidR="002370CB" w:rsidRPr="00DE7B9C">
        <w:rPr>
          <w:rFonts w:ascii="Arial" w:hAnsi="Arial" w:cs="Arial"/>
          <w:b/>
          <w:color w:val="auto"/>
          <w:sz w:val="22"/>
          <w:szCs w:val="20"/>
          <w:lang w:eastAsia="ru-RU"/>
        </w:rPr>
        <w:t>.2.5</w:t>
      </w:r>
      <w:r w:rsidRPr="00DE7B9C">
        <w:rPr>
          <w:rFonts w:ascii="Arial" w:hAnsi="Arial" w:cs="Arial"/>
          <w:b/>
          <w:color w:val="auto"/>
          <w:sz w:val="22"/>
          <w:szCs w:val="20"/>
          <w:lang w:eastAsia="ru-RU"/>
        </w:rPr>
        <w:t xml:space="preserve"> </w:t>
      </w:r>
      <w:r w:rsidR="002370CB" w:rsidRPr="00DE7B9C">
        <w:rPr>
          <w:rFonts w:ascii="Arial" w:hAnsi="Arial" w:cs="Arial"/>
          <w:b/>
          <w:color w:val="auto"/>
          <w:sz w:val="22"/>
          <w:szCs w:val="20"/>
          <w:lang w:eastAsia="ru-RU"/>
        </w:rPr>
        <w:t>Класс 2М</w:t>
      </w:r>
      <w:bookmarkEnd w:id="85"/>
    </w:p>
    <w:p w14:paraId="2350FA2C" w14:textId="154D435D" w:rsidR="002370CB" w:rsidRPr="00DE7B9C" w:rsidRDefault="000D3CC6"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Лазерные изделия, которые генерируют видимые лазерные пучки</w:t>
      </w:r>
      <w:r w:rsidR="002370CB" w:rsidRPr="00DE7B9C">
        <w:rPr>
          <w:rFonts w:ascii="Arial" w:eastAsia="Times New Roman" w:hAnsi="Arial" w:cs="Arial"/>
          <w:spacing w:val="2"/>
          <w:szCs w:val="20"/>
          <w:lang w:eastAsia="ru-RU"/>
        </w:rPr>
        <w:t xml:space="preserve"> и являются безопасными при кратковременном воздействии исключительно на невооруженный (без дополнительных устройств) глаз. Может быть превышено МДВ, и возможна травма глаза в результате воздействия с использованием телескопической оптики, такой как бинокли для коллимированного пучка с диаметром более диаметра измерения, заданного для условия 3 (см. </w:t>
      </w:r>
      <w:r w:rsidR="00975FD0" w:rsidRPr="00DE7B9C">
        <w:rPr>
          <w:rFonts w:ascii="Arial" w:eastAsia="Times New Roman" w:hAnsi="Arial" w:cs="Arial"/>
          <w:spacing w:val="2"/>
          <w:szCs w:val="20"/>
          <w:lang w:eastAsia="ru-RU"/>
        </w:rPr>
        <w:t>таблицу 1</w:t>
      </w:r>
      <w:r w:rsidR="002370CB" w:rsidRPr="00DE7B9C">
        <w:rPr>
          <w:rFonts w:ascii="Arial" w:eastAsia="Times New Roman" w:hAnsi="Arial" w:cs="Arial"/>
          <w:spacing w:val="2"/>
          <w:szCs w:val="20"/>
          <w:lang w:eastAsia="ru-RU"/>
        </w:rPr>
        <w:t>0).</w:t>
      </w:r>
    </w:p>
    <w:p w14:paraId="749A30A4" w14:textId="4F425B94" w:rsidR="002370CB" w:rsidRPr="00DE7B9C" w:rsidRDefault="002370CB" w:rsidP="00961CB9">
      <w:pPr>
        <w:spacing w:after="0" w:line="360" w:lineRule="auto"/>
        <w:ind w:firstLine="709"/>
        <w:jc w:val="both"/>
        <w:rPr>
          <w:rFonts w:ascii="Arial" w:hAnsi="Arial" w:cs="Arial"/>
          <w:szCs w:val="20"/>
        </w:rPr>
      </w:pPr>
      <w:r w:rsidRPr="00DE7B9C">
        <w:rPr>
          <w:rFonts w:ascii="Arial" w:hAnsi="Arial" w:cs="Arial"/>
          <w:szCs w:val="20"/>
        </w:rPr>
        <w:t xml:space="preserve">При этом пучок лазерного изделия класса 2М может вызвать временную потерю остроты зрения, кратковременное ослепление вспышкой и остаточные изображения, в частности в условиях слабой освещенности. Это может косвенно повлиять на общую безопасность по причине временного нарушения зрения или </w:t>
      </w:r>
      <w:r w:rsidR="00627045" w:rsidRPr="00DE7B9C">
        <w:rPr>
          <w:rFonts w:ascii="Arial" w:hAnsi="Arial" w:cs="Arial"/>
          <w:szCs w:val="20"/>
        </w:rPr>
        <w:t>испуга</w:t>
      </w:r>
      <w:r w:rsidRPr="00DE7B9C">
        <w:rPr>
          <w:rFonts w:ascii="Arial" w:hAnsi="Arial" w:cs="Arial"/>
          <w:szCs w:val="20"/>
        </w:rPr>
        <w:t xml:space="preserve">. Такие зрительные нарушения могут вызвать особенные затруднения в случае их влияния на выполнении критичных для безопасности манипуляций, таких как эксплуатация механизмов, высотные работы, </w:t>
      </w:r>
      <w:r w:rsidR="00627045" w:rsidRPr="00DE7B9C">
        <w:rPr>
          <w:rFonts w:ascii="Arial" w:hAnsi="Arial" w:cs="Arial"/>
          <w:szCs w:val="20"/>
        </w:rPr>
        <w:t xml:space="preserve">работа с высоким </w:t>
      </w:r>
      <w:r w:rsidRPr="00DE7B9C">
        <w:rPr>
          <w:rFonts w:ascii="Arial" w:hAnsi="Arial" w:cs="Arial"/>
          <w:szCs w:val="20"/>
        </w:rPr>
        <w:t>напряжение</w:t>
      </w:r>
      <w:r w:rsidR="00627045" w:rsidRPr="00DE7B9C">
        <w:rPr>
          <w:rFonts w:ascii="Arial" w:hAnsi="Arial" w:cs="Arial"/>
          <w:szCs w:val="20"/>
        </w:rPr>
        <w:t>м</w:t>
      </w:r>
      <w:r w:rsidRPr="00DE7B9C">
        <w:rPr>
          <w:rFonts w:ascii="Arial" w:hAnsi="Arial" w:cs="Arial"/>
          <w:szCs w:val="20"/>
        </w:rPr>
        <w:t xml:space="preserve"> электричества или управление автомобилем.</w:t>
      </w:r>
    </w:p>
    <w:p w14:paraId="5A48FF6F" w14:textId="6E3DF22C" w:rsidR="002370CB" w:rsidRPr="00DE7B9C" w:rsidRDefault="002370CB" w:rsidP="00961CB9">
      <w:pPr>
        <w:spacing w:after="0" w:line="360" w:lineRule="auto"/>
        <w:ind w:firstLine="709"/>
        <w:jc w:val="both"/>
        <w:rPr>
          <w:rFonts w:ascii="Arial" w:hAnsi="Arial" w:cs="Arial"/>
          <w:szCs w:val="20"/>
        </w:rPr>
      </w:pPr>
      <w:r w:rsidRPr="00DE7B9C">
        <w:rPr>
          <w:rFonts w:ascii="Arial" w:hAnsi="Arial" w:cs="Arial"/>
          <w:szCs w:val="20"/>
        </w:rPr>
        <w:t xml:space="preserve">Пользователи получают информацию через маркировку о недопустимости прямого взгляда на пучок, а именно о необходимости принять </w:t>
      </w:r>
      <w:r w:rsidR="00627045" w:rsidRPr="00DE7B9C">
        <w:rPr>
          <w:rFonts w:ascii="Arial" w:hAnsi="Arial" w:cs="Arial"/>
          <w:szCs w:val="20"/>
        </w:rPr>
        <w:t>активны</w:t>
      </w:r>
      <w:r w:rsidR="00DD6405">
        <w:rPr>
          <w:rFonts w:ascii="Arial" w:hAnsi="Arial" w:cs="Arial"/>
          <w:szCs w:val="20"/>
        </w:rPr>
        <w:t>е</w:t>
      </w:r>
      <w:r w:rsidR="00627045" w:rsidRPr="00DE7B9C">
        <w:rPr>
          <w:rFonts w:ascii="Arial" w:hAnsi="Arial" w:cs="Arial"/>
          <w:szCs w:val="20"/>
        </w:rPr>
        <w:t xml:space="preserve"> защитны</w:t>
      </w:r>
      <w:r w:rsidR="00DD6405">
        <w:rPr>
          <w:rFonts w:ascii="Arial" w:hAnsi="Arial" w:cs="Arial"/>
          <w:szCs w:val="20"/>
        </w:rPr>
        <w:t>е</w:t>
      </w:r>
      <w:r w:rsidR="00627045" w:rsidRPr="00DE7B9C">
        <w:rPr>
          <w:rFonts w:ascii="Arial" w:hAnsi="Arial" w:cs="Arial"/>
          <w:szCs w:val="20"/>
        </w:rPr>
        <w:t xml:space="preserve"> </w:t>
      </w:r>
      <w:r w:rsidRPr="00DE7B9C">
        <w:rPr>
          <w:rFonts w:ascii="Arial" w:hAnsi="Arial" w:cs="Arial"/>
          <w:szCs w:val="20"/>
        </w:rPr>
        <w:t>мер</w:t>
      </w:r>
      <w:r w:rsidR="00DD6405">
        <w:rPr>
          <w:rFonts w:ascii="Arial" w:hAnsi="Arial" w:cs="Arial"/>
          <w:szCs w:val="20"/>
        </w:rPr>
        <w:t>ы</w:t>
      </w:r>
      <w:r w:rsidRPr="00DE7B9C">
        <w:rPr>
          <w:rFonts w:ascii="Arial" w:hAnsi="Arial" w:cs="Arial"/>
          <w:szCs w:val="20"/>
        </w:rPr>
        <w:t xml:space="preserve">: </w:t>
      </w:r>
      <w:r w:rsidR="00627045" w:rsidRPr="00DE7B9C">
        <w:rPr>
          <w:rFonts w:ascii="Arial" w:hAnsi="Arial" w:cs="Arial"/>
          <w:szCs w:val="20"/>
        </w:rPr>
        <w:t>отворачиваться</w:t>
      </w:r>
      <w:r w:rsidRPr="00DE7B9C">
        <w:rPr>
          <w:rFonts w:ascii="Arial" w:hAnsi="Arial" w:cs="Arial"/>
          <w:szCs w:val="20"/>
        </w:rPr>
        <w:t xml:space="preserve"> </w:t>
      </w:r>
      <w:r w:rsidR="00975FD0" w:rsidRPr="00DE7B9C">
        <w:rPr>
          <w:rFonts w:ascii="Arial" w:hAnsi="Arial" w:cs="Arial"/>
          <w:szCs w:val="20"/>
        </w:rPr>
        <w:t xml:space="preserve">или закрывать глаза, </w:t>
      </w:r>
      <w:r w:rsidRPr="00DE7B9C">
        <w:rPr>
          <w:rFonts w:ascii="Arial" w:hAnsi="Arial" w:cs="Arial"/>
          <w:szCs w:val="20"/>
        </w:rPr>
        <w:t xml:space="preserve">— а также об исключении возможности </w:t>
      </w:r>
      <w:r w:rsidRPr="00DE7B9C">
        <w:rPr>
          <w:rFonts w:ascii="Arial" w:eastAsia="Times New Roman" w:hAnsi="Arial" w:cs="Arial"/>
          <w:spacing w:val="2"/>
          <w:szCs w:val="20"/>
          <w:lang w:eastAsia="ru-RU"/>
        </w:rPr>
        <w:t>наблюдения в пучке</w:t>
      </w:r>
      <w:r w:rsidRPr="00DE7B9C">
        <w:rPr>
          <w:rFonts w:ascii="Arial" w:hAnsi="Arial" w:cs="Arial"/>
          <w:szCs w:val="20"/>
        </w:rPr>
        <w:t>.</w:t>
      </w:r>
    </w:p>
    <w:p w14:paraId="3D7C28E8" w14:textId="77777777" w:rsidR="002370CB" w:rsidRPr="00DE7B9C" w:rsidRDefault="00411CE4" w:rsidP="00961CB9">
      <w:pPr>
        <w:pStyle w:val="3"/>
        <w:spacing w:before="0" w:line="360" w:lineRule="auto"/>
        <w:ind w:firstLine="709"/>
        <w:rPr>
          <w:rFonts w:ascii="Arial" w:hAnsi="Arial" w:cs="Arial"/>
          <w:b/>
          <w:color w:val="auto"/>
          <w:sz w:val="22"/>
          <w:szCs w:val="20"/>
          <w:lang w:eastAsia="ru-RU"/>
        </w:rPr>
      </w:pPr>
      <w:bookmarkStart w:id="86" w:name="_Toc426973302"/>
      <w:r w:rsidRPr="00DE7B9C">
        <w:rPr>
          <w:rFonts w:ascii="Arial" w:hAnsi="Arial" w:cs="Arial"/>
          <w:b/>
          <w:color w:val="auto"/>
          <w:sz w:val="22"/>
          <w:szCs w:val="20"/>
          <w:lang w:eastAsia="ru-RU"/>
        </w:rPr>
        <w:t>C</w:t>
      </w:r>
      <w:r w:rsidR="002370CB" w:rsidRPr="00DE7B9C">
        <w:rPr>
          <w:rFonts w:ascii="Arial" w:hAnsi="Arial" w:cs="Arial"/>
          <w:b/>
          <w:color w:val="auto"/>
          <w:sz w:val="22"/>
          <w:szCs w:val="20"/>
          <w:lang w:eastAsia="ru-RU"/>
        </w:rPr>
        <w:t>.2.6</w:t>
      </w:r>
      <w:r w:rsidRPr="00DE7B9C">
        <w:rPr>
          <w:rFonts w:ascii="Arial" w:hAnsi="Arial" w:cs="Arial"/>
          <w:b/>
          <w:color w:val="auto"/>
          <w:sz w:val="22"/>
          <w:szCs w:val="20"/>
          <w:lang w:eastAsia="ru-RU"/>
        </w:rPr>
        <w:t xml:space="preserve"> </w:t>
      </w:r>
      <w:r w:rsidR="002370CB" w:rsidRPr="00DE7B9C">
        <w:rPr>
          <w:rFonts w:ascii="Arial" w:hAnsi="Arial" w:cs="Arial"/>
          <w:b/>
          <w:color w:val="auto"/>
          <w:sz w:val="22"/>
          <w:szCs w:val="20"/>
          <w:lang w:eastAsia="ru-RU"/>
        </w:rPr>
        <w:t>Класс 3R</w:t>
      </w:r>
      <w:bookmarkEnd w:id="86"/>
    </w:p>
    <w:p w14:paraId="5F3A0F1E" w14:textId="3645A359" w:rsidR="008F3434" w:rsidRPr="00DE7B9C" w:rsidRDefault="002370CB" w:rsidP="00961CB9">
      <w:pPr>
        <w:spacing w:after="0" w:line="360" w:lineRule="auto"/>
        <w:ind w:firstLine="709"/>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Лазерные изделия, которые </w:t>
      </w:r>
      <w:r w:rsidR="00627045" w:rsidRPr="00DE7B9C">
        <w:rPr>
          <w:rFonts w:ascii="Arial" w:eastAsia="Times New Roman" w:hAnsi="Arial" w:cs="Arial"/>
          <w:spacing w:val="2"/>
          <w:szCs w:val="20"/>
          <w:lang w:eastAsia="ru-RU"/>
        </w:rPr>
        <w:t xml:space="preserve">генерируют </w:t>
      </w:r>
      <w:r w:rsidRPr="00DE7B9C">
        <w:rPr>
          <w:rFonts w:ascii="Arial" w:eastAsia="Times New Roman" w:hAnsi="Arial" w:cs="Arial"/>
          <w:spacing w:val="2"/>
          <w:szCs w:val="20"/>
          <w:lang w:eastAsia="ru-RU"/>
        </w:rPr>
        <w:t>излучение, превосходящее МДВ при наблюдении в пучке, однако угроза травмы в большинстве случаев сравнительно низка.</w:t>
      </w:r>
    </w:p>
    <w:p w14:paraId="5162CCA3" w14:textId="3DB8F93D" w:rsidR="00411CE4" w:rsidRPr="00DE7B9C" w:rsidRDefault="00411CE4"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ПДИ для класса 3R ограничено до </w:t>
      </w:r>
      <w:r w:rsidR="00DD6405">
        <w:rPr>
          <w:rFonts w:ascii="Arial" w:eastAsia="Times New Roman" w:hAnsi="Arial" w:cs="Arial"/>
          <w:spacing w:val="2"/>
          <w:szCs w:val="20"/>
          <w:lang w:eastAsia="ru-RU"/>
        </w:rPr>
        <w:t>пяти</w:t>
      </w:r>
      <w:r w:rsidRPr="00DE7B9C">
        <w:rPr>
          <w:rFonts w:ascii="Arial" w:eastAsia="Times New Roman" w:hAnsi="Arial" w:cs="Arial"/>
          <w:spacing w:val="2"/>
          <w:szCs w:val="20"/>
          <w:lang w:eastAsia="ru-RU"/>
        </w:rPr>
        <w:t xml:space="preserve"> раз по сравнению с ПДИ класса 2 (видимое лазерное излучение) или в </w:t>
      </w:r>
      <w:r w:rsidR="00DD6405">
        <w:rPr>
          <w:rFonts w:ascii="Arial" w:eastAsia="Times New Roman" w:hAnsi="Arial" w:cs="Arial"/>
          <w:spacing w:val="2"/>
          <w:szCs w:val="20"/>
          <w:lang w:eastAsia="ru-RU"/>
        </w:rPr>
        <w:t>пять</w:t>
      </w:r>
      <w:r w:rsidRPr="00DE7B9C">
        <w:rPr>
          <w:rFonts w:ascii="Arial" w:eastAsia="Times New Roman" w:hAnsi="Arial" w:cs="Arial"/>
          <w:spacing w:val="2"/>
          <w:szCs w:val="20"/>
          <w:lang w:eastAsia="ru-RU"/>
        </w:rPr>
        <w:t xml:space="preserve"> раз от ПДИ класса 1 (невидимое лазерное излучение). Низкая угроза предъявляет меньше требований к производству и мерам контроля для пользователя (в зависимости от государственных норм), чем для класса 3В. Притом, что лазерные изделия класса 3R не считаются конструктивно безопасными, риск ограничен в связи со следующими аспектами:</w:t>
      </w:r>
    </w:p>
    <w:p w14:paraId="565161C7" w14:textId="77777777" w:rsidR="00411CE4" w:rsidRPr="00DE7B9C" w:rsidRDefault="009438A4"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411CE4" w:rsidRPr="00DE7B9C">
        <w:rPr>
          <w:rFonts w:ascii="Arial" w:hAnsi="Arial" w:cs="Arial"/>
          <w:szCs w:val="20"/>
        </w:rPr>
        <w:t>непреднамеренное воздействие в редких случаях может вызвать наиболее неблагоприятные условия, например, при регулировке положения пучка с большим зрачком и наихудшей аккомодацией с полной энергией пучка, попадающей в глаз;</w:t>
      </w:r>
    </w:p>
    <w:p w14:paraId="0B2103F6" w14:textId="77777777" w:rsidR="00411CE4" w:rsidRPr="00DE7B9C" w:rsidRDefault="009438A4"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411CE4" w:rsidRPr="00DE7B9C">
        <w:rPr>
          <w:rFonts w:ascii="Arial" w:hAnsi="Arial" w:cs="Arial"/>
          <w:szCs w:val="20"/>
        </w:rPr>
        <w:t>внутренний коэффициент ослабления (степень безопасности) в МДВ;</w:t>
      </w:r>
    </w:p>
    <w:p w14:paraId="0CA1A0BA" w14:textId="77777777" w:rsidR="00411CE4" w:rsidRPr="00DE7B9C" w:rsidRDefault="009438A4"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lastRenderedPageBreak/>
        <w:t xml:space="preserve">- </w:t>
      </w:r>
      <w:r w:rsidR="00411CE4" w:rsidRPr="00DE7B9C">
        <w:rPr>
          <w:rFonts w:ascii="Arial" w:hAnsi="Arial" w:cs="Arial"/>
          <w:szCs w:val="20"/>
        </w:rPr>
        <w:t xml:space="preserve">естественное неприятие воздействия яркого света в случае видимого излучения и реакция на нагрев роговицы дальним инфракрасным излучением. </w:t>
      </w:r>
    </w:p>
    <w:p w14:paraId="2F9FC76E" w14:textId="77777777" w:rsidR="00411CE4" w:rsidRPr="00DE7B9C" w:rsidRDefault="00411CE4" w:rsidP="00961CB9">
      <w:pPr>
        <w:spacing w:after="0" w:line="360" w:lineRule="auto"/>
        <w:ind w:firstLine="709"/>
        <w:jc w:val="both"/>
        <w:rPr>
          <w:rFonts w:ascii="Arial" w:hAnsi="Arial" w:cs="Arial"/>
          <w:szCs w:val="20"/>
        </w:rPr>
      </w:pPr>
      <w:r w:rsidRPr="00DE7B9C">
        <w:rPr>
          <w:rFonts w:ascii="Arial" w:hAnsi="Arial" w:cs="Arial"/>
          <w:szCs w:val="20"/>
        </w:rPr>
        <w:t xml:space="preserve">Риск травмы возрастает с длительностью воздействия, а оно может быть опасным для зрения при наиболее неблагоприятных условиях или в связи с целенаправленным </w:t>
      </w:r>
      <w:r w:rsidRPr="00DE7B9C">
        <w:rPr>
          <w:rFonts w:ascii="Arial" w:eastAsia="Times New Roman" w:hAnsi="Arial" w:cs="Arial"/>
          <w:spacing w:val="2"/>
          <w:szCs w:val="20"/>
          <w:lang w:eastAsia="ru-RU"/>
        </w:rPr>
        <w:t>наблюдением в пучке</w:t>
      </w:r>
      <w:r w:rsidRPr="00DE7B9C">
        <w:rPr>
          <w:rFonts w:ascii="Arial" w:hAnsi="Arial" w:cs="Arial"/>
          <w:szCs w:val="20"/>
        </w:rPr>
        <w:t>.</w:t>
      </w:r>
    </w:p>
    <w:p w14:paraId="1FB281DB" w14:textId="77777777" w:rsidR="00411CE4" w:rsidRPr="00DE7B9C" w:rsidRDefault="00411CE4" w:rsidP="00961CB9">
      <w:pPr>
        <w:spacing w:after="0" w:line="360" w:lineRule="auto"/>
        <w:ind w:firstLine="709"/>
        <w:jc w:val="both"/>
        <w:rPr>
          <w:rFonts w:ascii="Arial" w:hAnsi="Arial" w:cs="Arial"/>
          <w:szCs w:val="20"/>
        </w:rPr>
      </w:pPr>
      <w:r w:rsidRPr="00DE7B9C">
        <w:rPr>
          <w:rFonts w:ascii="Arial" w:hAnsi="Arial" w:cs="Arial"/>
          <w:szCs w:val="20"/>
        </w:rPr>
        <w:t>В зависимости от меняющегося диапазона риска, связанного с лазерами класса 3R, применимость специальных пользовательских средств контроля (включая административный контроль и индивидуальную защиту глаз) должна быть четко обозначена в инструкциях пользователя.</w:t>
      </w:r>
    </w:p>
    <w:p w14:paraId="1E2C7F8F" w14:textId="76AFD7B3" w:rsidR="00411CE4" w:rsidRPr="00DE7B9C" w:rsidRDefault="00411CE4" w:rsidP="00961CB9">
      <w:pPr>
        <w:spacing w:after="0" w:line="360" w:lineRule="auto"/>
        <w:ind w:firstLine="709"/>
        <w:jc w:val="both"/>
        <w:rPr>
          <w:rFonts w:ascii="Arial" w:hAnsi="Arial" w:cs="Arial"/>
          <w:sz w:val="20"/>
          <w:szCs w:val="16"/>
        </w:rPr>
      </w:pPr>
      <w:r w:rsidRPr="00DE7B9C">
        <w:rPr>
          <w:rFonts w:ascii="Arial" w:hAnsi="Arial" w:cs="Arial"/>
          <w:spacing w:val="40"/>
          <w:sz w:val="20"/>
          <w:szCs w:val="16"/>
        </w:rPr>
        <w:t xml:space="preserve">Примечание – </w:t>
      </w:r>
      <w:r w:rsidRPr="00DE7B9C">
        <w:rPr>
          <w:rFonts w:ascii="Arial" w:hAnsi="Arial" w:cs="Arial"/>
          <w:sz w:val="20"/>
          <w:szCs w:val="16"/>
        </w:rPr>
        <w:t xml:space="preserve">По сравнению со значениями МДВ и ПДИ для классов 1, 1М, 2, 2М и 3R, обозначенных во втором издании </w:t>
      </w:r>
      <w:r w:rsidR="009438A4" w:rsidRPr="00DE7B9C">
        <w:rPr>
          <w:rFonts w:ascii="Arial" w:hAnsi="Arial" w:cs="Arial"/>
          <w:sz w:val="20"/>
          <w:szCs w:val="16"/>
          <w:lang w:val="en-US"/>
        </w:rPr>
        <w:t>IEC</w:t>
      </w:r>
      <w:r w:rsidRPr="00DE7B9C">
        <w:rPr>
          <w:rFonts w:ascii="Arial" w:hAnsi="Arial" w:cs="Arial"/>
          <w:sz w:val="20"/>
          <w:szCs w:val="16"/>
        </w:rPr>
        <w:t xml:space="preserve"> 60825-1, соответствующие значения в этом, третьем издании снижены для некоторых точечных источников с одним импульсом, но повышены для большинства импульсно-периодических источников и большинства протяженных импульсных источников; поправочные коэффициенты (степень безопасности) таких значений соответственно изменены. Как следствие, некоторые импульсные изделия, отнесенные к классу 3R в</w:t>
      </w:r>
      <w:r w:rsidR="009438A4" w:rsidRPr="00DE7B9C">
        <w:rPr>
          <w:rFonts w:ascii="Arial" w:hAnsi="Arial" w:cs="Arial"/>
          <w:sz w:val="20"/>
          <w:szCs w:val="16"/>
        </w:rPr>
        <w:t>о втором</w:t>
      </w:r>
      <w:r w:rsidRPr="00DE7B9C">
        <w:rPr>
          <w:rFonts w:ascii="Arial" w:hAnsi="Arial" w:cs="Arial"/>
          <w:sz w:val="20"/>
          <w:szCs w:val="16"/>
        </w:rPr>
        <w:t xml:space="preserve"> издани</w:t>
      </w:r>
      <w:r w:rsidR="009438A4" w:rsidRPr="00DE7B9C">
        <w:rPr>
          <w:rFonts w:ascii="Arial" w:hAnsi="Arial" w:cs="Arial"/>
          <w:sz w:val="20"/>
          <w:szCs w:val="16"/>
        </w:rPr>
        <w:t>и</w:t>
      </w:r>
      <w:r w:rsidRPr="00DE7B9C">
        <w:rPr>
          <w:rFonts w:ascii="Arial" w:hAnsi="Arial" w:cs="Arial"/>
          <w:sz w:val="20"/>
          <w:szCs w:val="16"/>
        </w:rPr>
        <w:t>, в настоящем</w:t>
      </w:r>
      <w:r w:rsidR="009438A4" w:rsidRPr="00DE7B9C">
        <w:rPr>
          <w:rFonts w:ascii="Arial" w:hAnsi="Arial" w:cs="Arial"/>
          <w:sz w:val="20"/>
          <w:szCs w:val="16"/>
        </w:rPr>
        <w:t xml:space="preserve"> стандарте</w:t>
      </w:r>
      <w:r w:rsidRPr="00DE7B9C">
        <w:rPr>
          <w:rFonts w:ascii="Arial" w:hAnsi="Arial" w:cs="Arial"/>
          <w:sz w:val="20"/>
          <w:szCs w:val="16"/>
        </w:rPr>
        <w:t xml:space="preserve"> </w:t>
      </w:r>
      <w:r w:rsidR="009438A4" w:rsidRPr="00DE7B9C">
        <w:rPr>
          <w:rFonts w:ascii="Arial" w:hAnsi="Arial" w:cs="Arial"/>
          <w:sz w:val="20"/>
          <w:szCs w:val="16"/>
        </w:rPr>
        <w:t xml:space="preserve">(третьем издании </w:t>
      </w:r>
      <w:r w:rsidR="009438A4" w:rsidRPr="00DE7B9C">
        <w:rPr>
          <w:rFonts w:ascii="Arial" w:hAnsi="Arial" w:cs="Arial"/>
          <w:sz w:val="20"/>
          <w:szCs w:val="16"/>
          <w:lang w:val="en-US"/>
        </w:rPr>
        <w:t>IEC</w:t>
      </w:r>
      <w:r w:rsidR="009438A4" w:rsidRPr="00DE7B9C">
        <w:rPr>
          <w:rFonts w:ascii="Arial" w:hAnsi="Arial" w:cs="Arial"/>
          <w:sz w:val="20"/>
          <w:szCs w:val="16"/>
        </w:rPr>
        <w:t xml:space="preserve"> 60825-1)</w:t>
      </w:r>
      <w:r w:rsidRPr="00DE7B9C">
        <w:rPr>
          <w:rFonts w:ascii="Arial" w:hAnsi="Arial" w:cs="Arial"/>
          <w:sz w:val="20"/>
          <w:szCs w:val="16"/>
        </w:rPr>
        <w:t xml:space="preserve"> относятся к классу</w:t>
      </w:r>
      <w:r w:rsidR="009438A4" w:rsidRPr="00DE7B9C">
        <w:rPr>
          <w:rFonts w:ascii="Arial" w:hAnsi="Arial" w:cs="Arial"/>
          <w:sz w:val="20"/>
          <w:szCs w:val="16"/>
        </w:rPr>
        <w:t xml:space="preserve"> </w:t>
      </w:r>
      <w:r w:rsidRPr="00DE7B9C">
        <w:rPr>
          <w:rFonts w:ascii="Arial" w:hAnsi="Arial" w:cs="Arial"/>
          <w:sz w:val="20"/>
          <w:szCs w:val="16"/>
        </w:rPr>
        <w:t xml:space="preserve">2, а некоторые импульсные изделия, отнесенные к классу 3B </w:t>
      </w:r>
      <w:r w:rsidR="009438A4" w:rsidRPr="00DE7B9C">
        <w:rPr>
          <w:rFonts w:ascii="Arial" w:hAnsi="Arial" w:cs="Arial"/>
          <w:sz w:val="20"/>
          <w:szCs w:val="16"/>
        </w:rPr>
        <w:t>во втором издании</w:t>
      </w:r>
      <w:r w:rsidRPr="00DE7B9C">
        <w:rPr>
          <w:rFonts w:ascii="Arial" w:hAnsi="Arial" w:cs="Arial"/>
          <w:sz w:val="20"/>
          <w:szCs w:val="16"/>
        </w:rPr>
        <w:t xml:space="preserve"> теперь причислены к классу 3R</w:t>
      </w:r>
      <w:r w:rsidR="009438A4" w:rsidRPr="00DE7B9C">
        <w:rPr>
          <w:rFonts w:ascii="Arial" w:hAnsi="Arial" w:cs="Arial"/>
          <w:sz w:val="20"/>
          <w:szCs w:val="16"/>
        </w:rPr>
        <w:t xml:space="preserve"> в настоящем </w:t>
      </w:r>
      <w:r w:rsidR="000D3CC6" w:rsidRPr="00DE7B9C">
        <w:rPr>
          <w:rFonts w:ascii="Arial" w:hAnsi="Arial" w:cs="Arial"/>
          <w:sz w:val="20"/>
          <w:szCs w:val="16"/>
        </w:rPr>
        <w:t>с</w:t>
      </w:r>
      <w:r w:rsidR="009438A4" w:rsidRPr="00DE7B9C">
        <w:rPr>
          <w:rFonts w:ascii="Arial" w:hAnsi="Arial" w:cs="Arial"/>
          <w:sz w:val="20"/>
          <w:szCs w:val="16"/>
        </w:rPr>
        <w:t>тандарте</w:t>
      </w:r>
      <w:r w:rsidRPr="00DE7B9C">
        <w:rPr>
          <w:rFonts w:ascii="Arial" w:hAnsi="Arial" w:cs="Arial"/>
          <w:sz w:val="20"/>
          <w:szCs w:val="16"/>
        </w:rPr>
        <w:t xml:space="preserve">. Что касается последнего, то практический опыт в отношении риска травмирования ограничен, поскольку он существует для источников с непрерывным режимом работы с коллимированными пучками мощностью до 5 мВт, используемыми в течение многих лет в качестве </w:t>
      </w:r>
      <w:r w:rsidR="00C57803" w:rsidRPr="00DE7B9C">
        <w:rPr>
          <w:rFonts w:ascii="Arial" w:hAnsi="Arial" w:cs="Arial"/>
          <w:sz w:val="20"/>
          <w:szCs w:val="16"/>
        </w:rPr>
        <w:t xml:space="preserve">юстировочных </w:t>
      </w:r>
      <w:r w:rsidRPr="00DE7B9C">
        <w:rPr>
          <w:rFonts w:ascii="Arial" w:hAnsi="Arial" w:cs="Arial"/>
          <w:sz w:val="20"/>
          <w:szCs w:val="16"/>
        </w:rPr>
        <w:t>лазеров.</w:t>
      </w:r>
    </w:p>
    <w:p w14:paraId="2C2651FD" w14:textId="4D3CB8A9" w:rsidR="00411CE4" w:rsidRPr="00DE7B9C" w:rsidRDefault="00411CE4" w:rsidP="00961CB9">
      <w:pPr>
        <w:spacing w:after="0" w:line="360" w:lineRule="auto"/>
        <w:ind w:firstLine="709"/>
        <w:jc w:val="both"/>
        <w:rPr>
          <w:rFonts w:ascii="Arial" w:hAnsi="Arial" w:cs="Arial"/>
          <w:szCs w:val="20"/>
        </w:rPr>
      </w:pPr>
      <w:r w:rsidRPr="00DE7B9C">
        <w:rPr>
          <w:rFonts w:ascii="Arial" w:hAnsi="Arial" w:cs="Arial"/>
          <w:szCs w:val="20"/>
        </w:rPr>
        <w:t xml:space="preserve">Временная потеря остроты зрения, кратковременное ослепление вспышкой и остаточные изображения могут быть вызваны пучком лазерного изделия класса 3R в видимом диапазоне длины волны (как у лазера класса 2), в частности в условиях слабой освещенности. Это может косвенно повлиять на общую безопасность по причине временного нарушения зрения или </w:t>
      </w:r>
      <w:r w:rsidR="00C57803" w:rsidRPr="00DE7B9C">
        <w:rPr>
          <w:rFonts w:ascii="Arial" w:hAnsi="Arial" w:cs="Arial"/>
          <w:szCs w:val="20"/>
        </w:rPr>
        <w:t>испуга</w:t>
      </w:r>
      <w:r w:rsidRPr="00DE7B9C">
        <w:rPr>
          <w:rFonts w:ascii="Arial" w:hAnsi="Arial" w:cs="Arial"/>
          <w:szCs w:val="20"/>
        </w:rPr>
        <w:t xml:space="preserve">. Такие зрительные нарушения могут вызвать особенные затруднения в случае их влияния на выполнении критичных для безопасности манипуляций, таких как эксплуатация механизмов, высотные работы, </w:t>
      </w:r>
      <w:r w:rsidR="00C57803" w:rsidRPr="00DE7B9C">
        <w:rPr>
          <w:rFonts w:ascii="Arial" w:hAnsi="Arial" w:cs="Arial"/>
          <w:szCs w:val="20"/>
        </w:rPr>
        <w:t xml:space="preserve">работа с высоким </w:t>
      </w:r>
      <w:r w:rsidRPr="00DE7B9C">
        <w:rPr>
          <w:rFonts w:ascii="Arial" w:hAnsi="Arial" w:cs="Arial"/>
          <w:szCs w:val="20"/>
        </w:rPr>
        <w:t>напряжение</w:t>
      </w:r>
      <w:r w:rsidR="00C57803" w:rsidRPr="00DE7B9C">
        <w:rPr>
          <w:rFonts w:ascii="Arial" w:hAnsi="Arial" w:cs="Arial"/>
          <w:szCs w:val="20"/>
        </w:rPr>
        <w:t>м</w:t>
      </w:r>
      <w:r w:rsidRPr="00DE7B9C">
        <w:rPr>
          <w:rFonts w:ascii="Arial" w:hAnsi="Arial" w:cs="Arial"/>
          <w:szCs w:val="20"/>
        </w:rPr>
        <w:t xml:space="preserve"> электричества или управление автомобилем.</w:t>
      </w:r>
    </w:p>
    <w:p w14:paraId="552423DC" w14:textId="77777777" w:rsidR="00411CE4" w:rsidRPr="00DE7B9C" w:rsidRDefault="00411CE4" w:rsidP="00961CB9">
      <w:pPr>
        <w:spacing w:after="0" w:line="360" w:lineRule="auto"/>
        <w:ind w:firstLine="709"/>
        <w:jc w:val="both"/>
        <w:rPr>
          <w:rFonts w:ascii="Arial" w:hAnsi="Arial" w:cs="Arial"/>
          <w:szCs w:val="20"/>
        </w:rPr>
      </w:pPr>
      <w:r w:rsidRPr="00DE7B9C">
        <w:rPr>
          <w:rFonts w:ascii="Arial" w:hAnsi="Arial" w:cs="Arial"/>
          <w:szCs w:val="20"/>
        </w:rPr>
        <w:t xml:space="preserve">Лазеры класса 3R следует использовать при условиях, когда </w:t>
      </w:r>
      <w:r w:rsidR="00564DC0" w:rsidRPr="00DE7B9C">
        <w:rPr>
          <w:rFonts w:ascii="Arial" w:hAnsi="Arial" w:cs="Arial"/>
          <w:szCs w:val="20"/>
        </w:rPr>
        <w:t>прямое</w:t>
      </w:r>
      <w:r w:rsidRPr="00DE7B9C">
        <w:rPr>
          <w:rFonts w:ascii="Arial" w:hAnsi="Arial" w:cs="Arial"/>
          <w:szCs w:val="20"/>
        </w:rPr>
        <w:t xml:space="preserve"> </w:t>
      </w:r>
      <w:r w:rsidRPr="00DE7B9C">
        <w:rPr>
          <w:rFonts w:ascii="Arial" w:eastAsia="Times New Roman" w:hAnsi="Arial" w:cs="Arial"/>
          <w:spacing w:val="2"/>
          <w:szCs w:val="20"/>
          <w:lang w:eastAsia="ru-RU"/>
        </w:rPr>
        <w:t>наблюдение в пучке маловероятно</w:t>
      </w:r>
      <w:r w:rsidRPr="00DE7B9C">
        <w:rPr>
          <w:rFonts w:ascii="Arial" w:hAnsi="Arial" w:cs="Arial"/>
          <w:szCs w:val="20"/>
        </w:rPr>
        <w:t>.</w:t>
      </w:r>
    </w:p>
    <w:p w14:paraId="66809DAA" w14:textId="77777777" w:rsidR="00411CE4" w:rsidRPr="00DE7B9C" w:rsidRDefault="00411CE4" w:rsidP="00961CB9">
      <w:pPr>
        <w:pStyle w:val="3"/>
        <w:spacing w:before="0" w:line="360" w:lineRule="auto"/>
        <w:ind w:firstLine="709"/>
        <w:rPr>
          <w:rFonts w:ascii="Arial" w:hAnsi="Arial" w:cs="Arial"/>
          <w:b/>
          <w:color w:val="auto"/>
          <w:sz w:val="22"/>
          <w:szCs w:val="20"/>
          <w:lang w:eastAsia="ru-RU"/>
        </w:rPr>
      </w:pPr>
      <w:bookmarkStart w:id="87" w:name="_Toc426973303"/>
      <w:r w:rsidRPr="00DE7B9C">
        <w:rPr>
          <w:rFonts w:ascii="Arial" w:hAnsi="Arial" w:cs="Arial"/>
          <w:b/>
          <w:color w:val="auto"/>
          <w:sz w:val="22"/>
          <w:szCs w:val="20"/>
          <w:lang w:eastAsia="ru-RU"/>
        </w:rPr>
        <w:t>C.2.7 Класс 3В</w:t>
      </w:r>
      <w:bookmarkEnd w:id="87"/>
    </w:p>
    <w:p w14:paraId="6F2D6E6D" w14:textId="750F2A06" w:rsidR="00411CE4" w:rsidRPr="00DE7B9C" w:rsidRDefault="00411CE4"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Лазерные изделия, которые, как правило, являются опасными при непосредственном воздействии пучка на орган зрения (то есть в пределах НБРГ), включая случайное кратковременное воздействие. Взгляд на рассеянное отражение, как правило, является безопасным. Лазеры класса 3В, приближенные к ПДИ класса 3В, могут вызвать минимальное поражение кожи или даже создать угрозу возгорания воспламеняющихся материалов. Однако это вероятно, только если пучок имеет малый диаметр или является </w:t>
      </w:r>
      <w:r w:rsidR="00C57803" w:rsidRPr="00DE7B9C">
        <w:rPr>
          <w:rFonts w:ascii="Arial" w:eastAsia="Times New Roman" w:hAnsi="Arial" w:cs="Arial"/>
          <w:spacing w:val="2"/>
          <w:szCs w:val="20"/>
          <w:lang w:eastAsia="ru-RU"/>
        </w:rPr>
        <w:t>с</w:t>
      </w:r>
      <w:r w:rsidRPr="00DE7B9C">
        <w:rPr>
          <w:rFonts w:ascii="Arial" w:eastAsia="Times New Roman" w:hAnsi="Arial" w:cs="Arial"/>
          <w:spacing w:val="2"/>
          <w:szCs w:val="20"/>
          <w:lang w:eastAsia="ru-RU"/>
        </w:rPr>
        <w:t>фокусированным.</w:t>
      </w:r>
    </w:p>
    <w:p w14:paraId="3CF24C7A" w14:textId="5C061217" w:rsidR="00411CE4" w:rsidRPr="00DE7B9C" w:rsidRDefault="00411CE4" w:rsidP="00961CB9">
      <w:pPr>
        <w:spacing w:after="0" w:line="360" w:lineRule="auto"/>
        <w:ind w:firstLine="709"/>
        <w:jc w:val="both"/>
        <w:rPr>
          <w:rFonts w:ascii="Arial" w:hAnsi="Arial" w:cs="Arial"/>
          <w:sz w:val="20"/>
          <w:szCs w:val="20"/>
        </w:rPr>
      </w:pPr>
      <w:r w:rsidRPr="00DE7B9C">
        <w:rPr>
          <w:rFonts w:ascii="Arial" w:hAnsi="Arial" w:cs="Arial"/>
          <w:spacing w:val="40"/>
          <w:sz w:val="20"/>
          <w:szCs w:val="20"/>
        </w:rPr>
        <w:t xml:space="preserve">Примечание – </w:t>
      </w:r>
      <w:r w:rsidRPr="00DE7B9C">
        <w:rPr>
          <w:rFonts w:ascii="Arial" w:hAnsi="Arial" w:cs="Arial"/>
          <w:sz w:val="20"/>
          <w:szCs w:val="20"/>
        </w:rPr>
        <w:t xml:space="preserve">Теоретически (но маловероятно) есть несколько условий зрительного восприятия, при которых осмотр рассеянного отражения может вызвать превышение МДВ. Например, применительно к лазерным изделиям класса 3В с мощностью, приближенной к ПДИ, длительный взгляд </w:t>
      </w:r>
      <w:r w:rsidRPr="00DE7B9C">
        <w:rPr>
          <w:rFonts w:ascii="Arial" w:hAnsi="Arial" w:cs="Arial"/>
          <w:sz w:val="20"/>
          <w:szCs w:val="20"/>
        </w:rPr>
        <w:lastRenderedPageBreak/>
        <w:t xml:space="preserve">(дольше 10 с) на реальные рассеянные отражения видимого излучения на расстоянии менее 13 см между рассеивающей поверхностью и </w:t>
      </w:r>
      <w:r w:rsidR="00C57803" w:rsidRPr="00DE7B9C">
        <w:rPr>
          <w:rFonts w:ascii="Arial" w:hAnsi="Arial" w:cs="Arial"/>
          <w:sz w:val="20"/>
          <w:szCs w:val="20"/>
        </w:rPr>
        <w:t>роговицей</w:t>
      </w:r>
      <w:r w:rsidRPr="00DE7B9C">
        <w:rPr>
          <w:rFonts w:ascii="Arial" w:hAnsi="Arial" w:cs="Arial"/>
          <w:sz w:val="20"/>
          <w:szCs w:val="20"/>
        </w:rPr>
        <w:t xml:space="preserve"> может превышать МДВ.</w:t>
      </w:r>
    </w:p>
    <w:p w14:paraId="366CA7FB" w14:textId="77777777" w:rsidR="00411CE4" w:rsidRPr="00DE7B9C" w:rsidRDefault="00411CE4" w:rsidP="00961CB9">
      <w:pPr>
        <w:pStyle w:val="3"/>
        <w:spacing w:before="0" w:line="360" w:lineRule="auto"/>
        <w:ind w:firstLine="709"/>
        <w:rPr>
          <w:rFonts w:ascii="Arial" w:hAnsi="Arial" w:cs="Arial"/>
          <w:b/>
          <w:color w:val="auto"/>
          <w:sz w:val="22"/>
          <w:szCs w:val="20"/>
          <w:lang w:eastAsia="ru-RU"/>
        </w:rPr>
      </w:pPr>
      <w:bookmarkStart w:id="88" w:name="_Toc426973304"/>
      <w:r w:rsidRPr="00DE7B9C">
        <w:rPr>
          <w:rFonts w:ascii="Arial" w:hAnsi="Arial" w:cs="Arial"/>
          <w:b/>
          <w:color w:val="auto"/>
          <w:sz w:val="22"/>
          <w:szCs w:val="20"/>
          <w:lang w:eastAsia="ru-RU"/>
        </w:rPr>
        <w:t>C.2.8 Класс 4</w:t>
      </w:r>
      <w:bookmarkEnd w:id="88"/>
    </w:p>
    <w:p w14:paraId="017522DA" w14:textId="77777777" w:rsidR="00411CE4" w:rsidRPr="00DE7B9C" w:rsidRDefault="00411CE4"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Лазерные изделия, с которыми наблюдение в пучке и воздействие на кожу представляет опасность и может быть опасным взгляд на рассеянное отражение. Такие лазеры зачастую несут риск возгорания.</w:t>
      </w:r>
    </w:p>
    <w:p w14:paraId="05C6B06F" w14:textId="77777777" w:rsidR="00411CE4" w:rsidRPr="00DE7B9C" w:rsidRDefault="00411CE4" w:rsidP="00961CB9">
      <w:pPr>
        <w:pStyle w:val="3"/>
        <w:spacing w:before="0" w:line="360" w:lineRule="auto"/>
        <w:ind w:firstLine="709"/>
        <w:rPr>
          <w:rFonts w:ascii="Arial" w:hAnsi="Arial" w:cs="Arial"/>
          <w:b/>
          <w:color w:val="auto"/>
          <w:sz w:val="22"/>
          <w:szCs w:val="20"/>
          <w:lang w:eastAsia="ru-RU"/>
        </w:rPr>
      </w:pPr>
      <w:bookmarkStart w:id="89" w:name="_Toc426973305"/>
      <w:r w:rsidRPr="00DE7B9C">
        <w:rPr>
          <w:rFonts w:ascii="Arial" w:hAnsi="Arial" w:cs="Arial"/>
          <w:b/>
          <w:color w:val="auto"/>
          <w:sz w:val="22"/>
          <w:szCs w:val="20"/>
          <w:lang w:eastAsia="ru-RU"/>
        </w:rPr>
        <w:t>C.2.9 Примечание по номенклатуре</w:t>
      </w:r>
      <w:bookmarkEnd w:id="89"/>
    </w:p>
    <w:p w14:paraId="326B3E62" w14:textId="3D5677BA" w:rsidR="00411CE4" w:rsidRPr="00DE7B9C" w:rsidRDefault="00411CE4" w:rsidP="00961CB9">
      <w:pPr>
        <w:spacing w:after="0" w:line="360" w:lineRule="auto"/>
        <w:ind w:firstLine="709"/>
        <w:rPr>
          <w:rFonts w:ascii="Arial" w:hAnsi="Arial" w:cs="Arial"/>
          <w:sz w:val="18"/>
          <w:szCs w:val="16"/>
        </w:rPr>
      </w:pPr>
      <w:r w:rsidRPr="00DE7B9C">
        <w:rPr>
          <w:rFonts w:ascii="Arial" w:eastAsia="Times New Roman" w:hAnsi="Arial" w:cs="Arial"/>
          <w:spacing w:val="2"/>
          <w:szCs w:val="20"/>
          <w:lang w:eastAsia="ru-RU"/>
        </w:rPr>
        <w:t xml:space="preserve">«С» в классе 1С </w:t>
      </w:r>
      <w:r w:rsidR="000D3CC6" w:rsidRPr="00DE7B9C">
        <w:rPr>
          <w:rFonts w:ascii="Arial" w:eastAsia="Times New Roman" w:hAnsi="Arial" w:cs="Arial"/>
          <w:spacing w:val="2"/>
          <w:szCs w:val="20"/>
          <w:lang w:eastAsia="ru-RU"/>
        </w:rPr>
        <w:t>обусловлена</w:t>
      </w:r>
      <w:r w:rsidRPr="00DE7B9C">
        <w:rPr>
          <w:rFonts w:ascii="Arial" w:eastAsia="Times New Roman" w:hAnsi="Arial" w:cs="Arial"/>
          <w:spacing w:val="2"/>
          <w:szCs w:val="20"/>
          <w:lang w:eastAsia="ru-RU"/>
        </w:rPr>
        <w:t xml:space="preserve"> из режима работы, при котором лазерное излучение выше ПДИ класса</w:t>
      </w:r>
      <w:r w:rsidR="00564DC0" w:rsidRPr="00DE7B9C">
        <w:rPr>
          <w:rFonts w:ascii="Arial" w:eastAsia="Times New Roman" w:hAnsi="Arial" w:cs="Arial"/>
          <w:spacing w:val="2"/>
          <w:szCs w:val="20"/>
          <w:lang w:eastAsia="ru-RU"/>
        </w:rPr>
        <w:t xml:space="preserve"> </w:t>
      </w:r>
      <w:r w:rsidRPr="00DE7B9C">
        <w:rPr>
          <w:rFonts w:ascii="Arial" w:eastAsia="Times New Roman" w:hAnsi="Arial" w:cs="Arial"/>
          <w:spacing w:val="2"/>
          <w:szCs w:val="20"/>
          <w:lang w:eastAsia="ru-RU"/>
        </w:rPr>
        <w:t>1 может быть произведено</w:t>
      </w:r>
      <w:r w:rsidR="00564DC0" w:rsidRPr="00DE7B9C">
        <w:rPr>
          <w:rFonts w:ascii="Arial" w:eastAsia="Times New Roman" w:hAnsi="Arial" w:cs="Arial"/>
          <w:spacing w:val="2"/>
          <w:szCs w:val="20"/>
          <w:lang w:eastAsia="ru-RU"/>
        </w:rPr>
        <w:t xml:space="preserve"> только при контакте (в непосредственной близости)</w:t>
      </w:r>
      <w:r w:rsidRPr="00DE7B9C">
        <w:rPr>
          <w:rFonts w:ascii="Arial" w:eastAsia="Times New Roman" w:hAnsi="Arial" w:cs="Arial"/>
          <w:spacing w:val="2"/>
          <w:szCs w:val="20"/>
          <w:lang w:eastAsia="ru-RU"/>
        </w:rPr>
        <w:t xml:space="preserve"> </w:t>
      </w:r>
      <w:r w:rsidR="00564DC0" w:rsidRPr="00DE7B9C">
        <w:rPr>
          <w:rFonts w:ascii="Arial" w:eastAsia="Times New Roman" w:hAnsi="Arial" w:cs="Arial"/>
          <w:spacing w:val="2"/>
          <w:szCs w:val="20"/>
          <w:lang w:eastAsia="ru-RU"/>
        </w:rPr>
        <w:t>излучателя с</w:t>
      </w:r>
      <w:r w:rsidRPr="00DE7B9C">
        <w:rPr>
          <w:rFonts w:ascii="Arial" w:eastAsia="Times New Roman" w:hAnsi="Arial" w:cs="Arial"/>
          <w:spacing w:val="2"/>
          <w:szCs w:val="20"/>
          <w:lang w:eastAsia="ru-RU"/>
        </w:rPr>
        <w:t xml:space="preserve"> кожей или тканями внутренних органов. </w:t>
      </w:r>
      <w:r w:rsidRPr="00DE7B9C">
        <w:rPr>
          <w:rFonts w:ascii="Arial" w:hAnsi="Arial" w:cs="Arial"/>
          <w:sz w:val="18"/>
          <w:szCs w:val="16"/>
        </w:rPr>
        <w:t xml:space="preserve"> </w:t>
      </w:r>
    </w:p>
    <w:p w14:paraId="57451372" w14:textId="6FF0D897" w:rsidR="00411CE4" w:rsidRPr="00DE7B9C" w:rsidRDefault="00411CE4"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«М» в классах 1М и 2М </w:t>
      </w:r>
      <w:r w:rsidR="000D3CC6" w:rsidRPr="00DE7B9C">
        <w:rPr>
          <w:rFonts w:ascii="Arial" w:eastAsia="Times New Roman" w:hAnsi="Arial" w:cs="Arial"/>
          <w:spacing w:val="2"/>
          <w:szCs w:val="20"/>
          <w:lang w:eastAsia="ru-RU"/>
        </w:rPr>
        <w:t>обусловлена</w:t>
      </w:r>
      <w:r w:rsidR="00564DC0" w:rsidRPr="00DE7B9C">
        <w:rPr>
          <w:rFonts w:ascii="Arial" w:eastAsia="Times New Roman" w:hAnsi="Arial" w:cs="Arial"/>
          <w:spacing w:val="2"/>
          <w:szCs w:val="20"/>
          <w:lang w:eastAsia="ru-RU"/>
        </w:rPr>
        <w:t xml:space="preserve"> из увеличивающих</w:t>
      </w:r>
      <w:r w:rsidRPr="00DE7B9C">
        <w:rPr>
          <w:rFonts w:ascii="Arial" w:eastAsia="Times New Roman" w:hAnsi="Arial" w:cs="Arial"/>
          <w:spacing w:val="2"/>
          <w:szCs w:val="20"/>
          <w:lang w:eastAsia="ru-RU"/>
        </w:rPr>
        <w:t xml:space="preserve"> оптических </w:t>
      </w:r>
      <w:r w:rsidR="00C57803" w:rsidRPr="00DE7B9C">
        <w:rPr>
          <w:rFonts w:ascii="Arial" w:eastAsia="Times New Roman" w:hAnsi="Arial" w:cs="Arial"/>
          <w:spacing w:val="2"/>
          <w:szCs w:val="20"/>
          <w:lang w:eastAsia="ru-RU"/>
        </w:rPr>
        <w:t xml:space="preserve">наблюдательных </w:t>
      </w:r>
      <w:r w:rsidRPr="00DE7B9C">
        <w:rPr>
          <w:rFonts w:ascii="Arial" w:eastAsia="Times New Roman" w:hAnsi="Arial" w:cs="Arial"/>
          <w:spacing w:val="2"/>
          <w:szCs w:val="20"/>
          <w:lang w:eastAsia="ru-RU"/>
        </w:rPr>
        <w:t xml:space="preserve">устройств. «R» в классе 3R </w:t>
      </w:r>
      <w:r w:rsidR="000D3CC6" w:rsidRPr="00DE7B9C">
        <w:rPr>
          <w:rFonts w:ascii="Arial" w:eastAsia="Times New Roman" w:hAnsi="Arial" w:cs="Arial"/>
          <w:spacing w:val="2"/>
          <w:szCs w:val="20"/>
          <w:lang w:eastAsia="ru-RU"/>
        </w:rPr>
        <w:t>обусловлена</w:t>
      </w:r>
      <w:r w:rsidRPr="00DE7B9C">
        <w:rPr>
          <w:rFonts w:ascii="Arial" w:eastAsia="Times New Roman" w:hAnsi="Arial" w:cs="Arial"/>
          <w:spacing w:val="2"/>
          <w:szCs w:val="20"/>
          <w:lang w:eastAsia="ru-RU"/>
        </w:rPr>
        <w:t xml:space="preserve"> из сниженных или смягченных требований: смягченные требования как для производителя (например, без необходимого ключевого переключателя, блокиратора пучка или аттенюатора и блокировочного коннектора), так и для пользователя. «В» для класса 3В имеет историческое происхождение, так как в предыдущей версии данн</w:t>
      </w:r>
      <w:r w:rsidR="00564DC0" w:rsidRPr="00DE7B9C">
        <w:rPr>
          <w:rFonts w:ascii="Arial" w:eastAsia="Times New Roman" w:hAnsi="Arial" w:cs="Arial"/>
          <w:spacing w:val="2"/>
          <w:szCs w:val="20"/>
          <w:lang w:eastAsia="ru-RU"/>
        </w:rPr>
        <w:t>ого стандарта (</w:t>
      </w:r>
      <w:r w:rsidR="00564DC0" w:rsidRPr="00DE7B9C">
        <w:rPr>
          <w:rFonts w:ascii="Arial" w:eastAsia="Times New Roman" w:hAnsi="Arial" w:cs="Arial"/>
          <w:spacing w:val="2"/>
          <w:szCs w:val="20"/>
          <w:lang w:val="en-US" w:eastAsia="ru-RU"/>
        </w:rPr>
        <w:t>IEC</w:t>
      </w:r>
      <w:r w:rsidRPr="00DE7B9C">
        <w:rPr>
          <w:rFonts w:ascii="Arial" w:eastAsia="Times New Roman" w:hAnsi="Arial" w:cs="Arial"/>
          <w:spacing w:val="2"/>
          <w:szCs w:val="20"/>
          <w:lang w:eastAsia="ru-RU"/>
        </w:rPr>
        <w:t xml:space="preserve"> 60825-1:1993) существовал класс 3А, который обладал значением, аналогичным тому, которое в настоящее время имеют классы 1М и 2М.</w:t>
      </w:r>
    </w:p>
    <w:p w14:paraId="1007CECD" w14:textId="79FE40CE" w:rsidR="00411CE4" w:rsidRPr="00DE7B9C" w:rsidRDefault="00411CE4"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Следует отметить, что вышеуказанные описания во всех случаях, когда используется термин «опасное» или существует предпосылка высокого риска травмы, данная опасность и риск существуют только в пределах области вокруг лазера, где превышены соответствующие уровни МДВ. Для воздействия на невооруженный глаз данная область ограничена НБРГ или хорошо коллимированным</w:t>
      </w:r>
      <w:r w:rsidR="00C57803" w:rsidRPr="00DE7B9C">
        <w:rPr>
          <w:rFonts w:ascii="Arial" w:eastAsia="Times New Roman" w:hAnsi="Arial" w:cs="Arial"/>
          <w:spacing w:val="2"/>
          <w:szCs w:val="20"/>
          <w:lang w:eastAsia="ru-RU"/>
        </w:rPr>
        <w:t xml:space="preserve"> излучением </w:t>
      </w:r>
      <w:r w:rsidRPr="00DE7B9C">
        <w:rPr>
          <w:rFonts w:ascii="Arial" w:eastAsia="Times New Roman" w:hAnsi="Arial" w:cs="Arial"/>
          <w:spacing w:val="2"/>
          <w:szCs w:val="20"/>
          <w:lang w:eastAsia="ru-RU"/>
        </w:rPr>
        <w:t xml:space="preserve"> </w:t>
      </w:r>
      <w:r w:rsidR="00C57803" w:rsidRPr="00DE7B9C">
        <w:rPr>
          <w:rFonts w:ascii="Arial" w:eastAsia="Times New Roman" w:hAnsi="Arial" w:cs="Arial"/>
          <w:spacing w:val="2"/>
          <w:szCs w:val="20"/>
          <w:lang w:eastAsia="ru-RU"/>
        </w:rPr>
        <w:t xml:space="preserve">классов </w:t>
      </w:r>
      <w:r w:rsidRPr="00DE7B9C">
        <w:rPr>
          <w:rFonts w:ascii="Arial" w:eastAsia="Times New Roman" w:hAnsi="Arial" w:cs="Arial"/>
          <w:spacing w:val="2"/>
          <w:szCs w:val="20"/>
          <w:lang w:eastAsia="ru-RU"/>
        </w:rPr>
        <w:t>1М и 2М, наблюдаемы через бинокли или телескопы, расширенным НБРГ (РНБРГ). Вполне вероятно, что определенное (класс 3В или 4) лазерное изделие обладает очень коротким НБРГ, связанным с ним, поэтому при определенной установке или применении для персонала, находящегося за пределами НБРГ защиты глаз не требуется. Примерами такого оборудования являются сканирующие лазеры или линейные лазеры, установленные на потолке производственной площадки, проецирующие изображение или линию на заготовку в рабочей области снизу. В то время как уровень мощности и схема сканирования могут быть такими, что воздействие в рабочей зоне будет ниже МДВ, а значит, безопасным, порядок технического и сервисного обслуживания потребует особого внимания. Например, воздействие на более близких расстояниях может быть опасным, к примеру, когда пользователь чистит окно, взобравшись на лестницу. Другой пример: в то время как схема сканирования может быть безопасной, опасность вероятна, если пучок вернется в несканирующий режим. Кроме того, для лазерных изделий класса 4 существует НБРГ, связанное с рассеянными отражениями (несмотря на то, что такое НБРГ с большой вероятностью будет довольно о</w:t>
      </w:r>
      <w:r w:rsidR="00564DC0" w:rsidRPr="00DE7B9C">
        <w:rPr>
          <w:rFonts w:ascii="Arial" w:eastAsia="Times New Roman" w:hAnsi="Arial" w:cs="Arial"/>
          <w:spacing w:val="2"/>
          <w:szCs w:val="20"/>
          <w:lang w:eastAsia="ru-RU"/>
        </w:rPr>
        <w:t>граниченным по протяженности). Описание</w:t>
      </w:r>
      <w:r w:rsidRPr="00DE7B9C">
        <w:rPr>
          <w:rFonts w:ascii="Arial" w:eastAsia="Times New Roman" w:hAnsi="Arial" w:cs="Arial"/>
          <w:spacing w:val="2"/>
          <w:szCs w:val="20"/>
          <w:lang w:eastAsia="ru-RU"/>
        </w:rPr>
        <w:t xml:space="preserve"> опасности, связанной с определенным лазером и применением, является частью оценки риска.</w:t>
      </w:r>
    </w:p>
    <w:p w14:paraId="16954A1E" w14:textId="52B434B8" w:rsidR="00411CE4" w:rsidRPr="00DE7B9C" w:rsidRDefault="00E61048"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lastRenderedPageBreak/>
        <w:t xml:space="preserve">Классификационные испытания </w:t>
      </w:r>
      <w:r w:rsidR="00DD6405">
        <w:rPr>
          <w:rFonts w:ascii="Arial" w:eastAsia="Times New Roman" w:hAnsi="Arial" w:cs="Arial"/>
          <w:spacing w:val="2"/>
          <w:szCs w:val="20"/>
          <w:lang w:eastAsia="ru-RU"/>
        </w:rPr>
        <w:t xml:space="preserve">следует </w:t>
      </w:r>
      <w:r w:rsidRPr="00DE7B9C">
        <w:rPr>
          <w:rFonts w:ascii="Arial" w:eastAsia="Times New Roman" w:hAnsi="Arial" w:cs="Arial"/>
          <w:spacing w:val="2"/>
          <w:szCs w:val="20"/>
          <w:lang w:eastAsia="ru-RU"/>
        </w:rPr>
        <w:t xml:space="preserve">проводить в наиболее неблагоприятных условиях с применением наиболее жестких требований, чтобы было гарантировано, что изделия низшего класса (например, класса 1) не представляют опасности для глаз и кожи при разумно предвидимых наихудших ситуациях; условия испытания предназначены для рассмотрения различных неблагоприятных ситуаций (см. </w:t>
      </w:r>
      <w:r w:rsidRPr="00DE7B9C">
        <w:rPr>
          <w:rFonts w:ascii="Arial" w:eastAsia="Times New Roman" w:hAnsi="Arial" w:cs="Arial"/>
          <w:spacing w:val="2"/>
          <w:szCs w:val="20"/>
          <w:lang w:val="en-US" w:eastAsia="ru-RU"/>
        </w:rPr>
        <w:t>Sliney</w:t>
      </w:r>
      <w:r w:rsidRPr="00DE7B9C">
        <w:rPr>
          <w:rFonts w:ascii="Arial" w:eastAsia="Times New Roman" w:hAnsi="Arial" w:cs="Arial"/>
          <w:spacing w:val="2"/>
          <w:szCs w:val="20"/>
          <w:lang w:eastAsia="ru-RU"/>
        </w:rPr>
        <w:t xml:space="preserve"> и др.). Следовательно, изделие класса 3</w:t>
      </w:r>
      <w:r w:rsidRPr="00DE7B9C">
        <w:rPr>
          <w:rFonts w:ascii="Arial" w:eastAsia="Times New Roman" w:hAnsi="Arial" w:cs="Arial"/>
          <w:spacing w:val="2"/>
          <w:szCs w:val="20"/>
          <w:lang w:val="en-US" w:eastAsia="ru-RU"/>
        </w:rPr>
        <w:t>B</w:t>
      </w:r>
      <w:r w:rsidRPr="00DE7B9C">
        <w:rPr>
          <w:rFonts w:ascii="Arial" w:eastAsia="Times New Roman" w:hAnsi="Arial" w:cs="Arial"/>
          <w:spacing w:val="2"/>
          <w:szCs w:val="20"/>
          <w:lang w:eastAsia="ru-RU"/>
        </w:rPr>
        <w:t xml:space="preserve"> или 4 может быть сконструировано таким образом, что оно может рассматриваться безопасным для его использования по назначению при нормальных условиях эксплуатации, так как опасность возникает только при наихудших ситуациях. Например, изделие может иметь защитный кожух (который удовлетворяет требованиям </w:t>
      </w:r>
      <w:r w:rsidRPr="00DE7B9C">
        <w:rPr>
          <w:rFonts w:ascii="Arial" w:eastAsia="Times New Roman" w:hAnsi="Arial" w:cs="Arial"/>
          <w:spacing w:val="2"/>
          <w:szCs w:val="20"/>
          <w:lang w:val="en-US" w:eastAsia="ru-RU"/>
        </w:rPr>
        <w:t>IEC</w:t>
      </w:r>
      <w:r w:rsidRPr="00DE7B9C">
        <w:rPr>
          <w:rFonts w:ascii="Arial" w:eastAsia="Times New Roman" w:hAnsi="Arial" w:cs="Arial"/>
          <w:spacing w:val="2"/>
          <w:szCs w:val="20"/>
          <w:lang w:eastAsia="ru-RU"/>
        </w:rPr>
        <w:t xml:space="preserve"> 60825-4), но не может быть классифицировано как изделие класса 1со встроенным лазером по следующим причинам:</w:t>
      </w:r>
    </w:p>
    <w:p w14:paraId="78492AD9" w14:textId="77777777" w:rsidR="00411CE4" w:rsidRPr="00DE7B9C" w:rsidRDefault="00564DC0" w:rsidP="00961CB9">
      <w:pPr>
        <w:spacing w:after="0" w:line="360" w:lineRule="auto"/>
        <w:ind w:firstLine="709"/>
        <w:jc w:val="both"/>
        <w:rPr>
          <w:rFonts w:ascii="Arial" w:hAnsi="Arial" w:cs="Arial"/>
          <w:szCs w:val="20"/>
        </w:rPr>
      </w:pPr>
      <w:r w:rsidRPr="00DE7B9C">
        <w:rPr>
          <w:rFonts w:ascii="Arial" w:hAnsi="Arial" w:cs="Arial"/>
          <w:szCs w:val="20"/>
        </w:rPr>
        <w:t>- з</w:t>
      </w:r>
      <w:r w:rsidR="00411CE4" w:rsidRPr="00DE7B9C">
        <w:rPr>
          <w:rFonts w:ascii="Arial" w:hAnsi="Arial" w:cs="Arial"/>
          <w:szCs w:val="20"/>
        </w:rPr>
        <w:t xml:space="preserve">ащитный кожух не проходит испытание согласно </w:t>
      </w:r>
      <w:r w:rsidRPr="00DE7B9C">
        <w:rPr>
          <w:rFonts w:ascii="Arial" w:hAnsi="Arial" w:cs="Arial"/>
          <w:szCs w:val="20"/>
        </w:rPr>
        <w:t>настоящему стандарту</w:t>
      </w:r>
      <w:r w:rsidR="00411CE4" w:rsidRPr="00DE7B9C">
        <w:rPr>
          <w:rFonts w:ascii="Arial" w:hAnsi="Arial" w:cs="Arial"/>
          <w:szCs w:val="20"/>
        </w:rPr>
        <w:t xml:space="preserve"> в течение продолжительного периода (тогда как согласно </w:t>
      </w:r>
      <w:r w:rsidRPr="00DE7B9C">
        <w:rPr>
          <w:rFonts w:ascii="Arial" w:hAnsi="Arial" w:cs="Arial"/>
          <w:szCs w:val="20"/>
          <w:lang w:val="en-US"/>
        </w:rPr>
        <w:t>IEC</w:t>
      </w:r>
      <w:r w:rsidR="00411CE4" w:rsidRPr="00DE7B9C">
        <w:rPr>
          <w:rFonts w:ascii="Arial" w:hAnsi="Arial" w:cs="Arial"/>
          <w:szCs w:val="20"/>
        </w:rPr>
        <w:t xml:space="preserve"> 60825-4 в отношении машин может быть использова</w:t>
      </w:r>
      <w:r w:rsidRPr="00DE7B9C">
        <w:rPr>
          <w:rFonts w:ascii="Arial" w:hAnsi="Arial" w:cs="Arial"/>
          <w:szCs w:val="20"/>
        </w:rPr>
        <w:t>но более короткое время оценки);</w:t>
      </w:r>
    </w:p>
    <w:p w14:paraId="29FDD1C0" w14:textId="77777777" w:rsidR="00411CE4" w:rsidRPr="00DE7B9C" w:rsidRDefault="00564DC0"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и</w:t>
      </w:r>
      <w:r w:rsidR="00411CE4" w:rsidRPr="00DE7B9C">
        <w:rPr>
          <w:rFonts w:ascii="Arial" w:hAnsi="Arial" w:cs="Arial"/>
          <w:szCs w:val="20"/>
        </w:rPr>
        <w:t xml:space="preserve">зделие не имеет верхней крышки, но будет считаться безопасным для обстановки, в которой присутствие людей над защитой </w:t>
      </w:r>
      <w:r w:rsidRPr="00DE7B9C">
        <w:rPr>
          <w:rFonts w:ascii="Arial" w:hAnsi="Arial" w:cs="Arial"/>
          <w:szCs w:val="20"/>
        </w:rPr>
        <w:t>исключено;</w:t>
      </w:r>
    </w:p>
    <w:p w14:paraId="0964839A" w14:textId="77777777" w:rsidR="00411CE4" w:rsidRPr="00DE7B9C" w:rsidRDefault="00564DC0"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и</w:t>
      </w:r>
      <w:r w:rsidR="00411CE4" w:rsidRPr="00DE7B9C">
        <w:rPr>
          <w:rFonts w:ascii="Arial" w:hAnsi="Arial" w:cs="Arial"/>
          <w:szCs w:val="20"/>
        </w:rPr>
        <w:t>зделие не оснащено автоматическим распознаванием доступа людей. При этом в контролируемой обстановке это может быть компенсировано организационными мерами безопасности в виде индивидуальных блокировок, предотвращающих закрытие дверцы при нахождении кого-либо внутри защитного кожуха, что не влияет на классификацию, но представляет собой процедуру, которая обеспечивает необходимый уровень безопасности для пользователя.</w:t>
      </w:r>
    </w:p>
    <w:p w14:paraId="70195E0B" w14:textId="583726AE" w:rsidR="00411CE4" w:rsidRPr="00DE7B9C" w:rsidRDefault="00411CE4" w:rsidP="00961CB9">
      <w:pPr>
        <w:spacing w:after="0" w:line="360" w:lineRule="auto"/>
        <w:ind w:firstLine="709"/>
        <w:jc w:val="both"/>
        <w:rPr>
          <w:rFonts w:ascii="Arial" w:hAnsi="Arial" w:cs="Arial"/>
          <w:szCs w:val="20"/>
        </w:rPr>
      </w:pPr>
      <w:r w:rsidRPr="00DE7B9C">
        <w:rPr>
          <w:rFonts w:ascii="Arial" w:hAnsi="Arial" w:cs="Arial"/>
          <w:szCs w:val="20"/>
        </w:rPr>
        <w:t>В случаях</w:t>
      </w:r>
      <w:r w:rsidR="00564DC0" w:rsidRPr="00DE7B9C">
        <w:rPr>
          <w:rFonts w:ascii="Arial" w:hAnsi="Arial" w:cs="Arial"/>
          <w:szCs w:val="20"/>
        </w:rPr>
        <w:t>,</w:t>
      </w:r>
      <w:r w:rsidRPr="00DE7B9C">
        <w:rPr>
          <w:rFonts w:ascii="Arial" w:hAnsi="Arial" w:cs="Arial"/>
          <w:szCs w:val="20"/>
        </w:rPr>
        <w:t xml:space="preserve"> когда опасность, связанная с лазерным изделием классов 3В и 4 ограничена в пределах кожуха, может быть достаточно организационных мер безопасности. Точно так же таких мер может быть достаточно для лазерной системы без крышки либо в ситуации, когда после некоторой более длительной ошибки может возникнуть прогорание защит</w:t>
      </w:r>
      <w:r w:rsidR="007550F1" w:rsidRPr="00DE7B9C">
        <w:rPr>
          <w:rFonts w:ascii="Arial" w:hAnsi="Arial" w:cs="Arial"/>
          <w:szCs w:val="20"/>
        </w:rPr>
        <w:t>ы</w:t>
      </w:r>
      <w:r w:rsidRPr="00DE7B9C">
        <w:rPr>
          <w:rFonts w:ascii="Arial" w:hAnsi="Arial" w:cs="Arial"/>
          <w:szCs w:val="20"/>
        </w:rPr>
        <w:t>.</w:t>
      </w:r>
    </w:p>
    <w:p w14:paraId="1839C78E" w14:textId="77777777" w:rsidR="00411CE4" w:rsidRPr="00DE7B9C" w:rsidRDefault="00411CE4" w:rsidP="00961CB9">
      <w:pPr>
        <w:spacing w:after="0" w:line="360" w:lineRule="auto"/>
        <w:ind w:firstLine="709"/>
        <w:rPr>
          <w:rFonts w:ascii="Arial" w:hAnsi="Arial" w:cs="Arial"/>
          <w:szCs w:val="20"/>
        </w:rPr>
      </w:pPr>
      <w:r w:rsidRPr="00DE7B9C">
        <w:rPr>
          <w:rFonts w:ascii="Arial" w:hAnsi="Arial" w:cs="Arial"/>
          <w:szCs w:val="20"/>
        </w:rPr>
        <w:t>Существуют другие примеры, когда опасности, связанные с лазерами классов 3В и 4, возникают только в определенных условиях. Например, ситуация, при которой классификация основана на дополнительной принадлежности, такой как коллимирующая линза, применяемая к высоко расходящемуся пучку для низкоуровневой лазерной терапии. Такое изделие может быть классифицировано как класс 3В на основании устанавливаемой дополнительной линзы, поскольку она формирует потенциально опасный коллимированный пучок. Однако использование без дополнительной принадлежности, вызывающей формирование расходящегося пучка, может быть безопасным (то есть любое воздействие на глаз будет ниже МДВ). Таким образом, опасная область будет существовать только вокруг лазера сразу после установки дополнительной принадлежности.</w:t>
      </w:r>
    </w:p>
    <w:p w14:paraId="7BA95A4A" w14:textId="77777777" w:rsidR="00411CE4" w:rsidRPr="00DE7B9C" w:rsidRDefault="00411CE4" w:rsidP="00961CB9">
      <w:pPr>
        <w:pStyle w:val="2"/>
        <w:spacing w:before="0" w:line="360" w:lineRule="auto"/>
        <w:ind w:firstLine="709"/>
        <w:rPr>
          <w:rFonts w:ascii="Arial" w:hAnsi="Arial" w:cs="Arial"/>
          <w:b/>
          <w:color w:val="auto"/>
          <w:sz w:val="22"/>
          <w:szCs w:val="20"/>
        </w:rPr>
      </w:pPr>
      <w:bookmarkStart w:id="90" w:name="_Toc426973306"/>
      <w:r w:rsidRPr="00DE7B9C">
        <w:rPr>
          <w:rFonts w:ascii="Arial" w:hAnsi="Arial" w:cs="Arial"/>
          <w:b/>
          <w:color w:val="auto"/>
          <w:sz w:val="22"/>
          <w:szCs w:val="20"/>
        </w:rPr>
        <w:lastRenderedPageBreak/>
        <w:t>C.3 Ограничения классификационной схемы</w:t>
      </w:r>
      <w:bookmarkEnd w:id="90"/>
    </w:p>
    <w:p w14:paraId="2AF9C291" w14:textId="77777777" w:rsidR="00411CE4" w:rsidRPr="00DE7B9C" w:rsidRDefault="00411CE4" w:rsidP="00961CB9">
      <w:pPr>
        <w:spacing w:after="0" w:line="360" w:lineRule="auto"/>
        <w:ind w:firstLine="709"/>
        <w:jc w:val="both"/>
        <w:rPr>
          <w:rFonts w:ascii="Arial" w:hAnsi="Arial" w:cs="Arial"/>
          <w:szCs w:val="20"/>
        </w:rPr>
      </w:pPr>
      <w:r w:rsidRPr="00DE7B9C">
        <w:rPr>
          <w:rFonts w:ascii="Arial" w:hAnsi="Arial" w:cs="Arial"/>
          <w:szCs w:val="20"/>
        </w:rPr>
        <w:t>Несмотря на то что классификационные испытания во многих случаях являются ограничивающими и неблагоприятными, существуют ограничения, которые иногда способны приводить к опасностям помимо тех, что связаны с соответствующими классами. Классификация основана на трех «компонентах»:</w:t>
      </w:r>
    </w:p>
    <w:p w14:paraId="4AAA0DEA" w14:textId="77777777" w:rsidR="00411CE4" w:rsidRPr="00DE7B9C" w:rsidRDefault="00564DC0" w:rsidP="00961CB9">
      <w:pPr>
        <w:spacing w:after="0" w:line="360" w:lineRule="auto"/>
        <w:ind w:firstLine="709"/>
        <w:jc w:val="both"/>
        <w:rPr>
          <w:rFonts w:ascii="Arial" w:hAnsi="Arial" w:cs="Arial"/>
          <w:szCs w:val="20"/>
        </w:rPr>
      </w:pPr>
      <w:r w:rsidRPr="00DE7B9C">
        <w:rPr>
          <w:rFonts w:ascii="Arial" w:hAnsi="Arial" w:cs="Arial"/>
          <w:szCs w:val="20"/>
          <w:lang w:val="en-US"/>
        </w:rPr>
        <w:t>a</w:t>
      </w:r>
      <w:r w:rsidRPr="00DE7B9C">
        <w:rPr>
          <w:rFonts w:ascii="Arial" w:hAnsi="Arial" w:cs="Arial"/>
          <w:szCs w:val="20"/>
        </w:rPr>
        <w:t xml:space="preserve">) </w:t>
      </w:r>
      <w:r w:rsidR="00411CE4" w:rsidRPr="00DE7B9C">
        <w:rPr>
          <w:rFonts w:ascii="Arial" w:hAnsi="Arial" w:cs="Arial"/>
          <w:szCs w:val="20"/>
        </w:rPr>
        <w:t>ПДИ различных классов;</w:t>
      </w:r>
    </w:p>
    <w:p w14:paraId="78E4B0A8" w14:textId="77777777" w:rsidR="00411CE4" w:rsidRPr="00DE7B9C" w:rsidRDefault="00564DC0" w:rsidP="00961CB9">
      <w:pPr>
        <w:spacing w:after="0" w:line="360" w:lineRule="auto"/>
        <w:ind w:firstLine="709"/>
        <w:jc w:val="both"/>
        <w:rPr>
          <w:rFonts w:ascii="Arial" w:hAnsi="Arial" w:cs="Arial"/>
          <w:szCs w:val="20"/>
        </w:rPr>
      </w:pPr>
      <w:r w:rsidRPr="00DE7B9C">
        <w:rPr>
          <w:rFonts w:ascii="Arial" w:hAnsi="Arial" w:cs="Arial"/>
          <w:szCs w:val="20"/>
          <w:lang w:val="en-US"/>
        </w:rPr>
        <w:t>b</w:t>
      </w:r>
      <w:r w:rsidRPr="00DE7B9C">
        <w:rPr>
          <w:rFonts w:ascii="Arial" w:hAnsi="Arial" w:cs="Arial"/>
          <w:szCs w:val="20"/>
        </w:rPr>
        <w:t xml:space="preserve">) </w:t>
      </w:r>
      <w:r w:rsidR="00411CE4" w:rsidRPr="00DE7B9C">
        <w:rPr>
          <w:rFonts w:ascii="Arial" w:hAnsi="Arial" w:cs="Arial"/>
          <w:szCs w:val="20"/>
        </w:rPr>
        <w:t>требования к измерениям в переводе на расстояние измерения, диаметр апертуры и угол восприятия для отражения потенциальных условий воздействия. Такие требования к измерениям для определенного лазерного изделия определяют допустимое излучение, которое сравнивается с ПДИ для установления класса;</w:t>
      </w:r>
    </w:p>
    <w:p w14:paraId="785A1763" w14:textId="77777777" w:rsidR="00411CE4" w:rsidRPr="00DE7B9C" w:rsidRDefault="00564DC0" w:rsidP="00961CB9">
      <w:pPr>
        <w:spacing w:after="0" w:line="360" w:lineRule="auto"/>
        <w:ind w:firstLine="709"/>
        <w:jc w:val="both"/>
        <w:rPr>
          <w:rFonts w:ascii="Arial" w:hAnsi="Arial" w:cs="Arial"/>
          <w:szCs w:val="20"/>
        </w:rPr>
      </w:pPr>
      <w:r w:rsidRPr="00DE7B9C">
        <w:rPr>
          <w:rFonts w:ascii="Arial" w:hAnsi="Arial" w:cs="Arial"/>
          <w:szCs w:val="20"/>
        </w:rPr>
        <w:t xml:space="preserve">c) </w:t>
      </w:r>
      <w:r w:rsidR="00411CE4" w:rsidRPr="00DE7B9C">
        <w:rPr>
          <w:rFonts w:ascii="Arial" w:hAnsi="Arial" w:cs="Arial"/>
          <w:szCs w:val="20"/>
        </w:rPr>
        <w:t>условия испытаний, при которых определяется ПДИ и допустимое излучение. Сюда входит учет обоснованно прогнозируемых условий единичного отказа. Также необходимо разграничение эксплуатации, технического обслуживания и сервисного обслуживания. Следует учитывать использование дополнительных принадлежностей и различных конфигураций изделия, которые могут быть обеспечены без инструментов.</w:t>
      </w:r>
    </w:p>
    <w:p w14:paraId="334022A2" w14:textId="0580BABE" w:rsidR="00411CE4" w:rsidRPr="00DE7B9C" w:rsidRDefault="00411CE4" w:rsidP="00961CB9">
      <w:pPr>
        <w:spacing w:after="0" w:line="360" w:lineRule="auto"/>
        <w:ind w:firstLine="709"/>
        <w:jc w:val="both"/>
        <w:rPr>
          <w:rFonts w:ascii="Arial" w:hAnsi="Arial" w:cs="Arial"/>
          <w:szCs w:val="20"/>
        </w:rPr>
      </w:pPr>
      <w:r w:rsidRPr="00DE7B9C">
        <w:rPr>
          <w:rFonts w:ascii="Arial" w:hAnsi="Arial" w:cs="Arial"/>
          <w:szCs w:val="20"/>
        </w:rPr>
        <w:t xml:space="preserve">Каждый из этих трех компонентов имеет некоторые подразумеваемые допущения: в редких случаях, когда такие допущения не соблюдаются, могут возникать опасности за пределами обычного понимания класса. Например, ПДИ для классов 1 и 1М при длительном воздействии основано на допущении движений анестезированного глаза. Таким образом, в случае пролонгированного воздействия на анестезированный глаз во время медицинских процедур лазерное излучение классов 1 и 1М может привести к потенциально опасному воздействию. Также требования к измерениям основаны на допущениях и оценках вероятности воздействия с определенными типами оптических инструментов. Например, </w:t>
      </w:r>
      <w:r w:rsidR="007550F1" w:rsidRPr="00DE7B9C">
        <w:rPr>
          <w:rFonts w:ascii="Arial" w:hAnsi="Arial" w:cs="Arial"/>
          <w:szCs w:val="20"/>
        </w:rPr>
        <w:t xml:space="preserve">попадание коллимированного </w:t>
      </w:r>
      <w:r w:rsidRPr="00DE7B9C">
        <w:rPr>
          <w:rFonts w:ascii="Arial" w:hAnsi="Arial" w:cs="Arial"/>
          <w:szCs w:val="20"/>
        </w:rPr>
        <w:t>пучк</w:t>
      </w:r>
      <w:r w:rsidR="007550F1" w:rsidRPr="00DE7B9C">
        <w:rPr>
          <w:rFonts w:ascii="Arial" w:hAnsi="Arial" w:cs="Arial"/>
          <w:szCs w:val="20"/>
        </w:rPr>
        <w:t>а</w:t>
      </w:r>
      <w:r w:rsidRPr="00DE7B9C">
        <w:rPr>
          <w:rFonts w:ascii="Arial" w:hAnsi="Arial" w:cs="Arial"/>
          <w:szCs w:val="20"/>
        </w:rPr>
        <w:t xml:space="preserve"> большого диаметра (более 50 мм</w:t>
      </w:r>
      <w:r w:rsidR="007550F1" w:rsidRPr="00DE7B9C">
        <w:rPr>
          <w:rFonts w:ascii="Arial" w:hAnsi="Arial" w:cs="Arial"/>
          <w:szCs w:val="20"/>
        </w:rPr>
        <w:t>) в</w:t>
      </w:r>
      <w:r w:rsidRPr="00DE7B9C">
        <w:rPr>
          <w:rFonts w:ascii="Arial" w:hAnsi="Arial" w:cs="Arial"/>
          <w:szCs w:val="20"/>
        </w:rPr>
        <w:t xml:space="preserve"> </w:t>
      </w:r>
      <w:r w:rsidR="007550F1" w:rsidRPr="00DE7B9C">
        <w:rPr>
          <w:rFonts w:ascii="Arial" w:hAnsi="Arial" w:cs="Arial"/>
          <w:szCs w:val="20"/>
        </w:rPr>
        <w:t xml:space="preserve">большой </w:t>
      </w:r>
      <w:r w:rsidRPr="00DE7B9C">
        <w:rPr>
          <w:rFonts w:ascii="Arial" w:hAnsi="Arial" w:cs="Arial"/>
          <w:szCs w:val="20"/>
        </w:rPr>
        <w:t xml:space="preserve">телескоп, может быть опасным даже для лазерного изделия класса 1. При этом вероятность такого случайного воздействия на зрение, как правило, довольно низкая ввиду малого поля обзора оптических приборов. Другая ситуация, которую, возможно, следует учесть: изделие помещают в условия, незначимые для классификации, но опасное излучение тем не менее становится открытым. Например, несмотря на то, что это не предусмотрено производителем в качестве дополнительной принадлежности к изделию, расходящийся пучок изделия класса 1М или 2М может быть преобразован в коллимированный пучок потенциально </w:t>
      </w:r>
      <w:r w:rsidR="007550F1" w:rsidRPr="00DE7B9C">
        <w:rPr>
          <w:rFonts w:ascii="Arial" w:hAnsi="Arial" w:cs="Arial"/>
          <w:szCs w:val="20"/>
        </w:rPr>
        <w:t xml:space="preserve">опасным на большом </w:t>
      </w:r>
      <w:r w:rsidRPr="00DE7B9C">
        <w:rPr>
          <w:rFonts w:ascii="Arial" w:hAnsi="Arial" w:cs="Arial"/>
          <w:szCs w:val="20"/>
        </w:rPr>
        <w:t>расстояни</w:t>
      </w:r>
      <w:r w:rsidR="007550F1" w:rsidRPr="00DE7B9C">
        <w:rPr>
          <w:rFonts w:ascii="Arial" w:hAnsi="Arial" w:cs="Arial"/>
          <w:szCs w:val="20"/>
        </w:rPr>
        <w:t>и</w:t>
      </w:r>
      <w:r w:rsidRPr="00DE7B9C">
        <w:rPr>
          <w:rFonts w:ascii="Arial" w:hAnsi="Arial" w:cs="Arial"/>
          <w:szCs w:val="20"/>
        </w:rPr>
        <w:t xml:space="preserve"> путем закрепления коллимирующей линзы. Однако это следует учитывать в качестве </w:t>
      </w:r>
      <w:r w:rsidR="007550F1" w:rsidRPr="00DE7B9C">
        <w:rPr>
          <w:rFonts w:ascii="Arial" w:hAnsi="Arial" w:cs="Arial"/>
          <w:szCs w:val="20"/>
        </w:rPr>
        <w:t xml:space="preserve">модификации </w:t>
      </w:r>
      <w:r w:rsidRPr="00DE7B9C">
        <w:rPr>
          <w:rFonts w:ascii="Arial" w:hAnsi="Arial" w:cs="Arial"/>
          <w:szCs w:val="20"/>
        </w:rPr>
        <w:t xml:space="preserve">изделия, а лицу, выполняющему </w:t>
      </w:r>
      <w:r w:rsidR="007550F1" w:rsidRPr="00DE7B9C">
        <w:rPr>
          <w:rFonts w:ascii="Arial" w:hAnsi="Arial" w:cs="Arial"/>
          <w:szCs w:val="20"/>
        </w:rPr>
        <w:t xml:space="preserve">такую модификацию </w:t>
      </w:r>
      <w:r w:rsidRPr="00DE7B9C">
        <w:rPr>
          <w:rFonts w:ascii="Arial" w:hAnsi="Arial" w:cs="Arial"/>
          <w:szCs w:val="20"/>
        </w:rPr>
        <w:t>необходимо повторно классифицировать изделие.</w:t>
      </w:r>
    </w:p>
    <w:p w14:paraId="3E7D6975" w14:textId="71A415B5" w:rsidR="00411CE4" w:rsidRPr="00DE7B9C" w:rsidRDefault="00411CE4" w:rsidP="00961CB9">
      <w:pPr>
        <w:spacing w:after="0" w:line="360" w:lineRule="auto"/>
        <w:ind w:firstLine="709"/>
        <w:jc w:val="both"/>
        <w:rPr>
          <w:rFonts w:ascii="Arial" w:hAnsi="Arial" w:cs="Arial"/>
          <w:szCs w:val="20"/>
        </w:rPr>
      </w:pPr>
      <w:r w:rsidRPr="00DE7B9C">
        <w:rPr>
          <w:rFonts w:ascii="Arial" w:hAnsi="Arial" w:cs="Arial"/>
          <w:szCs w:val="20"/>
        </w:rPr>
        <w:t>Тем не менее производител</w:t>
      </w:r>
      <w:r w:rsidR="00DD6405">
        <w:rPr>
          <w:rFonts w:ascii="Arial" w:hAnsi="Arial" w:cs="Arial"/>
          <w:szCs w:val="20"/>
        </w:rPr>
        <w:t>ь</w:t>
      </w:r>
      <w:r w:rsidRPr="00DE7B9C">
        <w:rPr>
          <w:rFonts w:ascii="Arial" w:hAnsi="Arial" w:cs="Arial"/>
          <w:szCs w:val="20"/>
        </w:rPr>
        <w:t xml:space="preserve"> </w:t>
      </w:r>
      <w:r w:rsidR="00DD6405">
        <w:rPr>
          <w:rFonts w:ascii="Arial" w:hAnsi="Arial" w:cs="Arial"/>
          <w:szCs w:val="20"/>
        </w:rPr>
        <w:t>должен осознавать наличие ограничений, чтобы он мог привести предупреждения в руководстве по эксплуатации изделия.</w:t>
      </w:r>
      <w:r w:rsidRPr="00DE7B9C">
        <w:rPr>
          <w:rFonts w:ascii="Arial" w:hAnsi="Arial" w:cs="Arial"/>
          <w:szCs w:val="20"/>
        </w:rPr>
        <w:t xml:space="preserve"> </w:t>
      </w:r>
      <w:r w:rsidR="00DD6405">
        <w:rPr>
          <w:rFonts w:ascii="Arial" w:hAnsi="Arial" w:cs="Arial"/>
          <w:szCs w:val="20"/>
        </w:rPr>
        <w:t>Конкретные</w:t>
      </w:r>
      <w:r w:rsidRPr="00DE7B9C">
        <w:rPr>
          <w:rFonts w:ascii="Arial" w:hAnsi="Arial" w:cs="Arial"/>
          <w:szCs w:val="20"/>
        </w:rPr>
        <w:t xml:space="preserve"> примеры таких потенциальных ограничений пр</w:t>
      </w:r>
      <w:r w:rsidR="00DD6405">
        <w:rPr>
          <w:rFonts w:ascii="Arial" w:hAnsi="Arial" w:cs="Arial"/>
          <w:szCs w:val="20"/>
        </w:rPr>
        <w:t>иведены</w:t>
      </w:r>
      <w:r w:rsidRPr="00DE7B9C">
        <w:rPr>
          <w:rFonts w:ascii="Arial" w:hAnsi="Arial" w:cs="Arial"/>
          <w:szCs w:val="20"/>
        </w:rPr>
        <w:t xml:space="preserve"> ниже (следует помнить, что эти ограничения являются </w:t>
      </w:r>
      <w:r w:rsidRPr="00DE7B9C">
        <w:rPr>
          <w:rFonts w:ascii="Arial" w:hAnsi="Arial" w:cs="Arial"/>
          <w:szCs w:val="20"/>
        </w:rPr>
        <w:lastRenderedPageBreak/>
        <w:t xml:space="preserve">лишь потенциальными, так как это зависит от типа изделия, если ограничения </w:t>
      </w:r>
      <w:r w:rsidR="00DD6405">
        <w:rPr>
          <w:rFonts w:ascii="Arial" w:hAnsi="Arial" w:cs="Arial"/>
          <w:szCs w:val="20"/>
        </w:rPr>
        <w:t>применяются или не применяются):</w:t>
      </w:r>
    </w:p>
    <w:p w14:paraId="6C4387B7" w14:textId="6318ABC4" w:rsidR="00411CE4" w:rsidRPr="00DE7B9C" w:rsidRDefault="00A029FF"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DD6405" w:rsidRPr="00DE7B9C">
        <w:rPr>
          <w:rFonts w:ascii="Arial" w:hAnsi="Arial" w:cs="Arial"/>
          <w:szCs w:val="20"/>
        </w:rPr>
        <w:t xml:space="preserve">лазерные </w:t>
      </w:r>
      <w:r w:rsidR="00411CE4" w:rsidRPr="00DE7B9C">
        <w:rPr>
          <w:rFonts w:ascii="Arial" w:hAnsi="Arial" w:cs="Arial"/>
          <w:szCs w:val="20"/>
        </w:rPr>
        <w:t>изделия с коллимированным пучком класса 1, 2 или 3R большого диаметра, рассматрив</w:t>
      </w:r>
      <w:r w:rsidR="002177BE">
        <w:rPr>
          <w:rFonts w:ascii="Arial" w:hAnsi="Arial" w:cs="Arial"/>
          <w:szCs w:val="20"/>
        </w:rPr>
        <w:t>аемые через большие телескопы;</w:t>
      </w:r>
    </w:p>
    <w:p w14:paraId="75BA6BFE" w14:textId="5C2439DE" w:rsidR="00411CE4" w:rsidRPr="00DE7B9C" w:rsidRDefault="00A029FF"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DD6405" w:rsidRPr="00DE7B9C">
        <w:rPr>
          <w:rFonts w:ascii="Arial" w:hAnsi="Arial" w:cs="Arial"/>
          <w:szCs w:val="20"/>
        </w:rPr>
        <w:t xml:space="preserve">лазерные </w:t>
      </w:r>
      <w:r w:rsidR="00411CE4" w:rsidRPr="00DE7B9C">
        <w:rPr>
          <w:rFonts w:ascii="Arial" w:hAnsi="Arial" w:cs="Arial"/>
          <w:szCs w:val="20"/>
        </w:rPr>
        <w:t>изделия с резко расходящимся пучком класса 1, 2 или 3R, наблюдаемые через увеличите</w:t>
      </w:r>
      <w:r w:rsidRPr="00DE7B9C">
        <w:rPr>
          <w:rFonts w:ascii="Arial" w:hAnsi="Arial" w:cs="Arial"/>
          <w:szCs w:val="20"/>
        </w:rPr>
        <w:t xml:space="preserve">ли (см. также примечание 1 в </w:t>
      </w:r>
      <w:r w:rsidR="00411CE4" w:rsidRPr="00DE7B9C">
        <w:rPr>
          <w:rFonts w:ascii="Arial" w:hAnsi="Arial" w:cs="Arial"/>
          <w:szCs w:val="20"/>
        </w:rPr>
        <w:t xml:space="preserve">5.4.1 и </w:t>
      </w:r>
      <w:r w:rsidRPr="00DE7B9C">
        <w:rPr>
          <w:rFonts w:ascii="Arial" w:hAnsi="Arial" w:cs="Arial"/>
          <w:szCs w:val="20"/>
          <w:lang w:val="en-US"/>
        </w:rPr>
        <w:t>IEC</w:t>
      </w:r>
      <w:r w:rsidR="002177BE">
        <w:rPr>
          <w:rFonts w:ascii="Arial" w:hAnsi="Arial" w:cs="Arial"/>
          <w:szCs w:val="20"/>
        </w:rPr>
        <w:t xml:space="preserve"> 60825-2);</w:t>
      </w:r>
    </w:p>
    <w:p w14:paraId="0BCDDA80" w14:textId="7294E02A" w:rsidR="00411CE4" w:rsidRPr="00DE7B9C" w:rsidRDefault="00A029FF" w:rsidP="00961CB9">
      <w:pPr>
        <w:pStyle w:val="ab"/>
        <w:spacing w:after="0" w:line="360" w:lineRule="auto"/>
        <w:ind w:left="0" w:firstLine="709"/>
        <w:contextualSpacing w:val="0"/>
        <w:jc w:val="both"/>
        <w:rPr>
          <w:rFonts w:ascii="Arial" w:hAnsi="Arial" w:cs="Arial"/>
          <w:szCs w:val="20"/>
        </w:rPr>
      </w:pPr>
      <w:r w:rsidRPr="00DE7B9C">
        <w:rPr>
          <w:rFonts w:ascii="Arial" w:hAnsi="Arial" w:cs="Arial"/>
          <w:szCs w:val="20"/>
        </w:rPr>
        <w:t xml:space="preserve">- </w:t>
      </w:r>
      <w:r w:rsidR="00DD6405" w:rsidRPr="00DE7B9C">
        <w:rPr>
          <w:rFonts w:ascii="Arial" w:hAnsi="Arial" w:cs="Arial"/>
          <w:szCs w:val="20"/>
        </w:rPr>
        <w:t xml:space="preserve">бинокли </w:t>
      </w:r>
      <w:r w:rsidR="00411CE4" w:rsidRPr="00DE7B9C">
        <w:rPr>
          <w:rFonts w:ascii="Arial" w:hAnsi="Arial" w:cs="Arial"/>
          <w:szCs w:val="20"/>
        </w:rPr>
        <w:t xml:space="preserve">или телескопы с увеличением менее чем в </w:t>
      </w:r>
      <w:r w:rsidR="002177BE">
        <w:rPr>
          <w:rFonts w:ascii="Arial" w:hAnsi="Arial" w:cs="Arial"/>
          <w:szCs w:val="20"/>
        </w:rPr>
        <w:t>семь</w:t>
      </w:r>
      <w:r w:rsidR="00411CE4" w:rsidRPr="00DE7B9C">
        <w:rPr>
          <w:rFonts w:ascii="Arial" w:hAnsi="Arial" w:cs="Arial"/>
          <w:szCs w:val="20"/>
        </w:rPr>
        <w:t xml:space="preserve"> раз. В таком случае для условия 1 увеличение углового источника </w:t>
      </w:r>
      <w:r w:rsidR="00411CE4" w:rsidRPr="002177BE">
        <w:rPr>
          <w:rFonts w:ascii="Arial" w:hAnsi="Arial" w:cs="Arial"/>
          <w:szCs w:val="20"/>
        </w:rPr>
        <w:t>α</w:t>
      </w:r>
      <w:r w:rsidR="00411CE4" w:rsidRPr="00DE7B9C">
        <w:rPr>
          <w:rFonts w:ascii="Arial" w:eastAsia="Times New Roman" w:hAnsi="Arial" w:cs="Arial"/>
          <w:szCs w:val="20"/>
        </w:rPr>
        <w:t>, кото</w:t>
      </w:r>
      <w:r w:rsidRPr="00DE7B9C">
        <w:rPr>
          <w:rFonts w:ascii="Arial" w:eastAsia="Times New Roman" w:hAnsi="Arial" w:cs="Arial"/>
          <w:szCs w:val="20"/>
        </w:rPr>
        <w:t xml:space="preserve">рый может быть применен [см. перечисление </w:t>
      </w:r>
      <w:r w:rsidRPr="00DE7B9C">
        <w:rPr>
          <w:rFonts w:ascii="Arial" w:eastAsia="Times New Roman" w:hAnsi="Arial" w:cs="Arial"/>
          <w:szCs w:val="20"/>
          <w:lang w:val="en-US"/>
        </w:rPr>
        <w:t>c</w:t>
      </w:r>
      <w:r w:rsidRPr="00DE7B9C">
        <w:rPr>
          <w:rFonts w:ascii="Arial" w:eastAsia="Times New Roman" w:hAnsi="Arial" w:cs="Arial"/>
          <w:szCs w:val="20"/>
        </w:rPr>
        <w:t xml:space="preserve">) </w:t>
      </w:r>
      <w:r w:rsidR="00411CE4" w:rsidRPr="00DE7B9C">
        <w:rPr>
          <w:rFonts w:ascii="Arial" w:eastAsia="Times New Roman" w:hAnsi="Arial" w:cs="Arial"/>
          <w:szCs w:val="20"/>
        </w:rPr>
        <w:t>4.3</w:t>
      </w:r>
      <w:r w:rsidRPr="00DE7B9C">
        <w:rPr>
          <w:rFonts w:ascii="Arial" w:eastAsia="Times New Roman" w:hAnsi="Arial" w:cs="Arial"/>
          <w:szCs w:val="20"/>
        </w:rPr>
        <w:t>]</w:t>
      </w:r>
      <w:r w:rsidR="00411CE4" w:rsidRPr="00DE7B9C">
        <w:rPr>
          <w:rFonts w:ascii="Arial" w:eastAsia="Times New Roman" w:hAnsi="Arial" w:cs="Arial"/>
          <w:szCs w:val="20"/>
        </w:rPr>
        <w:t>, либо в качестве альтернативы сок</w:t>
      </w:r>
      <w:r w:rsidRPr="00DE7B9C">
        <w:rPr>
          <w:rFonts w:ascii="Arial" w:eastAsia="Times New Roman" w:hAnsi="Arial" w:cs="Arial"/>
          <w:szCs w:val="20"/>
        </w:rPr>
        <w:t xml:space="preserve">ращение угла восприятия [см. перечисление </w:t>
      </w:r>
      <w:r w:rsidRPr="00DE7B9C">
        <w:rPr>
          <w:rFonts w:ascii="Arial" w:eastAsia="Times New Roman" w:hAnsi="Arial" w:cs="Arial"/>
          <w:szCs w:val="20"/>
          <w:lang w:val="en-US"/>
        </w:rPr>
        <w:t>b</w:t>
      </w:r>
      <w:r w:rsidRPr="00DE7B9C">
        <w:rPr>
          <w:rFonts w:ascii="Arial" w:eastAsia="Times New Roman" w:hAnsi="Arial" w:cs="Arial"/>
          <w:szCs w:val="20"/>
        </w:rPr>
        <w:t xml:space="preserve">) </w:t>
      </w:r>
      <w:r w:rsidR="00411CE4" w:rsidRPr="00DE7B9C">
        <w:rPr>
          <w:rFonts w:ascii="Arial" w:eastAsia="Times New Roman" w:hAnsi="Arial" w:cs="Arial"/>
          <w:szCs w:val="20"/>
        </w:rPr>
        <w:t>5.4.3</w:t>
      </w:r>
      <w:r w:rsidRPr="00DE7B9C">
        <w:rPr>
          <w:rFonts w:ascii="Arial" w:eastAsia="Times New Roman" w:hAnsi="Arial" w:cs="Arial"/>
          <w:szCs w:val="20"/>
        </w:rPr>
        <w:t>]</w:t>
      </w:r>
      <w:r w:rsidR="00411CE4" w:rsidRPr="00DE7B9C">
        <w:rPr>
          <w:rFonts w:ascii="Arial" w:eastAsia="Times New Roman" w:hAnsi="Arial" w:cs="Arial"/>
          <w:szCs w:val="20"/>
        </w:rPr>
        <w:t xml:space="preserve"> должно соответствовать действительному коэффициенту увеличения, то есть менее </w:t>
      </w:r>
      <w:r w:rsidRPr="00DE7B9C">
        <w:rPr>
          <w:rFonts w:ascii="Arial" w:eastAsia="Times New Roman" w:hAnsi="Arial" w:cs="Arial"/>
          <w:szCs w:val="20"/>
        </w:rPr>
        <w:t>семи</w:t>
      </w:r>
      <w:r w:rsidR="002177BE">
        <w:rPr>
          <w:rFonts w:ascii="Arial" w:eastAsia="Times New Roman" w:hAnsi="Arial" w:cs="Arial"/>
          <w:szCs w:val="20"/>
        </w:rPr>
        <w:t>кратного увеличения;</w:t>
      </w:r>
    </w:p>
    <w:p w14:paraId="73441147" w14:textId="158FF731" w:rsidR="00411CE4" w:rsidRPr="00DE7B9C" w:rsidRDefault="00A029FF" w:rsidP="00961CB9">
      <w:pPr>
        <w:pStyle w:val="ab"/>
        <w:spacing w:after="0" w:line="360" w:lineRule="auto"/>
        <w:ind w:left="0" w:firstLine="709"/>
        <w:contextualSpacing w:val="0"/>
        <w:jc w:val="both"/>
        <w:rPr>
          <w:rFonts w:ascii="Arial" w:hAnsi="Arial" w:cs="Arial"/>
          <w:szCs w:val="20"/>
        </w:rPr>
      </w:pPr>
      <w:r w:rsidRPr="00DE7B9C">
        <w:rPr>
          <w:rFonts w:ascii="Arial" w:eastAsia="Times New Roman" w:hAnsi="Arial" w:cs="Arial"/>
          <w:szCs w:val="20"/>
        </w:rPr>
        <w:t xml:space="preserve">- </w:t>
      </w:r>
      <w:r w:rsidR="002177BE" w:rsidRPr="00DE7B9C">
        <w:rPr>
          <w:rFonts w:ascii="Arial" w:eastAsia="Times New Roman" w:hAnsi="Arial" w:cs="Arial"/>
          <w:szCs w:val="20"/>
        </w:rPr>
        <w:t xml:space="preserve">сканирующие </w:t>
      </w:r>
      <w:r w:rsidR="00411CE4" w:rsidRPr="00DE7B9C">
        <w:rPr>
          <w:rFonts w:ascii="Arial" w:eastAsia="Times New Roman" w:hAnsi="Arial" w:cs="Arial"/>
          <w:szCs w:val="20"/>
        </w:rPr>
        <w:t>лучи</w:t>
      </w:r>
      <w:r w:rsidR="002177BE">
        <w:rPr>
          <w:rFonts w:ascii="Arial" w:eastAsia="Times New Roman" w:hAnsi="Arial" w:cs="Arial"/>
          <w:szCs w:val="20"/>
        </w:rPr>
        <w:t xml:space="preserve"> при наблюдении через телескопы;</w:t>
      </w:r>
    </w:p>
    <w:p w14:paraId="1557B427" w14:textId="2BD606F3" w:rsidR="00411CE4" w:rsidRPr="00DE7B9C" w:rsidRDefault="00A029FF" w:rsidP="00961CB9">
      <w:pPr>
        <w:pStyle w:val="ab"/>
        <w:spacing w:after="0" w:line="360" w:lineRule="auto"/>
        <w:ind w:left="0" w:firstLine="709"/>
        <w:contextualSpacing w:val="0"/>
        <w:jc w:val="both"/>
        <w:rPr>
          <w:rFonts w:ascii="Arial" w:hAnsi="Arial" w:cs="Arial"/>
          <w:szCs w:val="20"/>
        </w:rPr>
      </w:pPr>
      <w:r w:rsidRPr="00DE7B9C">
        <w:rPr>
          <w:rFonts w:ascii="Arial" w:eastAsia="Times New Roman" w:hAnsi="Arial" w:cs="Arial"/>
          <w:szCs w:val="20"/>
        </w:rPr>
        <w:t xml:space="preserve">- </w:t>
      </w:r>
      <w:r w:rsidR="00CB638D">
        <w:rPr>
          <w:rFonts w:ascii="Arial" w:eastAsia="Times New Roman" w:hAnsi="Arial" w:cs="Arial"/>
          <w:szCs w:val="20"/>
        </w:rPr>
        <w:t xml:space="preserve">при </w:t>
      </w:r>
      <w:r w:rsidR="002177BE" w:rsidRPr="00DE7B9C">
        <w:rPr>
          <w:rFonts w:ascii="Arial" w:eastAsia="Times New Roman" w:hAnsi="Arial" w:cs="Arial"/>
          <w:szCs w:val="20"/>
        </w:rPr>
        <w:t>наблюдени</w:t>
      </w:r>
      <w:r w:rsidR="00CB638D">
        <w:rPr>
          <w:rFonts w:ascii="Arial" w:eastAsia="Times New Roman" w:hAnsi="Arial" w:cs="Arial"/>
          <w:szCs w:val="20"/>
        </w:rPr>
        <w:t>и</w:t>
      </w:r>
      <w:r w:rsidR="002177BE" w:rsidRPr="00DE7B9C">
        <w:rPr>
          <w:rFonts w:ascii="Arial" w:eastAsia="Times New Roman" w:hAnsi="Arial" w:cs="Arial"/>
          <w:szCs w:val="20"/>
        </w:rPr>
        <w:t xml:space="preserve"> </w:t>
      </w:r>
      <w:r w:rsidR="00411CE4" w:rsidRPr="00DE7B9C">
        <w:rPr>
          <w:rFonts w:ascii="Arial" w:eastAsia="Times New Roman" w:hAnsi="Arial" w:cs="Arial"/>
          <w:szCs w:val="20"/>
        </w:rPr>
        <w:t xml:space="preserve">в пучке на очень близких расстояниях </w:t>
      </w:r>
      <w:r w:rsidR="00CB638D">
        <w:rPr>
          <w:rFonts w:ascii="Arial" w:eastAsia="Times New Roman" w:hAnsi="Arial" w:cs="Arial"/>
          <w:szCs w:val="20"/>
        </w:rPr>
        <w:t xml:space="preserve">интенсивность </w:t>
      </w:r>
      <w:r w:rsidR="00411CE4" w:rsidRPr="00DE7B9C">
        <w:rPr>
          <w:rFonts w:ascii="Arial" w:eastAsia="Times New Roman" w:hAnsi="Arial" w:cs="Arial"/>
          <w:szCs w:val="20"/>
        </w:rPr>
        <w:t>от</w:t>
      </w:r>
      <w:r w:rsidR="00D62008" w:rsidRPr="00DE7B9C">
        <w:rPr>
          <w:rFonts w:ascii="Arial" w:eastAsia="Times New Roman" w:hAnsi="Arial" w:cs="Arial"/>
          <w:szCs w:val="20"/>
        </w:rPr>
        <w:t xml:space="preserve"> </w:t>
      </w:r>
      <w:r w:rsidR="00411CE4" w:rsidRPr="00DE7B9C">
        <w:rPr>
          <w:rFonts w:ascii="Arial" w:eastAsia="Times New Roman" w:hAnsi="Arial" w:cs="Arial"/>
          <w:szCs w:val="20"/>
        </w:rPr>
        <w:t>ультрафиолетового</w:t>
      </w:r>
      <w:r w:rsidR="00CB638D">
        <w:rPr>
          <w:rFonts w:ascii="Arial" w:eastAsia="Times New Roman" w:hAnsi="Arial" w:cs="Arial"/>
          <w:szCs w:val="20"/>
        </w:rPr>
        <w:t xml:space="preserve"> А</w:t>
      </w:r>
      <w:r w:rsidR="00411CE4" w:rsidRPr="00DE7B9C">
        <w:rPr>
          <w:rFonts w:ascii="Arial" w:eastAsia="Times New Roman" w:hAnsi="Arial" w:cs="Arial"/>
          <w:szCs w:val="20"/>
        </w:rPr>
        <w:t xml:space="preserve"> излучения лазерных изделий класса 1 может превышать МДВ для глаза при длительности воздействия дольше 1000 с.</w:t>
      </w:r>
    </w:p>
    <w:p w14:paraId="60A6EA3F" w14:textId="4A13002D" w:rsidR="00411CE4" w:rsidRPr="00DE7B9C" w:rsidRDefault="00411CE4" w:rsidP="00961CB9">
      <w:pPr>
        <w:spacing w:after="0" w:line="360" w:lineRule="auto"/>
        <w:ind w:firstLine="709"/>
        <w:rPr>
          <w:rFonts w:ascii="Arial" w:eastAsia="Times New Roman" w:hAnsi="Arial" w:cs="Arial"/>
          <w:szCs w:val="20"/>
        </w:rPr>
      </w:pPr>
      <w:r w:rsidRPr="00DE7B9C">
        <w:rPr>
          <w:rFonts w:ascii="Arial" w:eastAsia="Times New Roman" w:hAnsi="Arial" w:cs="Arial"/>
          <w:szCs w:val="20"/>
        </w:rPr>
        <w:t>Условия двойного отказа, которые могут быть вероятными. Это случаи, когда каждый отдельный отказ не приведет к допустимому излучению выше ПДИ, однако оба отказа, возникающие одновременно, способны на это. Когда такие отказы возникают со сравнительно высокой долей вероятности, возможность двойного отказа может быть достаточно высокой, таким образом, что это следует учитывать при проектировании изделия</w:t>
      </w:r>
      <w:r w:rsidR="002177BE">
        <w:rPr>
          <w:rFonts w:ascii="Arial" w:eastAsia="Times New Roman" w:hAnsi="Arial" w:cs="Arial"/>
          <w:szCs w:val="20"/>
        </w:rPr>
        <w:t>;</w:t>
      </w:r>
    </w:p>
    <w:p w14:paraId="7E7567EC" w14:textId="29C94E88" w:rsidR="00411CE4" w:rsidRDefault="00A029FF" w:rsidP="00961CB9">
      <w:pPr>
        <w:pStyle w:val="ab"/>
        <w:spacing w:after="0" w:line="360" w:lineRule="auto"/>
        <w:ind w:left="0" w:firstLine="709"/>
        <w:contextualSpacing w:val="0"/>
        <w:jc w:val="both"/>
        <w:rPr>
          <w:rFonts w:ascii="Arial" w:eastAsia="Times New Roman" w:hAnsi="Arial" w:cs="Arial"/>
          <w:szCs w:val="20"/>
        </w:rPr>
      </w:pPr>
      <w:r w:rsidRPr="00DE7B9C">
        <w:rPr>
          <w:rFonts w:ascii="Arial" w:eastAsia="Times New Roman" w:hAnsi="Arial" w:cs="Arial"/>
          <w:szCs w:val="20"/>
        </w:rPr>
        <w:t xml:space="preserve">- </w:t>
      </w:r>
      <w:r w:rsidR="002177BE" w:rsidRPr="00DE7B9C">
        <w:rPr>
          <w:rFonts w:ascii="Arial" w:eastAsia="Times New Roman" w:hAnsi="Arial" w:cs="Arial"/>
          <w:szCs w:val="20"/>
        </w:rPr>
        <w:t xml:space="preserve">класс </w:t>
      </w:r>
      <w:r w:rsidR="00411CE4" w:rsidRPr="00DE7B9C">
        <w:rPr>
          <w:rFonts w:ascii="Arial" w:eastAsia="Times New Roman" w:hAnsi="Arial" w:cs="Arial"/>
          <w:szCs w:val="20"/>
        </w:rPr>
        <w:t>лазера может не быть показателем опасности в местах, где возможно воздействие лазерного пучка на людей. Следует учитывать НБРГ, особенно в отношении широких рассеивающихся лазерных пучков.</w:t>
      </w:r>
    </w:p>
    <w:p w14:paraId="4C3639D0" w14:textId="77777777" w:rsidR="00961CB9" w:rsidRPr="00DE7B9C" w:rsidRDefault="00961CB9" w:rsidP="00961CB9">
      <w:pPr>
        <w:pStyle w:val="ab"/>
        <w:spacing w:after="0" w:line="360" w:lineRule="auto"/>
        <w:ind w:left="0" w:firstLine="709"/>
        <w:contextualSpacing w:val="0"/>
        <w:jc w:val="both"/>
        <w:rPr>
          <w:rFonts w:ascii="Arial" w:hAnsi="Arial" w:cs="Arial"/>
          <w:szCs w:val="20"/>
        </w:rPr>
      </w:pPr>
    </w:p>
    <w:p w14:paraId="7920BE4B" w14:textId="77777777" w:rsidR="00411CE4" w:rsidRPr="00DE7B9C" w:rsidRDefault="00411CE4" w:rsidP="00961CB9">
      <w:pPr>
        <w:pStyle w:val="2"/>
        <w:spacing w:before="0" w:line="360" w:lineRule="auto"/>
        <w:ind w:firstLine="709"/>
        <w:rPr>
          <w:rFonts w:ascii="Arial" w:hAnsi="Arial" w:cs="Arial"/>
          <w:b/>
          <w:color w:val="auto"/>
          <w:sz w:val="22"/>
          <w:szCs w:val="20"/>
          <w:lang w:val="en-US"/>
        </w:rPr>
      </w:pPr>
      <w:bookmarkStart w:id="91" w:name="_Toc426973307"/>
      <w:r w:rsidRPr="00DE7B9C">
        <w:rPr>
          <w:rFonts w:ascii="Arial" w:hAnsi="Arial" w:cs="Arial"/>
          <w:b/>
          <w:color w:val="auto"/>
          <w:sz w:val="22"/>
          <w:szCs w:val="20"/>
          <w:lang w:val="en-US"/>
        </w:rPr>
        <w:t xml:space="preserve">C.4 </w:t>
      </w:r>
      <w:r w:rsidRPr="00DE7B9C">
        <w:rPr>
          <w:rFonts w:ascii="Arial" w:hAnsi="Arial" w:cs="Arial"/>
          <w:b/>
          <w:color w:val="auto"/>
          <w:sz w:val="22"/>
          <w:szCs w:val="20"/>
        </w:rPr>
        <w:t>Библиография</w:t>
      </w:r>
      <w:bookmarkEnd w:id="91"/>
    </w:p>
    <w:p w14:paraId="7831434C" w14:textId="00FCD8B0" w:rsidR="00411CE4" w:rsidRPr="00DE7B9C" w:rsidRDefault="00411CE4" w:rsidP="00961CB9">
      <w:pPr>
        <w:spacing w:after="0" w:line="360" w:lineRule="auto"/>
        <w:ind w:firstLine="709"/>
        <w:jc w:val="both"/>
        <w:rPr>
          <w:rFonts w:ascii="Arial" w:hAnsi="Arial" w:cs="Arial"/>
          <w:szCs w:val="20"/>
          <w:lang w:val="en-US"/>
        </w:rPr>
      </w:pPr>
      <w:r w:rsidRPr="00DE7B9C">
        <w:rPr>
          <w:rFonts w:ascii="Arial" w:hAnsi="Arial" w:cs="Arial"/>
          <w:szCs w:val="20"/>
          <w:lang w:val="en-US"/>
        </w:rPr>
        <w:t>[1]</w:t>
      </w:r>
      <w:r w:rsidRPr="00DE7B9C">
        <w:rPr>
          <w:rFonts w:ascii="Arial" w:hAnsi="Arial" w:cs="Arial"/>
          <w:szCs w:val="20"/>
          <w:lang w:val="en-US"/>
        </w:rPr>
        <w:tab/>
      </w:r>
      <w:r w:rsidR="00A029FF" w:rsidRPr="00DE7B9C">
        <w:rPr>
          <w:rFonts w:ascii="Arial" w:hAnsi="Arial" w:cs="Arial"/>
          <w:szCs w:val="20"/>
          <w:lang w:val="en-US"/>
        </w:rPr>
        <w:t>Henderson R. and Schulmeister K.: Laser Safety, Taylor and Fra</w:t>
      </w:r>
      <w:r w:rsidR="002177BE">
        <w:rPr>
          <w:rFonts w:ascii="Arial" w:hAnsi="Arial" w:cs="Arial"/>
          <w:szCs w:val="20"/>
          <w:lang w:val="en-US"/>
        </w:rPr>
        <w:t>ncis Ltd., United Kingdom, 2004</w:t>
      </w:r>
      <w:r w:rsidR="00A029FF" w:rsidRPr="00DE7B9C">
        <w:rPr>
          <w:rFonts w:ascii="Arial" w:hAnsi="Arial" w:cs="Arial"/>
          <w:szCs w:val="20"/>
          <w:lang w:val="en-US"/>
        </w:rPr>
        <w:t xml:space="preserve"> (</w:t>
      </w:r>
      <w:r w:rsidR="00A029FF" w:rsidRPr="00DE7B9C">
        <w:rPr>
          <w:rFonts w:ascii="Arial" w:hAnsi="Arial" w:cs="Arial"/>
          <w:szCs w:val="20"/>
        </w:rPr>
        <w:t>Лазерная</w:t>
      </w:r>
      <w:r w:rsidR="00A029FF" w:rsidRPr="00DE7B9C">
        <w:rPr>
          <w:rFonts w:ascii="Arial" w:hAnsi="Arial" w:cs="Arial"/>
          <w:szCs w:val="20"/>
          <w:lang w:val="en-US"/>
        </w:rPr>
        <w:t xml:space="preserve"> </w:t>
      </w:r>
      <w:r w:rsidR="00A029FF" w:rsidRPr="00DE7B9C">
        <w:rPr>
          <w:rFonts w:ascii="Arial" w:hAnsi="Arial" w:cs="Arial"/>
          <w:szCs w:val="20"/>
        </w:rPr>
        <w:t>безопасность</w:t>
      </w:r>
      <w:r w:rsidR="00A029FF" w:rsidRPr="00DE7B9C">
        <w:rPr>
          <w:rFonts w:ascii="Arial" w:hAnsi="Arial" w:cs="Arial"/>
          <w:szCs w:val="20"/>
          <w:lang w:val="en-US"/>
        </w:rPr>
        <w:t xml:space="preserve">) </w:t>
      </w:r>
    </w:p>
    <w:p w14:paraId="14EFA4C9" w14:textId="5FF8A95A" w:rsidR="00411CE4" w:rsidRPr="00E5419C" w:rsidRDefault="00411CE4" w:rsidP="00961CB9">
      <w:pPr>
        <w:spacing w:after="0" w:line="360" w:lineRule="auto"/>
        <w:ind w:firstLine="709"/>
        <w:jc w:val="both"/>
        <w:rPr>
          <w:rFonts w:ascii="Arial" w:hAnsi="Arial" w:cs="Arial"/>
          <w:szCs w:val="20"/>
          <w:lang w:val="en-US"/>
        </w:rPr>
      </w:pPr>
      <w:r w:rsidRPr="00DE7B9C">
        <w:rPr>
          <w:rFonts w:ascii="Arial" w:hAnsi="Arial" w:cs="Arial"/>
          <w:szCs w:val="20"/>
          <w:lang w:val="en-US"/>
        </w:rPr>
        <w:t>[2]</w:t>
      </w:r>
      <w:r w:rsidRPr="00DE7B9C">
        <w:rPr>
          <w:rFonts w:ascii="Arial" w:hAnsi="Arial" w:cs="Arial"/>
          <w:szCs w:val="20"/>
          <w:lang w:val="en-US"/>
        </w:rPr>
        <w:tab/>
      </w:r>
      <w:r w:rsidR="00A029FF" w:rsidRPr="00DE7B9C">
        <w:rPr>
          <w:rFonts w:ascii="Arial" w:hAnsi="Arial" w:cs="Arial"/>
          <w:szCs w:val="20"/>
          <w:lang w:val="en-US"/>
        </w:rPr>
        <w:t>Sliney D.H., Marshall W.J., Brumage E.C.: Radional for laser classification measurement conditions. J</w:t>
      </w:r>
      <w:r w:rsidR="00A029FF" w:rsidRPr="00E5419C">
        <w:rPr>
          <w:rFonts w:ascii="Arial" w:hAnsi="Arial" w:cs="Arial"/>
          <w:szCs w:val="20"/>
          <w:lang w:val="en-US"/>
        </w:rPr>
        <w:t xml:space="preserve">. </w:t>
      </w:r>
      <w:r w:rsidR="00A029FF" w:rsidRPr="00DE7B9C">
        <w:rPr>
          <w:rFonts w:ascii="Arial" w:hAnsi="Arial" w:cs="Arial"/>
          <w:szCs w:val="20"/>
          <w:lang w:val="en-US"/>
        </w:rPr>
        <w:t>Laser</w:t>
      </w:r>
      <w:r w:rsidR="00A029FF" w:rsidRPr="00E5419C">
        <w:rPr>
          <w:rFonts w:ascii="Arial" w:hAnsi="Arial" w:cs="Arial"/>
          <w:szCs w:val="20"/>
          <w:lang w:val="en-US"/>
        </w:rPr>
        <w:t xml:space="preserve"> </w:t>
      </w:r>
      <w:r w:rsidR="00A029FF" w:rsidRPr="00DE7B9C">
        <w:rPr>
          <w:rFonts w:ascii="Arial" w:hAnsi="Arial" w:cs="Arial"/>
          <w:szCs w:val="20"/>
          <w:lang w:val="en-US"/>
        </w:rPr>
        <w:t>App</w:t>
      </w:r>
      <w:r w:rsidR="002177BE" w:rsidRPr="00E5419C">
        <w:rPr>
          <w:rFonts w:ascii="Arial" w:hAnsi="Arial" w:cs="Arial"/>
          <w:szCs w:val="20"/>
          <w:lang w:val="en-US"/>
        </w:rPr>
        <w:t>. 2007, 19(3):197-206</w:t>
      </w:r>
      <w:r w:rsidR="00A029FF" w:rsidRPr="00E5419C">
        <w:rPr>
          <w:rFonts w:ascii="Arial" w:hAnsi="Arial" w:cs="Arial"/>
          <w:szCs w:val="20"/>
          <w:lang w:val="en-US"/>
        </w:rPr>
        <w:t xml:space="preserve"> (</w:t>
      </w:r>
      <w:r w:rsidR="00A029FF" w:rsidRPr="00DE7B9C">
        <w:rPr>
          <w:rFonts w:ascii="Arial" w:hAnsi="Arial" w:cs="Arial"/>
          <w:szCs w:val="20"/>
        </w:rPr>
        <w:t>Обоснование</w:t>
      </w:r>
      <w:r w:rsidR="00A029FF" w:rsidRPr="00E5419C">
        <w:rPr>
          <w:rFonts w:ascii="Arial" w:hAnsi="Arial" w:cs="Arial"/>
          <w:szCs w:val="20"/>
          <w:lang w:val="en-US"/>
        </w:rPr>
        <w:t xml:space="preserve"> </w:t>
      </w:r>
      <w:r w:rsidR="00A029FF" w:rsidRPr="00DE7B9C">
        <w:rPr>
          <w:rFonts w:ascii="Arial" w:hAnsi="Arial" w:cs="Arial"/>
          <w:szCs w:val="20"/>
        </w:rPr>
        <w:t>режимов</w:t>
      </w:r>
      <w:r w:rsidR="00A029FF" w:rsidRPr="00E5419C">
        <w:rPr>
          <w:rFonts w:ascii="Arial" w:hAnsi="Arial" w:cs="Arial"/>
          <w:szCs w:val="20"/>
          <w:lang w:val="en-US"/>
        </w:rPr>
        <w:t xml:space="preserve"> </w:t>
      </w:r>
      <w:r w:rsidR="00A029FF" w:rsidRPr="00DE7B9C">
        <w:rPr>
          <w:rFonts w:ascii="Arial" w:hAnsi="Arial" w:cs="Arial"/>
          <w:szCs w:val="20"/>
        </w:rPr>
        <w:t>измерения</w:t>
      </w:r>
      <w:r w:rsidR="00A029FF" w:rsidRPr="00E5419C">
        <w:rPr>
          <w:rFonts w:ascii="Arial" w:hAnsi="Arial" w:cs="Arial"/>
          <w:szCs w:val="20"/>
          <w:lang w:val="en-US"/>
        </w:rPr>
        <w:t xml:space="preserve"> </w:t>
      </w:r>
      <w:r w:rsidR="00A029FF" w:rsidRPr="00DE7B9C">
        <w:rPr>
          <w:rFonts w:ascii="Arial" w:hAnsi="Arial" w:cs="Arial"/>
          <w:szCs w:val="20"/>
        </w:rPr>
        <w:t>при</w:t>
      </w:r>
      <w:r w:rsidR="00A029FF" w:rsidRPr="00E5419C">
        <w:rPr>
          <w:rFonts w:ascii="Arial" w:hAnsi="Arial" w:cs="Arial"/>
          <w:szCs w:val="20"/>
          <w:lang w:val="en-US"/>
        </w:rPr>
        <w:t xml:space="preserve"> </w:t>
      </w:r>
      <w:r w:rsidR="00A029FF" w:rsidRPr="00DE7B9C">
        <w:rPr>
          <w:rFonts w:ascii="Arial" w:hAnsi="Arial" w:cs="Arial"/>
          <w:szCs w:val="20"/>
        </w:rPr>
        <w:t>классификации</w:t>
      </w:r>
      <w:r w:rsidR="00A029FF" w:rsidRPr="00E5419C">
        <w:rPr>
          <w:rFonts w:ascii="Arial" w:hAnsi="Arial" w:cs="Arial"/>
          <w:szCs w:val="20"/>
          <w:lang w:val="en-US"/>
        </w:rPr>
        <w:t xml:space="preserve"> </w:t>
      </w:r>
      <w:r w:rsidR="00A029FF" w:rsidRPr="00DE7B9C">
        <w:rPr>
          <w:rFonts w:ascii="Arial" w:hAnsi="Arial" w:cs="Arial"/>
          <w:szCs w:val="20"/>
        </w:rPr>
        <w:t>лазеров</w:t>
      </w:r>
      <w:r w:rsidR="00A029FF" w:rsidRPr="00E5419C">
        <w:rPr>
          <w:rFonts w:ascii="Arial" w:hAnsi="Arial" w:cs="Arial"/>
          <w:szCs w:val="20"/>
          <w:lang w:val="en-US"/>
        </w:rPr>
        <w:t>)</w:t>
      </w:r>
    </w:p>
    <w:p w14:paraId="48917555" w14:textId="5BAD9D32" w:rsidR="00411CE4" w:rsidRPr="00DE7B9C" w:rsidRDefault="00411CE4" w:rsidP="00961CB9">
      <w:pPr>
        <w:spacing w:after="0" w:line="360" w:lineRule="auto"/>
        <w:ind w:firstLine="709"/>
        <w:jc w:val="both"/>
        <w:rPr>
          <w:rFonts w:ascii="Arial" w:hAnsi="Arial" w:cs="Arial"/>
          <w:szCs w:val="20"/>
        </w:rPr>
      </w:pPr>
      <w:r w:rsidRPr="002177BE">
        <w:rPr>
          <w:rFonts w:ascii="Arial" w:hAnsi="Arial" w:cs="Arial"/>
          <w:szCs w:val="20"/>
          <w:lang w:val="en-US"/>
        </w:rPr>
        <w:t>[3]</w:t>
      </w:r>
      <w:r w:rsidRPr="002177BE">
        <w:rPr>
          <w:rFonts w:ascii="Arial" w:hAnsi="Arial" w:cs="Arial"/>
          <w:szCs w:val="20"/>
          <w:lang w:val="en-US"/>
        </w:rPr>
        <w:tab/>
      </w:r>
      <w:r w:rsidR="00F64CF0" w:rsidRPr="00DE7B9C">
        <w:rPr>
          <w:rFonts w:ascii="Arial" w:hAnsi="Arial" w:cs="Arial"/>
          <w:szCs w:val="20"/>
          <w:lang w:val="en-US"/>
        </w:rPr>
        <w:t>ISO</w:t>
      </w:r>
      <w:r w:rsidR="00F64CF0" w:rsidRPr="002177BE">
        <w:rPr>
          <w:rFonts w:ascii="Arial" w:hAnsi="Arial" w:cs="Arial"/>
          <w:szCs w:val="20"/>
          <w:lang w:val="en-US"/>
        </w:rPr>
        <w:t>/IEC 51:2014</w:t>
      </w:r>
      <w:r w:rsidR="002177BE" w:rsidRPr="002177BE">
        <w:rPr>
          <w:rFonts w:ascii="Arial" w:hAnsi="Arial" w:cs="Arial"/>
          <w:szCs w:val="20"/>
          <w:lang w:val="en-US"/>
        </w:rPr>
        <w:t>,</w:t>
      </w:r>
      <w:r w:rsidR="00F64CF0" w:rsidRPr="002177BE">
        <w:rPr>
          <w:rFonts w:ascii="Arial" w:hAnsi="Arial" w:cs="Arial"/>
          <w:szCs w:val="20"/>
          <w:lang w:val="en-US"/>
        </w:rPr>
        <w:t xml:space="preserve"> Safety </w:t>
      </w:r>
      <w:r w:rsidR="00F64CF0" w:rsidRPr="00DE7B9C">
        <w:rPr>
          <w:rFonts w:ascii="Arial" w:hAnsi="Arial" w:cs="Arial"/>
          <w:szCs w:val="20"/>
          <w:lang w:val="en-US"/>
        </w:rPr>
        <w:t>aspects</w:t>
      </w:r>
      <w:r w:rsidR="002177BE" w:rsidRPr="002177BE">
        <w:rPr>
          <w:rFonts w:ascii="Arial" w:hAnsi="Arial" w:cs="Arial"/>
          <w:szCs w:val="20"/>
          <w:lang w:val="en-US"/>
        </w:rPr>
        <w:t xml:space="preserve"> —</w:t>
      </w:r>
      <w:r w:rsidR="00F64CF0" w:rsidRPr="002177BE">
        <w:rPr>
          <w:rFonts w:ascii="Arial" w:hAnsi="Arial" w:cs="Arial"/>
          <w:szCs w:val="20"/>
          <w:lang w:val="en-US"/>
        </w:rPr>
        <w:t xml:space="preserve"> </w:t>
      </w:r>
      <w:r w:rsidR="00F64CF0" w:rsidRPr="00DE7B9C">
        <w:rPr>
          <w:rFonts w:ascii="Arial" w:hAnsi="Arial" w:cs="Arial"/>
          <w:szCs w:val="20"/>
          <w:lang w:val="en-US"/>
        </w:rPr>
        <w:t>Guidelines for their inclusion in</w:t>
      </w:r>
      <w:r w:rsidR="002177BE">
        <w:rPr>
          <w:rFonts w:ascii="Arial" w:hAnsi="Arial" w:cs="Arial"/>
          <w:szCs w:val="20"/>
          <w:lang w:val="en-US"/>
        </w:rPr>
        <w:t xml:space="preserve"> standards</w:t>
      </w:r>
      <w:r w:rsidRPr="00DE7B9C">
        <w:rPr>
          <w:rFonts w:ascii="Arial" w:hAnsi="Arial" w:cs="Arial"/>
          <w:szCs w:val="20"/>
          <w:lang w:val="en-US"/>
        </w:rPr>
        <w:t xml:space="preserve"> </w:t>
      </w:r>
      <w:r w:rsidR="00F64CF0" w:rsidRPr="002177BE">
        <w:rPr>
          <w:rFonts w:ascii="Arial" w:hAnsi="Arial" w:cs="Arial"/>
          <w:szCs w:val="20"/>
          <w:lang w:val="en-US"/>
        </w:rPr>
        <w:t>(</w:t>
      </w:r>
      <w:r w:rsidR="00F64CF0" w:rsidRPr="00DE7B9C">
        <w:rPr>
          <w:rFonts w:ascii="Arial" w:hAnsi="Arial" w:cs="Arial"/>
          <w:szCs w:val="20"/>
        </w:rPr>
        <w:t>Аспекты</w:t>
      </w:r>
      <w:r w:rsidR="00F64CF0" w:rsidRPr="002177BE">
        <w:rPr>
          <w:rFonts w:ascii="Arial" w:hAnsi="Arial" w:cs="Arial"/>
          <w:szCs w:val="20"/>
          <w:lang w:val="en-US"/>
        </w:rPr>
        <w:t xml:space="preserve"> </w:t>
      </w:r>
      <w:r w:rsidR="00F64CF0" w:rsidRPr="00DE7B9C">
        <w:rPr>
          <w:rFonts w:ascii="Arial" w:hAnsi="Arial" w:cs="Arial"/>
          <w:szCs w:val="20"/>
        </w:rPr>
        <w:t>безопасности</w:t>
      </w:r>
      <w:r w:rsidR="00F64CF0" w:rsidRPr="002177BE">
        <w:rPr>
          <w:rFonts w:ascii="Arial" w:hAnsi="Arial" w:cs="Arial"/>
          <w:szCs w:val="20"/>
          <w:lang w:val="en-US"/>
        </w:rPr>
        <w:t xml:space="preserve">. </w:t>
      </w:r>
      <w:r w:rsidR="00F64CF0" w:rsidRPr="00DE7B9C">
        <w:rPr>
          <w:rFonts w:ascii="Arial" w:hAnsi="Arial" w:cs="Arial"/>
          <w:szCs w:val="20"/>
        </w:rPr>
        <w:t>Руководящие указания по включению их в стандарты)</w:t>
      </w:r>
    </w:p>
    <w:p w14:paraId="0F4F0E35" w14:textId="77777777" w:rsidR="00411CE4" w:rsidRPr="00DE7B9C" w:rsidRDefault="00411CE4" w:rsidP="00961CB9">
      <w:pPr>
        <w:spacing w:after="0" w:line="360" w:lineRule="auto"/>
        <w:ind w:firstLine="709"/>
        <w:rPr>
          <w:rFonts w:ascii="Arial" w:eastAsia="Times New Roman" w:hAnsi="Arial" w:cs="Arial"/>
        </w:rPr>
      </w:pPr>
    </w:p>
    <w:p w14:paraId="66E0AFF0" w14:textId="77777777" w:rsidR="00794B66" w:rsidRPr="00DE7B9C" w:rsidRDefault="00794B66">
      <w:pPr>
        <w:rPr>
          <w:rFonts w:ascii="Arial" w:hAnsi="Arial" w:cs="Arial"/>
          <w:szCs w:val="24"/>
        </w:rPr>
      </w:pPr>
      <w:r w:rsidRPr="00DE7B9C">
        <w:rPr>
          <w:rFonts w:ascii="Arial" w:hAnsi="Arial" w:cs="Arial"/>
          <w:szCs w:val="24"/>
        </w:rPr>
        <w:br w:type="page"/>
      </w:r>
    </w:p>
    <w:p w14:paraId="54CA7C3A" w14:textId="77777777" w:rsidR="00F64CF0" w:rsidRPr="00DE7B9C" w:rsidRDefault="00BD0173" w:rsidP="00A06678">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lastRenderedPageBreak/>
        <w:t xml:space="preserve">Приложение </w:t>
      </w:r>
      <w:r w:rsidRPr="00DE7B9C">
        <w:rPr>
          <w:rFonts w:ascii="Arial" w:hAnsi="Arial" w:cs="Arial"/>
          <w:b/>
          <w:sz w:val="24"/>
          <w:szCs w:val="24"/>
          <w:lang w:val="en-US" w:eastAsia="ru-RU"/>
        </w:rPr>
        <w:t>D</w:t>
      </w:r>
    </w:p>
    <w:p w14:paraId="3BA6DC0E" w14:textId="4EEC1ECC" w:rsidR="00F64CF0" w:rsidRPr="00DE7B9C" w:rsidRDefault="00F64CF0" w:rsidP="00A06678">
      <w:pPr>
        <w:shd w:val="clear" w:color="auto" w:fill="FFFFFF"/>
        <w:spacing w:after="0" w:line="360" w:lineRule="auto"/>
        <w:jc w:val="center"/>
        <w:textAlignment w:val="baseline"/>
        <w:rPr>
          <w:rFonts w:ascii="Arial" w:hAnsi="Arial" w:cs="Arial"/>
          <w:b/>
          <w:color w:val="FFFFFF"/>
          <w:sz w:val="24"/>
          <w:szCs w:val="24"/>
          <w:lang w:eastAsia="ru-RU"/>
        </w:rPr>
      </w:pPr>
      <w:r w:rsidRPr="00DE7B9C">
        <w:rPr>
          <w:rFonts w:ascii="Arial" w:hAnsi="Arial" w:cs="Arial"/>
          <w:b/>
          <w:sz w:val="24"/>
          <w:szCs w:val="24"/>
          <w:lang w:eastAsia="ru-RU"/>
        </w:rPr>
        <w:t>(справочное)</w:t>
      </w:r>
    </w:p>
    <w:p w14:paraId="0B54D93C" w14:textId="77777777" w:rsidR="00F64CF0" w:rsidRPr="00DE7B9C" w:rsidRDefault="00F64CF0" w:rsidP="00A06678">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t>Биофизические особенности</w:t>
      </w:r>
    </w:p>
    <w:p w14:paraId="08DEC9FB" w14:textId="77777777" w:rsidR="00A06678" w:rsidRPr="00DE7B9C" w:rsidRDefault="00A06678" w:rsidP="00F64CF0">
      <w:pPr>
        <w:shd w:val="clear" w:color="auto" w:fill="FFFFFF"/>
        <w:spacing w:after="0" w:line="240" w:lineRule="auto"/>
        <w:jc w:val="center"/>
        <w:textAlignment w:val="baseline"/>
        <w:rPr>
          <w:rFonts w:ascii="Arial" w:hAnsi="Arial" w:cs="Arial"/>
          <w:b/>
          <w:sz w:val="24"/>
          <w:lang w:eastAsia="ru-RU"/>
        </w:rPr>
      </w:pPr>
    </w:p>
    <w:p w14:paraId="511E8599" w14:textId="77777777" w:rsidR="00F64CF0" w:rsidRPr="00DE7B9C" w:rsidRDefault="00BD0173" w:rsidP="00961CB9">
      <w:pPr>
        <w:pStyle w:val="2"/>
        <w:spacing w:before="0" w:line="360" w:lineRule="auto"/>
        <w:ind w:firstLine="709"/>
        <w:rPr>
          <w:rFonts w:ascii="Arial" w:hAnsi="Arial" w:cs="Arial"/>
          <w:b/>
          <w:color w:val="auto"/>
          <w:sz w:val="20"/>
          <w:szCs w:val="20"/>
        </w:rPr>
      </w:pPr>
      <w:bookmarkStart w:id="92" w:name="_Toc426973309"/>
      <w:r w:rsidRPr="00DE7B9C">
        <w:rPr>
          <w:rFonts w:ascii="Arial" w:hAnsi="Arial" w:cs="Arial"/>
          <w:b/>
          <w:color w:val="auto"/>
          <w:sz w:val="20"/>
          <w:szCs w:val="20"/>
          <w:lang w:val="en-US"/>
        </w:rPr>
        <w:t>D</w:t>
      </w:r>
      <w:r w:rsidRPr="00DE7B9C">
        <w:rPr>
          <w:rFonts w:ascii="Arial" w:hAnsi="Arial" w:cs="Arial"/>
          <w:b/>
          <w:color w:val="auto"/>
          <w:sz w:val="20"/>
          <w:szCs w:val="20"/>
        </w:rPr>
        <w:t xml:space="preserve">.1 </w:t>
      </w:r>
      <w:r w:rsidR="00F64CF0" w:rsidRPr="00DE7B9C">
        <w:rPr>
          <w:rFonts w:ascii="Arial" w:hAnsi="Arial" w:cs="Arial"/>
          <w:b/>
          <w:color w:val="auto"/>
          <w:sz w:val="20"/>
          <w:szCs w:val="20"/>
        </w:rPr>
        <w:t>Анатомическое строение глаза</w:t>
      </w:r>
      <w:bookmarkEnd w:id="92"/>
    </w:p>
    <w:p w14:paraId="1AF81E45" w14:textId="63D63964" w:rsidR="00F64CF0" w:rsidRPr="00DE7B9C" w:rsidRDefault="00BD0173" w:rsidP="00961CB9">
      <w:pPr>
        <w:spacing w:after="0" w:line="360" w:lineRule="auto"/>
        <w:ind w:firstLine="709"/>
        <w:jc w:val="both"/>
        <w:rPr>
          <w:rFonts w:ascii="Arial" w:hAnsi="Arial" w:cs="Arial"/>
          <w:sz w:val="20"/>
          <w:szCs w:val="20"/>
        </w:rPr>
      </w:pPr>
      <w:r w:rsidRPr="00DE7B9C">
        <w:rPr>
          <w:rFonts w:ascii="Arial" w:hAnsi="Arial" w:cs="Arial"/>
          <w:szCs w:val="20"/>
        </w:rPr>
        <w:t xml:space="preserve">На рисунке </w:t>
      </w:r>
      <w:r w:rsidRPr="00DE7B9C">
        <w:rPr>
          <w:rFonts w:ascii="Arial" w:hAnsi="Arial" w:cs="Arial"/>
          <w:szCs w:val="20"/>
          <w:lang w:val="en-US"/>
        </w:rPr>
        <w:t>D</w:t>
      </w:r>
      <w:r w:rsidR="00F64CF0" w:rsidRPr="00DE7B9C">
        <w:rPr>
          <w:rFonts w:ascii="Arial" w:hAnsi="Arial" w:cs="Arial"/>
          <w:szCs w:val="20"/>
        </w:rPr>
        <w:t>.1 пр</w:t>
      </w:r>
      <w:r w:rsidR="002177BE">
        <w:rPr>
          <w:rFonts w:ascii="Arial" w:hAnsi="Arial" w:cs="Arial"/>
          <w:szCs w:val="20"/>
        </w:rPr>
        <w:t>иведено</w:t>
      </w:r>
      <w:r w:rsidR="00F64CF0" w:rsidRPr="00DE7B9C">
        <w:rPr>
          <w:rFonts w:ascii="Arial" w:hAnsi="Arial" w:cs="Arial"/>
          <w:szCs w:val="20"/>
        </w:rPr>
        <w:t xml:space="preserve"> подробное описание анатомического строения глаза человека. </w:t>
      </w:r>
    </w:p>
    <w:p w14:paraId="3BADEED2" w14:textId="77777777" w:rsidR="00F64CF0" w:rsidRPr="00DE7B9C" w:rsidRDefault="00F64CF0" w:rsidP="00F64CF0">
      <w:pPr>
        <w:spacing w:after="0"/>
        <w:ind w:left="426" w:hanging="426"/>
        <w:jc w:val="center"/>
        <w:rPr>
          <w:rFonts w:ascii="Arial" w:hAnsi="Arial" w:cs="Arial"/>
          <w:sz w:val="20"/>
          <w:szCs w:val="20"/>
        </w:rPr>
      </w:pPr>
      <w:r w:rsidRPr="00DE7B9C">
        <w:rPr>
          <w:noProof/>
          <w:lang w:eastAsia="ru-RU"/>
        </w:rPr>
        <mc:AlternateContent>
          <mc:Choice Requires="wps">
            <w:drawing>
              <wp:anchor distT="45720" distB="45720" distL="114300" distR="114300" simplePos="0" relativeHeight="251912192" behindDoc="0" locked="0" layoutInCell="1" allowOverlap="1" wp14:anchorId="67CD6504" wp14:editId="4DA927E3">
                <wp:simplePos x="0" y="0"/>
                <wp:positionH relativeFrom="margin">
                  <wp:align>left</wp:align>
                </wp:positionH>
                <wp:positionV relativeFrom="paragraph">
                  <wp:posOffset>133985</wp:posOffset>
                </wp:positionV>
                <wp:extent cx="711200" cy="153670"/>
                <wp:effectExtent l="0" t="0" r="12700" b="0"/>
                <wp:wrapNone/>
                <wp:docPr id="468" name="Надпись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3670"/>
                        </a:xfrm>
                        <a:prstGeom prst="rect">
                          <a:avLst/>
                        </a:prstGeom>
                        <a:noFill/>
                        <a:ln w="9525">
                          <a:noFill/>
                          <a:miter lim="800000"/>
                          <a:headEnd/>
                          <a:tailEnd/>
                        </a:ln>
                      </wps:spPr>
                      <wps:txbx>
                        <w:txbxContent>
                          <w:p w14:paraId="790D3780" w14:textId="77777777" w:rsidR="00604685" w:rsidRPr="008D767A" w:rsidRDefault="00604685" w:rsidP="00F64CF0">
                            <w:pPr>
                              <w:tabs>
                                <w:tab w:val="left" w:pos="1134"/>
                              </w:tabs>
                              <w:rPr>
                                <w:rFonts w:ascii="Arial" w:hAnsi="Arial" w:cs="Arial"/>
                                <w:sz w:val="16"/>
                                <w:szCs w:val="16"/>
                              </w:rPr>
                            </w:pPr>
                            <w:r>
                              <w:rPr>
                                <w:rFonts w:ascii="Arial" w:hAnsi="Arial" w:cs="Arial"/>
                                <w:sz w:val="16"/>
                                <w:szCs w:val="16"/>
                              </w:rPr>
                              <w:t>Бровь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D6504" id="Надпись 468" o:spid="_x0000_s1117" type="#_x0000_t202" style="position:absolute;left:0;text-align:left;margin-left:0;margin-top:10.55pt;width:56pt;height:12.1pt;z-index:251912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" filled="f" stroked="f">
                <v:textbox inset="0,0,0,0">
                  <w:txbxContent>
                    <w:p w14:paraId="790D3780" w14:textId="77777777" w:rsidR="00604685" w:rsidRPr="008D767A" w:rsidRDefault="00604685" w:rsidP="00F64CF0">
                      <w:pPr>
                        <w:tabs>
                          <w:tab w:val="left" w:pos="1134"/>
                        </w:tabs>
                        <w:rPr>
                          <w:rFonts w:ascii="Arial" w:hAnsi="Arial" w:cs="Arial"/>
                          <w:sz w:val="16"/>
                          <w:szCs w:val="16"/>
                        </w:rPr>
                      </w:pPr>
                      <w:r>
                        <w:rPr>
                          <w:rFonts w:ascii="Arial" w:hAnsi="Arial" w:cs="Arial"/>
                          <w:sz w:val="16"/>
                          <w:szCs w:val="16"/>
                        </w:rPr>
                        <w:t>Бровь</w:t>
                      </w:r>
                    </w:p>
                  </w:txbxContent>
                </v:textbox>
                <w10:wrap anchorx="margin"/>
              </v:shape>
            </w:pict>
          </mc:Fallback>
        </mc:AlternateContent>
      </w:r>
      <w:r w:rsidRPr="00DE7B9C">
        <w:rPr>
          <w:noProof/>
          <w:lang w:eastAsia="ru-RU"/>
        </w:rPr>
        <mc:AlternateContent>
          <mc:Choice Requires="wps">
            <w:drawing>
              <wp:anchor distT="45720" distB="45720" distL="114300" distR="114300" simplePos="0" relativeHeight="251925504" behindDoc="0" locked="0" layoutInCell="1" allowOverlap="1" wp14:anchorId="6D6C1CB5" wp14:editId="67964583">
                <wp:simplePos x="0" y="0"/>
                <wp:positionH relativeFrom="margin">
                  <wp:posOffset>5621020</wp:posOffset>
                </wp:positionH>
                <wp:positionV relativeFrom="paragraph">
                  <wp:posOffset>80010</wp:posOffset>
                </wp:positionV>
                <wp:extent cx="308610" cy="130810"/>
                <wp:effectExtent l="0" t="0" r="0" b="2540"/>
                <wp:wrapNone/>
                <wp:docPr id="451" name="Надпись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0810"/>
                        </a:xfrm>
                        <a:prstGeom prst="rect">
                          <a:avLst/>
                        </a:prstGeom>
                        <a:noFill/>
                        <a:ln w="9525">
                          <a:noFill/>
                          <a:miter lim="800000"/>
                          <a:headEnd/>
                          <a:tailEnd/>
                        </a:ln>
                      </wps:spPr>
                      <wps:txbx>
                        <w:txbxContent>
                          <w:p w14:paraId="0F6335B3"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Свет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C1CB5" id="Надпись 451" o:spid="_x0000_s1118" type="#_x0000_t202" style="position:absolute;left:0;text-align:left;margin-left:442.6pt;margin-top:6.3pt;width:24.3pt;height:10.3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" filled="f" stroked="f">
                <v:textbox inset="0,0,0,0">
                  <w:txbxContent>
                    <w:p w14:paraId="0F6335B3"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Свет</w:t>
                      </w:r>
                    </w:p>
                  </w:txbxContent>
                </v:textbox>
                <w10:wrap anchorx="margin"/>
              </v:shape>
            </w:pict>
          </mc:Fallback>
        </mc:AlternateContent>
      </w:r>
    </w:p>
    <w:p w14:paraId="1AAFB925" w14:textId="2DCD2355" w:rsidR="00F64CF0" w:rsidRPr="00DE7B9C" w:rsidRDefault="00D62008" w:rsidP="00F64CF0">
      <w:pPr>
        <w:spacing w:after="0"/>
        <w:ind w:left="426" w:hanging="426"/>
        <w:jc w:val="center"/>
        <w:rPr>
          <w:rFonts w:ascii="Arial" w:hAnsi="Arial" w:cs="Arial"/>
          <w:sz w:val="20"/>
          <w:szCs w:val="20"/>
        </w:rPr>
      </w:pPr>
      <w:r w:rsidRPr="00DE7B9C">
        <w:rPr>
          <w:noProof/>
          <w:lang w:eastAsia="ru-RU"/>
        </w:rPr>
        <mc:AlternateContent>
          <mc:Choice Requires="wps">
            <w:drawing>
              <wp:anchor distT="45720" distB="45720" distL="114300" distR="114300" simplePos="0" relativeHeight="251938816" behindDoc="0" locked="0" layoutInCell="1" allowOverlap="1" wp14:anchorId="54681837" wp14:editId="685CD889">
                <wp:simplePos x="0" y="0"/>
                <wp:positionH relativeFrom="margin">
                  <wp:posOffset>2449830</wp:posOffset>
                </wp:positionH>
                <wp:positionV relativeFrom="paragraph">
                  <wp:posOffset>3482975</wp:posOffset>
                </wp:positionV>
                <wp:extent cx="641985" cy="434340"/>
                <wp:effectExtent l="0" t="0" r="5715" b="3810"/>
                <wp:wrapNone/>
                <wp:docPr id="365" name="Надпись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434340"/>
                        </a:xfrm>
                        <a:prstGeom prst="rect">
                          <a:avLst/>
                        </a:prstGeom>
                        <a:noFill/>
                        <a:ln w="9525">
                          <a:noFill/>
                          <a:miter lim="800000"/>
                          <a:headEnd/>
                          <a:tailEnd/>
                        </a:ln>
                      </wps:spPr>
                      <wps:txbx>
                        <w:txbxContent>
                          <w:p w14:paraId="51AC73F7" w14:textId="322B08E3"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Центральная ямка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81837" id="Надпись 365" o:spid="_x0000_s1119" type="#_x0000_t202" style="position:absolute;left:0;text-align:left;margin-left:192.9pt;margin-top:274.25pt;width:50.55pt;height:34.2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" filled="f" stroked="f">
                <v:textbox inset="0,0,0,0">
                  <w:txbxContent>
                    <w:p w14:paraId="51AC73F7" w14:textId="322B08E3"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Центральная ямка</w:t>
                      </w:r>
                    </w:p>
                  </w:txbxContent>
                </v:textbox>
                <w10:wrap anchorx="margin"/>
              </v:shape>
            </w:pict>
          </mc:Fallback>
        </mc:AlternateContent>
      </w:r>
      <w:r w:rsidR="00BD0173" w:rsidRPr="00DE7B9C">
        <w:rPr>
          <w:noProof/>
          <w:lang w:eastAsia="ru-RU"/>
        </w:rPr>
        <mc:AlternateContent>
          <mc:Choice Requires="wps">
            <w:drawing>
              <wp:anchor distT="45720" distB="45720" distL="114300" distR="114300" simplePos="0" relativeHeight="251937792" behindDoc="0" locked="0" layoutInCell="1" allowOverlap="1" wp14:anchorId="0AF592E0" wp14:editId="0A105E84">
                <wp:simplePos x="0" y="0"/>
                <wp:positionH relativeFrom="margin">
                  <wp:posOffset>2464048</wp:posOffset>
                </wp:positionH>
                <wp:positionV relativeFrom="paragraph">
                  <wp:posOffset>2905181</wp:posOffset>
                </wp:positionV>
                <wp:extent cx="623570" cy="379730"/>
                <wp:effectExtent l="0" t="0" r="5080" b="1270"/>
                <wp:wrapNone/>
                <wp:docPr id="364" name="Надпись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79730"/>
                        </a:xfrm>
                        <a:prstGeom prst="rect">
                          <a:avLst/>
                        </a:prstGeom>
                        <a:noFill/>
                        <a:ln w="9525">
                          <a:noFill/>
                          <a:miter lim="800000"/>
                          <a:headEnd/>
                          <a:tailEnd/>
                        </a:ln>
                      </wps:spPr>
                      <wps:txbx>
                        <w:txbxContent>
                          <w:p w14:paraId="35D2811D"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Выход зрительного нерва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592E0" id="Надпись 364" o:spid="_x0000_s1120" type="#_x0000_t202" style="position:absolute;left:0;text-align:left;margin-left:194pt;margin-top:228.75pt;width:49.1pt;height:29.9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" filled="f" stroked="f">
                <v:textbox inset="0,0,0,0">
                  <w:txbxContent>
                    <w:p w14:paraId="35D2811D"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Выход зрительного нерва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0384" behindDoc="0" locked="0" layoutInCell="1" allowOverlap="1" wp14:anchorId="310697D7" wp14:editId="64FBDB2F">
                <wp:simplePos x="0" y="0"/>
                <wp:positionH relativeFrom="margin">
                  <wp:align>left</wp:align>
                </wp:positionH>
                <wp:positionV relativeFrom="paragraph">
                  <wp:posOffset>3745865</wp:posOffset>
                </wp:positionV>
                <wp:extent cx="973455" cy="255270"/>
                <wp:effectExtent l="0" t="0" r="0" b="11430"/>
                <wp:wrapNone/>
                <wp:docPr id="476"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55270"/>
                        </a:xfrm>
                        <a:prstGeom prst="rect">
                          <a:avLst/>
                        </a:prstGeom>
                        <a:noFill/>
                        <a:ln w="9525">
                          <a:noFill/>
                          <a:miter lim="800000"/>
                          <a:headEnd/>
                          <a:tailEnd/>
                        </a:ln>
                      </wps:spPr>
                      <wps:txbx>
                        <w:txbxContent>
                          <w:p w14:paraId="648A92BD"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Артерия сетчатки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697D7" id="Надпись 476" o:spid="_x0000_s1121" type="#_x0000_t202" style="position:absolute;left:0;text-align:left;margin-left:0;margin-top:294.95pt;width:76.65pt;height:20.1pt;z-index:251920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" filled="f" stroked="f">
                <v:textbox inset="0,0,0,0">
                  <w:txbxContent>
                    <w:p w14:paraId="648A92BD"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Артерия сетчатки</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19360" behindDoc="0" locked="0" layoutInCell="1" allowOverlap="1" wp14:anchorId="2D14903D" wp14:editId="08EE38CC">
                <wp:simplePos x="0" y="0"/>
                <wp:positionH relativeFrom="margin">
                  <wp:align>left</wp:align>
                </wp:positionH>
                <wp:positionV relativeFrom="paragraph">
                  <wp:posOffset>2908300</wp:posOffset>
                </wp:positionV>
                <wp:extent cx="973455" cy="255270"/>
                <wp:effectExtent l="0" t="0" r="0" b="11430"/>
                <wp:wrapNone/>
                <wp:docPr id="475" name="Надпись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55270"/>
                        </a:xfrm>
                        <a:prstGeom prst="rect">
                          <a:avLst/>
                        </a:prstGeom>
                        <a:noFill/>
                        <a:ln w="9525">
                          <a:noFill/>
                          <a:miter lim="800000"/>
                          <a:headEnd/>
                          <a:tailEnd/>
                        </a:ln>
                      </wps:spPr>
                      <wps:txbx>
                        <w:txbxContent>
                          <w:p w14:paraId="472FE4C0"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Диск зрительного нерва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4903D" id="Надпись 475" o:spid="_x0000_s1122" type="#_x0000_t202" style="position:absolute;left:0;text-align:left;margin-left:0;margin-top:229pt;width:76.65pt;height:20.1pt;z-index:251919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" filled="f" stroked="f">
                <v:textbox inset="0,0,0,0">
                  <w:txbxContent>
                    <w:p w14:paraId="472FE4C0"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Диск зрительного нерва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18336" behindDoc="0" locked="0" layoutInCell="1" allowOverlap="1" wp14:anchorId="3605AC46" wp14:editId="31D14BFF">
                <wp:simplePos x="0" y="0"/>
                <wp:positionH relativeFrom="margin">
                  <wp:align>left</wp:align>
                </wp:positionH>
                <wp:positionV relativeFrom="paragraph">
                  <wp:posOffset>2510790</wp:posOffset>
                </wp:positionV>
                <wp:extent cx="973455" cy="255270"/>
                <wp:effectExtent l="0" t="0" r="0" b="11430"/>
                <wp:wrapNone/>
                <wp:docPr id="474"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55270"/>
                        </a:xfrm>
                        <a:prstGeom prst="rect">
                          <a:avLst/>
                        </a:prstGeom>
                        <a:noFill/>
                        <a:ln w="9525">
                          <a:noFill/>
                          <a:miter lim="800000"/>
                          <a:headEnd/>
                          <a:tailEnd/>
                        </a:ln>
                      </wps:spPr>
                      <wps:txbx>
                        <w:txbxContent>
                          <w:p w14:paraId="04796622"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Вена сетчатки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5AC46" id="Надпись 474" o:spid="_x0000_s1123" type="#_x0000_t202" style="position:absolute;left:0;text-align:left;margin-left:0;margin-top:197.7pt;width:76.65pt;height:20.1pt;z-index:251918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" filled="f" stroked="f">
                <v:textbox inset="0,0,0,0">
                  <w:txbxContent>
                    <w:p w14:paraId="04796622"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Вена сетчатки</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39840" behindDoc="0" locked="0" layoutInCell="1" allowOverlap="1" wp14:anchorId="1E36347C" wp14:editId="20883A89">
                <wp:simplePos x="0" y="0"/>
                <wp:positionH relativeFrom="margin">
                  <wp:posOffset>3192145</wp:posOffset>
                </wp:positionH>
                <wp:positionV relativeFrom="paragraph">
                  <wp:posOffset>3496945</wp:posOffset>
                </wp:positionV>
                <wp:extent cx="718185" cy="249555"/>
                <wp:effectExtent l="0" t="0" r="5715" b="0"/>
                <wp:wrapNone/>
                <wp:docPr id="366" name="Надпись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9555"/>
                        </a:xfrm>
                        <a:prstGeom prst="rect">
                          <a:avLst/>
                        </a:prstGeom>
                        <a:noFill/>
                        <a:ln w="9525">
                          <a:noFill/>
                          <a:miter lim="800000"/>
                          <a:headEnd/>
                          <a:tailEnd/>
                        </a:ln>
                      </wps:spPr>
                      <wps:txbx>
                        <w:txbxContent>
                          <w:p w14:paraId="20920FC4"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Пигментный эпителий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6347C" id="Надпись 366" o:spid="_x0000_s1124" type="#_x0000_t202" style="position:absolute;left:0;text-align:left;margin-left:251.35pt;margin-top:275.35pt;width:56.55pt;height:19.6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" filled="f" stroked="f">
                <v:textbox inset="0,0,0,0">
                  <w:txbxContent>
                    <w:p w14:paraId="20920FC4"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Пигментный эпителий</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36768" behindDoc="0" locked="0" layoutInCell="1" allowOverlap="1" wp14:anchorId="253A6A2B" wp14:editId="4D07C9A3">
                <wp:simplePos x="0" y="0"/>
                <wp:positionH relativeFrom="margin">
                  <wp:posOffset>3810000</wp:posOffset>
                </wp:positionH>
                <wp:positionV relativeFrom="paragraph">
                  <wp:posOffset>3836035</wp:posOffset>
                </wp:positionV>
                <wp:extent cx="510540" cy="148590"/>
                <wp:effectExtent l="0" t="0" r="3810" b="3810"/>
                <wp:wrapNone/>
                <wp:docPr id="362" name="Надпись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8590"/>
                        </a:xfrm>
                        <a:prstGeom prst="rect">
                          <a:avLst/>
                        </a:prstGeom>
                        <a:noFill/>
                        <a:ln w="9525">
                          <a:noFill/>
                          <a:miter lim="800000"/>
                          <a:headEnd/>
                          <a:tailEnd/>
                        </a:ln>
                      </wps:spPr>
                      <wps:txbx>
                        <w:txbxContent>
                          <w:p w14:paraId="53C79442"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Склера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A6A2B" id="Надпись 362" o:spid="_x0000_s1125" type="#_x0000_t202" style="position:absolute;left:0;text-align:left;margin-left:300pt;margin-top:302.05pt;width:40.2pt;height:11.7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" filled="f" stroked="f">
                <v:textbox inset="0,0,0,0">
                  <w:txbxContent>
                    <w:p w14:paraId="53C79442"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Склера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35744" behindDoc="0" locked="0" layoutInCell="1" allowOverlap="1" wp14:anchorId="3ECF6023" wp14:editId="34A7E419">
                <wp:simplePos x="0" y="0"/>
                <wp:positionH relativeFrom="margin">
                  <wp:posOffset>5622925</wp:posOffset>
                </wp:positionH>
                <wp:positionV relativeFrom="paragraph">
                  <wp:posOffset>3387725</wp:posOffset>
                </wp:positionV>
                <wp:extent cx="718185" cy="249555"/>
                <wp:effectExtent l="0" t="0" r="5715" b="0"/>
                <wp:wrapNone/>
                <wp:docPr id="361" name="Надпись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9555"/>
                        </a:xfrm>
                        <a:prstGeom prst="rect">
                          <a:avLst/>
                        </a:prstGeom>
                        <a:noFill/>
                        <a:ln w="9525">
                          <a:noFill/>
                          <a:miter lim="800000"/>
                          <a:headEnd/>
                          <a:tailEnd/>
                        </a:ln>
                      </wps:spPr>
                      <wps:txbx>
                        <w:txbxContent>
                          <w:p w14:paraId="5ECA3CB7"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Сосудистая оболочка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F6023" id="Надпись 361" o:spid="_x0000_s1126" type="#_x0000_t202" style="position:absolute;left:0;text-align:left;margin-left:442.75pt;margin-top:266.75pt;width:56.55pt;height:19.6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" filled="f" stroked="f">
                <v:textbox inset="0,0,0,0">
                  <w:txbxContent>
                    <w:p w14:paraId="5ECA3CB7"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Сосудистая оболочка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34720" behindDoc="0" locked="0" layoutInCell="1" allowOverlap="1" wp14:anchorId="27E67491" wp14:editId="4F129E37">
                <wp:simplePos x="0" y="0"/>
                <wp:positionH relativeFrom="margin">
                  <wp:posOffset>5633085</wp:posOffset>
                </wp:positionH>
                <wp:positionV relativeFrom="paragraph">
                  <wp:posOffset>3117215</wp:posOffset>
                </wp:positionV>
                <wp:extent cx="718185" cy="249555"/>
                <wp:effectExtent l="0" t="0" r="5715" b="0"/>
                <wp:wrapNone/>
                <wp:docPr id="450" name="Надпись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9555"/>
                        </a:xfrm>
                        <a:prstGeom prst="rect">
                          <a:avLst/>
                        </a:prstGeom>
                        <a:noFill/>
                        <a:ln w="9525">
                          <a:noFill/>
                          <a:miter lim="800000"/>
                          <a:headEnd/>
                          <a:tailEnd/>
                        </a:ln>
                      </wps:spPr>
                      <wps:txbx>
                        <w:txbxContent>
                          <w:p w14:paraId="769A72C3"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Рецепторные клетки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7491" id="Надпись 450" o:spid="_x0000_s1127" type="#_x0000_t202" style="position:absolute;left:0;text-align:left;margin-left:443.55pt;margin-top:245.45pt;width:56.55pt;height:19.6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" filled="f" stroked="f">
                <v:textbox inset="0,0,0,0">
                  <w:txbxContent>
                    <w:p w14:paraId="769A72C3"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Рецепторные клетки</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33696" behindDoc="0" locked="0" layoutInCell="1" allowOverlap="1" wp14:anchorId="184C7F05" wp14:editId="49B1B0E4">
                <wp:simplePos x="0" y="0"/>
                <wp:positionH relativeFrom="margin">
                  <wp:posOffset>5644515</wp:posOffset>
                </wp:positionH>
                <wp:positionV relativeFrom="paragraph">
                  <wp:posOffset>1894205</wp:posOffset>
                </wp:positionV>
                <wp:extent cx="718185" cy="249555"/>
                <wp:effectExtent l="0" t="0" r="5715" b="0"/>
                <wp:wrapNone/>
                <wp:docPr id="449" name="Надпись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9555"/>
                        </a:xfrm>
                        <a:prstGeom prst="rect">
                          <a:avLst/>
                        </a:prstGeom>
                        <a:noFill/>
                        <a:ln w="9525">
                          <a:noFill/>
                          <a:miter lim="800000"/>
                          <a:headEnd/>
                          <a:tailEnd/>
                        </a:ln>
                      </wps:spPr>
                      <wps:txbx>
                        <w:txbxContent>
                          <w:p w14:paraId="709676C2"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Сосудистая оболочка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C7F05" id="Надпись 449" o:spid="_x0000_s1128" type="#_x0000_t202" style="position:absolute;left:0;text-align:left;margin-left:444.45pt;margin-top:149.15pt;width:56.55pt;height:19.6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" filled="f" stroked="f">
                <v:textbox inset="0,0,0,0">
                  <w:txbxContent>
                    <w:p w14:paraId="709676C2"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Сосудистая оболочка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32672" behindDoc="0" locked="0" layoutInCell="1" allowOverlap="1" wp14:anchorId="40DBFF02" wp14:editId="52D2C3F2">
                <wp:simplePos x="0" y="0"/>
                <wp:positionH relativeFrom="margin">
                  <wp:posOffset>4564380</wp:posOffset>
                </wp:positionH>
                <wp:positionV relativeFrom="paragraph">
                  <wp:posOffset>2131060</wp:posOffset>
                </wp:positionV>
                <wp:extent cx="510540" cy="148590"/>
                <wp:effectExtent l="0" t="0" r="3810" b="3810"/>
                <wp:wrapNone/>
                <wp:docPr id="448" name="Надпись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8590"/>
                        </a:xfrm>
                        <a:prstGeom prst="rect">
                          <a:avLst/>
                        </a:prstGeom>
                        <a:noFill/>
                        <a:ln w="9525">
                          <a:noFill/>
                          <a:miter lim="800000"/>
                          <a:headEnd/>
                          <a:tailEnd/>
                        </a:ln>
                      </wps:spPr>
                      <wps:txbx>
                        <w:txbxContent>
                          <w:p w14:paraId="3C620022"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Склера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BFF02" id="Надпись 448" o:spid="_x0000_s1129" type="#_x0000_t202" style="position:absolute;left:0;text-align:left;margin-left:359.4pt;margin-top:167.8pt;width:40.2pt;height:11.7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" filled="f" stroked="f">
                <v:textbox inset="0,0,0,0">
                  <w:txbxContent>
                    <w:p w14:paraId="3C620022"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Склера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31648" behindDoc="0" locked="0" layoutInCell="1" allowOverlap="1" wp14:anchorId="7AB3FB0B" wp14:editId="65B2D6EB">
                <wp:simplePos x="0" y="0"/>
                <wp:positionH relativeFrom="margin">
                  <wp:posOffset>4564380</wp:posOffset>
                </wp:positionH>
                <wp:positionV relativeFrom="paragraph">
                  <wp:posOffset>1953260</wp:posOffset>
                </wp:positionV>
                <wp:extent cx="1015365" cy="148590"/>
                <wp:effectExtent l="0" t="0" r="13335" b="381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48590"/>
                        </a:xfrm>
                        <a:prstGeom prst="rect">
                          <a:avLst/>
                        </a:prstGeom>
                        <a:noFill/>
                        <a:ln w="9525">
                          <a:noFill/>
                          <a:miter lim="800000"/>
                          <a:headEnd/>
                          <a:tailEnd/>
                        </a:ln>
                      </wps:spPr>
                      <wps:txbx>
                        <w:txbxContent>
                          <w:p w14:paraId="5F629D5B"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Сетчатая оболочка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3FB0B" id="Надпись 31" o:spid="_x0000_s1130" type="#_x0000_t202" style="position:absolute;left:0;text-align:left;margin-left:359.4pt;margin-top:153.8pt;width:79.95pt;height:11.7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" filled="f" stroked="f">
                <v:textbox inset="0,0,0,0">
                  <w:txbxContent>
                    <w:p w14:paraId="5F629D5B"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Сетчатая оболочка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30624" behindDoc="0" locked="0" layoutInCell="1" allowOverlap="1" wp14:anchorId="18EBF461" wp14:editId="2F0ADC25">
                <wp:simplePos x="0" y="0"/>
                <wp:positionH relativeFrom="margin">
                  <wp:posOffset>5622925</wp:posOffset>
                </wp:positionH>
                <wp:positionV relativeFrom="paragraph">
                  <wp:posOffset>2230120</wp:posOffset>
                </wp:positionV>
                <wp:extent cx="308610" cy="130810"/>
                <wp:effectExtent l="0" t="0" r="0" b="254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0810"/>
                        </a:xfrm>
                        <a:prstGeom prst="rect">
                          <a:avLst/>
                        </a:prstGeom>
                        <a:noFill/>
                        <a:ln w="9525">
                          <a:noFill/>
                          <a:miter lim="800000"/>
                          <a:headEnd/>
                          <a:tailEnd/>
                        </a:ln>
                      </wps:spPr>
                      <wps:txbx>
                        <w:txbxContent>
                          <w:p w14:paraId="3B1BD13B"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Свет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BF461" id="Надпись 30" o:spid="_x0000_s1131" type="#_x0000_t202" style="position:absolute;left:0;text-align:left;margin-left:442.75pt;margin-top:175.6pt;width:24.3pt;height:10.3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" filled="f" stroked="f">
                <v:textbox inset="0,0,0,0">
                  <w:txbxContent>
                    <w:p w14:paraId="3B1BD13B"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Свет</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9600" behindDoc="0" locked="0" layoutInCell="1" allowOverlap="1" wp14:anchorId="4EAC460A" wp14:editId="4207DC3A">
                <wp:simplePos x="0" y="0"/>
                <wp:positionH relativeFrom="margin">
                  <wp:posOffset>2966720</wp:posOffset>
                </wp:positionH>
                <wp:positionV relativeFrom="paragraph">
                  <wp:posOffset>1934845</wp:posOffset>
                </wp:positionV>
                <wp:extent cx="718185" cy="290830"/>
                <wp:effectExtent l="0" t="0" r="5715" b="1397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90830"/>
                        </a:xfrm>
                        <a:prstGeom prst="rect">
                          <a:avLst/>
                        </a:prstGeom>
                        <a:noFill/>
                        <a:ln w="9525">
                          <a:noFill/>
                          <a:miter lim="800000"/>
                          <a:headEnd/>
                          <a:tailEnd/>
                        </a:ln>
                      </wps:spPr>
                      <wps:txbx>
                        <w:txbxContent>
                          <w:p w14:paraId="0B03D95F" w14:textId="77777777" w:rsidR="00604685" w:rsidRPr="008D767A" w:rsidRDefault="00604685" w:rsidP="00F64CF0">
                            <w:pPr>
                              <w:tabs>
                                <w:tab w:val="left" w:pos="1134"/>
                              </w:tabs>
                              <w:spacing w:after="0"/>
                              <w:contextualSpacing/>
                              <w:jc w:val="center"/>
                              <w:rPr>
                                <w:rFonts w:ascii="Arial" w:hAnsi="Arial" w:cs="Arial"/>
                                <w:sz w:val="16"/>
                                <w:szCs w:val="16"/>
                              </w:rPr>
                            </w:pPr>
                            <w:r>
                              <w:rPr>
                                <w:rFonts w:ascii="Arial" w:hAnsi="Arial" w:cs="Arial"/>
                                <w:sz w:val="16"/>
                                <w:szCs w:val="16"/>
                              </w:rPr>
                              <w:t>Стекловидное тело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460A" id="Надпись 29" o:spid="_x0000_s1132" type="#_x0000_t202" style="position:absolute;left:0;text-align:left;margin-left:233.6pt;margin-top:152.35pt;width:56.55pt;height:22.9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" filled="f" stroked="f">
                <v:textbox inset="0,0,0,0">
                  <w:txbxContent>
                    <w:p w14:paraId="0B03D95F" w14:textId="77777777" w:rsidR="00604685" w:rsidRPr="008D767A" w:rsidRDefault="00604685" w:rsidP="00F64CF0">
                      <w:pPr>
                        <w:tabs>
                          <w:tab w:val="left" w:pos="1134"/>
                        </w:tabs>
                        <w:spacing w:after="0"/>
                        <w:contextualSpacing/>
                        <w:jc w:val="center"/>
                        <w:rPr>
                          <w:rFonts w:ascii="Arial" w:hAnsi="Arial" w:cs="Arial"/>
                          <w:sz w:val="16"/>
                          <w:szCs w:val="16"/>
                        </w:rPr>
                      </w:pPr>
                      <w:r>
                        <w:rPr>
                          <w:rFonts w:ascii="Arial" w:hAnsi="Arial" w:cs="Arial"/>
                          <w:sz w:val="16"/>
                          <w:szCs w:val="16"/>
                        </w:rPr>
                        <w:t>Стекловидное тело</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13216" behindDoc="0" locked="0" layoutInCell="1" allowOverlap="1" wp14:anchorId="42987ACE" wp14:editId="6EAC1397">
                <wp:simplePos x="0" y="0"/>
                <wp:positionH relativeFrom="margin">
                  <wp:align>left</wp:align>
                </wp:positionH>
                <wp:positionV relativeFrom="paragraph">
                  <wp:posOffset>264160</wp:posOffset>
                </wp:positionV>
                <wp:extent cx="711200" cy="153670"/>
                <wp:effectExtent l="0" t="0" r="12700" b="0"/>
                <wp:wrapNone/>
                <wp:docPr id="469" name="Надпись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3670"/>
                        </a:xfrm>
                        <a:prstGeom prst="rect">
                          <a:avLst/>
                        </a:prstGeom>
                        <a:noFill/>
                        <a:ln w="9525">
                          <a:noFill/>
                          <a:miter lim="800000"/>
                          <a:headEnd/>
                          <a:tailEnd/>
                        </a:ln>
                      </wps:spPr>
                      <wps:txbx>
                        <w:txbxContent>
                          <w:p w14:paraId="5AC0AC46" w14:textId="77777777" w:rsidR="00604685" w:rsidRPr="008D767A" w:rsidRDefault="00604685" w:rsidP="00F64CF0">
                            <w:pPr>
                              <w:tabs>
                                <w:tab w:val="left" w:pos="1134"/>
                              </w:tabs>
                              <w:rPr>
                                <w:rFonts w:ascii="Arial" w:hAnsi="Arial" w:cs="Arial"/>
                                <w:sz w:val="16"/>
                                <w:szCs w:val="16"/>
                              </w:rPr>
                            </w:pPr>
                            <w:r>
                              <w:rPr>
                                <w:rFonts w:ascii="Arial" w:hAnsi="Arial" w:cs="Arial"/>
                                <w:sz w:val="16"/>
                                <w:szCs w:val="16"/>
                              </w:rPr>
                              <w:t>Ресница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87ACE" id="Надпись 469" o:spid="_x0000_s1133" type="#_x0000_t202" style="position:absolute;left:0;text-align:left;margin-left:0;margin-top:20.8pt;width:56pt;height:12.1pt;z-index:251913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" filled="f" stroked="f">
                <v:textbox inset="0,0,0,0">
                  <w:txbxContent>
                    <w:p w14:paraId="5AC0AC46" w14:textId="77777777" w:rsidR="00604685" w:rsidRPr="008D767A" w:rsidRDefault="00604685" w:rsidP="00F64CF0">
                      <w:pPr>
                        <w:tabs>
                          <w:tab w:val="left" w:pos="1134"/>
                        </w:tabs>
                        <w:rPr>
                          <w:rFonts w:ascii="Arial" w:hAnsi="Arial" w:cs="Arial"/>
                          <w:sz w:val="16"/>
                          <w:szCs w:val="16"/>
                        </w:rPr>
                      </w:pPr>
                      <w:r>
                        <w:rPr>
                          <w:rFonts w:ascii="Arial" w:hAnsi="Arial" w:cs="Arial"/>
                          <w:sz w:val="16"/>
                          <w:szCs w:val="16"/>
                        </w:rPr>
                        <w:t>Ресница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14240" behindDoc="0" locked="0" layoutInCell="1" allowOverlap="1" wp14:anchorId="5A787121" wp14:editId="5998E0C5">
                <wp:simplePos x="0" y="0"/>
                <wp:positionH relativeFrom="margin">
                  <wp:align>left</wp:align>
                </wp:positionH>
                <wp:positionV relativeFrom="paragraph">
                  <wp:posOffset>531495</wp:posOffset>
                </wp:positionV>
                <wp:extent cx="711200" cy="153670"/>
                <wp:effectExtent l="0" t="0" r="12700" b="0"/>
                <wp:wrapNone/>
                <wp:docPr id="470" name="Надпись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3670"/>
                        </a:xfrm>
                        <a:prstGeom prst="rect">
                          <a:avLst/>
                        </a:prstGeom>
                        <a:noFill/>
                        <a:ln w="9525">
                          <a:noFill/>
                          <a:miter lim="800000"/>
                          <a:headEnd/>
                          <a:tailEnd/>
                        </a:ln>
                      </wps:spPr>
                      <wps:txbx>
                        <w:txbxContent>
                          <w:p w14:paraId="418D43E6" w14:textId="77777777" w:rsidR="00604685" w:rsidRPr="008D767A" w:rsidRDefault="00604685" w:rsidP="00F64CF0">
                            <w:pPr>
                              <w:tabs>
                                <w:tab w:val="left" w:pos="1134"/>
                              </w:tabs>
                              <w:rPr>
                                <w:rFonts w:ascii="Arial" w:hAnsi="Arial" w:cs="Arial"/>
                                <w:sz w:val="16"/>
                                <w:szCs w:val="16"/>
                              </w:rPr>
                            </w:pPr>
                            <w:r>
                              <w:rPr>
                                <w:rFonts w:ascii="Arial" w:hAnsi="Arial" w:cs="Arial"/>
                                <w:sz w:val="16"/>
                                <w:szCs w:val="16"/>
                              </w:rPr>
                              <w:t>Веко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87121" id="Надпись 470" o:spid="_x0000_s1134" type="#_x0000_t202" style="position:absolute;left:0;text-align:left;margin-left:0;margin-top:41.85pt;width:56pt;height:12.1pt;z-index:251914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" filled="f" stroked="f">
                <v:textbox inset="0,0,0,0">
                  <w:txbxContent>
                    <w:p w14:paraId="418D43E6" w14:textId="77777777" w:rsidR="00604685" w:rsidRPr="008D767A" w:rsidRDefault="00604685" w:rsidP="00F64CF0">
                      <w:pPr>
                        <w:tabs>
                          <w:tab w:val="left" w:pos="1134"/>
                        </w:tabs>
                        <w:rPr>
                          <w:rFonts w:ascii="Arial" w:hAnsi="Arial" w:cs="Arial"/>
                          <w:sz w:val="16"/>
                          <w:szCs w:val="16"/>
                        </w:rPr>
                      </w:pPr>
                      <w:r>
                        <w:rPr>
                          <w:rFonts w:ascii="Arial" w:hAnsi="Arial" w:cs="Arial"/>
                          <w:sz w:val="16"/>
                          <w:szCs w:val="16"/>
                        </w:rPr>
                        <w:t>Веко</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17312" behindDoc="0" locked="0" layoutInCell="1" allowOverlap="1" wp14:anchorId="58F3C0FA" wp14:editId="1A3F27BD">
                <wp:simplePos x="0" y="0"/>
                <wp:positionH relativeFrom="margin">
                  <wp:align>left</wp:align>
                </wp:positionH>
                <wp:positionV relativeFrom="paragraph">
                  <wp:posOffset>1840865</wp:posOffset>
                </wp:positionV>
                <wp:extent cx="973455" cy="386080"/>
                <wp:effectExtent l="0" t="0" r="0" b="13970"/>
                <wp:wrapNone/>
                <wp:docPr id="473"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86080"/>
                        </a:xfrm>
                        <a:prstGeom prst="rect">
                          <a:avLst/>
                        </a:prstGeom>
                        <a:noFill/>
                        <a:ln w="9525">
                          <a:noFill/>
                          <a:miter lim="800000"/>
                          <a:headEnd/>
                          <a:tailEnd/>
                        </a:ln>
                      </wps:spPr>
                      <wps:txbx>
                        <w:txbxContent>
                          <w:p w14:paraId="3E3D78B0" w14:textId="77777777" w:rsidR="00604685" w:rsidRDefault="00604685" w:rsidP="00F64CF0">
                            <w:pPr>
                              <w:tabs>
                                <w:tab w:val="left" w:pos="1134"/>
                              </w:tabs>
                              <w:spacing w:after="0"/>
                              <w:contextualSpacing/>
                              <w:rPr>
                                <w:rFonts w:ascii="Arial" w:hAnsi="Arial" w:cs="Arial"/>
                                <w:sz w:val="16"/>
                                <w:szCs w:val="16"/>
                              </w:rPr>
                            </w:pPr>
                            <w:r>
                              <w:rPr>
                                <w:rFonts w:ascii="Arial" w:hAnsi="Arial" w:cs="Arial"/>
                                <w:sz w:val="16"/>
                                <w:szCs w:val="16"/>
                              </w:rPr>
                              <w:t>Зрачок</w:t>
                            </w:r>
                          </w:p>
                          <w:p w14:paraId="574BBF1E"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(черный участок глаза)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3C0FA" id="Надпись 473" o:spid="_x0000_s1135" type="#_x0000_t202" style="position:absolute;left:0;text-align:left;margin-left:0;margin-top:144.95pt;width:76.65pt;height:30.4pt;z-index:251917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" filled="f" stroked="f">
                <v:textbox inset="0,0,0,0">
                  <w:txbxContent>
                    <w:p w14:paraId="3E3D78B0" w14:textId="77777777" w:rsidR="00604685" w:rsidRDefault="00604685" w:rsidP="00F64CF0">
                      <w:pPr>
                        <w:tabs>
                          <w:tab w:val="left" w:pos="1134"/>
                        </w:tabs>
                        <w:spacing w:after="0"/>
                        <w:contextualSpacing/>
                        <w:rPr>
                          <w:rFonts w:ascii="Arial" w:hAnsi="Arial" w:cs="Arial"/>
                          <w:sz w:val="16"/>
                          <w:szCs w:val="16"/>
                        </w:rPr>
                      </w:pPr>
                      <w:r>
                        <w:rPr>
                          <w:rFonts w:ascii="Arial" w:hAnsi="Arial" w:cs="Arial"/>
                          <w:sz w:val="16"/>
                          <w:szCs w:val="16"/>
                        </w:rPr>
                        <w:t>Зрачок</w:t>
                      </w:r>
                    </w:p>
                    <w:p w14:paraId="574BBF1E"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(черный участок глаза)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2432" behindDoc="0" locked="0" layoutInCell="1" allowOverlap="1" wp14:anchorId="03E44D3D" wp14:editId="6873CCE3">
                <wp:simplePos x="0" y="0"/>
                <wp:positionH relativeFrom="margin">
                  <wp:posOffset>2556510</wp:posOffset>
                </wp:positionH>
                <wp:positionV relativeFrom="paragraph">
                  <wp:posOffset>657860</wp:posOffset>
                </wp:positionV>
                <wp:extent cx="647065" cy="260985"/>
                <wp:effectExtent l="0" t="0" r="635" b="5715"/>
                <wp:wrapNone/>
                <wp:docPr id="478" name="Надпись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60985"/>
                        </a:xfrm>
                        <a:prstGeom prst="rect">
                          <a:avLst/>
                        </a:prstGeom>
                        <a:noFill/>
                        <a:ln w="9525">
                          <a:noFill/>
                          <a:miter lim="800000"/>
                          <a:headEnd/>
                          <a:tailEnd/>
                        </a:ln>
                      </wps:spPr>
                      <wps:txbx>
                        <w:txbxContent>
                          <w:p w14:paraId="7E382E57"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Водянистое тело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44D3D" id="Надпись 478" o:spid="_x0000_s1136" type="#_x0000_t202" style="position:absolute;left:0;text-align:left;margin-left:201.3pt;margin-top:51.8pt;width:50.95pt;height:20.55pt;z-index:25192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" filled="f" stroked="f">
                <v:textbox inset="0,0,0,0">
                  <w:txbxContent>
                    <w:p w14:paraId="7E382E57"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Водянистое тело</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1408" behindDoc="0" locked="0" layoutInCell="1" allowOverlap="1" wp14:anchorId="3D88155A" wp14:editId="28A80553">
                <wp:simplePos x="0" y="0"/>
                <wp:positionH relativeFrom="margin">
                  <wp:posOffset>2432685</wp:posOffset>
                </wp:positionH>
                <wp:positionV relativeFrom="paragraph">
                  <wp:posOffset>106045</wp:posOffset>
                </wp:positionV>
                <wp:extent cx="1412875" cy="379730"/>
                <wp:effectExtent l="0" t="0" r="0" b="1270"/>
                <wp:wrapNone/>
                <wp:docPr id="477" name="Надпись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379730"/>
                        </a:xfrm>
                        <a:prstGeom prst="rect">
                          <a:avLst/>
                        </a:prstGeom>
                        <a:noFill/>
                        <a:ln w="9525">
                          <a:noFill/>
                          <a:miter lim="800000"/>
                          <a:headEnd/>
                          <a:tailEnd/>
                        </a:ln>
                      </wps:spPr>
                      <wps:txbx>
                        <w:txbxContent>
                          <w:p w14:paraId="3890285C" w14:textId="3800B3A6" w:rsidR="00604685" w:rsidRDefault="00604685" w:rsidP="00F64CF0">
                            <w:pPr>
                              <w:tabs>
                                <w:tab w:val="left" w:pos="1134"/>
                              </w:tabs>
                              <w:spacing w:after="0"/>
                              <w:contextualSpacing/>
                              <w:rPr>
                                <w:rFonts w:ascii="Arial" w:hAnsi="Arial" w:cs="Arial"/>
                                <w:sz w:val="16"/>
                                <w:szCs w:val="16"/>
                              </w:rPr>
                            </w:pPr>
                            <w:r>
                              <w:rPr>
                                <w:rFonts w:ascii="Arial" w:hAnsi="Arial" w:cs="Arial"/>
                                <w:sz w:val="16"/>
                                <w:szCs w:val="16"/>
                              </w:rPr>
                              <w:t>роговица</w:t>
                            </w:r>
                          </w:p>
                          <w:p w14:paraId="0D691A68"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(передний стекловидный участок глаза)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8155A" id="Надпись 477" o:spid="_x0000_s1137" type="#_x0000_t202" style="position:absolute;left:0;text-align:left;margin-left:191.55pt;margin-top:8.35pt;width:111.25pt;height:29.9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" filled="f" stroked="f">
                <v:textbox inset="0,0,0,0">
                  <w:txbxContent>
                    <w:p w14:paraId="3890285C" w14:textId="3800B3A6" w:rsidR="00604685" w:rsidRDefault="00604685" w:rsidP="00F64CF0">
                      <w:pPr>
                        <w:tabs>
                          <w:tab w:val="left" w:pos="1134"/>
                        </w:tabs>
                        <w:spacing w:after="0"/>
                        <w:contextualSpacing/>
                        <w:rPr>
                          <w:rFonts w:ascii="Arial" w:hAnsi="Arial" w:cs="Arial"/>
                          <w:sz w:val="16"/>
                          <w:szCs w:val="16"/>
                        </w:rPr>
                      </w:pPr>
                      <w:r>
                        <w:rPr>
                          <w:rFonts w:ascii="Arial" w:hAnsi="Arial" w:cs="Arial"/>
                          <w:sz w:val="16"/>
                          <w:szCs w:val="16"/>
                        </w:rPr>
                        <w:t>роговица</w:t>
                      </w:r>
                    </w:p>
                    <w:p w14:paraId="0D691A68"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(передний стекловидный участок глаза)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8576" behindDoc="0" locked="0" layoutInCell="1" allowOverlap="1" wp14:anchorId="50E0FCA5" wp14:editId="62492852">
                <wp:simplePos x="0" y="0"/>
                <wp:positionH relativeFrom="margin">
                  <wp:posOffset>5664200</wp:posOffset>
                </wp:positionH>
                <wp:positionV relativeFrom="paragraph">
                  <wp:posOffset>1612900</wp:posOffset>
                </wp:positionV>
                <wp:extent cx="718185" cy="249555"/>
                <wp:effectExtent l="0" t="0" r="5715"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9555"/>
                        </a:xfrm>
                        <a:prstGeom prst="rect">
                          <a:avLst/>
                        </a:prstGeom>
                        <a:noFill/>
                        <a:ln w="9525">
                          <a:noFill/>
                          <a:miter lim="800000"/>
                          <a:headEnd/>
                          <a:tailEnd/>
                        </a:ln>
                      </wps:spPr>
                      <wps:txbx>
                        <w:txbxContent>
                          <w:p w14:paraId="2C71EA15"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Пигментный эпителий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0FCA5" id="Надпись 28" o:spid="_x0000_s1138" type="#_x0000_t202" style="position:absolute;left:0;text-align:left;margin-left:446pt;margin-top:127pt;width:56.55pt;height:19.6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" filled="f" stroked="f">
                <v:textbox inset="0,0,0,0">
                  <w:txbxContent>
                    <w:p w14:paraId="2C71EA15"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Пигментный эпителий</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7552" behindDoc="0" locked="0" layoutInCell="1" allowOverlap="1" wp14:anchorId="2B9CBE96" wp14:editId="37485071">
                <wp:simplePos x="0" y="0"/>
                <wp:positionH relativeFrom="margin">
                  <wp:posOffset>5622925</wp:posOffset>
                </wp:positionH>
                <wp:positionV relativeFrom="paragraph">
                  <wp:posOffset>1107440</wp:posOffset>
                </wp:positionV>
                <wp:extent cx="718185" cy="249555"/>
                <wp:effectExtent l="0" t="0" r="5715"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9555"/>
                        </a:xfrm>
                        <a:prstGeom prst="rect">
                          <a:avLst/>
                        </a:prstGeom>
                        <a:noFill/>
                        <a:ln w="9525">
                          <a:noFill/>
                          <a:miter lim="800000"/>
                          <a:headEnd/>
                          <a:tailEnd/>
                        </a:ln>
                      </wps:spPr>
                      <wps:txbx>
                        <w:txbxContent>
                          <w:p w14:paraId="621B4B5F"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Рецепторные клетки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CBE96" id="Надпись 27" o:spid="_x0000_s1139" type="#_x0000_t202" style="position:absolute;left:0;text-align:left;margin-left:442.75pt;margin-top:87.2pt;width:56.55pt;height:19.65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" filled="f" stroked="f">
                <v:textbox inset="0,0,0,0">
                  <w:txbxContent>
                    <w:p w14:paraId="621B4B5F"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Рецепторные клетки</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6528" behindDoc="0" locked="0" layoutInCell="1" allowOverlap="1" wp14:anchorId="6C42D19F" wp14:editId="5A70A10B">
                <wp:simplePos x="0" y="0"/>
                <wp:positionH relativeFrom="margin">
                  <wp:posOffset>5621020</wp:posOffset>
                </wp:positionH>
                <wp:positionV relativeFrom="paragraph">
                  <wp:posOffset>349885</wp:posOffset>
                </wp:positionV>
                <wp:extent cx="718185" cy="249555"/>
                <wp:effectExtent l="0" t="0" r="5715"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9555"/>
                        </a:xfrm>
                        <a:prstGeom prst="rect">
                          <a:avLst/>
                        </a:prstGeom>
                        <a:noFill/>
                        <a:ln w="9525">
                          <a:noFill/>
                          <a:miter lim="800000"/>
                          <a:headEnd/>
                          <a:tailEnd/>
                        </a:ln>
                      </wps:spPr>
                      <wps:txbx>
                        <w:txbxContent>
                          <w:p w14:paraId="1ED0CF0A"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Кровеносные сосуды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2D19F" id="Надпись 21" o:spid="_x0000_s1140" type="#_x0000_t202" style="position:absolute;left:0;text-align:left;margin-left:442.6pt;margin-top:27.55pt;width:56.55pt;height:19.6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" filled="f" stroked="f">
                <v:textbox inset="0,0,0,0">
                  <w:txbxContent>
                    <w:p w14:paraId="1ED0CF0A"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Кровеносные сосуды</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4480" behindDoc="0" locked="0" layoutInCell="1" allowOverlap="1" wp14:anchorId="2DDF0C92" wp14:editId="60F21441">
                <wp:simplePos x="0" y="0"/>
                <wp:positionH relativeFrom="margin">
                  <wp:posOffset>2372995</wp:posOffset>
                </wp:positionH>
                <wp:positionV relativeFrom="paragraph">
                  <wp:posOffset>1234440</wp:posOffset>
                </wp:positionV>
                <wp:extent cx="718185" cy="142240"/>
                <wp:effectExtent l="0" t="0" r="5715" b="1016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2240"/>
                        </a:xfrm>
                        <a:prstGeom prst="rect">
                          <a:avLst/>
                        </a:prstGeom>
                        <a:noFill/>
                        <a:ln w="9525">
                          <a:noFill/>
                          <a:miter lim="800000"/>
                          <a:headEnd/>
                          <a:tailEnd/>
                        </a:ln>
                      </wps:spPr>
                      <wps:txbx>
                        <w:txbxContent>
                          <w:p w14:paraId="5754890C"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Конъюнктива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0C92" id="Надпись 20" o:spid="_x0000_s1141" type="#_x0000_t202" style="position:absolute;left:0;text-align:left;margin-left:186.85pt;margin-top:97.2pt;width:56.55pt;height:11.2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" filled="f" stroked="f">
                <v:textbox inset="0,0,0,0">
                  <w:txbxContent>
                    <w:p w14:paraId="5754890C"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Конъюнктива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23456" behindDoc="0" locked="0" layoutInCell="1" allowOverlap="1" wp14:anchorId="41FFEBF0" wp14:editId="120B265D">
                <wp:simplePos x="0" y="0"/>
                <wp:positionH relativeFrom="margin">
                  <wp:posOffset>2510155</wp:posOffset>
                </wp:positionH>
                <wp:positionV relativeFrom="paragraph">
                  <wp:posOffset>967105</wp:posOffset>
                </wp:positionV>
                <wp:extent cx="599440" cy="142240"/>
                <wp:effectExtent l="0" t="0" r="10160" b="10160"/>
                <wp:wrapNone/>
                <wp:docPr id="479" name="Надпись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42240"/>
                        </a:xfrm>
                        <a:prstGeom prst="rect">
                          <a:avLst/>
                        </a:prstGeom>
                        <a:noFill/>
                        <a:ln w="9525">
                          <a:noFill/>
                          <a:miter lim="800000"/>
                          <a:headEnd/>
                          <a:tailEnd/>
                        </a:ln>
                      </wps:spPr>
                      <wps:txbx>
                        <w:txbxContent>
                          <w:p w14:paraId="517D67EF"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Хрусталик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FEBF0" id="Надпись 479" o:spid="_x0000_s1142" type="#_x0000_t202" style="position:absolute;left:0;text-align:left;margin-left:197.65pt;margin-top:76.15pt;width:47.2pt;height:11.2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" filled="f" stroked="f">
                <v:textbox inset="0,0,0,0">
                  <w:txbxContent>
                    <w:p w14:paraId="517D67EF"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Хрусталик</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16288" behindDoc="0" locked="0" layoutInCell="1" allowOverlap="1" wp14:anchorId="50CB7EE6" wp14:editId="29D0117A">
                <wp:simplePos x="0" y="0"/>
                <wp:positionH relativeFrom="margin">
                  <wp:align>left</wp:align>
                </wp:positionH>
                <wp:positionV relativeFrom="paragraph">
                  <wp:posOffset>1400810</wp:posOffset>
                </wp:positionV>
                <wp:extent cx="973455" cy="386080"/>
                <wp:effectExtent l="0" t="0" r="0" b="13970"/>
                <wp:wrapNone/>
                <wp:docPr id="472" name="Надпись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86080"/>
                        </a:xfrm>
                        <a:prstGeom prst="rect">
                          <a:avLst/>
                        </a:prstGeom>
                        <a:noFill/>
                        <a:ln w="9525">
                          <a:noFill/>
                          <a:miter lim="800000"/>
                          <a:headEnd/>
                          <a:tailEnd/>
                        </a:ln>
                      </wps:spPr>
                      <wps:txbx>
                        <w:txbxContent>
                          <w:p w14:paraId="20CFD291" w14:textId="77777777" w:rsidR="00604685" w:rsidRDefault="00604685" w:rsidP="00F64CF0">
                            <w:pPr>
                              <w:tabs>
                                <w:tab w:val="left" w:pos="1134"/>
                              </w:tabs>
                              <w:spacing w:after="0"/>
                              <w:contextualSpacing/>
                              <w:rPr>
                                <w:rFonts w:ascii="Arial" w:hAnsi="Arial" w:cs="Arial"/>
                                <w:sz w:val="16"/>
                                <w:szCs w:val="16"/>
                              </w:rPr>
                            </w:pPr>
                            <w:r>
                              <w:rPr>
                                <w:rFonts w:ascii="Arial" w:hAnsi="Arial" w:cs="Arial"/>
                                <w:sz w:val="16"/>
                                <w:szCs w:val="16"/>
                              </w:rPr>
                              <w:t xml:space="preserve">Радужная оболочка </w:t>
                            </w:r>
                          </w:p>
                          <w:p w14:paraId="5FCDCB7B"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(цветной участок глаза)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B7EE6" id="Надпись 472" o:spid="_x0000_s1143" type="#_x0000_t202" style="position:absolute;left:0;text-align:left;margin-left:0;margin-top:110.3pt;width:76.65pt;height:30.4pt;z-index:251916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" filled="f" stroked="f">
                <v:textbox inset="0,0,0,0">
                  <w:txbxContent>
                    <w:p w14:paraId="20CFD291" w14:textId="77777777" w:rsidR="00604685" w:rsidRDefault="00604685" w:rsidP="00F64CF0">
                      <w:pPr>
                        <w:tabs>
                          <w:tab w:val="left" w:pos="1134"/>
                        </w:tabs>
                        <w:spacing w:after="0"/>
                        <w:contextualSpacing/>
                        <w:rPr>
                          <w:rFonts w:ascii="Arial" w:hAnsi="Arial" w:cs="Arial"/>
                          <w:sz w:val="16"/>
                          <w:szCs w:val="16"/>
                        </w:rPr>
                      </w:pPr>
                      <w:r>
                        <w:rPr>
                          <w:rFonts w:ascii="Arial" w:hAnsi="Arial" w:cs="Arial"/>
                          <w:sz w:val="16"/>
                          <w:szCs w:val="16"/>
                        </w:rPr>
                        <w:t xml:space="preserve">Радужная оболочка </w:t>
                      </w:r>
                    </w:p>
                    <w:p w14:paraId="5FCDCB7B" w14:textId="7777777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(цветной участок глаза)</w:t>
                      </w:r>
                    </w:p>
                  </w:txbxContent>
                </v:textbox>
                <w10:wrap anchorx="margin"/>
              </v:shape>
            </w:pict>
          </mc:Fallback>
        </mc:AlternateContent>
      </w:r>
      <w:r w:rsidR="00F64CF0" w:rsidRPr="00DE7B9C">
        <w:rPr>
          <w:noProof/>
          <w:lang w:eastAsia="ru-RU"/>
        </w:rPr>
        <mc:AlternateContent>
          <mc:Choice Requires="wps">
            <w:drawing>
              <wp:anchor distT="45720" distB="45720" distL="114300" distR="114300" simplePos="0" relativeHeight="251915264" behindDoc="0" locked="0" layoutInCell="1" allowOverlap="1" wp14:anchorId="2E3B3995" wp14:editId="311CCED0">
                <wp:simplePos x="0" y="0"/>
                <wp:positionH relativeFrom="margin">
                  <wp:align>left</wp:align>
                </wp:positionH>
                <wp:positionV relativeFrom="paragraph">
                  <wp:posOffset>822960</wp:posOffset>
                </wp:positionV>
                <wp:extent cx="973455" cy="386080"/>
                <wp:effectExtent l="0" t="0" r="0" b="13970"/>
                <wp:wrapNone/>
                <wp:docPr id="471" name="Надпись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86080"/>
                        </a:xfrm>
                        <a:prstGeom prst="rect">
                          <a:avLst/>
                        </a:prstGeom>
                        <a:noFill/>
                        <a:ln w="9525">
                          <a:noFill/>
                          <a:miter lim="800000"/>
                          <a:headEnd/>
                          <a:tailEnd/>
                        </a:ln>
                      </wps:spPr>
                      <wps:txbx>
                        <w:txbxContent>
                          <w:p w14:paraId="3A5EA649" w14:textId="77777777" w:rsidR="00604685" w:rsidRDefault="00604685" w:rsidP="00F64CF0">
                            <w:pPr>
                              <w:tabs>
                                <w:tab w:val="left" w:pos="1134"/>
                              </w:tabs>
                              <w:spacing w:after="0"/>
                              <w:contextualSpacing/>
                              <w:rPr>
                                <w:rFonts w:ascii="Arial" w:hAnsi="Arial" w:cs="Arial"/>
                                <w:sz w:val="16"/>
                                <w:szCs w:val="16"/>
                              </w:rPr>
                            </w:pPr>
                            <w:r>
                              <w:rPr>
                                <w:rFonts w:ascii="Arial" w:hAnsi="Arial" w:cs="Arial"/>
                                <w:sz w:val="16"/>
                                <w:szCs w:val="16"/>
                              </w:rPr>
                              <w:t xml:space="preserve">Склера </w:t>
                            </w:r>
                          </w:p>
                          <w:p w14:paraId="5C1E20C0" w14:textId="0DF8B03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(белочная оболочка глаза)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B3995" id="Надпись 471" o:spid="_x0000_s1144" type="#_x0000_t202" style="position:absolute;left:0;text-align:left;margin-left:0;margin-top:64.8pt;width:76.65pt;height:30.4pt;z-index:251915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" filled="f" stroked="f">
                <v:textbox inset="0,0,0,0">
                  <w:txbxContent>
                    <w:p w14:paraId="3A5EA649" w14:textId="77777777" w:rsidR="00604685" w:rsidRDefault="00604685" w:rsidP="00F64CF0">
                      <w:pPr>
                        <w:tabs>
                          <w:tab w:val="left" w:pos="1134"/>
                        </w:tabs>
                        <w:spacing w:after="0"/>
                        <w:contextualSpacing/>
                        <w:rPr>
                          <w:rFonts w:ascii="Arial" w:hAnsi="Arial" w:cs="Arial"/>
                          <w:sz w:val="16"/>
                          <w:szCs w:val="16"/>
                        </w:rPr>
                      </w:pPr>
                      <w:r>
                        <w:rPr>
                          <w:rFonts w:ascii="Arial" w:hAnsi="Arial" w:cs="Arial"/>
                          <w:sz w:val="16"/>
                          <w:szCs w:val="16"/>
                        </w:rPr>
                        <w:t xml:space="preserve">Склера </w:t>
                      </w:r>
                    </w:p>
                    <w:p w14:paraId="5C1E20C0" w14:textId="0DF8B037" w:rsidR="00604685" w:rsidRPr="008D767A" w:rsidRDefault="00604685" w:rsidP="00F64CF0">
                      <w:pPr>
                        <w:tabs>
                          <w:tab w:val="left" w:pos="1134"/>
                        </w:tabs>
                        <w:spacing w:after="0"/>
                        <w:contextualSpacing/>
                        <w:rPr>
                          <w:rFonts w:ascii="Arial" w:hAnsi="Arial" w:cs="Arial"/>
                          <w:sz w:val="16"/>
                          <w:szCs w:val="16"/>
                        </w:rPr>
                      </w:pPr>
                      <w:r>
                        <w:rPr>
                          <w:rFonts w:ascii="Arial" w:hAnsi="Arial" w:cs="Arial"/>
                          <w:sz w:val="16"/>
                          <w:szCs w:val="16"/>
                        </w:rPr>
                        <w:t>(белочная оболочка глаза)</w:t>
                      </w:r>
                    </w:p>
                  </w:txbxContent>
                </v:textbox>
                <w10:wrap anchorx="margin"/>
              </v:shape>
            </w:pict>
          </mc:Fallback>
        </mc:AlternateContent>
      </w:r>
      <w:r w:rsidR="00F64CF0" w:rsidRPr="00DE7B9C">
        <w:rPr>
          <w:rFonts w:ascii="Arial" w:hAnsi="Arial" w:cs="Arial"/>
          <w:noProof/>
          <w:sz w:val="20"/>
          <w:szCs w:val="20"/>
          <w:lang w:eastAsia="ru-RU"/>
        </w:rPr>
        <w:drawing>
          <wp:inline distT="0" distB="0" distL="0" distR="0" wp14:anchorId="3936D88E" wp14:editId="081E9502">
            <wp:extent cx="5162550" cy="426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0" cy="4267200"/>
                    </a:xfrm>
                    <a:prstGeom prst="rect">
                      <a:avLst/>
                    </a:prstGeom>
                    <a:noFill/>
                    <a:ln>
                      <a:noFill/>
                    </a:ln>
                  </pic:spPr>
                </pic:pic>
              </a:graphicData>
            </a:graphic>
          </wp:inline>
        </w:drawing>
      </w:r>
    </w:p>
    <w:p w14:paraId="14A50F65" w14:textId="7A05B839" w:rsidR="00E61048" w:rsidRPr="00DE7B9C" w:rsidRDefault="00BD0173" w:rsidP="00E61048">
      <w:pPr>
        <w:pStyle w:val="4"/>
        <w:spacing w:before="120" w:after="120"/>
        <w:jc w:val="center"/>
        <w:rPr>
          <w:rFonts w:ascii="Arial" w:hAnsi="Arial" w:cs="Arial"/>
          <w:i w:val="0"/>
          <w:color w:val="auto"/>
        </w:rPr>
      </w:pPr>
      <w:r w:rsidRPr="00DE7B9C">
        <w:rPr>
          <w:rFonts w:ascii="Arial" w:hAnsi="Arial" w:cs="Arial"/>
          <w:i w:val="0"/>
          <w:color w:val="auto"/>
        </w:rPr>
        <w:t xml:space="preserve">Рисунок </w:t>
      </w:r>
      <w:r w:rsidRPr="00DE7B9C">
        <w:rPr>
          <w:rFonts w:ascii="Arial" w:hAnsi="Arial" w:cs="Arial"/>
          <w:i w:val="0"/>
          <w:color w:val="auto"/>
          <w:lang w:val="en-US"/>
        </w:rPr>
        <w:t>D</w:t>
      </w:r>
      <w:r w:rsidRPr="00DE7B9C">
        <w:rPr>
          <w:rFonts w:ascii="Arial" w:hAnsi="Arial" w:cs="Arial"/>
          <w:i w:val="0"/>
          <w:color w:val="auto"/>
        </w:rPr>
        <w:t xml:space="preserve">.1 – </w:t>
      </w:r>
      <w:r w:rsidR="00F64CF0" w:rsidRPr="00DE7B9C">
        <w:rPr>
          <w:rFonts w:ascii="Arial" w:hAnsi="Arial" w:cs="Arial"/>
          <w:i w:val="0"/>
          <w:color w:val="auto"/>
        </w:rPr>
        <w:t>Анатомическое строение глаза</w:t>
      </w:r>
    </w:p>
    <w:p w14:paraId="24640E28" w14:textId="77777777" w:rsidR="00E61048" w:rsidRPr="00DE7B9C" w:rsidRDefault="00E61048" w:rsidP="00961CB9">
      <w:pPr>
        <w:spacing w:after="0" w:line="360" w:lineRule="auto"/>
        <w:ind w:firstLine="709"/>
        <w:jc w:val="both"/>
        <w:rPr>
          <w:rFonts w:ascii="Arial" w:hAnsi="Arial" w:cs="Arial"/>
          <w:szCs w:val="20"/>
        </w:rPr>
      </w:pPr>
      <w:r w:rsidRPr="00DE7B9C">
        <w:rPr>
          <w:rFonts w:ascii="Arial" w:hAnsi="Arial" w:cs="Arial"/>
          <w:szCs w:val="20"/>
        </w:rPr>
        <w:t>На рисунке D.1, секция (А), представлена схема наружных частей левого глаза. Промежуток между закрывающимися веками ограничивает поле зрения глаза миндалевидной формы.  Отмечены основные элементы переднего глаза.</w:t>
      </w:r>
    </w:p>
    <w:p w14:paraId="2D7FD02D" w14:textId="77777777" w:rsidR="00E61048" w:rsidRPr="00DE7B9C" w:rsidRDefault="00E61048" w:rsidP="00961CB9">
      <w:pPr>
        <w:spacing w:after="0" w:line="360" w:lineRule="auto"/>
        <w:ind w:firstLine="709"/>
        <w:jc w:val="both"/>
        <w:rPr>
          <w:rFonts w:ascii="Arial" w:hAnsi="Arial" w:cs="Arial"/>
          <w:szCs w:val="20"/>
        </w:rPr>
      </w:pPr>
      <w:r w:rsidRPr="00DE7B9C">
        <w:rPr>
          <w:rFonts w:ascii="Arial" w:hAnsi="Arial" w:cs="Arial"/>
          <w:szCs w:val="20"/>
        </w:rPr>
        <w:t>На рисунке D.1, секция (В) представлено горизонтальное сечение левого глаза. Глаз разделен на две части: переднюю камеру, ограниченную роговицей, радужной оболочкой и хрусталиком, и заднюю часть глазной впадины, ограниченную сетчаткой и представляющую собой гелеобразное стекловидное тело.</w:t>
      </w:r>
    </w:p>
    <w:p w14:paraId="1B62184E" w14:textId="77777777" w:rsidR="00E61048" w:rsidRPr="00DE7B9C" w:rsidRDefault="00E61048" w:rsidP="00961CB9">
      <w:pPr>
        <w:spacing w:after="0" w:line="360" w:lineRule="auto"/>
        <w:ind w:firstLine="709"/>
        <w:jc w:val="both"/>
        <w:rPr>
          <w:rFonts w:ascii="Arial" w:hAnsi="Arial" w:cs="Arial"/>
          <w:szCs w:val="20"/>
        </w:rPr>
      </w:pPr>
      <w:r w:rsidRPr="00DE7B9C">
        <w:rPr>
          <w:rFonts w:ascii="Arial" w:hAnsi="Arial" w:cs="Arial"/>
          <w:szCs w:val="20"/>
        </w:rPr>
        <w:t xml:space="preserve">На рисунке D.1, в секции (С) представлена внутренняя оболочка глаза, видимая через офтальмоскоп. Этот прибор направляет пучок света через зрачок и освещает внутреннюю оболочку глаза, позволяя ее рассмотреть. Наблюдаемая при этом картина называется дном. Оно выглядит красноватым, но основные сосуды сетчатки можно видеть четко. Другими заметными элементами являются беловатый диск зрительного нерва и центральная ямка (фовеа). Центральная ямка представляет собой небольшое углубление на поверхности </w:t>
      </w:r>
      <w:r w:rsidRPr="00DE7B9C">
        <w:rPr>
          <w:rFonts w:ascii="Arial" w:hAnsi="Arial" w:cs="Arial"/>
          <w:szCs w:val="20"/>
        </w:rPr>
        <w:lastRenderedPageBreak/>
        <w:t>сетчатки, которое в большей степени пигментировано, чем окружающая сетчатка, и является областью наиболее четкого зрения. Ямка находится в центре желтого пятна, ответственного за наиболее детальное зрение.</w:t>
      </w:r>
    </w:p>
    <w:p w14:paraId="1D4B2687" w14:textId="77777777" w:rsidR="00E61048" w:rsidRPr="00DE7B9C" w:rsidRDefault="00E61048" w:rsidP="00961CB9">
      <w:pPr>
        <w:spacing w:after="0" w:line="360" w:lineRule="auto"/>
        <w:ind w:firstLine="709"/>
        <w:jc w:val="both"/>
        <w:rPr>
          <w:rFonts w:ascii="Arial" w:hAnsi="Arial" w:cs="Arial"/>
          <w:szCs w:val="20"/>
        </w:rPr>
      </w:pPr>
      <w:r w:rsidRPr="00DE7B9C">
        <w:rPr>
          <w:rFonts w:ascii="Arial" w:hAnsi="Arial" w:cs="Arial"/>
          <w:szCs w:val="20"/>
        </w:rPr>
        <w:t>На рисунке D.1, в секции (D) представлена структура сетчатки в том же сечении, что и в секции (</w:t>
      </w:r>
      <w:r w:rsidRPr="00DE7B9C">
        <w:rPr>
          <w:rFonts w:ascii="Arial" w:hAnsi="Arial" w:cs="Arial"/>
          <w:szCs w:val="20"/>
          <w:lang w:val="en-US"/>
        </w:rPr>
        <w:t>B</w:t>
      </w:r>
      <w:r w:rsidRPr="00DE7B9C">
        <w:rPr>
          <w:rFonts w:ascii="Arial" w:hAnsi="Arial" w:cs="Arial"/>
          <w:szCs w:val="20"/>
        </w:rPr>
        <w:t>), но увеличенная в несколько сотен раз по сравнению с натуральной величиной. Сетчатка состоит из ряда слоев нервных клеток, которые покрывают светочувствительные палочки и колбочки; то есть свет, падающий на поверхность сетчатки, должен пройти через слои нервных клеток, прежде чем он достигает светочувствительных клеток. Под слоем палочек и колбочек находится слой пигментного эпителия, который содержит темно-коричневый пигмент меланин, а ниже – слой тонких кровеносных сосудов, сосудисто-капиллярный слой. Последний поглощающий слой – сосудистая оболочка глаза – хороид, который содержит пигментированные клетки и кровеносные сосуды.</w:t>
      </w:r>
    </w:p>
    <w:p w14:paraId="36874494" w14:textId="01D3F830" w:rsidR="00F64CF0" w:rsidRPr="00DE7B9C" w:rsidRDefault="00E61048" w:rsidP="00961CB9">
      <w:pPr>
        <w:spacing w:after="0" w:line="360" w:lineRule="auto"/>
        <w:ind w:firstLine="709"/>
        <w:jc w:val="both"/>
        <w:rPr>
          <w:rFonts w:ascii="Arial" w:hAnsi="Arial" w:cs="Arial"/>
          <w:szCs w:val="20"/>
        </w:rPr>
      </w:pPr>
      <w:r w:rsidRPr="00DE7B9C">
        <w:rPr>
          <w:rFonts w:ascii="Arial" w:hAnsi="Arial" w:cs="Arial"/>
          <w:szCs w:val="20"/>
        </w:rPr>
        <w:t xml:space="preserve">На рисунке </w:t>
      </w:r>
      <w:r w:rsidR="00D62008" w:rsidRPr="00DE7B9C">
        <w:rPr>
          <w:rFonts w:ascii="Arial" w:hAnsi="Arial" w:cs="Arial"/>
          <w:szCs w:val="20"/>
          <w:lang w:val="en-US"/>
        </w:rPr>
        <w:t>D</w:t>
      </w:r>
      <w:r w:rsidR="00083F16" w:rsidRPr="00DE7B9C">
        <w:rPr>
          <w:rFonts w:ascii="Arial" w:hAnsi="Arial" w:cs="Arial"/>
          <w:szCs w:val="20"/>
        </w:rPr>
        <w:t>.1</w:t>
      </w:r>
      <w:r w:rsidRPr="00DE7B9C">
        <w:rPr>
          <w:rFonts w:ascii="Arial" w:hAnsi="Arial" w:cs="Arial"/>
          <w:szCs w:val="20"/>
        </w:rPr>
        <w:t>, секция (</w:t>
      </w:r>
      <w:r w:rsidRPr="00DE7B9C">
        <w:rPr>
          <w:rFonts w:ascii="Arial" w:hAnsi="Arial" w:cs="Arial"/>
          <w:szCs w:val="20"/>
          <w:lang w:val="en-US"/>
        </w:rPr>
        <w:t>E</w:t>
      </w:r>
      <w:r w:rsidRPr="00DE7B9C">
        <w:rPr>
          <w:rFonts w:ascii="Arial" w:hAnsi="Arial" w:cs="Arial"/>
          <w:szCs w:val="20"/>
        </w:rPr>
        <w:t>)</w:t>
      </w:r>
      <w:r w:rsidR="00D62008" w:rsidRPr="00DE7B9C">
        <w:rPr>
          <w:rFonts w:ascii="Arial" w:hAnsi="Arial" w:cs="Arial"/>
          <w:szCs w:val="20"/>
        </w:rPr>
        <w:t>,</w:t>
      </w:r>
      <w:r w:rsidRPr="00DE7B9C">
        <w:rPr>
          <w:rFonts w:ascii="Arial" w:hAnsi="Arial" w:cs="Arial"/>
          <w:szCs w:val="20"/>
        </w:rPr>
        <w:t xml:space="preserve"> представлена структура области центральной ямки, увеличенной в несколько сотен раз. </w:t>
      </w:r>
      <w:r w:rsidR="002177BE">
        <w:rPr>
          <w:rFonts w:ascii="Arial" w:hAnsi="Arial" w:cs="Arial"/>
          <w:szCs w:val="20"/>
        </w:rPr>
        <w:t>В ней</w:t>
      </w:r>
      <w:r w:rsidRPr="00DE7B9C">
        <w:rPr>
          <w:rFonts w:ascii="Arial" w:hAnsi="Arial" w:cs="Arial"/>
          <w:szCs w:val="20"/>
        </w:rPr>
        <w:t xml:space="preserve"> </w:t>
      </w:r>
      <w:r w:rsidRPr="0094533C">
        <w:rPr>
          <w:rFonts w:ascii="Arial" w:hAnsi="Arial" w:cs="Arial"/>
          <w:szCs w:val="20"/>
        </w:rPr>
        <w:t>присутству</w:t>
      </w:r>
      <w:r w:rsidRPr="00DE7B9C">
        <w:rPr>
          <w:rFonts w:ascii="Arial" w:hAnsi="Arial" w:cs="Arial"/>
          <w:szCs w:val="20"/>
        </w:rPr>
        <w:t>ют только колбочки. Нервные клетки смещены радиально от этой площадки наиболее острого зрения. Пигмент желтого пятна, который сильно поглощает в области от 400 до 500 нм, расположен в волоконном слое Генле.</w:t>
      </w:r>
    </w:p>
    <w:p w14:paraId="7E5EAE7D" w14:textId="77777777" w:rsidR="00F64CF0" w:rsidRPr="00DE7B9C" w:rsidRDefault="00BD0173" w:rsidP="00961CB9">
      <w:pPr>
        <w:pStyle w:val="2"/>
        <w:spacing w:before="0" w:line="360" w:lineRule="auto"/>
        <w:ind w:firstLine="709"/>
        <w:rPr>
          <w:rFonts w:ascii="Arial" w:hAnsi="Arial" w:cs="Arial"/>
          <w:b/>
          <w:color w:val="auto"/>
          <w:sz w:val="22"/>
          <w:szCs w:val="20"/>
        </w:rPr>
      </w:pPr>
      <w:bookmarkStart w:id="93" w:name="_Toc426973310"/>
      <w:r w:rsidRPr="00DE7B9C">
        <w:rPr>
          <w:rFonts w:ascii="Arial" w:hAnsi="Arial" w:cs="Arial"/>
          <w:b/>
          <w:color w:val="auto"/>
          <w:sz w:val="22"/>
          <w:szCs w:val="20"/>
          <w:lang w:val="en-US"/>
        </w:rPr>
        <w:t>D</w:t>
      </w:r>
      <w:r w:rsidRPr="00DE7B9C">
        <w:rPr>
          <w:rFonts w:ascii="Arial" w:hAnsi="Arial" w:cs="Arial"/>
          <w:b/>
          <w:color w:val="auto"/>
          <w:sz w:val="22"/>
          <w:szCs w:val="20"/>
        </w:rPr>
        <w:t xml:space="preserve">.2 </w:t>
      </w:r>
      <w:r w:rsidR="00F64CF0" w:rsidRPr="00DE7B9C">
        <w:rPr>
          <w:rFonts w:ascii="Arial" w:hAnsi="Arial" w:cs="Arial"/>
          <w:b/>
          <w:color w:val="auto"/>
          <w:sz w:val="22"/>
          <w:szCs w:val="20"/>
        </w:rPr>
        <w:t>Воздействие лазерного излучения на биологическую ткань</w:t>
      </w:r>
      <w:bookmarkEnd w:id="93"/>
    </w:p>
    <w:p w14:paraId="1158FD14" w14:textId="7E6FE24B" w:rsidR="00F64CF0" w:rsidRPr="00DE7B9C" w:rsidRDefault="00BD0173" w:rsidP="00961CB9">
      <w:pPr>
        <w:pStyle w:val="3"/>
        <w:spacing w:before="0" w:line="360" w:lineRule="auto"/>
        <w:ind w:firstLine="709"/>
        <w:rPr>
          <w:rFonts w:ascii="Arial" w:hAnsi="Arial" w:cs="Arial"/>
          <w:b/>
          <w:color w:val="auto"/>
          <w:sz w:val="22"/>
          <w:szCs w:val="20"/>
          <w:lang w:eastAsia="ru-RU"/>
        </w:rPr>
      </w:pPr>
      <w:bookmarkStart w:id="94" w:name="_Toc426973311"/>
      <w:r w:rsidRPr="00DE7B9C">
        <w:rPr>
          <w:rFonts w:ascii="Arial" w:hAnsi="Arial" w:cs="Arial"/>
          <w:b/>
          <w:color w:val="auto"/>
          <w:sz w:val="22"/>
          <w:szCs w:val="20"/>
          <w:lang w:eastAsia="ru-RU"/>
        </w:rPr>
        <w:t xml:space="preserve">D.2.1 </w:t>
      </w:r>
      <w:r w:rsidR="00F64CF0" w:rsidRPr="00DE7B9C">
        <w:rPr>
          <w:rFonts w:ascii="Arial" w:hAnsi="Arial" w:cs="Arial"/>
          <w:b/>
          <w:color w:val="auto"/>
          <w:sz w:val="22"/>
          <w:szCs w:val="20"/>
          <w:lang w:eastAsia="ru-RU"/>
        </w:rPr>
        <w:t xml:space="preserve">Общие </w:t>
      </w:r>
      <w:bookmarkEnd w:id="94"/>
      <w:r w:rsidR="002177BE">
        <w:rPr>
          <w:rFonts w:ascii="Arial" w:hAnsi="Arial" w:cs="Arial"/>
          <w:b/>
          <w:color w:val="auto"/>
          <w:sz w:val="22"/>
          <w:szCs w:val="20"/>
          <w:lang w:eastAsia="ru-RU"/>
        </w:rPr>
        <w:t>положения</w:t>
      </w:r>
    </w:p>
    <w:p w14:paraId="1DF1B1EC" w14:textId="2C7FEF56" w:rsidR="00F64CF0" w:rsidRPr="00DE7B9C" w:rsidRDefault="00F64CF0"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Механизм, посредством которого лазерное излучение вызывает поражение, аналогичен для всех биологических систем и может </w:t>
      </w:r>
      <w:r w:rsidR="00083F16" w:rsidRPr="00DE7B9C">
        <w:rPr>
          <w:rFonts w:ascii="Arial" w:eastAsia="Times New Roman" w:hAnsi="Arial" w:cs="Arial"/>
          <w:spacing w:val="2"/>
          <w:szCs w:val="20"/>
          <w:lang w:eastAsia="ru-RU"/>
        </w:rPr>
        <w:t xml:space="preserve">включать </w:t>
      </w:r>
      <w:r w:rsidRPr="00DE7B9C">
        <w:rPr>
          <w:rFonts w:ascii="Arial" w:eastAsia="Times New Roman" w:hAnsi="Arial" w:cs="Arial"/>
          <w:spacing w:val="2"/>
          <w:szCs w:val="20"/>
          <w:lang w:eastAsia="ru-RU"/>
        </w:rPr>
        <w:t>взаимное влияние тепла, термоакустические импульсные помехи, фотохимические процессы и нелинейные последствия. Степень, до которой любой из данных механизмов отвечает за поражение, может быть связана с определенными физическими параметрами излучающего источника, наиболее важными из которых являются длина волны, длительность импульса, размер изображения, облученность и энергетическая экспозиция.</w:t>
      </w:r>
    </w:p>
    <w:p w14:paraId="5C43736A" w14:textId="77777777" w:rsidR="00F64CF0" w:rsidRPr="00DE7B9C" w:rsidRDefault="00F64CF0" w:rsidP="00961CB9">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В общих чертах при сверхпороговом воздействии преобладающий механизм напрямую связан с длительностью импульса при воздействии. Таким образом, в порядке увеличения длительности импульса преобладающими являются воздействия со следующими временными интервалами:</w:t>
      </w:r>
    </w:p>
    <w:p w14:paraId="22AF8AB1" w14:textId="77777777" w:rsidR="00BD0173" w:rsidRPr="00DE7B9C" w:rsidRDefault="00BD0173" w:rsidP="00961CB9">
      <w:pPr>
        <w:pStyle w:val="ab"/>
        <w:spacing w:after="0" w:line="360" w:lineRule="auto"/>
        <w:ind w:left="0" w:firstLine="709"/>
        <w:jc w:val="both"/>
        <w:rPr>
          <w:rFonts w:ascii="Arial" w:hAnsi="Arial" w:cs="Arial"/>
          <w:szCs w:val="20"/>
        </w:rPr>
      </w:pPr>
      <w:r w:rsidRPr="00DE7B9C">
        <w:rPr>
          <w:rFonts w:ascii="Arial" w:hAnsi="Arial" w:cs="Arial"/>
          <w:szCs w:val="20"/>
        </w:rPr>
        <w:t xml:space="preserve">- </w:t>
      </w:r>
      <w:r w:rsidR="00F64CF0" w:rsidRPr="00DE7B9C">
        <w:rPr>
          <w:rFonts w:ascii="Arial" w:hAnsi="Arial" w:cs="Arial"/>
          <w:szCs w:val="20"/>
        </w:rPr>
        <w:t>при наносекундном</w:t>
      </w:r>
      <w:r w:rsidRPr="00DE7B9C">
        <w:rPr>
          <w:rFonts w:ascii="Arial" w:hAnsi="Arial" w:cs="Arial"/>
          <w:szCs w:val="20"/>
        </w:rPr>
        <w:t xml:space="preserve"> и субнаносекундном воздействии </w:t>
      </w:r>
      <w:r w:rsidR="00F64CF0" w:rsidRPr="00DE7B9C">
        <w:rPr>
          <w:rFonts w:ascii="Arial" w:hAnsi="Arial" w:cs="Arial"/>
          <w:szCs w:val="20"/>
        </w:rPr>
        <w:t xml:space="preserve">— микрокавитации, акустические импульсные помехи и </w:t>
      </w:r>
      <w:r w:rsidR="00F64CF0" w:rsidRPr="00DE7B9C">
        <w:rPr>
          <w:rFonts w:ascii="Arial" w:eastAsia="Times New Roman" w:hAnsi="Arial" w:cs="Arial"/>
          <w:spacing w:val="2"/>
          <w:szCs w:val="20"/>
          <w:lang w:eastAsia="ru-RU"/>
        </w:rPr>
        <w:t>нелинейные воздействия</w:t>
      </w:r>
      <w:r w:rsidR="00F64CF0" w:rsidRPr="00DE7B9C">
        <w:rPr>
          <w:rFonts w:ascii="Arial" w:hAnsi="Arial" w:cs="Arial"/>
          <w:szCs w:val="20"/>
        </w:rPr>
        <w:t>;</w:t>
      </w:r>
    </w:p>
    <w:p w14:paraId="43687254" w14:textId="77777777" w:rsidR="00F64CF0" w:rsidRPr="00DE7B9C" w:rsidRDefault="00BD0173" w:rsidP="00961CB9">
      <w:pPr>
        <w:pStyle w:val="ab"/>
        <w:spacing w:after="0" w:line="360" w:lineRule="auto"/>
        <w:ind w:left="0" w:firstLine="709"/>
        <w:jc w:val="both"/>
        <w:rPr>
          <w:rFonts w:ascii="Arial" w:hAnsi="Arial" w:cs="Arial"/>
          <w:szCs w:val="20"/>
        </w:rPr>
      </w:pPr>
      <w:r w:rsidRPr="00DE7B9C">
        <w:rPr>
          <w:rFonts w:ascii="Arial" w:hAnsi="Arial" w:cs="Arial"/>
          <w:szCs w:val="20"/>
        </w:rPr>
        <w:t xml:space="preserve">- от 100 мкс до нескольких секунд </w:t>
      </w:r>
      <w:r w:rsidR="00F64CF0" w:rsidRPr="00DE7B9C">
        <w:rPr>
          <w:rFonts w:ascii="Arial" w:hAnsi="Arial" w:cs="Arial"/>
          <w:szCs w:val="20"/>
        </w:rPr>
        <w:t>— тепловое воздействие;</w:t>
      </w:r>
    </w:p>
    <w:p w14:paraId="18F6EC0A" w14:textId="77777777" w:rsidR="00F64CF0" w:rsidRPr="00DE7B9C" w:rsidRDefault="00BD0173" w:rsidP="00961CB9">
      <w:pPr>
        <w:pStyle w:val="ab"/>
        <w:spacing w:after="0" w:line="360" w:lineRule="auto"/>
        <w:ind w:left="0" w:firstLine="709"/>
        <w:jc w:val="both"/>
        <w:rPr>
          <w:rFonts w:ascii="Arial" w:hAnsi="Arial" w:cs="Arial"/>
          <w:szCs w:val="20"/>
        </w:rPr>
      </w:pPr>
      <w:r w:rsidRPr="00DE7B9C">
        <w:rPr>
          <w:rFonts w:ascii="Arial" w:hAnsi="Arial" w:cs="Arial"/>
          <w:szCs w:val="20"/>
        </w:rPr>
        <w:t xml:space="preserve">- </w:t>
      </w:r>
      <w:r w:rsidR="00F64CF0" w:rsidRPr="00DE7B9C">
        <w:rPr>
          <w:rFonts w:ascii="Arial" w:hAnsi="Arial" w:cs="Arial"/>
          <w:szCs w:val="20"/>
        </w:rPr>
        <w:t>с</w:t>
      </w:r>
      <w:r w:rsidRPr="00DE7B9C">
        <w:rPr>
          <w:rFonts w:ascii="Arial" w:hAnsi="Arial" w:cs="Arial"/>
          <w:szCs w:val="20"/>
        </w:rPr>
        <w:t xml:space="preserve"> превышением 10 с </w:t>
      </w:r>
      <w:r w:rsidR="00F64CF0" w:rsidRPr="00DE7B9C">
        <w:rPr>
          <w:rFonts w:ascii="Arial" w:hAnsi="Arial" w:cs="Arial"/>
          <w:szCs w:val="20"/>
        </w:rPr>
        <w:t>— фотохимические воздействия.</w:t>
      </w:r>
    </w:p>
    <w:p w14:paraId="53CA0835" w14:textId="0F045CED" w:rsidR="00F64CF0" w:rsidRPr="00DE7B9C" w:rsidRDefault="00F64CF0" w:rsidP="00D80813">
      <w:pPr>
        <w:spacing w:after="0" w:line="360" w:lineRule="auto"/>
        <w:ind w:firstLine="709"/>
        <w:jc w:val="both"/>
        <w:rPr>
          <w:rFonts w:ascii="Arial" w:hAnsi="Arial" w:cs="Arial"/>
          <w:sz w:val="20"/>
          <w:szCs w:val="20"/>
        </w:rPr>
      </w:pPr>
      <w:r w:rsidRPr="00DE7B9C">
        <w:rPr>
          <w:rFonts w:ascii="Arial" w:hAnsi="Arial" w:cs="Arial"/>
          <w:szCs w:val="20"/>
        </w:rPr>
        <w:t xml:space="preserve">Лазерное излучение отличается от большинства прочих известных видов излучения </w:t>
      </w:r>
      <w:r w:rsidR="00083F16" w:rsidRPr="00DE7B9C">
        <w:rPr>
          <w:rFonts w:ascii="Arial" w:hAnsi="Arial" w:cs="Arial"/>
          <w:szCs w:val="20"/>
        </w:rPr>
        <w:t>высокой интенсивностью</w:t>
      </w:r>
      <w:r w:rsidRPr="00DE7B9C">
        <w:rPr>
          <w:rFonts w:ascii="Arial" w:hAnsi="Arial" w:cs="Arial"/>
          <w:szCs w:val="20"/>
        </w:rPr>
        <w:t xml:space="preserve"> и </w:t>
      </w:r>
      <w:r w:rsidR="00083F16" w:rsidRPr="00DE7B9C">
        <w:rPr>
          <w:rFonts w:ascii="Arial" w:hAnsi="Arial" w:cs="Arial"/>
          <w:szCs w:val="20"/>
        </w:rPr>
        <w:t xml:space="preserve">коллимированностью </w:t>
      </w:r>
      <w:r w:rsidRPr="00DE7B9C">
        <w:rPr>
          <w:rFonts w:ascii="Arial" w:hAnsi="Arial" w:cs="Arial"/>
          <w:szCs w:val="20"/>
        </w:rPr>
        <w:t xml:space="preserve">пучка. Это вместе с изначальным высоким содержанием энергии приводит к чрезмерным количествам энергии, передаваемой на биологические ткани. Основное явление при любом виде поражения лазерным излучением биологической системы состоит в поглощении оптического излучения такой системой. </w:t>
      </w:r>
      <w:r w:rsidRPr="00DE7B9C">
        <w:rPr>
          <w:rFonts w:ascii="Arial" w:hAnsi="Arial" w:cs="Arial"/>
          <w:szCs w:val="20"/>
        </w:rPr>
        <w:lastRenderedPageBreak/>
        <w:t>Поглощение возникает на атомном или молекулярном уровне и представляет собой специфический процесс, зависящий от длины волны. Таким образом, длина волны определяет, какая ткань подвержена поражению определенного лазерного пучка.</w:t>
      </w:r>
    </w:p>
    <w:p w14:paraId="08A9CB86" w14:textId="0F4A4D05" w:rsidR="00F64CF0" w:rsidRPr="00DE7B9C" w:rsidRDefault="00F64CF0" w:rsidP="00F64CF0">
      <w:pPr>
        <w:spacing w:after="0"/>
        <w:ind w:left="426"/>
        <w:rPr>
          <w:rFonts w:ascii="Arial" w:hAnsi="Arial" w:cs="Arial"/>
          <w:sz w:val="20"/>
          <w:szCs w:val="20"/>
        </w:rPr>
      </w:pPr>
      <w:r w:rsidRPr="00DE7B9C">
        <w:rPr>
          <w:noProof/>
          <w:lang w:eastAsia="ru-RU"/>
        </w:rPr>
        <mc:AlternateContent>
          <mc:Choice Requires="wps">
            <w:drawing>
              <wp:anchor distT="45720" distB="45720" distL="114300" distR="114300" simplePos="0" relativeHeight="251941888" behindDoc="0" locked="0" layoutInCell="1" allowOverlap="1" wp14:anchorId="184723E7" wp14:editId="16EE9909">
                <wp:simplePos x="0" y="0"/>
                <wp:positionH relativeFrom="margin">
                  <wp:posOffset>3118485</wp:posOffset>
                </wp:positionH>
                <wp:positionV relativeFrom="paragraph">
                  <wp:posOffset>538480</wp:posOffset>
                </wp:positionV>
                <wp:extent cx="3029447" cy="3219450"/>
                <wp:effectExtent l="0" t="0" r="0" b="0"/>
                <wp:wrapNone/>
                <wp:docPr id="371" name="Надпись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219450"/>
                        </a:xfrm>
                        <a:prstGeom prst="rect">
                          <a:avLst/>
                        </a:prstGeom>
                        <a:noFill/>
                        <a:ln w="9525">
                          <a:noFill/>
                          <a:miter lim="800000"/>
                          <a:headEnd/>
                          <a:tailEnd/>
                        </a:ln>
                      </wps:spPr>
                      <wps:txbx>
                        <w:txbxContent>
                          <w:p w14:paraId="34A0C604" w14:textId="77777777" w:rsidR="00604685" w:rsidRDefault="00604685" w:rsidP="00D24981">
                            <w:pPr>
                              <w:tabs>
                                <w:tab w:val="left" w:pos="1134"/>
                              </w:tabs>
                              <w:spacing w:after="0" w:line="360" w:lineRule="auto"/>
                              <w:rPr>
                                <w:rFonts w:ascii="Arial" w:hAnsi="Arial" w:cs="Arial"/>
                                <w:b/>
                                <w:sz w:val="18"/>
                                <w:szCs w:val="16"/>
                              </w:rPr>
                            </w:pPr>
                          </w:p>
                          <w:p w14:paraId="16D953F5" w14:textId="77777777" w:rsidR="00604685" w:rsidRDefault="00604685" w:rsidP="00D24981">
                            <w:pPr>
                              <w:spacing w:before="120" w:after="0" w:line="360" w:lineRule="auto"/>
                              <w:ind w:left="284" w:hanging="284"/>
                              <w:rPr>
                                <w:rFonts w:ascii="Arial" w:hAnsi="Arial" w:cs="Arial"/>
                                <w:sz w:val="18"/>
                                <w:szCs w:val="16"/>
                              </w:rPr>
                            </w:pPr>
                            <w:r>
                              <w:rPr>
                                <w:rFonts w:ascii="Segoe UI Symbol" w:hAnsi="Segoe UI Symbol" w:cs="Segoe UI Symbol"/>
                                <w:color w:val="202122"/>
                                <w:sz w:val="24"/>
                                <w:szCs w:val="24"/>
                                <w:shd w:val="clear" w:color="auto" w:fill="FFFFFF"/>
                              </w:rPr>
                              <w:t>Ⓐ</w:t>
                            </w:r>
                            <w:r>
                              <w:rPr>
                                <w:rFonts w:ascii="Arial" w:hAnsi="Arial" w:cs="Arial"/>
                                <w:sz w:val="18"/>
                                <w:szCs w:val="16"/>
                              </w:rPr>
                              <w:t>Лазерная энергия поглощается системой.</w:t>
                            </w:r>
                          </w:p>
                          <w:p w14:paraId="2A76A2F1" w14:textId="77777777" w:rsidR="00604685" w:rsidRDefault="00604685" w:rsidP="00D24981">
                            <w:pPr>
                              <w:spacing w:before="120" w:after="0" w:line="360" w:lineRule="auto"/>
                              <w:ind w:left="284" w:hanging="284"/>
                              <w:rPr>
                                <w:rFonts w:ascii="Arial" w:hAnsi="Arial" w:cs="Arial"/>
                                <w:sz w:val="18"/>
                                <w:szCs w:val="16"/>
                              </w:rPr>
                            </w:pPr>
                            <w:r>
                              <w:rPr>
                                <w:rFonts w:ascii="Segoe UI Symbol" w:hAnsi="Segoe UI Symbol" w:cs="Segoe UI Symbol"/>
                                <w:color w:val="303030"/>
                                <w:sz w:val="24"/>
                                <w:szCs w:val="24"/>
                                <w:shd w:val="clear" w:color="auto" w:fill="FFFAF0"/>
                              </w:rPr>
                              <w:t>Ⓑ</w:t>
                            </w:r>
                            <w:r>
                              <w:rPr>
                                <w:rFonts w:ascii="Arial" w:hAnsi="Arial" w:cs="Arial"/>
                                <w:sz w:val="18"/>
                                <w:szCs w:val="16"/>
                              </w:rPr>
                              <w:t>Поглощаемая энергия образует тепло, которое передается окружающим тканям.</w:t>
                            </w:r>
                          </w:p>
                          <w:p w14:paraId="2455AF39" w14:textId="77777777" w:rsidR="00604685" w:rsidRDefault="00604685" w:rsidP="00D24981">
                            <w:pPr>
                              <w:spacing w:before="120" w:after="0" w:line="360" w:lineRule="auto"/>
                              <w:ind w:left="284" w:hanging="284"/>
                              <w:rPr>
                                <w:rFonts w:ascii="Arial" w:hAnsi="Arial" w:cs="Arial"/>
                                <w:sz w:val="18"/>
                                <w:szCs w:val="16"/>
                              </w:rPr>
                            </w:pPr>
                            <w:r>
                              <w:rPr>
                                <w:rFonts w:ascii="Segoe UI Symbol" w:hAnsi="Segoe UI Symbol" w:cs="Segoe UI Symbol"/>
                                <w:color w:val="303030"/>
                                <w:sz w:val="24"/>
                                <w:szCs w:val="24"/>
                                <w:shd w:val="clear" w:color="auto" w:fill="FFFAF0"/>
                              </w:rPr>
                              <w:t>Ⓒ</w:t>
                            </w:r>
                            <w:r>
                              <w:rPr>
                                <w:rFonts w:ascii="Arial" w:hAnsi="Arial" w:cs="Arial"/>
                                <w:sz w:val="18"/>
                                <w:szCs w:val="16"/>
                              </w:rPr>
                              <w:t xml:space="preserve"> У лазеров с длинными импульсами излучения либо работающих в непрерывном режиме длительность температурного фронта обеспечивает увеличение постепенно нарастающего поражения. </w:t>
                            </w:r>
                          </w:p>
                          <w:p w14:paraId="6F711A66" w14:textId="5A71AF88" w:rsidR="00604685" w:rsidRPr="00BD0173" w:rsidRDefault="00604685" w:rsidP="00D24981">
                            <w:pPr>
                              <w:spacing w:before="120" w:after="0" w:line="360" w:lineRule="auto"/>
                              <w:ind w:left="284" w:hanging="284"/>
                              <w:rPr>
                                <w:rFonts w:ascii="Arial" w:hAnsi="Arial" w:cs="Arial"/>
                                <w:sz w:val="18"/>
                                <w:szCs w:val="16"/>
                              </w:rPr>
                            </w:pPr>
                            <w:r>
                              <w:rPr>
                                <w:rFonts w:ascii="Segoe UI Symbol" w:hAnsi="Segoe UI Symbol" w:cs="Segoe UI Symbol"/>
                                <w:sz w:val="24"/>
                                <w:szCs w:val="24"/>
                              </w:rPr>
                              <w:t>Ⓓ</w:t>
                            </w:r>
                            <w:r>
                              <w:rPr>
                                <w:rFonts w:ascii="Arial" w:hAnsi="Arial" w:cs="Arial"/>
                                <w:sz w:val="18"/>
                                <w:szCs w:val="16"/>
                              </w:rPr>
                              <w:t>У лазеров с короткими импульсами высокая облученность обеспечивает увеличение взрывного разрушения клеток и поражения путем физического</w:t>
                            </w:r>
                            <w:r w:rsidR="00065778">
                              <w:rPr>
                                <w:rFonts w:ascii="Arial" w:hAnsi="Arial" w:cs="Arial"/>
                                <w:sz w:val="18"/>
                                <w:szCs w:val="16"/>
                              </w:rPr>
                              <w:t xml:space="preserve"> замещения.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723E7" id="Надпись 371" o:spid="_x0000_s1145" type="#_x0000_t202" style="position:absolute;left:0;text-align:left;margin-left:245.55pt;margin-top:42.4pt;width:238.55pt;height:253.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" filled="f" stroked="f">
                <v:textbox inset="0,0,0,0">
                  <w:txbxContent>
                    <w:p w14:paraId="34A0C604" w14:textId="77777777" w:rsidR="00604685" w:rsidRDefault="00604685" w:rsidP="00D24981">
                      <w:pPr>
                        <w:tabs>
                          <w:tab w:val="left" w:pos="1134"/>
                        </w:tabs>
                        <w:spacing w:after="0" w:line="360" w:lineRule="auto"/>
                        <w:rPr>
                          <w:rFonts w:ascii="Arial" w:hAnsi="Arial" w:cs="Arial"/>
                          <w:b/>
                          <w:sz w:val="18"/>
                          <w:szCs w:val="16"/>
                        </w:rPr>
                      </w:pPr>
                    </w:p>
                    <w:p w14:paraId="16D953F5" w14:textId="77777777" w:rsidR="00604685" w:rsidRDefault="00604685" w:rsidP="00D24981">
                      <w:pPr>
                        <w:spacing w:before="120" w:after="0" w:line="360" w:lineRule="auto"/>
                        <w:ind w:left="284" w:hanging="284"/>
                        <w:rPr>
                          <w:rFonts w:ascii="Arial" w:hAnsi="Arial" w:cs="Arial"/>
                          <w:sz w:val="18"/>
                          <w:szCs w:val="16"/>
                        </w:rPr>
                      </w:pPr>
                      <w:r>
                        <w:rPr>
                          <w:rFonts w:ascii="Segoe UI Symbol" w:hAnsi="Segoe UI Symbol" w:cs="Segoe UI Symbol"/>
                          <w:color w:val="202122"/>
                          <w:sz w:val="24"/>
                          <w:szCs w:val="24"/>
                          <w:shd w:val="clear" w:color="auto" w:fill="FFFFFF"/>
                        </w:rPr>
                        <w:t>Ⓐ</w:t>
                      </w:r>
                      <w:r>
                        <w:rPr>
                          <w:rFonts w:ascii="Arial" w:hAnsi="Arial" w:cs="Arial"/>
                          <w:sz w:val="18"/>
                          <w:szCs w:val="16"/>
                        </w:rPr>
                        <w:t>Лазерная энергия поглощается системой.</w:t>
                      </w:r>
                    </w:p>
                    <w:p w14:paraId="2A76A2F1" w14:textId="77777777" w:rsidR="00604685" w:rsidRDefault="00604685" w:rsidP="00D24981">
                      <w:pPr>
                        <w:spacing w:before="120" w:after="0" w:line="360" w:lineRule="auto"/>
                        <w:ind w:left="284" w:hanging="284"/>
                        <w:rPr>
                          <w:rFonts w:ascii="Arial" w:hAnsi="Arial" w:cs="Arial"/>
                          <w:sz w:val="18"/>
                          <w:szCs w:val="16"/>
                        </w:rPr>
                      </w:pPr>
                      <w:r>
                        <w:rPr>
                          <w:rFonts w:ascii="Segoe UI Symbol" w:hAnsi="Segoe UI Symbol" w:cs="Segoe UI Symbol"/>
                          <w:color w:val="303030"/>
                          <w:sz w:val="24"/>
                          <w:szCs w:val="24"/>
                          <w:shd w:val="clear" w:color="auto" w:fill="FFFAF0"/>
                        </w:rPr>
                        <w:t>Ⓑ</w:t>
                      </w:r>
                      <w:r>
                        <w:rPr>
                          <w:rFonts w:ascii="Arial" w:hAnsi="Arial" w:cs="Arial"/>
                          <w:sz w:val="18"/>
                          <w:szCs w:val="16"/>
                        </w:rPr>
                        <w:t>Поглощаемая энергия образует тепло, которое передается окружающим тканям.</w:t>
                      </w:r>
                    </w:p>
                    <w:p w14:paraId="2455AF39" w14:textId="77777777" w:rsidR="00604685" w:rsidRDefault="00604685" w:rsidP="00D24981">
                      <w:pPr>
                        <w:spacing w:before="120" w:after="0" w:line="360" w:lineRule="auto"/>
                        <w:ind w:left="284" w:hanging="284"/>
                        <w:rPr>
                          <w:rFonts w:ascii="Arial" w:hAnsi="Arial" w:cs="Arial"/>
                          <w:sz w:val="18"/>
                          <w:szCs w:val="16"/>
                        </w:rPr>
                      </w:pPr>
                      <w:r>
                        <w:rPr>
                          <w:rFonts w:ascii="Segoe UI Symbol" w:hAnsi="Segoe UI Symbol" w:cs="Segoe UI Symbol"/>
                          <w:color w:val="303030"/>
                          <w:sz w:val="24"/>
                          <w:szCs w:val="24"/>
                          <w:shd w:val="clear" w:color="auto" w:fill="FFFAF0"/>
                        </w:rPr>
                        <w:t>Ⓒ</w:t>
                      </w:r>
                      <w:r>
                        <w:rPr>
                          <w:rFonts w:ascii="Arial" w:hAnsi="Arial" w:cs="Arial"/>
                          <w:sz w:val="18"/>
                          <w:szCs w:val="16"/>
                        </w:rPr>
                        <w:t xml:space="preserve"> У лазеров с длинными импульсами излучения либо работающих в непрерывном режиме длительность температурного фронта обеспечивает увеличение постепенно нарастающего поражения. </w:t>
                      </w:r>
                    </w:p>
                    <w:p w14:paraId="6F711A66" w14:textId="5A71AF88" w:rsidR="00604685" w:rsidRPr="00BD0173" w:rsidRDefault="00604685" w:rsidP="00D24981">
                      <w:pPr>
                        <w:spacing w:before="120" w:after="0" w:line="360" w:lineRule="auto"/>
                        <w:ind w:left="284" w:hanging="284"/>
                        <w:rPr>
                          <w:rFonts w:ascii="Arial" w:hAnsi="Arial" w:cs="Arial"/>
                          <w:sz w:val="18"/>
                          <w:szCs w:val="16"/>
                        </w:rPr>
                      </w:pPr>
                      <w:r>
                        <w:rPr>
                          <w:rFonts w:ascii="Segoe UI Symbol" w:hAnsi="Segoe UI Symbol" w:cs="Segoe UI Symbol"/>
                          <w:sz w:val="24"/>
                          <w:szCs w:val="24"/>
                        </w:rPr>
                        <w:t>Ⓓ</w:t>
                      </w:r>
                      <w:r>
                        <w:rPr>
                          <w:rFonts w:ascii="Arial" w:hAnsi="Arial" w:cs="Arial"/>
                          <w:sz w:val="18"/>
                          <w:szCs w:val="16"/>
                        </w:rPr>
                        <w:t>У лазеров с короткими импульсами высокая облученность обеспечивает увеличение взрывного разрушения клеток и поражения путем физического</w:t>
                      </w:r>
                      <w:r w:rsidR="00065778">
                        <w:rPr>
                          <w:rFonts w:ascii="Arial" w:hAnsi="Arial" w:cs="Arial"/>
                          <w:sz w:val="18"/>
                          <w:szCs w:val="16"/>
                        </w:rPr>
                        <w:t xml:space="preserve"> замещения.</w:t>
                      </w:r>
                    </w:p>
                  </w:txbxContent>
                </v:textbox>
                <w10:wrap anchorx="margin"/>
              </v:shape>
            </w:pict>
          </mc:Fallback>
        </mc:AlternateContent>
      </w:r>
      <w:r w:rsidRPr="00DE7B9C">
        <w:rPr>
          <w:rFonts w:ascii="Arial" w:hAnsi="Arial" w:cs="Arial"/>
          <w:noProof/>
          <w:sz w:val="20"/>
          <w:szCs w:val="20"/>
          <w:lang w:eastAsia="ru-RU"/>
        </w:rPr>
        <w:drawing>
          <wp:inline distT="0" distB="0" distL="0" distR="0" wp14:anchorId="34E3E6C4" wp14:editId="2618C8FE">
            <wp:extent cx="2533650" cy="409575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4095750"/>
                    </a:xfrm>
                    <a:prstGeom prst="rect">
                      <a:avLst/>
                    </a:prstGeom>
                    <a:noFill/>
                    <a:ln>
                      <a:noFill/>
                    </a:ln>
                  </pic:spPr>
                </pic:pic>
              </a:graphicData>
            </a:graphic>
          </wp:inline>
        </w:drawing>
      </w:r>
    </w:p>
    <w:p w14:paraId="74F1873A" w14:textId="77777777" w:rsidR="00F64CF0" w:rsidRPr="00DE7B9C" w:rsidRDefault="00BD0173" w:rsidP="00BD0173">
      <w:pPr>
        <w:pStyle w:val="4"/>
        <w:spacing w:before="120" w:after="120" w:line="360" w:lineRule="auto"/>
        <w:jc w:val="center"/>
        <w:rPr>
          <w:rFonts w:ascii="Arial" w:hAnsi="Arial" w:cs="Arial"/>
          <w:i w:val="0"/>
          <w:color w:val="auto"/>
        </w:rPr>
      </w:pPr>
      <w:r w:rsidRPr="00DE7B9C">
        <w:rPr>
          <w:rFonts w:ascii="Arial" w:hAnsi="Arial" w:cs="Arial"/>
          <w:i w:val="0"/>
          <w:color w:val="auto"/>
        </w:rPr>
        <w:t xml:space="preserve">Рисунок </w:t>
      </w:r>
      <w:r w:rsidRPr="00DE7B9C">
        <w:rPr>
          <w:rFonts w:ascii="Arial" w:hAnsi="Arial" w:cs="Arial"/>
          <w:i w:val="0"/>
          <w:color w:val="auto"/>
          <w:lang w:val="en-US"/>
        </w:rPr>
        <w:t>D</w:t>
      </w:r>
      <w:r w:rsidRPr="00DE7B9C">
        <w:rPr>
          <w:rFonts w:ascii="Arial" w:hAnsi="Arial" w:cs="Arial"/>
          <w:i w:val="0"/>
          <w:color w:val="auto"/>
        </w:rPr>
        <w:t xml:space="preserve">.2 – </w:t>
      </w:r>
      <w:r w:rsidR="00F64CF0" w:rsidRPr="00DE7B9C">
        <w:rPr>
          <w:rFonts w:ascii="Arial" w:hAnsi="Arial" w:cs="Arial"/>
          <w:i w:val="0"/>
          <w:color w:val="auto"/>
        </w:rPr>
        <w:t>Схема вызванного лазером поражения биологических систем</w:t>
      </w:r>
    </w:p>
    <w:p w14:paraId="70DDBB12" w14:textId="54DDF701" w:rsidR="00F64CF0" w:rsidRPr="00DE7B9C" w:rsidRDefault="00F64CF0" w:rsidP="00961CB9">
      <w:pPr>
        <w:spacing w:after="0" w:line="360" w:lineRule="auto"/>
        <w:ind w:firstLine="709"/>
        <w:jc w:val="both"/>
        <w:rPr>
          <w:rFonts w:ascii="Arial" w:eastAsia="Times New Roman" w:hAnsi="Arial" w:cs="Arial"/>
          <w:spacing w:val="2"/>
          <w:szCs w:val="20"/>
          <w:lang w:eastAsia="ru-RU"/>
        </w:rPr>
      </w:pPr>
      <w:r w:rsidRPr="00DE7B9C">
        <w:rPr>
          <w:rFonts w:ascii="Arial" w:hAnsi="Arial" w:cs="Arial"/>
          <w:i/>
          <w:szCs w:val="20"/>
        </w:rPr>
        <w:t>Тепловые эффекты</w:t>
      </w:r>
      <w:r w:rsidRPr="00DE7B9C">
        <w:rPr>
          <w:rFonts w:ascii="Arial" w:hAnsi="Arial" w:cs="Arial"/>
          <w:szCs w:val="20"/>
        </w:rPr>
        <w:t>. При поглощении системой достаточного количества излучаемой энергии молекулы ее компонентов испытывают повышенную вибрацию, а это представляет собой рост тепловой мощности. Наибольшее поражение лазером обусловлено нагревом поглощающей ткани или тканей. Такое тепловое поражение, как правило, изолировано в ограниченной области, простирающейся до любой из сторон участка, поглощающего лазерную энергию, с центром</w:t>
      </w:r>
      <w:r w:rsidR="00083F16" w:rsidRPr="00DE7B9C">
        <w:rPr>
          <w:rFonts w:ascii="Arial" w:hAnsi="Arial" w:cs="Arial"/>
          <w:szCs w:val="20"/>
        </w:rPr>
        <w:t xml:space="preserve">, совпадающим с центром </w:t>
      </w:r>
      <w:r w:rsidRPr="00DE7B9C">
        <w:rPr>
          <w:rFonts w:ascii="Arial" w:hAnsi="Arial" w:cs="Arial"/>
          <w:szCs w:val="20"/>
        </w:rPr>
        <w:t>излучающе</w:t>
      </w:r>
      <w:r w:rsidR="00083F16" w:rsidRPr="00DE7B9C">
        <w:rPr>
          <w:rFonts w:ascii="Arial" w:hAnsi="Arial" w:cs="Arial"/>
          <w:szCs w:val="20"/>
        </w:rPr>
        <w:t>го</w:t>
      </w:r>
      <w:r w:rsidRPr="00DE7B9C">
        <w:rPr>
          <w:rFonts w:ascii="Arial" w:hAnsi="Arial" w:cs="Arial"/>
          <w:szCs w:val="20"/>
        </w:rPr>
        <w:t xml:space="preserve"> </w:t>
      </w:r>
      <w:r w:rsidR="00083F16" w:rsidRPr="00DE7B9C">
        <w:rPr>
          <w:rFonts w:ascii="Arial" w:hAnsi="Arial" w:cs="Arial"/>
          <w:szCs w:val="20"/>
        </w:rPr>
        <w:t>пучка</w:t>
      </w:r>
      <w:r w:rsidRPr="00DE7B9C">
        <w:rPr>
          <w:rFonts w:ascii="Arial" w:hAnsi="Arial" w:cs="Arial"/>
          <w:szCs w:val="20"/>
        </w:rPr>
        <w:t xml:space="preserve">. Клетки в пределах такой области обладают характеристиками горения, и поражение ткани главным образом происходит вследствие денатурации протеина. </w:t>
      </w:r>
      <w:r w:rsidR="0056290E" w:rsidRPr="00DE7B9C">
        <w:rPr>
          <w:rFonts w:ascii="Arial" w:hAnsi="Arial" w:cs="Arial"/>
          <w:szCs w:val="20"/>
        </w:rPr>
        <w:t xml:space="preserve">Возникновение </w:t>
      </w:r>
      <w:r w:rsidRPr="00DE7B9C">
        <w:rPr>
          <w:rFonts w:ascii="Arial" w:hAnsi="Arial" w:cs="Arial"/>
          <w:szCs w:val="20"/>
        </w:rPr>
        <w:t>механизмов вторичного поражения при воздействиях лазером может быть связано с динамикой реакции нагрева ткани, которая напрямую обусловлена дл</w:t>
      </w:r>
      <w:r w:rsidR="009E4A63" w:rsidRPr="00DE7B9C">
        <w:rPr>
          <w:rFonts w:ascii="Arial" w:hAnsi="Arial" w:cs="Arial"/>
          <w:szCs w:val="20"/>
        </w:rPr>
        <w:t xml:space="preserve">ительностью импульса (см. рисунок </w:t>
      </w:r>
      <w:r w:rsidR="009E4A63" w:rsidRPr="00DE7B9C">
        <w:rPr>
          <w:rFonts w:ascii="Arial" w:hAnsi="Arial" w:cs="Arial"/>
          <w:szCs w:val="20"/>
          <w:lang w:val="en-US"/>
        </w:rPr>
        <w:t>D</w:t>
      </w:r>
      <w:r w:rsidRPr="00DE7B9C">
        <w:rPr>
          <w:rFonts w:ascii="Arial" w:hAnsi="Arial" w:cs="Arial"/>
          <w:szCs w:val="20"/>
        </w:rPr>
        <w:t xml:space="preserve">.2) и периодом охлаждения. Термомеханические реакции возникают в период нагрева и охлаждения, обусловливая зависимость теплового поражения от размера пятна. Если импульс лазера, работающего в непрерывном режиме, либо лазера с длинным импульсом направлен на ткань, то в связи с </w:t>
      </w:r>
      <w:r w:rsidR="00083F16" w:rsidRPr="00DE7B9C">
        <w:rPr>
          <w:rFonts w:ascii="Arial" w:hAnsi="Arial" w:cs="Arial"/>
          <w:szCs w:val="20"/>
        </w:rPr>
        <w:t>тепло</w:t>
      </w:r>
      <w:r w:rsidRPr="00DE7B9C">
        <w:rPr>
          <w:rFonts w:ascii="Arial" w:hAnsi="Arial" w:cs="Arial"/>
          <w:szCs w:val="20"/>
        </w:rPr>
        <w:t xml:space="preserve">проводимостью область биологической ткани, испытывающей повышенную температуру, будет непрерывно расти. </w:t>
      </w:r>
      <w:r w:rsidRPr="00DE7B9C">
        <w:rPr>
          <w:rFonts w:ascii="Arial" w:eastAsia="Times New Roman" w:hAnsi="Arial" w:cs="Arial"/>
          <w:spacing w:val="2"/>
          <w:szCs w:val="20"/>
          <w:lang w:eastAsia="ru-RU"/>
        </w:rPr>
        <w:t xml:space="preserve">Такой распространяющийся температурный фронт создает возрастающую зону повреждения, так как все большее число клеток нагревается выше теплового предела. </w:t>
      </w:r>
      <w:r w:rsidR="00D97439" w:rsidRPr="00DE7B9C">
        <w:rPr>
          <w:rFonts w:ascii="Arial" w:eastAsia="Times New Roman" w:hAnsi="Arial" w:cs="Arial"/>
          <w:spacing w:val="2"/>
          <w:szCs w:val="20"/>
          <w:lang w:eastAsia="ru-RU"/>
        </w:rPr>
        <w:t>Размер пятна пучка также имеет высокую важность</w:t>
      </w:r>
      <w:r w:rsidRPr="00DE7B9C">
        <w:rPr>
          <w:rFonts w:ascii="Arial" w:hAnsi="Arial" w:cs="Arial"/>
          <w:szCs w:val="20"/>
        </w:rPr>
        <w:t xml:space="preserve">, поскольку степень </w:t>
      </w:r>
      <w:r w:rsidRPr="00DE7B9C">
        <w:rPr>
          <w:rFonts w:ascii="Arial" w:hAnsi="Arial" w:cs="Arial"/>
          <w:szCs w:val="20"/>
        </w:rPr>
        <w:lastRenderedPageBreak/>
        <w:t xml:space="preserve">периферического распространения, обусловленная </w:t>
      </w:r>
      <w:r w:rsidR="00083F16" w:rsidRPr="00DE7B9C">
        <w:rPr>
          <w:rFonts w:ascii="Arial" w:hAnsi="Arial" w:cs="Arial"/>
          <w:szCs w:val="20"/>
        </w:rPr>
        <w:t>теплопро</w:t>
      </w:r>
      <w:r w:rsidRPr="00DE7B9C">
        <w:rPr>
          <w:rFonts w:ascii="Arial" w:hAnsi="Arial" w:cs="Arial"/>
          <w:szCs w:val="20"/>
        </w:rPr>
        <w:t>водимостью, представляет собой функцию размера, также как и температура исходной области нагрева ткани. Т</w:t>
      </w:r>
      <w:r w:rsidR="0056290E">
        <w:rPr>
          <w:rFonts w:ascii="Arial" w:hAnsi="Arial" w:cs="Arial"/>
          <w:szCs w:val="20"/>
        </w:rPr>
        <w:t>акой тип термического поражения</w:t>
      </w:r>
      <w:r w:rsidR="0056290E">
        <w:rPr>
          <w:rFonts w:ascii="Arial" w:eastAsia="Times New Roman" w:hAnsi="Arial" w:cs="Arial"/>
          <w:spacing w:val="2"/>
          <w:szCs w:val="20"/>
          <w:lang w:eastAsia="ru-RU"/>
        </w:rPr>
        <w:t>, как правило,</w:t>
      </w:r>
      <w:r w:rsidRPr="00DE7B9C">
        <w:rPr>
          <w:rFonts w:ascii="Arial" w:eastAsia="Times New Roman" w:hAnsi="Arial" w:cs="Arial"/>
          <w:spacing w:val="2"/>
          <w:szCs w:val="20"/>
          <w:lang w:eastAsia="ru-RU"/>
        </w:rPr>
        <w:t xml:space="preserve"> связан с воздействием непрерывных лазеров, лазеров с длинными импульсами, но также возникает при коротких импульсах. Для облучаемых поверхно</w:t>
      </w:r>
      <w:r w:rsidR="009E4A63" w:rsidRPr="00DE7B9C">
        <w:rPr>
          <w:rFonts w:ascii="Arial" w:eastAsia="Times New Roman" w:hAnsi="Arial" w:cs="Arial"/>
          <w:spacing w:val="2"/>
          <w:szCs w:val="20"/>
          <w:lang w:eastAsia="ru-RU"/>
        </w:rPr>
        <w:t xml:space="preserve">стей с размером пятна порядка от 1 до </w:t>
      </w:r>
      <w:r w:rsidRPr="00DE7B9C">
        <w:rPr>
          <w:rFonts w:ascii="Arial" w:eastAsia="Times New Roman" w:hAnsi="Arial" w:cs="Arial"/>
          <w:spacing w:val="2"/>
          <w:szCs w:val="20"/>
          <w:lang w:eastAsia="ru-RU"/>
        </w:rPr>
        <w:t>2 мм и менее радиальный поток тепла приводит к зависимости поражения от размеров пятна.</w:t>
      </w:r>
    </w:p>
    <w:p w14:paraId="055E9D40" w14:textId="538682C2" w:rsidR="00F64CF0" w:rsidRPr="00DE7B9C" w:rsidRDefault="00F64CF0" w:rsidP="00961CB9">
      <w:pPr>
        <w:spacing w:after="0" w:line="360" w:lineRule="auto"/>
        <w:ind w:firstLine="709"/>
        <w:jc w:val="both"/>
        <w:rPr>
          <w:rFonts w:ascii="Arial" w:hAnsi="Arial" w:cs="Arial"/>
          <w:szCs w:val="20"/>
        </w:rPr>
      </w:pPr>
      <w:r w:rsidRPr="00DE7B9C">
        <w:rPr>
          <w:rFonts w:ascii="Arial" w:hAnsi="Arial" w:cs="Arial"/>
          <w:i/>
          <w:szCs w:val="20"/>
        </w:rPr>
        <w:t>Фотохимические эффекты</w:t>
      </w:r>
      <w:r w:rsidRPr="00DE7B9C">
        <w:rPr>
          <w:rFonts w:ascii="Arial" w:hAnsi="Arial" w:cs="Arial"/>
          <w:szCs w:val="20"/>
        </w:rPr>
        <w:t xml:space="preserve">. С другой стороны, эффекты поражения могут являться непосредственным результатом фотохимического процесса. Такой процесс возникает за счет поглощения определенной </w:t>
      </w:r>
      <w:r w:rsidR="00083F16" w:rsidRPr="00DE7B9C">
        <w:rPr>
          <w:rFonts w:ascii="Arial" w:hAnsi="Arial" w:cs="Arial"/>
          <w:szCs w:val="20"/>
        </w:rPr>
        <w:t xml:space="preserve">световой </w:t>
      </w:r>
      <w:r w:rsidRPr="00DE7B9C">
        <w:rPr>
          <w:rFonts w:ascii="Arial" w:hAnsi="Arial" w:cs="Arial"/>
          <w:szCs w:val="20"/>
        </w:rPr>
        <w:t xml:space="preserve">энергии. В отличие от высвобождения энергии образцы подвергаются химической реакции, присущей их возбужденному состоянию. Такая фотохимическая реакция считается ответственной за поражение на низких уровнях воздействия. При таком механизме некоторые биологические ткани, такие как кожа, хрусталик глаза и, в частности, сетчатка, могут испытывать необратимые изменения, вызванные длительным воздействием умеренных уровней ультрафиолетового излучения и света с короткой длиной волны. Такие фотохимически инициируемые изменения могут приводить к поражению системы, если длительность излучения чрезмерна либо если более кратковременные воздействия повторяются в течение длительных периодов. </w:t>
      </w:r>
      <w:r w:rsidR="00D97439" w:rsidRPr="00DE7B9C">
        <w:rPr>
          <w:rFonts w:ascii="Arial" w:hAnsi="Arial" w:cs="Arial"/>
          <w:szCs w:val="20"/>
        </w:rPr>
        <w:t>Некоторые из фотохимических реакций, вызванных воздействием лазера, могут быть аномальными или усиливать обычные процессы.</w:t>
      </w:r>
      <w:r w:rsidRPr="00DE7B9C">
        <w:rPr>
          <w:rFonts w:ascii="Arial" w:hAnsi="Arial" w:cs="Arial"/>
          <w:szCs w:val="20"/>
        </w:rPr>
        <w:t xml:space="preserve"> Фотохимические реакции, как правило, следуют закону Бунзена и Роско при длительности от 1 до 3 ч и менее (когда восстановительные механизмы не могут справиться со степенью поражения); порог, выраженный в качестве энергетической экспозиции, является постоянным на протяжении широкого диапазона длительности воздействия. Зависимости от размера точки, возникающ</w:t>
      </w:r>
      <w:r w:rsidR="0056290E">
        <w:rPr>
          <w:rFonts w:ascii="Arial" w:hAnsi="Arial" w:cs="Arial"/>
          <w:szCs w:val="20"/>
        </w:rPr>
        <w:t>ей</w:t>
      </w:r>
      <w:r w:rsidRPr="00DE7B9C">
        <w:rPr>
          <w:rFonts w:ascii="Arial" w:hAnsi="Arial" w:cs="Arial"/>
          <w:szCs w:val="20"/>
        </w:rPr>
        <w:t xml:space="preserve"> при тепловых эффектах в связи с рассеиванием тепла, не возникает.</w:t>
      </w:r>
    </w:p>
    <w:p w14:paraId="19C34F88" w14:textId="30BBB0A8" w:rsidR="00F64CF0" w:rsidRPr="00DE7B9C" w:rsidRDefault="00F64CF0" w:rsidP="00961CB9">
      <w:pPr>
        <w:spacing w:after="0" w:line="360" w:lineRule="auto"/>
        <w:ind w:firstLine="709"/>
        <w:jc w:val="both"/>
        <w:rPr>
          <w:rFonts w:ascii="Arial" w:eastAsia="Times New Roman" w:hAnsi="Arial" w:cs="Arial"/>
          <w:spacing w:val="2"/>
          <w:szCs w:val="20"/>
          <w:lang w:eastAsia="ru-RU"/>
        </w:rPr>
      </w:pPr>
      <w:r w:rsidRPr="00DE7B9C">
        <w:rPr>
          <w:rFonts w:ascii="Arial" w:hAnsi="Arial" w:cs="Arial"/>
          <w:i/>
          <w:szCs w:val="20"/>
        </w:rPr>
        <w:t>Нелинейные эффекты</w:t>
      </w:r>
      <w:r w:rsidRPr="00DE7B9C">
        <w:rPr>
          <w:rFonts w:ascii="Arial" w:hAnsi="Arial" w:cs="Arial"/>
          <w:szCs w:val="20"/>
        </w:rPr>
        <w:t xml:space="preserve">. </w:t>
      </w:r>
      <w:r w:rsidR="00D97439" w:rsidRPr="00DE7B9C">
        <w:rPr>
          <w:rFonts w:ascii="Arial" w:hAnsi="Arial" w:cs="Arial"/>
          <w:szCs w:val="20"/>
        </w:rPr>
        <w:t>Высокомощные лазеры с короткой длительностью импульсов (с модулированной добротностью или с синхронизацией мод)</w:t>
      </w:r>
      <w:r w:rsidRPr="00DE7B9C">
        <w:rPr>
          <w:rFonts w:ascii="Arial" w:hAnsi="Arial" w:cs="Arial"/>
          <w:szCs w:val="20"/>
        </w:rPr>
        <w:t xml:space="preserve"> могут обусловливать поражение ткани при различном сочетании </w:t>
      </w:r>
      <w:r w:rsidR="00B72E32" w:rsidRPr="00DE7B9C">
        <w:rPr>
          <w:rFonts w:ascii="Arial" w:hAnsi="Arial" w:cs="Arial"/>
          <w:szCs w:val="20"/>
        </w:rPr>
        <w:t xml:space="preserve">и комбинации </w:t>
      </w:r>
      <w:r w:rsidRPr="00DE7B9C">
        <w:rPr>
          <w:rFonts w:ascii="Arial" w:hAnsi="Arial" w:cs="Arial"/>
          <w:szCs w:val="20"/>
        </w:rPr>
        <w:t xml:space="preserve">механизмов. Энергия доставляется к биологической цели за очень короткое время и, таким образом, формируется высокая облученность. Целевые ткани испытывают такой быстрый рост температуры, что жидкостные компоненты их клеток превращаются в газ. </w:t>
      </w:r>
      <w:r w:rsidRPr="00DE7B9C">
        <w:rPr>
          <w:rFonts w:ascii="Arial" w:eastAsia="Times New Roman" w:hAnsi="Arial" w:cs="Arial"/>
          <w:spacing w:val="2"/>
          <w:szCs w:val="20"/>
          <w:lang w:eastAsia="ru-RU"/>
        </w:rPr>
        <w:t xml:space="preserve">В большинстве случаев эти фазовые изменения происходят так быстро и имеют такой взрывной характер, что клетки разрываются. Процессы быстрого изменения могут образовываться в результате теплового расширения, и оба из них также могут приводить к сдвигающемуся поражению тканей, удаленных от поглощающих слоев путем общего физического замещения. При субнаносекундных воздействиях самофокусирование среды глаза дополнительно концентрирует лазерную энергию коллимированного пучка и далее снижает порог примерно от 10 пс до 1 нс. </w:t>
      </w:r>
      <w:r w:rsidR="0056290E">
        <w:rPr>
          <w:rFonts w:ascii="Arial" w:eastAsia="Times New Roman" w:hAnsi="Arial" w:cs="Arial"/>
          <w:spacing w:val="2"/>
          <w:szCs w:val="20"/>
          <w:lang w:eastAsia="ru-RU"/>
        </w:rPr>
        <w:t>Другие</w:t>
      </w:r>
      <w:r w:rsidRPr="00DE7B9C">
        <w:rPr>
          <w:rFonts w:ascii="Arial" w:eastAsia="Times New Roman" w:hAnsi="Arial" w:cs="Arial"/>
          <w:spacing w:val="2"/>
          <w:szCs w:val="20"/>
          <w:lang w:eastAsia="ru-RU"/>
        </w:rPr>
        <w:t xml:space="preserve"> нелинейные оптические механизмы, по всей видимости, играют роль поражения сетчатки в субнаносекундной области.</w:t>
      </w:r>
    </w:p>
    <w:p w14:paraId="74CEDF7B" w14:textId="6F8CF59C" w:rsidR="00F64CF0" w:rsidRPr="00DE7B9C" w:rsidRDefault="00F64CF0" w:rsidP="00961CB9">
      <w:pPr>
        <w:spacing w:after="0" w:line="360" w:lineRule="auto"/>
        <w:ind w:firstLine="709"/>
        <w:jc w:val="both"/>
        <w:rPr>
          <w:rFonts w:ascii="Arial" w:eastAsia="Times New Roman" w:hAnsi="Arial" w:cs="Arial"/>
          <w:spacing w:val="2"/>
          <w:sz w:val="20"/>
          <w:szCs w:val="20"/>
          <w:lang w:eastAsia="ru-RU"/>
        </w:rPr>
      </w:pPr>
      <w:r w:rsidRPr="00DE7B9C">
        <w:rPr>
          <w:rFonts w:ascii="Arial" w:eastAsia="Times New Roman" w:hAnsi="Arial" w:cs="Arial"/>
          <w:spacing w:val="2"/>
          <w:szCs w:val="20"/>
          <w:lang w:eastAsia="ru-RU"/>
        </w:rPr>
        <w:lastRenderedPageBreak/>
        <w:t>Все вышеперечисленны</w:t>
      </w:r>
      <w:r w:rsidR="0056290E">
        <w:rPr>
          <w:rFonts w:ascii="Arial" w:eastAsia="Times New Roman" w:hAnsi="Arial" w:cs="Arial"/>
          <w:spacing w:val="2"/>
          <w:szCs w:val="20"/>
          <w:lang w:eastAsia="ru-RU"/>
        </w:rPr>
        <w:t>е</w:t>
      </w:r>
      <w:r w:rsidRPr="00DE7B9C">
        <w:rPr>
          <w:rFonts w:ascii="Arial" w:eastAsia="Times New Roman" w:hAnsi="Arial" w:cs="Arial"/>
          <w:spacing w:val="2"/>
          <w:szCs w:val="20"/>
          <w:lang w:eastAsia="ru-RU"/>
        </w:rPr>
        <w:t xml:space="preserve"> механизм</w:t>
      </w:r>
      <w:r w:rsidR="0056290E">
        <w:rPr>
          <w:rFonts w:ascii="Arial" w:eastAsia="Times New Roman" w:hAnsi="Arial" w:cs="Arial"/>
          <w:spacing w:val="2"/>
          <w:szCs w:val="20"/>
          <w:lang w:eastAsia="ru-RU"/>
        </w:rPr>
        <w:t>ы</w:t>
      </w:r>
      <w:r w:rsidRPr="00DE7B9C">
        <w:rPr>
          <w:rFonts w:ascii="Arial" w:eastAsia="Times New Roman" w:hAnsi="Arial" w:cs="Arial"/>
          <w:spacing w:val="2"/>
          <w:szCs w:val="20"/>
          <w:lang w:eastAsia="ru-RU"/>
        </w:rPr>
        <w:t xml:space="preserve"> поражения возникают в сетчатке и отражаются в </w:t>
      </w:r>
      <w:r w:rsidR="00B72E32" w:rsidRPr="00DE7B9C">
        <w:rPr>
          <w:rFonts w:ascii="Arial" w:eastAsia="Times New Roman" w:hAnsi="Arial" w:cs="Arial"/>
          <w:spacing w:val="2"/>
          <w:szCs w:val="20"/>
          <w:lang w:eastAsia="ru-RU"/>
        </w:rPr>
        <w:t>контрольны</w:t>
      </w:r>
      <w:r w:rsidR="0056290E">
        <w:rPr>
          <w:rFonts w:ascii="Arial" w:eastAsia="Times New Roman" w:hAnsi="Arial" w:cs="Arial"/>
          <w:spacing w:val="2"/>
          <w:szCs w:val="20"/>
          <w:lang w:eastAsia="ru-RU"/>
        </w:rPr>
        <w:t>х</w:t>
      </w:r>
      <w:r w:rsidR="00B72E32" w:rsidRPr="00DE7B9C">
        <w:rPr>
          <w:rFonts w:ascii="Arial" w:eastAsia="Times New Roman" w:hAnsi="Arial" w:cs="Arial"/>
          <w:spacing w:val="2"/>
          <w:szCs w:val="20"/>
          <w:lang w:eastAsia="ru-RU"/>
        </w:rPr>
        <w:t xml:space="preserve"> длительност</w:t>
      </w:r>
      <w:r w:rsidR="0056290E">
        <w:rPr>
          <w:rFonts w:ascii="Arial" w:eastAsia="Times New Roman" w:hAnsi="Arial" w:cs="Arial"/>
          <w:spacing w:val="2"/>
          <w:szCs w:val="20"/>
          <w:lang w:eastAsia="ru-RU"/>
        </w:rPr>
        <w:t>ях</w:t>
      </w:r>
      <w:r w:rsidRPr="00DE7B9C">
        <w:rPr>
          <w:rFonts w:ascii="Arial" w:eastAsia="Times New Roman" w:hAnsi="Arial" w:cs="Arial"/>
          <w:spacing w:val="2"/>
          <w:szCs w:val="20"/>
          <w:lang w:eastAsia="ru-RU"/>
        </w:rPr>
        <w:t xml:space="preserve"> или изменениях </w:t>
      </w:r>
      <w:r w:rsidR="00B72E32" w:rsidRPr="00DE7B9C">
        <w:rPr>
          <w:rFonts w:ascii="Arial" w:eastAsia="Times New Roman" w:hAnsi="Arial" w:cs="Arial"/>
          <w:spacing w:val="2"/>
          <w:szCs w:val="20"/>
          <w:lang w:eastAsia="ru-RU"/>
        </w:rPr>
        <w:t xml:space="preserve">наклона зависимости </w:t>
      </w:r>
      <w:r w:rsidRPr="00DE7B9C">
        <w:rPr>
          <w:rFonts w:ascii="Arial" w:eastAsia="Times New Roman" w:hAnsi="Arial" w:cs="Arial"/>
          <w:spacing w:val="2"/>
          <w:szCs w:val="20"/>
          <w:lang w:eastAsia="ru-RU"/>
        </w:rPr>
        <w:t xml:space="preserve">уровней </w:t>
      </w:r>
      <w:r w:rsidR="00B72E32" w:rsidRPr="00DE7B9C">
        <w:rPr>
          <w:rFonts w:ascii="Arial" w:eastAsia="Times New Roman" w:hAnsi="Arial" w:cs="Arial"/>
          <w:spacing w:val="2"/>
          <w:szCs w:val="20"/>
          <w:lang w:eastAsia="ru-RU"/>
        </w:rPr>
        <w:t>безопасного облучения от времени</w:t>
      </w:r>
      <w:r w:rsidRPr="00DE7B9C">
        <w:rPr>
          <w:rFonts w:ascii="Arial" w:eastAsia="Times New Roman" w:hAnsi="Arial" w:cs="Arial"/>
          <w:spacing w:val="2"/>
          <w:szCs w:val="20"/>
          <w:lang w:eastAsia="ru-RU"/>
        </w:rPr>
        <w:t>, описанных в данном стандарте.</w:t>
      </w:r>
    </w:p>
    <w:p w14:paraId="3F607209" w14:textId="77777777" w:rsidR="00F64CF0" w:rsidRPr="00DE7B9C" w:rsidRDefault="00C8583C" w:rsidP="00961CB9">
      <w:pPr>
        <w:pStyle w:val="3"/>
        <w:spacing w:before="0" w:line="360" w:lineRule="auto"/>
        <w:ind w:firstLine="709"/>
        <w:rPr>
          <w:rFonts w:ascii="Arial" w:hAnsi="Arial" w:cs="Arial"/>
          <w:b/>
          <w:color w:val="auto"/>
          <w:sz w:val="20"/>
          <w:szCs w:val="20"/>
          <w:lang w:eastAsia="ru-RU"/>
        </w:rPr>
      </w:pPr>
      <w:bookmarkStart w:id="95" w:name="_Toc426973312"/>
      <w:r w:rsidRPr="00DE7B9C">
        <w:rPr>
          <w:rFonts w:ascii="Arial" w:hAnsi="Arial" w:cs="Arial"/>
          <w:b/>
          <w:color w:val="auto"/>
          <w:sz w:val="20"/>
          <w:szCs w:val="20"/>
          <w:lang w:val="en-US" w:eastAsia="ru-RU"/>
        </w:rPr>
        <w:t>D</w:t>
      </w:r>
      <w:r w:rsidRPr="00DE7B9C">
        <w:rPr>
          <w:rFonts w:ascii="Arial" w:hAnsi="Arial" w:cs="Arial"/>
          <w:b/>
          <w:color w:val="auto"/>
          <w:sz w:val="20"/>
          <w:szCs w:val="20"/>
          <w:lang w:eastAsia="ru-RU"/>
        </w:rPr>
        <w:t xml:space="preserve">.2.2 </w:t>
      </w:r>
      <w:r w:rsidR="00F64CF0" w:rsidRPr="00DE7B9C">
        <w:rPr>
          <w:rFonts w:ascii="Arial" w:hAnsi="Arial" w:cs="Arial"/>
          <w:b/>
          <w:color w:val="auto"/>
          <w:sz w:val="20"/>
          <w:szCs w:val="20"/>
          <w:lang w:eastAsia="ru-RU"/>
        </w:rPr>
        <w:t>Опасность поражения глаз</w:t>
      </w:r>
      <w:bookmarkEnd w:id="95"/>
    </w:p>
    <w:p w14:paraId="7203A2F3" w14:textId="0DB751EB" w:rsidR="00F64CF0" w:rsidRPr="00DE7B9C" w:rsidRDefault="00F64CF0" w:rsidP="00D80813">
      <w:pPr>
        <w:spacing w:after="0" w:line="360" w:lineRule="auto"/>
        <w:ind w:firstLine="709"/>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 xml:space="preserve">Краткое описание анатомического строения глаза представлено в </w:t>
      </w:r>
      <w:r w:rsidR="00C8583C" w:rsidRPr="00DE7B9C">
        <w:rPr>
          <w:rFonts w:ascii="Arial" w:eastAsia="Times New Roman" w:hAnsi="Arial" w:cs="Arial"/>
          <w:spacing w:val="2"/>
          <w:szCs w:val="20"/>
          <w:lang w:val="en-US" w:eastAsia="ru-RU"/>
        </w:rPr>
        <w:t>D</w:t>
      </w:r>
      <w:r w:rsidRPr="00DE7B9C">
        <w:rPr>
          <w:rFonts w:ascii="Arial" w:eastAsia="Times New Roman" w:hAnsi="Arial" w:cs="Arial"/>
          <w:spacing w:val="2"/>
          <w:szCs w:val="20"/>
          <w:lang w:eastAsia="ru-RU"/>
        </w:rPr>
        <w:t>.1. Глаз специально приспособлен для приема и преобразования оптического излучения. Патологии, возникшие в связи с чрезмерным в</w:t>
      </w:r>
      <w:r w:rsidR="00C8583C" w:rsidRPr="00DE7B9C">
        <w:rPr>
          <w:rFonts w:ascii="Arial" w:eastAsia="Times New Roman" w:hAnsi="Arial" w:cs="Arial"/>
          <w:spacing w:val="2"/>
          <w:szCs w:val="20"/>
          <w:lang w:eastAsia="ru-RU"/>
        </w:rPr>
        <w:t>оздействием, приведены в таблице D</w:t>
      </w:r>
      <w:r w:rsidRPr="00DE7B9C">
        <w:rPr>
          <w:rFonts w:ascii="Arial" w:eastAsia="Times New Roman" w:hAnsi="Arial" w:cs="Arial"/>
          <w:spacing w:val="2"/>
          <w:szCs w:val="20"/>
          <w:lang w:eastAsia="ru-RU"/>
        </w:rPr>
        <w:t>.1. Механизмы теплового в</w:t>
      </w:r>
      <w:r w:rsidR="00C8583C" w:rsidRPr="00DE7B9C">
        <w:rPr>
          <w:rFonts w:ascii="Arial" w:eastAsia="Times New Roman" w:hAnsi="Arial" w:cs="Arial"/>
          <w:spacing w:val="2"/>
          <w:szCs w:val="20"/>
          <w:lang w:eastAsia="ru-RU"/>
        </w:rPr>
        <w:t xml:space="preserve">заимодействия показаны на рисунке </w:t>
      </w:r>
      <w:r w:rsidR="00C8583C" w:rsidRPr="00DE7B9C">
        <w:rPr>
          <w:rFonts w:ascii="Arial" w:eastAsia="Times New Roman" w:hAnsi="Arial" w:cs="Arial"/>
          <w:spacing w:val="2"/>
          <w:szCs w:val="20"/>
          <w:lang w:val="en-US" w:eastAsia="ru-RU"/>
        </w:rPr>
        <w:t>D</w:t>
      </w:r>
      <w:r w:rsidRPr="00DE7B9C">
        <w:rPr>
          <w:rFonts w:ascii="Arial" w:eastAsia="Times New Roman" w:hAnsi="Arial" w:cs="Arial"/>
          <w:spacing w:val="2"/>
          <w:szCs w:val="20"/>
          <w:lang w:eastAsia="ru-RU"/>
        </w:rPr>
        <w:t xml:space="preserve">.2. </w:t>
      </w:r>
      <w:r w:rsidR="00D97439" w:rsidRPr="00DE7B9C">
        <w:rPr>
          <w:rFonts w:ascii="Arial" w:eastAsia="Times New Roman" w:hAnsi="Arial" w:cs="Arial"/>
          <w:spacing w:val="2"/>
          <w:szCs w:val="20"/>
          <w:lang w:eastAsia="ru-RU"/>
        </w:rPr>
        <w:t xml:space="preserve">Лазеры, генерирующие излучение </w:t>
      </w:r>
      <w:r w:rsidR="00DB7996" w:rsidRPr="00DE7B9C">
        <w:rPr>
          <w:rFonts w:ascii="Arial" w:eastAsia="Times New Roman" w:hAnsi="Arial" w:cs="Arial"/>
          <w:spacing w:val="2"/>
          <w:szCs w:val="20"/>
          <w:lang w:eastAsia="ru-RU"/>
        </w:rPr>
        <w:t>ультрафиолетового и дальнего инфракрасного диапазонов,</w:t>
      </w:r>
      <w:r w:rsidR="00D97439" w:rsidRPr="00DE7B9C">
        <w:rPr>
          <w:rFonts w:ascii="Arial" w:eastAsia="Times New Roman" w:hAnsi="Arial" w:cs="Arial"/>
          <w:spacing w:val="2"/>
          <w:szCs w:val="20"/>
          <w:lang w:eastAsia="ru-RU"/>
        </w:rPr>
        <w:t xml:space="preserve"> представляют опасность для роговицы, в то время как </w:t>
      </w:r>
      <w:r w:rsidR="00B72E32" w:rsidRPr="00DE7B9C">
        <w:rPr>
          <w:rFonts w:ascii="Arial" w:eastAsia="Times New Roman" w:hAnsi="Arial" w:cs="Arial"/>
          <w:spacing w:val="2"/>
          <w:szCs w:val="20"/>
          <w:lang w:eastAsia="ru-RU"/>
        </w:rPr>
        <w:t xml:space="preserve">видимое </w:t>
      </w:r>
      <w:r w:rsidR="00D97439" w:rsidRPr="00DE7B9C">
        <w:rPr>
          <w:rFonts w:ascii="Arial" w:eastAsia="Times New Roman" w:hAnsi="Arial" w:cs="Arial"/>
          <w:spacing w:val="2"/>
          <w:szCs w:val="20"/>
          <w:lang w:eastAsia="ru-RU"/>
        </w:rPr>
        <w:t xml:space="preserve">излучение и </w:t>
      </w:r>
      <w:r w:rsidR="00B72E32" w:rsidRPr="00DE7B9C">
        <w:rPr>
          <w:rFonts w:ascii="Arial" w:eastAsia="Times New Roman" w:hAnsi="Arial" w:cs="Arial"/>
          <w:spacing w:val="2"/>
          <w:szCs w:val="20"/>
          <w:lang w:eastAsia="ru-RU"/>
        </w:rPr>
        <w:t xml:space="preserve">излучение </w:t>
      </w:r>
      <w:r w:rsidR="00D97439" w:rsidRPr="00DE7B9C">
        <w:rPr>
          <w:rFonts w:ascii="Arial" w:eastAsia="Times New Roman" w:hAnsi="Arial" w:cs="Arial"/>
          <w:spacing w:val="2"/>
          <w:szCs w:val="20"/>
          <w:lang w:eastAsia="ru-RU"/>
        </w:rPr>
        <w:t>ближнего инфракрасного диапазонов достигает сетчатки.</w:t>
      </w:r>
    </w:p>
    <w:p w14:paraId="108F42C2" w14:textId="40AE38F3" w:rsidR="00F64CF0" w:rsidRPr="00DE7B9C" w:rsidRDefault="00F64CF0" w:rsidP="00D80813">
      <w:pPr>
        <w:spacing w:after="0" w:line="360" w:lineRule="auto"/>
        <w:ind w:firstLine="709"/>
        <w:jc w:val="both"/>
        <w:rPr>
          <w:rFonts w:ascii="Arial" w:hAnsi="Arial" w:cs="Arial"/>
          <w:szCs w:val="20"/>
        </w:rPr>
      </w:pPr>
      <w:r w:rsidRPr="00DE7B9C">
        <w:rPr>
          <w:rFonts w:ascii="Arial" w:eastAsia="Times New Roman" w:hAnsi="Arial" w:cs="Arial"/>
          <w:spacing w:val="2"/>
          <w:szCs w:val="20"/>
          <w:lang w:eastAsia="ru-RU"/>
        </w:rPr>
        <w:t>Видимые и ближние инфракрасные лазерные пучки представляют особую опасность для глаз, поскольку глаз в силу своих свойств является эффективным преобразователем света, в результате чего ткани с сильной пигментацией подвергаются энергетической экспозиции высокого уровня. Возрастание облученности от роговой оболочки сетчатки к внутренним частям глаза примерно пропорционально отношению площади зрачка к площади изображения на сетчатке. Это возрастание обусловлено тем, что свет, прошедший через зрачок, фокусируется в «точке» на сетчатке. Зрачок имеет переменную апертуру, но его диаметр может достигать 7 мм при максимальном расширении, что характерно для молодого возраста. Изображение на сетчатке, соответствующее такому зрачку, может иметь диаметр от 10 до 20 мкм. При внутриглазном рассеивании и с учетом искажений на роговой оболочке рост облученности между роговой оболочкой и сетчаткой равен порядка 2 </w:t>
      </w:r>
      <m:oMath>
        <m:r>
          <w:rPr>
            <w:rFonts w:ascii="Cambria Math" w:eastAsia="Times New Roman" w:hAnsi="Cambria Math" w:cs="Arial"/>
            <w:spacing w:val="2"/>
            <w:sz w:val="18"/>
            <w:szCs w:val="18"/>
            <w:lang w:eastAsia="ru-RU"/>
          </w:rPr>
          <m:t>∙</m:t>
        </m:r>
      </m:oMath>
      <w:r w:rsidRPr="00DE7B9C">
        <w:rPr>
          <w:rFonts w:ascii="Arial" w:eastAsia="Times New Roman" w:hAnsi="Arial" w:cs="Arial"/>
          <w:spacing w:val="2"/>
          <w:szCs w:val="20"/>
          <w:lang w:eastAsia="ru-RU"/>
        </w:rPr>
        <w:t> 10</w:t>
      </w:r>
      <w:r w:rsidRPr="00DE7B9C">
        <w:rPr>
          <w:rFonts w:ascii="Arial" w:eastAsia="Times New Roman" w:hAnsi="Arial" w:cs="Arial"/>
          <w:spacing w:val="2"/>
          <w:szCs w:val="20"/>
          <w:vertAlign w:val="superscript"/>
          <w:lang w:eastAsia="ru-RU"/>
        </w:rPr>
        <w:t>5</w:t>
      </w:r>
      <w:r w:rsidRPr="00DE7B9C">
        <w:rPr>
          <w:rFonts w:ascii="Arial" w:eastAsia="Times New Roman" w:hAnsi="Arial" w:cs="Arial"/>
          <w:spacing w:val="2"/>
          <w:szCs w:val="20"/>
          <w:lang w:eastAsia="ru-RU"/>
        </w:rPr>
        <w:t>.</w:t>
      </w:r>
    </w:p>
    <w:p w14:paraId="65EA3511" w14:textId="560F488B" w:rsidR="00A06678" w:rsidRPr="00DE7B9C" w:rsidRDefault="00A06678">
      <w:pPr>
        <w:rPr>
          <w:rFonts w:ascii="Arial" w:eastAsiaTheme="majorEastAsia" w:hAnsi="Arial" w:cs="Arial"/>
          <w:spacing w:val="40"/>
          <w:lang w:eastAsia="ru-RU"/>
        </w:rPr>
      </w:pPr>
      <w:bookmarkStart w:id="96" w:name="_Toc426938419"/>
    </w:p>
    <w:p w14:paraId="6300D754" w14:textId="7C587796" w:rsidR="00F64CF0" w:rsidRDefault="00C8583C" w:rsidP="00F85FDD">
      <w:pPr>
        <w:pStyle w:val="5"/>
        <w:keepNext w:val="0"/>
        <w:keepLines w:val="0"/>
        <w:widowControl w:val="0"/>
        <w:spacing w:before="120"/>
        <w:rPr>
          <w:rFonts w:ascii="Arial" w:hAnsi="Arial" w:cs="Arial"/>
          <w:color w:val="auto"/>
          <w:lang w:eastAsia="ru-RU"/>
        </w:rPr>
      </w:pPr>
      <w:r w:rsidRPr="00DE7B9C">
        <w:rPr>
          <w:rFonts w:ascii="Arial" w:hAnsi="Arial" w:cs="Arial"/>
          <w:color w:val="auto"/>
          <w:spacing w:val="40"/>
          <w:lang w:eastAsia="ru-RU"/>
        </w:rPr>
        <w:t xml:space="preserve">Таблица </w:t>
      </w:r>
      <w:r w:rsidRPr="00CB638D">
        <w:rPr>
          <w:rFonts w:ascii="Arial" w:hAnsi="Arial" w:cs="Arial"/>
          <w:color w:val="auto"/>
          <w:lang w:eastAsia="ru-RU"/>
        </w:rPr>
        <w:t>D.1</w:t>
      </w:r>
      <w:r w:rsidRPr="00DE7B9C">
        <w:rPr>
          <w:rFonts w:ascii="Arial" w:hAnsi="Arial" w:cs="Arial"/>
          <w:color w:val="auto"/>
          <w:spacing w:val="40"/>
          <w:lang w:eastAsia="ru-RU"/>
        </w:rPr>
        <w:t xml:space="preserve"> –</w:t>
      </w:r>
      <w:r w:rsidR="0056290E" w:rsidRPr="00DE7B9C">
        <w:rPr>
          <w:rFonts w:ascii="Arial" w:hAnsi="Arial" w:cs="Arial"/>
          <w:color w:val="auto"/>
          <w:lang w:eastAsia="ru-RU"/>
        </w:rPr>
        <w:t>Патологически</w:t>
      </w:r>
      <w:r w:rsidR="0056290E">
        <w:rPr>
          <w:rFonts w:ascii="Arial" w:hAnsi="Arial" w:cs="Arial"/>
          <w:color w:val="auto"/>
          <w:lang w:eastAsia="ru-RU"/>
        </w:rPr>
        <w:t>е</w:t>
      </w:r>
      <w:r w:rsidR="0056290E" w:rsidRPr="00DE7B9C">
        <w:rPr>
          <w:rFonts w:ascii="Arial" w:hAnsi="Arial" w:cs="Arial"/>
          <w:color w:val="auto"/>
          <w:lang w:eastAsia="ru-RU"/>
        </w:rPr>
        <w:t xml:space="preserve"> </w:t>
      </w:r>
      <w:r w:rsidR="00F64CF0" w:rsidRPr="00DE7B9C">
        <w:rPr>
          <w:rFonts w:ascii="Arial" w:hAnsi="Arial" w:cs="Arial"/>
          <w:color w:val="auto"/>
          <w:lang w:eastAsia="ru-RU"/>
        </w:rPr>
        <w:t>эффект</w:t>
      </w:r>
      <w:r w:rsidR="0056290E">
        <w:rPr>
          <w:rFonts w:ascii="Arial" w:hAnsi="Arial" w:cs="Arial"/>
          <w:color w:val="auto"/>
          <w:lang w:eastAsia="ru-RU"/>
        </w:rPr>
        <w:t>ы</w:t>
      </w:r>
      <w:r w:rsidR="00F64CF0" w:rsidRPr="00DE7B9C">
        <w:rPr>
          <w:rFonts w:ascii="Arial" w:hAnsi="Arial" w:cs="Arial"/>
          <w:color w:val="auto"/>
          <w:lang w:eastAsia="ru-RU"/>
        </w:rPr>
        <w:t>, связанны</w:t>
      </w:r>
      <w:r w:rsidR="0056290E">
        <w:rPr>
          <w:rFonts w:ascii="Arial" w:hAnsi="Arial" w:cs="Arial"/>
          <w:color w:val="auto"/>
          <w:lang w:eastAsia="ru-RU"/>
        </w:rPr>
        <w:t>е</w:t>
      </w:r>
      <w:r w:rsidR="00F64CF0" w:rsidRPr="00DE7B9C">
        <w:rPr>
          <w:rFonts w:ascii="Arial" w:hAnsi="Arial" w:cs="Arial"/>
          <w:color w:val="auto"/>
          <w:lang w:eastAsia="ru-RU"/>
        </w:rPr>
        <w:t xml:space="preserve"> с чрезмерным воздействием света</w:t>
      </w:r>
      <w:bookmarkEnd w:id="96"/>
    </w:p>
    <w:p w14:paraId="68F0B086" w14:textId="77777777" w:rsidR="0056290E" w:rsidRPr="0056290E" w:rsidRDefault="0056290E" w:rsidP="0056290E">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57"/>
        <w:gridCol w:w="3257"/>
      </w:tblGrid>
      <w:tr w:rsidR="00F64CF0" w:rsidRPr="00DE7B9C" w14:paraId="2DB2AC07" w14:textId="77777777" w:rsidTr="00C8583C">
        <w:trPr>
          <w:trHeight w:val="270"/>
        </w:trPr>
        <w:tc>
          <w:tcPr>
            <w:tcW w:w="3256" w:type="dxa"/>
            <w:tcBorders>
              <w:bottom w:val="double" w:sz="4" w:space="0" w:color="auto"/>
            </w:tcBorders>
            <w:shd w:val="clear" w:color="auto" w:fill="auto"/>
            <w:vAlign w:val="center"/>
          </w:tcPr>
          <w:p w14:paraId="32519CF7" w14:textId="41D0D4EB" w:rsidR="00F64CF0" w:rsidRPr="00DE7B9C" w:rsidRDefault="00F64CF0" w:rsidP="0056290E">
            <w:pPr>
              <w:spacing w:after="0" w:line="240" w:lineRule="auto"/>
              <w:jc w:val="center"/>
              <w:rPr>
                <w:rFonts w:ascii="Arial" w:hAnsi="Arial" w:cs="Arial"/>
                <w:sz w:val="20"/>
                <w:szCs w:val="20"/>
              </w:rPr>
            </w:pPr>
            <w:r w:rsidRPr="00DE7B9C">
              <w:rPr>
                <w:rFonts w:ascii="Arial" w:hAnsi="Arial" w:cs="Arial"/>
                <w:sz w:val="20"/>
                <w:szCs w:val="20"/>
              </w:rPr>
              <w:t xml:space="preserve">Область спектра </w:t>
            </w:r>
            <w:r w:rsidR="00E274EE" w:rsidRPr="00DE7B9C">
              <w:rPr>
                <w:rFonts w:ascii="Arial" w:hAnsi="Arial" w:cs="Arial"/>
                <w:sz w:val="20"/>
                <w:szCs w:val="20"/>
                <w:lang w:val="en-US"/>
              </w:rPr>
              <w:t>CIE</w:t>
            </w:r>
            <w:r w:rsidR="00E274EE" w:rsidRPr="00DE7B9C">
              <w:rPr>
                <w:rFonts w:ascii="Arial" w:hAnsi="Arial" w:cs="Arial"/>
                <w:sz w:val="20"/>
                <w:szCs w:val="20"/>
                <w:vertAlign w:val="superscript"/>
              </w:rPr>
              <w:t>a</w:t>
            </w:r>
          </w:p>
        </w:tc>
        <w:tc>
          <w:tcPr>
            <w:tcW w:w="3257" w:type="dxa"/>
            <w:tcBorders>
              <w:bottom w:val="double" w:sz="4" w:space="0" w:color="auto"/>
            </w:tcBorders>
            <w:shd w:val="clear" w:color="auto" w:fill="auto"/>
            <w:vAlign w:val="center"/>
          </w:tcPr>
          <w:p w14:paraId="7FFF7556" w14:textId="77777777" w:rsidR="00F64CF0" w:rsidRPr="00DE7B9C" w:rsidRDefault="00F64CF0" w:rsidP="00F64CF0">
            <w:pPr>
              <w:spacing w:after="0" w:line="240" w:lineRule="auto"/>
              <w:jc w:val="center"/>
              <w:rPr>
                <w:rFonts w:ascii="Arial" w:hAnsi="Arial" w:cs="Arial"/>
                <w:sz w:val="20"/>
                <w:szCs w:val="20"/>
              </w:rPr>
            </w:pPr>
            <w:r w:rsidRPr="00DE7B9C">
              <w:rPr>
                <w:rFonts w:ascii="Arial" w:hAnsi="Arial" w:cs="Arial"/>
                <w:sz w:val="20"/>
                <w:szCs w:val="20"/>
              </w:rPr>
              <w:t>Глаз</w:t>
            </w:r>
          </w:p>
        </w:tc>
        <w:tc>
          <w:tcPr>
            <w:tcW w:w="3257" w:type="dxa"/>
            <w:tcBorders>
              <w:bottom w:val="double" w:sz="4" w:space="0" w:color="auto"/>
            </w:tcBorders>
            <w:shd w:val="clear" w:color="auto" w:fill="auto"/>
            <w:vAlign w:val="center"/>
          </w:tcPr>
          <w:p w14:paraId="06455AA2" w14:textId="77777777" w:rsidR="00F64CF0" w:rsidRPr="00DE7B9C" w:rsidRDefault="00F64CF0" w:rsidP="00F64CF0">
            <w:pPr>
              <w:spacing w:after="0" w:line="240" w:lineRule="auto"/>
              <w:jc w:val="center"/>
              <w:rPr>
                <w:rFonts w:ascii="Arial" w:hAnsi="Arial" w:cs="Arial"/>
                <w:sz w:val="20"/>
                <w:szCs w:val="20"/>
              </w:rPr>
            </w:pPr>
            <w:r w:rsidRPr="00DE7B9C">
              <w:rPr>
                <w:rFonts w:ascii="Arial" w:hAnsi="Arial" w:cs="Arial"/>
                <w:sz w:val="20"/>
                <w:szCs w:val="20"/>
              </w:rPr>
              <w:t>Кожа</w:t>
            </w:r>
          </w:p>
        </w:tc>
      </w:tr>
      <w:tr w:rsidR="00F64CF0" w:rsidRPr="00DE7B9C" w14:paraId="2E87889B" w14:textId="77777777" w:rsidTr="00C8583C">
        <w:trPr>
          <w:trHeight w:val="317"/>
        </w:trPr>
        <w:tc>
          <w:tcPr>
            <w:tcW w:w="3256" w:type="dxa"/>
            <w:tcBorders>
              <w:top w:val="double" w:sz="4" w:space="0" w:color="auto"/>
            </w:tcBorders>
            <w:shd w:val="clear" w:color="auto" w:fill="auto"/>
            <w:vAlign w:val="center"/>
          </w:tcPr>
          <w:p w14:paraId="3A7E64B5"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Ультрафиолет С</w:t>
            </w:r>
          </w:p>
          <w:p w14:paraId="1DEA3744"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w:t>
            </w:r>
            <w:r w:rsidR="00C8583C" w:rsidRPr="00DE7B9C">
              <w:rPr>
                <w:rFonts w:ascii="Arial" w:hAnsi="Arial" w:cs="Arial"/>
                <w:sz w:val="20"/>
                <w:szCs w:val="20"/>
              </w:rPr>
              <w:t xml:space="preserve">от 180 до </w:t>
            </w:r>
            <w:r w:rsidRPr="00DE7B9C">
              <w:rPr>
                <w:rFonts w:ascii="Arial" w:hAnsi="Arial" w:cs="Arial"/>
                <w:sz w:val="20"/>
                <w:szCs w:val="20"/>
              </w:rPr>
              <w:t>280 нм)</w:t>
            </w:r>
          </w:p>
        </w:tc>
        <w:tc>
          <w:tcPr>
            <w:tcW w:w="3257" w:type="dxa"/>
            <w:vMerge w:val="restart"/>
            <w:tcBorders>
              <w:top w:val="double" w:sz="4" w:space="0" w:color="auto"/>
            </w:tcBorders>
            <w:shd w:val="clear" w:color="auto" w:fill="auto"/>
            <w:vAlign w:val="center"/>
          </w:tcPr>
          <w:p w14:paraId="3D56F86E" w14:textId="77777777" w:rsidR="00F64CF0" w:rsidRPr="00DE7B9C" w:rsidRDefault="00F64CF0" w:rsidP="00F64CF0">
            <w:pPr>
              <w:spacing w:after="0" w:line="240" w:lineRule="auto"/>
              <w:rPr>
                <w:rFonts w:ascii="Arial" w:hAnsi="Arial" w:cs="Arial"/>
                <w:sz w:val="20"/>
                <w:szCs w:val="20"/>
              </w:rPr>
            </w:pPr>
            <w:r w:rsidRPr="00DE7B9C">
              <w:rPr>
                <w:rFonts w:ascii="Arial" w:eastAsia="Times New Roman" w:hAnsi="Arial" w:cs="Arial"/>
                <w:sz w:val="20"/>
                <w:szCs w:val="20"/>
                <w:lang w:eastAsia="ru-RU"/>
              </w:rPr>
              <w:t>Фотокератит</w:t>
            </w:r>
          </w:p>
        </w:tc>
        <w:tc>
          <w:tcPr>
            <w:tcW w:w="3257" w:type="dxa"/>
            <w:vMerge w:val="restart"/>
            <w:tcBorders>
              <w:top w:val="double" w:sz="4" w:space="0" w:color="auto"/>
            </w:tcBorders>
            <w:shd w:val="clear" w:color="auto" w:fill="auto"/>
            <w:vAlign w:val="center"/>
          </w:tcPr>
          <w:p w14:paraId="4C856DCD" w14:textId="77777777" w:rsidR="00F64CF0" w:rsidRPr="00DE7B9C" w:rsidRDefault="00F64CF0" w:rsidP="00F64CF0">
            <w:pPr>
              <w:spacing w:after="0" w:line="240" w:lineRule="auto"/>
              <w:rPr>
                <w:rFonts w:ascii="Arial" w:eastAsia="Times New Roman" w:hAnsi="Arial" w:cs="Arial"/>
                <w:sz w:val="20"/>
                <w:szCs w:val="20"/>
                <w:lang w:eastAsia="ru-RU"/>
              </w:rPr>
            </w:pPr>
            <w:r w:rsidRPr="00DE7B9C">
              <w:rPr>
                <w:rFonts w:ascii="Arial" w:eastAsia="Times New Roman" w:hAnsi="Arial" w:cs="Arial"/>
                <w:sz w:val="20"/>
                <w:szCs w:val="20"/>
                <w:lang w:eastAsia="ru-RU"/>
              </w:rPr>
              <w:t>Эритема (солнечный ожог).</w:t>
            </w:r>
          </w:p>
          <w:p w14:paraId="35D22325" w14:textId="77777777" w:rsidR="00F64CF0" w:rsidRPr="00DE7B9C" w:rsidRDefault="00F64CF0" w:rsidP="00F64CF0">
            <w:pPr>
              <w:spacing w:after="0" w:line="240" w:lineRule="auto"/>
              <w:rPr>
                <w:rFonts w:ascii="Arial" w:eastAsia="Times New Roman" w:hAnsi="Arial" w:cs="Arial"/>
                <w:sz w:val="20"/>
                <w:szCs w:val="20"/>
                <w:lang w:eastAsia="ru-RU"/>
              </w:rPr>
            </w:pPr>
            <w:r w:rsidRPr="00DE7B9C">
              <w:rPr>
                <w:rFonts w:ascii="Arial" w:eastAsia="Times New Roman" w:hAnsi="Arial" w:cs="Arial"/>
                <w:sz w:val="20"/>
                <w:szCs w:val="20"/>
                <w:lang w:eastAsia="ru-RU"/>
              </w:rPr>
              <w:t>Процесс ускоренного старения кожи.</w:t>
            </w:r>
          </w:p>
          <w:p w14:paraId="599B1BD4" w14:textId="5667D643" w:rsidR="00F64CF0" w:rsidRPr="00DE7B9C" w:rsidRDefault="00F64CF0" w:rsidP="00065778">
            <w:pPr>
              <w:spacing w:after="0" w:line="240" w:lineRule="auto"/>
              <w:rPr>
                <w:rFonts w:ascii="Arial" w:hAnsi="Arial" w:cs="Arial"/>
                <w:sz w:val="20"/>
                <w:szCs w:val="20"/>
              </w:rPr>
            </w:pPr>
            <w:r w:rsidRPr="00DE7B9C">
              <w:rPr>
                <w:rFonts w:ascii="Arial" w:eastAsia="Times New Roman" w:hAnsi="Arial" w:cs="Arial"/>
                <w:sz w:val="20"/>
                <w:szCs w:val="20"/>
                <w:lang w:eastAsia="ru-RU"/>
              </w:rPr>
              <w:t>Увеличение пигментации</w:t>
            </w:r>
          </w:p>
        </w:tc>
      </w:tr>
      <w:tr w:rsidR="00F64CF0" w:rsidRPr="00DE7B9C" w14:paraId="21DECA5A" w14:textId="77777777" w:rsidTr="00F64CF0">
        <w:trPr>
          <w:trHeight w:val="317"/>
        </w:trPr>
        <w:tc>
          <w:tcPr>
            <w:tcW w:w="3256" w:type="dxa"/>
            <w:shd w:val="clear" w:color="auto" w:fill="auto"/>
            <w:vAlign w:val="center"/>
          </w:tcPr>
          <w:p w14:paraId="20906E10"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Ультрафиолет В</w:t>
            </w:r>
          </w:p>
          <w:p w14:paraId="5FDB27CA"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w:t>
            </w:r>
            <w:r w:rsidR="00C8583C" w:rsidRPr="00DE7B9C">
              <w:rPr>
                <w:rFonts w:ascii="Arial" w:hAnsi="Arial" w:cs="Arial"/>
                <w:sz w:val="20"/>
                <w:szCs w:val="20"/>
              </w:rPr>
              <w:t xml:space="preserve">от 280 до </w:t>
            </w:r>
            <w:r w:rsidRPr="00DE7B9C">
              <w:rPr>
                <w:rFonts w:ascii="Arial" w:hAnsi="Arial" w:cs="Arial"/>
                <w:sz w:val="20"/>
                <w:szCs w:val="20"/>
              </w:rPr>
              <w:t>315 нм)</w:t>
            </w:r>
          </w:p>
        </w:tc>
        <w:tc>
          <w:tcPr>
            <w:tcW w:w="3257" w:type="dxa"/>
            <w:vMerge/>
            <w:shd w:val="clear" w:color="auto" w:fill="auto"/>
            <w:vAlign w:val="center"/>
          </w:tcPr>
          <w:p w14:paraId="75925143" w14:textId="77777777" w:rsidR="00F64CF0" w:rsidRPr="00DE7B9C" w:rsidRDefault="00F64CF0" w:rsidP="00F64CF0">
            <w:pPr>
              <w:spacing w:after="0" w:line="240" w:lineRule="auto"/>
              <w:rPr>
                <w:rFonts w:ascii="Arial" w:hAnsi="Arial" w:cs="Arial"/>
                <w:sz w:val="20"/>
                <w:szCs w:val="20"/>
              </w:rPr>
            </w:pPr>
          </w:p>
        </w:tc>
        <w:tc>
          <w:tcPr>
            <w:tcW w:w="3257" w:type="dxa"/>
            <w:vMerge/>
            <w:shd w:val="clear" w:color="auto" w:fill="auto"/>
            <w:vAlign w:val="center"/>
          </w:tcPr>
          <w:p w14:paraId="0944723A" w14:textId="77777777" w:rsidR="00F64CF0" w:rsidRPr="00DE7B9C" w:rsidRDefault="00F64CF0" w:rsidP="00F64CF0">
            <w:pPr>
              <w:spacing w:after="0" w:line="240" w:lineRule="auto"/>
              <w:jc w:val="center"/>
              <w:rPr>
                <w:rFonts w:ascii="Arial" w:hAnsi="Arial" w:cs="Arial"/>
                <w:sz w:val="20"/>
                <w:szCs w:val="20"/>
              </w:rPr>
            </w:pPr>
          </w:p>
        </w:tc>
      </w:tr>
      <w:tr w:rsidR="00F64CF0" w:rsidRPr="00DE7B9C" w14:paraId="77E53B78" w14:textId="77777777" w:rsidTr="00F64CF0">
        <w:trPr>
          <w:trHeight w:val="317"/>
        </w:trPr>
        <w:tc>
          <w:tcPr>
            <w:tcW w:w="3256" w:type="dxa"/>
            <w:shd w:val="clear" w:color="auto" w:fill="auto"/>
            <w:vAlign w:val="center"/>
          </w:tcPr>
          <w:p w14:paraId="7B05A9C5"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Ультрафиолет А</w:t>
            </w:r>
          </w:p>
          <w:p w14:paraId="234EEAEC"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w:t>
            </w:r>
            <w:r w:rsidR="00C8583C" w:rsidRPr="00DE7B9C">
              <w:rPr>
                <w:rFonts w:ascii="Arial" w:hAnsi="Arial" w:cs="Arial"/>
                <w:sz w:val="20"/>
                <w:szCs w:val="20"/>
              </w:rPr>
              <w:t xml:space="preserve">от 315 до </w:t>
            </w:r>
            <w:r w:rsidRPr="00DE7B9C">
              <w:rPr>
                <w:rFonts w:ascii="Arial" w:hAnsi="Arial" w:cs="Arial"/>
                <w:sz w:val="20"/>
                <w:szCs w:val="20"/>
              </w:rPr>
              <w:t>400 нм)</w:t>
            </w:r>
          </w:p>
        </w:tc>
        <w:tc>
          <w:tcPr>
            <w:tcW w:w="3257" w:type="dxa"/>
            <w:shd w:val="clear" w:color="auto" w:fill="auto"/>
            <w:vAlign w:val="center"/>
          </w:tcPr>
          <w:p w14:paraId="2597190E" w14:textId="77777777" w:rsidR="00F64CF0" w:rsidRPr="00DE7B9C" w:rsidRDefault="00F64CF0" w:rsidP="00F64CF0">
            <w:pPr>
              <w:spacing w:after="0" w:line="240" w:lineRule="auto"/>
              <w:rPr>
                <w:rFonts w:ascii="Arial" w:hAnsi="Arial" w:cs="Arial"/>
                <w:sz w:val="20"/>
                <w:szCs w:val="20"/>
              </w:rPr>
            </w:pPr>
            <w:r w:rsidRPr="00DE7B9C">
              <w:rPr>
                <w:rFonts w:ascii="Arial" w:eastAsia="Times New Roman" w:hAnsi="Arial" w:cs="Arial"/>
                <w:sz w:val="20"/>
                <w:szCs w:val="20"/>
                <w:lang w:eastAsia="ru-RU"/>
              </w:rPr>
              <w:t>Фотохимическая катаракта</w:t>
            </w:r>
          </w:p>
        </w:tc>
        <w:tc>
          <w:tcPr>
            <w:tcW w:w="3257" w:type="dxa"/>
            <w:vMerge w:val="restart"/>
            <w:shd w:val="clear" w:color="auto" w:fill="auto"/>
            <w:vAlign w:val="center"/>
          </w:tcPr>
          <w:p w14:paraId="30A90634" w14:textId="77777777" w:rsidR="00F64CF0" w:rsidRPr="00DE7B9C" w:rsidRDefault="00F64CF0" w:rsidP="00F64CF0">
            <w:pPr>
              <w:spacing w:after="0" w:line="240" w:lineRule="auto"/>
              <w:rPr>
                <w:rFonts w:ascii="Arial" w:eastAsia="Times New Roman" w:hAnsi="Arial" w:cs="Arial"/>
                <w:sz w:val="20"/>
                <w:szCs w:val="20"/>
                <w:lang w:eastAsia="ru-RU"/>
              </w:rPr>
            </w:pPr>
            <w:r w:rsidRPr="00DE7B9C">
              <w:rPr>
                <w:rFonts w:ascii="Arial" w:eastAsia="Times New Roman" w:hAnsi="Arial" w:cs="Arial"/>
                <w:sz w:val="20"/>
                <w:szCs w:val="20"/>
                <w:lang w:eastAsia="ru-RU"/>
              </w:rPr>
              <w:t>Потемнение пигмента. Фоточувствительные реакции.</w:t>
            </w:r>
          </w:p>
          <w:p w14:paraId="5F5FC3BE" w14:textId="1E58970C" w:rsidR="00F64CF0" w:rsidRPr="00DE7B9C" w:rsidRDefault="00065778" w:rsidP="00F64CF0">
            <w:pPr>
              <w:spacing w:after="0" w:line="240" w:lineRule="auto"/>
              <w:rPr>
                <w:rFonts w:ascii="Arial" w:hAnsi="Arial" w:cs="Arial"/>
                <w:sz w:val="20"/>
                <w:szCs w:val="20"/>
              </w:rPr>
            </w:pPr>
            <w:r>
              <w:rPr>
                <w:rFonts w:ascii="Arial" w:eastAsia="Times New Roman" w:hAnsi="Arial" w:cs="Arial"/>
                <w:sz w:val="20"/>
                <w:szCs w:val="20"/>
                <w:lang w:eastAsia="ru-RU"/>
              </w:rPr>
              <w:t>Ожог кожи</w:t>
            </w:r>
          </w:p>
        </w:tc>
      </w:tr>
      <w:tr w:rsidR="00F64CF0" w:rsidRPr="00DE7B9C" w14:paraId="31A3BDD2" w14:textId="77777777" w:rsidTr="00E274EE">
        <w:trPr>
          <w:trHeight w:val="317"/>
        </w:trPr>
        <w:tc>
          <w:tcPr>
            <w:tcW w:w="3256" w:type="dxa"/>
            <w:tcBorders>
              <w:bottom w:val="nil"/>
            </w:tcBorders>
            <w:shd w:val="clear" w:color="auto" w:fill="auto"/>
            <w:vAlign w:val="center"/>
          </w:tcPr>
          <w:p w14:paraId="30275691"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Видимый</w:t>
            </w:r>
          </w:p>
          <w:p w14:paraId="7030C8C6"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w:t>
            </w:r>
            <w:r w:rsidR="00C8583C" w:rsidRPr="00DE7B9C">
              <w:rPr>
                <w:rFonts w:ascii="Arial" w:hAnsi="Arial" w:cs="Arial"/>
                <w:sz w:val="20"/>
                <w:szCs w:val="20"/>
              </w:rPr>
              <w:t xml:space="preserve">от 400 до </w:t>
            </w:r>
            <w:r w:rsidRPr="00DE7B9C">
              <w:rPr>
                <w:rFonts w:ascii="Arial" w:hAnsi="Arial" w:cs="Arial"/>
                <w:sz w:val="20"/>
                <w:szCs w:val="20"/>
              </w:rPr>
              <w:t>780 нм)</w:t>
            </w:r>
          </w:p>
        </w:tc>
        <w:tc>
          <w:tcPr>
            <w:tcW w:w="3257" w:type="dxa"/>
            <w:tcBorders>
              <w:bottom w:val="nil"/>
            </w:tcBorders>
            <w:shd w:val="clear" w:color="auto" w:fill="auto"/>
            <w:vAlign w:val="center"/>
          </w:tcPr>
          <w:p w14:paraId="1A933471" w14:textId="77777777" w:rsidR="00F64CF0" w:rsidRPr="00DE7B9C" w:rsidRDefault="00F64CF0" w:rsidP="00F64CF0">
            <w:pPr>
              <w:spacing w:after="0" w:line="240" w:lineRule="auto"/>
              <w:rPr>
                <w:rFonts w:ascii="Arial" w:hAnsi="Arial" w:cs="Arial"/>
                <w:sz w:val="20"/>
                <w:szCs w:val="20"/>
              </w:rPr>
            </w:pPr>
            <w:r w:rsidRPr="00DE7B9C">
              <w:rPr>
                <w:rFonts w:ascii="Arial" w:eastAsia="Times New Roman" w:hAnsi="Arial" w:cs="Arial"/>
                <w:sz w:val="20"/>
                <w:szCs w:val="20"/>
                <w:lang w:eastAsia="ru-RU"/>
              </w:rPr>
              <w:t>Фотохимическое и тепловое повреждение сетчатки</w:t>
            </w:r>
          </w:p>
        </w:tc>
        <w:tc>
          <w:tcPr>
            <w:tcW w:w="3257" w:type="dxa"/>
            <w:vMerge/>
            <w:tcBorders>
              <w:bottom w:val="nil"/>
            </w:tcBorders>
            <w:shd w:val="clear" w:color="auto" w:fill="auto"/>
            <w:vAlign w:val="center"/>
          </w:tcPr>
          <w:p w14:paraId="1C4F84BB" w14:textId="77777777" w:rsidR="00F64CF0" w:rsidRPr="00DE7B9C" w:rsidRDefault="00F64CF0" w:rsidP="00F64CF0">
            <w:pPr>
              <w:spacing w:after="0" w:line="240" w:lineRule="auto"/>
              <w:rPr>
                <w:rFonts w:ascii="Arial" w:hAnsi="Arial" w:cs="Arial"/>
                <w:sz w:val="20"/>
                <w:szCs w:val="20"/>
              </w:rPr>
            </w:pPr>
          </w:p>
        </w:tc>
      </w:tr>
      <w:tr w:rsidR="00F64CF0" w:rsidRPr="00DE7B9C" w14:paraId="2E160C75" w14:textId="77777777" w:rsidTr="00F64CF0">
        <w:trPr>
          <w:trHeight w:val="317"/>
        </w:trPr>
        <w:tc>
          <w:tcPr>
            <w:tcW w:w="3256" w:type="dxa"/>
            <w:shd w:val="clear" w:color="auto" w:fill="auto"/>
            <w:vAlign w:val="center"/>
          </w:tcPr>
          <w:p w14:paraId="59AD430E"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Инфракрасный А</w:t>
            </w:r>
          </w:p>
          <w:p w14:paraId="66F25E4E"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w:t>
            </w:r>
            <w:r w:rsidR="00C8583C" w:rsidRPr="00DE7B9C">
              <w:rPr>
                <w:rFonts w:ascii="Arial" w:hAnsi="Arial" w:cs="Arial"/>
                <w:sz w:val="20"/>
                <w:szCs w:val="20"/>
              </w:rPr>
              <w:t xml:space="preserve">от 780 до </w:t>
            </w:r>
            <w:r w:rsidRPr="00DE7B9C">
              <w:rPr>
                <w:rFonts w:ascii="Arial" w:hAnsi="Arial" w:cs="Arial"/>
                <w:sz w:val="20"/>
                <w:szCs w:val="20"/>
              </w:rPr>
              <w:t>1400 нм)</w:t>
            </w:r>
          </w:p>
        </w:tc>
        <w:tc>
          <w:tcPr>
            <w:tcW w:w="3257" w:type="dxa"/>
            <w:shd w:val="clear" w:color="auto" w:fill="auto"/>
            <w:vAlign w:val="center"/>
          </w:tcPr>
          <w:p w14:paraId="7B18B797" w14:textId="77777777" w:rsidR="00F64CF0" w:rsidRPr="00DE7B9C" w:rsidRDefault="00F64CF0" w:rsidP="00F64CF0">
            <w:pPr>
              <w:spacing w:after="0" w:line="240" w:lineRule="auto"/>
              <w:rPr>
                <w:rFonts w:ascii="Arial" w:hAnsi="Arial" w:cs="Arial"/>
                <w:sz w:val="20"/>
                <w:szCs w:val="20"/>
              </w:rPr>
            </w:pPr>
            <w:r w:rsidRPr="00DE7B9C">
              <w:rPr>
                <w:rFonts w:ascii="Arial" w:eastAsia="Times New Roman" w:hAnsi="Arial" w:cs="Arial"/>
                <w:sz w:val="20"/>
                <w:szCs w:val="20"/>
                <w:lang w:eastAsia="ru-RU"/>
              </w:rPr>
              <w:t>Катаракта, ожог сетчатки</w:t>
            </w:r>
          </w:p>
        </w:tc>
        <w:tc>
          <w:tcPr>
            <w:tcW w:w="3257" w:type="dxa"/>
            <w:vMerge w:val="restart"/>
            <w:shd w:val="clear" w:color="auto" w:fill="auto"/>
            <w:vAlign w:val="center"/>
          </w:tcPr>
          <w:p w14:paraId="7E481336" w14:textId="7C799CB6" w:rsidR="00F64CF0" w:rsidRPr="00DE7B9C" w:rsidRDefault="00065778" w:rsidP="00F64CF0">
            <w:pPr>
              <w:spacing w:after="0" w:line="240" w:lineRule="auto"/>
              <w:rPr>
                <w:rFonts w:ascii="Arial" w:hAnsi="Arial" w:cs="Arial"/>
                <w:sz w:val="20"/>
                <w:szCs w:val="20"/>
              </w:rPr>
            </w:pPr>
            <w:r>
              <w:rPr>
                <w:rFonts w:ascii="Arial" w:hAnsi="Arial" w:cs="Arial"/>
                <w:sz w:val="20"/>
                <w:szCs w:val="20"/>
              </w:rPr>
              <w:t>Ожог кожи</w:t>
            </w:r>
          </w:p>
        </w:tc>
      </w:tr>
      <w:tr w:rsidR="00F64CF0" w:rsidRPr="00DE7B9C" w14:paraId="32EB7DC3" w14:textId="77777777" w:rsidTr="00F64CF0">
        <w:trPr>
          <w:trHeight w:val="317"/>
        </w:trPr>
        <w:tc>
          <w:tcPr>
            <w:tcW w:w="3256" w:type="dxa"/>
            <w:shd w:val="clear" w:color="auto" w:fill="auto"/>
            <w:vAlign w:val="center"/>
          </w:tcPr>
          <w:p w14:paraId="1EE8B880"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Инфракрасный В</w:t>
            </w:r>
          </w:p>
          <w:p w14:paraId="60FAD1BA" w14:textId="77777777" w:rsidR="00F64CF0" w:rsidRPr="00DE7B9C" w:rsidRDefault="00C8583C" w:rsidP="00F64CF0">
            <w:pPr>
              <w:spacing w:after="0" w:line="240" w:lineRule="auto"/>
              <w:rPr>
                <w:rFonts w:ascii="Arial" w:hAnsi="Arial" w:cs="Arial"/>
                <w:sz w:val="20"/>
                <w:szCs w:val="20"/>
              </w:rPr>
            </w:pPr>
            <w:r w:rsidRPr="00DE7B9C">
              <w:rPr>
                <w:rFonts w:ascii="Arial" w:hAnsi="Arial" w:cs="Arial"/>
                <w:sz w:val="20"/>
                <w:szCs w:val="20"/>
              </w:rPr>
              <w:t xml:space="preserve">(от 1,4 мкм до </w:t>
            </w:r>
            <w:r w:rsidR="00F64CF0" w:rsidRPr="00DE7B9C">
              <w:rPr>
                <w:rFonts w:ascii="Arial" w:hAnsi="Arial" w:cs="Arial"/>
                <w:sz w:val="20"/>
                <w:szCs w:val="20"/>
              </w:rPr>
              <w:t>3,0 мкм)</w:t>
            </w:r>
          </w:p>
        </w:tc>
        <w:tc>
          <w:tcPr>
            <w:tcW w:w="3257" w:type="dxa"/>
            <w:shd w:val="clear" w:color="auto" w:fill="auto"/>
            <w:vAlign w:val="center"/>
          </w:tcPr>
          <w:p w14:paraId="114CB480" w14:textId="58082D6E" w:rsidR="00F64CF0" w:rsidRPr="00DE7B9C" w:rsidRDefault="00F64CF0">
            <w:pPr>
              <w:spacing w:after="0" w:line="240" w:lineRule="auto"/>
              <w:rPr>
                <w:rFonts w:ascii="Arial" w:hAnsi="Arial" w:cs="Arial"/>
                <w:sz w:val="20"/>
                <w:szCs w:val="20"/>
              </w:rPr>
            </w:pPr>
            <w:r w:rsidRPr="00DE7B9C">
              <w:rPr>
                <w:rFonts w:ascii="Arial" w:eastAsia="Times New Roman" w:hAnsi="Arial" w:cs="Arial"/>
                <w:sz w:val="20"/>
                <w:szCs w:val="20"/>
                <w:lang w:eastAsia="ru-RU"/>
              </w:rPr>
              <w:t xml:space="preserve">Отек, катаракта, ожог </w:t>
            </w:r>
            <w:r w:rsidR="00B72E32" w:rsidRPr="00DE7B9C">
              <w:rPr>
                <w:rFonts w:ascii="Arial" w:eastAsia="Times New Roman" w:hAnsi="Arial" w:cs="Arial"/>
                <w:sz w:val="20"/>
                <w:szCs w:val="20"/>
                <w:lang w:eastAsia="ru-RU"/>
              </w:rPr>
              <w:t>роговицы</w:t>
            </w:r>
          </w:p>
        </w:tc>
        <w:tc>
          <w:tcPr>
            <w:tcW w:w="3257" w:type="dxa"/>
            <w:vMerge/>
            <w:shd w:val="clear" w:color="auto" w:fill="auto"/>
            <w:vAlign w:val="center"/>
          </w:tcPr>
          <w:p w14:paraId="46B54381" w14:textId="77777777" w:rsidR="00F64CF0" w:rsidRPr="00DE7B9C" w:rsidRDefault="00F64CF0" w:rsidP="00F64CF0">
            <w:pPr>
              <w:spacing w:after="0" w:line="240" w:lineRule="auto"/>
              <w:rPr>
                <w:rFonts w:ascii="Arial" w:hAnsi="Arial" w:cs="Arial"/>
                <w:sz w:val="20"/>
                <w:szCs w:val="20"/>
              </w:rPr>
            </w:pPr>
          </w:p>
        </w:tc>
      </w:tr>
      <w:tr w:rsidR="00F64CF0" w:rsidRPr="00DE7B9C" w14:paraId="11973891" w14:textId="77777777" w:rsidTr="00F64CF0">
        <w:trPr>
          <w:trHeight w:val="317"/>
        </w:trPr>
        <w:tc>
          <w:tcPr>
            <w:tcW w:w="3256" w:type="dxa"/>
            <w:shd w:val="clear" w:color="auto" w:fill="auto"/>
            <w:vAlign w:val="center"/>
          </w:tcPr>
          <w:p w14:paraId="0F4469C6"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Инфракрасный С</w:t>
            </w:r>
          </w:p>
          <w:p w14:paraId="4E9A92CB" w14:textId="77777777" w:rsidR="00F64CF0" w:rsidRPr="00DE7B9C" w:rsidRDefault="00F64CF0" w:rsidP="00F64CF0">
            <w:pPr>
              <w:spacing w:after="0" w:line="240" w:lineRule="auto"/>
              <w:rPr>
                <w:rFonts w:ascii="Arial" w:hAnsi="Arial" w:cs="Arial"/>
                <w:sz w:val="20"/>
                <w:szCs w:val="20"/>
              </w:rPr>
            </w:pPr>
            <w:r w:rsidRPr="00DE7B9C">
              <w:rPr>
                <w:rFonts w:ascii="Arial" w:hAnsi="Arial" w:cs="Arial"/>
                <w:sz w:val="20"/>
                <w:szCs w:val="20"/>
              </w:rPr>
              <w:t>(</w:t>
            </w:r>
            <w:r w:rsidR="00C8583C" w:rsidRPr="00DE7B9C">
              <w:rPr>
                <w:rFonts w:ascii="Arial" w:hAnsi="Arial" w:cs="Arial"/>
                <w:sz w:val="20"/>
                <w:szCs w:val="20"/>
              </w:rPr>
              <w:t xml:space="preserve">от 3,0 мкм до </w:t>
            </w:r>
            <w:r w:rsidRPr="00DE7B9C">
              <w:rPr>
                <w:rFonts w:ascii="Arial" w:hAnsi="Arial" w:cs="Arial"/>
                <w:sz w:val="20"/>
                <w:szCs w:val="20"/>
              </w:rPr>
              <w:t>1 мм)</w:t>
            </w:r>
          </w:p>
        </w:tc>
        <w:tc>
          <w:tcPr>
            <w:tcW w:w="3257" w:type="dxa"/>
            <w:shd w:val="clear" w:color="auto" w:fill="auto"/>
            <w:vAlign w:val="center"/>
          </w:tcPr>
          <w:p w14:paraId="1AFE42A0" w14:textId="4CC3B6AB" w:rsidR="00F64CF0" w:rsidRPr="00DE7B9C" w:rsidRDefault="00F64CF0">
            <w:pPr>
              <w:spacing w:after="0" w:line="240" w:lineRule="auto"/>
              <w:rPr>
                <w:rFonts w:ascii="Arial" w:hAnsi="Arial" w:cs="Arial"/>
                <w:sz w:val="20"/>
                <w:szCs w:val="20"/>
              </w:rPr>
            </w:pPr>
            <w:r w:rsidRPr="00DE7B9C">
              <w:rPr>
                <w:rFonts w:ascii="Arial" w:eastAsia="Times New Roman" w:hAnsi="Arial" w:cs="Arial"/>
                <w:sz w:val="20"/>
                <w:szCs w:val="20"/>
                <w:lang w:eastAsia="ru-RU"/>
              </w:rPr>
              <w:t xml:space="preserve">Только ожог </w:t>
            </w:r>
            <w:r w:rsidR="00B72E32" w:rsidRPr="00DE7B9C">
              <w:rPr>
                <w:rFonts w:ascii="Arial" w:eastAsia="Times New Roman" w:hAnsi="Arial" w:cs="Arial"/>
                <w:sz w:val="20"/>
                <w:szCs w:val="20"/>
                <w:lang w:eastAsia="ru-RU"/>
              </w:rPr>
              <w:t>роговицы</w:t>
            </w:r>
          </w:p>
        </w:tc>
        <w:tc>
          <w:tcPr>
            <w:tcW w:w="3257" w:type="dxa"/>
            <w:vMerge/>
            <w:shd w:val="clear" w:color="auto" w:fill="auto"/>
            <w:vAlign w:val="center"/>
          </w:tcPr>
          <w:p w14:paraId="274EB58A" w14:textId="77777777" w:rsidR="00F64CF0" w:rsidRPr="00DE7B9C" w:rsidRDefault="00F64CF0" w:rsidP="00F64CF0">
            <w:pPr>
              <w:spacing w:after="0" w:line="240" w:lineRule="auto"/>
              <w:rPr>
                <w:rFonts w:ascii="Arial" w:hAnsi="Arial" w:cs="Arial"/>
                <w:sz w:val="20"/>
                <w:szCs w:val="20"/>
              </w:rPr>
            </w:pPr>
          </w:p>
        </w:tc>
      </w:tr>
      <w:tr w:rsidR="00F64CF0" w:rsidRPr="00DE7B9C" w14:paraId="4F071752" w14:textId="77777777" w:rsidTr="00643BEF">
        <w:trPr>
          <w:trHeight w:val="881"/>
        </w:trPr>
        <w:tc>
          <w:tcPr>
            <w:tcW w:w="9770" w:type="dxa"/>
            <w:gridSpan w:val="3"/>
            <w:shd w:val="clear" w:color="auto" w:fill="auto"/>
            <w:vAlign w:val="center"/>
          </w:tcPr>
          <w:p w14:paraId="7161C673" w14:textId="227796B5" w:rsidR="00F64CF0" w:rsidRPr="00DE7B9C" w:rsidRDefault="00F64CF0" w:rsidP="0056290E">
            <w:pPr>
              <w:spacing w:after="0" w:line="240" w:lineRule="auto"/>
              <w:ind w:firstLine="596"/>
              <w:jc w:val="both"/>
              <w:rPr>
                <w:rFonts w:ascii="Arial" w:hAnsi="Arial" w:cs="Arial"/>
                <w:sz w:val="20"/>
                <w:szCs w:val="20"/>
              </w:rPr>
            </w:pPr>
            <w:r w:rsidRPr="00DE7B9C">
              <w:rPr>
                <w:rFonts w:ascii="Arial" w:hAnsi="Arial" w:cs="Arial"/>
                <w:sz w:val="20"/>
                <w:szCs w:val="20"/>
                <w:vertAlign w:val="superscript"/>
              </w:rPr>
              <w:t>а</w:t>
            </w:r>
            <w:r w:rsidR="00E274EE" w:rsidRPr="00DE7B9C">
              <w:rPr>
                <w:rFonts w:ascii="Arial" w:hAnsi="Arial" w:cs="Arial"/>
                <w:sz w:val="20"/>
                <w:szCs w:val="20"/>
              </w:rPr>
              <w:t xml:space="preserve"> </w:t>
            </w:r>
            <w:r w:rsidRPr="00DE7B9C">
              <w:rPr>
                <w:rFonts w:ascii="Arial" w:hAnsi="Arial" w:cs="Arial"/>
                <w:sz w:val="20"/>
                <w:szCs w:val="20"/>
              </w:rPr>
              <w:t xml:space="preserve">Спектральные области, установленные </w:t>
            </w:r>
            <w:r w:rsidR="00E274EE" w:rsidRPr="00DE7B9C">
              <w:rPr>
                <w:rFonts w:ascii="Arial" w:hAnsi="Arial" w:cs="Arial"/>
                <w:sz w:val="20"/>
                <w:szCs w:val="20"/>
                <w:lang w:val="en-US"/>
              </w:rPr>
              <w:t>CIE</w:t>
            </w:r>
            <w:r w:rsidRPr="00DE7B9C">
              <w:rPr>
                <w:rFonts w:ascii="Arial" w:hAnsi="Arial" w:cs="Arial"/>
                <w:sz w:val="20"/>
                <w:szCs w:val="20"/>
              </w:rPr>
              <w:t>, являются условными сокращениями, удобными для описания биологических эффектов, и могут не полностью соответствовать спектра</w:t>
            </w:r>
            <w:r w:rsidR="00E274EE" w:rsidRPr="00DE7B9C">
              <w:rPr>
                <w:rFonts w:ascii="Arial" w:hAnsi="Arial" w:cs="Arial"/>
                <w:sz w:val="20"/>
                <w:szCs w:val="20"/>
              </w:rPr>
              <w:t xml:space="preserve">льным </w:t>
            </w:r>
            <w:r w:rsidR="00B72E32" w:rsidRPr="00DE7B9C">
              <w:rPr>
                <w:rFonts w:ascii="Arial" w:hAnsi="Arial" w:cs="Arial"/>
                <w:sz w:val="20"/>
                <w:szCs w:val="20"/>
              </w:rPr>
              <w:t>интервалам</w:t>
            </w:r>
            <w:r w:rsidR="00E274EE" w:rsidRPr="00DE7B9C">
              <w:rPr>
                <w:rFonts w:ascii="Arial" w:hAnsi="Arial" w:cs="Arial"/>
                <w:sz w:val="20"/>
                <w:szCs w:val="20"/>
              </w:rPr>
              <w:t xml:space="preserve"> для МДВ</w:t>
            </w:r>
            <w:r w:rsidR="0056290E">
              <w:rPr>
                <w:rFonts w:ascii="Arial" w:hAnsi="Arial" w:cs="Arial"/>
                <w:sz w:val="20"/>
                <w:szCs w:val="20"/>
              </w:rPr>
              <w:t>, приведенным</w:t>
            </w:r>
            <w:r w:rsidR="00E274EE" w:rsidRPr="00DE7B9C">
              <w:rPr>
                <w:rFonts w:ascii="Arial" w:hAnsi="Arial" w:cs="Arial"/>
                <w:sz w:val="20"/>
                <w:szCs w:val="20"/>
              </w:rPr>
              <w:t xml:space="preserve"> в таблицах A.1—A</w:t>
            </w:r>
            <w:r w:rsidRPr="00DE7B9C">
              <w:rPr>
                <w:rFonts w:ascii="Arial" w:hAnsi="Arial" w:cs="Arial"/>
                <w:sz w:val="20"/>
                <w:szCs w:val="20"/>
              </w:rPr>
              <w:t xml:space="preserve">.3. </w:t>
            </w:r>
          </w:p>
        </w:tc>
      </w:tr>
    </w:tbl>
    <w:p w14:paraId="1C783FC3" w14:textId="77777777" w:rsidR="00F85FDD" w:rsidRDefault="00F85FDD">
      <w:pPr>
        <w:rPr>
          <w:rFonts w:ascii="Arial" w:hAnsi="Arial" w:cs="Arial"/>
        </w:rPr>
      </w:pPr>
      <w:r>
        <w:rPr>
          <w:rFonts w:ascii="Arial" w:hAnsi="Arial" w:cs="Arial"/>
        </w:rPr>
        <w:br w:type="page"/>
      </w:r>
    </w:p>
    <w:p w14:paraId="5E169435" w14:textId="2736B0BD" w:rsidR="00F64CF0" w:rsidRPr="00DE7B9C" w:rsidRDefault="00F64CF0" w:rsidP="00961CB9">
      <w:pPr>
        <w:spacing w:after="0" w:line="360" w:lineRule="auto"/>
        <w:ind w:firstLine="709"/>
        <w:jc w:val="both"/>
        <w:rPr>
          <w:rFonts w:ascii="Arial" w:eastAsia="Times New Roman" w:hAnsi="Arial" w:cs="Arial"/>
        </w:rPr>
      </w:pPr>
      <w:r w:rsidRPr="00DE7B9C">
        <w:rPr>
          <w:rFonts w:ascii="Arial" w:hAnsi="Arial" w:cs="Arial"/>
        </w:rPr>
        <w:lastRenderedPageBreak/>
        <w:t>В случае допущения увеличения 2</w:t>
      </w:r>
      <w:r w:rsidR="0056290E">
        <w:rPr>
          <w:rFonts w:ascii="Arial" w:eastAsia="Times New Roman" w:hAnsi="Arial" w:cs="Arial"/>
          <w:spacing w:val="2"/>
          <w:sz w:val="18"/>
          <w:szCs w:val="18"/>
          <w:lang w:eastAsia="ru-RU"/>
        </w:rPr>
        <w:t xml:space="preserve"> </w:t>
      </w:r>
      <m:oMath>
        <m:r>
          <w:rPr>
            <w:rFonts w:ascii="Cambria Math" w:eastAsia="Times New Roman" w:hAnsi="Cambria Math" w:cs="Arial"/>
            <w:spacing w:val="2"/>
            <w:sz w:val="18"/>
            <w:szCs w:val="18"/>
            <w:lang w:eastAsia="ru-RU"/>
          </w:rPr>
          <m:t>∙</m:t>
        </m:r>
      </m:oMath>
      <w:r w:rsidR="0056290E">
        <w:rPr>
          <w:rFonts w:ascii="Arial" w:eastAsia="Times New Roman" w:hAnsi="Arial" w:cs="Arial"/>
          <w:spacing w:val="2"/>
          <w:sz w:val="18"/>
          <w:szCs w:val="18"/>
          <w:lang w:eastAsia="ru-RU"/>
        </w:rPr>
        <w:t xml:space="preserve"> </w:t>
      </w:r>
      <w:r w:rsidRPr="00DE7B9C">
        <w:rPr>
          <w:rFonts w:ascii="Arial" w:eastAsia="Times New Roman" w:hAnsi="Arial" w:cs="Arial"/>
        </w:rPr>
        <w:t>10</w:t>
      </w:r>
      <w:r w:rsidRPr="00DE7B9C">
        <w:rPr>
          <w:rFonts w:ascii="Arial" w:eastAsia="Times New Roman" w:hAnsi="Arial" w:cs="Arial"/>
          <w:vertAlign w:val="superscript"/>
        </w:rPr>
        <w:t>5</w:t>
      </w:r>
      <w:r w:rsidRPr="00DE7B9C">
        <w:rPr>
          <w:rFonts w:ascii="Arial" w:eastAsia="Times New Roman" w:hAnsi="Arial" w:cs="Arial"/>
        </w:rPr>
        <w:t xml:space="preserve"> пучок 50 Вт·м</w:t>
      </w:r>
      <w:r w:rsidRPr="00DE7B9C">
        <w:rPr>
          <w:rFonts w:ascii="Arial" w:eastAsia="Times New Roman" w:hAnsi="Arial" w:cs="Arial"/>
          <w:vertAlign w:val="superscript"/>
        </w:rPr>
        <w:t>-2</w:t>
      </w:r>
      <w:r w:rsidR="00E274EE" w:rsidRPr="00DE7B9C">
        <w:rPr>
          <w:rFonts w:ascii="Arial" w:eastAsia="Times New Roman" w:hAnsi="Arial" w:cs="Arial"/>
        </w:rPr>
        <w:t xml:space="preserve"> на роговой оболочке становится</w:t>
      </w:r>
      <w:r w:rsidR="00E274EE" w:rsidRPr="00DE7B9C">
        <w:rPr>
          <w:rFonts w:ascii="Arial" w:eastAsia="Times New Roman" w:hAnsi="Arial" w:cs="Arial"/>
        </w:rPr>
        <w:br/>
      </w:r>
      <w:r w:rsidRPr="00DE7B9C">
        <w:rPr>
          <w:rFonts w:ascii="Arial" w:eastAsia="Times New Roman" w:hAnsi="Arial" w:cs="Arial"/>
        </w:rPr>
        <w:t>1 × 10</w:t>
      </w:r>
      <w:r w:rsidRPr="00DE7B9C">
        <w:rPr>
          <w:rFonts w:ascii="Arial" w:eastAsia="Times New Roman" w:hAnsi="Arial" w:cs="Arial"/>
          <w:vertAlign w:val="superscript"/>
        </w:rPr>
        <w:t>7</w:t>
      </w:r>
      <w:r w:rsidRPr="00DE7B9C">
        <w:rPr>
          <w:rFonts w:ascii="Arial" w:eastAsia="Times New Roman" w:hAnsi="Arial" w:cs="Arial"/>
        </w:rPr>
        <w:t xml:space="preserve"> Вт·м</w:t>
      </w:r>
      <w:r w:rsidRPr="00DE7B9C">
        <w:rPr>
          <w:rFonts w:ascii="Arial" w:eastAsia="Times New Roman" w:hAnsi="Arial" w:cs="Arial"/>
          <w:vertAlign w:val="superscript"/>
        </w:rPr>
        <w:t xml:space="preserve">-2 </w:t>
      </w:r>
      <w:r w:rsidRPr="00DE7B9C">
        <w:rPr>
          <w:rFonts w:ascii="Arial" w:eastAsia="Times New Roman" w:hAnsi="Arial" w:cs="Arial"/>
        </w:rPr>
        <w:t xml:space="preserve">на сетчатке. В </w:t>
      </w:r>
      <w:r w:rsidR="0056290E">
        <w:rPr>
          <w:rFonts w:ascii="Arial" w:eastAsia="Times New Roman" w:hAnsi="Arial" w:cs="Arial"/>
        </w:rPr>
        <w:t>настоящем</w:t>
      </w:r>
      <w:r w:rsidRPr="00DE7B9C">
        <w:rPr>
          <w:rFonts w:ascii="Arial" w:eastAsia="Times New Roman" w:hAnsi="Arial" w:cs="Arial"/>
        </w:rPr>
        <w:t xml:space="preserve"> стандарте зрачок </w:t>
      </w:r>
      <w:r w:rsidR="0056290E">
        <w:rPr>
          <w:rFonts w:ascii="Arial" w:eastAsia="Times New Roman" w:hAnsi="Arial" w:cs="Arial"/>
        </w:rPr>
        <w:t xml:space="preserve">диаметром </w:t>
      </w:r>
      <w:r w:rsidRPr="00DE7B9C">
        <w:rPr>
          <w:rFonts w:ascii="Arial" w:eastAsia="Times New Roman" w:hAnsi="Arial" w:cs="Arial"/>
        </w:rPr>
        <w:t xml:space="preserve">7 мм принят в качестве ограничивающей апертуры, поскольку это наиболее неблагоприятное условие и происходит из </w:t>
      </w:r>
      <w:r w:rsidR="00B72E32" w:rsidRPr="00DE7B9C">
        <w:rPr>
          <w:rFonts w:ascii="Arial" w:eastAsia="Times New Roman" w:hAnsi="Arial" w:cs="Arial"/>
        </w:rPr>
        <w:t>чисел</w:t>
      </w:r>
      <w:r w:rsidRPr="00DE7B9C">
        <w:rPr>
          <w:rFonts w:ascii="Arial" w:eastAsia="Times New Roman" w:hAnsi="Arial" w:cs="Arial"/>
        </w:rPr>
        <w:t>, полученных на основе анализа глаза молодого человека, у которого были измерены диаметры. Исключение допущения зрачка диаметром 7 мм было применено при расчете пределов воздействия для защиты от фоторетинита в момент наблюдения за видимыми (</w:t>
      </w:r>
      <w:r w:rsidR="00E274EE" w:rsidRPr="00DE7B9C">
        <w:rPr>
          <w:rFonts w:ascii="Arial" w:eastAsia="Times New Roman" w:hAnsi="Arial" w:cs="Arial"/>
        </w:rPr>
        <w:t xml:space="preserve">от 400 до </w:t>
      </w:r>
      <w:r w:rsidRPr="00DE7B9C">
        <w:rPr>
          <w:rFonts w:ascii="Arial" w:eastAsia="Times New Roman" w:hAnsi="Arial" w:cs="Arial"/>
        </w:rPr>
        <w:t>700 нм) источниками лазера в периоды более 10 с. При такой последней ситуации зрачок диаметром 7 мм был принят в качестве наиболее неблагоприятного условия; однако апертура усреднения облученности в 7 мм для измерения по-прежнему считалась соответствующей в связи с физиологическими движениями зрачка в пространстве. Таким образом, ПДИ при длительности более 10 с по-прежнему рассчитывают по апертуре 7 мм.</w:t>
      </w:r>
    </w:p>
    <w:p w14:paraId="234092EB" w14:textId="31E02759"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Если интенсивный лазерный пучок фокусируется на сетчатке</w:t>
      </w:r>
      <w:r w:rsidR="00D97439" w:rsidRPr="00DE7B9C">
        <w:rPr>
          <w:rFonts w:ascii="Arial" w:eastAsia="Times New Roman" w:hAnsi="Arial" w:cs="Arial"/>
          <w:spacing w:val="2"/>
          <w:lang w:eastAsia="ru-RU"/>
        </w:rPr>
        <w:t xml:space="preserve">, то лишь небольшая часть света </w:t>
      </w:r>
      <w:r w:rsidRPr="00DE7B9C">
        <w:rPr>
          <w:rFonts w:ascii="Arial" w:eastAsia="Times New Roman" w:hAnsi="Arial" w:cs="Arial"/>
          <w:spacing w:val="2"/>
          <w:lang w:eastAsia="ru-RU"/>
        </w:rPr>
        <w:t>(до 5 %) будет поглощаться пигментами в палочках и колбочках. Большая часть света будет поглощаться пигментом, называемым меланином, содержащимся в эпителии пигмента (</w:t>
      </w:r>
      <w:r w:rsidR="0056290E" w:rsidRPr="00DE7B9C">
        <w:rPr>
          <w:rFonts w:ascii="Arial" w:eastAsia="Times New Roman" w:hAnsi="Arial" w:cs="Arial"/>
          <w:spacing w:val="2"/>
          <w:lang w:eastAsia="ru-RU"/>
        </w:rPr>
        <w:t xml:space="preserve">в </w:t>
      </w:r>
      <w:r w:rsidRPr="00DE7B9C">
        <w:rPr>
          <w:rFonts w:ascii="Arial" w:eastAsia="Times New Roman" w:hAnsi="Arial" w:cs="Arial"/>
          <w:spacing w:val="2"/>
          <w:lang w:eastAsia="ru-RU"/>
        </w:rPr>
        <w:t>области макулы некоторое количество энергии в диапазоне от 400 до 500 нм будет погл</w:t>
      </w:r>
      <w:r w:rsidR="0056290E">
        <w:rPr>
          <w:rFonts w:ascii="Arial" w:eastAsia="Times New Roman" w:hAnsi="Arial" w:cs="Arial"/>
          <w:spacing w:val="2"/>
          <w:lang w:eastAsia="ru-RU"/>
        </w:rPr>
        <w:t>ощаться желтым пигментом макулы</w:t>
      </w:r>
      <w:r w:rsidRPr="00DE7B9C">
        <w:rPr>
          <w:rFonts w:ascii="Arial" w:eastAsia="Times New Roman" w:hAnsi="Arial" w:cs="Arial"/>
          <w:spacing w:val="2"/>
          <w:lang w:eastAsia="ru-RU"/>
        </w:rPr>
        <w:t>)</w:t>
      </w:r>
      <w:r w:rsidR="0056290E">
        <w:rPr>
          <w:rFonts w:ascii="Arial" w:eastAsia="Times New Roman" w:hAnsi="Arial" w:cs="Arial"/>
          <w:spacing w:val="2"/>
          <w:lang w:eastAsia="ru-RU"/>
        </w:rPr>
        <w:t>.</w:t>
      </w:r>
      <w:r w:rsidRPr="00DE7B9C">
        <w:rPr>
          <w:rFonts w:ascii="Arial" w:eastAsia="Times New Roman" w:hAnsi="Arial" w:cs="Arial"/>
          <w:spacing w:val="2"/>
          <w:lang w:eastAsia="ru-RU"/>
        </w:rPr>
        <w:t xml:space="preserve"> Поглощенная энергия будет вызывать местный нагрев и ожог как эпителия пигмента, так и соседних чувствительных к свету палочек и колбочек. Этот ожог или повреждение могут привести к потере зрения. Фотохимические повреждения, даже нетепловые, также ограничены в эпителии пигмента.</w:t>
      </w:r>
    </w:p>
    <w:p w14:paraId="7F50F6CB" w14:textId="314BF90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В зависимости от величины воздействия такая потеря зрения может носить временный или постоянный характер. Ухудшение зрения пострадавший</w:t>
      </w:r>
      <w:r w:rsidR="0056290E">
        <w:rPr>
          <w:rFonts w:ascii="Arial" w:eastAsia="Times New Roman" w:hAnsi="Arial" w:cs="Arial"/>
          <w:spacing w:val="2"/>
          <w:lang w:eastAsia="ru-RU"/>
        </w:rPr>
        <w:t>, как правило,</w:t>
      </w:r>
      <w:r w:rsidRPr="00DE7B9C">
        <w:rPr>
          <w:rFonts w:ascii="Arial" w:eastAsia="Times New Roman" w:hAnsi="Arial" w:cs="Arial"/>
          <w:spacing w:val="2"/>
          <w:lang w:eastAsia="ru-RU"/>
        </w:rPr>
        <w:t xml:space="preserve"> замечает только в том случае, когда повреждена центральная или фовеальная область </w:t>
      </w:r>
      <w:r w:rsidR="00774427" w:rsidRPr="00DE7B9C">
        <w:rPr>
          <w:rFonts w:ascii="Arial" w:eastAsia="Times New Roman" w:hAnsi="Arial" w:cs="Arial"/>
          <w:spacing w:val="2"/>
          <w:lang w:eastAsia="ru-RU"/>
        </w:rPr>
        <w:t>желтого пятна</w:t>
      </w:r>
      <w:r w:rsidRPr="00DE7B9C">
        <w:rPr>
          <w:rFonts w:ascii="Arial" w:eastAsia="Times New Roman" w:hAnsi="Arial" w:cs="Arial"/>
          <w:spacing w:val="2"/>
          <w:lang w:eastAsia="ru-RU"/>
        </w:rPr>
        <w:t xml:space="preserve">. Центральная ямка, углубление в центре </w:t>
      </w:r>
      <w:r w:rsidR="00774427" w:rsidRPr="00DE7B9C">
        <w:rPr>
          <w:rFonts w:ascii="Arial" w:eastAsia="Times New Roman" w:hAnsi="Arial" w:cs="Arial"/>
          <w:spacing w:val="2"/>
          <w:lang w:eastAsia="ru-RU"/>
        </w:rPr>
        <w:t>желтого пятна</w:t>
      </w:r>
      <w:r w:rsidRPr="00DE7B9C">
        <w:rPr>
          <w:rFonts w:ascii="Arial" w:eastAsia="Times New Roman" w:hAnsi="Arial" w:cs="Arial"/>
          <w:spacing w:val="2"/>
          <w:lang w:eastAsia="ru-RU"/>
        </w:rPr>
        <w:t>, — наиболее важная часть сетчатки, поскольку она отвечает за наибольшую остроту зрения. Именно эта часть сетчатки используется тогда, когда необходимо что-то хорошо разглядеть. Угол видения центральной ямки равен углу видения Луны. В случае повреждения данной области ухудшение зрения может сначала проявляться в виде возникновения размытого белого пятна, затеняющего центральную область зрения; однако через две или более недели оно может превратиться в черное пятно. Пострадавший даже может перестать ощущать такое белое пятно (скотому) во время обычного смотрения. Однако его можно сразу обнаружить, если смотреть на пустую визуальную картину, такую как лист белой бумаги. Повреждения на периферийных участках можно субъективно обнаружить только при обширных повреждениях сетчатки. Небольшие периферийные повреждения могут оставаться незамеченными и не обнаруживаться даже при систематических обследованиях глаз.</w:t>
      </w:r>
    </w:p>
    <w:p w14:paraId="6018B724"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В диапазоне длин волн от 400 до 1400 нм наибольшую опасность представляет повреждение сетчатки глаза. Роговая оболочка, водянистое тело, хрусталик глаза и стекловидное тело проницаемы для излучения на этих длинах волн. В случае хорошо коллимированного пучка опасность фактически не зависит от расстояния между источником </w:t>
      </w:r>
      <w:r w:rsidRPr="00DE7B9C">
        <w:rPr>
          <w:rFonts w:ascii="Arial" w:eastAsia="Times New Roman" w:hAnsi="Arial" w:cs="Arial"/>
          <w:spacing w:val="2"/>
          <w:lang w:eastAsia="ru-RU"/>
        </w:rPr>
        <w:lastRenderedPageBreak/>
        <w:t>излучения и глазом, потому что повреждение сетчатки предполагается в виде дифракционно-ограниченного пятна диаметром приблизительно от 10 до 20 мкм. В этом случае с учетом теплового равновесия относящаяся к сетчатке глаза зона опасности определяется с помощью ограничивающего углового размера</w:t>
      </w:r>
      <w:r w:rsidR="00E274EE" w:rsidRPr="00DE7B9C">
        <w:rPr>
          <w:rFonts w:ascii="Arial" w:eastAsia="Times New Roman" w:hAnsi="Arial" w:cs="Arial"/>
          <w:spacing w:val="2"/>
          <w:lang w:eastAsia="ru-RU"/>
        </w:rPr>
        <w:t xml:space="preserve"> </w:t>
      </w:r>
      <m:oMath>
        <m:sSub>
          <m:sSubPr>
            <m:ctrlPr>
              <w:rPr>
                <w:rFonts w:ascii="Cambria Math" w:eastAsia="Times New Roman" w:hAnsi="Cambria Math" w:cs="Arial"/>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min</m:t>
            </m:r>
          </m:sub>
        </m:sSub>
      </m:oMath>
      <w:r w:rsidRPr="00DE7B9C">
        <w:rPr>
          <w:rFonts w:ascii="Arial" w:eastAsia="Times New Roman" w:hAnsi="Arial" w:cs="Arial"/>
          <w:spacing w:val="2"/>
          <w:lang w:eastAsia="ru-RU"/>
        </w:rPr>
        <w:t>, который в общем соответствует сетчатке глаза диаметром порядка 25 мкм.</w:t>
      </w:r>
    </w:p>
    <w:p w14:paraId="2F36C169"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В случае протяженного источника опасность меняется в зависимости от расстояния наблюдения от источника до глаза, потому что мгновенная облученность сетчатки глаза зависит от энергетической яркости источника и особенностей хрусталика глаза; термическое рассеивание тепловой энергии от больших изображений на сетчатке глаза менее действенно и приводит к зависимости размера пятна на сетчатке глаза для тепловых повреждений, которые не содержат фотохимической опасности (преобладающей только от 400 до 600 нм). Кроме того, движения глаз далее распространяют поглощенную энергию от воздействия непрерывного лазера, приводящую к различным зависимостям от риска для отличающихся размеров изображения на сетчатке глаза.</w:t>
      </w:r>
    </w:p>
    <w:p w14:paraId="62A6B11C" w14:textId="4A9D48A6"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При определении пределов воздействия на зрение в области опасн</w:t>
      </w:r>
      <w:r w:rsidR="004E0EC8" w:rsidRPr="00DE7B9C">
        <w:rPr>
          <w:rFonts w:ascii="Arial" w:eastAsia="Times New Roman" w:hAnsi="Arial" w:cs="Arial"/>
          <w:spacing w:val="2"/>
          <w:lang w:eastAsia="ru-RU"/>
        </w:rPr>
        <w:t>ой для сетчатки</w:t>
      </w:r>
      <w:r w:rsidRPr="00DE7B9C">
        <w:rPr>
          <w:rFonts w:ascii="Arial" w:eastAsia="Times New Roman" w:hAnsi="Arial" w:cs="Arial"/>
          <w:spacing w:val="2"/>
          <w:lang w:eastAsia="ru-RU"/>
        </w:rPr>
        <w:t xml:space="preserve"> поправочные коэффициенты для движений глаз применялись только при продолжительности наблюдения более 10 с. Несмотря на то</w:t>
      </w:r>
      <w:r w:rsidR="0056290E">
        <w:rPr>
          <w:rFonts w:ascii="Arial" w:eastAsia="Times New Roman" w:hAnsi="Arial" w:cs="Arial"/>
          <w:spacing w:val="2"/>
          <w:lang w:eastAsia="ru-RU"/>
        </w:rPr>
        <w:t>,</w:t>
      </w:r>
      <w:r w:rsidRPr="00DE7B9C">
        <w:rPr>
          <w:rFonts w:ascii="Arial" w:eastAsia="Times New Roman" w:hAnsi="Arial" w:cs="Arial"/>
          <w:spacing w:val="2"/>
          <w:lang w:eastAsia="ru-RU"/>
        </w:rPr>
        <w:t xml:space="preserve"> что физиологические движения глаз, известные как скачкообразные движения, распространяют поглощенную энергию в минимальных изображениях на сетчатке глаза (п</w:t>
      </w:r>
      <w:r w:rsidR="00E274EE" w:rsidRPr="00DE7B9C">
        <w:rPr>
          <w:rFonts w:ascii="Arial" w:eastAsia="Times New Roman" w:hAnsi="Arial" w:cs="Arial"/>
          <w:spacing w:val="2"/>
          <w:lang w:eastAsia="ru-RU"/>
        </w:rPr>
        <w:t xml:space="preserve">орядка 25 мкм и менее) в режиме наблюдения от 0,1 до </w:t>
      </w:r>
      <w:r w:rsidRPr="00DE7B9C">
        <w:rPr>
          <w:rFonts w:ascii="Arial" w:eastAsia="Times New Roman" w:hAnsi="Arial" w:cs="Arial"/>
          <w:spacing w:val="2"/>
          <w:lang w:eastAsia="ru-RU"/>
        </w:rPr>
        <w:t>10 с, ограничения обеспечивают необходимый дополнительный коэффициент безопасности для такого условия наблюдения. За 0,25 с на сетчатке глаза появляется небольшое освещенное пятно размером около 50 мкм. За 10 с освещенная зона сетчатки глаза увеличивается примерно до 75 мкм, а добавленный коэффициент безопасности при минимальном изображении становится 1,7 по отношению к стабильному состоянию глаза с учетом зависимости от размера пятна. За 100 с освещенная зона (измерения проводят на половине точек) соответствует 135 мкм, что приводит к дополнительному коэффициенту безопасности 2,3 и более для минимального изображения.</w:t>
      </w:r>
    </w:p>
    <w:p w14:paraId="2FE56274" w14:textId="79C2CD0F"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Данные исследований движения глаз и теплового повреждения сетчатки были объединены для получения </w:t>
      </w:r>
      <w:r w:rsidR="00D36790" w:rsidRPr="00DE7B9C">
        <w:rPr>
          <w:rFonts w:ascii="Arial" w:eastAsia="Times New Roman" w:hAnsi="Arial" w:cs="Arial"/>
          <w:spacing w:val="2"/>
          <w:lang w:eastAsia="ru-RU"/>
        </w:rPr>
        <w:t>контрольной длительности</w:t>
      </w:r>
      <w:r w:rsidRPr="00DE7B9C">
        <w:rPr>
          <w:rFonts w:ascii="Arial" w:eastAsia="Times New Roman" w:hAnsi="Arial" w:cs="Arial"/>
          <w:spacing w:val="2"/>
          <w:lang w:eastAsia="ru-RU"/>
        </w:rPr>
        <w:t xml:space="preserve">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T</m:t>
            </m:r>
          </m:e>
          <m:sub>
            <m:r>
              <w:rPr>
                <w:rFonts w:ascii="Cambria Math" w:eastAsia="Times New Roman" w:hAnsi="Cambria Math" w:cs="Arial"/>
                <w:spacing w:val="2"/>
                <w:lang w:eastAsia="ru-RU"/>
              </w:rPr>
              <m:t>2</m:t>
            </m:r>
          </m:sub>
        </m:sSub>
      </m:oMath>
      <w:r w:rsidRPr="00DE7B9C">
        <w:rPr>
          <w:rFonts w:ascii="Arial" w:eastAsia="Times New Roman" w:hAnsi="Arial" w:cs="Arial"/>
          <w:spacing w:val="2"/>
          <w:lang w:eastAsia="ru-RU"/>
        </w:rPr>
        <w:t xml:space="preserve">, за которое движения глаз компенсируют увеличенный теоретический риск теплового повреждения при увеличенной длительности воздействия на сетчатку при неподвижном глазе. Так как тепловой порог повреждения, выраженный как мощность излучения, проникающего в глаз, понижается с увеличением длительности воздействия </w:t>
      </w:r>
      <w:r w:rsidRPr="00DE7B9C">
        <w:rPr>
          <w:rFonts w:ascii="Arial" w:eastAsia="Times New Roman" w:hAnsi="Arial" w:cs="Arial"/>
          <w:i/>
          <w:spacing w:val="2"/>
          <w:lang w:eastAsia="ru-RU"/>
        </w:rPr>
        <w:t>t</w:t>
      </w:r>
      <w:r w:rsidR="00E274EE" w:rsidRPr="00DE7B9C">
        <w:rPr>
          <w:rFonts w:ascii="Arial" w:eastAsia="Times New Roman" w:hAnsi="Arial" w:cs="Arial"/>
          <w:spacing w:val="2"/>
          <w:lang w:eastAsia="ru-RU"/>
        </w:rPr>
        <w:t xml:space="preserve"> в степени минус </w:t>
      </w:r>
      <w:r w:rsidRPr="00DE7B9C">
        <w:rPr>
          <w:rFonts w:ascii="Arial" w:eastAsia="Times New Roman" w:hAnsi="Arial" w:cs="Arial"/>
          <w:spacing w:val="2"/>
          <w:lang w:eastAsia="ru-RU"/>
        </w:rPr>
        <w:t xml:space="preserve">0,25 (то есть понижение только на 44 % при десятикратном увеличении длительности), то только умеренное увеличение воздействия на сетчатку глаза может компенсировать увеличение риска для большего времени наблюдения. Постоянно увеличивающаяся область воздействия излучения на сетчатке глаза как результат значительных движений глаз при увеличении времени наблюдения увеличивает компенсационное время, необходимое для уменьшения воздействия </w:t>
      </w:r>
      <w:r w:rsidRPr="00DE7B9C">
        <w:rPr>
          <w:rFonts w:ascii="Arial" w:eastAsia="Times New Roman" w:hAnsi="Arial" w:cs="Arial"/>
          <w:spacing w:val="2"/>
          <w:lang w:eastAsia="ru-RU"/>
        </w:rPr>
        <w:lastRenderedPageBreak/>
        <w:t xml:space="preserve">тепловой диффузии в более протяженных источниках. Таким образом, для увеличивающегося углового размера </w:t>
      </w:r>
      <m:oMath>
        <m:r>
          <m:rPr>
            <m:sty m:val="p"/>
          </m:rPr>
          <w:rPr>
            <w:rFonts w:ascii="Cambria Math" w:eastAsia="Times New Roman" w:hAnsi="Cambria Math" w:cs="Arial"/>
            <w:spacing w:val="2"/>
            <w:lang w:eastAsia="ru-RU"/>
          </w:rPr>
          <m:t>α</m:t>
        </m:r>
      </m:oMath>
      <w:r w:rsidRPr="00DE7B9C">
        <w:rPr>
          <w:rFonts w:ascii="Arial" w:eastAsia="Times New Roman" w:hAnsi="Arial" w:cs="Arial"/>
          <w:spacing w:val="2"/>
          <w:lang w:eastAsia="ru-RU"/>
        </w:rPr>
        <w:t xml:space="preserve"> </w:t>
      </w:r>
      <w:r w:rsidR="00774427" w:rsidRPr="00DE7B9C">
        <w:rPr>
          <w:rFonts w:ascii="Arial" w:eastAsia="Times New Roman" w:hAnsi="Arial" w:cs="Arial"/>
          <w:spacing w:val="2"/>
          <w:lang w:eastAsia="ru-RU"/>
        </w:rPr>
        <w:t>временной интервал</w:t>
      </w:r>
      <w:r w:rsidRPr="00DE7B9C">
        <w:rPr>
          <w:rFonts w:ascii="Arial" w:eastAsia="Times New Roman" w:hAnsi="Arial" w:cs="Arial"/>
          <w:spacing w:val="2"/>
          <w:lang w:eastAsia="ru-RU"/>
        </w:rPr>
        <w:t xml:space="preserve"> </w:t>
      </w:r>
      <m:oMath>
        <m:sSub>
          <m:sSubPr>
            <m:ctrlPr>
              <w:rPr>
                <w:rFonts w:ascii="Cambria Math" w:eastAsia="Times New Roman" w:hAnsi="Cambria Math" w:cs="Arial"/>
                <w:i/>
                <w:spacing w:val="2"/>
                <w:lang w:eastAsia="ru-RU"/>
              </w:rPr>
            </m:ctrlPr>
          </m:sSubPr>
          <m:e>
            <m:r>
              <w:rPr>
                <w:rFonts w:ascii="Cambria Math" w:eastAsia="Times New Roman" w:hAnsi="Cambria Math" w:cs="Arial"/>
                <w:spacing w:val="2"/>
                <w:lang w:val="en-US" w:eastAsia="ru-RU"/>
              </w:rPr>
              <m:t>T</m:t>
            </m:r>
          </m:e>
          <m:sub>
            <m:r>
              <w:rPr>
                <w:rFonts w:ascii="Cambria Math" w:eastAsia="Times New Roman" w:hAnsi="Cambria Math" w:cs="Arial"/>
                <w:spacing w:val="2"/>
                <w:lang w:eastAsia="ru-RU"/>
              </w:rPr>
              <m:t>2</m:t>
            </m:r>
          </m:sub>
        </m:sSub>
      </m:oMath>
      <w:r w:rsidRPr="00DE7B9C">
        <w:rPr>
          <w:rFonts w:ascii="Arial" w:eastAsia="Times New Roman" w:hAnsi="Arial" w:cs="Arial"/>
          <w:spacing w:val="2"/>
          <w:lang w:eastAsia="ru-RU"/>
        </w:rPr>
        <w:t xml:space="preserve"> увеличивается с 10 с для точечных источников до 100 с для больших. При времени более 100 с не происходит дальнейшего увеличения риска теплового поражения при малых и средних размерах изображения. При определении пределов и условий измерения учитывают эти переменные с некоторым упрощением, приводящим к консервативному определению риска. Предполагается, что относящиеся к сетчатке глаза тепловые пороги повреждения изменяются обратно пропорционально размеру изображения (стабилизированному) приблизительно от 25 мкм до 1 мм (соответствует угловым размерам от 1,5 до 59 мрад), тогда как при размере изображения более 1,7 мм (соответствует угловому размеру свыше 100 мрад) зависимость от размера пятна не наблюдается. </w:t>
      </w:r>
      <w:r w:rsidRPr="00DE7B9C">
        <w:rPr>
          <w:rFonts w:ascii="Arial" w:eastAsia="Times New Roman" w:hAnsi="Arial" w:cs="Arial"/>
          <w:i/>
          <w:spacing w:val="2"/>
          <w:lang w:eastAsia="ru-RU"/>
        </w:rPr>
        <w:t>Т</w:t>
      </w:r>
      <w:r w:rsidRPr="00DE7B9C">
        <w:rPr>
          <w:rFonts w:ascii="Arial" w:eastAsia="Times New Roman" w:hAnsi="Arial" w:cs="Arial"/>
          <w:spacing w:val="2"/>
          <w:vertAlign w:val="subscript"/>
          <w:lang w:eastAsia="ru-RU"/>
        </w:rPr>
        <w:t>2</w:t>
      </w:r>
      <w:r w:rsidRPr="00DE7B9C">
        <w:rPr>
          <w:rFonts w:ascii="Arial" w:eastAsia="Times New Roman" w:hAnsi="Arial" w:cs="Arial"/>
          <w:spacing w:val="2"/>
          <w:lang w:eastAsia="ru-RU"/>
        </w:rPr>
        <w:t xml:space="preserve"> и постоянная облученность, а также пределы мощности соответственно отражают эффект движения глаза, тока крови и общую сниженную зависимость порога травмы при более длительной продолжительности воздействия в соответствии с временной зависимостью от пределов. Это не может применяться к офтальмологическим инструментам; см. </w:t>
      </w:r>
      <w:r w:rsidR="00E274EE" w:rsidRPr="00DE7B9C">
        <w:rPr>
          <w:rFonts w:ascii="Arial" w:eastAsia="Times New Roman" w:hAnsi="Arial" w:cs="Arial"/>
          <w:spacing w:val="2"/>
          <w:lang w:val="en-US" w:eastAsia="ru-RU"/>
        </w:rPr>
        <w:t>ISO</w:t>
      </w:r>
      <w:r w:rsidRPr="00DE7B9C">
        <w:rPr>
          <w:rFonts w:ascii="Arial" w:eastAsia="Times New Roman" w:hAnsi="Arial" w:cs="Arial"/>
          <w:spacing w:val="2"/>
          <w:lang w:eastAsia="ru-RU"/>
        </w:rPr>
        <w:t xml:space="preserve"> 15004-2.</w:t>
      </w:r>
    </w:p>
    <w:p w14:paraId="0DFEC978" w14:textId="54D03CD0"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При фотохимическом повреждении сетчатки зависимость размера пятна для устойчивого изображения отсутствует. В отличие от механизма теплового поражения пороги фотохимического поражения в большей степени зависят от длины волны и дозы облучения, то есть пороги воздействия уменьшаются с увеличением длительности воздействия. Исследования фотохимического повреждения сетчатки глаза от дуговой сварки с угловыми размерами от 1 до 1,5 мрад показали типичные размеры повреждения приблизительно от 185 до 200 мкм (соответствующие визуальным углам от 11 до 12 мрад) и ясно указывают на влияние движений глаз во время фиксации. Эти и другие исследования движений глаз во время фиксации привели к установлению МДВ для защиты от фотохимического поражения сетчатки. Эти исследования также привели к определению значений МДВ, установленных для усреднения свыше 11 мрад при длительности воздействия от 10 до 100 с. Следовательно, источники с угловым размером</w:t>
      </w:r>
      <w:r w:rsidR="00E274EE" w:rsidRPr="00DE7B9C">
        <w:rPr>
          <w:rFonts w:ascii="Arial" w:eastAsia="Times New Roman" w:hAnsi="Arial" w:cs="Arial"/>
          <w:spacing w:val="2"/>
          <w:lang w:eastAsia="ru-RU"/>
        </w:rPr>
        <w:t xml:space="preserve"> </w:t>
      </w:r>
      <m:oMath>
        <m:r>
          <m:rPr>
            <m:sty m:val="p"/>
          </m:rPr>
          <w:rPr>
            <w:rFonts w:ascii="Cambria Math" w:eastAsia="Times New Roman" w:hAnsi="Cambria Math" w:cs="Arial"/>
            <w:spacing w:val="2"/>
            <w:lang w:eastAsia="ru-RU"/>
          </w:rPr>
          <m:t>α</m:t>
        </m:r>
      </m:oMath>
      <w:r w:rsidRPr="00DE7B9C">
        <w:rPr>
          <w:rFonts w:ascii="Arial" w:eastAsia="Times New Roman" w:hAnsi="Arial" w:cs="Arial"/>
          <w:spacing w:val="2"/>
          <w:lang w:eastAsia="ru-RU"/>
        </w:rPr>
        <w:t xml:space="preserve"> менее 11</w:t>
      </w:r>
      <w:r w:rsidR="00E274EE" w:rsidRPr="00DE7B9C">
        <w:rPr>
          <w:rFonts w:ascii="Arial" w:eastAsia="Times New Roman" w:hAnsi="Arial" w:cs="Arial"/>
          <w:spacing w:val="2"/>
          <w:lang w:eastAsia="ru-RU"/>
        </w:rPr>
        <w:t xml:space="preserve"> </w:t>
      </w:r>
      <w:r w:rsidRPr="00DE7B9C">
        <w:rPr>
          <w:rFonts w:ascii="Arial" w:eastAsia="Times New Roman" w:hAnsi="Arial" w:cs="Arial"/>
          <w:spacing w:val="2"/>
          <w:lang w:eastAsia="ru-RU"/>
        </w:rPr>
        <w:t xml:space="preserve">мрад были обработаны аналогично источникам «точечного типа», а понятие </w:t>
      </w:r>
      <m:oMath>
        <m:sSub>
          <m:sSubPr>
            <m:ctrlPr>
              <w:rPr>
                <w:rFonts w:ascii="Cambria Math" w:eastAsia="Times New Roman" w:hAnsi="Cambria Math" w:cs="Arial"/>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min</m:t>
            </m:r>
          </m:sub>
        </m:sSub>
      </m:oMath>
      <w:r w:rsidRPr="00DE7B9C">
        <w:rPr>
          <w:rFonts w:ascii="Arial" w:eastAsia="Times New Roman" w:hAnsi="Arial" w:cs="Arial"/>
          <w:spacing w:val="2"/>
          <w:lang w:eastAsia="ru-RU"/>
        </w:rPr>
        <w:t xml:space="preserve"> расширено до наблюдения непрерывного лазера. Этот подход не был абсолютно правильным, поскольку измерение облученности источника 11 мрад не соответствует облученности, усредненной выше поля зрения (</w:t>
      </w:r>
      <w:r w:rsidRPr="00057443">
        <w:rPr>
          <w:rFonts w:ascii="Arial" w:eastAsia="Times New Roman" w:hAnsi="Arial" w:cs="Arial"/>
          <w:spacing w:val="2"/>
          <w:lang w:eastAsia="ru-RU"/>
        </w:rPr>
        <w:t>γ</w:t>
      </w:r>
      <w:r w:rsidRPr="00DE7B9C">
        <w:rPr>
          <w:rFonts w:ascii="Arial" w:eastAsia="Times New Roman" w:hAnsi="Arial" w:cs="Arial"/>
          <w:spacing w:val="2"/>
          <w:lang w:eastAsia="ru-RU"/>
        </w:rPr>
        <w:t xml:space="preserve">) 11 мрад, если источник не имел прямоугольного («верхнего») распределения плотности потока излучения. Следовательно, в </w:t>
      </w:r>
      <w:r w:rsidR="00057443">
        <w:rPr>
          <w:rFonts w:ascii="Arial" w:eastAsia="Times New Roman" w:hAnsi="Arial" w:cs="Arial"/>
          <w:spacing w:val="2"/>
          <w:lang w:eastAsia="ru-RU"/>
        </w:rPr>
        <w:t>настоящем</w:t>
      </w:r>
      <w:r w:rsidRPr="00DE7B9C">
        <w:rPr>
          <w:rFonts w:ascii="Arial" w:eastAsia="Times New Roman" w:hAnsi="Arial" w:cs="Arial"/>
          <w:spacing w:val="2"/>
          <w:lang w:eastAsia="ru-RU"/>
        </w:rPr>
        <w:t xml:space="preserve"> стандарт</w:t>
      </w:r>
      <w:r w:rsidR="00057443">
        <w:rPr>
          <w:rFonts w:ascii="Arial" w:eastAsia="Times New Roman" w:hAnsi="Arial" w:cs="Arial"/>
          <w:spacing w:val="2"/>
          <w:lang w:eastAsia="ru-RU"/>
        </w:rPr>
        <w:t>е</w:t>
      </w:r>
      <w:r w:rsidRPr="00DE7B9C">
        <w:rPr>
          <w:rFonts w:ascii="Arial" w:eastAsia="Times New Roman" w:hAnsi="Arial" w:cs="Arial"/>
          <w:spacing w:val="2"/>
          <w:lang w:eastAsia="ru-RU"/>
        </w:rPr>
        <w:t xml:space="preserve"> различие сделано между угловым размером источника и усредненной плотностью потока излучения для фотохимических значений МДВ. При времени наблюдения</w:t>
      </w:r>
      <w:r w:rsidR="000F4710" w:rsidRPr="00DE7B9C">
        <w:rPr>
          <w:rFonts w:ascii="Arial" w:eastAsia="Times New Roman" w:hAnsi="Arial" w:cs="Arial"/>
          <w:spacing w:val="2"/>
          <w:lang w:eastAsia="ru-RU"/>
        </w:rPr>
        <w:t xml:space="preserve">, превышающего приблизительно длительность от 30 до </w:t>
      </w:r>
      <w:r w:rsidRPr="00DE7B9C">
        <w:rPr>
          <w:rFonts w:ascii="Arial" w:eastAsia="Times New Roman" w:hAnsi="Arial" w:cs="Arial"/>
          <w:spacing w:val="2"/>
          <w:lang w:eastAsia="ru-RU"/>
        </w:rPr>
        <w:t>60 с</w:t>
      </w:r>
      <w:r w:rsidR="000F4710" w:rsidRPr="00DE7B9C">
        <w:rPr>
          <w:rFonts w:ascii="Arial" w:eastAsia="Times New Roman" w:hAnsi="Arial" w:cs="Arial"/>
          <w:spacing w:val="2"/>
          <w:lang w:eastAsia="ru-RU"/>
        </w:rPr>
        <w:t>,</w:t>
      </w:r>
      <w:r w:rsidRPr="00DE7B9C">
        <w:rPr>
          <w:rFonts w:ascii="Arial" w:eastAsia="Times New Roman" w:hAnsi="Arial" w:cs="Arial"/>
          <w:spacing w:val="2"/>
          <w:lang w:eastAsia="ru-RU"/>
        </w:rPr>
        <w:t xml:space="preserve"> скачкообразное движение глаз во время фиксации в целом опережается поведенческими движениями, устанавливаемыми задачей на зрительное восприятие, и довольно неразумно предполагать, что источник света может быть отображен исключительно в ямке длительностью более 10</w:t>
      </w:r>
      <w:r w:rsidR="00E274EE" w:rsidRPr="00DE7B9C">
        <w:rPr>
          <w:rFonts w:ascii="Arial" w:eastAsia="Times New Roman" w:hAnsi="Arial" w:cs="Arial"/>
          <w:spacing w:val="2"/>
          <w:lang w:eastAsia="ru-RU"/>
        </w:rPr>
        <w:t xml:space="preserve">0 </w:t>
      </w:r>
      <w:r w:rsidRPr="00DE7B9C">
        <w:rPr>
          <w:rFonts w:ascii="Arial" w:eastAsia="Times New Roman" w:hAnsi="Arial" w:cs="Arial"/>
          <w:spacing w:val="2"/>
          <w:lang w:eastAsia="ru-RU"/>
        </w:rPr>
        <w:t xml:space="preserve">с. По этой причине угол восприятия </w:t>
      </w:r>
      <m:oMath>
        <m:sSub>
          <m:sSubPr>
            <m:ctrlPr>
              <w:rPr>
                <w:rFonts w:ascii="Cambria Math" w:eastAsia="Times New Roman" w:hAnsi="Cambria Math" w:cs="Arial"/>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min</m:t>
            </m:r>
          </m:sub>
        </m:sSub>
      </m:oMath>
      <w:r w:rsidRPr="00DE7B9C">
        <w:rPr>
          <w:rFonts w:ascii="Arial" w:eastAsia="Times New Roman" w:hAnsi="Arial" w:cs="Arial"/>
          <w:spacing w:val="2"/>
          <w:lang w:eastAsia="ru-RU"/>
        </w:rPr>
        <w:t xml:space="preserve"> увеличен </w:t>
      </w:r>
      <w:r w:rsidR="00E274EE" w:rsidRPr="00DE7B9C">
        <w:rPr>
          <w:rFonts w:ascii="Arial" w:eastAsia="Times New Roman" w:hAnsi="Arial" w:cs="Arial"/>
          <w:spacing w:val="2"/>
          <w:lang w:eastAsia="ru-RU"/>
        </w:rPr>
        <w:t xml:space="preserve">линейно на квадратный корень из </w:t>
      </w:r>
      <w:r w:rsidRPr="00DE7B9C">
        <w:rPr>
          <w:rFonts w:ascii="Arial" w:eastAsia="Times New Roman" w:hAnsi="Arial" w:cs="Arial"/>
          <w:i/>
          <w:spacing w:val="2"/>
          <w:lang w:eastAsia="ru-RU"/>
        </w:rPr>
        <w:t>t</w:t>
      </w:r>
      <w:r w:rsidRPr="00DE7B9C">
        <w:rPr>
          <w:rFonts w:ascii="Arial" w:eastAsia="Times New Roman" w:hAnsi="Arial" w:cs="Arial"/>
          <w:spacing w:val="2"/>
          <w:lang w:eastAsia="ru-RU"/>
        </w:rPr>
        <w:t xml:space="preserve">. Минимальный угловой размер </w:t>
      </w:r>
      <m:oMath>
        <m:sSub>
          <m:sSubPr>
            <m:ctrlPr>
              <w:rPr>
                <w:rFonts w:ascii="Cambria Math" w:eastAsia="Times New Roman" w:hAnsi="Cambria Math" w:cs="Arial"/>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min</m:t>
            </m:r>
          </m:sub>
        </m:sSub>
      </m:oMath>
      <w:r w:rsidRPr="00DE7B9C">
        <w:rPr>
          <w:rFonts w:ascii="Arial" w:eastAsia="Times New Roman" w:hAnsi="Arial" w:cs="Arial"/>
          <w:spacing w:val="2"/>
          <w:lang w:eastAsia="ru-RU"/>
        </w:rPr>
        <w:t xml:space="preserve"> </w:t>
      </w:r>
      <w:r w:rsidR="00057443">
        <w:rPr>
          <w:rFonts w:ascii="Arial" w:eastAsia="Times New Roman" w:hAnsi="Arial" w:cs="Arial"/>
          <w:spacing w:val="2"/>
          <w:lang w:eastAsia="ru-RU"/>
        </w:rPr>
        <w:t>корректно</w:t>
      </w:r>
      <w:r w:rsidRPr="00DE7B9C">
        <w:rPr>
          <w:rFonts w:ascii="Arial" w:eastAsia="Times New Roman" w:hAnsi="Arial" w:cs="Arial"/>
          <w:spacing w:val="2"/>
          <w:lang w:eastAsia="ru-RU"/>
        </w:rPr>
        <w:t xml:space="preserve"> оста</w:t>
      </w:r>
      <w:r w:rsidR="00057443">
        <w:rPr>
          <w:rFonts w:ascii="Arial" w:eastAsia="Times New Roman" w:hAnsi="Arial" w:cs="Arial"/>
          <w:spacing w:val="2"/>
          <w:lang w:eastAsia="ru-RU"/>
        </w:rPr>
        <w:t>вить</w:t>
      </w:r>
      <w:r w:rsidRPr="00DE7B9C">
        <w:rPr>
          <w:rFonts w:ascii="Arial" w:eastAsia="Times New Roman" w:hAnsi="Arial" w:cs="Arial"/>
          <w:spacing w:val="2"/>
          <w:lang w:eastAsia="ru-RU"/>
        </w:rPr>
        <w:t xml:space="preserve"> на углу падения 1,5 мрад при всех </w:t>
      </w:r>
      <w:r w:rsidRPr="00DE7B9C">
        <w:rPr>
          <w:rFonts w:ascii="Arial" w:eastAsia="Times New Roman" w:hAnsi="Arial" w:cs="Arial"/>
          <w:spacing w:val="2"/>
          <w:lang w:eastAsia="ru-RU"/>
        </w:rPr>
        <w:lastRenderedPageBreak/>
        <w:t xml:space="preserve">значениях длительности воздействия, используемых при оценке </w:t>
      </w:r>
      <w:r w:rsidR="004E0EC8" w:rsidRPr="00DE7B9C">
        <w:rPr>
          <w:rFonts w:ascii="Arial" w:eastAsia="Times New Roman" w:hAnsi="Arial" w:cs="Arial"/>
          <w:spacing w:val="2"/>
          <w:lang w:eastAsia="ru-RU"/>
        </w:rPr>
        <w:t>вероятности повреждения сетчатки</w:t>
      </w:r>
      <w:r w:rsidRPr="00DE7B9C">
        <w:rPr>
          <w:rFonts w:ascii="Arial" w:eastAsia="Times New Roman" w:hAnsi="Arial" w:cs="Arial"/>
          <w:spacing w:val="2"/>
          <w:lang w:eastAsia="ru-RU"/>
        </w:rPr>
        <w:t>. Однако при оценке фотохимической опасности</w:t>
      </w:r>
      <w:r w:rsidR="004E0EC8" w:rsidRPr="00DE7B9C">
        <w:rPr>
          <w:rFonts w:ascii="Arial" w:eastAsia="Times New Roman" w:hAnsi="Arial" w:cs="Arial"/>
          <w:spacing w:val="2"/>
          <w:lang w:eastAsia="ru-RU"/>
        </w:rPr>
        <w:t xml:space="preserve"> повреждения сетчатки</w:t>
      </w:r>
      <w:r w:rsidRPr="00DE7B9C">
        <w:rPr>
          <w:rFonts w:ascii="Arial" w:eastAsia="Times New Roman" w:hAnsi="Arial" w:cs="Arial"/>
          <w:spacing w:val="2"/>
          <w:lang w:eastAsia="ru-RU"/>
        </w:rPr>
        <w:t xml:space="preserve"> метод в действительности отличается, поскольку угол </w:t>
      </w:r>
      <m:oMath>
        <m:sSub>
          <m:sSubPr>
            <m:ctrlPr>
              <w:rPr>
                <w:rFonts w:ascii="Cambria Math" w:eastAsia="Times New Roman" w:hAnsi="Cambria Math" w:cs="Arial"/>
                <w:i/>
                <w:spacing w:val="2"/>
                <w:lang w:eastAsia="ru-RU"/>
              </w:rPr>
            </m:ctrlPr>
          </m:sSubPr>
          <m:e>
            <m:r>
              <m:rPr>
                <m:sty m:val="p"/>
              </m:rPr>
              <w:rPr>
                <w:rFonts w:ascii="Cambria Math" w:eastAsia="Times New Roman" w:hAnsi="Cambria Math" w:cs="Arial"/>
                <w:spacing w:val="2"/>
                <w:lang w:eastAsia="ru-RU"/>
              </w:rPr>
              <m:t>γ</m:t>
            </m:r>
          </m:e>
          <m:sub>
            <m:r>
              <m:rPr>
                <m:sty m:val="p"/>
              </m:rPr>
              <w:rPr>
                <w:rFonts w:ascii="Cambria Math" w:eastAsia="Times New Roman" w:hAnsi="Cambria Math" w:cs="Arial"/>
                <w:spacing w:val="2"/>
                <w:lang w:val="en-US" w:eastAsia="ru-RU"/>
              </w:rPr>
              <m:t>ph</m:t>
            </m:r>
          </m:sub>
        </m:sSub>
      </m:oMath>
      <w:r w:rsidR="000F4710" w:rsidRPr="00DE7B9C">
        <w:rPr>
          <w:rFonts w:ascii="Arial" w:eastAsia="Times New Roman" w:hAnsi="Arial" w:cs="Arial"/>
          <w:spacing w:val="2"/>
          <w:lang w:eastAsia="ru-RU"/>
        </w:rPr>
        <w:t xml:space="preserve"> </w:t>
      </w:r>
      <w:r w:rsidRPr="00DE7B9C">
        <w:rPr>
          <w:rFonts w:ascii="Arial" w:eastAsia="Times New Roman" w:hAnsi="Arial" w:cs="Arial"/>
          <w:spacing w:val="2"/>
          <w:lang w:eastAsia="ru-RU"/>
        </w:rPr>
        <w:t>представляет собой линейный угол восприятия для измерения облученности, и это важно для применения только в отношении протяженных источников более 11 мрад.</w:t>
      </w:r>
    </w:p>
    <w:p w14:paraId="0283C575" w14:textId="53B9D9F1"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i/>
          <w:spacing w:val="2"/>
          <w:lang w:eastAsia="ru-RU"/>
        </w:rPr>
        <w:t>Расстояние наблюдения</w:t>
      </w:r>
      <w:r w:rsidRPr="00DE7B9C">
        <w:rPr>
          <w:rFonts w:ascii="Arial" w:eastAsia="Times New Roman" w:hAnsi="Arial" w:cs="Arial"/>
          <w:spacing w:val="2"/>
          <w:lang w:eastAsia="ru-RU"/>
        </w:rPr>
        <w:t>. Если</w:t>
      </w:r>
      <w:r w:rsidR="000F4710" w:rsidRPr="00DE7B9C">
        <w:rPr>
          <w:rFonts w:ascii="Arial" w:eastAsia="Times New Roman" w:hAnsi="Arial" w:cs="Arial"/>
          <w:spacing w:val="2"/>
          <w:lang w:eastAsia="ru-RU"/>
        </w:rPr>
        <w:t xml:space="preserve"> источник с расходящимся пучком </w:t>
      </w:r>
      <w:r w:rsidRPr="00DE7B9C">
        <w:rPr>
          <w:rFonts w:ascii="Arial" w:eastAsia="Times New Roman" w:hAnsi="Arial" w:cs="Arial"/>
          <w:spacing w:val="2"/>
          <w:lang w:eastAsia="ru-RU"/>
        </w:rPr>
        <w:t>— точечного типа, опасность увеличивается с уменьшением расстояния между перетяжкой пучка и глазом. Причина состоит в том, что с уменьшением расстояния собранная мощность увеличивается, а размер изображения на сетчатке глаза может считаться практически дифракционно ограниченным для точных лазерных источников до расстояния, близкого к 100 мм (вследствие аккомодационных способностей глаза). Самая большая опасность возникает на наиболее коротком расстоянии аккомодации. При дальнейшем уменьшении расстояния опасность для невооруженного глаза также снижается, поскольку быстро растет изображение на сетчатке глаза и, соответственно, уменьшается облученность, даже при скоплении большей мощности. Чтобы смоделировать риск наблюдения коллимированного пучка с помощью оптических средств, через бинокль или телескоп, за основу принимают самое близкое расстояние, примерно равное 2 м с 50-мм апертурой, которое принимают в качестве базового для четкого наблюдения.</w:t>
      </w:r>
    </w:p>
    <w:p w14:paraId="143ACA36"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Для целей настоящего стандарта самое короткое расстояние аккомодации человеческого глаза установлено р</w:t>
      </w:r>
      <w:r w:rsidR="000F4710" w:rsidRPr="00DE7B9C">
        <w:rPr>
          <w:rFonts w:ascii="Arial" w:eastAsia="Times New Roman" w:hAnsi="Arial" w:cs="Arial"/>
          <w:spacing w:val="2"/>
          <w:lang w:eastAsia="ru-RU"/>
        </w:rPr>
        <w:t xml:space="preserve">авным 100 мм для всех длин волн </w:t>
      </w:r>
      <w:r w:rsidRPr="00DE7B9C">
        <w:rPr>
          <w:rFonts w:ascii="Arial" w:eastAsia="Times New Roman" w:hAnsi="Arial" w:cs="Arial"/>
          <w:spacing w:val="2"/>
          <w:lang w:eastAsia="ru-RU"/>
        </w:rPr>
        <w:t>— от 400 до 1400 нм. Это было выбрано в качестве компромисса, потому что все, за исключением нескольких молодых людей и очень малого числа людей, страдающих близорукостью, не могут приспособить свои глаза под расстояние менее 100 мм. Это расстояние можно использовать для измерения облученности в случае наблюдения в пучке</w:t>
      </w:r>
      <w:r w:rsidR="002309B5" w:rsidRPr="00DE7B9C">
        <w:rPr>
          <w:rFonts w:ascii="Arial" w:eastAsia="Times New Roman" w:hAnsi="Arial" w:cs="Arial"/>
          <w:spacing w:val="2"/>
          <w:lang w:eastAsia="ru-RU"/>
        </w:rPr>
        <w:t xml:space="preserve"> </w:t>
      </w:r>
      <w:r w:rsidR="000F4710" w:rsidRPr="00DE7B9C">
        <w:rPr>
          <w:rFonts w:ascii="Arial" w:eastAsia="Times New Roman" w:hAnsi="Arial" w:cs="Arial"/>
          <w:spacing w:val="2"/>
          <w:lang w:eastAsia="ru-RU"/>
        </w:rPr>
        <w:t xml:space="preserve">(см. таблицу </w:t>
      </w:r>
      <w:r w:rsidRPr="00DE7B9C">
        <w:rPr>
          <w:rFonts w:ascii="Arial" w:eastAsia="Times New Roman" w:hAnsi="Arial" w:cs="Arial"/>
          <w:spacing w:val="2"/>
          <w:lang w:eastAsia="ru-RU"/>
        </w:rPr>
        <w:t>10).</w:t>
      </w:r>
    </w:p>
    <w:p w14:paraId="2E6C2FA5"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Для длин волн менее 400 нм или более 1400 нм самой большой опасностью является повреждение хрусталика или роговой оболочки. В зависимости от длины волны оптическое излучение поглощается большей частью или исключительно роговой оболо</w:t>
      </w:r>
      <w:r w:rsidR="000F4710" w:rsidRPr="00DE7B9C">
        <w:rPr>
          <w:rFonts w:ascii="Arial" w:eastAsia="Times New Roman" w:hAnsi="Arial" w:cs="Arial"/>
          <w:spacing w:val="2"/>
          <w:lang w:eastAsia="ru-RU"/>
        </w:rPr>
        <w:t xml:space="preserve">чкой или хрусталиком (см. таблицу </w:t>
      </w:r>
      <w:r w:rsidR="000F4710" w:rsidRPr="00DE7B9C">
        <w:rPr>
          <w:rFonts w:ascii="Arial" w:eastAsia="Times New Roman" w:hAnsi="Arial" w:cs="Arial"/>
          <w:spacing w:val="2"/>
          <w:lang w:val="en-US" w:eastAsia="ru-RU"/>
        </w:rPr>
        <w:t>D</w:t>
      </w:r>
      <w:r w:rsidRPr="00DE7B9C">
        <w:rPr>
          <w:rFonts w:ascii="Arial" w:eastAsia="Times New Roman" w:hAnsi="Arial" w:cs="Arial"/>
          <w:spacing w:val="2"/>
          <w:lang w:eastAsia="ru-RU"/>
        </w:rPr>
        <w:t>.1). Для источников с расходящимся пучком (протяженным или точечным) на этих длинах волн следует избегать коротких расстояний между источником и глазом.</w:t>
      </w:r>
    </w:p>
    <w:p w14:paraId="076C9600"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В диапазоне длин волн от 1500 до 2600 нм излучение проникает в водянистое тело. Поэтому нагревающий эффект рассеивается по большему объему глаза, и значения МДВ являются увеличенными для длительности менее 10 с. Самое большое увеличение значений МДВ возникает при очень короткой длительности импульсов и в пределах диапаз</w:t>
      </w:r>
      <w:r w:rsidR="002309B5" w:rsidRPr="00DE7B9C">
        <w:rPr>
          <w:rFonts w:ascii="Arial" w:eastAsia="Times New Roman" w:hAnsi="Arial" w:cs="Arial"/>
          <w:spacing w:val="2"/>
          <w:lang w:eastAsia="ru-RU"/>
        </w:rPr>
        <w:t xml:space="preserve">она длины волны от 1500 до 1800 </w:t>
      </w:r>
      <w:r w:rsidRPr="00DE7B9C">
        <w:rPr>
          <w:rFonts w:ascii="Arial" w:eastAsia="Times New Roman" w:hAnsi="Arial" w:cs="Arial"/>
          <w:spacing w:val="2"/>
          <w:lang w:eastAsia="ru-RU"/>
        </w:rPr>
        <w:t>нм, когда объем поглощения максимален. Для времени более 10 с теплопроводность перераспределяет тепловую энергию таким образом, что влияние глубины проникновения больше не является важным.</w:t>
      </w:r>
    </w:p>
    <w:p w14:paraId="6BC3354B" w14:textId="77777777" w:rsidR="00F64CF0" w:rsidRPr="00DE7B9C" w:rsidRDefault="002309B5" w:rsidP="00961CB9">
      <w:pPr>
        <w:pStyle w:val="3"/>
        <w:spacing w:before="0" w:line="360" w:lineRule="auto"/>
        <w:ind w:firstLine="709"/>
        <w:rPr>
          <w:rFonts w:ascii="Arial" w:hAnsi="Arial" w:cs="Arial"/>
          <w:b/>
          <w:color w:val="auto"/>
          <w:sz w:val="22"/>
          <w:szCs w:val="22"/>
          <w:lang w:eastAsia="ru-RU"/>
        </w:rPr>
      </w:pPr>
      <w:bookmarkStart w:id="97" w:name="_Toc426973313"/>
      <w:r w:rsidRPr="00DE7B9C">
        <w:rPr>
          <w:rFonts w:ascii="Arial" w:hAnsi="Arial" w:cs="Arial"/>
          <w:b/>
          <w:color w:val="auto"/>
          <w:sz w:val="22"/>
          <w:szCs w:val="22"/>
          <w:lang w:val="en-US" w:eastAsia="ru-RU"/>
        </w:rPr>
        <w:lastRenderedPageBreak/>
        <w:t>D</w:t>
      </w:r>
      <w:r w:rsidRPr="00DE7B9C">
        <w:rPr>
          <w:rFonts w:ascii="Arial" w:hAnsi="Arial" w:cs="Arial"/>
          <w:b/>
          <w:color w:val="auto"/>
          <w:sz w:val="22"/>
          <w:szCs w:val="22"/>
          <w:lang w:eastAsia="ru-RU"/>
        </w:rPr>
        <w:t xml:space="preserve">.2.3 </w:t>
      </w:r>
      <w:r w:rsidR="00F64CF0" w:rsidRPr="00DE7B9C">
        <w:rPr>
          <w:rFonts w:ascii="Arial" w:hAnsi="Arial" w:cs="Arial"/>
          <w:b/>
          <w:color w:val="auto"/>
          <w:sz w:val="22"/>
          <w:szCs w:val="22"/>
          <w:lang w:eastAsia="ru-RU"/>
        </w:rPr>
        <w:t>Опасность поражения кожи</w:t>
      </w:r>
      <w:bookmarkEnd w:id="97"/>
    </w:p>
    <w:p w14:paraId="3AE08066"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В целом кожа может выдерживать гораздо более сильное воздействие лазерной энергии, чем глаз. Биологическое воздействие облучения кожи лазерами, работающими в видимом (от 400 до 700 нм) и инфракрасном (от 700 нм) спектральных диапазонах, может приводить как к легкой эритеме, так и к сильным вздутиям. Пепельный ожог преобладает в тканях с высоким поверхностным поглощением после воздействия лазерами с очень короткими импульсами при пиковой мощности. Это может не вызвать эритему.</w:t>
      </w:r>
    </w:p>
    <w:p w14:paraId="51AA9029"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Пигментация, изъязвление, появление шрамов и повреждение расположенных под кожей органов могут происходить при чрезвычайно высокой облученности. Установлено, что скрытые или совокупные воздействия лазерного излучения не являются преобладающими. Однако отдельные исследования показали, что при определенных условиях небольшие участки тканей человека могут иметь повышенную чувствительность к повторяющимся местным воздействиям, в результате чего уровень воздействия при минимальной реакции изменяется, а реакции тканей при таком низком уровне воздействия становятся более сильными.</w:t>
      </w:r>
    </w:p>
    <w:p w14:paraId="17695D33"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В диапазоне длины волны от 1500 до 2600 нм исследования биологического порога показывают, что риск травмирования кожи аналогичен риску для глаз. При длительности воздействия до 10 с МДВ увеличивается в пределах этого спектрального диапазона.</w:t>
      </w:r>
    </w:p>
    <w:p w14:paraId="40291B02" w14:textId="77777777" w:rsidR="00F64CF0" w:rsidRPr="00DE7B9C" w:rsidRDefault="002309B5" w:rsidP="00961CB9">
      <w:pPr>
        <w:pStyle w:val="2"/>
        <w:spacing w:before="0" w:line="360" w:lineRule="auto"/>
        <w:ind w:firstLine="709"/>
        <w:rPr>
          <w:rFonts w:ascii="Arial" w:hAnsi="Arial" w:cs="Arial"/>
          <w:b/>
          <w:color w:val="auto"/>
          <w:sz w:val="22"/>
          <w:szCs w:val="22"/>
        </w:rPr>
      </w:pPr>
      <w:bookmarkStart w:id="98" w:name="_Toc426973314"/>
      <w:r w:rsidRPr="00DE7B9C">
        <w:rPr>
          <w:rFonts w:ascii="Arial" w:hAnsi="Arial" w:cs="Arial"/>
          <w:b/>
          <w:color w:val="auto"/>
          <w:sz w:val="22"/>
          <w:szCs w:val="22"/>
        </w:rPr>
        <w:t xml:space="preserve">D.3 </w:t>
      </w:r>
      <w:r w:rsidR="00F64CF0" w:rsidRPr="00DE7B9C">
        <w:rPr>
          <w:rFonts w:ascii="Arial" w:hAnsi="Arial" w:cs="Arial"/>
          <w:b/>
          <w:color w:val="auto"/>
          <w:sz w:val="22"/>
          <w:szCs w:val="22"/>
        </w:rPr>
        <w:t>Значения МДВ и усреднение облученности</w:t>
      </w:r>
      <w:bookmarkEnd w:id="98"/>
    </w:p>
    <w:p w14:paraId="03FDFF63" w14:textId="00DCBCEB"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hAnsi="Arial" w:cs="Arial"/>
        </w:rPr>
        <w:t xml:space="preserve">В настоящем стандарте применяются значения </w:t>
      </w:r>
      <w:r w:rsidR="002309B5" w:rsidRPr="00DE7B9C">
        <w:rPr>
          <w:rFonts w:ascii="Arial" w:hAnsi="Arial" w:cs="Arial"/>
        </w:rPr>
        <w:t>МДВ</w:t>
      </w:r>
      <w:r w:rsidRPr="00DE7B9C">
        <w:rPr>
          <w:rFonts w:ascii="Arial" w:hAnsi="Arial" w:cs="Arial"/>
        </w:rPr>
        <w:t>, рекомендованные Международной комиссией по защите от неионизирующего излучения (</w:t>
      </w:r>
      <w:r w:rsidR="002309B5" w:rsidRPr="00DE7B9C">
        <w:rPr>
          <w:rFonts w:ascii="Arial" w:hAnsi="Arial" w:cs="Arial"/>
          <w:lang w:val="en-US"/>
        </w:rPr>
        <w:t>International</w:t>
      </w:r>
      <w:r w:rsidR="002309B5" w:rsidRPr="00DE7B9C">
        <w:rPr>
          <w:rFonts w:ascii="Arial" w:hAnsi="Arial" w:cs="Arial"/>
        </w:rPr>
        <w:t xml:space="preserve"> </w:t>
      </w:r>
      <w:r w:rsidR="002309B5" w:rsidRPr="00DE7B9C">
        <w:rPr>
          <w:rFonts w:ascii="Arial" w:hAnsi="Arial" w:cs="Arial"/>
          <w:lang w:val="en-US"/>
        </w:rPr>
        <w:t>Commission</w:t>
      </w:r>
      <w:r w:rsidR="002309B5" w:rsidRPr="00DE7B9C">
        <w:rPr>
          <w:rFonts w:ascii="Arial" w:hAnsi="Arial" w:cs="Arial"/>
        </w:rPr>
        <w:t xml:space="preserve"> </w:t>
      </w:r>
      <w:r w:rsidR="002309B5" w:rsidRPr="00DE7B9C">
        <w:rPr>
          <w:rFonts w:ascii="Arial" w:hAnsi="Arial" w:cs="Arial"/>
          <w:lang w:val="en-US"/>
        </w:rPr>
        <w:t>on</w:t>
      </w:r>
      <w:r w:rsidR="002309B5" w:rsidRPr="00DE7B9C">
        <w:rPr>
          <w:rFonts w:ascii="Arial" w:hAnsi="Arial" w:cs="Arial"/>
        </w:rPr>
        <w:t xml:space="preserve"> </w:t>
      </w:r>
      <w:r w:rsidR="002309B5" w:rsidRPr="00DE7B9C">
        <w:rPr>
          <w:rFonts w:ascii="Arial" w:hAnsi="Arial" w:cs="Arial"/>
          <w:lang w:val="en-US"/>
        </w:rPr>
        <w:t>Non</w:t>
      </w:r>
      <w:r w:rsidR="002309B5" w:rsidRPr="00DE7B9C">
        <w:rPr>
          <w:rFonts w:ascii="Arial" w:hAnsi="Arial" w:cs="Arial"/>
        </w:rPr>
        <w:t>-</w:t>
      </w:r>
      <w:r w:rsidR="002309B5" w:rsidRPr="00DE7B9C">
        <w:rPr>
          <w:rFonts w:ascii="Arial" w:hAnsi="Arial" w:cs="Arial"/>
          <w:lang w:val="en-US"/>
        </w:rPr>
        <w:t>lonizing</w:t>
      </w:r>
      <w:r w:rsidR="002309B5" w:rsidRPr="00DE7B9C">
        <w:rPr>
          <w:rFonts w:ascii="Arial" w:hAnsi="Arial" w:cs="Arial"/>
        </w:rPr>
        <w:t xml:space="preserve"> </w:t>
      </w:r>
      <w:r w:rsidR="002309B5" w:rsidRPr="00DE7B9C">
        <w:rPr>
          <w:rFonts w:ascii="Arial" w:hAnsi="Arial" w:cs="Arial"/>
          <w:lang w:val="en-US"/>
        </w:rPr>
        <w:t>Radiation</w:t>
      </w:r>
      <w:r w:rsidR="002309B5" w:rsidRPr="00DE7B9C">
        <w:rPr>
          <w:rFonts w:ascii="Arial" w:hAnsi="Arial" w:cs="Arial"/>
        </w:rPr>
        <w:t xml:space="preserve"> </w:t>
      </w:r>
      <w:r w:rsidR="002309B5" w:rsidRPr="00DE7B9C">
        <w:rPr>
          <w:rFonts w:ascii="Arial" w:hAnsi="Arial" w:cs="Arial"/>
          <w:lang w:val="en-US"/>
        </w:rPr>
        <w:t>Protection</w:t>
      </w:r>
      <w:r w:rsidR="002309B5" w:rsidRPr="00DE7B9C">
        <w:rPr>
          <w:rFonts w:ascii="Arial" w:hAnsi="Arial" w:cs="Arial"/>
        </w:rPr>
        <w:t xml:space="preserve"> – </w:t>
      </w:r>
      <w:r w:rsidR="002309B5" w:rsidRPr="00057443">
        <w:rPr>
          <w:rFonts w:ascii="Arial" w:hAnsi="Arial" w:cs="Arial"/>
          <w:lang w:val="en-US"/>
        </w:rPr>
        <w:t>ICNIRP</w:t>
      </w:r>
      <w:r w:rsidRPr="00057443">
        <w:rPr>
          <w:rFonts w:ascii="Arial" w:hAnsi="Arial" w:cs="Arial"/>
        </w:rPr>
        <w:t>). Были</w:t>
      </w:r>
      <w:r w:rsidRPr="00DE7B9C">
        <w:rPr>
          <w:rFonts w:ascii="Arial" w:hAnsi="Arial" w:cs="Arial"/>
        </w:rPr>
        <w:t xml:space="preserve"> заимствованы усредняющие облученност</w:t>
      </w:r>
      <w:r w:rsidR="00057443">
        <w:rPr>
          <w:rFonts w:ascii="Arial" w:hAnsi="Arial" w:cs="Arial"/>
        </w:rPr>
        <w:t>и</w:t>
      </w:r>
      <w:r w:rsidRPr="00DE7B9C">
        <w:rPr>
          <w:rFonts w:ascii="Arial" w:hAnsi="Arial" w:cs="Arial"/>
        </w:rPr>
        <w:t xml:space="preserve"> апертуры (</w:t>
      </w:r>
      <w:r w:rsidRPr="00DE7B9C">
        <w:rPr>
          <w:rFonts w:ascii="Arial" w:eastAsia="Times New Roman" w:hAnsi="Arial" w:cs="Arial"/>
          <w:spacing w:val="2"/>
          <w:lang w:eastAsia="ru-RU"/>
        </w:rPr>
        <w:t xml:space="preserve">измерительные апертуры), рекомендованные </w:t>
      </w:r>
      <w:r w:rsidR="002309B5" w:rsidRPr="00DE7B9C">
        <w:rPr>
          <w:rFonts w:ascii="Arial" w:hAnsi="Arial" w:cs="Arial"/>
          <w:lang w:val="en-US"/>
        </w:rPr>
        <w:t>ICNIRP</w:t>
      </w:r>
      <w:r w:rsidRPr="00DE7B9C">
        <w:rPr>
          <w:rFonts w:ascii="Arial" w:eastAsia="Times New Roman" w:hAnsi="Arial" w:cs="Arial"/>
          <w:spacing w:val="2"/>
          <w:lang w:eastAsia="ru-RU"/>
        </w:rPr>
        <w:t xml:space="preserve">, либо дополнительный коэффициент безопасности, утвержденный </w:t>
      </w:r>
      <w:r w:rsidR="002309B5" w:rsidRPr="00DE7B9C">
        <w:rPr>
          <w:rFonts w:ascii="Arial" w:eastAsia="Times New Roman" w:hAnsi="Arial" w:cs="Arial"/>
          <w:spacing w:val="2"/>
          <w:lang w:val="en-US" w:eastAsia="ru-RU"/>
        </w:rPr>
        <w:t>IEC</w:t>
      </w:r>
      <w:r w:rsidRPr="00DE7B9C">
        <w:rPr>
          <w:rFonts w:ascii="Arial" w:eastAsia="Times New Roman" w:hAnsi="Arial" w:cs="Arial"/>
          <w:spacing w:val="2"/>
          <w:lang w:eastAsia="ru-RU"/>
        </w:rPr>
        <w:t xml:space="preserve"> </w:t>
      </w:r>
      <w:r w:rsidR="002309B5" w:rsidRPr="00DE7B9C">
        <w:rPr>
          <w:rFonts w:ascii="Arial" w:eastAsia="Times New Roman" w:hAnsi="Arial" w:cs="Arial"/>
          <w:spacing w:val="2"/>
          <w:lang w:val="en-US" w:eastAsia="ru-RU"/>
        </w:rPr>
        <w:t>TC</w:t>
      </w:r>
      <w:r w:rsidR="002309B5" w:rsidRPr="00DE7B9C">
        <w:rPr>
          <w:rFonts w:ascii="Arial" w:eastAsia="Times New Roman" w:hAnsi="Arial" w:cs="Arial"/>
          <w:spacing w:val="2"/>
          <w:lang w:eastAsia="ru-RU"/>
        </w:rPr>
        <w:t xml:space="preserve"> </w:t>
      </w:r>
      <w:r w:rsidRPr="00DE7B9C">
        <w:rPr>
          <w:rFonts w:ascii="Arial" w:eastAsia="Times New Roman" w:hAnsi="Arial" w:cs="Arial"/>
          <w:spacing w:val="2"/>
          <w:lang w:eastAsia="ru-RU"/>
        </w:rPr>
        <w:t>76. Определение и установление значений ПДИ, в общем основанных на МДВ, требовали анализа риска и определения обоснованно прогнозируемых условий воздействия. Выбор измерительной апертуры сыграл роль в установлении значений ПДИ и отражает биофизические и психологические факторы. В некоторых случаях играет роль учет оценки риска</w:t>
      </w:r>
      <w:r w:rsidR="002309B5" w:rsidRPr="00DE7B9C">
        <w:rPr>
          <w:rFonts w:ascii="Arial" w:eastAsia="Times New Roman" w:hAnsi="Arial" w:cs="Arial"/>
          <w:spacing w:val="2"/>
          <w:lang w:eastAsia="ru-RU"/>
        </w:rPr>
        <w:t xml:space="preserve"> и упрощения выражения. В таблице </w:t>
      </w:r>
      <w:r w:rsidR="002309B5" w:rsidRPr="00DE7B9C">
        <w:rPr>
          <w:rFonts w:ascii="Arial" w:eastAsia="Times New Roman" w:hAnsi="Arial" w:cs="Arial"/>
          <w:spacing w:val="2"/>
          <w:lang w:val="en-US" w:eastAsia="ru-RU"/>
        </w:rPr>
        <w:t>D</w:t>
      </w:r>
      <w:r w:rsidRPr="00DE7B9C">
        <w:rPr>
          <w:rFonts w:ascii="Arial" w:eastAsia="Times New Roman" w:hAnsi="Arial" w:cs="Arial"/>
          <w:spacing w:val="2"/>
          <w:lang w:eastAsia="ru-RU"/>
        </w:rPr>
        <w:t xml:space="preserve">.2 приведена сводка факторов, допущенных при выборе измерительных апертур. В целом соблюдены </w:t>
      </w:r>
      <w:r w:rsidRPr="00057443">
        <w:rPr>
          <w:rFonts w:ascii="Arial" w:eastAsia="Times New Roman" w:hAnsi="Arial" w:cs="Arial"/>
          <w:spacing w:val="2"/>
          <w:lang w:eastAsia="ru-RU"/>
        </w:rPr>
        <w:t xml:space="preserve">рекомендации </w:t>
      </w:r>
      <w:r w:rsidR="00057443" w:rsidRPr="00057443">
        <w:rPr>
          <w:rFonts w:ascii="Arial" w:hAnsi="Arial" w:cs="Arial"/>
          <w:lang w:val="en-US"/>
        </w:rPr>
        <w:t>ICNIRP</w:t>
      </w:r>
      <w:r w:rsidRPr="00DE7B9C">
        <w:rPr>
          <w:rFonts w:ascii="Arial" w:eastAsia="Times New Roman" w:hAnsi="Arial" w:cs="Arial"/>
          <w:spacing w:val="2"/>
          <w:lang w:eastAsia="ru-RU"/>
        </w:rPr>
        <w:t xml:space="preserve"> или применены добавленные коэффициенты безопасности.</w:t>
      </w:r>
    </w:p>
    <w:p w14:paraId="565BF02C" w14:textId="77777777" w:rsidR="00F85FDD" w:rsidRDefault="00F85FDD">
      <w:pPr>
        <w:rPr>
          <w:rFonts w:ascii="Arial" w:eastAsiaTheme="majorEastAsia" w:hAnsi="Arial" w:cs="Arial"/>
          <w:spacing w:val="40"/>
          <w:lang w:eastAsia="ru-RU"/>
        </w:rPr>
      </w:pPr>
      <w:bookmarkStart w:id="99" w:name="_Toc426938420"/>
      <w:r>
        <w:rPr>
          <w:rFonts w:ascii="Arial" w:hAnsi="Arial" w:cs="Arial"/>
          <w:spacing w:val="40"/>
          <w:lang w:eastAsia="ru-RU"/>
        </w:rPr>
        <w:br w:type="page"/>
      </w:r>
    </w:p>
    <w:p w14:paraId="423B1C68" w14:textId="4C32DD2D" w:rsidR="00F64CF0" w:rsidRPr="00DE7B9C" w:rsidRDefault="002309B5" w:rsidP="002309B5">
      <w:pPr>
        <w:pStyle w:val="5"/>
        <w:spacing w:before="240" w:after="120"/>
        <w:rPr>
          <w:rFonts w:ascii="Arial" w:hAnsi="Arial" w:cs="Arial"/>
          <w:color w:val="auto"/>
          <w:lang w:eastAsia="ru-RU"/>
        </w:rPr>
      </w:pPr>
      <w:r w:rsidRPr="00DE7B9C">
        <w:rPr>
          <w:rFonts w:ascii="Arial" w:hAnsi="Arial" w:cs="Arial"/>
          <w:color w:val="auto"/>
          <w:spacing w:val="40"/>
          <w:lang w:eastAsia="ru-RU"/>
        </w:rPr>
        <w:lastRenderedPageBreak/>
        <w:t xml:space="preserve">Таблица </w:t>
      </w:r>
      <w:r w:rsidRPr="00057443">
        <w:rPr>
          <w:rFonts w:ascii="Arial" w:hAnsi="Arial" w:cs="Arial"/>
          <w:color w:val="auto"/>
          <w:lang w:eastAsia="ru-RU"/>
        </w:rPr>
        <w:t>D.2</w:t>
      </w:r>
      <w:r w:rsidRPr="00DE7B9C">
        <w:rPr>
          <w:rFonts w:ascii="Arial" w:hAnsi="Arial" w:cs="Arial"/>
          <w:color w:val="auto"/>
          <w:spacing w:val="40"/>
          <w:lang w:eastAsia="ru-RU"/>
        </w:rPr>
        <w:t xml:space="preserve"> –</w:t>
      </w:r>
      <w:r w:rsidRPr="00DE7B9C">
        <w:rPr>
          <w:rFonts w:ascii="Arial" w:hAnsi="Arial" w:cs="Arial"/>
          <w:color w:val="auto"/>
          <w:lang w:eastAsia="ru-RU"/>
        </w:rPr>
        <w:t xml:space="preserve"> </w:t>
      </w:r>
      <w:r w:rsidR="00F64CF0" w:rsidRPr="00DE7B9C">
        <w:rPr>
          <w:rFonts w:ascii="Arial" w:hAnsi="Arial" w:cs="Arial"/>
          <w:color w:val="auto"/>
          <w:lang w:eastAsia="ru-RU"/>
        </w:rPr>
        <w:t>Пояснение к измерительным апертурам, применяемым к значениям МДВ для глаз</w:t>
      </w:r>
      <w:bookmarkEnd w:id="99"/>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72"/>
        <w:gridCol w:w="2074"/>
        <w:gridCol w:w="3795"/>
      </w:tblGrid>
      <w:tr w:rsidR="00F64CF0" w:rsidRPr="00DE7B9C" w14:paraId="7A5EDE6D" w14:textId="77777777" w:rsidTr="002309B5">
        <w:trPr>
          <w:trHeight w:val="410"/>
        </w:trPr>
        <w:tc>
          <w:tcPr>
            <w:tcW w:w="1838" w:type="dxa"/>
            <w:tcBorders>
              <w:bottom w:val="double" w:sz="4" w:space="0" w:color="auto"/>
            </w:tcBorders>
            <w:shd w:val="clear" w:color="auto" w:fill="auto"/>
            <w:vAlign w:val="center"/>
          </w:tcPr>
          <w:p w14:paraId="70BD9865" w14:textId="77777777" w:rsidR="00F64CF0" w:rsidRPr="00DE7B9C" w:rsidRDefault="00F64CF0" w:rsidP="002309B5">
            <w:pPr>
              <w:spacing w:after="0" w:line="240" w:lineRule="auto"/>
              <w:jc w:val="center"/>
              <w:rPr>
                <w:rFonts w:ascii="Arial" w:eastAsia="Times New Roman" w:hAnsi="Arial" w:cs="Arial"/>
                <w:szCs w:val="16"/>
              </w:rPr>
            </w:pPr>
            <w:r w:rsidRPr="00DE7B9C">
              <w:rPr>
                <w:rFonts w:ascii="Arial" w:hAnsi="Arial" w:cs="Arial"/>
                <w:szCs w:val="16"/>
              </w:rPr>
              <w:t xml:space="preserve">Спектральная полоса </w:t>
            </w:r>
            <m:oMath>
              <m:r>
                <m:rPr>
                  <m:sty m:val="p"/>
                </m:rPr>
                <w:rPr>
                  <w:rFonts w:ascii="Cambria Math" w:hAnsi="Cambria Math" w:cs="Arial"/>
                  <w:szCs w:val="16"/>
                </w:rPr>
                <m:t>λ</m:t>
              </m:r>
            </m:oMath>
            <w:r w:rsidR="002309B5" w:rsidRPr="00DE7B9C">
              <w:rPr>
                <w:rFonts w:ascii="Arial" w:eastAsia="Times New Roman" w:hAnsi="Arial" w:cs="Arial"/>
                <w:szCs w:val="16"/>
                <w:lang w:val="en-US"/>
              </w:rPr>
              <w:t xml:space="preserve">, </w:t>
            </w:r>
            <w:r w:rsidRPr="00DE7B9C">
              <w:rPr>
                <w:rFonts w:ascii="Arial" w:eastAsia="Times New Roman" w:hAnsi="Arial" w:cs="Arial"/>
                <w:szCs w:val="16"/>
              </w:rPr>
              <w:t>нм</w:t>
            </w:r>
          </w:p>
        </w:tc>
        <w:tc>
          <w:tcPr>
            <w:tcW w:w="1985" w:type="dxa"/>
            <w:tcBorders>
              <w:bottom w:val="double" w:sz="4" w:space="0" w:color="auto"/>
            </w:tcBorders>
            <w:shd w:val="clear" w:color="auto" w:fill="auto"/>
            <w:vAlign w:val="center"/>
          </w:tcPr>
          <w:p w14:paraId="348C59FF" w14:textId="77777777" w:rsidR="00F64CF0" w:rsidRPr="00DE7B9C" w:rsidRDefault="002309B5" w:rsidP="002309B5">
            <w:pPr>
              <w:spacing w:after="0" w:line="240" w:lineRule="auto"/>
              <w:jc w:val="center"/>
              <w:rPr>
                <w:rFonts w:ascii="Arial" w:hAnsi="Arial" w:cs="Arial"/>
                <w:szCs w:val="16"/>
              </w:rPr>
            </w:pPr>
            <w:r w:rsidRPr="00DE7B9C">
              <w:rPr>
                <w:rFonts w:ascii="Arial" w:hAnsi="Arial" w:cs="Arial"/>
                <w:szCs w:val="16"/>
              </w:rPr>
              <w:t>Длительность воздействия</w:t>
            </w:r>
            <w:r w:rsidRPr="00DE7B9C">
              <w:rPr>
                <w:rFonts w:ascii="Arial" w:hAnsi="Arial" w:cs="Arial"/>
                <w:szCs w:val="16"/>
                <w:lang w:val="en-US"/>
              </w:rPr>
              <w:t xml:space="preserve"> </w:t>
            </w:r>
            <w:r w:rsidR="00F64CF0" w:rsidRPr="00DE7B9C">
              <w:rPr>
                <w:rFonts w:ascii="Arial" w:hAnsi="Arial" w:cs="Arial"/>
                <w:i/>
                <w:szCs w:val="16"/>
              </w:rPr>
              <w:t>t</w:t>
            </w:r>
          </w:p>
        </w:tc>
        <w:tc>
          <w:tcPr>
            <w:tcW w:w="2087" w:type="dxa"/>
            <w:tcBorders>
              <w:bottom w:val="double" w:sz="4" w:space="0" w:color="auto"/>
            </w:tcBorders>
            <w:shd w:val="clear" w:color="auto" w:fill="auto"/>
            <w:vAlign w:val="center"/>
          </w:tcPr>
          <w:p w14:paraId="0765567E"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szCs w:val="16"/>
              </w:rPr>
              <w:t>Диаметр апертуры</w:t>
            </w:r>
            <w:r w:rsidR="002309B5" w:rsidRPr="00DE7B9C">
              <w:rPr>
                <w:rFonts w:ascii="Arial" w:hAnsi="Arial" w:cs="Arial"/>
                <w:szCs w:val="16"/>
                <w:lang w:val="en-US"/>
              </w:rPr>
              <w:t>,</w:t>
            </w:r>
            <w:r w:rsidRPr="00DE7B9C">
              <w:rPr>
                <w:rFonts w:ascii="Arial" w:hAnsi="Arial" w:cs="Arial"/>
                <w:szCs w:val="16"/>
              </w:rPr>
              <w:t xml:space="preserve"> </w:t>
            </w:r>
          </w:p>
          <w:p w14:paraId="55B3E4DB"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szCs w:val="16"/>
              </w:rPr>
              <w:t>мм</w:t>
            </w:r>
          </w:p>
        </w:tc>
        <w:tc>
          <w:tcPr>
            <w:tcW w:w="3866" w:type="dxa"/>
            <w:tcBorders>
              <w:bottom w:val="double" w:sz="4" w:space="0" w:color="auto"/>
            </w:tcBorders>
            <w:shd w:val="clear" w:color="auto" w:fill="auto"/>
            <w:vAlign w:val="center"/>
          </w:tcPr>
          <w:p w14:paraId="715F9187"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szCs w:val="16"/>
              </w:rPr>
              <w:t>Примечания и обоснование диаметра апертуры</w:t>
            </w:r>
          </w:p>
        </w:tc>
      </w:tr>
      <w:tr w:rsidR="00F64CF0" w:rsidRPr="00DE7B9C" w14:paraId="2A914ECA" w14:textId="77777777" w:rsidTr="002309B5">
        <w:trPr>
          <w:trHeight w:val="410"/>
        </w:trPr>
        <w:tc>
          <w:tcPr>
            <w:tcW w:w="1838" w:type="dxa"/>
            <w:tcBorders>
              <w:top w:val="double" w:sz="4" w:space="0" w:color="auto"/>
            </w:tcBorders>
            <w:shd w:val="clear" w:color="auto" w:fill="auto"/>
            <w:vAlign w:val="center"/>
          </w:tcPr>
          <w:p w14:paraId="2487FB81" w14:textId="77777777" w:rsidR="00F64CF0" w:rsidRPr="00DE7B9C" w:rsidRDefault="002309B5" w:rsidP="00F64CF0">
            <w:pPr>
              <w:spacing w:after="0" w:line="240" w:lineRule="auto"/>
              <w:jc w:val="center"/>
              <w:rPr>
                <w:rFonts w:ascii="Arial" w:hAnsi="Arial" w:cs="Arial"/>
                <w:szCs w:val="16"/>
              </w:rPr>
            </w:pPr>
            <w:r w:rsidRPr="00DE7B9C">
              <w:rPr>
                <w:rFonts w:ascii="Arial" w:hAnsi="Arial" w:cs="Arial"/>
                <w:szCs w:val="16"/>
              </w:rPr>
              <w:t xml:space="preserve">От 180 до </w:t>
            </w:r>
            <w:r w:rsidR="00F64CF0" w:rsidRPr="00DE7B9C">
              <w:rPr>
                <w:rFonts w:ascii="Arial" w:hAnsi="Arial" w:cs="Arial"/>
                <w:szCs w:val="16"/>
              </w:rPr>
              <w:t>400</w:t>
            </w:r>
          </w:p>
        </w:tc>
        <w:tc>
          <w:tcPr>
            <w:tcW w:w="1985" w:type="dxa"/>
            <w:tcBorders>
              <w:top w:val="double" w:sz="4" w:space="0" w:color="auto"/>
            </w:tcBorders>
            <w:shd w:val="clear" w:color="auto" w:fill="auto"/>
            <w:vAlign w:val="center"/>
          </w:tcPr>
          <w:p w14:paraId="0FC839BD" w14:textId="2E493D6F" w:rsidR="00F64CF0" w:rsidRPr="00DE7B9C" w:rsidRDefault="00057443" w:rsidP="00057443">
            <w:pPr>
              <w:spacing w:after="0" w:line="240" w:lineRule="auto"/>
              <w:jc w:val="center"/>
              <w:rPr>
                <w:rFonts w:ascii="Arial" w:hAnsi="Arial" w:cs="Arial"/>
                <w:szCs w:val="16"/>
              </w:rPr>
            </w:pPr>
            <w:r>
              <w:rPr>
                <w:rFonts w:ascii="Arial" w:hAnsi="Arial" w:cs="Arial"/>
                <w:szCs w:val="16"/>
              </w:rPr>
              <w:t>Весь период</w:t>
            </w:r>
            <w:r w:rsidR="00F64CF0" w:rsidRPr="00DE7B9C">
              <w:rPr>
                <w:rFonts w:ascii="Arial" w:hAnsi="Arial" w:cs="Arial"/>
                <w:szCs w:val="16"/>
              </w:rPr>
              <w:t xml:space="preserve"> </w:t>
            </w:r>
            <w:r w:rsidR="00F64CF0" w:rsidRPr="00DE7B9C">
              <w:rPr>
                <w:rFonts w:ascii="Arial" w:hAnsi="Arial" w:cs="Arial"/>
                <w:i/>
                <w:szCs w:val="16"/>
              </w:rPr>
              <w:t>t</w:t>
            </w:r>
          </w:p>
        </w:tc>
        <w:tc>
          <w:tcPr>
            <w:tcW w:w="2087" w:type="dxa"/>
            <w:tcBorders>
              <w:top w:val="double" w:sz="4" w:space="0" w:color="auto"/>
            </w:tcBorders>
            <w:shd w:val="clear" w:color="auto" w:fill="auto"/>
            <w:vAlign w:val="center"/>
          </w:tcPr>
          <w:p w14:paraId="0F5BD224" w14:textId="77777777" w:rsidR="00F64CF0" w:rsidRPr="00DE7B9C" w:rsidRDefault="002309B5" w:rsidP="00F64CF0">
            <w:pPr>
              <w:spacing w:after="0" w:line="240" w:lineRule="auto"/>
              <w:jc w:val="center"/>
              <w:rPr>
                <w:rFonts w:ascii="Arial" w:hAnsi="Arial" w:cs="Arial"/>
                <w:szCs w:val="16"/>
              </w:rPr>
            </w:pPr>
            <w:r w:rsidRPr="00DE7B9C">
              <w:rPr>
                <w:rFonts w:ascii="Arial" w:hAnsi="Arial" w:cs="Arial"/>
                <w:szCs w:val="16"/>
              </w:rPr>
              <w:t>1</w:t>
            </w:r>
          </w:p>
        </w:tc>
        <w:tc>
          <w:tcPr>
            <w:tcW w:w="3866" w:type="dxa"/>
            <w:tcBorders>
              <w:top w:val="double" w:sz="4" w:space="0" w:color="auto"/>
            </w:tcBorders>
            <w:shd w:val="clear" w:color="auto" w:fill="auto"/>
          </w:tcPr>
          <w:p w14:paraId="509977AF" w14:textId="31C02041" w:rsidR="00F64CF0" w:rsidRPr="00DE7B9C" w:rsidRDefault="00F64CF0" w:rsidP="00065778">
            <w:pPr>
              <w:spacing w:after="0" w:line="240" w:lineRule="auto"/>
              <w:textAlignment w:val="baseline"/>
              <w:rPr>
                <w:rFonts w:ascii="Arial" w:eastAsia="Times New Roman" w:hAnsi="Arial" w:cs="Arial"/>
                <w:szCs w:val="16"/>
                <w:lang w:eastAsia="ru-RU"/>
              </w:rPr>
            </w:pPr>
            <w:r w:rsidRPr="00DE7B9C">
              <w:rPr>
                <w:rFonts w:ascii="Arial" w:eastAsia="Times New Roman" w:hAnsi="Arial" w:cs="Arial"/>
                <w:szCs w:val="16"/>
                <w:lang w:eastAsia="ru-RU"/>
              </w:rPr>
              <w:t>Разброс точек в эпителии роговицы и роговом слое</w:t>
            </w:r>
            <w:r w:rsidR="0094212E" w:rsidRPr="00DE7B9C">
              <w:rPr>
                <w:rFonts w:ascii="Arial" w:eastAsia="Times New Roman" w:hAnsi="Arial" w:cs="Arial"/>
                <w:szCs w:val="16"/>
                <w:lang w:eastAsia="ru-RU"/>
              </w:rPr>
              <w:t xml:space="preserve"> кожи</w:t>
            </w:r>
            <w:r w:rsidRPr="00DE7B9C">
              <w:rPr>
                <w:rFonts w:ascii="Arial" w:eastAsia="Times New Roman" w:hAnsi="Arial" w:cs="Arial"/>
                <w:szCs w:val="16"/>
                <w:lang w:eastAsia="ru-RU"/>
              </w:rPr>
              <w:t xml:space="preserve"> доходит до 1 мм; допущение отсутствия движения облучаемой ткани при условиях длительно</w:t>
            </w:r>
            <w:r w:rsidR="002309B5" w:rsidRPr="00DE7B9C">
              <w:rPr>
                <w:rFonts w:ascii="Arial" w:eastAsia="Times New Roman" w:hAnsi="Arial" w:cs="Arial"/>
                <w:szCs w:val="16"/>
                <w:lang w:eastAsia="ru-RU"/>
              </w:rPr>
              <w:t xml:space="preserve">го воздействия применяется в </w:t>
            </w:r>
            <w:r w:rsidR="002309B5" w:rsidRPr="00DE7B9C">
              <w:rPr>
                <w:rFonts w:ascii="Arial" w:eastAsia="Times New Roman" w:hAnsi="Arial" w:cs="Arial"/>
                <w:szCs w:val="16"/>
                <w:lang w:val="en-US" w:eastAsia="ru-RU"/>
              </w:rPr>
              <w:t>IEC</w:t>
            </w:r>
            <w:r w:rsidRPr="00DE7B9C">
              <w:rPr>
                <w:rFonts w:ascii="Arial" w:eastAsia="Times New Roman" w:hAnsi="Arial" w:cs="Arial"/>
                <w:szCs w:val="16"/>
                <w:lang w:eastAsia="ru-RU"/>
              </w:rPr>
              <w:t xml:space="preserve">. Однако в связи с движениями глаз для длительного воздействия </w:t>
            </w:r>
            <w:r w:rsidR="002309B5" w:rsidRPr="00DE7B9C">
              <w:rPr>
                <w:rFonts w:ascii="Arial" w:hAnsi="Arial" w:cs="Arial"/>
                <w:lang w:val="en-US"/>
              </w:rPr>
              <w:t>ICNIRP</w:t>
            </w:r>
            <w:r w:rsidRPr="00DE7B9C">
              <w:rPr>
                <w:rFonts w:ascii="Arial" w:eastAsia="Times New Roman" w:hAnsi="Arial" w:cs="Arial"/>
                <w:szCs w:val="16"/>
                <w:lang w:eastAsia="ru-RU"/>
              </w:rPr>
              <w:t xml:space="preserve"> рекомендует 3,5 мм</w:t>
            </w:r>
          </w:p>
        </w:tc>
      </w:tr>
      <w:tr w:rsidR="00F64CF0" w:rsidRPr="00DE7B9C" w14:paraId="00339173" w14:textId="77777777" w:rsidTr="002309B5">
        <w:trPr>
          <w:trHeight w:val="410"/>
        </w:trPr>
        <w:tc>
          <w:tcPr>
            <w:tcW w:w="1838" w:type="dxa"/>
            <w:shd w:val="clear" w:color="auto" w:fill="auto"/>
            <w:vAlign w:val="center"/>
          </w:tcPr>
          <w:p w14:paraId="23886989" w14:textId="77777777" w:rsidR="00F64CF0" w:rsidRPr="00DE7B9C" w:rsidRDefault="002309B5" w:rsidP="00F64CF0">
            <w:pPr>
              <w:spacing w:after="0" w:line="240" w:lineRule="auto"/>
              <w:jc w:val="center"/>
              <w:rPr>
                <w:rFonts w:ascii="Arial" w:hAnsi="Arial" w:cs="Arial"/>
                <w:szCs w:val="16"/>
              </w:rPr>
            </w:pPr>
            <w:r w:rsidRPr="00DE7B9C">
              <w:rPr>
                <w:rFonts w:ascii="Arial" w:hAnsi="Arial" w:cs="Arial"/>
                <w:szCs w:val="16"/>
              </w:rPr>
              <w:t xml:space="preserve">От 400 до </w:t>
            </w:r>
            <w:r w:rsidR="00F64CF0" w:rsidRPr="00DE7B9C">
              <w:rPr>
                <w:rFonts w:ascii="Arial" w:hAnsi="Arial" w:cs="Arial"/>
                <w:szCs w:val="16"/>
              </w:rPr>
              <w:t>600</w:t>
            </w:r>
          </w:p>
          <w:p w14:paraId="4345718E"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szCs w:val="16"/>
              </w:rPr>
              <w:t>фотохимическая</w:t>
            </w:r>
          </w:p>
        </w:tc>
        <w:tc>
          <w:tcPr>
            <w:tcW w:w="1985" w:type="dxa"/>
            <w:shd w:val="clear" w:color="auto" w:fill="auto"/>
            <w:vAlign w:val="center"/>
          </w:tcPr>
          <w:p w14:paraId="5A2224AF"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i/>
                <w:szCs w:val="16"/>
              </w:rPr>
              <w:t>t</w:t>
            </w:r>
            <w:r w:rsidRPr="00DE7B9C">
              <w:rPr>
                <w:rFonts w:ascii="Arial" w:hAnsi="Arial" w:cs="Arial"/>
                <w:szCs w:val="16"/>
              </w:rPr>
              <w:t xml:space="preserve"> &gt; 10 с</w:t>
            </w:r>
          </w:p>
        </w:tc>
        <w:tc>
          <w:tcPr>
            <w:tcW w:w="2087" w:type="dxa"/>
            <w:shd w:val="clear" w:color="auto" w:fill="auto"/>
            <w:vAlign w:val="center"/>
          </w:tcPr>
          <w:p w14:paraId="6AE62E14" w14:textId="77777777" w:rsidR="00F64CF0" w:rsidRPr="00DE7B9C" w:rsidRDefault="002309B5" w:rsidP="00F64CF0">
            <w:pPr>
              <w:spacing w:after="0" w:line="240" w:lineRule="auto"/>
              <w:jc w:val="center"/>
              <w:rPr>
                <w:rFonts w:ascii="Arial" w:hAnsi="Arial" w:cs="Arial"/>
                <w:szCs w:val="16"/>
              </w:rPr>
            </w:pPr>
            <w:r w:rsidRPr="00DE7B9C">
              <w:rPr>
                <w:rFonts w:ascii="Arial" w:hAnsi="Arial" w:cs="Arial"/>
                <w:szCs w:val="16"/>
              </w:rPr>
              <w:t xml:space="preserve">3 – </w:t>
            </w:r>
            <w:r w:rsidR="00F64CF0" w:rsidRPr="00DE7B9C">
              <w:rPr>
                <w:rFonts w:ascii="Arial" w:hAnsi="Arial" w:cs="Arial"/>
                <w:szCs w:val="16"/>
              </w:rPr>
              <w:t>для определения МДВ, однако для измер</w:t>
            </w:r>
            <w:r w:rsidRPr="00DE7B9C">
              <w:rPr>
                <w:rFonts w:ascii="Arial" w:hAnsi="Arial" w:cs="Arial"/>
                <w:szCs w:val="16"/>
              </w:rPr>
              <w:t>ений использовался диаметр 7</w:t>
            </w:r>
          </w:p>
        </w:tc>
        <w:tc>
          <w:tcPr>
            <w:tcW w:w="3866" w:type="dxa"/>
            <w:shd w:val="clear" w:color="auto" w:fill="auto"/>
          </w:tcPr>
          <w:p w14:paraId="1B82B3AC" w14:textId="1164AF47" w:rsidR="00F64CF0" w:rsidRPr="00DE7B9C" w:rsidRDefault="00F64CF0" w:rsidP="00F64CF0">
            <w:pPr>
              <w:spacing w:after="0" w:line="240" w:lineRule="auto"/>
              <w:textAlignment w:val="baseline"/>
              <w:rPr>
                <w:rFonts w:ascii="Arial" w:eastAsia="Times New Roman" w:hAnsi="Arial" w:cs="Arial"/>
                <w:szCs w:val="16"/>
                <w:lang w:eastAsia="ru-RU"/>
              </w:rPr>
            </w:pPr>
            <w:r w:rsidRPr="00DE7B9C">
              <w:rPr>
                <w:rFonts w:ascii="Arial" w:eastAsia="Times New Roman" w:hAnsi="Arial" w:cs="Arial"/>
                <w:szCs w:val="16"/>
                <w:lang w:eastAsia="ru-RU"/>
              </w:rPr>
              <w:t>Боковое движение зрачка диаметром 3 мм в пространстве воспроизводит апертуру диаметром 7 мм, усредненную для воздействия непрерывного лазера, применимого для механи</w:t>
            </w:r>
            <w:r w:rsidR="00065778">
              <w:rPr>
                <w:rFonts w:ascii="Arial" w:eastAsia="Times New Roman" w:hAnsi="Arial" w:cs="Arial"/>
                <w:szCs w:val="16"/>
                <w:lang w:eastAsia="ru-RU"/>
              </w:rPr>
              <w:t>зма фотохимического повреждения</w:t>
            </w:r>
          </w:p>
        </w:tc>
      </w:tr>
      <w:tr w:rsidR="00F64CF0" w:rsidRPr="00DE7B9C" w14:paraId="5081C92E" w14:textId="77777777" w:rsidTr="002309B5">
        <w:trPr>
          <w:trHeight w:val="410"/>
        </w:trPr>
        <w:tc>
          <w:tcPr>
            <w:tcW w:w="1838" w:type="dxa"/>
            <w:shd w:val="clear" w:color="auto" w:fill="auto"/>
            <w:vAlign w:val="center"/>
          </w:tcPr>
          <w:p w14:paraId="555F9296" w14:textId="77777777" w:rsidR="00F64CF0" w:rsidRPr="00DE7B9C" w:rsidRDefault="002309B5" w:rsidP="00F64CF0">
            <w:pPr>
              <w:spacing w:after="0" w:line="240" w:lineRule="auto"/>
              <w:jc w:val="center"/>
              <w:rPr>
                <w:rFonts w:ascii="Arial" w:hAnsi="Arial" w:cs="Arial"/>
                <w:szCs w:val="16"/>
              </w:rPr>
            </w:pPr>
            <w:r w:rsidRPr="00DE7B9C">
              <w:rPr>
                <w:rFonts w:ascii="Arial" w:hAnsi="Arial" w:cs="Arial"/>
                <w:szCs w:val="16"/>
              </w:rPr>
              <w:t xml:space="preserve">От 400 до </w:t>
            </w:r>
            <w:r w:rsidR="00F64CF0" w:rsidRPr="00DE7B9C">
              <w:rPr>
                <w:rFonts w:ascii="Arial" w:hAnsi="Arial" w:cs="Arial"/>
                <w:szCs w:val="16"/>
              </w:rPr>
              <w:t>1400</w:t>
            </w:r>
          </w:p>
          <w:p w14:paraId="4E876BF8"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szCs w:val="16"/>
              </w:rPr>
              <w:t>термическая</w:t>
            </w:r>
          </w:p>
        </w:tc>
        <w:tc>
          <w:tcPr>
            <w:tcW w:w="1985" w:type="dxa"/>
            <w:shd w:val="clear" w:color="auto" w:fill="auto"/>
            <w:vAlign w:val="center"/>
          </w:tcPr>
          <w:p w14:paraId="3C45EB66" w14:textId="3BF360E3" w:rsidR="00F64CF0" w:rsidRPr="00DE7B9C" w:rsidRDefault="00057443" w:rsidP="00F64CF0">
            <w:pPr>
              <w:spacing w:after="0" w:line="240" w:lineRule="auto"/>
              <w:jc w:val="center"/>
              <w:rPr>
                <w:rFonts w:ascii="Arial" w:hAnsi="Arial" w:cs="Arial"/>
                <w:szCs w:val="16"/>
              </w:rPr>
            </w:pPr>
            <w:r>
              <w:rPr>
                <w:rFonts w:ascii="Arial" w:hAnsi="Arial" w:cs="Arial"/>
                <w:szCs w:val="16"/>
              </w:rPr>
              <w:t>Весь период</w:t>
            </w:r>
            <w:r w:rsidRPr="00DE7B9C">
              <w:rPr>
                <w:rFonts w:ascii="Arial" w:hAnsi="Arial" w:cs="Arial"/>
                <w:szCs w:val="16"/>
              </w:rPr>
              <w:t xml:space="preserve"> </w:t>
            </w:r>
            <w:r w:rsidRPr="00DE7B9C">
              <w:rPr>
                <w:rFonts w:ascii="Arial" w:hAnsi="Arial" w:cs="Arial"/>
                <w:i/>
                <w:szCs w:val="16"/>
              </w:rPr>
              <w:t>t</w:t>
            </w:r>
          </w:p>
        </w:tc>
        <w:tc>
          <w:tcPr>
            <w:tcW w:w="2087" w:type="dxa"/>
            <w:shd w:val="clear" w:color="auto" w:fill="auto"/>
            <w:vAlign w:val="center"/>
          </w:tcPr>
          <w:p w14:paraId="61648DE1" w14:textId="77777777" w:rsidR="00F64CF0" w:rsidRPr="00DE7B9C" w:rsidRDefault="0060145D" w:rsidP="00F64CF0">
            <w:pPr>
              <w:spacing w:after="0" w:line="240" w:lineRule="auto"/>
              <w:jc w:val="center"/>
              <w:rPr>
                <w:rFonts w:ascii="Arial" w:hAnsi="Arial" w:cs="Arial"/>
                <w:szCs w:val="16"/>
              </w:rPr>
            </w:pPr>
            <w:r w:rsidRPr="00DE7B9C">
              <w:rPr>
                <w:rFonts w:ascii="Arial" w:hAnsi="Arial" w:cs="Arial"/>
                <w:szCs w:val="16"/>
              </w:rPr>
              <w:t>7</w:t>
            </w:r>
          </w:p>
        </w:tc>
        <w:tc>
          <w:tcPr>
            <w:tcW w:w="3866" w:type="dxa"/>
            <w:shd w:val="clear" w:color="auto" w:fill="auto"/>
          </w:tcPr>
          <w:p w14:paraId="69A3EB2B" w14:textId="77744DF8" w:rsidR="00F64CF0" w:rsidRPr="00DE7B9C" w:rsidRDefault="00F64CF0" w:rsidP="00F64CF0">
            <w:pPr>
              <w:spacing w:after="0" w:line="240" w:lineRule="auto"/>
              <w:jc w:val="both"/>
              <w:rPr>
                <w:rFonts w:ascii="Arial" w:hAnsi="Arial" w:cs="Arial"/>
                <w:szCs w:val="16"/>
              </w:rPr>
            </w:pPr>
            <w:r w:rsidRPr="00DE7B9C">
              <w:rPr>
                <w:rFonts w:ascii="Arial" w:eastAsia="Times New Roman" w:hAnsi="Arial" w:cs="Arial"/>
                <w:szCs w:val="16"/>
                <w:lang w:eastAsia="ru-RU"/>
              </w:rPr>
              <w:t xml:space="preserve">Диаметр расширенного зрачка и боковое движение зрачка для </w:t>
            </w:r>
            <w:r w:rsidR="00065778">
              <w:rPr>
                <w:rFonts w:ascii="Arial" w:eastAsia="Times New Roman" w:hAnsi="Arial" w:cs="Arial"/>
                <w:szCs w:val="16"/>
                <w:lang w:eastAsia="ru-RU"/>
              </w:rPr>
              <w:t>воздействий непрерывного лазера</w:t>
            </w:r>
          </w:p>
        </w:tc>
      </w:tr>
      <w:tr w:rsidR="00F64CF0" w:rsidRPr="00DE7B9C" w14:paraId="649093E3" w14:textId="77777777" w:rsidTr="002309B5">
        <w:trPr>
          <w:trHeight w:val="410"/>
        </w:trPr>
        <w:tc>
          <w:tcPr>
            <w:tcW w:w="1838" w:type="dxa"/>
            <w:vMerge w:val="restart"/>
            <w:shd w:val="clear" w:color="auto" w:fill="auto"/>
            <w:vAlign w:val="center"/>
          </w:tcPr>
          <w:p w14:paraId="1E0FCD85"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szCs w:val="16"/>
              </w:rPr>
              <w:t xml:space="preserve">1400 ≤ </w:t>
            </w:r>
            <m:oMath>
              <m:r>
                <m:rPr>
                  <m:sty m:val="p"/>
                </m:rPr>
                <w:rPr>
                  <w:rFonts w:ascii="Cambria Math" w:hAnsi="Cambria Math" w:cs="Arial"/>
                  <w:szCs w:val="16"/>
                </w:rPr>
                <m:t>λ</m:t>
              </m:r>
            </m:oMath>
            <w:r w:rsidRPr="00DE7B9C">
              <w:rPr>
                <w:rFonts w:ascii="Arial" w:hAnsi="Arial" w:cs="Arial"/>
                <w:szCs w:val="16"/>
              </w:rPr>
              <w:t xml:space="preserve"> &lt;</w:t>
            </w:r>
            <w:r w:rsidRPr="00DE7B9C">
              <w:rPr>
                <w:rFonts w:ascii="Arial" w:eastAsia="Times New Roman" w:hAnsi="Arial" w:cs="Arial"/>
                <w:szCs w:val="16"/>
              </w:rPr>
              <w:t xml:space="preserve"> 10</w:t>
            </w:r>
            <w:r w:rsidRPr="00DE7B9C">
              <w:rPr>
                <w:rFonts w:ascii="Arial" w:eastAsia="Times New Roman" w:hAnsi="Arial" w:cs="Arial"/>
                <w:szCs w:val="16"/>
                <w:vertAlign w:val="superscript"/>
              </w:rPr>
              <w:t>5</w:t>
            </w:r>
          </w:p>
        </w:tc>
        <w:tc>
          <w:tcPr>
            <w:tcW w:w="1985" w:type="dxa"/>
            <w:shd w:val="clear" w:color="auto" w:fill="auto"/>
            <w:vAlign w:val="center"/>
          </w:tcPr>
          <w:p w14:paraId="5F4C18B1"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i/>
                <w:szCs w:val="16"/>
              </w:rPr>
              <w:t>t</w:t>
            </w:r>
            <w:r w:rsidRPr="00DE7B9C">
              <w:rPr>
                <w:rFonts w:ascii="Arial" w:hAnsi="Arial" w:cs="Arial"/>
                <w:szCs w:val="16"/>
              </w:rPr>
              <w:t xml:space="preserve"> &gt; 0,35 с</w:t>
            </w:r>
          </w:p>
        </w:tc>
        <w:tc>
          <w:tcPr>
            <w:tcW w:w="2087" w:type="dxa"/>
            <w:shd w:val="clear" w:color="auto" w:fill="auto"/>
            <w:vAlign w:val="center"/>
          </w:tcPr>
          <w:p w14:paraId="055C330B" w14:textId="77777777" w:rsidR="00F64CF0" w:rsidRPr="00DE7B9C" w:rsidRDefault="0060145D" w:rsidP="00F64CF0">
            <w:pPr>
              <w:spacing w:after="0" w:line="240" w:lineRule="auto"/>
              <w:jc w:val="center"/>
              <w:rPr>
                <w:rFonts w:ascii="Arial" w:hAnsi="Arial" w:cs="Arial"/>
                <w:szCs w:val="16"/>
              </w:rPr>
            </w:pPr>
            <w:r w:rsidRPr="00DE7B9C">
              <w:rPr>
                <w:rFonts w:ascii="Arial" w:hAnsi="Arial" w:cs="Arial"/>
                <w:szCs w:val="16"/>
              </w:rPr>
              <w:t>1</w:t>
            </w:r>
          </w:p>
        </w:tc>
        <w:tc>
          <w:tcPr>
            <w:tcW w:w="3866" w:type="dxa"/>
            <w:shd w:val="clear" w:color="auto" w:fill="auto"/>
          </w:tcPr>
          <w:p w14:paraId="3D1EE053" w14:textId="06D6E1E2" w:rsidR="00F64CF0" w:rsidRPr="00DE7B9C" w:rsidRDefault="00F64CF0">
            <w:pPr>
              <w:spacing w:after="0" w:line="240" w:lineRule="auto"/>
              <w:jc w:val="both"/>
              <w:rPr>
                <w:rFonts w:ascii="Arial" w:hAnsi="Arial" w:cs="Arial"/>
                <w:szCs w:val="16"/>
              </w:rPr>
            </w:pPr>
            <w:r w:rsidRPr="00DE7B9C">
              <w:rPr>
                <w:rFonts w:ascii="Arial" w:eastAsia="Times New Roman" w:hAnsi="Arial" w:cs="Arial"/>
                <w:szCs w:val="16"/>
                <w:lang w:eastAsia="ru-RU"/>
              </w:rPr>
              <w:t xml:space="preserve">Тепловое рассеивание в </w:t>
            </w:r>
            <w:r w:rsidR="0094212E" w:rsidRPr="00DE7B9C">
              <w:rPr>
                <w:rFonts w:ascii="Arial" w:eastAsia="Times New Roman" w:hAnsi="Arial" w:cs="Arial"/>
                <w:szCs w:val="16"/>
                <w:lang w:eastAsia="ru-RU"/>
              </w:rPr>
              <w:t>роговице</w:t>
            </w:r>
            <w:r w:rsidR="00065778">
              <w:rPr>
                <w:rFonts w:ascii="Arial" w:eastAsia="Times New Roman" w:hAnsi="Arial" w:cs="Arial"/>
                <w:szCs w:val="16"/>
                <w:lang w:eastAsia="ru-RU"/>
              </w:rPr>
              <w:t xml:space="preserve"> и тканях эпителия</w:t>
            </w:r>
          </w:p>
        </w:tc>
      </w:tr>
      <w:tr w:rsidR="00F64CF0" w:rsidRPr="00DE7B9C" w14:paraId="6C333CED" w14:textId="77777777" w:rsidTr="002309B5">
        <w:trPr>
          <w:trHeight w:val="410"/>
        </w:trPr>
        <w:tc>
          <w:tcPr>
            <w:tcW w:w="1838" w:type="dxa"/>
            <w:vMerge/>
            <w:shd w:val="clear" w:color="auto" w:fill="auto"/>
            <w:vAlign w:val="center"/>
          </w:tcPr>
          <w:p w14:paraId="19864D19" w14:textId="77777777" w:rsidR="00F64CF0" w:rsidRPr="00DE7B9C" w:rsidRDefault="00F64CF0" w:rsidP="00F64CF0">
            <w:pPr>
              <w:spacing w:after="0" w:line="240" w:lineRule="auto"/>
              <w:jc w:val="center"/>
              <w:rPr>
                <w:rFonts w:ascii="Arial" w:hAnsi="Arial" w:cs="Arial"/>
                <w:szCs w:val="16"/>
              </w:rPr>
            </w:pPr>
          </w:p>
        </w:tc>
        <w:tc>
          <w:tcPr>
            <w:tcW w:w="1985" w:type="dxa"/>
            <w:shd w:val="clear" w:color="auto" w:fill="auto"/>
            <w:vAlign w:val="center"/>
          </w:tcPr>
          <w:p w14:paraId="5048858F"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szCs w:val="16"/>
              </w:rPr>
              <w:t xml:space="preserve">0,35 с &lt; </w:t>
            </w:r>
            <w:r w:rsidRPr="00DE7B9C">
              <w:rPr>
                <w:rFonts w:ascii="Arial" w:hAnsi="Arial" w:cs="Arial"/>
                <w:i/>
                <w:szCs w:val="16"/>
              </w:rPr>
              <w:t>t</w:t>
            </w:r>
            <w:r w:rsidRPr="00DE7B9C">
              <w:rPr>
                <w:rFonts w:ascii="Arial" w:hAnsi="Arial" w:cs="Arial"/>
                <w:szCs w:val="16"/>
              </w:rPr>
              <w:t xml:space="preserve"> &lt; 10 с</w:t>
            </w:r>
          </w:p>
          <w:p w14:paraId="093891C0" w14:textId="77777777" w:rsidR="00F64CF0" w:rsidRPr="00DE7B9C" w:rsidRDefault="00F64CF0" w:rsidP="00F64CF0">
            <w:pPr>
              <w:spacing w:after="0" w:line="240" w:lineRule="auto"/>
              <w:jc w:val="center"/>
              <w:rPr>
                <w:rFonts w:ascii="Arial" w:hAnsi="Arial" w:cs="Arial"/>
                <w:szCs w:val="16"/>
              </w:rPr>
            </w:pPr>
            <w:r w:rsidRPr="00DE7B9C">
              <w:rPr>
                <w:rFonts w:ascii="Arial" w:hAnsi="Arial" w:cs="Arial"/>
                <w:i/>
                <w:szCs w:val="16"/>
              </w:rPr>
              <w:t xml:space="preserve">t </w:t>
            </w:r>
            <w:r w:rsidRPr="00DE7B9C">
              <w:rPr>
                <w:rFonts w:ascii="Arial" w:hAnsi="Arial" w:cs="Arial"/>
                <w:szCs w:val="16"/>
              </w:rPr>
              <w:t>&gt; 10 c</w:t>
            </w:r>
          </w:p>
        </w:tc>
        <w:tc>
          <w:tcPr>
            <w:tcW w:w="2087" w:type="dxa"/>
            <w:shd w:val="clear" w:color="auto" w:fill="auto"/>
            <w:vAlign w:val="center"/>
          </w:tcPr>
          <w:p w14:paraId="5A3C1B36" w14:textId="3D4240E3" w:rsidR="00F64CF0" w:rsidRPr="00DE7B9C" w:rsidRDefault="00F64CF0" w:rsidP="00F64CF0">
            <w:pPr>
              <w:spacing w:after="0" w:line="240" w:lineRule="auto"/>
              <w:jc w:val="center"/>
              <w:rPr>
                <w:rFonts w:ascii="Arial" w:hAnsi="Arial" w:cs="Arial"/>
                <w:szCs w:val="16"/>
              </w:rPr>
            </w:pPr>
            <w:r w:rsidRPr="00DE7B9C">
              <w:rPr>
                <w:rFonts w:ascii="Arial" w:hAnsi="Arial" w:cs="Arial"/>
                <w:szCs w:val="16"/>
              </w:rPr>
              <w:t>1,5</w:t>
            </w:r>
            <w:r w:rsidRPr="00DE7B9C">
              <w:rPr>
                <w:rFonts w:ascii="Arial" w:hAnsi="Arial" w:cs="Arial"/>
                <w:i/>
                <w:szCs w:val="16"/>
              </w:rPr>
              <w:t>t</w:t>
            </w:r>
            <w:r w:rsidRPr="00DE7B9C">
              <w:rPr>
                <w:rFonts w:ascii="Arial" w:hAnsi="Arial" w:cs="Arial"/>
                <w:szCs w:val="16"/>
              </w:rPr>
              <w:t xml:space="preserve"> </w:t>
            </w:r>
            <w:r w:rsidRPr="00DE7B9C">
              <w:rPr>
                <w:rFonts w:ascii="Arial" w:hAnsi="Arial" w:cs="Arial"/>
                <w:szCs w:val="16"/>
                <w:vertAlign w:val="superscript"/>
              </w:rPr>
              <w:t>3/8</w:t>
            </w:r>
            <w:r w:rsidR="0060145D" w:rsidRPr="00DE7B9C">
              <w:rPr>
                <w:rFonts w:ascii="Arial" w:hAnsi="Arial" w:cs="Arial"/>
                <w:szCs w:val="16"/>
              </w:rPr>
              <w:t xml:space="preserve"> </w:t>
            </w:r>
          </w:p>
          <w:p w14:paraId="4EECC3C1" w14:textId="77777777" w:rsidR="00F64CF0" w:rsidRPr="00DE7B9C" w:rsidRDefault="0060145D" w:rsidP="00F64CF0">
            <w:pPr>
              <w:spacing w:after="0" w:line="240" w:lineRule="auto"/>
              <w:jc w:val="center"/>
              <w:rPr>
                <w:rFonts w:ascii="Arial" w:hAnsi="Arial" w:cs="Arial"/>
                <w:szCs w:val="16"/>
              </w:rPr>
            </w:pPr>
            <w:r w:rsidRPr="00DE7B9C">
              <w:rPr>
                <w:rFonts w:ascii="Arial" w:hAnsi="Arial" w:cs="Arial"/>
                <w:szCs w:val="16"/>
              </w:rPr>
              <w:t xml:space="preserve">3,5 </w:t>
            </w:r>
          </w:p>
        </w:tc>
        <w:tc>
          <w:tcPr>
            <w:tcW w:w="3866" w:type="dxa"/>
            <w:shd w:val="clear" w:color="auto" w:fill="auto"/>
          </w:tcPr>
          <w:p w14:paraId="6C1E947C" w14:textId="45FCFA39" w:rsidR="00F64CF0" w:rsidRPr="00DE7B9C" w:rsidRDefault="00F64CF0" w:rsidP="00F64CF0">
            <w:pPr>
              <w:spacing w:after="0" w:line="240" w:lineRule="auto"/>
              <w:textAlignment w:val="baseline"/>
              <w:rPr>
                <w:rFonts w:ascii="Arial" w:eastAsia="Times New Roman" w:hAnsi="Arial" w:cs="Arial"/>
                <w:szCs w:val="16"/>
                <w:lang w:eastAsia="ru-RU"/>
              </w:rPr>
            </w:pPr>
            <w:r w:rsidRPr="00DE7B9C">
              <w:rPr>
                <w:rFonts w:ascii="Arial" w:eastAsia="Times New Roman" w:hAnsi="Arial" w:cs="Arial"/>
                <w:szCs w:val="16"/>
                <w:lang w:eastAsia="ru-RU"/>
              </w:rPr>
              <w:t>Увеличенное тепловое рассеивание и движение ткани-мишени относит</w:t>
            </w:r>
            <w:r w:rsidR="00065778">
              <w:rPr>
                <w:rFonts w:ascii="Arial" w:eastAsia="Times New Roman" w:hAnsi="Arial" w:cs="Arial"/>
                <w:szCs w:val="16"/>
                <w:lang w:eastAsia="ru-RU"/>
              </w:rPr>
              <w:t>ельно пучка по истечении 0,35 с</w:t>
            </w:r>
          </w:p>
        </w:tc>
      </w:tr>
      <w:tr w:rsidR="00F64CF0" w:rsidRPr="00DE7B9C" w14:paraId="4ADEF231" w14:textId="77777777" w:rsidTr="002309B5">
        <w:trPr>
          <w:trHeight w:val="410"/>
        </w:trPr>
        <w:tc>
          <w:tcPr>
            <w:tcW w:w="1838" w:type="dxa"/>
            <w:shd w:val="clear" w:color="auto" w:fill="auto"/>
            <w:vAlign w:val="center"/>
          </w:tcPr>
          <w:p w14:paraId="04B52EE3" w14:textId="77777777" w:rsidR="00F64CF0" w:rsidRPr="00DE7B9C" w:rsidRDefault="00F64CF0" w:rsidP="00F64CF0">
            <w:pPr>
              <w:spacing w:after="0" w:line="240" w:lineRule="auto"/>
              <w:jc w:val="center"/>
              <w:rPr>
                <w:rFonts w:ascii="Arial" w:hAnsi="Arial" w:cs="Arial"/>
                <w:szCs w:val="16"/>
              </w:rPr>
            </w:pPr>
            <w:r w:rsidRPr="00DE7B9C">
              <w:rPr>
                <w:rFonts w:ascii="Arial" w:eastAsia="Times New Roman" w:hAnsi="Arial" w:cs="Arial"/>
                <w:szCs w:val="16"/>
              </w:rPr>
              <w:t>10</w:t>
            </w:r>
            <w:r w:rsidRPr="00DE7B9C">
              <w:rPr>
                <w:rFonts w:ascii="Arial" w:eastAsia="Times New Roman" w:hAnsi="Arial" w:cs="Arial"/>
                <w:szCs w:val="16"/>
                <w:vertAlign w:val="superscript"/>
              </w:rPr>
              <w:t xml:space="preserve">5 </w:t>
            </w:r>
            <w:r w:rsidRPr="00DE7B9C">
              <w:rPr>
                <w:rFonts w:ascii="Arial" w:hAnsi="Arial" w:cs="Arial"/>
                <w:szCs w:val="16"/>
              </w:rPr>
              <w:t xml:space="preserve">≤ </w:t>
            </w:r>
            <m:oMath>
              <m:r>
                <m:rPr>
                  <m:sty m:val="p"/>
                </m:rPr>
                <w:rPr>
                  <w:rFonts w:ascii="Cambria Math" w:hAnsi="Cambria Math" w:cs="Arial"/>
                  <w:szCs w:val="16"/>
                </w:rPr>
                <m:t>λ</m:t>
              </m:r>
            </m:oMath>
            <w:r w:rsidRPr="00DE7B9C">
              <w:rPr>
                <w:rFonts w:ascii="Arial" w:hAnsi="Arial" w:cs="Arial"/>
                <w:szCs w:val="16"/>
              </w:rPr>
              <w:t xml:space="preserve"> ≤ </w:t>
            </w:r>
            <w:r w:rsidRPr="00DE7B9C">
              <w:rPr>
                <w:rFonts w:ascii="Arial" w:eastAsia="Times New Roman" w:hAnsi="Arial" w:cs="Arial"/>
                <w:szCs w:val="16"/>
              </w:rPr>
              <w:fldChar w:fldCharType="begin"/>
            </w:r>
            <w:r w:rsidRPr="00DE7B9C">
              <w:rPr>
                <w:rFonts w:ascii="Arial" w:eastAsia="Times New Roman" w:hAnsi="Arial" w:cs="Arial"/>
                <w:szCs w:val="16"/>
              </w:rPr>
              <w:instrText xml:space="preserve"> QUOTE </w:instrText>
            </w:r>
            <m:oMath>
              <m:r>
                <m:rPr>
                  <m:sty m:val="p"/>
                </m:rPr>
                <w:rPr>
                  <w:rFonts w:ascii="Cambria Math" w:hAnsi="Cambria Math" w:cs="Arial"/>
                  <w:szCs w:val="16"/>
                </w:rPr>
                <m:t>≤</m:t>
              </m:r>
            </m:oMath>
            <w:r w:rsidRPr="00DE7B9C">
              <w:rPr>
                <w:rFonts w:ascii="Arial" w:eastAsia="Times New Roman" w:hAnsi="Arial" w:cs="Arial"/>
                <w:szCs w:val="16"/>
              </w:rPr>
              <w:instrText xml:space="preserve"> </w:instrText>
            </w:r>
            <w:r w:rsidRPr="00DE7B9C">
              <w:rPr>
                <w:rFonts w:ascii="Arial" w:eastAsia="Times New Roman" w:hAnsi="Arial" w:cs="Arial"/>
                <w:szCs w:val="16"/>
              </w:rPr>
              <w:fldChar w:fldCharType="end"/>
            </w:r>
            <w:r w:rsidRPr="00DE7B9C">
              <w:rPr>
                <w:rFonts w:ascii="Arial" w:eastAsia="Times New Roman" w:hAnsi="Arial" w:cs="Arial"/>
                <w:szCs w:val="16"/>
              </w:rPr>
              <w:t>10</w:t>
            </w:r>
            <w:r w:rsidRPr="00DE7B9C">
              <w:rPr>
                <w:rFonts w:ascii="Arial" w:eastAsia="Times New Roman" w:hAnsi="Arial" w:cs="Arial"/>
                <w:szCs w:val="16"/>
                <w:vertAlign w:val="superscript"/>
              </w:rPr>
              <w:t>6</w:t>
            </w:r>
          </w:p>
        </w:tc>
        <w:tc>
          <w:tcPr>
            <w:tcW w:w="1985" w:type="dxa"/>
            <w:shd w:val="clear" w:color="auto" w:fill="auto"/>
            <w:vAlign w:val="center"/>
          </w:tcPr>
          <w:p w14:paraId="35D46566" w14:textId="4C50AE63" w:rsidR="00F64CF0" w:rsidRPr="00DE7B9C" w:rsidRDefault="00057443" w:rsidP="00F64CF0">
            <w:pPr>
              <w:spacing w:after="0" w:line="240" w:lineRule="auto"/>
              <w:jc w:val="center"/>
              <w:rPr>
                <w:rFonts w:ascii="Arial" w:hAnsi="Arial" w:cs="Arial"/>
                <w:szCs w:val="16"/>
              </w:rPr>
            </w:pPr>
            <w:r>
              <w:rPr>
                <w:rFonts w:ascii="Arial" w:hAnsi="Arial" w:cs="Arial"/>
                <w:szCs w:val="16"/>
              </w:rPr>
              <w:t xml:space="preserve">Весь период </w:t>
            </w:r>
            <w:r>
              <w:rPr>
                <w:rFonts w:ascii="Arial" w:hAnsi="Arial" w:cs="Arial"/>
                <w:i/>
                <w:szCs w:val="16"/>
              </w:rPr>
              <w:t>t</w:t>
            </w:r>
          </w:p>
        </w:tc>
        <w:tc>
          <w:tcPr>
            <w:tcW w:w="2087" w:type="dxa"/>
            <w:shd w:val="clear" w:color="auto" w:fill="auto"/>
            <w:vAlign w:val="center"/>
          </w:tcPr>
          <w:p w14:paraId="3042D6F8" w14:textId="77777777" w:rsidR="00F64CF0" w:rsidRPr="00DE7B9C" w:rsidRDefault="0060145D" w:rsidP="00F64CF0">
            <w:pPr>
              <w:spacing w:after="0" w:line="240" w:lineRule="auto"/>
              <w:jc w:val="center"/>
              <w:rPr>
                <w:rFonts w:ascii="Arial" w:hAnsi="Arial" w:cs="Arial"/>
                <w:szCs w:val="16"/>
              </w:rPr>
            </w:pPr>
            <w:r w:rsidRPr="00DE7B9C">
              <w:rPr>
                <w:rFonts w:ascii="Arial" w:hAnsi="Arial" w:cs="Arial"/>
                <w:szCs w:val="16"/>
              </w:rPr>
              <w:t xml:space="preserve">11 </w:t>
            </w:r>
          </w:p>
        </w:tc>
        <w:tc>
          <w:tcPr>
            <w:tcW w:w="3866" w:type="dxa"/>
            <w:shd w:val="clear" w:color="auto" w:fill="auto"/>
          </w:tcPr>
          <w:p w14:paraId="0F3DA490" w14:textId="5CBDACDC" w:rsidR="00F64CF0" w:rsidRPr="00DE7B9C" w:rsidRDefault="00F64CF0" w:rsidP="00F64CF0">
            <w:pPr>
              <w:spacing w:after="0" w:line="240" w:lineRule="auto"/>
              <w:rPr>
                <w:rFonts w:ascii="Arial" w:hAnsi="Arial" w:cs="Arial"/>
                <w:szCs w:val="16"/>
              </w:rPr>
            </w:pPr>
            <w:r w:rsidRPr="00DE7B9C">
              <w:rPr>
                <w:rFonts w:ascii="Arial" w:hAnsi="Arial" w:cs="Arial"/>
                <w:szCs w:val="16"/>
              </w:rPr>
              <w:t>Апертура больше предела дифракции (то есть по</w:t>
            </w:r>
            <w:r w:rsidR="00065778">
              <w:rPr>
                <w:rFonts w:ascii="Arial" w:hAnsi="Arial" w:cs="Arial"/>
                <w:szCs w:val="16"/>
              </w:rPr>
              <w:t>рядка 10х) для точных измерений</w:t>
            </w:r>
          </w:p>
        </w:tc>
      </w:tr>
    </w:tbl>
    <w:p w14:paraId="2019A63F" w14:textId="77777777" w:rsidR="00F85FDD" w:rsidRPr="00BD0F0B" w:rsidRDefault="00F85FDD" w:rsidP="00961CB9">
      <w:pPr>
        <w:pStyle w:val="2"/>
        <w:spacing w:before="0" w:line="360" w:lineRule="auto"/>
        <w:ind w:firstLine="709"/>
        <w:rPr>
          <w:rFonts w:ascii="Arial" w:hAnsi="Arial" w:cs="Arial"/>
          <w:b/>
          <w:color w:val="auto"/>
          <w:sz w:val="20"/>
          <w:szCs w:val="20"/>
        </w:rPr>
      </w:pPr>
      <w:bookmarkStart w:id="100" w:name="_Toc426973315"/>
    </w:p>
    <w:p w14:paraId="65FE1F62" w14:textId="77777777" w:rsidR="00F64CF0" w:rsidRPr="00DE7B9C" w:rsidRDefault="0060145D" w:rsidP="00961CB9">
      <w:pPr>
        <w:pStyle w:val="2"/>
        <w:spacing w:before="0" w:line="360" w:lineRule="auto"/>
        <w:ind w:firstLine="709"/>
        <w:rPr>
          <w:rFonts w:ascii="Arial" w:hAnsi="Arial" w:cs="Arial"/>
          <w:b/>
          <w:color w:val="auto"/>
          <w:sz w:val="20"/>
          <w:szCs w:val="20"/>
          <w:lang w:val="en-US"/>
        </w:rPr>
      </w:pPr>
      <w:r w:rsidRPr="00DE7B9C">
        <w:rPr>
          <w:rFonts w:ascii="Arial" w:hAnsi="Arial" w:cs="Arial"/>
          <w:b/>
          <w:color w:val="auto"/>
          <w:sz w:val="20"/>
          <w:szCs w:val="20"/>
          <w:lang w:val="en-US"/>
        </w:rPr>
        <w:t xml:space="preserve">D.4 </w:t>
      </w:r>
      <w:r w:rsidR="00F64CF0" w:rsidRPr="00DE7B9C">
        <w:rPr>
          <w:rFonts w:ascii="Arial" w:hAnsi="Arial" w:cs="Arial"/>
          <w:b/>
          <w:color w:val="auto"/>
          <w:sz w:val="20"/>
          <w:szCs w:val="20"/>
        </w:rPr>
        <w:t>Справочные</w:t>
      </w:r>
      <w:r w:rsidR="00F64CF0" w:rsidRPr="00DE7B9C">
        <w:rPr>
          <w:rFonts w:ascii="Arial" w:hAnsi="Arial" w:cs="Arial"/>
          <w:b/>
          <w:color w:val="auto"/>
          <w:sz w:val="20"/>
          <w:szCs w:val="20"/>
          <w:lang w:val="en-US"/>
        </w:rPr>
        <w:t xml:space="preserve"> </w:t>
      </w:r>
      <w:r w:rsidR="00F64CF0" w:rsidRPr="00DE7B9C">
        <w:rPr>
          <w:rFonts w:ascii="Arial" w:hAnsi="Arial" w:cs="Arial"/>
          <w:b/>
          <w:color w:val="auto"/>
          <w:sz w:val="20"/>
          <w:szCs w:val="20"/>
        </w:rPr>
        <w:t>документы</w:t>
      </w:r>
      <w:bookmarkEnd w:id="100"/>
    </w:p>
    <w:p w14:paraId="6106EDC8" w14:textId="5E957AE9" w:rsidR="00F64CF0" w:rsidRPr="00DE7B9C" w:rsidRDefault="00F64CF0" w:rsidP="00961CB9">
      <w:pPr>
        <w:spacing w:after="0" w:line="360" w:lineRule="auto"/>
        <w:ind w:firstLine="709"/>
        <w:jc w:val="both"/>
        <w:rPr>
          <w:rFonts w:ascii="Arial" w:hAnsi="Arial" w:cs="Arial"/>
          <w:lang w:val="en-US"/>
        </w:rPr>
      </w:pPr>
      <w:r w:rsidRPr="00DE7B9C">
        <w:rPr>
          <w:rFonts w:ascii="Arial" w:hAnsi="Arial" w:cs="Arial"/>
          <w:lang w:val="en-US"/>
        </w:rPr>
        <w:t>[1]</w:t>
      </w:r>
      <w:r w:rsidRPr="00DE7B9C">
        <w:rPr>
          <w:rFonts w:ascii="Arial" w:hAnsi="Arial" w:cs="Arial"/>
          <w:lang w:val="en-US"/>
        </w:rPr>
        <w:tab/>
      </w:r>
      <w:r w:rsidR="006F284D" w:rsidRPr="00DE7B9C">
        <w:rPr>
          <w:rFonts w:ascii="Arial" w:hAnsi="Arial" w:cs="Arial"/>
          <w:lang w:val="en-US"/>
        </w:rPr>
        <w:t>Henderson R. and Schulmeister K.: Laser Safety, Taylor and Fra</w:t>
      </w:r>
      <w:r w:rsidR="00057443">
        <w:rPr>
          <w:rFonts w:ascii="Arial" w:hAnsi="Arial" w:cs="Arial"/>
          <w:lang w:val="en-US"/>
        </w:rPr>
        <w:t>ncis Ltd., United Kingdom, 2004</w:t>
      </w:r>
      <w:r w:rsidR="006F284D" w:rsidRPr="00DE7B9C">
        <w:rPr>
          <w:rFonts w:ascii="Arial" w:hAnsi="Arial" w:cs="Arial"/>
          <w:lang w:val="en-US"/>
        </w:rPr>
        <w:t xml:space="preserve"> (</w:t>
      </w:r>
      <w:r w:rsidR="006F284D" w:rsidRPr="00DE7B9C">
        <w:rPr>
          <w:rFonts w:ascii="Arial" w:hAnsi="Arial" w:cs="Arial"/>
        </w:rPr>
        <w:t>Лазерная</w:t>
      </w:r>
      <w:r w:rsidR="006F284D" w:rsidRPr="00DE7B9C">
        <w:rPr>
          <w:rFonts w:ascii="Arial" w:hAnsi="Arial" w:cs="Arial"/>
          <w:lang w:val="en-US"/>
        </w:rPr>
        <w:t xml:space="preserve"> </w:t>
      </w:r>
      <w:r w:rsidR="006F284D" w:rsidRPr="00DE7B9C">
        <w:rPr>
          <w:rFonts w:ascii="Arial" w:hAnsi="Arial" w:cs="Arial"/>
        </w:rPr>
        <w:t>безопасность</w:t>
      </w:r>
      <w:r w:rsidR="006F284D" w:rsidRPr="00DE7B9C">
        <w:rPr>
          <w:rFonts w:ascii="Arial" w:hAnsi="Arial" w:cs="Arial"/>
          <w:lang w:val="en-US"/>
        </w:rPr>
        <w:t>)</w:t>
      </w:r>
    </w:p>
    <w:p w14:paraId="61DD032C" w14:textId="12EEB5B3" w:rsidR="00F64CF0" w:rsidRPr="00057443" w:rsidRDefault="00F64CF0" w:rsidP="00961CB9">
      <w:pPr>
        <w:spacing w:after="0" w:line="360" w:lineRule="auto"/>
        <w:ind w:firstLine="709"/>
        <w:jc w:val="both"/>
        <w:rPr>
          <w:rFonts w:ascii="Arial" w:eastAsia="Times New Roman" w:hAnsi="Arial" w:cs="Arial"/>
          <w:spacing w:val="2"/>
          <w:lang w:val="en-US" w:eastAsia="ru-RU"/>
        </w:rPr>
      </w:pPr>
      <w:r w:rsidRPr="00DE7B9C">
        <w:rPr>
          <w:rFonts w:ascii="Arial" w:hAnsi="Arial" w:cs="Arial"/>
          <w:lang w:val="en-US"/>
        </w:rPr>
        <w:t>[2]</w:t>
      </w:r>
      <w:r w:rsidRPr="00DE7B9C">
        <w:rPr>
          <w:rFonts w:ascii="Arial" w:hAnsi="Arial" w:cs="Arial"/>
          <w:lang w:val="en-US"/>
        </w:rPr>
        <w:tab/>
      </w:r>
      <w:r w:rsidR="006F284D" w:rsidRPr="00DE7B9C">
        <w:rPr>
          <w:rFonts w:ascii="Arial" w:hAnsi="Arial" w:cs="Arial"/>
          <w:lang w:val="en-US"/>
        </w:rPr>
        <w:t>ICNIRP</w:t>
      </w:r>
      <w:r w:rsidR="006F284D" w:rsidRPr="00DE7B9C">
        <w:rPr>
          <w:rFonts w:ascii="Arial" w:hAnsi="Arial" w:cs="Arial"/>
          <w:i/>
          <w:lang w:val="en-US"/>
        </w:rPr>
        <w:t xml:space="preserve"> </w:t>
      </w:r>
      <w:r w:rsidR="006F284D" w:rsidRPr="00DE7B9C">
        <w:rPr>
          <w:rFonts w:ascii="Arial" w:hAnsi="Arial" w:cs="Arial"/>
          <w:lang w:val="en-US"/>
        </w:rPr>
        <w:t xml:space="preserve">guidelines on limits of exposure to laser radiation of wavelengths between 180 mm and 1,000 </w:t>
      </w:r>
      <w:r w:rsidR="006F284D" w:rsidRPr="00DE7B9C">
        <w:rPr>
          <w:rFonts w:ascii="Arial" w:hAnsi="Arial" w:cs="Arial"/>
        </w:rPr>
        <w:sym w:font="Symbol" w:char="F06D"/>
      </w:r>
      <w:r w:rsidR="006F284D" w:rsidRPr="00DE7B9C">
        <w:rPr>
          <w:rFonts w:ascii="Arial" w:hAnsi="Arial" w:cs="Arial"/>
          <w:lang w:val="en-US"/>
        </w:rPr>
        <w:t>m. Health</w:t>
      </w:r>
      <w:r w:rsidR="00E6721C" w:rsidRPr="00DE7B9C">
        <w:rPr>
          <w:rFonts w:ascii="Arial" w:hAnsi="Arial" w:cs="Arial"/>
          <w:lang w:val="en-US"/>
        </w:rPr>
        <w:t xml:space="preserve"> Physics 105(3): 271-295, 2013</w:t>
      </w:r>
      <w:r w:rsidR="005D1EBA" w:rsidRPr="00DE7B9C">
        <w:rPr>
          <w:rFonts w:ascii="Arial" w:hAnsi="Arial" w:cs="Arial"/>
          <w:lang w:val="en-US"/>
        </w:rPr>
        <w:t xml:space="preserve"> </w:t>
      </w:r>
      <w:r w:rsidR="005D1EBA" w:rsidRPr="00057443">
        <w:rPr>
          <w:rFonts w:ascii="Arial" w:hAnsi="Arial" w:cs="Arial"/>
          <w:lang w:val="en-US"/>
        </w:rPr>
        <w:t>(</w:t>
      </w:r>
      <w:r w:rsidR="005D1EBA" w:rsidRPr="00DE7B9C">
        <w:rPr>
          <w:rFonts w:ascii="Arial" w:hAnsi="Arial" w:cs="Arial"/>
        </w:rPr>
        <w:t>Рекомендации</w:t>
      </w:r>
      <w:r w:rsidR="005D1EBA" w:rsidRPr="00057443">
        <w:rPr>
          <w:rFonts w:ascii="Arial" w:hAnsi="Arial" w:cs="Arial"/>
          <w:lang w:val="en-US"/>
        </w:rPr>
        <w:t xml:space="preserve"> </w:t>
      </w:r>
      <w:r w:rsidR="005D1EBA" w:rsidRPr="00DE7B9C">
        <w:rPr>
          <w:rFonts w:ascii="Arial" w:hAnsi="Arial" w:cs="Arial"/>
          <w:lang w:val="en-US"/>
        </w:rPr>
        <w:t>ICNIRP</w:t>
      </w:r>
      <w:r w:rsidR="005D1EBA" w:rsidRPr="00057443">
        <w:rPr>
          <w:rFonts w:ascii="Arial" w:hAnsi="Arial" w:cs="Arial"/>
          <w:lang w:val="en-US"/>
        </w:rPr>
        <w:t xml:space="preserve"> </w:t>
      </w:r>
      <w:r w:rsidR="005D1EBA" w:rsidRPr="00DE7B9C">
        <w:rPr>
          <w:rFonts w:ascii="Arial" w:hAnsi="Arial" w:cs="Arial"/>
        </w:rPr>
        <w:t>по</w:t>
      </w:r>
      <w:r w:rsidR="005D1EBA" w:rsidRPr="00057443">
        <w:rPr>
          <w:rFonts w:ascii="Arial" w:hAnsi="Arial" w:cs="Arial"/>
          <w:lang w:val="en-US"/>
        </w:rPr>
        <w:t xml:space="preserve"> </w:t>
      </w:r>
      <w:r w:rsidR="005D1EBA" w:rsidRPr="00DE7B9C">
        <w:rPr>
          <w:rFonts w:ascii="Arial" w:hAnsi="Arial" w:cs="Arial"/>
        </w:rPr>
        <w:t>пределам</w:t>
      </w:r>
      <w:r w:rsidR="005D1EBA" w:rsidRPr="00057443">
        <w:rPr>
          <w:rFonts w:ascii="Arial" w:hAnsi="Arial" w:cs="Arial"/>
          <w:lang w:val="en-US"/>
        </w:rPr>
        <w:t xml:space="preserve"> </w:t>
      </w:r>
      <w:r w:rsidR="005D1EBA" w:rsidRPr="00DE7B9C">
        <w:rPr>
          <w:rFonts w:ascii="Arial" w:hAnsi="Arial" w:cs="Arial"/>
        </w:rPr>
        <w:t>облучения</w:t>
      </w:r>
      <w:r w:rsidR="005D1EBA" w:rsidRPr="00057443">
        <w:rPr>
          <w:rFonts w:ascii="Arial" w:hAnsi="Arial" w:cs="Arial"/>
          <w:lang w:val="en-US"/>
        </w:rPr>
        <w:t xml:space="preserve"> </w:t>
      </w:r>
      <w:r w:rsidR="005D1EBA" w:rsidRPr="00DE7B9C">
        <w:rPr>
          <w:rFonts w:ascii="Arial" w:hAnsi="Arial" w:cs="Arial"/>
        </w:rPr>
        <w:t>лазерным</w:t>
      </w:r>
      <w:r w:rsidR="005D1EBA" w:rsidRPr="00057443">
        <w:rPr>
          <w:rFonts w:ascii="Arial" w:hAnsi="Arial" w:cs="Arial"/>
          <w:lang w:val="en-US"/>
        </w:rPr>
        <w:t xml:space="preserve"> </w:t>
      </w:r>
      <w:r w:rsidR="005D1EBA" w:rsidRPr="00DE7B9C">
        <w:rPr>
          <w:rFonts w:ascii="Arial" w:hAnsi="Arial" w:cs="Arial"/>
        </w:rPr>
        <w:t>излучением</w:t>
      </w:r>
      <w:r w:rsidR="005D1EBA" w:rsidRPr="00057443">
        <w:rPr>
          <w:rFonts w:ascii="Arial" w:hAnsi="Arial" w:cs="Arial"/>
          <w:lang w:val="en-US"/>
        </w:rPr>
        <w:t xml:space="preserve"> </w:t>
      </w:r>
      <w:r w:rsidR="005D1EBA" w:rsidRPr="00DE7B9C">
        <w:rPr>
          <w:rFonts w:ascii="Arial" w:hAnsi="Arial" w:cs="Arial"/>
        </w:rPr>
        <w:t>с</w:t>
      </w:r>
      <w:r w:rsidR="005D1EBA" w:rsidRPr="00057443">
        <w:rPr>
          <w:rFonts w:ascii="Arial" w:hAnsi="Arial" w:cs="Arial"/>
          <w:lang w:val="en-US"/>
        </w:rPr>
        <w:t xml:space="preserve"> </w:t>
      </w:r>
      <w:r w:rsidR="005D1EBA" w:rsidRPr="00DE7B9C">
        <w:rPr>
          <w:rFonts w:ascii="Arial" w:hAnsi="Arial" w:cs="Arial"/>
        </w:rPr>
        <w:t>длинами</w:t>
      </w:r>
      <w:r w:rsidR="005D1EBA" w:rsidRPr="00057443">
        <w:rPr>
          <w:rFonts w:ascii="Arial" w:hAnsi="Arial" w:cs="Arial"/>
          <w:lang w:val="en-US"/>
        </w:rPr>
        <w:t xml:space="preserve"> </w:t>
      </w:r>
      <w:r w:rsidR="005D1EBA" w:rsidRPr="00DE7B9C">
        <w:rPr>
          <w:rFonts w:ascii="Arial" w:hAnsi="Arial" w:cs="Arial"/>
        </w:rPr>
        <w:t>волн</w:t>
      </w:r>
      <w:r w:rsidR="005D1EBA" w:rsidRPr="00057443">
        <w:rPr>
          <w:rFonts w:ascii="Arial" w:hAnsi="Arial" w:cs="Arial"/>
          <w:lang w:val="en-US"/>
        </w:rPr>
        <w:t xml:space="preserve"> </w:t>
      </w:r>
      <w:r w:rsidR="005D1EBA" w:rsidRPr="00DE7B9C">
        <w:rPr>
          <w:rFonts w:ascii="Arial" w:hAnsi="Arial" w:cs="Arial"/>
        </w:rPr>
        <w:t>от</w:t>
      </w:r>
      <w:r w:rsidR="005D1EBA" w:rsidRPr="00057443">
        <w:rPr>
          <w:rFonts w:ascii="Arial" w:hAnsi="Arial" w:cs="Arial"/>
          <w:lang w:val="en-US"/>
        </w:rPr>
        <w:t xml:space="preserve"> 180 </w:t>
      </w:r>
      <w:r w:rsidR="005D1EBA" w:rsidRPr="00DE7B9C">
        <w:rPr>
          <w:rFonts w:ascii="Arial" w:hAnsi="Arial" w:cs="Arial"/>
        </w:rPr>
        <w:t>нм</w:t>
      </w:r>
      <w:r w:rsidR="005D1EBA" w:rsidRPr="00057443">
        <w:rPr>
          <w:rFonts w:ascii="Arial" w:hAnsi="Arial" w:cs="Arial"/>
          <w:lang w:val="en-US"/>
        </w:rPr>
        <w:t xml:space="preserve"> </w:t>
      </w:r>
      <w:r w:rsidR="005D1EBA" w:rsidRPr="00DE7B9C">
        <w:rPr>
          <w:rFonts w:ascii="Arial" w:hAnsi="Arial" w:cs="Arial"/>
        </w:rPr>
        <w:t>до</w:t>
      </w:r>
      <w:r w:rsidR="005D1EBA" w:rsidRPr="00057443">
        <w:rPr>
          <w:rFonts w:ascii="Arial" w:hAnsi="Arial" w:cs="Arial"/>
          <w:lang w:val="en-US"/>
        </w:rPr>
        <w:t xml:space="preserve"> 1000 </w:t>
      </w:r>
      <w:r w:rsidR="005D1EBA" w:rsidRPr="00DE7B9C">
        <w:rPr>
          <w:rFonts w:ascii="Arial" w:hAnsi="Arial" w:cs="Arial"/>
        </w:rPr>
        <w:t>мкм</w:t>
      </w:r>
      <w:r w:rsidR="005D1EBA" w:rsidRPr="00057443">
        <w:rPr>
          <w:rFonts w:ascii="Arial" w:hAnsi="Arial" w:cs="Arial"/>
          <w:lang w:val="en-US"/>
        </w:rPr>
        <w:t>)</w:t>
      </w:r>
    </w:p>
    <w:p w14:paraId="76CF8FF0" w14:textId="39EEA2F7" w:rsidR="00E6721C" w:rsidRPr="00DE7B9C" w:rsidRDefault="00F64CF0" w:rsidP="00961CB9">
      <w:pPr>
        <w:spacing w:after="0" w:line="360" w:lineRule="auto"/>
        <w:ind w:firstLine="709"/>
        <w:jc w:val="both"/>
        <w:rPr>
          <w:rFonts w:ascii="Arial" w:hAnsi="Arial" w:cs="Arial"/>
        </w:rPr>
      </w:pPr>
      <w:r w:rsidRPr="00DE7B9C">
        <w:rPr>
          <w:rFonts w:ascii="Arial" w:hAnsi="Arial" w:cs="Arial"/>
          <w:lang w:val="en-US"/>
        </w:rPr>
        <w:t>[3]</w:t>
      </w:r>
      <w:r w:rsidRPr="00DE7B9C">
        <w:rPr>
          <w:rFonts w:ascii="Arial" w:hAnsi="Arial" w:cs="Arial"/>
          <w:lang w:val="en-US"/>
        </w:rPr>
        <w:tab/>
      </w:r>
      <w:r w:rsidR="00E6721C" w:rsidRPr="00DE7B9C">
        <w:rPr>
          <w:rFonts w:ascii="Arial" w:hAnsi="Arial" w:cs="Arial"/>
          <w:lang w:val="en-US"/>
        </w:rPr>
        <w:t>Ness J., Zwick H.A., Stuck B.A., Lund D.L., Molchany J.A. and Sliney D.H. Retinal image motion during deliberate fixation: implication to laser safety for long duration viewing. Health</w:t>
      </w:r>
      <w:r w:rsidR="00E6721C" w:rsidRPr="00DE7B9C">
        <w:rPr>
          <w:rFonts w:ascii="Arial" w:hAnsi="Arial" w:cs="Arial"/>
        </w:rPr>
        <w:t xml:space="preserve"> </w:t>
      </w:r>
      <w:r w:rsidR="00E6721C" w:rsidRPr="00DE7B9C">
        <w:rPr>
          <w:rFonts w:ascii="Arial" w:hAnsi="Arial" w:cs="Arial"/>
          <w:lang w:val="en-US"/>
        </w:rPr>
        <w:t>Phys</w:t>
      </w:r>
      <w:r w:rsidR="00057443">
        <w:rPr>
          <w:rFonts w:ascii="Arial" w:hAnsi="Arial" w:cs="Arial"/>
        </w:rPr>
        <w:t>. 78(2): 131-142, 2000</w:t>
      </w:r>
      <w:r w:rsidR="00E6721C" w:rsidRPr="00DE7B9C">
        <w:rPr>
          <w:rFonts w:ascii="Arial" w:hAnsi="Arial" w:cs="Arial"/>
        </w:rPr>
        <w:t xml:space="preserve"> (Перемещение изображения на счетчике при преднамеренном фиксированном взгляде</w:t>
      </w:r>
      <w:r w:rsidR="005D1EBA" w:rsidRPr="00DE7B9C">
        <w:rPr>
          <w:rFonts w:ascii="Arial" w:hAnsi="Arial" w:cs="Arial"/>
        </w:rPr>
        <w:t>: последствия для лазерной безопасности при длительном просмотре)</w:t>
      </w:r>
      <w:r w:rsidR="00E6721C" w:rsidRPr="00DE7B9C">
        <w:rPr>
          <w:rFonts w:ascii="Arial" w:hAnsi="Arial" w:cs="Arial"/>
        </w:rPr>
        <w:t xml:space="preserve"> </w:t>
      </w:r>
    </w:p>
    <w:p w14:paraId="13D1EC0B" w14:textId="6ABD50F1" w:rsidR="00F64CF0" w:rsidRPr="00057443" w:rsidRDefault="00F64CF0" w:rsidP="00961CB9">
      <w:pPr>
        <w:spacing w:after="0" w:line="360" w:lineRule="auto"/>
        <w:ind w:firstLine="709"/>
        <w:jc w:val="both"/>
        <w:rPr>
          <w:rFonts w:ascii="Arial" w:eastAsia="Times New Roman" w:hAnsi="Arial" w:cs="Arial"/>
          <w:spacing w:val="2"/>
          <w:lang w:eastAsia="ru-RU"/>
        </w:rPr>
      </w:pPr>
      <w:r w:rsidRPr="00057443">
        <w:rPr>
          <w:rFonts w:ascii="Arial" w:hAnsi="Arial" w:cs="Arial"/>
        </w:rPr>
        <w:t>[4]</w:t>
      </w:r>
      <w:r w:rsidRPr="00057443">
        <w:rPr>
          <w:rFonts w:ascii="Arial" w:hAnsi="Arial" w:cs="Arial"/>
        </w:rPr>
        <w:tab/>
      </w:r>
      <w:r w:rsidR="005D1EBA" w:rsidRPr="00DE7B9C">
        <w:rPr>
          <w:rFonts w:ascii="Arial" w:hAnsi="Arial" w:cs="Arial"/>
          <w:lang w:val="en-US"/>
        </w:rPr>
        <w:t>Roach</w:t>
      </w:r>
      <w:r w:rsidR="005D1EBA" w:rsidRPr="00057443">
        <w:rPr>
          <w:rFonts w:ascii="Arial" w:hAnsi="Arial" w:cs="Arial"/>
        </w:rPr>
        <w:t xml:space="preserve"> </w:t>
      </w:r>
      <w:r w:rsidR="005D1EBA" w:rsidRPr="00DE7B9C">
        <w:rPr>
          <w:rFonts w:ascii="Arial" w:hAnsi="Arial" w:cs="Arial"/>
          <w:lang w:val="en-US"/>
        </w:rPr>
        <w:t>W</w:t>
      </w:r>
      <w:r w:rsidR="005D1EBA" w:rsidRPr="00057443">
        <w:rPr>
          <w:rFonts w:ascii="Arial" w:hAnsi="Arial" w:cs="Arial"/>
        </w:rPr>
        <w:t>.</w:t>
      </w:r>
      <w:r w:rsidR="005D1EBA" w:rsidRPr="00DE7B9C">
        <w:rPr>
          <w:rFonts w:ascii="Arial" w:hAnsi="Arial" w:cs="Arial"/>
          <w:lang w:val="en-US"/>
        </w:rPr>
        <w:t>P</w:t>
      </w:r>
      <w:r w:rsidR="005D1EBA" w:rsidRPr="00057443">
        <w:rPr>
          <w:rFonts w:ascii="Arial" w:hAnsi="Arial" w:cs="Arial"/>
        </w:rPr>
        <w:t xml:space="preserve">., </w:t>
      </w:r>
      <w:r w:rsidR="005D1EBA" w:rsidRPr="00DE7B9C">
        <w:rPr>
          <w:rFonts w:ascii="Arial" w:hAnsi="Arial" w:cs="Arial"/>
          <w:lang w:val="en-US"/>
        </w:rPr>
        <w:t>Johnson</w:t>
      </w:r>
      <w:r w:rsidR="005D1EBA" w:rsidRPr="00057443">
        <w:rPr>
          <w:rFonts w:ascii="Arial" w:hAnsi="Arial" w:cs="Arial"/>
        </w:rPr>
        <w:t xml:space="preserve"> </w:t>
      </w:r>
      <w:r w:rsidR="005D1EBA" w:rsidRPr="00DE7B9C">
        <w:rPr>
          <w:rFonts w:ascii="Arial" w:hAnsi="Arial" w:cs="Arial"/>
          <w:lang w:val="en-US"/>
        </w:rPr>
        <w:t>P</w:t>
      </w:r>
      <w:r w:rsidR="005D1EBA" w:rsidRPr="00057443">
        <w:rPr>
          <w:rFonts w:ascii="Arial" w:hAnsi="Arial" w:cs="Arial"/>
        </w:rPr>
        <w:t>.</w:t>
      </w:r>
      <w:r w:rsidR="005D1EBA" w:rsidRPr="00DE7B9C">
        <w:rPr>
          <w:rFonts w:ascii="Arial" w:hAnsi="Arial" w:cs="Arial"/>
          <w:lang w:val="en-US"/>
        </w:rPr>
        <w:t>E</w:t>
      </w:r>
      <w:r w:rsidR="005D1EBA" w:rsidRPr="00057443">
        <w:rPr>
          <w:rFonts w:ascii="Arial" w:hAnsi="Arial" w:cs="Arial"/>
        </w:rPr>
        <w:t xml:space="preserve">. </w:t>
      </w:r>
      <w:r w:rsidR="005D1EBA" w:rsidRPr="00DE7B9C">
        <w:rPr>
          <w:rFonts w:ascii="Arial" w:hAnsi="Arial" w:cs="Arial"/>
          <w:lang w:val="en-US"/>
        </w:rPr>
        <w:t>and</w:t>
      </w:r>
      <w:r w:rsidR="005D1EBA" w:rsidRPr="00057443">
        <w:rPr>
          <w:rFonts w:ascii="Arial" w:hAnsi="Arial" w:cs="Arial"/>
        </w:rPr>
        <w:t xml:space="preserve"> </w:t>
      </w:r>
      <w:r w:rsidR="005D1EBA" w:rsidRPr="00DE7B9C">
        <w:rPr>
          <w:rFonts w:ascii="Arial" w:hAnsi="Arial" w:cs="Arial"/>
          <w:lang w:val="en-US"/>
        </w:rPr>
        <w:t>Rockwell</w:t>
      </w:r>
      <w:r w:rsidR="005D1EBA" w:rsidRPr="00057443">
        <w:rPr>
          <w:rFonts w:ascii="Arial" w:hAnsi="Arial" w:cs="Arial"/>
        </w:rPr>
        <w:t xml:space="preserve"> </w:t>
      </w:r>
      <w:r w:rsidR="005D1EBA" w:rsidRPr="00DE7B9C">
        <w:rPr>
          <w:rFonts w:ascii="Arial" w:hAnsi="Arial" w:cs="Arial"/>
          <w:lang w:val="en-US"/>
        </w:rPr>
        <w:t>B</w:t>
      </w:r>
      <w:r w:rsidR="005D1EBA" w:rsidRPr="00057443">
        <w:rPr>
          <w:rFonts w:ascii="Arial" w:hAnsi="Arial" w:cs="Arial"/>
        </w:rPr>
        <w:t>.</w:t>
      </w:r>
      <w:r w:rsidR="005D1EBA" w:rsidRPr="00DE7B9C">
        <w:rPr>
          <w:rFonts w:ascii="Arial" w:hAnsi="Arial" w:cs="Arial"/>
          <w:lang w:val="en-US"/>
        </w:rPr>
        <w:t>A</w:t>
      </w:r>
      <w:r w:rsidR="005D1EBA" w:rsidRPr="00057443">
        <w:rPr>
          <w:rFonts w:ascii="Arial" w:hAnsi="Arial" w:cs="Arial"/>
        </w:rPr>
        <w:t xml:space="preserve">.: </w:t>
      </w:r>
      <w:r w:rsidR="005D1EBA" w:rsidRPr="00DE7B9C">
        <w:rPr>
          <w:rFonts w:ascii="Arial" w:hAnsi="Arial" w:cs="Arial"/>
          <w:lang w:val="en-US"/>
        </w:rPr>
        <w:t>Proposed</w:t>
      </w:r>
      <w:r w:rsidR="005D1EBA" w:rsidRPr="00057443">
        <w:rPr>
          <w:rFonts w:ascii="Arial" w:hAnsi="Arial" w:cs="Arial"/>
        </w:rPr>
        <w:t xml:space="preserve"> </w:t>
      </w:r>
      <w:r w:rsidR="005D1EBA" w:rsidRPr="00DE7B9C">
        <w:rPr>
          <w:rFonts w:ascii="Arial" w:hAnsi="Arial" w:cs="Arial"/>
          <w:lang w:val="en-US"/>
        </w:rPr>
        <w:t>maximum</w:t>
      </w:r>
      <w:r w:rsidR="005D1EBA" w:rsidRPr="00057443">
        <w:rPr>
          <w:rFonts w:ascii="Arial" w:hAnsi="Arial" w:cs="Arial"/>
        </w:rPr>
        <w:t xml:space="preserve"> </w:t>
      </w:r>
      <w:r w:rsidR="005D1EBA" w:rsidRPr="00DE7B9C">
        <w:rPr>
          <w:rFonts w:ascii="Arial" w:hAnsi="Arial" w:cs="Arial"/>
          <w:lang w:val="en-US"/>
        </w:rPr>
        <w:t>permissible</w:t>
      </w:r>
      <w:r w:rsidR="005D1EBA" w:rsidRPr="00057443">
        <w:rPr>
          <w:rFonts w:ascii="Arial" w:hAnsi="Arial" w:cs="Arial"/>
        </w:rPr>
        <w:t xml:space="preserve"> </w:t>
      </w:r>
      <w:r w:rsidR="005D1EBA" w:rsidRPr="00DE7B9C">
        <w:rPr>
          <w:rFonts w:ascii="Arial" w:hAnsi="Arial" w:cs="Arial"/>
          <w:lang w:val="en-US"/>
        </w:rPr>
        <w:t>exposure</w:t>
      </w:r>
      <w:r w:rsidR="005D1EBA" w:rsidRPr="00057443">
        <w:rPr>
          <w:rFonts w:ascii="Arial" w:hAnsi="Arial" w:cs="Arial"/>
        </w:rPr>
        <w:t xml:space="preserve"> </w:t>
      </w:r>
      <w:r w:rsidR="005D1EBA" w:rsidRPr="00DE7B9C">
        <w:rPr>
          <w:rFonts w:ascii="Arial" w:hAnsi="Arial" w:cs="Arial"/>
          <w:lang w:val="en-US"/>
        </w:rPr>
        <w:t>limits</w:t>
      </w:r>
      <w:r w:rsidR="005D1EBA" w:rsidRPr="00057443">
        <w:rPr>
          <w:rFonts w:ascii="Arial" w:hAnsi="Arial" w:cs="Arial"/>
        </w:rPr>
        <w:t xml:space="preserve"> </w:t>
      </w:r>
      <w:r w:rsidR="005D1EBA" w:rsidRPr="00DE7B9C">
        <w:rPr>
          <w:rFonts w:ascii="Arial" w:hAnsi="Arial" w:cs="Arial"/>
          <w:lang w:val="en-US"/>
        </w:rPr>
        <w:t>for</w:t>
      </w:r>
      <w:r w:rsidR="005D1EBA" w:rsidRPr="00057443">
        <w:rPr>
          <w:rFonts w:ascii="Arial" w:hAnsi="Arial" w:cs="Arial"/>
        </w:rPr>
        <w:t xml:space="preserve"> </w:t>
      </w:r>
      <w:r w:rsidR="005D1EBA" w:rsidRPr="00DE7B9C">
        <w:rPr>
          <w:rFonts w:ascii="Arial" w:hAnsi="Arial" w:cs="Arial"/>
          <w:lang w:val="en-US"/>
        </w:rPr>
        <w:t>ultrashort</w:t>
      </w:r>
      <w:r w:rsidR="005D1EBA" w:rsidRPr="00057443">
        <w:rPr>
          <w:rFonts w:ascii="Arial" w:hAnsi="Arial" w:cs="Arial"/>
        </w:rPr>
        <w:t xml:space="preserve"> </w:t>
      </w:r>
      <w:r w:rsidR="005D1EBA" w:rsidRPr="00DE7B9C">
        <w:rPr>
          <w:rFonts w:ascii="Arial" w:hAnsi="Arial" w:cs="Arial"/>
          <w:lang w:val="en-US"/>
        </w:rPr>
        <w:t>laser</w:t>
      </w:r>
      <w:r w:rsidR="005D1EBA" w:rsidRPr="00057443">
        <w:rPr>
          <w:rFonts w:ascii="Arial" w:hAnsi="Arial" w:cs="Arial"/>
        </w:rPr>
        <w:t xml:space="preserve"> </w:t>
      </w:r>
      <w:r w:rsidR="005D1EBA" w:rsidRPr="00DE7B9C">
        <w:rPr>
          <w:rFonts w:ascii="Arial" w:hAnsi="Arial" w:cs="Arial"/>
          <w:lang w:val="en-US"/>
        </w:rPr>
        <w:t>pulses</w:t>
      </w:r>
      <w:r w:rsidR="005D1EBA" w:rsidRPr="00057443">
        <w:rPr>
          <w:rFonts w:ascii="Arial" w:hAnsi="Arial" w:cs="Arial"/>
        </w:rPr>
        <w:t xml:space="preserve">, </w:t>
      </w:r>
      <w:r w:rsidR="005D1EBA" w:rsidRPr="00DE7B9C">
        <w:rPr>
          <w:rFonts w:ascii="Arial" w:hAnsi="Arial" w:cs="Arial"/>
          <w:lang w:val="en-US"/>
        </w:rPr>
        <w:t>Health</w:t>
      </w:r>
      <w:r w:rsidR="005D1EBA" w:rsidRPr="00057443">
        <w:rPr>
          <w:rFonts w:ascii="Arial" w:hAnsi="Arial" w:cs="Arial"/>
        </w:rPr>
        <w:t xml:space="preserve"> </w:t>
      </w:r>
      <w:r w:rsidR="005D1EBA" w:rsidRPr="00DE7B9C">
        <w:rPr>
          <w:rFonts w:ascii="Arial" w:hAnsi="Arial" w:cs="Arial"/>
          <w:lang w:val="en-US"/>
        </w:rPr>
        <w:t>Phys</w:t>
      </w:r>
      <w:r w:rsidR="005D1EBA" w:rsidRPr="00057443">
        <w:rPr>
          <w:rFonts w:ascii="Arial" w:hAnsi="Arial" w:cs="Arial"/>
        </w:rPr>
        <w:t>. 76(4): 349-354, 1999</w:t>
      </w:r>
      <w:r w:rsidRPr="00057443">
        <w:rPr>
          <w:rFonts w:ascii="Arial" w:hAnsi="Arial" w:cs="Arial"/>
        </w:rPr>
        <w:t xml:space="preserve"> </w:t>
      </w:r>
      <w:r w:rsidR="005D1EBA" w:rsidRPr="00057443">
        <w:rPr>
          <w:rFonts w:ascii="Arial" w:hAnsi="Arial" w:cs="Arial"/>
        </w:rPr>
        <w:t>(</w:t>
      </w:r>
      <w:r w:rsidR="005D1EBA" w:rsidRPr="00DE7B9C">
        <w:rPr>
          <w:rFonts w:ascii="Arial" w:hAnsi="Arial" w:cs="Arial"/>
        </w:rPr>
        <w:t>Рекомендуемые</w:t>
      </w:r>
      <w:r w:rsidR="005D1EBA" w:rsidRPr="00057443">
        <w:rPr>
          <w:rFonts w:ascii="Arial" w:hAnsi="Arial" w:cs="Arial"/>
        </w:rPr>
        <w:t xml:space="preserve"> </w:t>
      </w:r>
      <w:r w:rsidR="005D1EBA" w:rsidRPr="00DE7B9C">
        <w:rPr>
          <w:rFonts w:ascii="Arial" w:hAnsi="Arial" w:cs="Arial"/>
        </w:rPr>
        <w:t>предельно</w:t>
      </w:r>
      <w:r w:rsidR="005D1EBA" w:rsidRPr="00057443">
        <w:rPr>
          <w:rFonts w:ascii="Arial" w:hAnsi="Arial" w:cs="Arial"/>
        </w:rPr>
        <w:t xml:space="preserve"> </w:t>
      </w:r>
      <w:r w:rsidR="005D1EBA" w:rsidRPr="00DE7B9C">
        <w:rPr>
          <w:rFonts w:ascii="Arial" w:hAnsi="Arial" w:cs="Arial"/>
        </w:rPr>
        <w:t>допустимые</w:t>
      </w:r>
      <w:r w:rsidR="005D1EBA" w:rsidRPr="00057443">
        <w:rPr>
          <w:rFonts w:ascii="Arial" w:hAnsi="Arial" w:cs="Arial"/>
        </w:rPr>
        <w:t xml:space="preserve"> </w:t>
      </w:r>
      <w:r w:rsidR="005D1EBA" w:rsidRPr="00DE7B9C">
        <w:rPr>
          <w:rFonts w:ascii="Arial" w:hAnsi="Arial" w:cs="Arial"/>
        </w:rPr>
        <w:t>уровни</w:t>
      </w:r>
      <w:r w:rsidR="005D1EBA" w:rsidRPr="00057443">
        <w:rPr>
          <w:rFonts w:ascii="Arial" w:hAnsi="Arial" w:cs="Arial"/>
        </w:rPr>
        <w:t xml:space="preserve"> </w:t>
      </w:r>
      <w:r w:rsidR="005D1EBA" w:rsidRPr="00DE7B9C">
        <w:rPr>
          <w:rFonts w:ascii="Arial" w:hAnsi="Arial" w:cs="Arial"/>
        </w:rPr>
        <w:t>для</w:t>
      </w:r>
      <w:r w:rsidR="005D1EBA" w:rsidRPr="00057443">
        <w:rPr>
          <w:rFonts w:ascii="Arial" w:hAnsi="Arial" w:cs="Arial"/>
        </w:rPr>
        <w:t xml:space="preserve"> </w:t>
      </w:r>
      <w:r w:rsidR="005D1EBA" w:rsidRPr="00DE7B9C">
        <w:rPr>
          <w:rFonts w:ascii="Arial" w:hAnsi="Arial" w:cs="Arial"/>
        </w:rPr>
        <w:t>ультракоротких</w:t>
      </w:r>
      <w:r w:rsidR="005D1EBA" w:rsidRPr="00057443">
        <w:rPr>
          <w:rFonts w:ascii="Arial" w:hAnsi="Arial" w:cs="Arial"/>
        </w:rPr>
        <w:t xml:space="preserve"> </w:t>
      </w:r>
      <w:r w:rsidR="005D1EBA" w:rsidRPr="00DE7B9C">
        <w:rPr>
          <w:rFonts w:ascii="Arial" w:hAnsi="Arial" w:cs="Arial"/>
        </w:rPr>
        <w:t>лазерных</w:t>
      </w:r>
      <w:r w:rsidR="005D1EBA" w:rsidRPr="00057443">
        <w:rPr>
          <w:rFonts w:ascii="Arial" w:hAnsi="Arial" w:cs="Arial"/>
        </w:rPr>
        <w:t xml:space="preserve"> </w:t>
      </w:r>
      <w:r w:rsidR="005D1EBA" w:rsidRPr="00DE7B9C">
        <w:rPr>
          <w:rFonts w:ascii="Arial" w:hAnsi="Arial" w:cs="Arial"/>
        </w:rPr>
        <w:t>импульсов</w:t>
      </w:r>
      <w:r w:rsidR="005D1EBA" w:rsidRPr="00057443">
        <w:rPr>
          <w:rFonts w:ascii="Arial" w:hAnsi="Arial" w:cs="Arial"/>
        </w:rPr>
        <w:t>)</w:t>
      </w:r>
    </w:p>
    <w:p w14:paraId="77590D3A" w14:textId="669EE2BE"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hAnsi="Arial" w:cs="Arial"/>
          <w:lang w:val="en-US"/>
        </w:rPr>
        <w:lastRenderedPageBreak/>
        <w:t>[5]</w:t>
      </w:r>
      <w:r w:rsidRPr="00DE7B9C">
        <w:rPr>
          <w:rFonts w:ascii="Arial" w:hAnsi="Arial" w:cs="Arial"/>
          <w:lang w:val="en-US"/>
        </w:rPr>
        <w:tab/>
      </w:r>
      <w:r w:rsidR="00445722" w:rsidRPr="00DE7B9C">
        <w:rPr>
          <w:rFonts w:ascii="Arial" w:hAnsi="Arial" w:cs="Arial"/>
          <w:lang w:val="en-US"/>
        </w:rPr>
        <w:t>Schulmeister K., Stuck B.E., Lund D.J. and Sliney D.H. Review of thresholds and recommendations for revised exposure limits for laser and optical radiation for thermally inducted retinal injury. He</w:t>
      </w:r>
      <w:r w:rsidR="00790B16" w:rsidRPr="00DE7B9C">
        <w:rPr>
          <w:rFonts w:ascii="Arial" w:hAnsi="Arial" w:cs="Arial"/>
          <w:lang w:val="en-US"/>
        </w:rPr>
        <w:t>alth</w:t>
      </w:r>
      <w:r w:rsidR="00790B16" w:rsidRPr="00DE7B9C">
        <w:rPr>
          <w:rFonts w:ascii="Arial" w:hAnsi="Arial" w:cs="Arial"/>
        </w:rPr>
        <w:t xml:space="preserve"> </w:t>
      </w:r>
      <w:r w:rsidR="00790B16" w:rsidRPr="00DE7B9C">
        <w:rPr>
          <w:rFonts w:ascii="Arial" w:hAnsi="Arial" w:cs="Arial"/>
          <w:lang w:val="en-US"/>
        </w:rPr>
        <w:t>Phys</w:t>
      </w:r>
      <w:r w:rsidR="00790B16" w:rsidRPr="00DE7B9C">
        <w:rPr>
          <w:rFonts w:ascii="Arial" w:hAnsi="Arial" w:cs="Arial"/>
        </w:rPr>
        <w:t>. 100(2): 210-220, 2011 (Обзор пороговых значений и рекомендаций по пересмотренным пределам облучения лазерным и оптическим излучением для теплового повреждения счетчика)</w:t>
      </w:r>
    </w:p>
    <w:p w14:paraId="2E5D62DB" w14:textId="07230C63" w:rsidR="00F64CF0" w:rsidRPr="00DE7B9C" w:rsidRDefault="00F64CF0" w:rsidP="00961CB9">
      <w:pPr>
        <w:spacing w:after="0" w:line="360" w:lineRule="auto"/>
        <w:ind w:firstLine="709"/>
        <w:jc w:val="both"/>
        <w:rPr>
          <w:rFonts w:ascii="Arial" w:hAnsi="Arial" w:cs="Arial"/>
          <w:lang w:val="en-US"/>
        </w:rPr>
      </w:pPr>
      <w:r w:rsidRPr="00DE7B9C">
        <w:rPr>
          <w:rFonts w:ascii="Arial" w:hAnsi="Arial" w:cs="Arial"/>
          <w:lang w:val="en-US"/>
        </w:rPr>
        <w:t>[6]</w:t>
      </w:r>
      <w:r w:rsidRPr="00DE7B9C">
        <w:rPr>
          <w:rFonts w:ascii="Arial" w:hAnsi="Arial" w:cs="Arial"/>
          <w:lang w:val="en-US"/>
        </w:rPr>
        <w:tab/>
      </w:r>
      <w:r w:rsidR="00790B16" w:rsidRPr="00DE7B9C">
        <w:rPr>
          <w:rFonts w:ascii="Arial" w:hAnsi="Arial" w:cs="Arial"/>
          <w:lang w:val="en-US"/>
        </w:rPr>
        <w:t>Sliney D.H. and Wolbarsht M.L.: Safety with Lasers and Other Optical Souces, New York, Plenum Publishing Corp., 1980 (</w:t>
      </w:r>
      <w:r w:rsidRPr="00DE7B9C">
        <w:rPr>
          <w:rFonts w:ascii="Arial" w:hAnsi="Arial" w:cs="Arial"/>
        </w:rPr>
        <w:t>Безопасность</w:t>
      </w:r>
      <w:r w:rsidRPr="00DE7B9C">
        <w:rPr>
          <w:rFonts w:ascii="Arial" w:hAnsi="Arial" w:cs="Arial"/>
          <w:lang w:val="en-US"/>
        </w:rPr>
        <w:t xml:space="preserve"> </w:t>
      </w:r>
      <w:r w:rsidRPr="00DE7B9C">
        <w:rPr>
          <w:rFonts w:ascii="Arial" w:hAnsi="Arial" w:cs="Arial"/>
        </w:rPr>
        <w:t>лазеров</w:t>
      </w:r>
      <w:r w:rsidRPr="00DE7B9C">
        <w:rPr>
          <w:rFonts w:ascii="Arial" w:hAnsi="Arial" w:cs="Arial"/>
          <w:lang w:val="en-US"/>
        </w:rPr>
        <w:t xml:space="preserve"> </w:t>
      </w:r>
      <w:r w:rsidR="00790B16" w:rsidRPr="00DE7B9C">
        <w:rPr>
          <w:rFonts w:ascii="Arial" w:hAnsi="Arial" w:cs="Arial"/>
        </w:rPr>
        <w:t>и</w:t>
      </w:r>
      <w:r w:rsidR="00790B16" w:rsidRPr="00DE7B9C">
        <w:rPr>
          <w:rFonts w:ascii="Arial" w:hAnsi="Arial" w:cs="Arial"/>
          <w:lang w:val="en-US"/>
        </w:rPr>
        <w:t xml:space="preserve"> </w:t>
      </w:r>
      <w:r w:rsidR="00790B16" w:rsidRPr="00DE7B9C">
        <w:rPr>
          <w:rFonts w:ascii="Arial" w:hAnsi="Arial" w:cs="Arial"/>
        </w:rPr>
        <w:t>прочих</w:t>
      </w:r>
      <w:r w:rsidR="00790B16" w:rsidRPr="00DE7B9C">
        <w:rPr>
          <w:rFonts w:ascii="Arial" w:hAnsi="Arial" w:cs="Arial"/>
          <w:lang w:val="en-US"/>
        </w:rPr>
        <w:t xml:space="preserve"> </w:t>
      </w:r>
      <w:r w:rsidR="00790B16" w:rsidRPr="00DE7B9C">
        <w:rPr>
          <w:rFonts w:ascii="Arial" w:hAnsi="Arial" w:cs="Arial"/>
        </w:rPr>
        <w:t>оптических</w:t>
      </w:r>
      <w:r w:rsidR="00790B16" w:rsidRPr="00DE7B9C">
        <w:rPr>
          <w:rFonts w:ascii="Arial" w:hAnsi="Arial" w:cs="Arial"/>
          <w:lang w:val="en-US"/>
        </w:rPr>
        <w:t xml:space="preserve"> </w:t>
      </w:r>
      <w:r w:rsidR="00790B16" w:rsidRPr="00DE7B9C">
        <w:rPr>
          <w:rFonts w:ascii="Arial" w:hAnsi="Arial" w:cs="Arial"/>
        </w:rPr>
        <w:t>источников</w:t>
      </w:r>
      <w:r w:rsidR="00790B16" w:rsidRPr="00DE7B9C">
        <w:rPr>
          <w:rFonts w:ascii="Arial" w:hAnsi="Arial" w:cs="Arial"/>
          <w:lang w:val="en-US"/>
        </w:rPr>
        <w:t>)</w:t>
      </w:r>
    </w:p>
    <w:p w14:paraId="4FA63DE7" w14:textId="6BEFB795" w:rsidR="00F64CF0" w:rsidRPr="00057443" w:rsidRDefault="00F64CF0" w:rsidP="00961CB9">
      <w:pPr>
        <w:spacing w:after="0" w:line="360" w:lineRule="auto"/>
        <w:ind w:firstLine="709"/>
        <w:jc w:val="both"/>
        <w:rPr>
          <w:rFonts w:ascii="Arial" w:hAnsi="Arial" w:cs="Arial"/>
          <w:lang w:val="en-US"/>
        </w:rPr>
      </w:pPr>
      <w:r w:rsidRPr="00DE7B9C">
        <w:rPr>
          <w:rFonts w:ascii="Arial" w:hAnsi="Arial" w:cs="Arial"/>
          <w:lang w:val="en-US"/>
        </w:rPr>
        <w:t>[7]</w:t>
      </w:r>
      <w:r w:rsidRPr="00DE7B9C">
        <w:rPr>
          <w:rFonts w:ascii="Arial" w:hAnsi="Arial" w:cs="Arial"/>
          <w:lang w:val="en-US"/>
        </w:rPr>
        <w:tab/>
      </w:r>
      <w:r w:rsidR="00790B16" w:rsidRPr="00DE7B9C">
        <w:rPr>
          <w:rFonts w:ascii="Arial" w:hAnsi="Arial" w:cs="Arial"/>
          <w:lang w:val="en-US"/>
        </w:rPr>
        <w:t>Sliney D., Aron-Rosa D., Delory F., Fank</w:t>
      </w:r>
      <w:r w:rsidR="003E3ECD" w:rsidRPr="00DE7B9C">
        <w:rPr>
          <w:rFonts w:ascii="Arial" w:hAnsi="Arial" w:cs="Arial"/>
          <w:lang w:val="en-US"/>
        </w:rPr>
        <w:t xml:space="preserve">hauser F., Landy R., Mainster M., Marshall J., Rassow B., Stuck B., Trokel S., West T.M. and Wolffe M.: Adjustment of guidance for exposure of the eye to optical radiation from ocular instruments: statement of a task group of the International Commission on Non-Ionizing </w:t>
      </w:r>
      <w:r w:rsidR="00F84E62" w:rsidRPr="00DE7B9C">
        <w:rPr>
          <w:rFonts w:ascii="Arial" w:hAnsi="Arial" w:cs="Arial"/>
          <w:lang w:val="en-US"/>
        </w:rPr>
        <w:t>Radiation Protection, Applied Optics, 44(11), 2162-2176, 2005</w:t>
      </w:r>
      <w:r w:rsidRPr="00DE7B9C">
        <w:rPr>
          <w:rFonts w:ascii="Arial" w:hAnsi="Arial" w:cs="Arial"/>
          <w:lang w:val="en-US"/>
        </w:rPr>
        <w:t xml:space="preserve"> </w:t>
      </w:r>
      <w:r w:rsidR="00F84E62" w:rsidRPr="00057443">
        <w:rPr>
          <w:rFonts w:ascii="Arial" w:hAnsi="Arial" w:cs="Arial"/>
          <w:lang w:val="en-US"/>
        </w:rPr>
        <w:t>(</w:t>
      </w:r>
      <w:r w:rsidRPr="00DE7B9C">
        <w:rPr>
          <w:rFonts w:ascii="Arial" w:hAnsi="Arial" w:cs="Arial"/>
        </w:rPr>
        <w:t>Поправки</w:t>
      </w:r>
      <w:r w:rsidRPr="00057443">
        <w:rPr>
          <w:rFonts w:ascii="Arial" w:hAnsi="Arial" w:cs="Arial"/>
          <w:lang w:val="en-US"/>
        </w:rPr>
        <w:t xml:space="preserve"> </w:t>
      </w:r>
      <w:r w:rsidRPr="00DE7B9C">
        <w:rPr>
          <w:rFonts w:ascii="Arial" w:hAnsi="Arial" w:cs="Arial"/>
        </w:rPr>
        <w:t>в</w:t>
      </w:r>
      <w:r w:rsidRPr="00057443">
        <w:rPr>
          <w:rFonts w:ascii="Arial" w:hAnsi="Arial" w:cs="Arial"/>
          <w:lang w:val="en-US"/>
        </w:rPr>
        <w:t xml:space="preserve"> </w:t>
      </w:r>
      <w:r w:rsidRPr="00DE7B9C">
        <w:rPr>
          <w:rFonts w:ascii="Arial" w:hAnsi="Arial" w:cs="Arial"/>
        </w:rPr>
        <w:t>нормативы</w:t>
      </w:r>
      <w:r w:rsidRPr="00057443">
        <w:rPr>
          <w:rFonts w:ascii="Arial" w:hAnsi="Arial" w:cs="Arial"/>
          <w:lang w:val="en-US"/>
        </w:rPr>
        <w:t xml:space="preserve"> </w:t>
      </w:r>
      <w:r w:rsidRPr="00DE7B9C">
        <w:rPr>
          <w:rFonts w:ascii="Arial" w:hAnsi="Arial" w:cs="Arial"/>
        </w:rPr>
        <w:t>воздействия</w:t>
      </w:r>
      <w:r w:rsidRPr="00057443">
        <w:rPr>
          <w:rFonts w:ascii="Arial" w:hAnsi="Arial" w:cs="Arial"/>
          <w:lang w:val="en-US"/>
        </w:rPr>
        <w:t xml:space="preserve"> </w:t>
      </w:r>
      <w:r w:rsidRPr="00DE7B9C">
        <w:rPr>
          <w:rFonts w:ascii="Arial" w:hAnsi="Arial" w:cs="Arial"/>
        </w:rPr>
        <w:t>оптического</w:t>
      </w:r>
      <w:r w:rsidRPr="00057443">
        <w:rPr>
          <w:rFonts w:ascii="Arial" w:hAnsi="Arial" w:cs="Arial"/>
          <w:lang w:val="en-US"/>
        </w:rPr>
        <w:t xml:space="preserve"> </w:t>
      </w:r>
      <w:r w:rsidRPr="00DE7B9C">
        <w:rPr>
          <w:rFonts w:ascii="Arial" w:hAnsi="Arial" w:cs="Arial"/>
        </w:rPr>
        <w:t>излучения</w:t>
      </w:r>
      <w:r w:rsidRPr="00057443">
        <w:rPr>
          <w:rFonts w:ascii="Arial" w:hAnsi="Arial" w:cs="Arial"/>
          <w:lang w:val="en-US"/>
        </w:rPr>
        <w:t xml:space="preserve"> </w:t>
      </w:r>
      <w:r w:rsidRPr="00DE7B9C">
        <w:rPr>
          <w:rFonts w:ascii="Arial" w:hAnsi="Arial" w:cs="Arial"/>
        </w:rPr>
        <w:t>на</w:t>
      </w:r>
      <w:r w:rsidRPr="00057443">
        <w:rPr>
          <w:rFonts w:ascii="Arial" w:hAnsi="Arial" w:cs="Arial"/>
          <w:lang w:val="en-US"/>
        </w:rPr>
        <w:t xml:space="preserve"> </w:t>
      </w:r>
      <w:r w:rsidRPr="00DE7B9C">
        <w:rPr>
          <w:rFonts w:ascii="Arial" w:hAnsi="Arial" w:cs="Arial"/>
        </w:rPr>
        <w:t>глаза</w:t>
      </w:r>
      <w:r w:rsidRPr="00057443">
        <w:rPr>
          <w:rFonts w:ascii="Arial" w:hAnsi="Arial" w:cs="Arial"/>
          <w:lang w:val="en-US"/>
        </w:rPr>
        <w:t xml:space="preserve">, </w:t>
      </w:r>
      <w:r w:rsidRPr="00DE7B9C">
        <w:rPr>
          <w:rFonts w:ascii="Arial" w:hAnsi="Arial" w:cs="Arial"/>
        </w:rPr>
        <w:t>исходящего</w:t>
      </w:r>
      <w:r w:rsidRPr="00057443">
        <w:rPr>
          <w:rFonts w:ascii="Arial" w:hAnsi="Arial" w:cs="Arial"/>
          <w:lang w:val="en-US"/>
        </w:rPr>
        <w:t xml:space="preserve"> </w:t>
      </w:r>
      <w:r w:rsidRPr="00DE7B9C">
        <w:rPr>
          <w:rFonts w:ascii="Arial" w:hAnsi="Arial" w:cs="Arial"/>
        </w:rPr>
        <w:t>от</w:t>
      </w:r>
      <w:r w:rsidRPr="00057443">
        <w:rPr>
          <w:rFonts w:ascii="Arial" w:hAnsi="Arial" w:cs="Arial"/>
          <w:lang w:val="en-US"/>
        </w:rPr>
        <w:t xml:space="preserve"> </w:t>
      </w:r>
      <w:r w:rsidRPr="00DE7B9C">
        <w:rPr>
          <w:rFonts w:ascii="Arial" w:hAnsi="Arial" w:cs="Arial"/>
        </w:rPr>
        <w:t>офтальмологических</w:t>
      </w:r>
      <w:r w:rsidRPr="00057443">
        <w:rPr>
          <w:rFonts w:ascii="Arial" w:hAnsi="Arial" w:cs="Arial"/>
          <w:lang w:val="en-US"/>
        </w:rPr>
        <w:t xml:space="preserve"> </w:t>
      </w:r>
      <w:r w:rsidRPr="00DE7B9C">
        <w:rPr>
          <w:rFonts w:ascii="Arial" w:hAnsi="Arial" w:cs="Arial"/>
        </w:rPr>
        <w:t>инструментов</w:t>
      </w:r>
      <w:r w:rsidRPr="00057443">
        <w:rPr>
          <w:rFonts w:ascii="Arial" w:hAnsi="Arial" w:cs="Arial"/>
          <w:lang w:val="en-US"/>
        </w:rPr>
        <w:t xml:space="preserve">: </w:t>
      </w:r>
      <w:r w:rsidRPr="00DE7B9C">
        <w:rPr>
          <w:rFonts w:ascii="Arial" w:hAnsi="Arial" w:cs="Arial"/>
        </w:rPr>
        <w:t>заявление</w:t>
      </w:r>
      <w:r w:rsidRPr="00057443">
        <w:rPr>
          <w:rFonts w:ascii="Arial" w:hAnsi="Arial" w:cs="Arial"/>
          <w:lang w:val="en-US"/>
        </w:rPr>
        <w:t xml:space="preserve"> </w:t>
      </w:r>
      <w:r w:rsidRPr="00DE7B9C">
        <w:rPr>
          <w:rFonts w:ascii="Arial" w:hAnsi="Arial" w:cs="Arial"/>
        </w:rPr>
        <w:t>рабочей</w:t>
      </w:r>
      <w:r w:rsidRPr="00057443">
        <w:rPr>
          <w:rFonts w:ascii="Arial" w:hAnsi="Arial" w:cs="Arial"/>
          <w:lang w:val="en-US"/>
        </w:rPr>
        <w:t xml:space="preserve"> </w:t>
      </w:r>
      <w:r w:rsidRPr="00DE7B9C">
        <w:rPr>
          <w:rFonts w:ascii="Arial" w:hAnsi="Arial" w:cs="Arial"/>
        </w:rPr>
        <w:t>группы</w:t>
      </w:r>
      <w:r w:rsidRPr="00057443">
        <w:rPr>
          <w:rFonts w:ascii="Arial" w:hAnsi="Arial" w:cs="Arial"/>
          <w:lang w:val="en-US"/>
        </w:rPr>
        <w:t xml:space="preserve"> </w:t>
      </w:r>
      <w:r w:rsidRPr="00DE7B9C">
        <w:rPr>
          <w:rFonts w:ascii="Arial" w:hAnsi="Arial" w:cs="Arial"/>
        </w:rPr>
        <w:t>Международной</w:t>
      </w:r>
      <w:r w:rsidRPr="00057443">
        <w:rPr>
          <w:rFonts w:ascii="Arial" w:hAnsi="Arial" w:cs="Arial"/>
          <w:lang w:val="en-US"/>
        </w:rPr>
        <w:t xml:space="preserve"> </w:t>
      </w:r>
      <w:r w:rsidRPr="00DE7B9C">
        <w:rPr>
          <w:rFonts w:ascii="Arial" w:hAnsi="Arial" w:cs="Arial"/>
        </w:rPr>
        <w:t>комиссии</w:t>
      </w:r>
      <w:r w:rsidRPr="00057443">
        <w:rPr>
          <w:rFonts w:ascii="Arial" w:hAnsi="Arial" w:cs="Arial"/>
          <w:lang w:val="en-US"/>
        </w:rPr>
        <w:t xml:space="preserve"> </w:t>
      </w:r>
      <w:r w:rsidRPr="00DE7B9C">
        <w:rPr>
          <w:rFonts w:ascii="Arial" w:hAnsi="Arial" w:cs="Arial"/>
        </w:rPr>
        <w:t>по</w:t>
      </w:r>
      <w:r w:rsidRPr="00057443">
        <w:rPr>
          <w:rFonts w:ascii="Arial" w:hAnsi="Arial" w:cs="Arial"/>
          <w:lang w:val="en-US"/>
        </w:rPr>
        <w:t xml:space="preserve"> </w:t>
      </w:r>
      <w:r w:rsidRPr="00DE7B9C">
        <w:rPr>
          <w:rFonts w:ascii="Arial" w:hAnsi="Arial" w:cs="Arial"/>
        </w:rPr>
        <w:t>защит</w:t>
      </w:r>
      <w:r w:rsidR="00F84E62" w:rsidRPr="00DE7B9C">
        <w:rPr>
          <w:rFonts w:ascii="Arial" w:hAnsi="Arial" w:cs="Arial"/>
        </w:rPr>
        <w:t>е</w:t>
      </w:r>
      <w:r w:rsidR="00F84E62" w:rsidRPr="00057443">
        <w:rPr>
          <w:rFonts w:ascii="Arial" w:hAnsi="Arial" w:cs="Arial"/>
          <w:lang w:val="en-US"/>
        </w:rPr>
        <w:t xml:space="preserve"> </w:t>
      </w:r>
      <w:r w:rsidR="00F84E62" w:rsidRPr="00DE7B9C">
        <w:rPr>
          <w:rFonts w:ascii="Arial" w:hAnsi="Arial" w:cs="Arial"/>
        </w:rPr>
        <w:t>от</w:t>
      </w:r>
      <w:r w:rsidR="00F84E62" w:rsidRPr="00057443">
        <w:rPr>
          <w:rFonts w:ascii="Arial" w:hAnsi="Arial" w:cs="Arial"/>
          <w:lang w:val="en-US"/>
        </w:rPr>
        <w:t xml:space="preserve"> </w:t>
      </w:r>
      <w:r w:rsidR="00F84E62" w:rsidRPr="00DE7B9C">
        <w:rPr>
          <w:rFonts w:ascii="Arial" w:hAnsi="Arial" w:cs="Arial"/>
        </w:rPr>
        <w:t>неионизирующего</w:t>
      </w:r>
      <w:r w:rsidR="00F84E62" w:rsidRPr="00057443">
        <w:rPr>
          <w:rFonts w:ascii="Arial" w:hAnsi="Arial" w:cs="Arial"/>
          <w:lang w:val="en-US"/>
        </w:rPr>
        <w:t xml:space="preserve"> </w:t>
      </w:r>
      <w:r w:rsidR="00F84E62" w:rsidRPr="00DE7B9C">
        <w:rPr>
          <w:rFonts w:ascii="Arial" w:hAnsi="Arial" w:cs="Arial"/>
        </w:rPr>
        <w:t>излучения</w:t>
      </w:r>
      <w:r w:rsidR="00F84E62" w:rsidRPr="00057443">
        <w:rPr>
          <w:rFonts w:ascii="Arial" w:hAnsi="Arial" w:cs="Arial"/>
          <w:lang w:val="en-US"/>
        </w:rPr>
        <w:t>)</w:t>
      </w:r>
    </w:p>
    <w:p w14:paraId="37A1B8A9" w14:textId="1A633B89" w:rsidR="00F64CF0" w:rsidRPr="00057443" w:rsidRDefault="00F64CF0" w:rsidP="00961CB9">
      <w:pPr>
        <w:spacing w:after="0" w:line="360" w:lineRule="auto"/>
        <w:ind w:firstLine="709"/>
        <w:rPr>
          <w:rFonts w:ascii="Arial" w:hAnsi="Arial" w:cs="Arial"/>
          <w:sz w:val="20"/>
          <w:szCs w:val="20"/>
          <w:lang w:val="en-US"/>
        </w:rPr>
      </w:pPr>
      <w:r w:rsidRPr="00DE7B9C">
        <w:rPr>
          <w:rFonts w:ascii="Arial" w:hAnsi="Arial" w:cs="Arial"/>
          <w:lang w:val="en-US"/>
        </w:rPr>
        <w:t>[8]</w:t>
      </w:r>
      <w:r w:rsidRPr="00DE7B9C">
        <w:rPr>
          <w:rFonts w:ascii="Arial" w:hAnsi="Arial" w:cs="Arial"/>
          <w:lang w:val="en-US"/>
        </w:rPr>
        <w:tab/>
      </w:r>
      <w:r w:rsidR="00F84E62" w:rsidRPr="00DE7B9C">
        <w:rPr>
          <w:rFonts w:ascii="Arial" w:hAnsi="Arial" w:cs="Arial"/>
          <w:lang w:val="en-US"/>
        </w:rPr>
        <w:t xml:space="preserve">United National Environment Programme (UNEP); World Health Organization (WHO); International Radiation Protection Association (IRPA): Environment Health Criteria No. 23: </w:t>
      </w:r>
      <w:r w:rsidR="00971434" w:rsidRPr="00DE7B9C">
        <w:rPr>
          <w:rFonts w:ascii="Arial" w:hAnsi="Arial" w:cs="Arial"/>
          <w:lang w:val="en-US"/>
        </w:rPr>
        <w:t xml:space="preserve">Lasers and Optical Radiation, Geneva, WHO, 1982 </w:t>
      </w:r>
      <w:r w:rsidR="00971434" w:rsidRPr="00057443">
        <w:rPr>
          <w:rFonts w:ascii="Arial" w:hAnsi="Arial" w:cs="Arial"/>
          <w:lang w:val="en-US"/>
        </w:rPr>
        <w:t>(</w:t>
      </w:r>
      <w:r w:rsidRPr="00DE7B9C">
        <w:rPr>
          <w:rFonts w:ascii="Arial" w:hAnsi="Arial" w:cs="Arial"/>
        </w:rPr>
        <w:t>Критерии</w:t>
      </w:r>
      <w:r w:rsidRPr="00057443">
        <w:rPr>
          <w:rFonts w:ascii="Arial" w:hAnsi="Arial" w:cs="Arial"/>
          <w:lang w:val="en-US"/>
        </w:rPr>
        <w:t xml:space="preserve"> </w:t>
      </w:r>
      <w:r w:rsidRPr="00DE7B9C">
        <w:rPr>
          <w:rFonts w:ascii="Arial" w:hAnsi="Arial" w:cs="Arial"/>
        </w:rPr>
        <w:t>качества</w:t>
      </w:r>
      <w:r w:rsidRPr="00057443">
        <w:rPr>
          <w:rFonts w:ascii="Arial" w:hAnsi="Arial" w:cs="Arial"/>
          <w:lang w:val="en-US"/>
        </w:rPr>
        <w:t xml:space="preserve"> </w:t>
      </w:r>
      <w:r w:rsidRPr="00DE7B9C">
        <w:rPr>
          <w:rFonts w:ascii="Arial" w:hAnsi="Arial" w:cs="Arial"/>
        </w:rPr>
        <w:t>окружающей</w:t>
      </w:r>
      <w:r w:rsidRPr="00057443">
        <w:rPr>
          <w:rFonts w:ascii="Arial" w:hAnsi="Arial" w:cs="Arial"/>
          <w:lang w:val="en-US"/>
        </w:rPr>
        <w:t xml:space="preserve"> </w:t>
      </w:r>
      <w:r w:rsidRPr="00DE7B9C">
        <w:rPr>
          <w:rFonts w:ascii="Arial" w:hAnsi="Arial" w:cs="Arial"/>
        </w:rPr>
        <w:t>среды</w:t>
      </w:r>
      <w:r w:rsidRPr="00057443">
        <w:rPr>
          <w:rFonts w:ascii="Arial" w:hAnsi="Arial" w:cs="Arial"/>
          <w:lang w:val="en-US"/>
        </w:rPr>
        <w:t xml:space="preserve"> № 23: </w:t>
      </w:r>
      <w:r w:rsidRPr="00DE7B9C">
        <w:rPr>
          <w:rFonts w:ascii="Arial" w:hAnsi="Arial" w:cs="Arial"/>
        </w:rPr>
        <w:t>лазеры</w:t>
      </w:r>
      <w:r w:rsidRPr="00057443">
        <w:rPr>
          <w:rFonts w:ascii="Arial" w:hAnsi="Arial" w:cs="Arial"/>
          <w:lang w:val="en-US"/>
        </w:rPr>
        <w:t xml:space="preserve"> </w:t>
      </w:r>
      <w:r w:rsidRPr="00DE7B9C">
        <w:rPr>
          <w:rFonts w:ascii="Arial" w:hAnsi="Arial" w:cs="Arial"/>
        </w:rPr>
        <w:t>и</w:t>
      </w:r>
      <w:r w:rsidRPr="00057443">
        <w:rPr>
          <w:rFonts w:ascii="Arial" w:hAnsi="Arial" w:cs="Arial"/>
          <w:lang w:val="en-US"/>
        </w:rPr>
        <w:t xml:space="preserve"> </w:t>
      </w:r>
      <w:r w:rsidRPr="00DE7B9C">
        <w:rPr>
          <w:rFonts w:ascii="Arial" w:hAnsi="Arial" w:cs="Arial"/>
        </w:rPr>
        <w:t>оптическое</w:t>
      </w:r>
      <w:r w:rsidRPr="00057443">
        <w:rPr>
          <w:rFonts w:ascii="Arial" w:hAnsi="Arial" w:cs="Arial"/>
          <w:lang w:val="en-US"/>
        </w:rPr>
        <w:t xml:space="preserve"> </w:t>
      </w:r>
      <w:r w:rsidRPr="00DE7B9C">
        <w:rPr>
          <w:rFonts w:ascii="Arial" w:hAnsi="Arial" w:cs="Arial"/>
        </w:rPr>
        <w:t>излучение</w:t>
      </w:r>
      <w:r w:rsidR="00971434" w:rsidRPr="00057443">
        <w:rPr>
          <w:rFonts w:ascii="Arial" w:hAnsi="Arial" w:cs="Arial"/>
          <w:lang w:val="en-US"/>
        </w:rPr>
        <w:t>)</w:t>
      </w:r>
    </w:p>
    <w:p w14:paraId="5235FAE5" w14:textId="77777777" w:rsidR="00F64CF0" w:rsidRPr="00057443" w:rsidRDefault="00F64CF0" w:rsidP="00961CB9">
      <w:pPr>
        <w:spacing w:after="0" w:line="360" w:lineRule="auto"/>
        <w:ind w:firstLine="709"/>
        <w:rPr>
          <w:rFonts w:ascii="Arial" w:hAnsi="Arial" w:cs="Arial"/>
          <w:sz w:val="20"/>
          <w:szCs w:val="20"/>
          <w:lang w:val="en-US"/>
        </w:rPr>
      </w:pPr>
      <w:r w:rsidRPr="00057443">
        <w:rPr>
          <w:rFonts w:ascii="Arial" w:hAnsi="Arial" w:cs="Arial"/>
          <w:sz w:val="20"/>
          <w:szCs w:val="20"/>
          <w:lang w:val="en-US"/>
        </w:rPr>
        <w:br w:type="page"/>
      </w:r>
    </w:p>
    <w:p w14:paraId="7BE6F250" w14:textId="77777777" w:rsidR="00F64CF0" w:rsidRPr="00DE7B9C" w:rsidRDefault="00971434" w:rsidP="00961CB9">
      <w:pPr>
        <w:shd w:val="clear" w:color="auto" w:fill="FFFFFF"/>
        <w:spacing w:after="0" w:line="360" w:lineRule="auto"/>
        <w:ind w:firstLine="709"/>
        <w:jc w:val="center"/>
        <w:textAlignment w:val="baseline"/>
        <w:rPr>
          <w:rFonts w:ascii="Arial" w:hAnsi="Arial" w:cs="Arial"/>
          <w:b/>
          <w:sz w:val="24"/>
          <w:szCs w:val="24"/>
          <w:lang w:eastAsia="ru-RU"/>
        </w:rPr>
      </w:pPr>
      <w:r w:rsidRPr="00DE7B9C">
        <w:rPr>
          <w:rFonts w:ascii="Arial" w:hAnsi="Arial" w:cs="Arial"/>
          <w:b/>
          <w:sz w:val="24"/>
          <w:szCs w:val="24"/>
          <w:lang w:eastAsia="ru-RU"/>
        </w:rPr>
        <w:lastRenderedPageBreak/>
        <w:t>Приложение E</w:t>
      </w:r>
    </w:p>
    <w:p w14:paraId="65EAE012" w14:textId="77777777" w:rsidR="00F64CF0" w:rsidRPr="00DE7B9C" w:rsidRDefault="00F64CF0" w:rsidP="00961CB9">
      <w:pPr>
        <w:shd w:val="clear" w:color="auto" w:fill="FFFFFF"/>
        <w:spacing w:after="0" w:line="360" w:lineRule="auto"/>
        <w:ind w:firstLine="709"/>
        <w:jc w:val="center"/>
        <w:textAlignment w:val="baseline"/>
        <w:rPr>
          <w:rFonts w:ascii="Arial" w:hAnsi="Arial" w:cs="Arial"/>
          <w:b/>
          <w:sz w:val="24"/>
          <w:szCs w:val="24"/>
          <w:lang w:eastAsia="ru-RU"/>
        </w:rPr>
      </w:pPr>
      <w:r w:rsidRPr="00DE7B9C">
        <w:rPr>
          <w:rFonts w:ascii="Arial" w:hAnsi="Arial" w:cs="Arial"/>
          <w:b/>
          <w:sz w:val="24"/>
          <w:szCs w:val="24"/>
          <w:lang w:eastAsia="ru-RU"/>
        </w:rPr>
        <w:t>(справочное)</w:t>
      </w:r>
    </w:p>
    <w:p w14:paraId="4D587FA2" w14:textId="77777777" w:rsidR="00F64CF0" w:rsidRPr="00DE7B9C" w:rsidRDefault="00F64CF0" w:rsidP="00961CB9">
      <w:pPr>
        <w:shd w:val="clear" w:color="auto" w:fill="FFFFFF"/>
        <w:spacing w:after="0" w:line="360" w:lineRule="auto"/>
        <w:ind w:firstLine="709"/>
        <w:jc w:val="center"/>
        <w:textAlignment w:val="baseline"/>
        <w:rPr>
          <w:rFonts w:ascii="Arial" w:hAnsi="Arial" w:cs="Arial"/>
          <w:b/>
          <w:sz w:val="24"/>
          <w:szCs w:val="24"/>
          <w:lang w:eastAsia="ru-RU"/>
        </w:rPr>
      </w:pPr>
      <w:r w:rsidRPr="00DE7B9C">
        <w:rPr>
          <w:rFonts w:ascii="Arial" w:hAnsi="Arial" w:cs="Arial"/>
          <w:b/>
          <w:sz w:val="24"/>
          <w:szCs w:val="24"/>
          <w:lang w:eastAsia="ru-RU"/>
        </w:rPr>
        <w:t>Значения МДВ и ПДИ, выраженные в качестве плотности потока излучения</w:t>
      </w:r>
    </w:p>
    <w:p w14:paraId="6502AC38" w14:textId="77777777" w:rsidR="00A06678" w:rsidRPr="00DE7B9C" w:rsidRDefault="00A06678" w:rsidP="00961CB9">
      <w:pPr>
        <w:shd w:val="clear" w:color="auto" w:fill="FFFFFF"/>
        <w:spacing w:after="0" w:line="360" w:lineRule="auto"/>
        <w:ind w:firstLine="709"/>
        <w:jc w:val="center"/>
        <w:textAlignment w:val="baseline"/>
        <w:rPr>
          <w:rFonts w:ascii="Arial" w:hAnsi="Arial" w:cs="Arial"/>
          <w:b/>
          <w:lang w:eastAsia="ru-RU"/>
        </w:rPr>
      </w:pPr>
    </w:p>
    <w:p w14:paraId="57253681" w14:textId="3FD98AEC" w:rsidR="00F64CF0" w:rsidRPr="00DE7B9C" w:rsidRDefault="00971434" w:rsidP="00961CB9">
      <w:pPr>
        <w:pStyle w:val="2"/>
        <w:spacing w:before="0" w:line="360" w:lineRule="auto"/>
        <w:ind w:firstLine="709"/>
        <w:jc w:val="both"/>
        <w:rPr>
          <w:rFonts w:ascii="Arial" w:hAnsi="Arial" w:cs="Arial"/>
          <w:b/>
          <w:color w:val="auto"/>
          <w:sz w:val="22"/>
          <w:szCs w:val="22"/>
        </w:rPr>
      </w:pPr>
      <w:bookmarkStart w:id="101" w:name="_Toc426973317"/>
      <w:r w:rsidRPr="00DE7B9C">
        <w:rPr>
          <w:rFonts w:ascii="Arial" w:hAnsi="Arial" w:cs="Arial"/>
          <w:b/>
          <w:color w:val="auto"/>
          <w:sz w:val="22"/>
          <w:szCs w:val="22"/>
        </w:rPr>
        <w:t xml:space="preserve">E.1 </w:t>
      </w:r>
      <w:bookmarkEnd w:id="101"/>
      <w:r w:rsidR="00057443">
        <w:rPr>
          <w:rFonts w:ascii="Arial" w:hAnsi="Arial" w:cs="Arial"/>
          <w:b/>
          <w:color w:val="auto"/>
          <w:sz w:val="22"/>
          <w:szCs w:val="22"/>
        </w:rPr>
        <w:t>Предпосылки</w:t>
      </w:r>
    </w:p>
    <w:p w14:paraId="49A8C5BC" w14:textId="1821724B"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При больших протяженных источниках анализ потенциальных опасностей воздействия излучения на сетчатку глаза может быть облегчен за счет использования плотности потока излучения источника. Цель данного приложения — обеспечени</w:t>
      </w:r>
      <w:r w:rsidR="00057443">
        <w:rPr>
          <w:rFonts w:ascii="Arial" w:eastAsia="Times New Roman" w:hAnsi="Arial" w:cs="Arial"/>
          <w:spacing w:val="2"/>
          <w:lang w:eastAsia="ru-RU"/>
        </w:rPr>
        <w:t>е</w:t>
      </w:r>
      <w:r w:rsidRPr="00DE7B9C">
        <w:rPr>
          <w:rFonts w:ascii="Arial" w:eastAsia="Times New Roman" w:hAnsi="Arial" w:cs="Arial"/>
          <w:spacing w:val="2"/>
          <w:lang w:eastAsia="ru-RU"/>
        </w:rPr>
        <w:t xml:space="preserve"> пользователей отдельной таблицей и графиками максимально допустимой плотности потока излучения, основанной на ПДИ для классов 1 и 1М и соответствующих значениях МДВ, относящихся к сетчатке глаза в диапазоне длин волн </w:t>
      </w:r>
      <w:r w:rsidR="00971434" w:rsidRPr="00DE7B9C">
        <w:rPr>
          <w:rFonts w:ascii="Arial" w:eastAsia="Times New Roman" w:hAnsi="Arial" w:cs="Arial"/>
          <w:spacing w:val="2"/>
          <w:lang w:eastAsia="ru-RU"/>
        </w:rPr>
        <w:t xml:space="preserve">от </w:t>
      </w:r>
      <w:r w:rsidRPr="00DE7B9C">
        <w:rPr>
          <w:rFonts w:ascii="Arial" w:eastAsia="Times New Roman" w:hAnsi="Arial" w:cs="Arial"/>
          <w:spacing w:val="2"/>
          <w:lang w:eastAsia="ru-RU"/>
        </w:rPr>
        <w:t>4</w:t>
      </w:r>
      <w:r w:rsidR="00971434" w:rsidRPr="00DE7B9C">
        <w:rPr>
          <w:rFonts w:ascii="Arial" w:eastAsia="Times New Roman" w:hAnsi="Arial" w:cs="Arial"/>
          <w:spacing w:val="2"/>
          <w:lang w:eastAsia="ru-RU"/>
        </w:rPr>
        <w:t xml:space="preserve">00 до 1400 </w:t>
      </w:r>
      <w:r w:rsidRPr="00DE7B9C">
        <w:rPr>
          <w:rFonts w:ascii="Arial" w:eastAsia="Times New Roman" w:hAnsi="Arial" w:cs="Arial"/>
          <w:spacing w:val="2"/>
          <w:lang w:eastAsia="ru-RU"/>
        </w:rPr>
        <w:t xml:space="preserve">нм для условий наблюдения, при которых угловой размер видимого источника принят в качестве значения более </w:t>
      </w:r>
      <m:oMath>
        <m:sSub>
          <m:sSubPr>
            <m:ctrlPr>
              <w:rPr>
                <w:rFonts w:ascii="Cambria Math" w:eastAsia="Times New Roman" w:hAnsi="Cambria Math" w:cs="Arial"/>
                <w:spacing w:val="2"/>
                <w:lang w:eastAsia="ru-RU"/>
              </w:rPr>
            </m:ctrlPr>
          </m:sSubPr>
          <m:e>
            <m:r>
              <m:rPr>
                <m:sty m:val="p"/>
              </m:rPr>
              <w:rPr>
                <w:rFonts w:ascii="Cambria Math" w:eastAsia="Times New Roman" w:hAnsi="Cambria Math" w:cs="Arial"/>
                <w:spacing w:val="2"/>
                <w:lang w:eastAsia="ru-RU"/>
              </w:rPr>
              <m:t>α</m:t>
            </m:r>
          </m:e>
          <m:sub>
            <m:r>
              <m:rPr>
                <m:sty m:val="p"/>
              </m:rPr>
              <w:rPr>
                <w:rFonts w:ascii="Cambria Math" w:eastAsia="Times New Roman" w:hAnsi="Cambria Math" w:cs="Arial"/>
                <w:spacing w:val="2"/>
                <w:lang w:val="en-US" w:eastAsia="ru-RU"/>
              </w:rPr>
              <m:t>max</m:t>
            </m:r>
          </m:sub>
        </m:sSub>
      </m:oMath>
      <w:r w:rsidR="00E84E1E" w:rsidRPr="00DE7B9C">
        <w:rPr>
          <w:rFonts w:ascii="Arial" w:eastAsia="Times New Roman" w:hAnsi="Arial" w:cs="Arial"/>
          <w:spacing w:val="2"/>
          <w:lang w:eastAsia="ru-RU"/>
        </w:rPr>
        <w:t>.</w:t>
      </w:r>
      <w:r w:rsidRPr="00DE7B9C">
        <w:rPr>
          <w:rFonts w:ascii="Arial" w:eastAsia="Times New Roman" w:hAnsi="Arial" w:cs="Arial"/>
          <w:spacing w:val="2"/>
          <w:lang w:eastAsia="ru-RU"/>
        </w:rPr>
        <w:t xml:space="preserve"> Согласно закону сохранения энергетической яркости все протяженные источники, являющиеся пространственно-распределенными и испускающими излучение ниже уровня энергетиче</w:t>
      </w:r>
      <w:r w:rsidR="00495B13" w:rsidRPr="00DE7B9C">
        <w:rPr>
          <w:rFonts w:ascii="Arial" w:eastAsia="Times New Roman" w:hAnsi="Arial" w:cs="Arial"/>
          <w:spacing w:val="2"/>
          <w:lang w:eastAsia="ru-RU"/>
        </w:rPr>
        <w:t>ской яркости, указанной в</w:t>
      </w:r>
      <w:r w:rsidR="00961CB9">
        <w:rPr>
          <w:rFonts w:ascii="Arial" w:eastAsia="Times New Roman" w:hAnsi="Arial" w:cs="Arial"/>
          <w:spacing w:val="2"/>
          <w:lang w:eastAsia="ru-RU"/>
        </w:rPr>
        <w:t xml:space="preserve"> </w:t>
      </w:r>
      <w:r w:rsidR="00971434" w:rsidRPr="00DE7B9C">
        <w:rPr>
          <w:rFonts w:ascii="Arial" w:eastAsia="Times New Roman" w:hAnsi="Arial" w:cs="Arial"/>
          <w:spacing w:val="2"/>
          <w:lang w:eastAsia="ru-RU"/>
        </w:rPr>
        <w:t xml:space="preserve">таблице Е.1 или на рисунке </w:t>
      </w:r>
      <w:r w:rsidRPr="00DE7B9C">
        <w:rPr>
          <w:rFonts w:ascii="Arial" w:eastAsia="Times New Roman" w:hAnsi="Arial" w:cs="Arial"/>
          <w:spacing w:val="2"/>
          <w:lang w:eastAsia="ru-RU"/>
        </w:rPr>
        <w:t xml:space="preserve">Е.1, не могут превышать </w:t>
      </w:r>
      <w:r w:rsidR="00E84E1E" w:rsidRPr="00DE7B9C">
        <w:rPr>
          <w:rFonts w:ascii="Arial" w:eastAsia="Times New Roman" w:hAnsi="Arial" w:cs="Arial"/>
          <w:spacing w:val="2"/>
          <w:lang w:eastAsia="ru-RU"/>
        </w:rPr>
        <w:t>ПДИ</w:t>
      </w:r>
      <w:r w:rsidRPr="00DE7B9C">
        <w:rPr>
          <w:rFonts w:ascii="Arial" w:eastAsia="Times New Roman" w:hAnsi="Arial" w:cs="Arial"/>
          <w:spacing w:val="2"/>
          <w:lang w:eastAsia="ru-RU"/>
        </w:rPr>
        <w:t xml:space="preserve"> класса 1 независимо от оптических средств, установленных перед пространственно-распределенным источником.</w:t>
      </w:r>
    </w:p>
    <w:p w14:paraId="1A6C7F69" w14:textId="77777777" w:rsidR="00961CB9" w:rsidRDefault="00961CB9" w:rsidP="00961CB9">
      <w:pPr>
        <w:pStyle w:val="2"/>
        <w:spacing w:before="0" w:line="360" w:lineRule="auto"/>
        <w:ind w:firstLine="709"/>
        <w:jc w:val="both"/>
        <w:rPr>
          <w:rFonts w:ascii="Arial" w:hAnsi="Arial" w:cs="Arial"/>
          <w:b/>
          <w:color w:val="auto"/>
          <w:sz w:val="22"/>
          <w:szCs w:val="22"/>
        </w:rPr>
      </w:pPr>
      <w:bookmarkStart w:id="102" w:name="_Toc426973318"/>
    </w:p>
    <w:p w14:paraId="6AB69316" w14:textId="77777777" w:rsidR="00F64CF0" w:rsidRPr="00DE7B9C" w:rsidRDefault="00971434" w:rsidP="00961CB9">
      <w:pPr>
        <w:pStyle w:val="2"/>
        <w:spacing w:before="0" w:line="360" w:lineRule="auto"/>
        <w:ind w:firstLine="709"/>
        <w:jc w:val="both"/>
        <w:rPr>
          <w:rFonts w:ascii="Arial" w:hAnsi="Arial" w:cs="Arial"/>
          <w:b/>
          <w:color w:val="auto"/>
          <w:sz w:val="22"/>
          <w:szCs w:val="22"/>
        </w:rPr>
      </w:pPr>
      <w:r w:rsidRPr="00DE7B9C">
        <w:rPr>
          <w:rFonts w:ascii="Arial" w:hAnsi="Arial" w:cs="Arial"/>
          <w:b/>
          <w:color w:val="auto"/>
          <w:sz w:val="22"/>
          <w:szCs w:val="22"/>
        </w:rPr>
        <w:t>E</w:t>
      </w:r>
      <w:r w:rsidR="00E84E1E" w:rsidRPr="00DE7B9C">
        <w:rPr>
          <w:rFonts w:ascii="Arial" w:hAnsi="Arial" w:cs="Arial"/>
          <w:b/>
          <w:color w:val="auto"/>
          <w:sz w:val="22"/>
          <w:szCs w:val="22"/>
        </w:rPr>
        <w:t xml:space="preserve">.2 </w:t>
      </w:r>
      <w:r w:rsidR="00F64CF0" w:rsidRPr="00DE7B9C">
        <w:rPr>
          <w:rFonts w:ascii="Arial" w:hAnsi="Arial" w:cs="Arial"/>
          <w:b/>
          <w:color w:val="auto"/>
          <w:sz w:val="22"/>
          <w:szCs w:val="22"/>
        </w:rPr>
        <w:t>Значения энергетической яркости</w:t>
      </w:r>
      <w:bookmarkEnd w:id="102"/>
    </w:p>
    <w:p w14:paraId="7935B25E" w14:textId="739D4AC3"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Значения </w:t>
      </w:r>
      <w:r w:rsidR="00AC3DB8" w:rsidRPr="00DE7B9C">
        <w:rPr>
          <w:rFonts w:ascii="Arial" w:eastAsia="Times New Roman" w:hAnsi="Arial" w:cs="Arial"/>
          <w:spacing w:val="2"/>
          <w:lang w:eastAsia="ru-RU"/>
        </w:rPr>
        <w:t>энергетической яркости в таблице E</w:t>
      </w:r>
      <w:r w:rsidRPr="00DE7B9C">
        <w:rPr>
          <w:rFonts w:ascii="Arial" w:eastAsia="Times New Roman" w:hAnsi="Arial" w:cs="Arial"/>
          <w:spacing w:val="2"/>
          <w:lang w:eastAsia="ru-RU"/>
        </w:rPr>
        <w:t xml:space="preserve">.1 основаны на пределах МДВ </w:t>
      </w:r>
      <w:r w:rsidR="0009490D" w:rsidRPr="00DE7B9C">
        <w:rPr>
          <w:rFonts w:ascii="Arial" w:eastAsia="Times New Roman" w:hAnsi="Arial" w:cs="Arial"/>
          <w:spacing w:val="2"/>
          <w:lang w:val="en-US" w:eastAsia="ru-RU"/>
        </w:rPr>
        <w:t>IEC</w:t>
      </w:r>
      <w:r w:rsidRPr="00DE7B9C">
        <w:rPr>
          <w:rFonts w:ascii="Arial" w:eastAsia="Times New Roman" w:hAnsi="Arial" w:cs="Arial"/>
          <w:spacing w:val="2"/>
          <w:lang w:eastAsia="ru-RU"/>
        </w:rPr>
        <w:t>/</w:t>
      </w:r>
      <w:r w:rsidR="0009490D" w:rsidRPr="00DE7B9C">
        <w:rPr>
          <w:rFonts w:ascii="Arial" w:eastAsia="Times New Roman" w:hAnsi="Arial" w:cs="Arial"/>
          <w:spacing w:val="2"/>
          <w:lang w:val="en-US" w:eastAsia="ru-RU"/>
        </w:rPr>
        <w:t>ICNIRP</w:t>
      </w:r>
      <w:r w:rsidR="00057443">
        <w:rPr>
          <w:rFonts w:ascii="Arial" w:eastAsia="Times New Roman" w:hAnsi="Arial" w:cs="Arial"/>
          <w:spacing w:val="2"/>
          <w:lang w:eastAsia="ru-RU"/>
        </w:rPr>
        <w:t>. Поскольку значения МДВ, как правило,</w:t>
      </w:r>
      <w:r w:rsidRPr="00DE7B9C">
        <w:rPr>
          <w:rFonts w:ascii="Arial" w:eastAsia="Times New Roman" w:hAnsi="Arial" w:cs="Arial"/>
          <w:spacing w:val="2"/>
          <w:lang w:eastAsia="ru-RU"/>
        </w:rPr>
        <w:t xml:space="preserve"> выражены в единицах энергетической экспозиции (Дж·м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 или облученности (Вт·м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 xml:space="preserve">), необходимо </w:t>
      </w:r>
      <w:r w:rsidR="00057443">
        <w:rPr>
          <w:rFonts w:ascii="Arial" w:eastAsia="Times New Roman" w:hAnsi="Arial" w:cs="Arial"/>
          <w:spacing w:val="2"/>
          <w:lang w:eastAsia="ru-RU"/>
        </w:rPr>
        <w:t xml:space="preserve">их </w:t>
      </w:r>
      <w:r w:rsidRPr="00DE7B9C">
        <w:rPr>
          <w:rFonts w:ascii="Arial" w:eastAsia="Times New Roman" w:hAnsi="Arial" w:cs="Arial"/>
          <w:spacing w:val="2"/>
          <w:lang w:eastAsia="ru-RU"/>
        </w:rPr>
        <w:t>преобразовать в значения энергетической яркости (Вт·м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·ср</w:t>
      </w:r>
      <w:r w:rsidRPr="00DE7B9C">
        <w:rPr>
          <w:rFonts w:ascii="Arial" w:eastAsia="Times New Roman" w:hAnsi="Arial" w:cs="Arial"/>
          <w:spacing w:val="2"/>
          <w:vertAlign w:val="superscript"/>
          <w:lang w:eastAsia="ru-RU"/>
        </w:rPr>
        <w:t>-1</w:t>
      </w:r>
      <w:r w:rsidRPr="00DE7B9C">
        <w:rPr>
          <w:rFonts w:ascii="Arial" w:eastAsia="Times New Roman" w:hAnsi="Arial" w:cs="Arial"/>
          <w:spacing w:val="2"/>
          <w:lang w:eastAsia="ru-RU"/>
        </w:rPr>
        <w:t>). Тогда значения энергетической яркости рассматриваются в качестве ф</w:t>
      </w:r>
      <w:r w:rsidR="00E84E1E" w:rsidRPr="00DE7B9C">
        <w:rPr>
          <w:rFonts w:ascii="Arial" w:eastAsia="Times New Roman" w:hAnsi="Arial" w:cs="Arial"/>
          <w:spacing w:val="2"/>
          <w:lang w:eastAsia="ru-RU"/>
        </w:rPr>
        <w:t xml:space="preserve">ункции длины волны (см. </w:t>
      </w:r>
      <w:r w:rsidR="00E84E1E"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.3).</w:t>
      </w:r>
    </w:p>
    <w:p w14:paraId="1C08B843" w14:textId="7A83653D" w:rsidR="00F64CF0" w:rsidRPr="00DE7B9C" w:rsidRDefault="00971434"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В таблице </w:t>
      </w:r>
      <w:r w:rsidRPr="00DE7B9C">
        <w:rPr>
          <w:rFonts w:ascii="Arial" w:eastAsia="Times New Roman" w:hAnsi="Arial" w:cs="Arial"/>
          <w:spacing w:val="2"/>
          <w:lang w:val="en-US" w:eastAsia="ru-RU"/>
        </w:rPr>
        <w:t>E</w:t>
      </w:r>
      <w:r w:rsidR="00F64CF0" w:rsidRPr="00DE7B9C">
        <w:rPr>
          <w:rFonts w:ascii="Arial" w:eastAsia="Times New Roman" w:hAnsi="Arial" w:cs="Arial"/>
          <w:spacing w:val="2"/>
          <w:lang w:eastAsia="ru-RU"/>
        </w:rPr>
        <w:t>.1 пр</w:t>
      </w:r>
      <w:r w:rsidR="00057443">
        <w:rPr>
          <w:rFonts w:ascii="Arial" w:eastAsia="Times New Roman" w:hAnsi="Arial" w:cs="Arial"/>
          <w:spacing w:val="2"/>
          <w:lang w:eastAsia="ru-RU"/>
        </w:rPr>
        <w:t>иведены</w:t>
      </w:r>
      <w:r w:rsidR="00F64CF0" w:rsidRPr="00DE7B9C">
        <w:rPr>
          <w:rFonts w:ascii="Arial" w:eastAsia="Times New Roman" w:hAnsi="Arial" w:cs="Arial"/>
          <w:spacing w:val="2"/>
          <w:lang w:eastAsia="ru-RU"/>
        </w:rPr>
        <w:t xml:space="preserve"> допустимые значения энергетической яркости в качестве функции длины волны для длительности воздействия 100 с, где </w:t>
      </w:r>
      <m:oMath>
        <m:r>
          <m:rPr>
            <m:sty m:val="p"/>
          </m:rPr>
          <w:rPr>
            <w:rFonts w:ascii="Cambria Math" w:eastAsia="Times New Roman" w:hAnsi="Cambria Math" w:cs="Arial"/>
            <w:spacing w:val="2"/>
            <w:lang w:eastAsia="ru-RU"/>
          </w:rPr>
          <m:t>α</m:t>
        </m:r>
      </m:oMath>
      <w:r w:rsidR="00F64CF0" w:rsidRPr="00DE7B9C">
        <w:rPr>
          <w:rFonts w:ascii="Arial" w:eastAsia="Times New Roman" w:hAnsi="Arial" w:cs="Arial"/>
          <w:spacing w:val="2"/>
          <w:lang w:eastAsia="ru-RU"/>
        </w:rPr>
        <w:t xml:space="preserve"> стягивает угол, равный или более 100 мрад. Показаны наиболее ограничивающие пределы (фотохимические или тепловые). Пределы фотохимической опасности сетчатки выделены курсивом.</w:t>
      </w:r>
    </w:p>
    <w:p w14:paraId="15919C6A" w14:textId="1DCFBCF0"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Значения МДВ энергетической яркости с воздействием в течение 100 с источника, стягивающего угол 100 мрад</w:t>
      </w:r>
      <w:r w:rsidR="00057443">
        <w:rPr>
          <w:rFonts w:ascii="Arial" w:eastAsia="Times New Roman" w:hAnsi="Arial" w:cs="Arial"/>
          <w:spacing w:val="2"/>
          <w:lang w:eastAsia="ru-RU"/>
        </w:rPr>
        <w:t>.</w:t>
      </w:r>
    </w:p>
    <w:p w14:paraId="0E2A3938" w14:textId="3317905C" w:rsidR="00F64CF0" w:rsidRPr="00DE7B9C" w:rsidRDefault="002276E5" w:rsidP="00F64CF0">
      <w:pPr>
        <w:spacing w:before="240" w:after="0" w:line="240" w:lineRule="auto"/>
        <w:jc w:val="center"/>
        <w:rPr>
          <w:rFonts w:ascii="Arial" w:eastAsia="Times New Roman" w:hAnsi="Arial" w:cs="Arial"/>
          <w:spacing w:val="2"/>
          <w:sz w:val="20"/>
          <w:szCs w:val="20"/>
          <w:lang w:eastAsia="ru-RU"/>
        </w:rPr>
      </w:pPr>
      <w:r w:rsidRPr="002276E5">
        <w:rPr>
          <w:rFonts w:ascii="Arial" w:eastAsia="Times New Roman" w:hAnsi="Arial" w:cs="Arial"/>
          <w:i/>
          <w:noProof/>
          <w:spacing w:val="2"/>
          <w:sz w:val="16"/>
          <w:szCs w:val="16"/>
          <w:lang w:eastAsia="ru-RU"/>
        </w:rPr>
        <w:lastRenderedPageBreak/>
        <mc:AlternateContent>
          <mc:Choice Requires="wps">
            <w:drawing>
              <wp:anchor distT="45720" distB="45720" distL="114300" distR="114300" simplePos="0" relativeHeight="251967488" behindDoc="0" locked="0" layoutInCell="1" allowOverlap="1" wp14:anchorId="15833C3B" wp14:editId="3B5FAD62">
                <wp:simplePos x="0" y="0"/>
                <wp:positionH relativeFrom="column">
                  <wp:posOffset>4125595</wp:posOffset>
                </wp:positionH>
                <wp:positionV relativeFrom="paragraph">
                  <wp:posOffset>1836420</wp:posOffset>
                </wp:positionV>
                <wp:extent cx="448945" cy="210820"/>
                <wp:effectExtent l="0" t="0" r="8255"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10820"/>
                        </a:xfrm>
                        <a:prstGeom prst="rect">
                          <a:avLst/>
                        </a:prstGeom>
                        <a:solidFill>
                          <a:srgbClr val="FFFFFF"/>
                        </a:solidFill>
                        <a:ln w="9525">
                          <a:noFill/>
                          <a:miter lim="800000"/>
                          <a:headEnd/>
                          <a:tailEnd/>
                        </a:ln>
                      </wps:spPr>
                      <wps:txbx>
                        <w:txbxContent>
                          <w:p w14:paraId="4317FAA3" w14:textId="1C1E4043" w:rsidR="00604685" w:rsidRPr="002276E5" w:rsidRDefault="00604685">
                            <w:pPr>
                              <w:rPr>
                                <w:rFonts w:ascii="Arial" w:hAnsi="Arial" w:cs="Arial"/>
                                <w:sz w:val="16"/>
                                <w:szCs w:val="16"/>
                              </w:rPr>
                            </w:pPr>
                            <w:r w:rsidRPr="002276E5">
                              <w:rPr>
                                <w:rFonts w:ascii="Arial" w:hAnsi="Arial" w:cs="Arial"/>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33C3B" id="_x0000_s1146" type="#_x0000_t202" style="position:absolute;left:0;text-align:left;margin-left:324.85pt;margin-top:144.6pt;width:35.35pt;height:16.6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" stroked="f">
                <v:textbox>
                  <w:txbxContent>
                    <w:p w14:paraId="4317FAA3" w14:textId="1C1E4043" w:rsidR="00604685" w:rsidRPr="002276E5" w:rsidRDefault="00604685">
                      <w:pPr>
                        <w:rPr>
                          <w:rFonts w:ascii="Arial" w:hAnsi="Arial" w:cs="Arial"/>
                          <w:sz w:val="16"/>
                          <w:szCs w:val="16"/>
                        </w:rPr>
                      </w:pPr>
                      <w:r w:rsidRPr="002276E5">
                        <w:rPr>
                          <w:rFonts w:ascii="Arial" w:hAnsi="Arial" w:cs="Arial"/>
                          <w:sz w:val="16"/>
                          <w:szCs w:val="16"/>
                        </w:rPr>
                        <w:t>1000</w:t>
                      </w:r>
                    </w:p>
                  </w:txbxContent>
                </v:textbox>
              </v:shape>
            </w:pict>
          </mc:Fallback>
        </mc:AlternateContent>
      </w:r>
      <w:r w:rsidRPr="002276E5">
        <w:rPr>
          <w:rFonts w:ascii="Arial" w:eastAsia="Times New Roman" w:hAnsi="Arial" w:cs="Arial"/>
          <w:i/>
          <w:noProof/>
          <w:spacing w:val="2"/>
          <w:sz w:val="16"/>
          <w:szCs w:val="16"/>
          <w:lang w:eastAsia="ru-RU"/>
        </w:rPr>
        <mc:AlternateContent>
          <mc:Choice Requires="wps">
            <w:drawing>
              <wp:anchor distT="45720" distB="45720" distL="114300" distR="114300" simplePos="0" relativeHeight="251971584" behindDoc="0" locked="0" layoutInCell="1" allowOverlap="1" wp14:anchorId="3FEA375A" wp14:editId="233AF14F">
                <wp:simplePos x="0" y="0"/>
                <wp:positionH relativeFrom="column">
                  <wp:posOffset>5205858</wp:posOffset>
                </wp:positionH>
                <wp:positionV relativeFrom="paragraph">
                  <wp:posOffset>1834996</wp:posOffset>
                </wp:positionV>
                <wp:extent cx="448945" cy="210820"/>
                <wp:effectExtent l="0" t="0" r="8255" b="0"/>
                <wp:wrapNone/>
                <wp:docPr id="2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10820"/>
                        </a:xfrm>
                        <a:prstGeom prst="rect">
                          <a:avLst/>
                        </a:prstGeom>
                        <a:solidFill>
                          <a:srgbClr val="FFFFFF"/>
                        </a:solidFill>
                        <a:ln w="9525">
                          <a:noFill/>
                          <a:miter lim="800000"/>
                          <a:headEnd/>
                          <a:tailEnd/>
                        </a:ln>
                      </wps:spPr>
                      <wps:txbx>
                        <w:txbxContent>
                          <w:p w14:paraId="2141B679" w14:textId="564BA85B" w:rsidR="00604685" w:rsidRPr="002276E5" w:rsidRDefault="00604685" w:rsidP="002276E5">
                            <w:pPr>
                              <w:rPr>
                                <w:rFonts w:ascii="Arial" w:hAnsi="Arial" w:cs="Arial"/>
                                <w:sz w:val="16"/>
                                <w:szCs w:val="16"/>
                              </w:rPr>
                            </w:pPr>
                            <w:r w:rsidRPr="002276E5">
                              <w:rPr>
                                <w:rFonts w:ascii="Arial" w:hAnsi="Arial" w:cs="Arial"/>
                                <w:sz w:val="16"/>
                                <w:szCs w:val="16"/>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375A" id="_x0000_s1147" type="#_x0000_t202" style="position:absolute;left:0;text-align:left;margin-left:409.9pt;margin-top:144.5pt;width:35.35pt;height:16.6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" stroked="f">
                <v:textbox>
                  <w:txbxContent>
                    <w:p w14:paraId="2141B679" w14:textId="564BA85B" w:rsidR="00604685" w:rsidRPr="002276E5" w:rsidRDefault="00604685" w:rsidP="002276E5">
                      <w:pPr>
                        <w:rPr>
                          <w:rFonts w:ascii="Arial" w:hAnsi="Arial" w:cs="Arial"/>
                          <w:sz w:val="16"/>
                          <w:szCs w:val="16"/>
                        </w:rPr>
                      </w:pPr>
                      <w:r w:rsidRPr="002276E5">
                        <w:rPr>
                          <w:rFonts w:ascii="Arial" w:hAnsi="Arial" w:cs="Arial"/>
                          <w:sz w:val="16"/>
                          <w:szCs w:val="16"/>
                        </w:rPr>
                        <w:t>1200</w:t>
                      </w:r>
                    </w:p>
                  </w:txbxContent>
                </v:textbox>
              </v:shape>
            </w:pict>
          </mc:Fallback>
        </mc:AlternateContent>
      </w:r>
      <w:r w:rsidRPr="002276E5">
        <w:rPr>
          <w:rFonts w:ascii="Arial" w:eastAsia="Times New Roman" w:hAnsi="Arial" w:cs="Arial"/>
          <w:i/>
          <w:noProof/>
          <w:spacing w:val="2"/>
          <w:sz w:val="16"/>
          <w:szCs w:val="16"/>
          <w:lang w:eastAsia="ru-RU"/>
        </w:rPr>
        <mc:AlternateContent>
          <mc:Choice Requires="wps">
            <w:drawing>
              <wp:anchor distT="45720" distB="45720" distL="114300" distR="114300" simplePos="0" relativeHeight="251969536" behindDoc="0" locked="0" layoutInCell="1" allowOverlap="1" wp14:anchorId="52DF0EB6" wp14:editId="2A09EF37">
                <wp:simplePos x="0" y="0"/>
                <wp:positionH relativeFrom="column">
                  <wp:posOffset>4681444</wp:posOffset>
                </wp:positionH>
                <wp:positionV relativeFrom="paragraph">
                  <wp:posOffset>1838960</wp:posOffset>
                </wp:positionV>
                <wp:extent cx="464802" cy="215676"/>
                <wp:effectExtent l="0" t="0" r="0" b="0"/>
                <wp:wrapNone/>
                <wp:docPr id="2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02" cy="215676"/>
                        </a:xfrm>
                        <a:prstGeom prst="rect">
                          <a:avLst/>
                        </a:prstGeom>
                        <a:solidFill>
                          <a:srgbClr val="FFFFFF"/>
                        </a:solidFill>
                        <a:ln w="9525">
                          <a:noFill/>
                          <a:miter lim="800000"/>
                          <a:headEnd/>
                          <a:tailEnd/>
                        </a:ln>
                      </wps:spPr>
                      <wps:txbx>
                        <w:txbxContent>
                          <w:p w14:paraId="534E8AAB" w14:textId="63575D8A" w:rsidR="00604685" w:rsidRPr="002276E5" w:rsidRDefault="00604685" w:rsidP="002276E5">
                            <w:pPr>
                              <w:rPr>
                                <w:rFonts w:ascii="Arial" w:hAnsi="Arial" w:cs="Arial"/>
                                <w:sz w:val="16"/>
                                <w:szCs w:val="16"/>
                              </w:rPr>
                            </w:pPr>
                            <w:r w:rsidRPr="002276E5">
                              <w:rPr>
                                <w:rFonts w:ascii="Arial" w:hAnsi="Arial" w:cs="Arial"/>
                                <w:sz w:val="16"/>
                                <w:szCs w:val="16"/>
                              </w:rPr>
                              <w:t>1100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F0EB6" id="_x0000_s1148" type="#_x0000_t202" style="position:absolute;left:0;text-align:left;margin-left:368.6pt;margin-top:144.8pt;width:36.6pt;height:17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" stroked="f">
                <v:textbox>
                  <w:txbxContent>
                    <w:p w14:paraId="534E8AAB" w14:textId="63575D8A" w:rsidR="00604685" w:rsidRPr="002276E5" w:rsidRDefault="00604685" w:rsidP="002276E5">
                      <w:pPr>
                        <w:rPr>
                          <w:rFonts w:ascii="Arial" w:hAnsi="Arial" w:cs="Arial"/>
                          <w:sz w:val="16"/>
                          <w:szCs w:val="16"/>
                        </w:rPr>
                      </w:pPr>
                      <w:r w:rsidRPr="002276E5">
                        <w:rPr>
                          <w:rFonts w:ascii="Arial" w:hAnsi="Arial" w:cs="Arial"/>
                          <w:sz w:val="16"/>
                          <w:szCs w:val="16"/>
                        </w:rPr>
                        <w:t>1100</w:t>
                      </w:r>
                    </w:p>
                  </w:txbxContent>
                </v:textbox>
              </v:shape>
            </w:pict>
          </mc:Fallback>
        </mc:AlternateContent>
      </w:r>
      <w:r w:rsidR="00F64CF0" w:rsidRPr="00DE7B9C">
        <w:rPr>
          <w:noProof/>
          <w:lang w:eastAsia="ru-RU"/>
        </w:rPr>
        <mc:AlternateContent>
          <mc:Choice Requires="wps">
            <w:drawing>
              <wp:anchor distT="45720" distB="45720" distL="114300" distR="114300" simplePos="0" relativeHeight="251944960" behindDoc="0" locked="0" layoutInCell="1" allowOverlap="1" wp14:anchorId="1FE37F4F" wp14:editId="7597B4AA">
                <wp:simplePos x="0" y="0"/>
                <wp:positionH relativeFrom="margin">
                  <wp:posOffset>-362971</wp:posOffset>
                </wp:positionH>
                <wp:positionV relativeFrom="paragraph">
                  <wp:posOffset>861805</wp:posOffset>
                </wp:positionV>
                <wp:extent cx="1944094" cy="212090"/>
                <wp:effectExtent l="865823" t="0" r="884237" b="0"/>
                <wp:wrapNone/>
                <wp:docPr id="455" name="Надпись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44094"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28FEC" w14:textId="1FAB48CE" w:rsidR="00604685" w:rsidRPr="00E84E1E" w:rsidRDefault="00604685" w:rsidP="00F64CF0">
                            <w:pPr>
                              <w:rPr>
                                <w:sz w:val="18"/>
                                <w:szCs w:val="16"/>
                              </w:rPr>
                            </w:pPr>
                            <w:r w:rsidRPr="00E84E1E">
                              <w:rPr>
                                <w:rFonts w:ascii="Arial" w:hAnsi="Arial" w:cs="Arial"/>
                                <w:sz w:val="18"/>
                                <w:szCs w:val="16"/>
                              </w:rPr>
                              <w:t>Энергетическая яркость</w:t>
                            </w:r>
                            <w:r>
                              <w:rPr>
                                <w:rFonts w:ascii="Arial" w:hAnsi="Arial" w:cs="Arial"/>
                                <w:sz w:val="18"/>
                                <w:szCs w:val="16"/>
                              </w:rPr>
                              <w:t>,</w:t>
                            </w:r>
                            <w:r w:rsidRPr="00E84E1E">
                              <w:rPr>
                                <w:rFonts w:ascii="Arial" w:hAnsi="Arial" w:cs="Arial"/>
                                <w:sz w:val="18"/>
                                <w:szCs w:val="16"/>
                              </w:rPr>
                              <w:t xml:space="preserve"> </w:t>
                            </w:r>
                            <w:r w:rsidRPr="00E84E1E">
                              <w:rPr>
                                <w:rFonts w:ascii="Arial" w:eastAsia="Times New Roman" w:hAnsi="Arial" w:cs="Arial"/>
                                <w:spacing w:val="2"/>
                                <w:sz w:val="18"/>
                                <w:szCs w:val="16"/>
                                <w:lang w:eastAsia="ru-RU"/>
                              </w:rPr>
                              <w:t>Вт·м</w:t>
                            </w:r>
                            <w:r w:rsidRPr="00E84E1E">
                              <w:rPr>
                                <w:rFonts w:ascii="Arial" w:eastAsia="Times New Roman" w:hAnsi="Arial" w:cs="Arial"/>
                                <w:spacing w:val="2"/>
                                <w:sz w:val="18"/>
                                <w:szCs w:val="16"/>
                                <w:vertAlign w:val="superscript"/>
                                <w:lang w:eastAsia="ru-RU"/>
                              </w:rPr>
                              <w:t>-2</w:t>
                            </w:r>
                            <w:r w:rsidRPr="00E84E1E">
                              <w:rPr>
                                <w:rFonts w:ascii="Arial" w:eastAsia="Times New Roman" w:hAnsi="Arial" w:cs="Arial"/>
                                <w:spacing w:val="2"/>
                                <w:sz w:val="18"/>
                                <w:szCs w:val="16"/>
                                <w:lang w:eastAsia="ru-RU"/>
                              </w:rPr>
                              <w:t>·ср</w:t>
                            </w:r>
                            <w:r w:rsidRPr="00E84E1E">
                              <w:rPr>
                                <w:rFonts w:ascii="Arial" w:eastAsia="Times New Roman" w:hAnsi="Arial" w:cs="Arial"/>
                                <w:spacing w:val="2"/>
                                <w:sz w:val="18"/>
                                <w:szCs w:val="16"/>
                                <w:vertAlign w:val="superscript"/>
                                <w:lang w:eastAsia="ru-RU"/>
                              </w:rPr>
                              <w:t>-1</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37F4F" id="Надпись 455" o:spid="_x0000_s1149" type="#_x0000_t202" style="position:absolute;left:0;text-align:left;margin-left:-28.6pt;margin-top:67.85pt;width:153.1pt;height:16.7pt;rotation:-90;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" filled="f" stroked="f">
                <v:textbox style="layout-flow:vertical;mso-layout-flow-alt:bottom-to-top" inset="0,0,0,0">
                  <w:txbxContent>
                    <w:p w14:paraId="09728FEC" w14:textId="1FAB48CE" w:rsidR="00604685" w:rsidRPr="00E84E1E" w:rsidRDefault="00604685" w:rsidP="00F64CF0">
                      <w:pPr>
                        <w:rPr>
                          <w:sz w:val="18"/>
                          <w:szCs w:val="16"/>
                        </w:rPr>
                      </w:pPr>
                      <w:r w:rsidRPr="00E84E1E">
                        <w:rPr>
                          <w:rFonts w:ascii="Arial" w:hAnsi="Arial" w:cs="Arial"/>
                          <w:sz w:val="18"/>
                          <w:szCs w:val="16"/>
                        </w:rPr>
                        <w:t>Энергетическая яркость</w:t>
                      </w:r>
                      <w:r>
                        <w:rPr>
                          <w:rFonts w:ascii="Arial" w:hAnsi="Arial" w:cs="Arial"/>
                          <w:sz w:val="18"/>
                          <w:szCs w:val="16"/>
                        </w:rPr>
                        <w:t>,</w:t>
                      </w:r>
                      <w:r w:rsidRPr="00E84E1E">
                        <w:rPr>
                          <w:rFonts w:ascii="Arial" w:hAnsi="Arial" w:cs="Arial"/>
                          <w:sz w:val="18"/>
                          <w:szCs w:val="16"/>
                        </w:rPr>
                        <w:t xml:space="preserve"> </w:t>
                      </w:r>
                      <w:r w:rsidRPr="00E84E1E">
                        <w:rPr>
                          <w:rFonts w:ascii="Arial" w:eastAsia="Times New Roman" w:hAnsi="Arial" w:cs="Arial"/>
                          <w:spacing w:val="2"/>
                          <w:sz w:val="18"/>
                          <w:szCs w:val="16"/>
                          <w:lang w:eastAsia="ru-RU"/>
                        </w:rPr>
                        <w:t>Вт·м</w:t>
                      </w:r>
                      <w:r w:rsidRPr="00E84E1E">
                        <w:rPr>
                          <w:rFonts w:ascii="Arial" w:eastAsia="Times New Roman" w:hAnsi="Arial" w:cs="Arial"/>
                          <w:spacing w:val="2"/>
                          <w:sz w:val="18"/>
                          <w:szCs w:val="16"/>
                          <w:vertAlign w:val="superscript"/>
                          <w:lang w:eastAsia="ru-RU"/>
                        </w:rPr>
                        <w:t>-2</w:t>
                      </w:r>
                      <w:r w:rsidRPr="00E84E1E">
                        <w:rPr>
                          <w:rFonts w:ascii="Arial" w:eastAsia="Times New Roman" w:hAnsi="Arial" w:cs="Arial"/>
                          <w:spacing w:val="2"/>
                          <w:sz w:val="18"/>
                          <w:szCs w:val="16"/>
                          <w:lang w:eastAsia="ru-RU"/>
                        </w:rPr>
                        <w:t>·ср</w:t>
                      </w:r>
                      <w:r w:rsidRPr="00E84E1E">
                        <w:rPr>
                          <w:rFonts w:ascii="Arial" w:eastAsia="Times New Roman" w:hAnsi="Arial" w:cs="Arial"/>
                          <w:spacing w:val="2"/>
                          <w:sz w:val="18"/>
                          <w:szCs w:val="16"/>
                          <w:vertAlign w:val="superscript"/>
                          <w:lang w:eastAsia="ru-RU"/>
                        </w:rPr>
                        <w:t>-1</w:t>
                      </w:r>
                    </w:p>
                  </w:txbxContent>
                </v:textbox>
                <w10:wrap anchorx="margin"/>
              </v:shape>
            </w:pict>
          </mc:Fallback>
        </mc:AlternateContent>
      </w:r>
      <w:r w:rsidR="00F64CF0" w:rsidRPr="00DE7B9C">
        <w:rPr>
          <w:rFonts w:ascii="Arial" w:eastAsia="Times New Roman" w:hAnsi="Arial" w:cs="Arial"/>
          <w:noProof/>
          <w:spacing w:val="2"/>
          <w:sz w:val="20"/>
          <w:szCs w:val="20"/>
          <w:lang w:eastAsia="ru-RU"/>
        </w:rPr>
        <w:drawing>
          <wp:inline distT="0" distB="0" distL="0" distR="0" wp14:anchorId="57FADC16" wp14:editId="4DDA1B6C">
            <wp:extent cx="4858385" cy="2035810"/>
            <wp:effectExtent l="0" t="0" r="0" b="254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8385" cy="2035810"/>
                    </a:xfrm>
                    <a:prstGeom prst="rect">
                      <a:avLst/>
                    </a:prstGeom>
                    <a:noFill/>
                    <a:ln>
                      <a:noFill/>
                    </a:ln>
                  </pic:spPr>
                </pic:pic>
              </a:graphicData>
            </a:graphic>
          </wp:inline>
        </w:drawing>
      </w:r>
    </w:p>
    <w:p w14:paraId="04E1E15B" w14:textId="24CD9774" w:rsidR="00F64CF0" w:rsidRPr="00DE7B9C" w:rsidRDefault="00F64CF0" w:rsidP="00F64CF0">
      <w:pPr>
        <w:spacing w:before="240" w:after="0" w:line="240" w:lineRule="auto"/>
        <w:ind w:right="708"/>
        <w:jc w:val="right"/>
        <w:rPr>
          <w:rFonts w:ascii="Arial" w:eastAsia="Times New Roman" w:hAnsi="Arial" w:cs="Arial"/>
          <w:i/>
          <w:spacing w:val="2"/>
          <w:sz w:val="16"/>
          <w:szCs w:val="16"/>
          <w:lang w:eastAsia="ru-RU"/>
        </w:rPr>
      </w:pPr>
      <w:r w:rsidRPr="00DE7B9C">
        <w:rPr>
          <w:noProof/>
          <w:lang w:eastAsia="ru-RU"/>
        </w:rPr>
        <mc:AlternateContent>
          <mc:Choice Requires="wps">
            <w:drawing>
              <wp:anchor distT="45720" distB="45720" distL="114300" distR="114300" simplePos="0" relativeHeight="251943936" behindDoc="0" locked="0" layoutInCell="1" allowOverlap="1" wp14:anchorId="435AD97F" wp14:editId="0F56C01F">
                <wp:simplePos x="0" y="0"/>
                <wp:positionH relativeFrom="margin">
                  <wp:posOffset>2643312</wp:posOffset>
                </wp:positionH>
                <wp:positionV relativeFrom="paragraph">
                  <wp:posOffset>16841</wp:posOffset>
                </wp:positionV>
                <wp:extent cx="1256306" cy="198783"/>
                <wp:effectExtent l="0" t="0" r="1270" b="10795"/>
                <wp:wrapNone/>
                <wp:docPr id="379" name="Надпись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198783"/>
                        </a:xfrm>
                        <a:prstGeom prst="rect">
                          <a:avLst/>
                        </a:prstGeom>
                        <a:noFill/>
                        <a:ln w="9525">
                          <a:noFill/>
                          <a:miter lim="800000"/>
                          <a:headEnd/>
                          <a:tailEnd/>
                        </a:ln>
                      </wps:spPr>
                      <wps:txbx>
                        <w:txbxContent>
                          <w:p w14:paraId="4DDE3A0E" w14:textId="3CAC5635" w:rsidR="00604685" w:rsidRPr="00E84E1E" w:rsidRDefault="00604685" w:rsidP="00F64CF0">
                            <w:pPr>
                              <w:tabs>
                                <w:tab w:val="left" w:pos="1134"/>
                              </w:tabs>
                              <w:rPr>
                                <w:rFonts w:ascii="Arial" w:hAnsi="Arial" w:cs="Arial"/>
                                <w:sz w:val="18"/>
                                <w:szCs w:val="16"/>
                              </w:rPr>
                            </w:pPr>
                            <w:r w:rsidRPr="002276E5">
                              <w:rPr>
                                <w:rFonts w:ascii="Arial" w:hAnsi="Arial" w:cs="Arial"/>
                                <w:sz w:val="18"/>
                                <w:szCs w:val="16"/>
                              </w:rPr>
                              <w:t>Длина волны, нм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AD97F" id="Надпись 379" o:spid="_x0000_s1150" type="#_x0000_t202" style="position:absolute;left:0;text-align:left;margin-left:208.15pt;margin-top:1.35pt;width:98.9pt;height:15.6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" filled="f" stroked="f">
                <v:textbox inset="0,0,0,0">
                  <w:txbxContent>
                    <w:p w14:paraId="4DDE3A0E" w14:textId="3CAC5635" w:rsidR="00604685" w:rsidRPr="00E84E1E" w:rsidRDefault="00604685" w:rsidP="00F64CF0">
                      <w:pPr>
                        <w:tabs>
                          <w:tab w:val="left" w:pos="1134"/>
                        </w:tabs>
                        <w:rPr>
                          <w:rFonts w:ascii="Arial" w:hAnsi="Arial" w:cs="Arial"/>
                          <w:sz w:val="18"/>
                          <w:szCs w:val="16"/>
                        </w:rPr>
                      </w:pPr>
                      <w:r w:rsidRPr="002276E5">
                        <w:rPr>
                          <w:rFonts w:ascii="Arial" w:hAnsi="Arial" w:cs="Arial"/>
                          <w:sz w:val="18"/>
                          <w:szCs w:val="16"/>
                        </w:rPr>
                        <w:t>Длина волны, нм</w:t>
                      </w:r>
                    </w:p>
                  </w:txbxContent>
                </v:textbox>
                <w10:wrap anchorx="margin"/>
              </v:shape>
            </w:pict>
          </mc:Fallback>
        </mc:AlternateContent>
      </w:r>
    </w:p>
    <w:p w14:paraId="688F0286" w14:textId="77777777" w:rsidR="00F64CF0" w:rsidRPr="00DE7B9C" w:rsidRDefault="00E84E1E" w:rsidP="00E84E1E">
      <w:pPr>
        <w:pStyle w:val="4"/>
        <w:spacing w:before="0"/>
        <w:jc w:val="center"/>
        <w:rPr>
          <w:rFonts w:ascii="Arial" w:hAnsi="Arial" w:cs="Arial"/>
          <w:i w:val="0"/>
          <w:color w:val="auto"/>
          <w:lang w:eastAsia="ru-RU"/>
        </w:rPr>
      </w:pPr>
      <w:r w:rsidRPr="00DE7B9C">
        <w:rPr>
          <w:rFonts w:ascii="Arial" w:hAnsi="Arial" w:cs="Arial"/>
          <w:i w:val="0"/>
          <w:color w:val="auto"/>
          <w:lang w:eastAsia="ru-RU"/>
        </w:rPr>
        <w:t xml:space="preserve">Рисунок </w:t>
      </w:r>
      <w:r w:rsidR="00971434" w:rsidRPr="00DE7B9C">
        <w:rPr>
          <w:rFonts w:ascii="Arial" w:hAnsi="Arial" w:cs="Arial"/>
          <w:i w:val="0"/>
          <w:color w:val="auto"/>
          <w:lang w:eastAsia="ru-RU"/>
        </w:rPr>
        <w:t>E</w:t>
      </w:r>
      <w:r w:rsidRPr="00DE7B9C">
        <w:rPr>
          <w:rFonts w:ascii="Arial" w:hAnsi="Arial" w:cs="Arial"/>
          <w:i w:val="0"/>
          <w:color w:val="auto"/>
          <w:lang w:eastAsia="ru-RU"/>
        </w:rPr>
        <w:t xml:space="preserve">.1 – </w:t>
      </w:r>
      <w:r w:rsidR="00F64CF0" w:rsidRPr="00DE7B9C">
        <w:rPr>
          <w:rFonts w:ascii="Arial" w:hAnsi="Arial" w:cs="Arial"/>
          <w:i w:val="0"/>
          <w:color w:val="auto"/>
          <w:lang w:eastAsia="ru-RU"/>
        </w:rPr>
        <w:t>Энергетическая яркость как функция длины волны</w:t>
      </w:r>
    </w:p>
    <w:p w14:paraId="5160BDCC" w14:textId="77777777" w:rsidR="00F64CF0" w:rsidRPr="00DE7B9C" w:rsidRDefault="00971434" w:rsidP="00AC3DB8">
      <w:pPr>
        <w:pStyle w:val="5"/>
        <w:spacing w:before="120" w:after="120"/>
        <w:rPr>
          <w:rFonts w:ascii="Arial" w:hAnsi="Arial" w:cs="Arial"/>
          <w:color w:val="auto"/>
          <w:lang w:eastAsia="ru-RU"/>
        </w:rPr>
      </w:pPr>
      <w:bookmarkStart w:id="103" w:name="_Toc426938421"/>
      <w:r w:rsidRPr="00DE7B9C">
        <w:rPr>
          <w:rFonts w:ascii="Arial" w:hAnsi="Arial" w:cs="Arial"/>
          <w:color w:val="auto"/>
          <w:spacing w:val="40"/>
          <w:lang w:eastAsia="ru-RU"/>
        </w:rPr>
        <w:t xml:space="preserve">Таблица </w:t>
      </w:r>
      <w:r w:rsidRPr="00057443">
        <w:rPr>
          <w:rFonts w:ascii="Arial" w:hAnsi="Arial" w:cs="Arial"/>
          <w:color w:val="auto"/>
          <w:lang w:eastAsia="ru-RU"/>
        </w:rPr>
        <w:t>E</w:t>
      </w:r>
      <w:r w:rsidR="00E84E1E" w:rsidRPr="00057443">
        <w:rPr>
          <w:rFonts w:ascii="Arial" w:hAnsi="Arial" w:cs="Arial"/>
          <w:color w:val="auto"/>
          <w:lang w:eastAsia="ru-RU"/>
        </w:rPr>
        <w:t>.1</w:t>
      </w:r>
      <w:r w:rsidR="00E84E1E" w:rsidRPr="00DE7B9C">
        <w:rPr>
          <w:rFonts w:ascii="Arial" w:hAnsi="Arial" w:cs="Arial"/>
          <w:color w:val="auto"/>
          <w:spacing w:val="40"/>
          <w:lang w:eastAsia="ru-RU"/>
        </w:rPr>
        <w:t xml:space="preserve"> </w:t>
      </w:r>
      <w:r w:rsidR="00E84E1E" w:rsidRPr="00DE7B9C">
        <w:rPr>
          <w:rFonts w:ascii="Arial" w:hAnsi="Arial" w:cs="Arial"/>
          <w:i/>
          <w:color w:val="auto"/>
          <w:spacing w:val="40"/>
          <w:lang w:eastAsia="ru-RU"/>
        </w:rPr>
        <w:t>–</w:t>
      </w:r>
      <w:r w:rsidR="00E84E1E" w:rsidRPr="00DE7B9C">
        <w:rPr>
          <w:rFonts w:ascii="Arial" w:hAnsi="Arial" w:cs="Arial"/>
          <w:i/>
          <w:color w:val="auto"/>
          <w:lang w:eastAsia="ru-RU"/>
        </w:rPr>
        <w:t xml:space="preserve"> </w:t>
      </w:r>
      <w:r w:rsidR="00F64CF0" w:rsidRPr="00DE7B9C">
        <w:rPr>
          <w:rFonts w:ascii="Arial" w:hAnsi="Arial" w:cs="Arial"/>
          <w:color w:val="auto"/>
          <w:lang w:eastAsia="ru-RU"/>
        </w:rPr>
        <w:t>Макси</w:t>
      </w:r>
      <w:r w:rsidR="00E84E1E" w:rsidRPr="00DE7B9C">
        <w:rPr>
          <w:rFonts w:ascii="Arial" w:hAnsi="Arial" w:cs="Arial"/>
          <w:color w:val="auto"/>
          <w:lang w:eastAsia="ru-RU"/>
        </w:rPr>
        <w:t xml:space="preserve">мальная энергетическая яркость </w:t>
      </w:r>
      <w:r w:rsidR="00F64CF0" w:rsidRPr="00DE7B9C">
        <w:rPr>
          <w:rFonts w:ascii="Arial" w:hAnsi="Arial" w:cs="Arial"/>
          <w:color w:val="auto"/>
          <w:lang w:eastAsia="ru-RU"/>
        </w:rPr>
        <w:t>пространственно-распределенного источника класса 1</w:t>
      </w:r>
      <w:bookmarkEnd w:id="103"/>
    </w:p>
    <w:tbl>
      <w:tblPr>
        <w:tblW w:w="9923" w:type="dxa"/>
        <w:tblInd w:w="-6" w:type="dxa"/>
        <w:tblLayout w:type="fixed"/>
        <w:tblCellMar>
          <w:left w:w="0" w:type="dxa"/>
          <w:right w:w="0" w:type="dxa"/>
        </w:tblCellMar>
        <w:tblLook w:val="01E0" w:firstRow="1" w:lastRow="1" w:firstColumn="1" w:lastColumn="1" w:noHBand="0" w:noVBand="0"/>
      </w:tblPr>
      <w:tblGrid>
        <w:gridCol w:w="2835"/>
        <w:gridCol w:w="3969"/>
        <w:gridCol w:w="3119"/>
      </w:tblGrid>
      <w:tr w:rsidR="00F64CF0" w:rsidRPr="00DE7B9C" w14:paraId="5071DD90" w14:textId="77777777" w:rsidTr="00AC3DB8">
        <w:trPr>
          <w:trHeight w:hRule="exact" w:val="730"/>
        </w:trPr>
        <w:tc>
          <w:tcPr>
            <w:tcW w:w="2835" w:type="dxa"/>
            <w:tcBorders>
              <w:top w:val="single" w:sz="5" w:space="0" w:color="231F20"/>
              <w:left w:val="single" w:sz="5" w:space="0" w:color="231F20"/>
              <w:bottom w:val="double" w:sz="4" w:space="0" w:color="auto"/>
              <w:right w:val="single" w:sz="5" w:space="0" w:color="231F20"/>
            </w:tcBorders>
            <w:shd w:val="clear" w:color="auto" w:fill="auto"/>
            <w:vAlign w:val="center"/>
          </w:tcPr>
          <w:p w14:paraId="075E2343" w14:textId="77777777" w:rsidR="00F64CF0" w:rsidRPr="00DE7B9C" w:rsidRDefault="00E84E1E" w:rsidP="00E84E1E">
            <w:pPr>
              <w:widowControl w:val="0"/>
              <w:spacing w:after="0" w:line="240" w:lineRule="auto"/>
              <w:jc w:val="center"/>
              <w:rPr>
                <w:rFonts w:ascii="Arial" w:eastAsia="Times New Roman" w:hAnsi="Arial" w:cs="Arial"/>
                <w:spacing w:val="2"/>
                <w:lang w:eastAsia="ru-RU"/>
              </w:rPr>
            </w:pPr>
            <w:r w:rsidRPr="00DE7B9C">
              <w:rPr>
                <w:rFonts w:ascii="Arial" w:eastAsia="Times New Roman" w:hAnsi="Arial" w:cs="Arial"/>
                <w:spacing w:val="2"/>
                <w:lang w:eastAsia="ru-RU"/>
              </w:rPr>
              <w:t xml:space="preserve">Длина волны, </w:t>
            </w:r>
            <w:r w:rsidR="00F64CF0" w:rsidRPr="00DE7B9C">
              <w:rPr>
                <w:rFonts w:ascii="Arial" w:eastAsia="Times New Roman" w:hAnsi="Arial" w:cs="Arial"/>
                <w:spacing w:val="2"/>
                <w:lang w:eastAsia="ru-RU"/>
              </w:rPr>
              <w:t>нм</w:t>
            </w:r>
          </w:p>
        </w:tc>
        <w:tc>
          <w:tcPr>
            <w:tcW w:w="3969" w:type="dxa"/>
            <w:tcBorders>
              <w:top w:val="single" w:sz="5" w:space="0" w:color="231F20"/>
              <w:left w:val="single" w:sz="5" w:space="0" w:color="231F20"/>
              <w:bottom w:val="double" w:sz="4" w:space="0" w:color="auto"/>
              <w:right w:val="single" w:sz="5" w:space="0" w:color="231F20"/>
            </w:tcBorders>
            <w:shd w:val="clear" w:color="auto" w:fill="auto"/>
            <w:vAlign w:val="center"/>
          </w:tcPr>
          <w:p w14:paraId="417B8740" w14:textId="3BDA8A83" w:rsidR="00F64CF0" w:rsidRPr="00DE7B9C" w:rsidRDefault="00E84E1E" w:rsidP="00E84E1E">
            <w:pPr>
              <w:widowControl w:val="0"/>
              <w:spacing w:after="0" w:line="240" w:lineRule="auto"/>
              <w:jc w:val="center"/>
              <w:rPr>
                <w:rFonts w:ascii="Arial" w:eastAsia="Times New Roman" w:hAnsi="Arial" w:cs="Arial"/>
                <w:spacing w:val="2"/>
                <w:lang w:eastAsia="ru-RU"/>
              </w:rPr>
            </w:pPr>
            <w:r w:rsidRPr="00DE7B9C">
              <w:rPr>
                <w:rFonts w:ascii="Arial" w:eastAsia="Times New Roman" w:hAnsi="Arial" w:cs="Arial"/>
                <w:spacing w:val="2"/>
                <w:lang w:eastAsia="ru-RU"/>
              </w:rPr>
              <w:t>Энергетическая яркость,</w:t>
            </w:r>
            <w:r w:rsidR="00D97439" w:rsidRPr="00DE7B9C">
              <w:rPr>
                <w:rFonts w:ascii="Arial" w:eastAsia="Times New Roman" w:hAnsi="Arial" w:cs="Arial"/>
                <w:spacing w:val="2"/>
                <w:lang w:eastAsia="ru-RU"/>
              </w:rPr>
              <w:t xml:space="preserve"> </w:t>
            </w:r>
            <w:r w:rsidRPr="00DE7B9C">
              <w:rPr>
                <w:rFonts w:ascii="Arial" w:eastAsia="Times New Roman" w:hAnsi="Arial" w:cs="Arial"/>
                <w:spacing w:val="2"/>
                <w:lang w:eastAsia="ru-RU"/>
              </w:rPr>
              <w:br/>
            </w:r>
            <w:r w:rsidR="00F64CF0" w:rsidRPr="00DE7B9C">
              <w:rPr>
                <w:rFonts w:ascii="Arial" w:eastAsia="Times New Roman" w:hAnsi="Arial" w:cs="Arial"/>
                <w:spacing w:val="2"/>
                <w:lang w:eastAsia="ru-RU"/>
              </w:rPr>
              <w:t>Вт·м</w:t>
            </w:r>
            <w:r w:rsidR="00F64CF0" w:rsidRPr="00DE7B9C">
              <w:rPr>
                <w:rFonts w:ascii="Arial" w:eastAsia="Times New Roman" w:hAnsi="Arial" w:cs="Arial"/>
                <w:spacing w:val="2"/>
                <w:vertAlign w:val="superscript"/>
                <w:lang w:eastAsia="ru-RU"/>
              </w:rPr>
              <w:t>-2</w:t>
            </w:r>
            <w:r w:rsidR="00F64CF0" w:rsidRPr="00DE7B9C">
              <w:rPr>
                <w:rFonts w:ascii="Arial" w:eastAsia="Times New Roman" w:hAnsi="Arial" w:cs="Arial"/>
                <w:spacing w:val="2"/>
                <w:lang w:eastAsia="ru-RU"/>
              </w:rPr>
              <w:t>·ср</w:t>
            </w:r>
            <w:r w:rsidR="00F64CF0" w:rsidRPr="00DE7B9C">
              <w:rPr>
                <w:rFonts w:ascii="Arial" w:eastAsia="Times New Roman" w:hAnsi="Arial" w:cs="Arial"/>
                <w:spacing w:val="2"/>
                <w:vertAlign w:val="superscript"/>
                <w:lang w:eastAsia="ru-RU"/>
              </w:rPr>
              <w:t>-1</w:t>
            </w:r>
          </w:p>
        </w:tc>
        <w:tc>
          <w:tcPr>
            <w:tcW w:w="3119" w:type="dxa"/>
            <w:tcBorders>
              <w:top w:val="single" w:sz="5" w:space="0" w:color="231F20"/>
              <w:left w:val="single" w:sz="5" w:space="0" w:color="231F20"/>
              <w:bottom w:val="double" w:sz="4" w:space="0" w:color="auto"/>
              <w:right w:val="single" w:sz="5" w:space="0" w:color="231F20"/>
            </w:tcBorders>
            <w:shd w:val="clear" w:color="auto" w:fill="auto"/>
            <w:vAlign w:val="center"/>
          </w:tcPr>
          <w:p w14:paraId="3B0067C9" w14:textId="77777777" w:rsidR="00F64CF0" w:rsidRPr="00DE7B9C" w:rsidRDefault="00F64CF0" w:rsidP="00E84E1E">
            <w:pPr>
              <w:widowControl w:val="0"/>
              <w:spacing w:after="0" w:line="240" w:lineRule="auto"/>
              <w:jc w:val="center"/>
              <w:rPr>
                <w:rFonts w:ascii="Arial" w:eastAsia="Times New Roman" w:hAnsi="Arial" w:cs="Arial"/>
                <w:spacing w:val="2"/>
                <w:lang w:eastAsia="ru-RU"/>
              </w:rPr>
            </w:pPr>
            <w:r w:rsidRPr="00DE7B9C">
              <w:rPr>
                <w:rFonts w:ascii="Arial" w:eastAsia="Times New Roman" w:hAnsi="Arial" w:cs="Arial"/>
                <w:spacing w:val="2"/>
                <w:lang w:eastAsia="ru-RU"/>
              </w:rPr>
              <w:t>Энергетическая яркость</w:t>
            </w:r>
            <w:r w:rsidR="00E84E1E" w:rsidRPr="00DE7B9C">
              <w:rPr>
                <w:rFonts w:ascii="Arial" w:eastAsia="Times New Roman" w:hAnsi="Arial" w:cs="Arial"/>
                <w:spacing w:val="2"/>
                <w:lang w:eastAsia="ru-RU"/>
              </w:rPr>
              <w:t>,</w:t>
            </w:r>
          </w:p>
          <w:p w14:paraId="199A5314" w14:textId="263E3741" w:rsidR="00F64CF0" w:rsidRPr="00DE7B9C" w:rsidRDefault="00F64CF0" w:rsidP="00E84E1E">
            <w:pPr>
              <w:widowControl w:val="0"/>
              <w:spacing w:after="0" w:line="240" w:lineRule="auto"/>
              <w:jc w:val="center"/>
              <w:rPr>
                <w:rFonts w:ascii="Arial" w:eastAsia="Times New Roman" w:hAnsi="Arial" w:cs="Arial"/>
                <w:spacing w:val="2"/>
                <w:lang w:eastAsia="ru-RU"/>
              </w:rPr>
            </w:pPr>
            <w:r w:rsidRPr="00DE7B9C">
              <w:rPr>
                <w:rFonts w:ascii="Arial" w:eastAsia="Times New Roman" w:hAnsi="Arial" w:cs="Arial"/>
                <w:spacing w:val="2"/>
                <w:lang w:eastAsia="ru-RU"/>
              </w:rPr>
              <w:t>Вт·см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·ср</w:t>
            </w:r>
            <w:r w:rsidRPr="00DE7B9C">
              <w:rPr>
                <w:rFonts w:ascii="Arial" w:eastAsia="Times New Roman" w:hAnsi="Arial" w:cs="Arial"/>
                <w:spacing w:val="2"/>
                <w:vertAlign w:val="superscript"/>
                <w:lang w:eastAsia="ru-RU"/>
              </w:rPr>
              <w:t>-1</w:t>
            </w:r>
          </w:p>
        </w:tc>
      </w:tr>
      <w:tr w:rsidR="00F64CF0" w:rsidRPr="00DE7B9C" w14:paraId="54AD6CA2" w14:textId="77777777" w:rsidTr="00AC3DB8">
        <w:trPr>
          <w:trHeight w:hRule="exact" w:val="314"/>
        </w:trPr>
        <w:tc>
          <w:tcPr>
            <w:tcW w:w="2835" w:type="dxa"/>
            <w:tcBorders>
              <w:top w:val="double" w:sz="4" w:space="0" w:color="auto"/>
              <w:left w:val="single" w:sz="5" w:space="0" w:color="231F20"/>
              <w:bottom w:val="single" w:sz="5" w:space="0" w:color="231F20"/>
              <w:right w:val="single" w:sz="5" w:space="0" w:color="231F20"/>
            </w:tcBorders>
            <w:shd w:val="clear" w:color="auto" w:fill="auto"/>
          </w:tcPr>
          <w:p w14:paraId="3B4DB91A" w14:textId="77777777" w:rsidR="00F64CF0" w:rsidRPr="00DE7B9C" w:rsidRDefault="00F64CF0" w:rsidP="00E84E1E">
            <w:pPr>
              <w:pStyle w:val="TableParagraph"/>
              <w:spacing w:before="57"/>
              <w:ind w:left="965" w:right="965"/>
              <w:jc w:val="center"/>
              <w:rPr>
                <w:rFonts w:ascii="Arial" w:eastAsia="Arial" w:hAnsi="Arial" w:cs="Arial"/>
                <w:lang w:val="ru-RU"/>
              </w:rPr>
            </w:pPr>
            <w:r w:rsidRPr="00DE7B9C">
              <w:rPr>
                <w:rFonts w:ascii="Arial" w:eastAsia="Arial" w:hAnsi="Arial" w:cs="Arial"/>
                <w:spacing w:val="6"/>
                <w:lang w:val="ru-RU"/>
              </w:rPr>
              <w:t>430</w:t>
            </w:r>
          </w:p>
        </w:tc>
        <w:tc>
          <w:tcPr>
            <w:tcW w:w="3969" w:type="dxa"/>
            <w:tcBorders>
              <w:top w:val="double" w:sz="4" w:space="0" w:color="auto"/>
              <w:left w:val="single" w:sz="5" w:space="0" w:color="231F20"/>
              <w:bottom w:val="single" w:sz="5" w:space="0" w:color="231F20"/>
              <w:right w:val="single" w:sz="5" w:space="0" w:color="231F20"/>
            </w:tcBorders>
            <w:shd w:val="clear" w:color="auto" w:fill="auto"/>
          </w:tcPr>
          <w:p w14:paraId="2FC2E17B" w14:textId="77777777" w:rsidR="00F64CF0" w:rsidRPr="00DE7B9C" w:rsidRDefault="00F64CF0" w:rsidP="00E84E1E">
            <w:pPr>
              <w:pStyle w:val="TableParagraph"/>
              <w:spacing w:before="57"/>
              <w:ind w:left="843" w:right="850"/>
              <w:jc w:val="center"/>
              <w:rPr>
                <w:rFonts w:ascii="Arial" w:eastAsia="Arial" w:hAnsi="Arial" w:cs="Arial"/>
                <w:lang w:val="ru-RU"/>
              </w:rPr>
            </w:pPr>
            <w:r w:rsidRPr="00DE7B9C">
              <w:rPr>
                <w:rFonts w:ascii="Arial" w:eastAsia="Arial" w:hAnsi="Arial" w:cs="Arial"/>
                <w:i/>
                <w:spacing w:val="6"/>
                <w:lang w:val="ru-RU"/>
              </w:rPr>
              <w:t>1</w:t>
            </w:r>
            <w:r w:rsidRPr="00DE7B9C">
              <w:rPr>
                <w:rFonts w:ascii="Arial" w:eastAsia="Arial" w:hAnsi="Arial" w:cs="Arial"/>
                <w:i/>
                <w:lang w:val="ru-RU"/>
              </w:rPr>
              <w:t>0</w:t>
            </w:r>
            <w:r w:rsidRPr="00DE7B9C">
              <w:rPr>
                <w:rFonts w:ascii="Arial" w:eastAsia="Arial" w:hAnsi="Arial" w:cs="Arial"/>
                <w:i/>
                <w:spacing w:val="14"/>
                <w:lang w:val="ru-RU"/>
              </w:rPr>
              <w:t xml:space="preserve"> </w:t>
            </w:r>
            <w:r w:rsidRPr="00DE7B9C">
              <w:rPr>
                <w:rFonts w:ascii="Arial" w:eastAsia="Arial" w:hAnsi="Arial" w:cs="Arial"/>
                <w:i/>
                <w:spacing w:val="8"/>
                <w:lang w:val="ru-RU"/>
              </w:rPr>
              <w:t>0</w:t>
            </w:r>
            <w:r w:rsidRPr="00DE7B9C">
              <w:rPr>
                <w:rFonts w:ascii="Arial" w:eastAsia="Arial" w:hAnsi="Arial" w:cs="Arial"/>
                <w:i/>
                <w:spacing w:val="6"/>
                <w:lang w:val="ru-RU"/>
              </w:rPr>
              <w:t>0</w:t>
            </w:r>
            <w:r w:rsidRPr="00DE7B9C">
              <w:rPr>
                <w:rFonts w:ascii="Arial" w:eastAsia="Arial" w:hAnsi="Arial" w:cs="Arial"/>
                <w:i/>
                <w:lang w:val="ru-RU"/>
              </w:rPr>
              <w:t>0</w:t>
            </w:r>
          </w:p>
        </w:tc>
        <w:tc>
          <w:tcPr>
            <w:tcW w:w="3119" w:type="dxa"/>
            <w:tcBorders>
              <w:top w:val="double" w:sz="4" w:space="0" w:color="auto"/>
              <w:left w:val="single" w:sz="5" w:space="0" w:color="231F20"/>
              <w:bottom w:val="single" w:sz="5" w:space="0" w:color="231F20"/>
              <w:right w:val="single" w:sz="5" w:space="0" w:color="231F20"/>
            </w:tcBorders>
            <w:shd w:val="clear" w:color="auto" w:fill="auto"/>
          </w:tcPr>
          <w:p w14:paraId="6250E6A7" w14:textId="77777777" w:rsidR="00F64CF0" w:rsidRPr="00DE7B9C" w:rsidRDefault="00F64CF0" w:rsidP="00E84E1E">
            <w:pPr>
              <w:pStyle w:val="TableParagraph"/>
              <w:spacing w:before="57"/>
              <w:ind w:left="938" w:right="941"/>
              <w:jc w:val="center"/>
              <w:rPr>
                <w:rFonts w:ascii="Arial" w:eastAsia="Arial" w:hAnsi="Arial" w:cs="Arial"/>
                <w:lang w:val="ru-RU"/>
              </w:rPr>
            </w:pPr>
            <w:r w:rsidRPr="00DE7B9C">
              <w:rPr>
                <w:rFonts w:ascii="Arial" w:eastAsia="Arial" w:hAnsi="Arial" w:cs="Arial"/>
                <w:i/>
                <w:spacing w:val="6"/>
                <w:lang w:val="ru-RU"/>
              </w:rPr>
              <w:t>1</w:t>
            </w:r>
            <w:r w:rsidRPr="00DE7B9C">
              <w:rPr>
                <w:rFonts w:ascii="Arial" w:eastAsia="Arial" w:hAnsi="Arial" w:cs="Arial"/>
                <w:i/>
                <w:spacing w:val="8"/>
                <w:lang w:val="ru-RU"/>
              </w:rPr>
              <w:t>,</w:t>
            </w:r>
            <w:r w:rsidRPr="00DE7B9C">
              <w:rPr>
                <w:rFonts w:ascii="Arial" w:eastAsia="Arial" w:hAnsi="Arial" w:cs="Arial"/>
                <w:i/>
                <w:spacing w:val="6"/>
                <w:lang w:val="ru-RU"/>
              </w:rPr>
              <w:t>00</w:t>
            </w:r>
          </w:p>
        </w:tc>
      </w:tr>
      <w:tr w:rsidR="00F64CF0" w:rsidRPr="00DE7B9C" w14:paraId="24ECCC9C"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1C2D6622"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450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14B3F3AE"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i/>
                <w:spacing w:val="6"/>
                <w:lang w:val="ru-RU"/>
              </w:rPr>
              <w:t>1</w:t>
            </w:r>
            <w:r w:rsidRPr="00DE7B9C">
              <w:rPr>
                <w:rFonts w:ascii="Arial" w:eastAsia="Arial" w:hAnsi="Arial" w:cs="Arial"/>
                <w:i/>
                <w:lang w:val="ru-RU"/>
              </w:rPr>
              <w:t>0</w:t>
            </w:r>
            <w:r w:rsidRPr="00DE7B9C">
              <w:rPr>
                <w:rFonts w:ascii="Arial" w:eastAsia="Arial" w:hAnsi="Arial" w:cs="Arial"/>
                <w:i/>
                <w:spacing w:val="14"/>
                <w:lang w:val="ru-RU"/>
              </w:rPr>
              <w:t xml:space="preserve"> </w:t>
            </w:r>
            <w:r w:rsidRPr="00DE7B9C">
              <w:rPr>
                <w:rFonts w:ascii="Arial" w:eastAsia="Arial" w:hAnsi="Arial" w:cs="Arial"/>
                <w:i/>
                <w:spacing w:val="8"/>
                <w:lang w:val="ru-RU"/>
              </w:rPr>
              <w:t>0</w:t>
            </w:r>
            <w:r w:rsidRPr="00DE7B9C">
              <w:rPr>
                <w:rFonts w:ascii="Arial" w:eastAsia="Arial" w:hAnsi="Arial" w:cs="Arial"/>
                <w:i/>
                <w:spacing w:val="6"/>
                <w:lang w:val="ru-RU"/>
              </w:rPr>
              <w:t>0</w:t>
            </w:r>
            <w:r w:rsidRPr="00DE7B9C">
              <w:rPr>
                <w:rFonts w:ascii="Arial" w:eastAsia="Arial" w:hAnsi="Arial" w:cs="Arial"/>
                <w:i/>
                <w:lang w:val="ru-RU"/>
              </w:rPr>
              <w:t>0</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56981F12"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i/>
                <w:spacing w:val="6"/>
                <w:lang w:val="ru-RU"/>
              </w:rPr>
              <w:t>1</w:t>
            </w:r>
            <w:r w:rsidRPr="00DE7B9C">
              <w:rPr>
                <w:rFonts w:ascii="Arial" w:eastAsia="Arial" w:hAnsi="Arial" w:cs="Arial"/>
                <w:i/>
                <w:spacing w:val="8"/>
                <w:lang w:val="ru-RU"/>
              </w:rPr>
              <w:t>,</w:t>
            </w:r>
            <w:r w:rsidRPr="00DE7B9C">
              <w:rPr>
                <w:rFonts w:ascii="Arial" w:eastAsia="Arial" w:hAnsi="Arial" w:cs="Arial"/>
                <w:i/>
                <w:spacing w:val="6"/>
                <w:lang w:val="ru-RU"/>
              </w:rPr>
              <w:t>00</w:t>
            </w:r>
          </w:p>
        </w:tc>
      </w:tr>
      <w:tr w:rsidR="00F64CF0" w:rsidRPr="00DE7B9C" w14:paraId="4C7A833C"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2B7232B2"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460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570FAF14"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i/>
                <w:spacing w:val="6"/>
                <w:lang w:val="ru-RU"/>
              </w:rPr>
              <w:t>1</w:t>
            </w:r>
            <w:r w:rsidRPr="00DE7B9C">
              <w:rPr>
                <w:rFonts w:ascii="Arial" w:eastAsia="Arial" w:hAnsi="Arial" w:cs="Arial"/>
                <w:i/>
                <w:lang w:val="ru-RU"/>
              </w:rPr>
              <w:t>5</w:t>
            </w:r>
            <w:r w:rsidRPr="00DE7B9C">
              <w:rPr>
                <w:rFonts w:ascii="Arial" w:eastAsia="Arial" w:hAnsi="Arial" w:cs="Arial"/>
                <w:i/>
                <w:spacing w:val="14"/>
                <w:lang w:val="ru-RU"/>
              </w:rPr>
              <w:t xml:space="preserve"> </w:t>
            </w:r>
            <w:r w:rsidRPr="00DE7B9C">
              <w:rPr>
                <w:rFonts w:ascii="Arial" w:eastAsia="Arial" w:hAnsi="Arial" w:cs="Arial"/>
                <w:i/>
                <w:spacing w:val="8"/>
                <w:lang w:val="ru-RU"/>
              </w:rPr>
              <w:t>8</w:t>
            </w:r>
            <w:r w:rsidRPr="00DE7B9C">
              <w:rPr>
                <w:rFonts w:ascii="Arial" w:eastAsia="Arial" w:hAnsi="Arial" w:cs="Arial"/>
                <w:i/>
                <w:spacing w:val="6"/>
                <w:lang w:val="ru-RU"/>
              </w:rPr>
              <w:t>4</w:t>
            </w:r>
            <w:r w:rsidRPr="00DE7B9C">
              <w:rPr>
                <w:rFonts w:ascii="Arial" w:eastAsia="Arial" w:hAnsi="Arial" w:cs="Arial"/>
                <w:i/>
                <w:lang w:val="ru-RU"/>
              </w:rPr>
              <w:t>8</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0FBC78FF"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i/>
                <w:spacing w:val="6"/>
                <w:lang w:val="ru-RU"/>
              </w:rPr>
              <w:t>1</w:t>
            </w:r>
            <w:r w:rsidRPr="00DE7B9C">
              <w:rPr>
                <w:rFonts w:ascii="Arial" w:eastAsia="Arial" w:hAnsi="Arial" w:cs="Arial"/>
                <w:i/>
                <w:spacing w:val="8"/>
                <w:lang w:val="ru-RU"/>
              </w:rPr>
              <w:t>,</w:t>
            </w:r>
            <w:r w:rsidRPr="00DE7B9C">
              <w:rPr>
                <w:rFonts w:ascii="Arial" w:eastAsia="Arial" w:hAnsi="Arial" w:cs="Arial"/>
                <w:i/>
                <w:spacing w:val="6"/>
                <w:lang w:val="ru-RU"/>
              </w:rPr>
              <w:t>58</w:t>
            </w:r>
          </w:p>
        </w:tc>
      </w:tr>
      <w:tr w:rsidR="00F64CF0" w:rsidRPr="00DE7B9C" w14:paraId="483ED1FC"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13098245"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465</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6ED75300"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i/>
                <w:spacing w:val="6"/>
                <w:lang w:val="ru-RU"/>
              </w:rPr>
              <w:t>1</w:t>
            </w:r>
            <w:r w:rsidRPr="00DE7B9C">
              <w:rPr>
                <w:rFonts w:ascii="Arial" w:eastAsia="Arial" w:hAnsi="Arial" w:cs="Arial"/>
                <w:i/>
                <w:lang w:val="ru-RU"/>
              </w:rPr>
              <w:t>9</w:t>
            </w:r>
            <w:r w:rsidRPr="00DE7B9C">
              <w:rPr>
                <w:rFonts w:ascii="Arial" w:eastAsia="Arial" w:hAnsi="Arial" w:cs="Arial"/>
                <w:i/>
                <w:spacing w:val="14"/>
                <w:lang w:val="ru-RU"/>
              </w:rPr>
              <w:t xml:space="preserve"> </w:t>
            </w:r>
            <w:r w:rsidRPr="00DE7B9C">
              <w:rPr>
                <w:rFonts w:ascii="Arial" w:eastAsia="Arial" w:hAnsi="Arial" w:cs="Arial"/>
                <w:i/>
                <w:spacing w:val="8"/>
                <w:lang w:val="ru-RU"/>
              </w:rPr>
              <w:t>9</w:t>
            </w:r>
            <w:r w:rsidRPr="00DE7B9C">
              <w:rPr>
                <w:rFonts w:ascii="Arial" w:eastAsia="Arial" w:hAnsi="Arial" w:cs="Arial"/>
                <w:i/>
                <w:spacing w:val="6"/>
                <w:lang w:val="ru-RU"/>
              </w:rPr>
              <w:t>5</w:t>
            </w:r>
            <w:r w:rsidRPr="00DE7B9C">
              <w:rPr>
                <w:rFonts w:ascii="Arial" w:eastAsia="Arial" w:hAnsi="Arial" w:cs="Arial"/>
                <w:i/>
                <w:lang w:val="ru-RU"/>
              </w:rPr>
              <w:t>2</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55982135"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i/>
                <w:spacing w:val="6"/>
                <w:lang w:val="ru-RU"/>
              </w:rPr>
              <w:t>2</w:t>
            </w:r>
            <w:r w:rsidRPr="00DE7B9C">
              <w:rPr>
                <w:rFonts w:ascii="Arial" w:eastAsia="Arial" w:hAnsi="Arial" w:cs="Arial"/>
                <w:i/>
                <w:spacing w:val="8"/>
                <w:lang w:val="ru-RU"/>
              </w:rPr>
              <w:t>,</w:t>
            </w:r>
            <w:r w:rsidRPr="00DE7B9C">
              <w:rPr>
                <w:rFonts w:ascii="Arial" w:eastAsia="Arial" w:hAnsi="Arial" w:cs="Arial"/>
                <w:i/>
                <w:spacing w:val="6"/>
                <w:lang w:val="ru-RU"/>
              </w:rPr>
              <w:t>00</w:t>
            </w:r>
          </w:p>
        </w:tc>
      </w:tr>
      <w:tr w:rsidR="00F64CF0" w:rsidRPr="00DE7B9C" w14:paraId="18065F00"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2D0A8152"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470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070FF94A"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i/>
                <w:spacing w:val="6"/>
                <w:lang w:val="ru-RU"/>
              </w:rPr>
              <w:t>2</w:t>
            </w:r>
            <w:r w:rsidRPr="00DE7B9C">
              <w:rPr>
                <w:rFonts w:ascii="Arial" w:eastAsia="Arial" w:hAnsi="Arial" w:cs="Arial"/>
                <w:i/>
                <w:lang w:val="ru-RU"/>
              </w:rPr>
              <w:t>5</w:t>
            </w:r>
            <w:r w:rsidRPr="00DE7B9C">
              <w:rPr>
                <w:rFonts w:ascii="Arial" w:eastAsia="Arial" w:hAnsi="Arial" w:cs="Arial"/>
                <w:i/>
                <w:spacing w:val="14"/>
                <w:lang w:val="ru-RU"/>
              </w:rPr>
              <w:t xml:space="preserve"> </w:t>
            </w:r>
            <w:r w:rsidRPr="00DE7B9C">
              <w:rPr>
                <w:rFonts w:ascii="Arial" w:eastAsia="Arial" w:hAnsi="Arial" w:cs="Arial"/>
                <w:i/>
                <w:spacing w:val="8"/>
                <w:lang w:val="ru-RU"/>
              </w:rPr>
              <w:t>1</w:t>
            </w:r>
            <w:r w:rsidRPr="00DE7B9C">
              <w:rPr>
                <w:rFonts w:ascii="Arial" w:eastAsia="Arial" w:hAnsi="Arial" w:cs="Arial"/>
                <w:i/>
                <w:spacing w:val="6"/>
                <w:lang w:val="ru-RU"/>
              </w:rPr>
              <w:t>1</w:t>
            </w:r>
            <w:r w:rsidRPr="00DE7B9C">
              <w:rPr>
                <w:rFonts w:ascii="Arial" w:eastAsia="Arial" w:hAnsi="Arial" w:cs="Arial"/>
                <w:i/>
                <w:lang w:val="ru-RU"/>
              </w:rPr>
              <w:t>9</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0ADB3ED6"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i/>
                <w:spacing w:val="6"/>
                <w:lang w:val="ru-RU"/>
              </w:rPr>
              <w:t>2</w:t>
            </w:r>
            <w:r w:rsidRPr="00DE7B9C">
              <w:rPr>
                <w:rFonts w:ascii="Arial" w:eastAsia="Arial" w:hAnsi="Arial" w:cs="Arial"/>
                <w:i/>
                <w:spacing w:val="8"/>
                <w:lang w:val="ru-RU"/>
              </w:rPr>
              <w:t>,</w:t>
            </w:r>
            <w:r w:rsidRPr="00DE7B9C">
              <w:rPr>
                <w:rFonts w:ascii="Arial" w:eastAsia="Arial" w:hAnsi="Arial" w:cs="Arial"/>
                <w:i/>
                <w:spacing w:val="6"/>
                <w:lang w:val="ru-RU"/>
              </w:rPr>
              <w:t>51</w:t>
            </w:r>
          </w:p>
        </w:tc>
      </w:tr>
      <w:tr w:rsidR="00F64CF0" w:rsidRPr="00DE7B9C" w14:paraId="5E9958D4" w14:textId="77777777" w:rsidTr="00AC3DB8">
        <w:trPr>
          <w:trHeight w:hRule="exact" w:val="312"/>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477752E0"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480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47B326FA"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i/>
                <w:spacing w:val="6"/>
                <w:lang w:val="ru-RU"/>
              </w:rPr>
              <w:t>3</w:t>
            </w:r>
            <w:r w:rsidRPr="00DE7B9C">
              <w:rPr>
                <w:rFonts w:ascii="Arial" w:eastAsia="Arial" w:hAnsi="Arial" w:cs="Arial"/>
                <w:i/>
                <w:lang w:val="ru-RU"/>
              </w:rPr>
              <w:t>9</w:t>
            </w:r>
            <w:r w:rsidRPr="00DE7B9C">
              <w:rPr>
                <w:rFonts w:ascii="Arial" w:eastAsia="Arial" w:hAnsi="Arial" w:cs="Arial"/>
                <w:i/>
                <w:spacing w:val="14"/>
                <w:lang w:val="ru-RU"/>
              </w:rPr>
              <w:t xml:space="preserve"> </w:t>
            </w:r>
            <w:r w:rsidRPr="00DE7B9C">
              <w:rPr>
                <w:rFonts w:ascii="Arial" w:eastAsia="Arial" w:hAnsi="Arial" w:cs="Arial"/>
                <w:i/>
                <w:spacing w:val="8"/>
                <w:lang w:val="ru-RU"/>
              </w:rPr>
              <w:t>8</w:t>
            </w:r>
            <w:r w:rsidRPr="00DE7B9C">
              <w:rPr>
                <w:rFonts w:ascii="Arial" w:eastAsia="Arial" w:hAnsi="Arial" w:cs="Arial"/>
                <w:i/>
                <w:spacing w:val="6"/>
                <w:lang w:val="ru-RU"/>
              </w:rPr>
              <w:t>1</w:t>
            </w:r>
            <w:r w:rsidRPr="00DE7B9C">
              <w:rPr>
                <w:rFonts w:ascii="Arial" w:eastAsia="Arial" w:hAnsi="Arial" w:cs="Arial"/>
                <w:i/>
                <w:lang w:val="ru-RU"/>
              </w:rPr>
              <w:t>1</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3EEB293A"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i/>
                <w:spacing w:val="6"/>
                <w:lang w:val="ru-RU"/>
              </w:rPr>
              <w:t>3</w:t>
            </w:r>
            <w:r w:rsidRPr="00DE7B9C">
              <w:rPr>
                <w:rFonts w:ascii="Arial" w:eastAsia="Arial" w:hAnsi="Arial" w:cs="Arial"/>
                <w:i/>
                <w:spacing w:val="8"/>
                <w:lang w:val="ru-RU"/>
              </w:rPr>
              <w:t>,</w:t>
            </w:r>
            <w:r w:rsidRPr="00DE7B9C">
              <w:rPr>
                <w:rFonts w:ascii="Arial" w:eastAsia="Arial" w:hAnsi="Arial" w:cs="Arial"/>
                <w:i/>
                <w:spacing w:val="6"/>
                <w:lang w:val="ru-RU"/>
              </w:rPr>
              <w:t>98</w:t>
            </w:r>
          </w:p>
        </w:tc>
      </w:tr>
      <w:tr w:rsidR="00F64CF0" w:rsidRPr="00DE7B9C" w14:paraId="67BC4D45"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3BF1B726" w14:textId="77777777" w:rsidR="00F64CF0" w:rsidRPr="00DE7B9C" w:rsidRDefault="00F64CF0" w:rsidP="00E84E1E">
            <w:pPr>
              <w:pStyle w:val="TableParagraph"/>
              <w:spacing w:before="57"/>
              <w:ind w:left="965" w:right="965"/>
              <w:jc w:val="center"/>
              <w:rPr>
                <w:rFonts w:ascii="Arial" w:eastAsia="Arial" w:hAnsi="Arial" w:cs="Arial"/>
                <w:lang w:val="ru-RU"/>
              </w:rPr>
            </w:pPr>
            <w:r w:rsidRPr="00DE7B9C">
              <w:rPr>
                <w:rFonts w:ascii="Arial" w:eastAsia="Arial" w:hAnsi="Arial" w:cs="Arial"/>
                <w:spacing w:val="6"/>
                <w:lang w:val="ru-RU"/>
              </w:rPr>
              <w:t>505</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430C097E" w14:textId="77777777" w:rsidR="00F64CF0" w:rsidRPr="00DE7B9C" w:rsidRDefault="00F64CF0" w:rsidP="00E84E1E">
            <w:pPr>
              <w:pStyle w:val="TableParagraph"/>
              <w:spacing w:before="57"/>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3FD4F4B3" w14:textId="77777777" w:rsidR="00F64CF0" w:rsidRPr="00DE7B9C" w:rsidRDefault="00F64CF0" w:rsidP="00E84E1E">
            <w:pPr>
              <w:pStyle w:val="TableParagraph"/>
              <w:spacing w:before="57"/>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3233443B"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3DED2C87"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520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4ED2166D"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6CB33633"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00C9E9B2"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73CD4F17"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555</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26602662"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51AD4F59"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5D6E76EF"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5D16F567"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565</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54D162E9"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7FCC5890"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22FDE824"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71D59AF1"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595</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2AA613E0"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405549D3"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405E4768" w14:textId="77777777" w:rsidTr="00AC3DB8">
        <w:trPr>
          <w:trHeight w:hRule="exact" w:val="312"/>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01BF614F"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610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2604B7F7"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1E125547"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73F0D26F"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7BE6269C"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625</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476439F7"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6B1085FB"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4A58E00E"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78C5EE06"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645</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5C494634"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021713A2"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17CFBF70"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4E984763"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660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42F78AB0"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2D906718"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2BFA8742"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17EFFC9D"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660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6CBACD1A"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555B55E1"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6DCD975E" w14:textId="77777777" w:rsidTr="00AC3DB8">
        <w:trPr>
          <w:trHeight w:hRule="exact" w:val="312"/>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4523C5BE"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700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0865F0E7"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lang w:val="ru-RU"/>
              </w:rPr>
              <w:t>8</w:t>
            </w:r>
            <w:r w:rsidRPr="00DE7B9C">
              <w:rPr>
                <w:rFonts w:ascii="Arial" w:eastAsia="Arial" w:hAnsi="Arial" w:cs="Arial"/>
                <w:spacing w:val="14"/>
                <w:lang w:val="ru-RU"/>
              </w:rPr>
              <w:t xml:space="preserve"> </w:t>
            </w:r>
            <w:r w:rsidRPr="00DE7B9C">
              <w:rPr>
                <w:rFonts w:ascii="Arial" w:eastAsia="Arial" w:hAnsi="Arial" w:cs="Arial"/>
                <w:spacing w:val="8"/>
                <w:lang w:val="ru-RU"/>
              </w:rPr>
              <w:t>3</w:t>
            </w:r>
            <w:r w:rsidRPr="00DE7B9C">
              <w:rPr>
                <w:rFonts w:ascii="Arial" w:eastAsia="Arial" w:hAnsi="Arial" w:cs="Arial"/>
                <w:spacing w:val="6"/>
                <w:lang w:val="ru-RU"/>
              </w:rPr>
              <w:t>1</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49D79074"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4</w:t>
            </w:r>
            <w:r w:rsidRPr="00DE7B9C">
              <w:rPr>
                <w:rFonts w:ascii="Arial" w:eastAsia="Arial" w:hAnsi="Arial" w:cs="Arial"/>
                <w:spacing w:val="8"/>
                <w:lang w:val="ru-RU"/>
              </w:rPr>
              <w:t>,</w:t>
            </w:r>
            <w:r w:rsidRPr="00DE7B9C">
              <w:rPr>
                <w:rFonts w:ascii="Arial" w:eastAsia="Arial" w:hAnsi="Arial" w:cs="Arial"/>
                <w:spacing w:val="6"/>
                <w:lang w:val="ru-RU"/>
              </w:rPr>
              <w:t>83</w:t>
            </w:r>
          </w:p>
        </w:tc>
      </w:tr>
      <w:tr w:rsidR="00F64CF0" w:rsidRPr="00DE7B9C" w14:paraId="49625E7D"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0334DA34" w14:textId="77777777" w:rsidR="00F64CF0" w:rsidRPr="00DE7B9C" w:rsidRDefault="00F64CF0" w:rsidP="00E84E1E">
            <w:pPr>
              <w:pStyle w:val="TableParagraph"/>
              <w:spacing w:before="57"/>
              <w:ind w:left="965" w:right="965"/>
              <w:jc w:val="center"/>
              <w:rPr>
                <w:rFonts w:ascii="Arial" w:eastAsia="Arial" w:hAnsi="Arial" w:cs="Arial"/>
                <w:lang w:val="ru-RU"/>
              </w:rPr>
            </w:pPr>
            <w:r w:rsidRPr="00DE7B9C">
              <w:rPr>
                <w:rFonts w:ascii="Arial" w:eastAsia="Arial" w:hAnsi="Arial" w:cs="Arial"/>
                <w:spacing w:val="6"/>
                <w:lang w:val="ru-RU"/>
              </w:rPr>
              <w:t>750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1DA3A37B" w14:textId="77777777" w:rsidR="00F64CF0" w:rsidRPr="00DE7B9C" w:rsidRDefault="00F64CF0" w:rsidP="00E84E1E">
            <w:pPr>
              <w:pStyle w:val="TableParagraph"/>
              <w:spacing w:before="57"/>
              <w:ind w:left="843" w:right="850"/>
              <w:jc w:val="center"/>
              <w:rPr>
                <w:rFonts w:ascii="Arial" w:eastAsia="Arial" w:hAnsi="Arial" w:cs="Arial"/>
                <w:lang w:val="ru-RU"/>
              </w:rPr>
            </w:pPr>
            <w:r w:rsidRPr="00DE7B9C">
              <w:rPr>
                <w:rFonts w:ascii="Arial" w:eastAsia="Arial" w:hAnsi="Arial" w:cs="Arial"/>
                <w:spacing w:val="6"/>
                <w:lang w:val="ru-RU"/>
              </w:rPr>
              <w:t>6</w:t>
            </w:r>
            <w:r w:rsidRPr="00DE7B9C">
              <w:rPr>
                <w:rFonts w:ascii="Arial" w:eastAsia="Arial" w:hAnsi="Arial" w:cs="Arial"/>
                <w:lang w:val="ru-RU"/>
              </w:rPr>
              <w:t>0</w:t>
            </w:r>
            <w:r w:rsidRPr="00DE7B9C">
              <w:rPr>
                <w:rFonts w:ascii="Arial" w:eastAsia="Arial" w:hAnsi="Arial" w:cs="Arial"/>
                <w:spacing w:val="14"/>
                <w:lang w:val="ru-RU"/>
              </w:rPr>
              <w:t xml:space="preserve"> </w:t>
            </w:r>
            <w:r w:rsidRPr="00DE7B9C">
              <w:rPr>
                <w:rFonts w:ascii="Arial" w:eastAsia="Arial" w:hAnsi="Arial" w:cs="Arial"/>
                <w:spacing w:val="8"/>
                <w:lang w:val="ru-RU"/>
              </w:rPr>
              <w:t>8</w:t>
            </w:r>
            <w:r w:rsidRPr="00DE7B9C">
              <w:rPr>
                <w:rFonts w:ascii="Arial" w:eastAsia="Arial" w:hAnsi="Arial" w:cs="Arial"/>
                <w:spacing w:val="6"/>
                <w:lang w:val="ru-RU"/>
              </w:rPr>
              <w:t>2</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29C36E11" w14:textId="77777777" w:rsidR="00F64CF0" w:rsidRPr="00DE7B9C" w:rsidRDefault="00F64CF0" w:rsidP="00E84E1E">
            <w:pPr>
              <w:pStyle w:val="TableParagraph"/>
              <w:spacing w:before="57"/>
              <w:ind w:left="938" w:right="941"/>
              <w:jc w:val="center"/>
              <w:rPr>
                <w:rFonts w:ascii="Arial" w:eastAsia="Arial" w:hAnsi="Arial" w:cs="Arial"/>
                <w:lang w:val="ru-RU"/>
              </w:rPr>
            </w:pPr>
            <w:r w:rsidRPr="00DE7B9C">
              <w:rPr>
                <w:rFonts w:ascii="Arial" w:eastAsia="Arial" w:hAnsi="Arial" w:cs="Arial"/>
                <w:spacing w:val="6"/>
                <w:lang w:val="ru-RU"/>
              </w:rPr>
              <w:t>6</w:t>
            </w:r>
            <w:r w:rsidRPr="00DE7B9C">
              <w:rPr>
                <w:rFonts w:ascii="Arial" w:eastAsia="Arial" w:hAnsi="Arial" w:cs="Arial"/>
                <w:spacing w:val="8"/>
                <w:lang w:val="ru-RU"/>
              </w:rPr>
              <w:t>,</w:t>
            </w:r>
            <w:r w:rsidRPr="00DE7B9C">
              <w:rPr>
                <w:rFonts w:ascii="Arial" w:eastAsia="Arial" w:hAnsi="Arial" w:cs="Arial"/>
                <w:spacing w:val="6"/>
                <w:lang w:val="ru-RU"/>
              </w:rPr>
              <w:t>08</w:t>
            </w:r>
          </w:p>
        </w:tc>
      </w:tr>
      <w:tr w:rsidR="00F64CF0" w:rsidRPr="00DE7B9C" w14:paraId="59E2CD24"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5DCFB2DB"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800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040D6669"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7</w:t>
            </w:r>
            <w:r w:rsidRPr="00DE7B9C">
              <w:rPr>
                <w:rFonts w:ascii="Arial" w:eastAsia="Arial" w:hAnsi="Arial" w:cs="Arial"/>
                <w:lang w:val="ru-RU"/>
              </w:rPr>
              <w:t>6</w:t>
            </w:r>
            <w:r w:rsidRPr="00DE7B9C">
              <w:rPr>
                <w:rFonts w:ascii="Arial" w:eastAsia="Arial" w:hAnsi="Arial" w:cs="Arial"/>
                <w:spacing w:val="14"/>
                <w:lang w:val="ru-RU"/>
              </w:rPr>
              <w:t xml:space="preserve"> </w:t>
            </w:r>
            <w:r w:rsidRPr="00DE7B9C">
              <w:rPr>
                <w:rFonts w:ascii="Arial" w:eastAsia="Arial" w:hAnsi="Arial" w:cs="Arial"/>
                <w:spacing w:val="8"/>
                <w:lang w:val="ru-RU"/>
              </w:rPr>
              <w:t>5</w:t>
            </w:r>
            <w:r w:rsidRPr="00DE7B9C">
              <w:rPr>
                <w:rFonts w:ascii="Arial" w:eastAsia="Arial" w:hAnsi="Arial" w:cs="Arial"/>
                <w:spacing w:val="6"/>
                <w:lang w:val="ru-RU"/>
              </w:rPr>
              <w:t>7</w:t>
            </w:r>
            <w:r w:rsidRPr="00DE7B9C">
              <w:rPr>
                <w:rFonts w:ascii="Arial" w:eastAsia="Arial" w:hAnsi="Arial" w:cs="Arial"/>
                <w:lang w:val="ru-RU"/>
              </w:rPr>
              <w:t>6</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111E7E5F"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7</w:t>
            </w:r>
            <w:r w:rsidRPr="00DE7B9C">
              <w:rPr>
                <w:rFonts w:ascii="Arial" w:eastAsia="Arial" w:hAnsi="Arial" w:cs="Arial"/>
                <w:spacing w:val="8"/>
                <w:lang w:val="ru-RU"/>
              </w:rPr>
              <w:t>,</w:t>
            </w:r>
            <w:r w:rsidRPr="00DE7B9C">
              <w:rPr>
                <w:rFonts w:ascii="Arial" w:eastAsia="Arial" w:hAnsi="Arial" w:cs="Arial"/>
                <w:spacing w:val="6"/>
                <w:lang w:val="ru-RU"/>
              </w:rPr>
              <w:t>66</w:t>
            </w:r>
          </w:p>
        </w:tc>
      </w:tr>
      <w:tr w:rsidR="00F64CF0" w:rsidRPr="00DE7B9C" w14:paraId="2FED6203"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6CE4B49E"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850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1CF209BC" w14:textId="77777777" w:rsidR="00F64CF0" w:rsidRPr="00DE7B9C" w:rsidRDefault="00F64CF0" w:rsidP="00E84E1E">
            <w:pPr>
              <w:pStyle w:val="TableParagraph"/>
              <w:spacing w:before="55"/>
              <w:ind w:left="843" w:right="850"/>
              <w:jc w:val="center"/>
              <w:rPr>
                <w:rFonts w:ascii="Arial" w:eastAsia="Arial" w:hAnsi="Arial" w:cs="Arial"/>
                <w:lang w:val="ru-RU"/>
              </w:rPr>
            </w:pPr>
            <w:r w:rsidRPr="00DE7B9C">
              <w:rPr>
                <w:rFonts w:ascii="Arial" w:eastAsia="Arial" w:hAnsi="Arial" w:cs="Arial"/>
                <w:spacing w:val="6"/>
                <w:lang w:val="ru-RU"/>
              </w:rPr>
              <w:t>9</w:t>
            </w:r>
            <w:r w:rsidRPr="00DE7B9C">
              <w:rPr>
                <w:rFonts w:ascii="Arial" w:eastAsia="Arial" w:hAnsi="Arial" w:cs="Arial"/>
                <w:lang w:val="ru-RU"/>
              </w:rPr>
              <w:t>6</w:t>
            </w:r>
            <w:r w:rsidRPr="00DE7B9C">
              <w:rPr>
                <w:rFonts w:ascii="Arial" w:eastAsia="Arial" w:hAnsi="Arial" w:cs="Arial"/>
                <w:spacing w:val="14"/>
                <w:lang w:val="ru-RU"/>
              </w:rPr>
              <w:t xml:space="preserve"> </w:t>
            </w:r>
            <w:r w:rsidRPr="00DE7B9C">
              <w:rPr>
                <w:rFonts w:ascii="Arial" w:eastAsia="Arial" w:hAnsi="Arial" w:cs="Arial"/>
                <w:spacing w:val="8"/>
                <w:lang w:val="ru-RU"/>
              </w:rPr>
              <w:t>4</w:t>
            </w:r>
            <w:r w:rsidRPr="00DE7B9C">
              <w:rPr>
                <w:rFonts w:ascii="Arial" w:eastAsia="Arial" w:hAnsi="Arial" w:cs="Arial"/>
                <w:spacing w:val="6"/>
                <w:lang w:val="ru-RU"/>
              </w:rPr>
              <w:t>0</w:t>
            </w:r>
            <w:r w:rsidRPr="00DE7B9C">
              <w:rPr>
                <w:rFonts w:ascii="Arial" w:eastAsia="Arial" w:hAnsi="Arial" w:cs="Arial"/>
                <w:lang w:val="ru-RU"/>
              </w:rPr>
              <w:t>3</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0C6C405A" w14:textId="77777777" w:rsidR="00F64CF0" w:rsidRPr="00DE7B9C" w:rsidRDefault="00F64CF0" w:rsidP="00E84E1E">
            <w:pPr>
              <w:pStyle w:val="TableParagraph"/>
              <w:spacing w:before="55"/>
              <w:ind w:left="938" w:right="941"/>
              <w:jc w:val="center"/>
              <w:rPr>
                <w:rFonts w:ascii="Arial" w:eastAsia="Arial" w:hAnsi="Arial" w:cs="Arial"/>
                <w:lang w:val="ru-RU"/>
              </w:rPr>
            </w:pPr>
            <w:r w:rsidRPr="00DE7B9C">
              <w:rPr>
                <w:rFonts w:ascii="Arial" w:eastAsia="Arial" w:hAnsi="Arial" w:cs="Arial"/>
                <w:spacing w:val="6"/>
                <w:lang w:val="ru-RU"/>
              </w:rPr>
              <w:t>9</w:t>
            </w:r>
            <w:r w:rsidRPr="00DE7B9C">
              <w:rPr>
                <w:rFonts w:ascii="Arial" w:eastAsia="Arial" w:hAnsi="Arial" w:cs="Arial"/>
                <w:spacing w:val="8"/>
                <w:lang w:val="ru-RU"/>
              </w:rPr>
              <w:t>,</w:t>
            </w:r>
            <w:r w:rsidRPr="00DE7B9C">
              <w:rPr>
                <w:rFonts w:ascii="Arial" w:eastAsia="Arial" w:hAnsi="Arial" w:cs="Arial"/>
                <w:spacing w:val="6"/>
                <w:lang w:val="ru-RU"/>
              </w:rPr>
              <w:t>64</w:t>
            </w:r>
          </w:p>
        </w:tc>
      </w:tr>
      <w:tr w:rsidR="00F64CF0" w:rsidRPr="00DE7B9C" w14:paraId="200F95E2"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40D5D219"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900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65E9EE15" w14:textId="77777777" w:rsidR="00F64CF0" w:rsidRPr="00DE7B9C" w:rsidRDefault="00F64CF0" w:rsidP="00E84E1E">
            <w:pPr>
              <w:pStyle w:val="TableParagraph"/>
              <w:spacing w:before="55"/>
              <w:ind w:left="795" w:right="795"/>
              <w:jc w:val="center"/>
              <w:rPr>
                <w:rFonts w:ascii="Arial" w:eastAsia="Arial" w:hAnsi="Arial" w:cs="Arial"/>
                <w:lang w:val="ru-RU"/>
              </w:rPr>
            </w:pPr>
            <w:r w:rsidRPr="00DE7B9C">
              <w:rPr>
                <w:rFonts w:ascii="Arial" w:eastAsia="Arial" w:hAnsi="Arial" w:cs="Arial"/>
                <w:spacing w:val="6"/>
                <w:lang w:val="ru-RU"/>
              </w:rPr>
              <w:t>12</w:t>
            </w:r>
            <w:r w:rsidRPr="00DE7B9C">
              <w:rPr>
                <w:rFonts w:ascii="Arial" w:eastAsia="Arial" w:hAnsi="Arial" w:cs="Arial"/>
                <w:lang w:val="ru-RU"/>
              </w:rPr>
              <w:t>1</w:t>
            </w:r>
            <w:r w:rsidRPr="00DE7B9C">
              <w:rPr>
                <w:rFonts w:ascii="Arial" w:eastAsia="Arial" w:hAnsi="Arial" w:cs="Arial"/>
                <w:spacing w:val="17"/>
                <w:lang w:val="ru-RU"/>
              </w:rPr>
              <w:t xml:space="preserve"> </w:t>
            </w:r>
            <w:r w:rsidRPr="00DE7B9C">
              <w:rPr>
                <w:rFonts w:ascii="Arial" w:eastAsia="Arial" w:hAnsi="Arial" w:cs="Arial"/>
                <w:spacing w:val="6"/>
                <w:lang w:val="ru-RU"/>
              </w:rPr>
              <w:t>365</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5A5F9623" w14:textId="77777777" w:rsidR="00F64CF0" w:rsidRPr="00DE7B9C" w:rsidRDefault="00F64CF0" w:rsidP="00E84E1E">
            <w:pPr>
              <w:pStyle w:val="TableParagraph"/>
              <w:spacing w:before="55"/>
              <w:ind w:right="11"/>
              <w:jc w:val="center"/>
              <w:rPr>
                <w:rFonts w:ascii="Arial" w:eastAsia="Arial" w:hAnsi="Arial" w:cs="Arial"/>
                <w:lang w:val="ru-RU"/>
              </w:rPr>
            </w:pPr>
            <w:r w:rsidRPr="00DE7B9C">
              <w:rPr>
                <w:rFonts w:ascii="Arial" w:eastAsia="Arial" w:hAnsi="Arial" w:cs="Arial"/>
                <w:spacing w:val="6"/>
                <w:lang w:val="ru-RU"/>
              </w:rPr>
              <w:t>12</w:t>
            </w:r>
            <w:r w:rsidRPr="00DE7B9C">
              <w:rPr>
                <w:rFonts w:ascii="Arial" w:eastAsia="Arial" w:hAnsi="Arial" w:cs="Arial"/>
                <w:spacing w:val="8"/>
                <w:lang w:val="ru-RU"/>
              </w:rPr>
              <w:t>,1</w:t>
            </w:r>
            <w:r w:rsidRPr="00DE7B9C">
              <w:rPr>
                <w:rFonts w:ascii="Arial" w:eastAsia="Arial" w:hAnsi="Arial" w:cs="Arial"/>
                <w:lang w:val="ru-RU"/>
              </w:rPr>
              <w:t>4</w:t>
            </w:r>
          </w:p>
        </w:tc>
      </w:tr>
      <w:tr w:rsidR="00F64CF0" w:rsidRPr="00DE7B9C" w14:paraId="3FB9C84F"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10F5B86D" w14:textId="77777777" w:rsidR="00F64CF0" w:rsidRPr="00DE7B9C" w:rsidRDefault="00F64CF0" w:rsidP="00E84E1E">
            <w:pPr>
              <w:pStyle w:val="TableParagraph"/>
              <w:spacing w:before="55"/>
              <w:ind w:left="965" w:right="965"/>
              <w:jc w:val="center"/>
              <w:rPr>
                <w:rFonts w:ascii="Arial" w:eastAsia="Arial" w:hAnsi="Arial" w:cs="Arial"/>
                <w:lang w:val="ru-RU"/>
              </w:rPr>
            </w:pPr>
            <w:r w:rsidRPr="00DE7B9C">
              <w:rPr>
                <w:rFonts w:ascii="Arial" w:eastAsia="Arial" w:hAnsi="Arial" w:cs="Arial"/>
                <w:spacing w:val="6"/>
                <w:lang w:val="ru-RU"/>
              </w:rPr>
              <w:t>950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3DB0DF5A" w14:textId="77777777" w:rsidR="00F64CF0" w:rsidRPr="00DE7B9C" w:rsidRDefault="00F64CF0" w:rsidP="00E84E1E">
            <w:pPr>
              <w:pStyle w:val="TableParagraph"/>
              <w:spacing w:before="55"/>
              <w:ind w:left="795" w:right="795"/>
              <w:jc w:val="center"/>
              <w:rPr>
                <w:rFonts w:ascii="Arial" w:eastAsia="Arial" w:hAnsi="Arial" w:cs="Arial"/>
                <w:lang w:val="ru-RU"/>
              </w:rPr>
            </w:pPr>
            <w:r w:rsidRPr="00DE7B9C">
              <w:rPr>
                <w:rFonts w:ascii="Arial" w:eastAsia="Arial" w:hAnsi="Arial" w:cs="Arial"/>
                <w:spacing w:val="6"/>
                <w:lang w:val="ru-RU"/>
              </w:rPr>
              <w:t>15</w:t>
            </w:r>
            <w:r w:rsidRPr="00DE7B9C">
              <w:rPr>
                <w:rFonts w:ascii="Arial" w:eastAsia="Arial" w:hAnsi="Arial" w:cs="Arial"/>
                <w:lang w:val="ru-RU"/>
              </w:rPr>
              <w:t>2</w:t>
            </w:r>
            <w:r w:rsidRPr="00DE7B9C">
              <w:rPr>
                <w:rFonts w:ascii="Arial" w:eastAsia="Arial" w:hAnsi="Arial" w:cs="Arial"/>
                <w:spacing w:val="17"/>
                <w:lang w:val="ru-RU"/>
              </w:rPr>
              <w:t xml:space="preserve"> </w:t>
            </w:r>
            <w:r w:rsidRPr="00DE7B9C">
              <w:rPr>
                <w:rFonts w:ascii="Arial" w:eastAsia="Arial" w:hAnsi="Arial" w:cs="Arial"/>
                <w:spacing w:val="6"/>
                <w:lang w:val="ru-RU"/>
              </w:rPr>
              <w:t>789</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45754A8C" w14:textId="77777777" w:rsidR="00F64CF0" w:rsidRPr="00DE7B9C" w:rsidRDefault="00F64CF0" w:rsidP="00E84E1E">
            <w:pPr>
              <w:pStyle w:val="TableParagraph"/>
              <w:spacing w:before="55"/>
              <w:ind w:right="11"/>
              <w:jc w:val="center"/>
              <w:rPr>
                <w:rFonts w:ascii="Arial" w:eastAsia="Arial" w:hAnsi="Arial" w:cs="Arial"/>
                <w:lang w:val="ru-RU"/>
              </w:rPr>
            </w:pPr>
            <w:r w:rsidRPr="00DE7B9C">
              <w:rPr>
                <w:rFonts w:ascii="Arial" w:eastAsia="Arial" w:hAnsi="Arial" w:cs="Arial"/>
                <w:spacing w:val="6"/>
                <w:lang w:val="ru-RU"/>
              </w:rPr>
              <w:t>15</w:t>
            </w:r>
            <w:r w:rsidRPr="00DE7B9C">
              <w:rPr>
                <w:rFonts w:ascii="Arial" w:eastAsia="Arial" w:hAnsi="Arial" w:cs="Arial"/>
                <w:spacing w:val="8"/>
                <w:lang w:val="ru-RU"/>
              </w:rPr>
              <w:t>,2</w:t>
            </w:r>
            <w:r w:rsidRPr="00DE7B9C">
              <w:rPr>
                <w:rFonts w:ascii="Arial" w:eastAsia="Arial" w:hAnsi="Arial" w:cs="Arial"/>
                <w:lang w:val="ru-RU"/>
              </w:rPr>
              <w:t>8</w:t>
            </w:r>
          </w:p>
        </w:tc>
      </w:tr>
      <w:tr w:rsidR="00F64CF0" w:rsidRPr="00DE7B9C" w14:paraId="6CFA2F8C" w14:textId="77777777" w:rsidTr="00AC3DB8">
        <w:trPr>
          <w:trHeight w:hRule="exact" w:val="312"/>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5546444E" w14:textId="77777777" w:rsidR="00F64CF0" w:rsidRPr="00DE7B9C" w:rsidRDefault="00F64CF0" w:rsidP="00E84E1E">
            <w:pPr>
              <w:pStyle w:val="TableParagraph"/>
              <w:spacing w:before="55"/>
              <w:ind w:left="888" w:right="897"/>
              <w:jc w:val="center"/>
              <w:rPr>
                <w:rFonts w:ascii="Arial" w:eastAsia="Arial" w:hAnsi="Arial" w:cs="Arial"/>
                <w:lang w:val="ru-RU"/>
              </w:rPr>
            </w:pPr>
            <w:r w:rsidRPr="00DE7B9C">
              <w:rPr>
                <w:rFonts w:ascii="Arial" w:eastAsia="Arial" w:hAnsi="Arial" w:cs="Arial"/>
                <w:lang w:val="ru-RU"/>
              </w:rPr>
              <w:t>1</w:t>
            </w:r>
            <w:r w:rsidRPr="00DE7B9C">
              <w:rPr>
                <w:rFonts w:ascii="Arial" w:eastAsia="Arial" w:hAnsi="Arial" w:cs="Arial"/>
                <w:spacing w:val="6"/>
                <w:lang w:val="ru-RU"/>
              </w:rPr>
              <w:t>0</w:t>
            </w:r>
            <w:r w:rsidRPr="00DE7B9C">
              <w:rPr>
                <w:rFonts w:ascii="Arial" w:eastAsia="Arial" w:hAnsi="Arial" w:cs="Arial"/>
                <w:spacing w:val="8"/>
                <w:lang w:val="ru-RU"/>
              </w:rPr>
              <w:t>0</w:t>
            </w:r>
            <w:r w:rsidRPr="00DE7B9C">
              <w:rPr>
                <w:rFonts w:ascii="Arial" w:eastAsia="Arial" w:hAnsi="Arial" w:cs="Arial"/>
                <w:lang w:val="ru-RU"/>
              </w:rPr>
              <w:t>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03B75ABA" w14:textId="77777777" w:rsidR="00F64CF0" w:rsidRPr="00DE7B9C" w:rsidRDefault="00F64CF0" w:rsidP="00E84E1E">
            <w:pPr>
              <w:pStyle w:val="TableParagraph"/>
              <w:spacing w:before="55"/>
              <w:ind w:left="795" w:right="796"/>
              <w:jc w:val="center"/>
              <w:rPr>
                <w:rFonts w:ascii="Arial" w:eastAsia="Arial" w:hAnsi="Arial" w:cs="Arial"/>
                <w:lang w:val="ru-RU"/>
              </w:rPr>
            </w:pPr>
            <w:r w:rsidRPr="00DE7B9C">
              <w:rPr>
                <w:rFonts w:ascii="Arial" w:eastAsia="Arial" w:hAnsi="Arial" w:cs="Arial"/>
                <w:spacing w:val="6"/>
                <w:lang w:val="ru-RU"/>
              </w:rPr>
              <w:t>19</w:t>
            </w:r>
            <w:r w:rsidRPr="00DE7B9C">
              <w:rPr>
                <w:rFonts w:ascii="Arial" w:eastAsia="Arial" w:hAnsi="Arial" w:cs="Arial"/>
                <w:lang w:val="ru-RU"/>
              </w:rPr>
              <w:t>2</w:t>
            </w:r>
            <w:r w:rsidRPr="00DE7B9C">
              <w:rPr>
                <w:rFonts w:ascii="Arial" w:eastAsia="Arial" w:hAnsi="Arial" w:cs="Arial"/>
                <w:spacing w:val="17"/>
                <w:lang w:val="ru-RU"/>
              </w:rPr>
              <w:t xml:space="preserve"> </w:t>
            </w:r>
            <w:r w:rsidRPr="00DE7B9C">
              <w:rPr>
                <w:rFonts w:ascii="Arial" w:eastAsia="Arial" w:hAnsi="Arial" w:cs="Arial"/>
                <w:spacing w:val="6"/>
                <w:lang w:val="ru-RU"/>
              </w:rPr>
              <w:t>350</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2C2044BF" w14:textId="77777777" w:rsidR="00F64CF0" w:rsidRPr="00DE7B9C" w:rsidRDefault="00F64CF0" w:rsidP="00E84E1E">
            <w:pPr>
              <w:pStyle w:val="TableParagraph"/>
              <w:spacing w:before="55"/>
              <w:ind w:left="888" w:right="900"/>
              <w:jc w:val="center"/>
              <w:rPr>
                <w:rFonts w:ascii="Arial" w:eastAsia="Arial" w:hAnsi="Arial" w:cs="Arial"/>
                <w:lang w:val="ru-RU"/>
              </w:rPr>
            </w:pPr>
            <w:r w:rsidRPr="00DE7B9C">
              <w:rPr>
                <w:rFonts w:ascii="Arial" w:eastAsia="Arial" w:hAnsi="Arial" w:cs="Arial"/>
                <w:spacing w:val="6"/>
                <w:lang w:val="ru-RU"/>
              </w:rPr>
              <w:t>19</w:t>
            </w:r>
            <w:r w:rsidRPr="00DE7B9C">
              <w:rPr>
                <w:rFonts w:ascii="Arial" w:eastAsia="Arial" w:hAnsi="Arial" w:cs="Arial"/>
                <w:spacing w:val="8"/>
                <w:lang w:val="ru-RU"/>
              </w:rPr>
              <w:t>,2</w:t>
            </w:r>
            <w:r w:rsidRPr="00DE7B9C">
              <w:rPr>
                <w:rFonts w:ascii="Arial" w:eastAsia="Arial" w:hAnsi="Arial" w:cs="Arial"/>
                <w:lang w:val="ru-RU"/>
              </w:rPr>
              <w:t>4</w:t>
            </w:r>
          </w:p>
        </w:tc>
      </w:tr>
      <w:tr w:rsidR="00F64CF0" w:rsidRPr="00DE7B9C" w14:paraId="30C60F61"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54FEF7BB" w14:textId="77777777" w:rsidR="00F64CF0" w:rsidRPr="00DE7B9C" w:rsidRDefault="00F64CF0" w:rsidP="00E84E1E">
            <w:pPr>
              <w:pStyle w:val="TableParagraph"/>
              <w:spacing w:before="57"/>
              <w:ind w:left="888" w:right="897"/>
              <w:jc w:val="center"/>
              <w:rPr>
                <w:rFonts w:ascii="Arial" w:eastAsia="Arial" w:hAnsi="Arial" w:cs="Arial"/>
                <w:lang w:val="ru-RU"/>
              </w:rPr>
            </w:pPr>
            <w:r w:rsidRPr="00DE7B9C">
              <w:rPr>
                <w:rFonts w:ascii="Arial" w:eastAsia="Arial" w:hAnsi="Arial" w:cs="Arial"/>
                <w:lang w:val="ru-RU"/>
              </w:rPr>
              <w:t>1</w:t>
            </w:r>
            <w:r w:rsidRPr="00DE7B9C">
              <w:rPr>
                <w:rFonts w:ascii="Arial" w:eastAsia="Arial" w:hAnsi="Arial" w:cs="Arial"/>
                <w:spacing w:val="6"/>
                <w:lang w:val="ru-RU"/>
              </w:rPr>
              <w:t>0</w:t>
            </w:r>
            <w:r w:rsidRPr="00DE7B9C">
              <w:rPr>
                <w:rFonts w:ascii="Arial" w:eastAsia="Arial" w:hAnsi="Arial" w:cs="Arial"/>
                <w:spacing w:val="8"/>
                <w:lang w:val="ru-RU"/>
              </w:rPr>
              <w:t>5</w:t>
            </w:r>
            <w:r w:rsidRPr="00DE7B9C">
              <w:rPr>
                <w:rFonts w:ascii="Arial" w:eastAsia="Arial" w:hAnsi="Arial" w:cs="Arial"/>
                <w:lang w:val="ru-RU"/>
              </w:rPr>
              <w:t>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5472B419" w14:textId="77777777" w:rsidR="00F64CF0" w:rsidRPr="00DE7B9C" w:rsidRDefault="00F64CF0" w:rsidP="00E84E1E">
            <w:pPr>
              <w:pStyle w:val="TableParagraph"/>
              <w:spacing w:before="57"/>
              <w:ind w:left="795" w:right="796"/>
              <w:jc w:val="center"/>
              <w:rPr>
                <w:rFonts w:ascii="Arial" w:eastAsia="Arial" w:hAnsi="Arial" w:cs="Arial"/>
                <w:lang w:val="ru-RU"/>
              </w:rPr>
            </w:pPr>
            <w:r w:rsidRPr="00DE7B9C">
              <w:rPr>
                <w:rFonts w:ascii="Arial" w:eastAsia="Arial" w:hAnsi="Arial" w:cs="Arial"/>
                <w:spacing w:val="6"/>
                <w:lang w:val="ru-RU"/>
              </w:rPr>
              <w:t>24</w:t>
            </w:r>
            <w:r w:rsidRPr="00DE7B9C">
              <w:rPr>
                <w:rFonts w:ascii="Arial" w:eastAsia="Arial" w:hAnsi="Arial" w:cs="Arial"/>
                <w:lang w:val="ru-RU"/>
              </w:rPr>
              <w:t>1</w:t>
            </w:r>
            <w:r w:rsidRPr="00DE7B9C">
              <w:rPr>
                <w:rFonts w:ascii="Arial" w:eastAsia="Arial" w:hAnsi="Arial" w:cs="Arial"/>
                <w:spacing w:val="17"/>
                <w:lang w:val="ru-RU"/>
              </w:rPr>
              <w:t xml:space="preserve"> </w:t>
            </w:r>
            <w:r w:rsidRPr="00DE7B9C">
              <w:rPr>
                <w:rFonts w:ascii="Arial" w:eastAsia="Arial" w:hAnsi="Arial" w:cs="Arial"/>
                <w:spacing w:val="6"/>
                <w:lang w:val="ru-RU"/>
              </w:rPr>
              <w:t>580</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4F7403E4" w14:textId="77777777" w:rsidR="00F64CF0" w:rsidRPr="00DE7B9C" w:rsidRDefault="00F64CF0" w:rsidP="00E84E1E">
            <w:pPr>
              <w:pStyle w:val="TableParagraph"/>
              <w:spacing w:before="57"/>
              <w:ind w:left="888" w:right="900"/>
              <w:jc w:val="center"/>
              <w:rPr>
                <w:rFonts w:ascii="Arial" w:eastAsia="Arial" w:hAnsi="Arial" w:cs="Arial"/>
                <w:lang w:val="ru-RU"/>
              </w:rPr>
            </w:pPr>
            <w:r w:rsidRPr="00DE7B9C">
              <w:rPr>
                <w:rFonts w:ascii="Arial" w:eastAsia="Arial" w:hAnsi="Arial" w:cs="Arial"/>
                <w:spacing w:val="6"/>
                <w:lang w:val="ru-RU"/>
              </w:rPr>
              <w:t>24</w:t>
            </w:r>
            <w:r w:rsidRPr="00DE7B9C">
              <w:rPr>
                <w:rFonts w:ascii="Arial" w:eastAsia="Arial" w:hAnsi="Arial" w:cs="Arial"/>
                <w:spacing w:val="8"/>
                <w:lang w:val="ru-RU"/>
              </w:rPr>
              <w:t>,1</w:t>
            </w:r>
            <w:r w:rsidRPr="00DE7B9C">
              <w:rPr>
                <w:rFonts w:ascii="Arial" w:eastAsia="Arial" w:hAnsi="Arial" w:cs="Arial"/>
                <w:lang w:val="ru-RU"/>
              </w:rPr>
              <w:t>6</w:t>
            </w:r>
          </w:p>
        </w:tc>
      </w:tr>
      <w:tr w:rsidR="00F64CF0" w:rsidRPr="00DE7B9C" w14:paraId="3B08B9CA"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3948D601" w14:textId="77777777" w:rsidR="00F64CF0" w:rsidRPr="00DE7B9C" w:rsidRDefault="00F64CF0" w:rsidP="00E84E1E">
            <w:pPr>
              <w:pStyle w:val="TableParagraph"/>
              <w:spacing w:before="55"/>
              <w:ind w:left="888" w:right="897"/>
              <w:jc w:val="center"/>
              <w:rPr>
                <w:rFonts w:ascii="Arial" w:eastAsia="Arial" w:hAnsi="Arial" w:cs="Arial"/>
                <w:lang w:val="ru-RU"/>
              </w:rPr>
            </w:pPr>
            <w:r w:rsidRPr="00DE7B9C">
              <w:rPr>
                <w:rFonts w:ascii="Arial" w:eastAsia="Arial" w:hAnsi="Arial" w:cs="Arial"/>
                <w:lang w:val="ru-RU"/>
              </w:rPr>
              <w:t>1</w:t>
            </w:r>
            <w:r w:rsidRPr="00DE7B9C">
              <w:rPr>
                <w:rFonts w:ascii="Arial" w:eastAsia="Arial" w:hAnsi="Arial" w:cs="Arial"/>
                <w:spacing w:val="6"/>
                <w:lang w:val="ru-RU"/>
              </w:rPr>
              <w:t>1</w:t>
            </w:r>
            <w:r w:rsidRPr="00DE7B9C">
              <w:rPr>
                <w:rFonts w:ascii="Arial" w:eastAsia="Arial" w:hAnsi="Arial" w:cs="Arial"/>
                <w:spacing w:val="8"/>
                <w:lang w:val="ru-RU"/>
              </w:rPr>
              <w:t>0</w:t>
            </w:r>
            <w:r w:rsidRPr="00DE7B9C">
              <w:rPr>
                <w:rFonts w:ascii="Arial" w:eastAsia="Arial" w:hAnsi="Arial" w:cs="Arial"/>
                <w:lang w:val="ru-RU"/>
              </w:rPr>
              <w:t>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3A46AF11" w14:textId="77777777" w:rsidR="00F64CF0" w:rsidRPr="00DE7B9C" w:rsidRDefault="00F64CF0" w:rsidP="00E84E1E">
            <w:pPr>
              <w:pStyle w:val="TableParagraph"/>
              <w:spacing w:before="55"/>
              <w:ind w:left="795" w:right="796"/>
              <w:jc w:val="center"/>
              <w:rPr>
                <w:rFonts w:ascii="Arial" w:eastAsia="Arial" w:hAnsi="Arial" w:cs="Arial"/>
                <w:lang w:val="ru-RU"/>
              </w:rPr>
            </w:pPr>
            <w:r w:rsidRPr="00DE7B9C">
              <w:rPr>
                <w:rFonts w:ascii="Arial" w:eastAsia="Arial" w:hAnsi="Arial" w:cs="Arial"/>
                <w:spacing w:val="6"/>
                <w:lang w:val="ru-RU"/>
              </w:rPr>
              <w:t>24</w:t>
            </w:r>
            <w:r w:rsidRPr="00DE7B9C">
              <w:rPr>
                <w:rFonts w:ascii="Arial" w:eastAsia="Arial" w:hAnsi="Arial" w:cs="Arial"/>
                <w:lang w:val="ru-RU"/>
              </w:rPr>
              <w:t>1</w:t>
            </w:r>
            <w:r w:rsidRPr="00DE7B9C">
              <w:rPr>
                <w:rFonts w:ascii="Arial" w:eastAsia="Arial" w:hAnsi="Arial" w:cs="Arial"/>
                <w:spacing w:val="17"/>
                <w:lang w:val="ru-RU"/>
              </w:rPr>
              <w:t xml:space="preserve"> </w:t>
            </w:r>
            <w:r w:rsidRPr="00DE7B9C">
              <w:rPr>
                <w:rFonts w:ascii="Arial" w:eastAsia="Arial" w:hAnsi="Arial" w:cs="Arial"/>
                <w:spacing w:val="6"/>
                <w:lang w:val="ru-RU"/>
              </w:rPr>
              <w:t>580</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44B6FCB0" w14:textId="77777777" w:rsidR="00F64CF0" w:rsidRPr="00DE7B9C" w:rsidRDefault="00F64CF0" w:rsidP="00E84E1E">
            <w:pPr>
              <w:pStyle w:val="TableParagraph"/>
              <w:spacing w:before="55"/>
              <w:ind w:left="888" w:right="900"/>
              <w:jc w:val="center"/>
              <w:rPr>
                <w:rFonts w:ascii="Arial" w:eastAsia="Arial" w:hAnsi="Arial" w:cs="Arial"/>
                <w:lang w:val="ru-RU"/>
              </w:rPr>
            </w:pPr>
            <w:r w:rsidRPr="00DE7B9C">
              <w:rPr>
                <w:rFonts w:ascii="Arial" w:eastAsia="Arial" w:hAnsi="Arial" w:cs="Arial"/>
                <w:spacing w:val="6"/>
                <w:lang w:val="ru-RU"/>
              </w:rPr>
              <w:t>24</w:t>
            </w:r>
            <w:r w:rsidRPr="00DE7B9C">
              <w:rPr>
                <w:rFonts w:ascii="Arial" w:eastAsia="Arial" w:hAnsi="Arial" w:cs="Arial"/>
                <w:spacing w:val="8"/>
                <w:lang w:val="ru-RU"/>
              </w:rPr>
              <w:t>,1</w:t>
            </w:r>
            <w:r w:rsidRPr="00DE7B9C">
              <w:rPr>
                <w:rFonts w:ascii="Arial" w:eastAsia="Arial" w:hAnsi="Arial" w:cs="Arial"/>
                <w:lang w:val="ru-RU"/>
              </w:rPr>
              <w:t>6</w:t>
            </w:r>
          </w:p>
        </w:tc>
      </w:tr>
      <w:tr w:rsidR="00F64CF0" w:rsidRPr="00DE7B9C" w14:paraId="79EA3C1F" w14:textId="77777777" w:rsidTr="00AC3DB8">
        <w:trPr>
          <w:trHeight w:hRule="exact" w:val="314"/>
        </w:trPr>
        <w:tc>
          <w:tcPr>
            <w:tcW w:w="2835" w:type="dxa"/>
            <w:tcBorders>
              <w:top w:val="single" w:sz="5" w:space="0" w:color="231F20"/>
              <w:left w:val="single" w:sz="5" w:space="0" w:color="231F20"/>
              <w:bottom w:val="single" w:sz="5" w:space="0" w:color="231F20"/>
              <w:right w:val="single" w:sz="5" w:space="0" w:color="231F20"/>
            </w:tcBorders>
            <w:shd w:val="clear" w:color="auto" w:fill="auto"/>
          </w:tcPr>
          <w:p w14:paraId="58CC49A8" w14:textId="77777777" w:rsidR="00F64CF0" w:rsidRPr="00DE7B9C" w:rsidRDefault="00F64CF0" w:rsidP="00E84E1E">
            <w:pPr>
              <w:pStyle w:val="TableParagraph"/>
              <w:spacing w:before="55"/>
              <w:ind w:left="888" w:right="897"/>
              <w:jc w:val="center"/>
              <w:rPr>
                <w:rFonts w:ascii="Arial" w:eastAsia="Arial" w:hAnsi="Arial" w:cs="Arial"/>
                <w:lang w:val="ru-RU"/>
              </w:rPr>
            </w:pPr>
            <w:r w:rsidRPr="00DE7B9C">
              <w:rPr>
                <w:rFonts w:ascii="Arial" w:eastAsia="Arial" w:hAnsi="Arial" w:cs="Arial"/>
                <w:lang w:val="ru-RU"/>
              </w:rPr>
              <w:t>1</w:t>
            </w:r>
            <w:r w:rsidRPr="00DE7B9C">
              <w:rPr>
                <w:rFonts w:ascii="Arial" w:eastAsia="Arial" w:hAnsi="Arial" w:cs="Arial"/>
                <w:spacing w:val="6"/>
                <w:lang w:val="ru-RU"/>
              </w:rPr>
              <w:t>1</w:t>
            </w:r>
            <w:r w:rsidRPr="00DE7B9C">
              <w:rPr>
                <w:rFonts w:ascii="Arial" w:eastAsia="Arial" w:hAnsi="Arial" w:cs="Arial"/>
                <w:spacing w:val="8"/>
                <w:lang w:val="ru-RU"/>
              </w:rPr>
              <w:t>5</w:t>
            </w:r>
            <w:r w:rsidRPr="00DE7B9C">
              <w:rPr>
                <w:rFonts w:ascii="Arial" w:eastAsia="Arial" w:hAnsi="Arial" w:cs="Arial"/>
                <w:lang w:val="ru-RU"/>
              </w:rPr>
              <w:t>0</w:t>
            </w:r>
          </w:p>
        </w:tc>
        <w:tc>
          <w:tcPr>
            <w:tcW w:w="3969" w:type="dxa"/>
            <w:tcBorders>
              <w:top w:val="single" w:sz="5" w:space="0" w:color="231F20"/>
              <w:left w:val="single" w:sz="5" w:space="0" w:color="231F20"/>
              <w:bottom w:val="single" w:sz="5" w:space="0" w:color="231F20"/>
              <w:right w:val="single" w:sz="5" w:space="0" w:color="231F20"/>
            </w:tcBorders>
            <w:shd w:val="clear" w:color="auto" w:fill="auto"/>
          </w:tcPr>
          <w:p w14:paraId="3032929D" w14:textId="77777777" w:rsidR="00F64CF0" w:rsidRPr="00DE7B9C" w:rsidRDefault="00F64CF0" w:rsidP="00E84E1E">
            <w:pPr>
              <w:pStyle w:val="TableParagraph"/>
              <w:spacing w:before="55"/>
              <w:ind w:left="795" w:right="796"/>
              <w:jc w:val="center"/>
              <w:rPr>
                <w:rFonts w:ascii="Arial" w:eastAsia="Arial" w:hAnsi="Arial" w:cs="Arial"/>
                <w:lang w:val="ru-RU"/>
              </w:rPr>
            </w:pPr>
            <w:r w:rsidRPr="00DE7B9C">
              <w:rPr>
                <w:rFonts w:ascii="Arial" w:eastAsia="Arial" w:hAnsi="Arial" w:cs="Arial"/>
                <w:spacing w:val="6"/>
                <w:lang w:val="ru-RU"/>
              </w:rPr>
              <w:t>24</w:t>
            </w:r>
            <w:r w:rsidRPr="00DE7B9C">
              <w:rPr>
                <w:rFonts w:ascii="Arial" w:eastAsia="Arial" w:hAnsi="Arial" w:cs="Arial"/>
                <w:lang w:val="ru-RU"/>
              </w:rPr>
              <w:t>1</w:t>
            </w:r>
            <w:r w:rsidRPr="00DE7B9C">
              <w:rPr>
                <w:rFonts w:ascii="Arial" w:eastAsia="Arial" w:hAnsi="Arial" w:cs="Arial"/>
                <w:spacing w:val="17"/>
                <w:lang w:val="ru-RU"/>
              </w:rPr>
              <w:t xml:space="preserve"> </w:t>
            </w:r>
            <w:r w:rsidRPr="00DE7B9C">
              <w:rPr>
                <w:rFonts w:ascii="Arial" w:eastAsia="Arial" w:hAnsi="Arial" w:cs="Arial"/>
                <w:spacing w:val="6"/>
                <w:lang w:val="ru-RU"/>
              </w:rPr>
              <w:t>580</w:t>
            </w:r>
          </w:p>
        </w:tc>
        <w:tc>
          <w:tcPr>
            <w:tcW w:w="3119" w:type="dxa"/>
            <w:tcBorders>
              <w:top w:val="single" w:sz="5" w:space="0" w:color="231F20"/>
              <w:left w:val="single" w:sz="5" w:space="0" w:color="231F20"/>
              <w:bottom w:val="single" w:sz="5" w:space="0" w:color="231F20"/>
              <w:right w:val="single" w:sz="5" w:space="0" w:color="231F20"/>
            </w:tcBorders>
            <w:shd w:val="clear" w:color="auto" w:fill="auto"/>
          </w:tcPr>
          <w:p w14:paraId="1F2F700C" w14:textId="77777777" w:rsidR="00F64CF0" w:rsidRPr="00DE7B9C" w:rsidRDefault="00F64CF0" w:rsidP="00E84E1E">
            <w:pPr>
              <w:pStyle w:val="TableParagraph"/>
              <w:spacing w:before="55"/>
              <w:ind w:left="888" w:right="900"/>
              <w:jc w:val="center"/>
              <w:rPr>
                <w:rFonts w:ascii="Arial" w:eastAsia="Arial" w:hAnsi="Arial" w:cs="Arial"/>
                <w:lang w:val="ru-RU"/>
              </w:rPr>
            </w:pPr>
            <w:r w:rsidRPr="00DE7B9C">
              <w:rPr>
                <w:rFonts w:ascii="Arial" w:eastAsia="Arial" w:hAnsi="Arial" w:cs="Arial"/>
                <w:spacing w:val="6"/>
                <w:lang w:val="ru-RU"/>
              </w:rPr>
              <w:t>24</w:t>
            </w:r>
            <w:r w:rsidRPr="00DE7B9C">
              <w:rPr>
                <w:rFonts w:ascii="Arial" w:eastAsia="Arial" w:hAnsi="Arial" w:cs="Arial"/>
                <w:spacing w:val="8"/>
                <w:lang w:val="ru-RU"/>
              </w:rPr>
              <w:t>,1</w:t>
            </w:r>
            <w:r w:rsidRPr="00DE7B9C">
              <w:rPr>
                <w:rFonts w:ascii="Arial" w:eastAsia="Arial" w:hAnsi="Arial" w:cs="Arial"/>
                <w:lang w:val="ru-RU"/>
              </w:rPr>
              <w:t>6</w:t>
            </w:r>
          </w:p>
        </w:tc>
      </w:tr>
      <w:tr w:rsidR="00F64CF0" w:rsidRPr="00DE7B9C" w14:paraId="77CAF01D" w14:textId="77777777" w:rsidTr="00AC3DB8">
        <w:trPr>
          <w:trHeight w:hRule="exact" w:val="330"/>
        </w:trPr>
        <w:tc>
          <w:tcPr>
            <w:tcW w:w="9923" w:type="dxa"/>
            <w:gridSpan w:val="3"/>
            <w:tcBorders>
              <w:top w:val="single" w:sz="5" w:space="0" w:color="231F20"/>
              <w:left w:val="single" w:sz="5" w:space="0" w:color="231F20"/>
              <w:bottom w:val="single" w:sz="5" w:space="0" w:color="231F20"/>
              <w:right w:val="single" w:sz="5" w:space="0" w:color="231F20"/>
            </w:tcBorders>
            <w:shd w:val="clear" w:color="auto" w:fill="auto"/>
          </w:tcPr>
          <w:p w14:paraId="2A116135" w14:textId="77777777" w:rsidR="00F64CF0" w:rsidRPr="00D80813" w:rsidRDefault="00F64CF0" w:rsidP="00C079AD">
            <w:pPr>
              <w:pStyle w:val="TableParagraph"/>
              <w:spacing w:before="55"/>
              <w:ind w:left="102" w:hanging="1230"/>
              <w:jc w:val="center"/>
              <w:rPr>
                <w:rFonts w:ascii="Arial" w:eastAsia="Arial" w:hAnsi="Arial" w:cs="Arial"/>
                <w:lang w:val="ru-RU"/>
              </w:rPr>
            </w:pPr>
            <w:r w:rsidRPr="00D80813">
              <w:rPr>
                <w:rFonts w:ascii="Arial" w:eastAsia="Arial" w:hAnsi="Arial" w:cs="Arial"/>
                <w:lang w:val="ru-RU"/>
              </w:rPr>
              <w:t>Курсивом отмечены пределы фотохимической опасности для сетчатки.</w:t>
            </w:r>
          </w:p>
        </w:tc>
      </w:tr>
    </w:tbl>
    <w:p w14:paraId="3F6A7BC6" w14:textId="77777777" w:rsidR="00F64CF0" w:rsidRPr="00DE7B9C" w:rsidRDefault="00971434" w:rsidP="00961CB9">
      <w:pPr>
        <w:pStyle w:val="2"/>
        <w:tabs>
          <w:tab w:val="left" w:pos="708"/>
          <w:tab w:val="left" w:pos="1416"/>
          <w:tab w:val="left" w:pos="2124"/>
          <w:tab w:val="left" w:pos="2832"/>
          <w:tab w:val="left" w:pos="3540"/>
          <w:tab w:val="left" w:pos="4248"/>
          <w:tab w:val="left" w:pos="4956"/>
          <w:tab w:val="left" w:pos="5664"/>
          <w:tab w:val="left" w:pos="6374"/>
        </w:tabs>
        <w:spacing w:before="0" w:line="360" w:lineRule="auto"/>
        <w:ind w:firstLine="709"/>
        <w:rPr>
          <w:rFonts w:ascii="Arial" w:hAnsi="Arial" w:cs="Arial"/>
          <w:b/>
          <w:color w:val="auto"/>
          <w:sz w:val="22"/>
          <w:szCs w:val="20"/>
        </w:rPr>
      </w:pPr>
      <w:bookmarkStart w:id="104" w:name="_Toc426973319"/>
      <w:r w:rsidRPr="00DE7B9C">
        <w:rPr>
          <w:rFonts w:ascii="Arial" w:hAnsi="Arial" w:cs="Arial"/>
          <w:b/>
          <w:color w:val="auto"/>
          <w:sz w:val="22"/>
          <w:szCs w:val="20"/>
        </w:rPr>
        <w:lastRenderedPageBreak/>
        <w:t>E</w:t>
      </w:r>
      <w:r w:rsidR="00495B13" w:rsidRPr="00DE7B9C">
        <w:rPr>
          <w:rFonts w:ascii="Arial" w:hAnsi="Arial" w:cs="Arial"/>
          <w:b/>
          <w:color w:val="auto"/>
          <w:sz w:val="22"/>
          <w:szCs w:val="20"/>
        </w:rPr>
        <w:t xml:space="preserve">.3 </w:t>
      </w:r>
      <w:r w:rsidR="00F64CF0" w:rsidRPr="00DE7B9C">
        <w:rPr>
          <w:rFonts w:ascii="Arial" w:hAnsi="Arial" w:cs="Arial"/>
          <w:b/>
          <w:color w:val="auto"/>
          <w:sz w:val="22"/>
          <w:szCs w:val="20"/>
        </w:rPr>
        <w:t>Обоснование</w:t>
      </w:r>
      <w:bookmarkEnd w:id="104"/>
    </w:p>
    <w:p w14:paraId="731B42DA" w14:textId="778486FB"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Значения энергетической яркости рассчитаны с использованием уровней МДВ уровней, установленных </w:t>
      </w:r>
      <w:r w:rsidR="00A06083" w:rsidRPr="00DE7B9C">
        <w:rPr>
          <w:rFonts w:ascii="Arial" w:eastAsia="Times New Roman" w:hAnsi="Arial" w:cs="Arial"/>
          <w:spacing w:val="2"/>
          <w:lang w:val="en-US" w:eastAsia="ru-RU"/>
        </w:rPr>
        <w:t>IEC</w:t>
      </w:r>
      <w:r w:rsidR="00A06083" w:rsidRPr="00DE7B9C">
        <w:rPr>
          <w:rFonts w:ascii="Arial" w:eastAsia="Times New Roman" w:hAnsi="Arial" w:cs="Arial"/>
          <w:spacing w:val="2"/>
          <w:lang w:eastAsia="ru-RU"/>
        </w:rPr>
        <w:t>/ICNIRP</w:t>
      </w:r>
      <w:r w:rsidRPr="00DE7B9C">
        <w:rPr>
          <w:rFonts w:ascii="Arial" w:eastAsia="Times New Roman" w:hAnsi="Arial" w:cs="Arial"/>
          <w:spacing w:val="2"/>
          <w:lang w:eastAsia="ru-RU"/>
        </w:rPr>
        <w:t>. Поскольку значения МДВ</w:t>
      </w:r>
      <w:r w:rsidR="00065778">
        <w:rPr>
          <w:rFonts w:ascii="Arial" w:eastAsia="Times New Roman" w:hAnsi="Arial" w:cs="Arial"/>
          <w:spacing w:val="2"/>
          <w:lang w:eastAsia="ru-RU"/>
        </w:rPr>
        <w:t>,</w:t>
      </w:r>
      <w:r w:rsidRPr="00DE7B9C">
        <w:rPr>
          <w:rFonts w:ascii="Arial" w:eastAsia="Times New Roman" w:hAnsi="Arial" w:cs="Arial"/>
          <w:spacing w:val="2"/>
          <w:lang w:eastAsia="ru-RU"/>
        </w:rPr>
        <w:t xml:space="preserve"> </w:t>
      </w:r>
      <w:r w:rsidR="00065778">
        <w:rPr>
          <w:rFonts w:ascii="Arial" w:eastAsia="Times New Roman" w:hAnsi="Arial" w:cs="Arial"/>
          <w:spacing w:val="2"/>
          <w:lang w:eastAsia="ru-RU"/>
        </w:rPr>
        <w:t>как правило</w:t>
      </w:r>
      <w:r w:rsidRPr="00DE7B9C">
        <w:rPr>
          <w:rFonts w:ascii="Arial" w:eastAsia="Times New Roman" w:hAnsi="Arial" w:cs="Arial"/>
          <w:spacing w:val="2"/>
          <w:lang w:eastAsia="ru-RU"/>
        </w:rPr>
        <w:t xml:space="preserve"> выражены в единицах энергетической экспозиции (Дж·м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 или плотности потока (Вт·м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 необходимо преобразовывать значения МДВ в энергетическую яркость (Вт·м</w:t>
      </w:r>
      <w:r w:rsidRPr="00DE7B9C">
        <w:rPr>
          <w:rFonts w:ascii="Arial" w:eastAsia="Times New Roman" w:hAnsi="Arial" w:cs="Arial"/>
          <w:spacing w:val="2"/>
          <w:vertAlign w:val="superscript"/>
          <w:lang w:eastAsia="ru-RU"/>
        </w:rPr>
        <w:t>-2</w:t>
      </w:r>
      <w:r w:rsidRPr="00DE7B9C">
        <w:rPr>
          <w:rFonts w:ascii="Arial" w:eastAsia="Times New Roman" w:hAnsi="Arial" w:cs="Arial"/>
          <w:spacing w:val="2"/>
          <w:lang w:eastAsia="ru-RU"/>
        </w:rPr>
        <w:t>·ср</w:t>
      </w:r>
      <w:r w:rsidRPr="00DE7B9C">
        <w:rPr>
          <w:rFonts w:ascii="Arial" w:eastAsia="Times New Roman" w:hAnsi="Arial" w:cs="Arial"/>
          <w:spacing w:val="2"/>
          <w:vertAlign w:val="superscript"/>
          <w:lang w:eastAsia="ru-RU"/>
        </w:rPr>
        <w:t>-1</w:t>
      </w:r>
      <w:r w:rsidRPr="00DE7B9C">
        <w:rPr>
          <w:rFonts w:ascii="Arial" w:eastAsia="Times New Roman" w:hAnsi="Arial" w:cs="Arial"/>
          <w:spacing w:val="2"/>
          <w:lang w:eastAsia="ru-RU"/>
        </w:rPr>
        <w:t>). Тогда значения энергетической яркости рассматриваются в качестве функции длины волны. Для значений МДВ, выраженных в качестве облученности, использовался нижеуказанный метод расчета энергетической яркости. Энергетическ</w:t>
      </w:r>
      <w:r w:rsidR="00065778">
        <w:rPr>
          <w:rFonts w:ascii="Arial" w:eastAsia="Times New Roman" w:hAnsi="Arial" w:cs="Arial"/>
          <w:spacing w:val="2"/>
          <w:lang w:eastAsia="ru-RU"/>
        </w:rPr>
        <w:t>ую</w:t>
      </w:r>
      <w:r w:rsidRPr="00DE7B9C">
        <w:rPr>
          <w:rFonts w:ascii="Arial" w:eastAsia="Times New Roman" w:hAnsi="Arial" w:cs="Arial"/>
          <w:spacing w:val="2"/>
          <w:lang w:eastAsia="ru-RU"/>
        </w:rPr>
        <w:t xml:space="preserve"> яркость </w:t>
      </w:r>
      <w:r w:rsidR="00065778">
        <w:rPr>
          <w:rFonts w:ascii="Arial" w:eastAsia="Times New Roman" w:hAnsi="Arial" w:cs="Arial"/>
          <w:spacing w:val="2"/>
          <w:lang w:eastAsia="ru-RU"/>
        </w:rPr>
        <w:t>вычисляют по формуле</w:t>
      </w:r>
    </w:p>
    <w:tbl>
      <w:tblPr>
        <w:tblW w:w="9918" w:type="dxa"/>
        <w:tblLook w:val="04A0" w:firstRow="1" w:lastRow="0" w:firstColumn="1" w:lastColumn="0" w:noHBand="0" w:noVBand="1"/>
      </w:tblPr>
      <w:tblGrid>
        <w:gridCol w:w="8501"/>
        <w:gridCol w:w="1417"/>
      </w:tblGrid>
      <w:tr w:rsidR="00F64CF0" w:rsidRPr="00DE7B9C" w14:paraId="7D5ED161" w14:textId="77777777" w:rsidTr="00F64CF0">
        <w:tc>
          <w:tcPr>
            <w:tcW w:w="8501" w:type="dxa"/>
            <w:shd w:val="clear" w:color="auto" w:fill="auto"/>
          </w:tcPr>
          <w:p w14:paraId="77E0A2EC" w14:textId="733D3B6A" w:rsidR="00F64CF0" w:rsidRPr="00DE7B9C" w:rsidRDefault="00F64CF0" w:rsidP="00961CB9">
            <w:pPr>
              <w:spacing w:after="0" w:line="360" w:lineRule="auto"/>
              <w:ind w:firstLine="709"/>
              <w:jc w:val="center"/>
              <w:rPr>
                <w:rFonts w:ascii="Arial" w:eastAsia="Times New Roman" w:hAnsi="Arial" w:cs="Arial"/>
                <w:spacing w:val="2"/>
                <w:lang w:eastAsia="ru-RU"/>
              </w:rPr>
            </w:pPr>
            <m:oMathPara>
              <m:oMath>
                <m:r>
                  <w:rPr>
                    <w:rFonts w:ascii="Cambria Math" w:eastAsia="Times New Roman" w:hAnsi="Cambria Math" w:cs="Arial"/>
                    <w:color w:val="2D2D2D"/>
                    <w:spacing w:val="2"/>
                    <w:lang w:eastAsia="ru-RU"/>
                  </w:rPr>
                  <m:t xml:space="preserve">L = </m:t>
                </m:r>
                <m:f>
                  <m:fPr>
                    <m:ctrlPr>
                      <w:rPr>
                        <w:rFonts w:ascii="Cambria Math" w:eastAsia="Times New Roman" w:hAnsi="Cambria Math" w:cs="Arial"/>
                        <w:i/>
                        <w:color w:val="2D2D2D"/>
                        <w:spacing w:val="2"/>
                        <w:lang w:eastAsia="ru-RU"/>
                      </w:rPr>
                    </m:ctrlPr>
                  </m:fPr>
                  <m:num>
                    <m:r>
                      <m:rPr>
                        <m:sty m:val="p"/>
                      </m:rPr>
                      <w:rPr>
                        <w:rFonts w:ascii="Cambria Math" w:eastAsia="Times New Roman" w:hAnsi="Cambria Math" w:cs="Arial"/>
                        <w:color w:val="2D2D2D"/>
                        <w:spacing w:val="2"/>
                        <w:lang w:eastAsia="ru-RU"/>
                      </w:rPr>
                      <m:t>dΦ</m:t>
                    </m:r>
                  </m:num>
                  <m:den>
                    <m:r>
                      <m:rPr>
                        <m:sty m:val="p"/>
                      </m:rPr>
                      <w:rPr>
                        <w:rFonts w:ascii="Cambria Math" w:eastAsia="Times New Roman" w:hAnsi="Cambria Math" w:cs="Arial"/>
                        <w:color w:val="2D2D2D"/>
                        <w:spacing w:val="2"/>
                        <w:lang w:eastAsia="ru-RU"/>
                      </w:rPr>
                      <m:t>dΩ⋅d</m:t>
                    </m:r>
                    <m:r>
                      <w:rPr>
                        <w:rFonts w:ascii="Cambria Math" w:eastAsia="Times New Roman" w:hAnsi="Cambria Math" w:cs="Arial"/>
                        <w:color w:val="2D2D2D"/>
                        <w:spacing w:val="2"/>
                        <w:lang w:eastAsia="ru-RU"/>
                      </w:rPr>
                      <m:t>A⋅</m:t>
                    </m:r>
                    <m:r>
                      <m:rPr>
                        <m:sty m:val="p"/>
                      </m:rPr>
                      <w:rPr>
                        <w:rFonts w:ascii="Cambria Math" w:eastAsia="Times New Roman" w:hAnsi="Cambria Math" w:cs="Arial"/>
                        <w:color w:val="2D2D2D"/>
                        <w:spacing w:val="2"/>
                        <w:lang w:eastAsia="ru-RU"/>
                      </w:rPr>
                      <m:t>cosθ</m:t>
                    </m:r>
                  </m:den>
                </m:f>
                <m:r>
                  <w:rPr>
                    <w:rFonts w:ascii="Cambria Math" w:eastAsia="Times New Roman" w:hAnsi="Cambria Math" w:cs="Arial"/>
                    <w:color w:val="2D2D2D"/>
                    <w:spacing w:val="2"/>
                    <w:lang w:eastAsia="ru-RU"/>
                  </w:rPr>
                  <m:t>,</m:t>
                </m:r>
              </m:oMath>
            </m:oMathPara>
          </w:p>
        </w:tc>
        <w:tc>
          <w:tcPr>
            <w:tcW w:w="1417" w:type="dxa"/>
            <w:shd w:val="clear" w:color="auto" w:fill="auto"/>
            <w:vAlign w:val="center"/>
          </w:tcPr>
          <w:p w14:paraId="7FD73024" w14:textId="77777777" w:rsidR="00F64CF0" w:rsidRPr="00DE7B9C" w:rsidRDefault="00971434"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(E</w:t>
            </w:r>
            <w:r w:rsidR="00F64CF0" w:rsidRPr="00DE7B9C">
              <w:rPr>
                <w:rFonts w:ascii="Arial" w:eastAsia="Times New Roman" w:hAnsi="Arial" w:cs="Arial"/>
                <w:spacing w:val="2"/>
                <w:lang w:eastAsia="ru-RU"/>
              </w:rPr>
              <w:t>.1)</w:t>
            </w:r>
          </w:p>
        </w:tc>
      </w:tr>
    </w:tbl>
    <w:p w14:paraId="3754A039" w14:textId="77777777" w:rsidR="00D80813" w:rsidRDefault="00F64CF0" w:rsidP="00D80813">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где </w:t>
      </w:r>
      <m:oMath>
        <m:r>
          <m:rPr>
            <m:sty m:val="p"/>
          </m:rPr>
          <w:rPr>
            <w:rFonts w:ascii="Cambria Math" w:eastAsia="Times New Roman" w:hAnsi="Cambria Math" w:cs="Arial"/>
            <w:color w:val="2D2D2D"/>
            <w:spacing w:val="2"/>
            <w:lang w:eastAsia="ru-RU"/>
          </w:rPr>
          <m:t>Φ</m:t>
        </m:r>
      </m:oMath>
      <w:r w:rsidR="00D80813">
        <w:rPr>
          <w:rFonts w:ascii="Arial" w:eastAsia="Times New Roman" w:hAnsi="Arial" w:cs="Arial"/>
          <w:spacing w:val="2"/>
          <w:lang w:eastAsia="ru-RU"/>
        </w:rPr>
        <w:t xml:space="preserve"> — мощность излучения;</w:t>
      </w:r>
    </w:p>
    <w:p w14:paraId="7E3AAA8D" w14:textId="77777777" w:rsidR="00D80813" w:rsidRDefault="00F64CF0" w:rsidP="00D80813">
      <w:pPr>
        <w:spacing w:after="0" w:line="360" w:lineRule="auto"/>
        <w:ind w:firstLine="709"/>
        <w:jc w:val="both"/>
        <w:rPr>
          <w:rFonts w:ascii="Arial" w:eastAsia="Times New Roman" w:hAnsi="Arial" w:cs="Arial"/>
          <w:spacing w:val="2"/>
          <w:lang w:eastAsia="ru-RU"/>
        </w:rPr>
      </w:pPr>
      <m:oMath>
        <m:r>
          <m:rPr>
            <m:sty m:val="p"/>
          </m:rPr>
          <w:rPr>
            <w:rFonts w:ascii="Cambria Math" w:eastAsia="Times New Roman" w:hAnsi="Cambria Math" w:cs="Arial"/>
            <w:color w:val="2D2D2D"/>
            <w:spacing w:val="2"/>
            <w:lang w:eastAsia="ru-RU"/>
          </w:rPr>
          <m:t>Ω</m:t>
        </m:r>
      </m:oMath>
      <w:r w:rsidRPr="00DE7B9C">
        <w:rPr>
          <w:rFonts w:ascii="Arial" w:eastAsia="Times New Roman" w:hAnsi="Arial" w:cs="Arial"/>
          <w:spacing w:val="2"/>
          <w:lang w:eastAsia="ru-RU"/>
        </w:rPr>
        <w:t xml:space="preserve"> — единица телесного угла с вершиной угла в плоскости измерения облученности</w:t>
      </w:r>
      <w:r w:rsidR="005262B5">
        <w:rPr>
          <w:rFonts w:ascii="Arial" w:eastAsia="Times New Roman" w:hAnsi="Arial" w:cs="Arial"/>
          <w:spacing w:val="2"/>
          <w:lang w:eastAsia="ru-RU"/>
        </w:rPr>
        <w:t>;</w:t>
      </w:r>
    </w:p>
    <w:p w14:paraId="3266026C" w14:textId="47906EA4" w:rsidR="00D80813" w:rsidRDefault="00F64CF0" w:rsidP="00D80813">
      <w:pPr>
        <w:spacing w:after="0" w:line="360" w:lineRule="auto"/>
        <w:ind w:firstLine="709"/>
        <w:jc w:val="both"/>
        <w:rPr>
          <w:rFonts w:ascii="Arial" w:eastAsia="Times New Roman" w:hAnsi="Arial" w:cs="Arial"/>
          <w:spacing w:val="2"/>
          <w:lang w:eastAsia="ru-RU"/>
        </w:rPr>
      </w:pPr>
      <m:oMath>
        <m:r>
          <w:rPr>
            <w:rFonts w:ascii="Cambria Math" w:eastAsia="Times New Roman" w:hAnsi="Cambria Math" w:cs="Arial"/>
            <w:color w:val="2D2D2D"/>
            <w:spacing w:val="2"/>
            <w:lang w:eastAsia="ru-RU"/>
          </w:rPr>
          <m:t>A</m:t>
        </m:r>
      </m:oMath>
      <w:r w:rsidRPr="00DE7B9C">
        <w:rPr>
          <w:rFonts w:ascii="Arial" w:eastAsia="Times New Roman" w:hAnsi="Arial" w:cs="Arial"/>
          <w:spacing w:val="2"/>
          <w:lang w:eastAsia="ru-RU"/>
        </w:rPr>
        <w:t xml:space="preserve"> — площадь, на которой определяется облученность. </w:t>
      </w:r>
    </w:p>
    <w:p w14:paraId="399383A1" w14:textId="323B30DD" w:rsidR="00F64CF0" w:rsidRPr="00DE7B9C" w:rsidRDefault="00F64CF0" w:rsidP="00D80813">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Значения МДВ</w:t>
      </w:r>
      <w:r w:rsidR="005262B5">
        <w:rPr>
          <w:rFonts w:ascii="Arial" w:eastAsia="Times New Roman" w:hAnsi="Arial" w:cs="Arial"/>
          <w:spacing w:val="2"/>
          <w:lang w:eastAsia="ru-RU"/>
        </w:rPr>
        <w:t>, как правило,</w:t>
      </w:r>
      <w:r w:rsidRPr="00DE7B9C">
        <w:rPr>
          <w:rFonts w:ascii="Arial" w:eastAsia="Times New Roman" w:hAnsi="Arial" w:cs="Arial"/>
          <w:spacing w:val="2"/>
          <w:lang w:eastAsia="ru-RU"/>
        </w:rPr>
        <w:t xml:space="preserve"> выражены в единицах облученности, </w:t>
      </w:r>
      <w:r w:rsidR="005262B5">
        <w:rPr>
          <w:rFonts w:ascii="Arial" w:eastAsia="Times New Roman" w:hAnsi="Arial" w:cs="Arial"/>
          <w:spacing w:val="2"/>
          <w:lang w:eastAsia="ru-RU"/>
        </w:rPr>
        <w:t>вычисляемой по формуле</w:t>
      </w:r>
    </w:p>
    <w:tbl>
      <w:tblPr>
        <w:tblW w:w="9918" w:type="dxa"/>
        <w:tblLook w:val="04A0" w:firstRow="1" w:lastRow="0" w:firstColumn="1" w:lastColumn="0" w:noHBand="0" w:noVBand="1"/>
      </w:tblPr>
      <w:tblGrid>
        <w:gridCol w:w="8501"/>
        <w:gridCol w:w="1417"/>
      </w:tblGrid>
      <w:tr w:rsidR="00F64CF0" w:rsidRPr="00DE7B9C" w14:paraId="48776189" w14:textId="77777777" w:rsidTr="00F64CF0">
        <w:tc>
          <w:tcPr>
            <w:tcW w:w="8501" w:type="dxa"/>
            <w:shd w:val="clear" w:color="auto" w:fill="auto"/>
          </w:tcPr>
          <w:p w14:paraId="6B2D8809" w14:textId="51F8252F" w:rsidR="00F64CF0" w:rsidRPr="00DE7B9C" w:rsidRDefault="00592223" w:rsidP="00961CB9">
            <w:pPr>
              <w:spacing w:after="0" w:line="360" w:lineRule="auto"/>
              <w:ind w:firstLine="709"/>
              <w:jc w:val="center"/>
              <w:rPr>
                <w:rFonts w:ascii="Arial" w:eastAsia="Times New Roman" w:hAnsi="Arial" w:cs="Arial"/>
                <w:spacing w:val="2"/>
                <w:lang w:eastAsia="ru-RU"/>
              </w:rPr>
            </w:pPr>
            <m:oMathPara>
              <m:oMath>
                <m:r>
                  <w:rPr>
                    <w:rFonts w:ascii="Cambria Math" w:eastAsia="Times New Roman" w:hAnsi="Cambria Math" w:cs="Arial"/>
                    <w:color w:val="2D2D2D"/>
                    <w:spacing w:val="2"/>
                    <w:lang w:eastAsia="ru-RU"/>
                  </w:rPr>
                  <m:t xml:space="preserve">E = </m:t>
                </m:r>
                <m:f>
                  <m:fPr>
                    <m:ctrlPr>
                      <w:rPr>
                        <w:rFonts w:ascii="Cambria Math" w:eastAsia="Times New Roman" w:hAnsi="Cambria Math" w:cs="Arial"/>
                        <w:i/>
                        <w:color w:val="2D2D2D"/>
                        <w:spacing w:val="2"/>
                        <w:lang w:eastAsia="ru-RU"/>
                      </w:rPr>
                    </m:ctrlPr>
                  </m:fPr>
                  <m:num>
                    <m:r>
                      <m:rPr>
                        <m:sty m:val="p"/>
                      </m:rPr>
                      <w:rPr>
                        <w:rFonts w:ascii="Cambria Math" w:eastAsia="Times New Roman" w:hAnsi="Cambria Math" w:cs="Arial"/>
                        <w:color w:val="2D2D2D"/>
                        <w:spacing w:val="2"/>
                        <w:lang w:eastAsia="ru-RU"/>
                      </w:rPr>
                      <m:t>dΦ</m:t>
                    </m:r>
                  </m:num>
                  <m:den>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A</m:t>
                    </m:r>
                  </m:den>
                </m:f>
                <m:r>
                  <w:rPr>
                    <w:rFonts w:ascii="Cambria Math" w:eastAsia="Times New Roman" w:hAnsi="Cambria Math" w:cs="Arial"/>
                    <w:color w:val="2D2D2D"/>
                    <w:spacing w:val="2"/>
                    <w:lang w:eastAsia="ru-RU"/>
                  </w:rPr>
                  <m:t>.</m:t>
                </m:r>
              </m:oMath>
            </m:oMathPara>
          </w:p>
        </w:tc>
        <w:tc>
          <w:tcPr>
            <w:tcW w:w="1417" w:type="dxa"/>
            <w:shd w:val="clear" w:color="auto" w:fill="auto"/>
            <w:vAlign w:val="center"/>
          </w:tcPr>
          <w:p w14:paraId="4CC8A539" w14:textId="77777777" w:rsidR="00F64CF0" w:rsidRPr="00DE7B9C" w:rsidRDefault="00971434"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(E</w:t>
            </w:r>
            <w:r w:rsidR="00F64CF0" w:rsidRPr="00DE7B9C">
              <w:rPr>
                <w:rFonts w:ascii="Arial" w:eastAsia="Times New Roman" w:hAnsi="Arial" w:cs="Arial"/>
                <w:spacing w:val="2"/>
                <w:lang w:eastAsia="ru-RU"/>
              </w:rPr>
              <w:t>.2)</w:t>
            </w:r>
          </w:p>
        </w:tc>
      </w:tr>
    </w:tbl>
    <w:p w14:paraId="26E598D7" w14:textId="1255679A" w:rsidR="00F64CF0" w:rsidRPr="00DE7B9C" w:rsidRDefault="00971434"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При замене </w:t>
      </w:r>
      <w:r w:rsidR="00AC3DB8" w:rsidRPr="00DE7B9C">
        <w:rPr>
          <w:rFonts w:ascii="Arial" w:eastAsia="Times New Roman" w:hAnsi="Arial" w:cs="Arial"/>
          <w:spacing w:val="2"/>
          <w:lang w:eastAsia="ru-RU"/>
        </w:rPr>
        <w:t>формулы</w:t>
      </w:r>
      <w:r w:rsidRPr="00DE7B9C">
        <w:rPr>
          <w:rFonts w:ascii="Arial" w:eastAsia="Times New Roman" w:hAnsi="Arial" w:cs="Arial"/>
          <w:spacing w:val="2"/>
          <w:lang w:eastAsia="ru-RU"/>
        </w:rPr>
        <w:t xml:space="preserve"> </w:t>
      </w:r>
      <w:r w:rsidR="00AC3DB8" w:rsidRPr="00DE7B9C">
        <w:rPr>
          <w:rFonts w:ascii="Arial" w:eastAsia="Times New Roman" w:hAnsi="Arial" w:cs="Arial"/>
          <w:spacing w:val="2"/>
          <w:lang w:eastAsia="ru-RU"/>
        </w:rPr>
        <w:t>(</w:t>
      </w:r>
      <w:r w:rsidRPr="00DE7B9C">
        <w:rPr>
          <w:rFonts w:ascii="Arial" w:eastAsia="Times New Roman" w:hAnsi="Arial" w:cs="Arial"/>
          <w:spacing w:val="2"/>
          <w:lang w:eastAsia="ru-RU"/>
        </w:rPr>
        <w:t>E.2</w:t>
      </w:r>
      <w:r w:rsidR="00AC3DB8" w:rsidRPr="00DE7B9C">
        <w:rPr>
          <w:rFonts w:ascii="Arial" w:eastAsia="Times New Roman" w:hAnsi="Arial" w:cs="Arial"/>
          <w:spacing w:val="2"/>
          <w:lang w:eastAsia="ru-RU"/>
        </w:rPr>
        <w:t>)</w:t>
      </w:r>
      <w:r w:rsidRPr="00DE7B9C">
        <w:rPr>
          <w:rFonts w:ascii="Arial" w:eastAsia="Times New Roman" w:hAnsi="Arial" w:cs="Arial"/>
          <w:spacing w:val="2"/>
          <w:lang w:eastAsia="ru-RU"/>
        </w:rPr>
        <w:t xml:space="preserve"> </w:t>
      </w:r>
      <w:r w:rsidR="00AC3DB8" w:rsidRPr="00DE7B9C">
        <w:rPr>
          <w:rFonts w:ascii="Arial" w:eastAsia="Times New Roman" w:hAnsi="Arial" w:cs="Arial"/>
          <w:spacing w:val="2"/>
          <w:lang w:eastAsia="ru-RU"/>
        </w:rPr>
        <w:t>формулой</w:t>
      </w:r>
      <w:r w:rsidRPr="00DE7B9C">
        <w:rPr>
          <w:rFonts w:ascii="Arial" w:eastAsia="Times New Roman" w:hAnsi="Arial" w:cs="Arial"/>
          <w:spacing w:val="2"/>
          <w:lang w:eastAsia="ru-RU"/>
        </w:rPr>
        <w:t xml:space="preserve"> </w:t>
      </w:r>
      <w:r w:rsidR="00AC3DB8" w:rsidRPr="00DE7B9C">
        <w:rPr>
          <w:rFonts w:ascii="Arial" w:eastAsia="Times New Roman" w:hAnsi="Arial" w:cs="Arial"/>
          <w:spacing w:val="2"/>
          <w:lang w:eastAsia="ru-RU"/>
        </w:rPr>
        <w:t>(</w:t>
      </w:r>
      <w:r w:rsidRPr="00DE7B9C">
        <w:rPr>
          <w:rFonts w:ascii="Arial" w:eastAsia="Times New Roman" w:hAnsi="Arial" w:cs="Arial"/>
          <w:spacing w:val="2"/>
          <w:lang w:eastAsia="ru-RU"/>
        </w:rPr>
        <w:t>E</w:t>
      </w:r>
      <w:r w:rsidR="00F64CF0" w:rsidRPr="00DE7B9C">
        <w:rPr>
          <w:rFonts w:ascii="Arial" w:eastAsia="Times New Roman" w:hAnsi="Arial" w:cs="Arial"/>
          <w:spacing w:val="2"/>
          <w:lang w:eastAsia="ru-RU"/>
        </w:rPr>
        <w:t>.1</w:t>
      </w:r>
      <w:r w:rsidR="00AC3DB8" w:rsidRPr="00DE7B9C">
        <w:rPr>
          <w:rFonts w:ascii="Arial" w:eastAsia="Times New Roman" w:hAnsi="Arial" w:cs="Arial"/>
          <w:spacing w:val="2"/>
          <w:lang w:eastAsia="ru-RU"/>
        </w:rPr>
        <w:t>)</w:t>
      </w:r>
      <w:r w:rsidR="00F64CF0" w:rsidRPr="00DE7B9C">
        <w:rPr>
          <w:rFonts w:ascii="Arial" w:eastAsia="Times New Roman" w:hAnsi="Arial" w:cs="Arial"/>
          <w:spacing w:val="2"/>
          <w:lang w:eastAsia="ru-RU"/>
        </w:rPr>
        <w:t xml:space="preserve"> получа</w:t>
      </w:r>
      <w:r w:rsidR="005262B5">
        <w:rPr>
          <w:rFonts w:ascii="Arial" w:eastAsia="Times New Roman" w:hAnsi="Arial" w:cs="Arial"/>
          <w:spacing w:val="2"/>
          <w:lang w:eastAsia="ru-RU"/>
        </w:rPr>
        <w:t>ют</w:t>
      </w:r>
      <w:r w:rsidR="00F64CF0" w:rsidRPr="00DE7B9C">
        <w:rPr>
          <w:rFonts w:ascii="Arial" w:eastAsia="Times New Roman" w:hAnsi="Arial" w:cs="Arial"/>
          <w:spacing w:val="2"/>
          <w:lang w:eastAsia="ru-RU"/>
        </w:rPr>
        <w:t xml:space="preserve"> энергетическую яркость как функцию облученности:</w:t>
      </w:r>
    </w:p>
    <w:tbl>
      <w:tblPr>
        <w:tblW w:w="9918" w:type="dxa"/>
        <w:tblLook w:val="04A0" w:firstRow="1" w:lastRow="0" w:firstColumn="1" w:lastColumn="0" w:noHBand="0" w:noVBand="1"/>
      </w:tblPr>
      <w:tblGrid>
        <w:gridCol w:w="8501"/>
        <w:gridCol w:w="1417"/>
      </w:tblGrid>
      <w:tr w:rsidR="00F64CF0" w:rsidRPr="00DE7B9C" w14:paraId="0933150A" w14:textId="77777777" w:rsidTr="00F64CF0">
        <w:tc>
          <w:tcPr>
            <w:tcW w:w="8501" w:type="dxa"/>
            <w:shd w:val="clear" w:color="auto" w:fill="auto"/>
          </w:tcPr>
          <w:p w14:paraId="5125424D" w14:textId="760AA351" w:rsidR="00F64CF0" w:rsidRPr="00DE7B9C" w:rsidRDefault="00F64CF0" w:rsidP="00961CB9">
            <w:pPr>
              <w:spacing w:after="0" w:line="360" w:lineRule="auto"/>
              <w:ind w:firstLine="709"/>
              <w:jc w:val="center"/>
              <w:rPr>
                <w:rFonts w:ascii="Arial" w:eastAsia="Times New Roman" w:hAnsi="Arial" w:cs="Arial"/>
                <w:spacing w:val="2"/>
                <w:lang w:eastAsia="ru-RU"/>
              </w:rPr>
            </w:pPr>
            <m:oMathPara>
              <m:oMath>
                <m:r>
                  <w:rPr>
                    <w:rFonts w:ascii="Cambria Math" w:eastAsia="Times New Roman" w:hAnsi="Cambria Math" w:cs="Arial"/>
                    <w:color w:val="2D2D2D"/>
                    <w:spacing w:val="2"/>
                    <w:lang w:eastAsia="ru-RU"/>
                  </w:rPr>
                  <m:t xml:space="preserve">L = </m:t>
                </m:r>
                <m:f>
                  <m:fPr>
                    <m:ctrlPr>
                      <w:rPr>
                        <w:rFonts w:ascii="Cambria Math" w:eastAsia="Times New Roman" w:hAnsi="Cambria Math" w:cs="Arial"/>
                        <w:i/>
                        <w:color w:val="2D2D2D"/>
                        <w:spacing w:val="2"/>
                        <w:lang w:eastAsia="ru-RU"/>
                      </w:rPr>
                    </m:ctrlPr>
                  </m:fPr>
                  <m:num>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E</m:t>
                    </m:r>
                  </m:num>
                  <m:den>
                    <m:r>
                      <m:rPr>
                        <m:sty m:val="p"/>
                      </m:rPr>
                      <w:rPr>
                        <w:rFonts w:ascii="Cambria Math" w:eastAsia="Times New Roman" w:hAnsi="Cambria Math" w:cs="Arial"/>
                        <w:color w:val="2D2D2D"/>
                        <w:spacing w:val="2"/>
                        <w:lang w:eastAsia="ru-RU"/>
                      </w:rPr>
                      <m:t>dΩ⋅cosθ</m:t>
                    </m:r>
                  </m:den>
                </m:f>
                <m:r>
                  <w:rPr>
                    <w:rFonts w:ascii="Cambria Math" w:eastAsia="Times New Roman" w:hAnsi="Cambria Math" w:cs="Arial"/>
                    <w:color w:val="2D2D2D"/>
                    <w:spacing w:val="2"/>
                    <w:lang w:eastAsia="ru-RU"/>
                  </w:rPr>
                  <m:t xml:space="preserve"> .</m:t>
                </m:r>
              </m:oMath>
            </m:oMathPara>
          </w:p>
        </w:tc>
        <w:tc>
          <w:tcPr>
            <w:tcW w:w="1417" w:type="dxa"/>
            <w:shd w:val="clear" w:color="auto" w:fill="auto"/>
            <w:vAlign w:val="center"/>
          </w:tcPr>
          <w:p w14:paraId="1D6D67C8" w14:textId="77777777" w:rsidR="00F64CF0" w:rsidRPr="00DE7B9C" w:rsidRDefault="00F64CF0"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.3)</w:t>
            </w:r>
          </w:p>
        </w:tc>
      </w:tr>
    </w:tbl>
    <w:p w14:paraId="07BAC8A6" w14:textId="23CE547F" w:rsidR="00F64CF0" w:rsidRPr="00DE7B9C" w:rsidRDefault="005262B5"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Необходимо </w:t>
      </w:r>
      <w:r w:rsidR="00F64CF0" w:rsidRPr="00DE7B9C">
        <w:rPr>
          <w:rFonts w:ascii="Arial" w:eastAsia="Times New Roman" w:hAnsi="Arial" w:cs="Arial"/>
          <w:spacing w:val="2"/>
          <w:lang w:eastAsia="ru-RU"/>
        </w:rPr>
        <w:t xml:space="preserve">найти телесный угол </w:t>
      </w:r>
      <m:oMath>
        <m:r>
          <m:rPr>
            <m:sty m:val="p"/>
          </m:rPr>
          <w:rPr>
            <w:rFonts w:ascii="Cambria Math" w:eastAsia="Times New Roman" w:hAnsi="Cambria Math" w:cs="Arial"/>
            <w:color w:val="2D2D2D"/>
            <w:spacing w:val="2"/>
            <w:lang w:eastAsia="ru-RU"/>
          </w:rPr>
          <m:t>Ω</m:t>
        </m:r>
      </m:oMath>
      <w:r w:rsidR="00F64CF0" w:rsidRPr="00DE7B9C">
        <w:rPr>
          <w:rFonts w:ascii="Arial" w:eastAsia="Times New Roman" w:hAnsi="Arial" w:cs="Arial"/>
          <w:spacing w:val="2"/>
          <w:lang w:eastAsia="ru-RU"/>
        </w:rPr>
        <w:t xml:space="preserve"> и угол поля зрения </w:t>
      </w:r>
      <m:oMath>
        <m:r>
          <m:rPr>
            <m:sty m:val="p"/>
          </m:rPr>
          <w:rPr>
            <w:rFonts w:ascii="Cambria Math" w:eastAsia="Times New Roman" w:hAnsi="Cambria Math" w:cs="Arial"/>
            <w:color w:val="2D2D2D"/>
            <w:spacing w:val="2"/>
            <w:lang w:eastAsia="ru-RU"/>
          </w:rPr>
          <m:t>θ</m:t>
        </m:r>
      </m:oMath>
      <w:r w:rsidR="00F64CF0" w:rsidRPr="00DE7B9C">
        <w:rPr>
          <w:rFonts w:ascii="Arial" w:eastAsia="Times New Roman" w:hAnsi="Arial" w:cs="Arial"/>
          <w:spacing w:val="2"/>
          <w:lang w:eastAsia="ru-RU"/>
        </w:rPr>
        <w:t>. Замен</w:t>
      </w:r>
      <w:r w:rsidR="00065778">
        <w:rPr>
          <w:rFonts w:ascii="Arial" w:eastAsia="Times New Roman" w:hAnsi="Arial" w:cs="Arial"/>
          <w:spacing w:val="2"/>
          <w:lang w:eastAsia="ru-RU"/>
        </w:rPr>
        <w:t>я</w:t>
      </w:r>
      <w:r>
        <w:rPr>
          <w:rFonts w:ascii="Arial" w:eastAsia="Times New Roman" w:hAnsi="Arial" w:cs="Arial"/>
          <w:spacing w:val="2"/>
          <w:lang w:eastAsia="ru-RU"/>
        </w:rPr>
        <w:t>ют</w:t>
      </w:r>
      <w:r w:rsidR="00F64CF0" w:rsidRPr="00DE7B9C">
        <w:rPr>
          <w:rFonts w:ascii="Arial" w:eastAsia="Times New Roman" w:hAnsi="Arial" w:cs="Arial"/>
          <w:spacing w:val="2"/>
          <w:lang w:eastAsia="ru-RU"/>
        </w:rPr>
        <w:t xml:space="preserve"> следующее уравнение на</w:t>
      </w:r>
      <m:oMath>
        <m:r>
          <w:rPr>
            <w:rFonts w:ascii="Cambria Math" w:eastAsia="Times New Roman" w:hAnsi="Cambria Math" w:cs="Arial"/>
            <w:color w:val="2D2D2D"/>
            <w:spacing w:val="2"/>
            <w:lang w:eastAsia="ru-RU"/>
          </w:rPr>
          <m:t xml:space="preserve"> </m:t>
        </m:r>
        <m:r>
          <m:rPr>
            <m:sty m:val="p"/>
          </m:rPr>
          <w:rPr>
            <w:rFonts w:ascii="Cambria Math" w:eastAsia="Times New Roman" w:hAnsi="Cambria Math" w:cs="Arial"/>
            <w:color w:val="2D2D2D"/>
            <w:spacing w:val="2"/>
            <w:lang w:eastAsia="ru-RU"/>
          </w:rPr>
          <m:t>Ω</m:t>
        </m:r>
      </m:oMath>
      <w:r w:rsidR="00F64CF0" w:rsidRPr="00DE7B9C">
        <w:rPr>
          <w:rFonts w:ascii="Arial" w:eastAsia="Times New Roman" w:hAnsi="Arial" w:cs="Arial"/>
          <w:spacing w:val="2"/>
          <w:lang w:eastAsia="ru-RU"/>
        </w:rPr>
        <w:t>:</w:t>
      </w:r>
    </w:p>
    <w:tbl>
      <w:tblPr>
        <w:tblW w:w="9918" w:type="dxa"/>
        <w:tblLook w:val="04A0" w:firstRow="1" w:lastRow="0" w:firstColumn="1" w:lastColumn="0" w:noHBand="0" w:noVBand="1"/>
      </w:tblPr>
      <w:tblGrid>
        <w:gridCol w:w="8501"/>
        <w:gridCol w:w="1417"/>
      </w:tblGrid>
      <w:tr w:rsidR="00F64CF0" w:rsidRPr="00DE7B9C" w14:paraId="1D015120" w14:textId="77777777" w:rsidTr="00F64CF0">
        <w:tc>
          <w:tcPr>
            <w:tcW w:w="8501" w:type="dxa"/>
            <w:shd w:val="clear" w:color="auto" w:fill="auto"/>
          </w:tcPr>
          <w:p w14:paraId="23B03BA2" w14:textId="0585A698" w:rsidR="00F64CF0" w:rsidRPr="00DE7B9C" w:rsidRDefault="00592223" w:rsidP="00961CB9">
            <w:pPr>
              <w:spacing w:after="0" w:line="360" w:lineRule="auto"/>
              <w:ind w:firstLine="709"/>
              <w:jc w:val="center"/>
              <w:rPr>
                <w:rFonts w:ascii="Arial" w:eastAsia="Times New Roman" w:hAnsi="Arial" w:cs="Arial"/>
                <w:spacing w:val="2"/>
                <w:lang w:eastAsia="ru-RU"/>
              </w:rPr>
            </w:pPr>
            <m:oMathPara>
              <m:oMath>
                <m:r>
                  <m:rPr>
                    <m:sty m:val="p"/>
                  </m:rPr>
                  <w:rPr>
                    <w:rFonts w:ascii="Cambria Math" w:eastAsia="Times New Roman" w:hAnsi="Cambria Math" w:cs="Arial"/>
                    <w:color w:val="2D2D2D"/>
                    <w:spacing w:val="2"/>
                    <w:lang w:eastAsia="ru-RU"/>
                  </w:rPr>
                  <m:t>Ω</m:t>
                </m:r>
                <m:r>
                  <w:rPr>
                    <w:rFonts w:ascii="Cambria Math" w:eastAsia="Times New Roman" w:hAnsi="Cambria Math" w:cs="Arial"/>
                    <w:color w:val="2D2D2D"/>
                    <w:spacing w:val="2"/>
                    <w:lang w:eastAsia="ru-RU"/>
                  </w:rPr>
                  <m:t xml:space="preserve"> = </m:t>
                </m:r>
                <m:f>
                  <m:fPr>
                    <m:ctrlPr>
                      <w:rPr>
                        <w:rFonts w:ascii="Cambria Math" w:eastAsia="Times New Roman" w:hAnsi="Cambria Math" w:cs="Arial"/>
                        <w:i/>
                        <w:color w:val="2D2D2D"/>
                        <w:spacing w:val="2"/>
                        <w:lang w:eastAsia="ru-RU"/>
                      </w:rPr>
                    </m:ctrlPr>
                  </m:fPr>
                  <m:num>
                    <m:sSup>
                      <m:sSupPr>
                        <m:ctrlPr>
                          <w:rPr>
                            <w:rFonts w:ascii="Cambria Math" w:eastAsia="Times New Roman" w:hAnsi="Cambria Math" w:cs="Arial"/>
                            <w:i/>
                            <w:color w:val="2D2D2D"/>
                            <w:spacing w:val="2"/>
                            <w:lang w:eastAsia="ru-RU"/>
                          </w:rPr>
                        </m:ctrlPr>
                      </m:sSupPr>
                      <m:e>
                        <m:r>
                          <m:rPr>
                            <m:sty m:val="p"/>
                          </m:rPr>
                          <w:rPr>
                            <w:rFonts w:ascii="Cambria Math" w:eastAsia="Times New Roman" w:hAnsi="Cambria Math" w:cs="Arial"/>
                            <w:color w:val="2D2D2D"/>
                            <w:spacing w:val="2"/>
                            <w:lang w:eastAsia="ru-RU"/>
                          </w:rPr>
                          <m:t>πα</m:t>
                        </m:r>
                      </m:e>
                      <m:sup>
                        <m:r>
                          <w:rPr>
                            <w:rFonts w:ascii="Cambria Math" w:eastAsia="Times New Roman" w:hAnsi="Cambria Math" w:cs="Arial"/>
                            <w:color w:val="2D2D2D"/>
                            <w:spacing w:val="2"/>
                            <w:lang w:eastAsia="ru-RU"/>
                          </w:rPr>
                          <m:t>2</m:t>
                        </m:r>
                      </m:sup>
                    </m:sSup>
                  </m:num>
                  <m:den>
                    <m:r>
                      <m:rPr>
                        <m:sty m:val="p"/>
                      </m:rPr>
                      <w:rPr>
                        <w:rFonts w:ascii="Cambria Math" w:eastAsia="Times New Roman" w:hAnsi="Cambria Math" w:cs="Arial"/>
                        <w:color w:val="2D2D2D"/>
                        <w:spacing w:val="2"/>
                        <w:lang w:eastAsia="ru-RU"/>
                      </w:rPr>
                      <m:t>4</m:t>
                    </m:r>
                  </m:den>
                </m:f>
                <m:r>
                  <w:rPr>
                    <w:rFonts w:ascii="Cambria Math" w:eastAsia="Times New Roman" w:hAnsi="Cambria Math" w:cs="Arial"/>
                    <w:color w:val="2D2D2D"/>
                    <w:spacing w:val="2"/>
                    <w:lang w:eastAsia="ru-RU"/>
                  </w:rPr>
                  <m:t xml:space="preserve"> .</m:t>
                </m:r>
              </m:oMath>
            </m:oMathPara>
          </w:p>
        </w:tc>
        <w:tc>
          <w:tcPr>
            <w:tcW w:w="1417" w:type="dxa"/>
            <w:shd w:val="clear" w:color="auto" w:fill="auto"/>
            <w:vAlign w:val="center"/>
          </w:tcPr>
          <w:p w14:paraId="3AEC7996" w14:textId="77777777" w:rsidR="00F64CF0" w:rsidRPr="00DE7B9C" w:rsidRDefault="00F64CF0"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w:t>
            </w:r>
            <w:r w:rsidR="00AC3DB8" w:rsidRPr="00DE7B9C">
              <w:rPr>
                <w:rFonts w:ascii="Arial" w:eastAsia="Times New Roman" w:hAnsi="Arial" w:cs="Arial"/>
                <w:spacing w:val="2"/>
                <w:lang w:eastAsia="ru-RU"/>
              </w:rPr>
              <w:t>E</w:t>
            </w:r>
            <w:r w:rsidRPr="00DE7B9C">
              <w:rPr>
                <w:rFonts w:ascii="Arial" w:eastAsia="Times New Roman" w:hAnsi="Arial" w:cs="Arial"/>
                <w:spacing w:val="2"/>
                <w:lang w:eastAsia="ru-RU"/>
              </w:rPr>
              <w:t>.4)</w:t>
            </w:r>
          </w:p>
        </w:tc>
      </w:tr>
    </w:tbl>
    <w:p w14:paraId="5692061A" w14:textId="57616415" w:rsidR="00F64CF0" w:rsidRPr="00DE7B9C" w:rsidRDefault="005262B5" w:rsidP="00961CB9">
      <w:pPr>
        <w:spacing w:after="0" w:line="360" w:lineRule="auto"/>
        <w:ind w:firstLine="709"/>
        <w:jc w:val="both"/>
        <w:rPr>
          <w:rFonts w:ascii="Arial" w:eastAsia="Times New Roman" w:hAnsi="Arial" w:cs="Arial"/>
          <w:spacing w:val="2"/>
          <w:lang w:eastAsia="ru-RU"/>
        </w:rPr>
      </w:pPr>
      <w:r>
        <w:rPr>
          <w:rFonts w:ascii="Arial" w:eastAsia="Times New Roman" w:hAnsi="Arial" w:cs="Arial"/>
          <w:spacing w:val="2"/>
          <w:lang w:eastAsia="ru-RU"/>
        </w:rPr>
        <w:t>При условии</w:t>
      </w:r>
      <w:r w:rsidR="00F64CF0" w:rsidRPr="00DE7B9C">
        <w:rPr>
          <w:rFonts w:ascii="Arial" w:eastAsia="Times New Roman" w:hAnsi="Arial" w:cs="Arial"/>
          <w:spacing w:val="2"/>
          <w:lang w:eastAsia="ru-RU"/>
        </w:rPr>
        <w:t xml:space="preserve"> наиболее неблагоприятн</w:t>
      </w:r>
      <w:r w:rsidR="00926061">
        <w:rPr>
          <w:rFonts w:ascii="Arial" w:eastAsia="Times New Roman" w:hAnsi="Arial" w:cs="Arial"/>
          <w:spacing w:val="2"/>
          <w:lang w:eastAsia="ru-RU"/>
        </w:rPr>
        <w:t>ого</w:t>
      </w:r>
      <w:r w:rsidR="00F64CF0" w:rsidRPr="00DE7B9C">
        <w:rPr>
          <w:rFonts w:ascii="Arial" w:eastAsia="Times New Roman" w:hAnsi="Arial" w:cs="Arial"/>
          <w:spacing w:val="2"/>
          <w:lang w:eastAsia="ru-RU"/>
        </w:rPr>
        <w:t xml:space="preserve"> угол</w:t>
      </w:r>
      <w:r w:rsidR="00926061">
        <w:rPr>
          <w:rFonts w:ascii="Arial" w:eastAsia="Times New Roman" w:hAnsi="Arial" w:cs="Arial"/>
          <w:spacing w:val="2"/>
          <w:lang w:eastAsia="ru-RU"/>
        </w:rPr>
        <w:t>а</w:t>
      </w:r>
      <w:r w:rsidR="00F64CF0" w:rsidRPr="00DE7B9C">
        <w:rPr>
          <w:rFonts w:ascii="Arial" w:eastAsia="Times New Roman" w:hAnsi="Arial" w:cs="Arial"/>
          <w:spacing w:val="2"/>
          <w:lang w:eastAsia="ru-RU"/>
        </w:rPr>
        <w:t xml:space="preserve"> поля зрения, где </w:t>
      </w:r>
      <m:oMath>
        <m:r>
          <m:rPr>
            <m:sty m:val="p"/>
          </m:rPr>
          <w:rPr>
            <w:rFonts w:ascii="Cambria Math" w:eastAsia="Times New Roman" w:hAnsi="Cambria Math" w:cs="Arial"/>
            <w:color w:val="2D2D2D"/>
            <w:spacing w:val="2"/>
            <w:lang w:eastAsia="ru-RU"/>
          </w:rPr>
          <m:t>θ</m:t>
        </m:r>
      </m:oMath>
      <w:r w:rsidR="00F64CF0" w:rsidRPr="00DE7B9C">
        <w:rPr>
          <w:rFonts w:ascii="Arial" w:eastAsia="Times New Roman" w:hAnsi="Arial" w:cs="Arial"/>
          <w:spacing w:val="2"/>
          <w:lang w:eastAsia="ru-RU"/>
        </w:rPr>
        <w:t xml:space="preserve"> = 0° (наблюдатель смо</w:t>
      </w:r>
      <w:r w:rsidR="00971434" w:rsidRPr="00DE7B9C">
        <w:rPr>
          <w:rFonts w:ascii="Arial" w:eastAsia="Times New Roman" w:hAnsi="Arial" w:cs="Arial"/>
          <w:spacing w:val="2"/>
          <w:lang w:eastAsia="ru-RU"/>
        </w:rPr>
        <w:t xml:space="preserve">трит прямо в пучок). </w:t>
      </w:r>
      <w:r w:rsidR="00495B13" w:rsidRPr="00DE7B9C">
        <w:rPr>
          <w:rFonts w:ascii="Arial" w:eastAsia="Times New Roman" w:hAnsi="Arial" w:cs="Arial"/>
          <w:spacing w:val="2"/>
          <w:lang w:eastAsia="ru-RU"/>
        </w:rPr>
        <w:t>Формула</w:t>
      </w:r>
      <w:r w:rsidR="00971434" w:rsidRPr="00DE7B9C">
        <w:rPr>
          <w:rFonts w:ascii="Arial" w:eastAsia="Times New Roman" w:hAnsi="Arial" w:cs="Arial"/>
          <w:spacing w:val="2"/>
          <w:lang w:eastAsia="ru-RU"/>
        </w:rPr>
        <w:t xml:space="preserve"> </w:t>
      </w:r>
      <w:r w:rsidR="00AC3DB8" w:rsidRPr="00DE7B9C">
        <w:rPr>
          <w:rFonts w:ascii="Arial" w:eastAsia="Times New Roman" w:hAnsi="Arial" w:cs="Arial"/>
          <w:spacing w:val="2"/>
          <w:lang w:eastAsia="ru-RU"/>
        </w:rPr>
        <w:t>(</w:t>
      </w:r>
      <w:r w:rsidR="00971434" w:rsidRPr="00DE7B9C">
        <w:rPr>
          <w:rFonts w:ascii="Arial" w:eastAsia="Times New Roman" w:hAnsi="Arial" w:cs="Arial"/>
          <w:spacing w:val="2"/>
          <w:lang w:eastAsia="ru-RU"/>
        </w:rPr>
        <w:t>E</w:t>
      </w:r>
      <w:r w:rsidR="00F64CF0" w:rsidRPr="00DE7B9C">
        <w:rPr>
          <w:rFonts w:ascii="Arial" w:eastAsia="Times New Roman" w:hAnsi="Arial" w:cs="Arial"/>
          <w:spacing w:val="2"/>
          <w:lang w:eastAsia="ru-RU"/>
        </w:rPr>
        <w:t>.3</w:t>
      </w:r>
      <w:r w:rsidR="00AC3DB8" w:rsidRPr="00DE7B9C">
        <w:rPr>
          <w:rFonts w:ascii="Arial" w:eastAsia="Times New Roman" w:hAnsi="Arial" w:cs="Arial"/>
          <w:spacing w:val="2"/>
          <w:lang w:eastAsia="ru-RU"/>
        </w:rPr>
        <w:t xml:space="preserve">) </w:t>
      </w:r>
      <w:r w:rsidR="00926061">
        <w:rPr>
          <w:rFonts w:ascii="Arial" w:eastAsia="Times New Roman" w:hAnsi="Arial" w:cs="Arial"/>
          <w:spacing w:val="2"/>
          <w:lang w:eastAsia="ru-RU"/>
        </w:rPr>
        <w:t>принимает вид</w:t>
      </w:r>
    </w:p>
    <w:tbl>
      <w:tblPr>
        <w:tblW w:w="9918" w:type="dxa"/>
        <w:tblLook w:val="04A0" w:firstRow="1" w:lastRow="0" w:firstColumn="1" w:lastColumn="0" w:noHBand="0" w:noVBand="1"/>
      </w:tblPr>
      <w:tblGrid>
        <w:gridCol w:w="8501"/>
        <w:gridCol w:w="1417"/>
      </w:tblGrid>
      <w:tr w:rsidR="00F64CF0" w:rsidRPr="00DE7B9C" w14:paraId="5159DE78" w14:textId="77777777" w:rsidTr="00F64CF0">
        <w:tc>
          <w:tcPr>
            <w:tcW w:w="8501" w:type="dxa"/>
            <w:shd w:val="clear" w:color="auto" w:fill="auto"/>
          </w:tcPr>
          <w:p w14:paraId="3B00E63E" w14:textId="743C95E0" w:rsidR="00F64CF0" w:rsidRPr="00DE7B9C" w:rsidRDefault="00F64CF0" w:rsidP="00961CB9">
            <w:pPr>
              <w:spacing w:after="0" w:line="360" w:lineRule="auto"/>
              <w:ind w:firstLine="709"/>
              <w:jc w:val="center"/>
              <w:rPr>
                <w:rFonts w:ascii="Arial" w:eastAsia="Times New Roman" w:hAnsi="Arial" w:cs="Arial"/>
                <w:spacing w:val="2"/>
                <w:lang w:eastAsia="ru-RU"/>
              </w:rPr>
            </w:pPr>
            <m:oMathPara>
              <m:oMath>
                <m:r>
                  <w:rPr>
                    <w:rFonts w:ascii="Cambria Math" w:eastAsia="Times New Roman" w:hAnsi="Cambria Math" w:cs="Arial"/>
                    <w:color w:val="2D2D2D"/>
                    <w:spacing w:val="2"/>
                    <w:lang w:eastAsia="ru-RU"/>
                  </w:rPr>
                  <m:t xml:space="preserve">L = </m:t>
                </m:r>
                <m:f>
                  <m:fPr>
                    <m:ctrlPr>
                      <w:rPr>
                        <w:rFonts w:ascii="Cambria Math" w:eastAsia="Times New Roman" w:hAnsi="Cambria Math" w:cs="Arial"/>
                        <w:i/>
                        <w:color w:val="2D2D2D"/>
                        <w:spacing w:val="2"/>
                        <w:lang w:eastAsia="ru-RU"/>
                      </w:rPr>
                    </m:ctrlPr>
                  </m:fPr>
                  <m:num>
                    <m:r>
                      <w:rPr>
                        <w:rFonts w:ascii="Cambria Math" w:eastAsia="Times New Roman" w:hAnsi="Cambria Math" w:cs="Arial"/>
                        <w:color w:val="2D2D2D"/>
                        <w:spacing w:val="2"/>
                        <w:lang w:eastAsia="ru-RU"/>
                      </w:rPr>
                      <m:t>4E</m:t>
                    </m:r>
                  </m:num>
                  <m:den>
                    <m:sSup>
                      <m:sSupPr>
                        <m:ctrlPr>
                          <w:rPr>
                            <w:rFonts w:ascii="Cambria Math" w:eastAsia="Times New Roman" w:hAnsi="Cambria Math" w:cs="Arial"/>
                            <w:i/>
                            <w:color w:val="2D2D2D"/>
                            <w:spacing w:val="2"/>
                            <w:lang w:eastAsia="ru-RU"/>
                          </w:rPr>
                        </m:ctrlPr>
                      </m:sSupPr>
                      <m:e>
                        <m:r>
                          <m:rPr>
                            <m:sty m:val="p"/>
                          </m:rPr>
                          <w:rPr>
                            <w:rFonts w:ascii="Cambria Math" w:eastAsia="Times New Roman" w:hAnsi="Cambria Math" w:cs="Arial"/>
                            <w:color w:val="2D2D2D"/>
                            <w:spacing w:val="2"/>
                            <w:lang w:eastAsia="ru-RU"/>
                          </w:rPr>
                          <m:t>πα</m:t>
                        </m:r>
                      </m:e>
                      <m:sup>
                        <m:r>
                          <w:rPr>
                            <w:rFonts w:ascii="Cambria Math" w:eastAsia="Times New Roman" w:hAnsi="Cambria Math" w:cs="Arial"/>
                            <w:color w:val="2D2D2D"/>
                            <w:spacing w:val="2"/>
                            <w:lang w:eastAsia="ru-RU"/>
                          </w:rPr>
                          <m:t>2</m:t>
                        </m:r>
                      </m:sup>
                    </m:sSup>
                  </m:den>
                </m:f>
                <m:r>
                  <w:rPr>
                    <w:rFonts w:ascii="Cambria Math" w:eastAsia="Times New Roman" w:hAnsi="Cambria Math" w:cs="Arial"/>
                    <w:color w:val="2D2D2D"/>
                    <w:spacing w:val="2"/>
                    <w:lang w:eastAsia="ru-RU"/>
                  </w:rPr>
                  <m:t xml:space="preserve"> .</m:t>
                </m:r>
              </m:oMath>
            </m:oMathPara>
          </w:p>
        </w:tc>
        <w:tc>
          <w:tcPr>
            <w:tcW w:w="1417" w:type="dxa"/>
            <w:shd w:val="clear" w:color="auto" w:fill="auto"/>
            <w:vAlign w:val="center"/>
          </w:tcPr>
          <w:p w14:paraId="2C8DA759" w14:textId="77777777" w:rsidR="00F64CF0" w:rsidRPr="00DE7B9C" w:rsidRDefault="00971434"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(E</w:t>
            </w:r>
            <w:r w:rsidR="00F64CF0" w:rsidRPr="00DE7B9C">
              <w:rPr>
                <w:rFonts w:ascii="Arial" w:eastAsia="Times New Roman" w:hAnsi="Arial" w:cs="Arial"/>
                <w:spacing w:val="2"/>
                <w:lang w:eastAsia="ru-RU"/>
              </w:rPr>
              <w:t>.5)</w:t>
            </w:r>
          </w:p>
        </w:tc>
      </w:tr>
    </w:tbl>
    <w:p w14:paraId="7FB872F6" w14:textId="36033CFE"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Для значений МДВ, выраженных в качестве энергетической экспозиции, использу</w:t>
      </w:r>
      <w:r w:rsidR="00926061">
        <w:rPr>
          <w:rFonts w:ascii="Arial" w:eastAsia="Times New Roman" w:hAnsi="Arial" w:cs="Arial"/>
          <w:spacing w:val="2"/>
          <w:lang w:eastAsia="ru-RU"/>
        </w:rPr>
        <w:t>ю</w:t>
      </w:r>
      <w:r w:rsidRPr="00DE7B9C">
        <w:rPr>
          <w:rFonts w:ascii="Arial" w:eastAsia="Times New Roman" w:hAnsi="Arial" w:cs="Arial"/>
          <w:spacing w:val="2"/>
          <w:lang w:eastAsia="ru-RU"/>
        </w:rPr>
        <w:t>т другой метод. Энергетическ</w:t>
      </w:r>
      <w:r w:rsidR="00926061">
        <w:rPr>
          <w:rFonts w:ascii="Arial" w:eastAsia="Times New Roman" w:hAnsi="Arial" w:cs="Arial"/>
          <w:spacing w:val="2"/>
          <w:lang w:eastAsia="ru-RU"/>
        </w:rPr>
        <w:t>ую</w:t>
      </w:r>
      <w:r w:rsidRPr="00DE7B9C">
        <w:rPr>
          <w:rFonts w:ascii="Arial" w:eastAsia="Times New Roman" w:hAnsi="Arial" w:cs="Arial"/>
          <w:spacing w:val="2"/>
          <w:lang w:eastAsia="ru-RU"/>
        </w:rPr>
        <w:t xml:space="preserve"> экспозици</w:t>
      </w:r>
      <w:r w:rsidR="00926061">
        <w:rPr>
          <w:rFonts w:ascii="Arial" w:eastAsia="Times New Roman" w:hAnsi="Arial" w:cs="Arial"/>
          <w:spacing w:val="2"/>
          <w:lang w:eastAsia="ru-RU"/>
        </w:rPr>
        <w:t>ю</w:t>
      </w:r>
      <w:r w:rsidRPr="00DE7B9C">
        <w:rPr>
          <w:rFonts w:ascii="Arial" w:eastAsia="Times New Roman" w:hAnsi="Arial" w:cs="Arial"/>
          <w:spacing w:val="2"/>
          <w:lang w:eastAsia="ru-RU"/>
        </w:rPr>
        <w:t xml:space="preserve"> </w:t>
      </w:r>
      <w:r w:rsidR="00926061">
        <w:rPr>
          <w:rFonts w:ascii="Arial" w:eastAsia="Times New Roman" w:hAnsi="Arial" w:cs="Arial"/>
          <w:spacing w:val="2"/>
          <w:lang w:eastAsia="ru-RU"/>
        </w:rPr>
        <w:t>вычисляют по формуле</w:t>
      </w:r>
    </w:p>
    <w:tbl>
      <w:tblPr>
        <w:tblW w:w="9918" w:type="dxa"/>
        <w:tblLook w:val="04A0" w:firstRow="1" w:lastRow="0" w:firstColumn="1" w:lastColumn="0" w:noHBand="0" w:noVBand="1"/>
      </w:tblPr>
      <w:tblGrid>
        <w:gridCol w:w="8501"/>
        <w:gridCol w:w="1417"/>
      </w:tblGrid>
      <w:tr w:rsidR="00F64CF0" w:rsidRPr="00DE7B9C" w14:paraId="7106D5B9" w14:textId="77777777" w:rsidTr="00F64CF0">
        <w:tc>
          <w:tcPr>
            <w:tcW w:w="8501" w:type="dxa"/>
            <w:shd w:val="clear" w:color="auto" w:fill="auto"/>
          </w:tcPr>
          <w:p w14:paraId="621F519C" w14:textId="77777777" w:rsidR="00F64CF0" w:rsidRPr="00DE7B9C" w:rsidRDefault="00592223" w:rsidP="00961CB9">
            <w:pPr>
              <w:spacing w:after="0" w:line="360" w:lineRule="auto"/>
              <w:ind w:firstLine="709"/>
              <w:jc w:val="center"/>
              <w:rPr>
                <w:rFonts w:ascii="Arial" w:eastAsia="Times New Roman" w:hAnsi="Arial" w:cs="Arial"/>
                <w:spacing w:val="2"/>
                <w:lang w:eastAsia="ru-RU"/>
              </w:rPr>
            </w:pPr>
            <m:oMath>
              <m:r>
                <w:rPr>
                  <w:rFonts w:ascii="Cambria Math" w:hAnsi="Cambria Math" w:cs="Arial"/>
                </w:rPr>
                <m:t>H=</m:t>
              </m:r>
              <m:f>
                <m:fPr>
                  <m:ctrlPr>
                    <w:rPr>
                      <w:rFonts w:ascii="Cambria Math" w:hAnsi="Cambria Math" w:cs="Arial"/>
                      <w:i/>
                    </w:rPr>
                  </m:ctrlPr>
                </m:fPr>
                <m:num>
                  <m:r>
                    <m:rPr>
                      <m:sty m:val="p"/>
                    </m:rPr>
                    <w:rPr>
                      <w:rFonts w:ascii="Cambria Math" w:hAnsi="Cambria Math" w:cs="Arial"/>
                    </w:rPr>
                    <m:t>d</m:t>
                  </m:r>
                  <m:r>
                    <w:rPr>
                      <w:rFonts w:ascii="Cambria Math" w:hAnsi="Cambria Math" w:cs="Arial"/>
                    </w:rPr>
                    <m:t>Q</m:t>
                  </m:r>
                </m:num>
                <m:den>
                  <m:r>
                    <m:rPr>
                      <m:sty m:val="p"/>
                    </m:rPr>
                    <w:rPr>
                      <w:rFonts w:ascii="Cambria Math" w:hAnsi="Cambria Math" w:cs="Arial"/>
                    </w:rPr>
                    <m:t>d</m:t>
                  </m:r>
                  <m:r>
                    <w:rPr>
                      <w:rFonts w:ascii="Cambria Math" w:hAnsi="Cambria Math" w:cs="Arial"/>
                    </w:rPr>
                    <m:t>A</m:t>
                  </m:r>
                </m:den>
              </m:f>
            </m:oMath>
            <w:r w:rsidR="00AC3DB8" w:rsidRPr="00DE7B9C">
              <w:rPr>
                <w:rFonts w:ascii="Arial" w:eastAsia="Times New Roman" w:hAnsi="Arial" w:cs="Arial"/>
              </w:rPr>
              <w:t xml:space="preserve"> ,</w:t>
            </w:r>
          </w:p>
        </w:tc>
        <w:tc>
          <w:tcPr>
            <w:tcW w:w="1417" w:type="dxa"/>
            <w:shd w:val="clear" w:color="auto" w:fill="auto"/>
            <w:vAlign w:val="center"/>
          </w:tcPr>
          <w:p w14:paraId="668AAC74" w14:textId="77777777" w:rsidR="00F64CF0" w:rsidRPr="00DE7B9C" w:rsidRDefault="00971434"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(E</w:t>
            </w:r>
            <w:r w:rsidR="00F64CF0" w:rsidRPr="00DE7B9C">
              <w:rPr>
                <w:rFonts w:ascii="Arial" w:eastAsia="Times New Roman" w:hAnsi="Arial" w:cs="Arial"/>
                <w:spacing w:val="2"/>
                <w:lang w:eastAsia="ru-RU"/>
              </w:rPr>
              <w:t>.6)</w:t>
            </w:r>
          </w:p>
        </w:tc>
      </w:tr>
    </w:tbl>
    <w:p w14:paraId="2E421684" w14:textId="6B8D8D61"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где </w:t>
      </w:r>
      <m:oMath>
        <m:r>
          <w:rPr>
            <w:rFonts w:ascii="Cambria Math" w:hAnsi="Cambria Math" w:cs="Arial"/>
          </w:rPr>
          <m:t>Q</m:t>
        </m:r>
      </m:oMath>
      <w:r w:rsidRPr="00DE7B9C">
        <w:rPr>
          <w:rFonts w:ascii="Arial" w:eastAsia="Times New Roman" w:hAnsi="Arial" w:cs="Arial"/>
          <w:spacing w:val="2"/>
          <w:lang w:eastAsia="ru-RU"/>
        </w:rPr>
        <w:t xml:space="preserve"> представляет собой энергию излучения, выраженную в джоулях. При делении на время </w:t>
      </w:r>
      <w:r w:rsidR="00926061">
        <w:rPr>
          <w:rFonts w:ascii="Arial" w:eastAsia="Times New Roman" w:hAnsi="Arial" w:cs="Arial"/>
          <w:spacing w:val="2"/>
          <w:lang w:eastAsia="ru-RU"/>
        </w:rPr>
        <w:t>имеет вид</w:t>
      </w:r>
      <w:r w:rsidRPr="00DE7B9C">
        <w:rPr>
          <w:rFonts w:ascii="Arial" w:eastAsia="Times New Roman" w:hAnsi="Arial" w:cs="Arial"/>
          <w:spacing w:val="2"/>
          <w:lang w:eastAsia="ru-RU"/>
        </w:rPr>
        <w:t>:</w:t>
      </w:r>
    </w:p>
    <w:tbl>
      <w:tblPr>
        <w:tblW w:w="9918" w:type="dxa"/>
        <w:tblLook w:val="04A0" w:firstRow="1" w:lastRow="0" w:firstColumn="1" w:lastColumn="0" w:noHBand="0" w:noVBand="1"/>
      </w:tblPr>
      <w:tblGrid>
        <w:gridCol w:w="8501"/>
        <w:gridCol w:w="1417"/>
      </w:tblGrid>
      <w:tr w:rsidR="00F64CF0" w:rsidRPr="00DE7B9C" w14:paraId="556AE6FF" w14:textId="77777777" w:rsidTr="00F64CF0">
        <w:tc>
          <w:tcPr>
            <w:tcW w:w="8501" w:type="dxa"/>
            <w:shd w:val="clear" w:color="auto" w:fill="auto"/>
          </w:tcPr>
          <w:p w14:paraId="3866869E" w14:textId="77777777" w:rsidR="00F64CF0" w:rsidRPr="00DE7B9C" w:rsidRDefault="00604685" w:rsidP="00961CB9">
            <w:pPr>
              <w:spacing w:after="0" w:line="360" w:lineRule="auto"/>
              <w:ind w:firstLine="709"/>
              <w:jc w:val="center"/>
              <w:rPr>
                <w:rFonts w:ascii="Arial" w:eastAsia="Times New Roman" w:hAnsi="Arial" w:cs="Arial"/>
                <w:spacing w:val="2"/>
                <w:lang w:val="en-US" w:eastAsia="ru-RU"/>
              </w:rPr>
            </w:pPr>
            <m:oMath>
              <m:f>
                <m:fPr>
                  <m:ctrlPr>
                    <w:rPr>
                      <w:rFonts w:ascii="Cambria Math" w:eastAsia="Times New Roman" w:hAnsi="Cambria Math" w:cs="Arial"/>
                      <w:i/>
                      <w:color w:val="2D2D2D"/>
                      <w:spacing w:val="2"/>
                      <w:lang w:eastAsia="ru-RU"/>
                    </w:rPr>
                  </m:ctrlPr>
                </m:fPr>
                <m:num>
                  <m:r>
                    <w:rPr>
                      <w:rFonts w:ascii="Cambria Math" w:eastAsia="Times New Roman" w:hAnsi="Cambria Math" w:cs="Arial"/>
                      <w:color w:val="2D2D2D"/>
                      <w:spacing w:val="2"/>
                      <w:lang w:eastAsia="ru-RU"/>
                    </w:rPr>
                    <m:t>H</m:t>
                  </m:r>
                </m:num>
                <m:den>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t</m:t>
                  </m:r>
                </m:den>
              </m:f>
              <m:r>
                <w:rPr>
                  <w:rFonts w:ascii="Cambria Math" w:eastAsia="Times New Roman" w:hAnsi="Cambria Math" w:cs="Arial"/>
                  <w:color w:val="2D2D2D"/>
                  <w:spacing w:val="2"/>
                  <w:lang w:eastAsia="ru-RU"/>
                </w:rPr>
                <m:t xml:space="preserve"> = </m:t>
              </m:r>
              <m:f>
                <m:fPr>
                  <m:ctrlPr>
                    <w:rPr>
                      <w:rFonts w:ascii="Cambria Math" w:eastAsia="Times New Roman" w:hAnsi="Cambria Math" w:cs="Arial"/>
                      <w:i/>
                      <w:color w:val="2D2D2D"/>
                      <w:spacing w:val="2"/>
                      <w:lang w:eastAsia="ru-RU"/>
                    </w:rPr>
                  </m:ctrlPr>
                </m:fPr>
                <m:num>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Q</m:t>
                  </m:r>
                </m:num>
                <m:den>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A⋅</m:t>
                  </m:r>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t</m:t>
                  </m:r>
                </m:den>
              </m:f>
            </m:oMath>
            <w:r w:rsidR="00AC3DB8" w:rsidRPr="00DE7B9C">
              <w:rPr>
                <w:rFonts w:ascii="Arial" w:eastAsia="Times New Roman" w:hAnsi="Arial" w:cs="Arial"/>
                <w:color w:val="2D2D2D"/>
                <w:spacing w:val="2"/>
                <w:lang w:val="en-US" w:eastAsia="ru-RU"/>
              </w:rPr>
              <w:t xml:space="preserve"> .</w:t>
            </w:r>
          </w:p>
        </w:tc>
        <w:tc>
          <w:tcPr>
            <w:tcW w:w="1417" w:type="dxa"/>
            <w:shd w:val="clear" w:color="auto" w:fill="auto"/>
            <w:vAlign w:val="center"/>
          </w:tcPr>
          <w:p w14:paraId="50472BDF" w14:textId="77777777" w:rsidR="00F64CF0" w:rsidRPr="00DE7B9C" w:rsidRDefault="00F64CF0"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.7)</w:t>
            </w:r>
          </w:p>
        </w:tc>
      </w:tr>
    </w:tbl>
    <w:p w14:paraId="012CAE71" w14:textId="77777777" w:rsidR="00F64CF0" w:rsidRPr="00DE7B9C" w:rsidRDefault="00F64CF0"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Так как мощность излучения выражена в виде:</w:t>
      </w:r>
    </w:p>
    <w:tbl>
      <w:tblPr>
        <w:tblW w:w="9918" w:type="dxa"/>
        <w:tblLook w:val="04A0" w:firstRow="1" w:lastRow="0" w:firstColumn="1" w:lastColumn="0" w:noHBand="0" w:noVBand="1"/>
      </w:tblPr>
      <w:tblGrid>
        <w:gridCol w:w="8501"/>
        <w:gridCol w:w="1417"/>
      </w:tblGrid>
      <w:tr w:rsidR="00F64CF0" w:rsidRPr="00DE7B9C" w14:paraId="4CE86AAC" w14:textId="77777777" w:rsidTr="00F64CF0">
        <w:tc>
          <w:tcPr>
            <w:tcW w:w="8501" w:type="dxa"/>
            <w:shd w:val="clear" w:color="auto" w:fill="auto"/>
          </w:tcPr>
          <w:p w14:paraId="2A2CC473" w14:textId="77777777" w:rsidR="00F64CF0" w:rsidRPr="00DE7B9C" w:rsidRDefault="00AC3DB8" w:rsidP="00961CB9">
            <w:pPr>
              <w:spacing w:after="0" w:line="360" w:lineRule="auto"/>
              <w:ind w:firstLine="709"/>
              <w:jc w:val="center"/>
              <w:rPr>
                <w:rFonts w:ascii="Arial" w:eastAsia="Times New Roman" w:hAnsi="Arial" w:cs="Arial"/>
                <w:spacing w:val="2"/>
                <w:lang w:eastAsia="ru-RU"/>
              </w:rPr>
            </w:pPr>
            <m:oMath>
              <m:r>
                <w:rPr>
                  <w:rFonts w:ascii="Cambria Math" w:hAnsi="Cambria Math" w:cs="Arial"/>
                </w:rPr>
                <m:t>Ф=</m:t>
              </m:r>
              <m:f>
                <m:fPr>
                  <m:ctrlPr>
                    <w:rPr>
                      <w:rFonts w:ascii="Cambria Math" w:hAnsi="Cambria Math" w:cs="Arial"/>
                      <w:i/>
                    </w:rPr>
                  </m:ctrlPr>
                </m:fPr>
                <m:num>
                  <m:r>
                    <m:rPr>
                      <m:sty m:val="p"/>
                    </m:rPr>
                    <w:rPr>
                      <w:rFonts w:ascii="Cambria Math" w:hAnsi="Cambria Math" w:cs="Arial"/>
                    </w:rPr>
                    <m:t>d</m:t>
                  </m:r>
                  <m:r>
                    <w:rPr>
                      <w:rFonts w:ascii="Cambria Math" w:hAnsi="Cambria Math" w:cs="Arial"/>
                    </w:rPr>
                    <m:t>Q</m:t>
                  </m:r>
                </m:num>
                <m:den>
                  <m:r>
                    <m:rPr>
                      <m:sty m:val="p"/>
                    </m:rPr>
                    <w:rPr>
                      <w:rFonts w:ascii="Cambria Math" w:hAnsi="Cambria Math" w:cs="Arial"/>
                    </w:rPr>
                    <m:t>d</m:t>
                  </m:r>
                  <m:r>
                    <w:rPr>
                      <w:rFonts w:ascii="Cambria Math" w:hAnsi="Cambria Math" w:cs="Arial"/>
                      <w:lang w:val="en-US"/>
                    </w:rPr>
                    <m:t>t</m:t>
                  </m:r>
                </m:den>
              </m:f>
              <m:r>
                <w:rPr>
                  <w:rFonts w:ascii="Cambria Math" w:hAnsi="Cambria Math" w:cs="Arial"/>
                </w:rPr>
                <m:t xml:space="preserve"> </m:t>
              </m:r>
            </m:oMath>
            <w:r w:rsidR="00F64CF0" w:rsidRPr="00DE7B9C">
              <w:rPr>
                <w:rFonts w:ascii="Arial" w:hAnsi="Arial" w:cs="Arial"/>
              </w:rPr>
              <w:t>,</w:t>
            </w:r>
          </w:p>
        </w:tc>
        <w:tc>
          <w:tcPr>
            <w:tcW w:w="1417" w:type="dxa"/>
            <w:shd w:val="clear" w:color="auto" w:fill="auto"/>
            <w:vAlign w:val="center"/>
          </w:tcPr>
          <w:p w14:paraId="12792761" w14:textId="77777777" w:rsidR="00F64CF0" w:rsidRPr="00DE7B9C" w:rsidRDefault="00F64CF0"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.8)</w:t>
            </w:r>
          </w:p>
        </w:tc>
      </w:tr>
    </w:tbl>
    <w:p w14:paraId="0B51340C" w14:textId="3CD42F1A" w:rsidR="00F64CF0" w:rsidRPr="00DE7B9C" w:rsidRDefault="00495B13"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формула</w:t>
      </w:r>
      <w:r w:rsidR="00971434" w:rsidRPr="00DE7B9C">
        <w:rPr>
          <w:rFonts w:ascii="Arial" w:eastAsia="Times New Roman" w:hAnsi="Arial" w:cs="Arial"/>
          <w:spacing w:val="2"/>
          <w:lang w:eastAsia="ru-RU"/>
        </w:rPr>
        <w:t xml:space="preserve"> </w:t>
      </w:r>
      <w:r w:rsidRPr="00DE7B9C">
        <w:rPr>
          <w:rFonts w:ascii="Arial" w:eastAsia="Times New Roman" w:hAnsi="Arial" w:cs="Arial"/>
          <w:spacing w:val="2"/>
          <w:lang w:eastAsia="ru-RU"/>
        </w:rPr>
        <w:t>(</w:t>
      </w:r>
      <w:r w:rsidR="00971434" w:rsidRPr="00DE7B9C">
        <w:rPr>
          <w:rFonts w:ascii="Arial" w:eastAsia="Times New Roman" w:hAnsi="Arial" w:cs="Arial"/>
          <w:spacing w:val="2"/>
          <w:lang w:eastAsia="ru-RU"/>
        </w:rPr>
        <w:t>E</w:t>
      </w:r>
      <w:r w:rsidR="00F64CF0" w:rsidRPr="00DE7B9C">
        <w:rPr>
          <w:rFonts w:ascii="Arial" w:eastAsia="Times New Roman" w:hAnsi="Arial" w:cs="Arial"/>
          <w:spacing w:val="2"/>
          <w:lang w:eastAsia="ru-RU"/>
        </w:rPr>
        <w:t>.8</w:t>
      </w:r>
      <w:r w:rsidRPr="00DE7B9C">
        <w:rPr>
          <w:rFonts w:ascii="Arial" w:eastAsia="Times New Roman" w:hAnsi="Arial" w:cs="Arial"/>
          <w:spacing w:val="2"/>
          <w:lang w:eastAsia="ru-RU"/>
        </w:rPr>
        <w:t>) может быть заменена формулой</w:t>
      </w:r>
      <w:r w:rsidR="00F64CF0" w:rsidRPr="00DE7B9C">
        <w:rPr>
          <w:rFonts w:ascii="Arial" w:eastAsia="Times New Roman" w:hAnsi="Arial" w:cs="Arial"/>
          <w:spacing w:val="2"/>
          <w:lang w:eastAsia="ru-RU"/>
        </w:rPr>
        <w:t xml:space="preserve"> </w:t>
      </w:r>
      <w:r w:rsidRPr="00DE7B9C">
        <w:rPr>
          <w:rFonts w:ascii="Arial" w:eastAsia="Times New Roman" w:hAnsi="Arial" w:cs="Arial"/>
          <w:spacing w:val="2"/>
          <w:lang w:eastAsia="ru-RU"/>
        </w:rPr>
        <w:t>(</w:t>
      </w:r>
      <w:r w:rsidRPr="00DE7B9C">
        <w:rPr>
          <w:rFonts w:ascii="Arial" w:eastAsia="Times New Roman" w:hAnsi="Arial" w:cs="Arial"/>
          <w:spacing w:val="2"/>
          <w:lang w:val="en-US" w:eastAsia="ru-RU"/>
        </w:rPr>
        <w:t>E</w:t>
      </w:r>
      <w:r w:rsidR="00F64CF0" w:rsidRPr="00DE7B9C">
        <w:rPr>
          <w:rFonts w:ascii="Arial" w:eastAsia="Times New Roman" w:hAnsi="Arial" w:cs="Arial"/>
          <w:spacing w:val="2"/>
          <w:lang w:eastAsia="ru-RU"/>
        </w:rPr>
        <w:t>.7</w:t>
      </w:r>
      <w:r w:rsidRPr="00DE7B9C">
        <w:rPr>
          <w:rFonts w:ascii="Arial" w:eastAsia="Times New Roman" w:hAnsi="Arial" w:cs="Arial"/>
          <w:spacing w:val="2"/>
          <w:lang w:eastAsia="ru-RU"/>
        </w:rPr>
        <w:t>)</w:t>
      </w:r>
      <w:r w:rsidR="00F64CF0" w:rsidRPr="00DE7B9C">
        <w:rPr>
          <w:rFonts w:ascii="Arial" w:eastAsia="Times New Roman" w:hAnsi="Arial" w:cs="Arial"/>
          <w:spacing w:val="2"/>
          <w:lang w:eastAsia="ru-RU"/>
        </w:rPr>
        <w:t>, при этом получ</w:t>
      </w:r>
      <w:r w:rsidR="00065778">
        <w:rPr>
          <w:rFonts w:ascii="Arial" w:eastAsia="Times New Roman" w:hAnsi="Arial" w:cs="Arial"/>
          <w:spacing w:val="2"/>
          <w:lang w:eastAsia="ru-RU"/>
        </w:rPr>
        <w:t>ают</w:t>
      </w:r>
      <w:r w:rsidR="00F64CF0" w:rsidRPr="00DE7B9C">
        <w:rPr>
          <w:rFonts w:ascii="Arial" w:eastAsia="Times New Roman" w:hAnsi="Arial" w:cs="Arial"/>
          <w:spacing w:val="2"/>
          <w:lang w:eastAsia="ru-RU"/>
        </w:rPr>
        <w:t>:</w:t>
      </w:r>
    </w:p>
    <w:tbl>
      <w:tblPr>
        <w:tblW w:w="9918" w:type="dxa"/>
        <w:tblLook w:val="04A0" w:firstRow="1" w:lastRow="0" w:firstColumn="1" w:lastColumn="0" w:noHBand="0" w:noVBand="1"/>
      </w:tblPr>
      <w:tblGrid>
        <w:gridCol w:w="8501"/>
        <w:gridCol w:w="1417"/>
      </w:tblGrid>
      <w:tr w:rsidR="00F64CF0" w:rsidRPr="00DE7B9C" w14:paraId="34D9A23B" w14:textId="77777777" w:rsidTr="00F64CF0">
        <w:tc>
          <w:tcPr>
            <w:tcW w:w="8501" w:type="dxa"/>
            <w:shd w:val="clear" w:color="auto" w:fill="auto"/>
          </w:tcPr>
          <w:p w14:paraId="45466D33" w14:textId="65016124" w:rsidR="00F64CF0" w:rsidRPr="00DE7B9C" w:rsidRDefault="00604685" w:rsidP="00961CB9">
            <w:pPr>
              <w:spacing w:after="0" w:line="360" w:lineRule="auto"/>
              <w:ind w:firstLine="709"/>
              <w:jc w:val="center"/>
              <w:rPr>
                <w:rFonts w:ascii="Arial" w:eastAsia="Times New Roman" w:hAnsi="Arial" w:cs="Arial"/>
                <w:spacing w:val="2"/>
                <w:lang w:val="en-US" w:eastAsia="ru-RU"/>
              </w:rPr>
            </w:pPr>
            <m:oMath>
              <m:f>
                <m:fPr>
                  <m:ctrlPr>
                    <w:rPr>
                      <w:rFonts w:ascii="Cambria Math" w:eastAsia="Times New Roman" w:hAnsi="Cambria Math" w:cs="Arial"/>
                      <w:i/>
                      <w:color w:val="2D2D2D"/>
                      <w:spacing w:val="2"/>
                      <w:lang w:eastAsia="ru-RU"/>
                    </w:rPr>
                  </m:ctrlPr>
                </m:fPr>
                <m:num>
                  <m:r>
                    <w:rPr>
                      <w:rFonts w:ascii="Cambria Math" w:eastAsia="Times New Roman" w:hAnsi="Cambria Math" w:cs="Arial"/>
                      <w:color w:val="2D2D2D"/>
                      <w:spacing w:val="2"/>
                      <w:lang w:eastAsia="ru-RU"/>
                    </w:rPr>
                    <m:t>H</m:t>
                  </m:r>
                </m:num>
                <m:den>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t</m:t>
                  </m:r>
                </m:den>
              </m:f>
              <m:r>
                <w:rPr>
                  <w:rFonts w:ascii="Cambria Math" w:eastAsia="Times New Roman" w:hAnsi="Cambria Math" w:cs="Arial"/>
                  <w:color w:val="2D2D2D"/>
                  <w:spacing w:val="2"/>
                  <w:lang w:eastAsia="ru-RU"/>
                </w:rPr>
                <m:t xml:space="preserve"> = </m:t>
              </m:r>
              <m:f>
                <m:fPr>
                  <m:ctrlPr>
                    <w:rPr>
                      <w:rFonts w:ascii="Cambria Math" w:eastAsia="Times New Roman" w:hAnsi="Cambria Math" w:cs="Arial"/>
                      <w:i/>
                      <w:color w:val="2D2D2D"/>
                      <w:spacing w:val="2"/>
                      <w:lang w:eastAsia="ru-RU"/>
                    </w:rPr>
                  </m:ctrlPr>
                </m:fPr>
                <m:num>
                  <m:r>
                    <m:rPr>
                      <m:sty m:val="p"/>
                    </m:rPr>
                    <w:rPr>
                      <w:rFonts w:ascii="Cambria Math" w:eastAsia="Times New Roman" w:hAnsi="Cambria Math" w:cs="Arial"/>
                      <w:color w:val="2D2D2D"/>
                      <w:spacing w:val="2"/>
                      <w:lang w:eastAsia="ru-RU"/>
                    </w:rPr>
                    <m:t>d</m:t>
                  </m:r>
                  <m:r>
                    <m:rPr>
                      <m:sty m:val="p"/>
                    </m:rPr>
                    <w:rPr>
                      <w:rFonts w:ascii="Cambria Math" w:eastAsia="Times New Roman" w:hAnsi="Cambria Math" w:cs="Arial"/>
                      <w:color w:val="2D2D2D"/>
                      <w:spacing w:val="2"/>
                      <w:lang w:eastAsia="ru-RU"/>
                    </w:rPr>
                    <m:t>Φ</m:t>
                  </m:r>
                </m:num>
                <m:den>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A</m:t>
                  </m:r>
                </m:den>
              </m:f>
            </m:oMath>
            <w:r w:rsidR="00AC3DB8" w:rsidRPr="00DE7B9C">
              <w:rPr>
                <w:rFonts w:ascii="Arial" w:eastAsia="Times New Roman" w:hAnsi="Arial" w:cs="Arial"/>
                <w:color w:val="2D2D2D"/>
                <w:spacing w:val="2"/>
                <w:lang w:val="en-US" w:eastAsia="ru-RU"/>
              </w:rPr>
              <w:t xml:space="preserve"> .</w:t>
            </w:r>
          </w:p>
        </w:tc>
        <w:tc>
          <w:tcPr>
            <w:tcW w:w="1417" w:type="dxa"/>
            <w:shd w:val="clear" w:color="auto" w:fill="auto"/>
            <w:vAlign w:val="center"/>
          </w:tcPr>
          <w:p w14:paraId="39D82A40" w14:textId="77777777" w:rsidR="00F64CF0" w:rsidRPr="00DE7B9C" w:rsidRDefault="00F64CF0"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.9)</w:t>
            </w:r>
          </w:p>
        </w:tc>
      </w:tr>
    </w:tbl>
    <w:p w14:paraId="1C318821" w14:textId="5818545E" w:rsidR="00F64CF0" w:rsidRPr="00DE7B9C" w:rsidRDefault="00F64CF0" w:rsidP="00961CB9">
      <w:pPr>
        <w:spacing w:after="0" w:line="360" w:lineRule="auto"/>
        <w:ind w:firstLine="709"/>
        <w:rPr>
          <w:rFonts w:ascii="Arial" w:hAnsi="Arial" w:cs="Arial"/>
        </w:rPr>
      </w:pPr>
      <w:r w:rsidRPr="00DE7B9C">
        <w:rPr>
          <w:rFonts w:ascii="Arial" w:eastAsia="Times New Roman" w:hAnsi="Arial" w:cs="Arial"/>
          <w:spacing w:val="2"/>
          <w:lang w:eastAsia="ru-RU"/>
        </w:rPr>
        <w:t xml:space="preserve">При возврате к </w:t>
      </w:r>
      <w:r w:rsidR="00495B13" w:rsidRPr="00DE7B9C">
        <w:rPr>
          <w:rFonts w:ascii="Arial" w:eastAsia="Times New Roman" w:hAnsi="Arial" w:cs="Arial"/>
          <w:spacing w:val="2"/>
          <w:lang w:eastAsia="ru-RU"/>
        </w:rPr>
        <w:t>формуле</w:t>
      </w:r>
      <w:r w:rsidRPr="00DE7B9C">
        <w:rPr>
          <w:rFonts w:ascii="Arial" w:eastAsia="Times New Roman" w:hAnsi="Arial" w:cs="Arial"/>
          <w:spacing w:val="2"/>
          <w:lang w:eastAsia="ru-RU"/>
        </w:rPr>
        <w:t xml:space="preserve"> </w:t>
      </w:r>
      <w:r w:rsidR="00495B13"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.1</w:t>
      </w:r>
      <w:r w:rsidR="00495B13" w:rsidRPr="00DE7B9C">
        <w:rPr>
          <w:rFonts w:ascii="Arial" w:eastAsia="Times New Roman" w:hAnsi="Arial" w:cs="Arial"/>
          <w:spacing w:val="2"/>
          <w:lang w:eastAsia="ru-RU"/>
        </w:rPr>
        <w:t>)</w:t>
      </w:r>
      <w:r w:rsidRPr="00DE7B9C">
        <w:rPr>
          <w:rFonts w:ascii="Arial" w:eastAsia="Times New Roman" w:hAnsi="Arial" w:cs="Arial"/>
          <w:spacing w:val="2"/>
          <w:lang w:eastAsia="ru-RU"/>
        </w:rPr>
        <w:t xml:space="preserve"> </w:t>
      </w:r>
      <w:r w:rsidR="00926061">
        <w:rPr>
          <w:rFonts w:ascii="Arial" w:eastAsia="Times New Roman" w:hAnsi="Arial" w:cs="Arial"/>
          <w:spacing w:val="2"/>
          <w:lang w:eastAsia="ru-RU"/>
        </w:rPr>
        <w:t>следует заменить</w:t>
      </w:r>
      <w:r w:rsidRPr="00DE7B9C">
        <w:rPr>
          <w:rFonts w:ascii="Arial" w:eastAsia="Times New Roman" w:hAnsi="Arial" w:cs="Arial"/>
          <w:spacing w:val="2"/>
          <w:lang w:eastAsia="ru-RU"/>
        </w:rPr>
        <w:t xml:space="preserve"> </w:t>
      </w:r>
      <w:r w:rsidR="00495B13" w:rsidRPr="00DE7B9C">
        <w:rPr>
          <w:rFonts w:ascii="Arial" w:eastAsia="Times New Roman" w:hAnsi="Arial" w:cs="Arial"/>
          <w:spacing w:val="2"/>
          <w:lang w:eastAsia="ru-RU"/>
        </w:rPr>
        <w:t>формул</w:t>
      </w:r>
      <w:r w:rsidR="00926061">
        <w:rPr>
          <w:rFonts w:ascii="Arial" w:eastAsia="Times New Roman" w:hAnsi="Arial" w:cs="Arial"/>
          <w:spacing w:val="2"/>
          <w:lang w:eastAsia="ru-RU"/>
        </w:rPr>
        <w:t>у</w:t>
      </w:r>
      <w:r w:rsidRPr="00DE7B9C">
        <w:rPr>
          <w:rFonts w:ascii="Arial" w:eastAsia="Times New Roman" w:hAnsi="Arial" w:cs="Arial"/>
          <w:spacing w:val="2"/>
          <w:lang w:eastAsia="ru-RU"/>
        </w:rPr>
        <w:t xml:space="preserve"> </w:t>
      </w:r>
      <w:r w:rsidR="00495B13"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.9</w:t>
      </w:r>
      <w:r w:rsidR="00495B13" w:rsidRPr="00DE7B9C">
        <w:rPr>
          <w:rFonts w:ascii="Arial" w:eastAsia="Times New Roman" w:hAnsi="Arial" w:cs="Arial"/>
          <w:spacing w:val="2"/>
          <w:lang w:eastAsia="ru-RU"/>
        </w:rPr>
        <w:t>)</w:t>
      </w:r>
      <w:r w:rsidRPr="00DE7B9C">
        <w:rPr>
          <w:rFonts w:ascii="Arial" w:eastAsia="Times New Roman" w:hAnsi="Arial" w:cs="Arial"/>
          <w:spacing w:val="2"/>
          <w:lang w:eastAsia="ru-RU"/>
        </w:rPr>
        <w:t>:</w:t>
      </w:r>
    </w:p>
    <w:tbl>
      <w:tblPr>
        <w:tblW w:w="9918" w:type="dxa"/>
        <w:tblLook w:val="04A0" w:firstRow="1" w:lastRow="0" w:firstColumn="1" w:lastColumn="0" w:noHBand="0" w:noVBand="1"/>
      </w:tblPr>
      <w:tblGrid>
        <w:gridCol w:w="8381"/>
        <w:gridCol w:w="1537"/>
      </w:tblGrid>
      <w:tr w:rsidR="00F64CF0" w:rsidRPr="00DE7B9C" w14:paraId="20207B74" w14:textId="77777777" w:rsidTr="00F64CF0">
        <w:tc>
          <w:tcPr>
            <w:tcW w:w="8501" w:type="dxa"/>
            <w:shd w:val="clear" w:color="auto" w:fill="auto"/>
          </w:tcPr>
          <w:p w14:paraId="33401389" w14:textId="70942119" w:rsidR="00F64CF0" w:rsidRPr="00DE7B9C" w:rsidRDefault="00F64CF0" w:rsidP="00961CB9">
            <w:pPr>
              <w:spacing w:after="0" w:line="360" w:lineRule="auto"/>
              <w:ind w:firstLine="709"/>
              <w:jc w:val="center"/>
              <w:rPr>
                <w:rFonts w:ascii="Arial" w:eastAsia="Times New Roman" w:hAnsi="Arial" w:cs="Arial"/>
                <w:spacing w:val="2"/>
                <w:lang w:eastAsia="ru-RU"/>
              </w:rPr>
            </w:pPr>
            <m:oMathPara>
              <m:oMath>
                <m:r>
                  <w:rPr>
                    <w:rFonts w:ascii="Cambria Math" w:eastAsia="Times New Roman" w:hAnsi="Cambria Math" w:cs="Arial"/>
                    <w:color w:val="2D2D2D"/>
                    <w:spacing w:val="2"/>
                    <w:lang w:eastAsia="ru-RU"/>
                  </w:rPr>
                  <m:t xml:space="preserve">L = </m:t>
                </m:r>
                <m:f>
                  <m:fPr>
                    <m:ctrlPr>
                      <w:rPr>
                        <w:rFonts w:ascii="Cambria Math" w:eastAsia="Times New Roman" w:hAnsi="Cambria Math" w:cs="Arial"/>
                        <w:i/>
                        <w:color w:val="2D2D2D"/>
                        <w:spacing w:val="2"/>
                        <w:lang w:eastAsia="ru-RU"/>
                      </w:rPr>
                    </m:ctrlPr>
                  </m:fPr>
                  <m:num>
                    <m:r>
                      <m:rPr>
                        <m:sty m:val="p"/>
                      </m:rPr>
                      <w:rPr>
                        <w:rFonts w:ascii="Cambria Math" w:eastAsia="Times New Roman" w:hAnsi="Cambria Math" w:cs="Arial"/>
                        <w:color w:val="2D2D2D"/>
                        <w:spacing w:val="2"/>
                        <w:lang w:eastAsia="ru-RU"/>
                      </w:rPr>
                      <m:t>d</m:t>
                    </m:r>
                    <m:r>
                      <w:rPr>
                        <w:rFonts w:ascii="Cambria Math" w:eastAsia="Times New Roman" w:hAnsi="Cambria Math" w:cs="Arial"/>
                        <w:color w:val="2D2D2D"/>
                        <w:spacing w:val="2"/>
                        <w:lang w:eastAsia="ru-RU"/>
                      </w:rPr>
                      <m:t>H</m:t>
                    </m:r>
                  </m:num>
                  <m:den>
                    <m:r>
                      <m:rPr>
                        <m:sty m:val="p"/>
                      </m:rPr>
                      <w:rPr>
                        <w:rFonts w:ascii="Cambria Math" w:eastAsia="Times New Roman" w:hAnsi="Cambria Math" w:cs="Arial"/>
                        <w:color w:val="2D2D2D"/>
                        <w:spacing w:val="2"/>
                        <w:lang w:eastAsia="ru-RU"/>
                      </w:rPr>
                      <m:t>dΩ⋅d</m:t>
                    </m:r>
                    <m:r>
                      <w:rPr>
                        <w:rFonts w:ascii="Cambria Math" w:eastAsia="Times New Roman" w:hAnsi="Cambria Math" w:cs="Arial"/>
                        <w:color w:val="2D2D2D"/>
                        <w:spacing w:val="2"/>
                        <w:lang w:eastAsia="ru-RU"/>
                      </w:rPr>
                      <m:t>t⋅</m:t>
                    </m:r>
                    <m:r>
                      <m:rPr>
                        <m:sty m:val="p"/>
                      </m:rPr>
                      <w:rPr>
                        <w:rFonts w:ascii="Cambria Math" w:eastAsia="Times New Roman" w:hAnsi="Cambria Math" w:cs="Arial"/>
                        <w:color w:val="2D2D2D"/>
                        <w:spacing w:val="2"/>
                        <w:lang w:eastAsia="ru-RU"/>
                      </w:rPr>
                      <m:t>cosθ</m:t>
                    </m:r>
                  </m:den>
                </m:f>
                <m:r>
                  <w:rPr>
                    <w:rFonts w:ascii="Cambria Math" w:eastAsia="Times New Roman" w:hAnsi="Cambria Math" w:cs="Arial"/>
                    <w:color w:val="2D2D2D"/>
                    <w:spacing w:val="2"/>
                    <w:lang w:eastAsia="ru-RU"/>
                  </w:rPr>
                  <m:t xml:space="preserve"> .</m:t>
                </m:r>
              </m:oMath>
            </m:oMathPara>
          </w:p>
        </w:tc>
        <w:tc>
          <w:tcPr>
            <w:tcW w:w="1417" w:type="dxa"/>
            <w:shd w:val="clear" w:color="auto" w:fill="auto"/>
            <w:vAlign w:val="center"/>
          </w:tcPr>
          <w:p w14:paraId="3C3A356D" w14:textId="77777777" w:rsidR="00F64CF0" w:rsidRPr="00DE7B9C" w:rsidRDefault="00F64CF0"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.10)</w:t>
            </w:r>
          </w:p>
        </w:tc>
      </w:tr>
    </w:tbl>
    <w:p w14:paraId="192CD75A" w14:textId="20365909" w:rsidR="00F64CF0" w:rsidRPr="00DE7B9C" w:rsidRDefault="00926061" w:rsidP="00961CB9">
      <w:pPr>
        <w:spacing w:after="0" w:line="360" w:lineRule="auto"/>
        <w:ind w:firstLine="709"/>
        <w:jc w:val="both"/>
        <w:rPr>
          <w:rFonts w:ascii="Arial" w:eastAsia="Times New Roman" w:hAnsi="Arial" w:cs="Arial"/>
          <w:spacing w:val="2"/>
          <w:lang w:eastAsia="ru-RU"/>
        </w:rPr>
      </w:pPr>
      <w:r>
        <w:rPr>
          <w:rFonts w:ascii="Arial" w:eastAsia="Times New Roman" w:hAnsi="Arial" w:cs="Arial"/>
          <w:spacing w:val="2"/>
          <w:lang w:eastAsia="ru-RU"/>
        </w:rPr>
        <w:t>Следует повторно заменить</w:t>
      </w:r>
      <w:r w:rsidR="00F64CF0" w:rsidRPr="00DE7B9C">
        <w:rPr>
          <w:rFonts w:ascii="Arial" w:eastAsia="Times New Roman" w:hAnsi="Arial" w:cs="Arial"/>
          <w:spacing w:val="2"/>
          <w:lang w:eastAsia="ru-RU"/>
        </w:rPr>
        <w:t xml:space="preserve"> </w:t>
      </w:r>
      <w:r w:rsidR="00495B13" w:rsidRPr="00DE7B9C">
        <w:rPr>
          <w:rFonts w:ascii="Arial" w:eastAsia="Times New Roman" w:hAnsi="Arial" w:cs="Arial"/>
          <w:spacing w:val="2"/>
          <w:lang w:eastAsia="ru-RU"/>
        </w:rPr>
        <w:t>формулу</w:t>
      </w:r>
      <w:r w:rsidR="00F64CF0" w:rsidRPr="00DE7B9C">
        <w:rPr>
          <w:rFonts w:ascii="Arial" w:eastAsia="Times New Roman" w:hAnsi="Arial" w:cs="Arial"/>
          <w:spacing w:val="2"/>
          <w:lang w:eastAsia="ru-RU"/>
        </w:rPr>
        <w:t xml:space="preserve"> </w:t>
      </w:r>
      <w:r w:rsidR="00495B13"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00F64CF0" w:rsidRPr="00DE7B9C">
        <w:rPr>
          <w:rFonts w:ascii="Arial" w:eastAsia="Times New Roman" w:hAnsi="Arial" w:cs="Arial"/>
          <w:spacing w:val="2"/>
          <w:lang w:eastAsia="ru-RU"/>
        </w:rPr>
        <w:t>.4</w:t>
      </w:r>
      <w:r w:rsidR="00495B13" w:rsidRPr="00DE7B9C">
        <w:rPr>
          <w:rFonts w:ascii="Arial" w:eastAsia="Times New Roman" w:hAnsi="Arial" w:cs="Arial"/>
          <w:spacing w:val="2"/>
          <w:lang w:eastAsia="ru-RU"/>
        </w:rPr>
        <w:t>)</w:t>
      </w:r>
      <w:r w:rsidR="00F64CF0" w:rsidRPr="00DE7B9C">
        <w:rPr>
          <w:rFonts w:ascii="Arial" w:eastAsia="Times New Roman" w:hAnsi="Arial" w:cs="Arial"/>
          <w:spacing w:val="2"/>
          <w:lang w:eastAsia="ru-RU"/>
        </w:rPr>
        <w:t>, допус</w:t>
      </w:r>
      <w:r>
        <w:rPr>
          <w:rFonts w:ascii="Arial" w:eastAsia="Times New Roman" w:hAnsi="Arial" w:cs="Arial"/>
          <w:spacing w:val="2"/>
          <w:lang w:eastAsia="ru-RU"/>
        </w:rPr>
        <w:t>кая</w:t>
      </w:r>
      <w:r w:rsidR="00F64CF0" w:rsidRPr="00DE7B9C">
        <w:rPr>
          <w:rFonts w:ascii="Arial" w:eastAsia="Times New Roman" w:hAnsi="Arial" w:cs="Arial"/>
          <w:spacing w:val="2"/>
          <w:lang w:eastAsia="ru-RU"/>
        </w:rPr>
        <w:t xml:space="preserve"> наиболее неблагоприятный сценарий</w:t>
      </w:r>
      <m:oMath>
        <m:r>
          <w:rPr>
            <w:rFonts w:ascii="Cambria Math" w:eastAsia="Times New Roman" w:hAnsi="Cambria Math" w:cs="Arial"/>
            <w:color w:val="2D2D2D"/>
            <w:spacing w:val="2"/>
            <w:lang w:eastAsia="ru-RU"/>
          </w:rPr>
          <m:t xml:space="preserve"> </m:t>
        </m:r>
        <m:r>
          <m:rPr>
            <m:sty m:val="p"/>
          </m:rPr>
          <w:rPr>
            <w:rFonts w:ascii="Cambria Math" w:eastAsia="Times New Roman" w:hAnsi="Cambria Math" w:cs="Arial"/>
            <w:color w:val="2D2D2D"/>
            <w:spacing w:val="2"/>
            <w:lang w:eastAsia="ru-RU"/>
          </w:rPr>
          <m:t>θ</m:t>
        </m:r>
      </m:oMath>
      <w:r w:rsidR="00F64CF0" w:rsidRPr="00DE7B9C">
        <w:rPr>
          <w:rFonts w:ascii="Arial" w:eastAsia="Times New Roman" w:hAnsi="Arial" w:cs="Arial"/>
          <w:spacing w:val="2"/>
          <w:lang w:eastAsia="ru-RU"/>
        </w:rPr>
        <w:t xml:space="preserve"> = 0°:</w:t>
      </w:r>
    </w:p>
    <w:tbl>
      <w:tblPr>
        <w:tblW w:w="9918" w:type="dxa"/>
        <w:tblLook w:val="04A0" w:firstRow="1" w:lastRow="0" w:firstColumn="1" w:lastColumn="0" w:noHBand="0" w:noVBand="1"/>
      </w:tblPr>
      <w:tblGrid>
        <w:gridCol w:w="8381"/>
        <w:gridCol w:w="1537"/>
      </w:tblGrid>
      <w:tr w:rsidR="00F64CF0" w:rsidRPr="00DE7B9C" w14:paraId="7C68D560" w14:textId="77777777" w:rsidTr="00F64CF0">
        <w:tc>
          <w:tcPr>
            <w:tcW w:w="8501" w:type="dxa"/>
            <w:shd w:val="clear" w:color="auto" w:fill="auto"/>
          </w:tcPr>
          <w:p w14:paraId="684E52BD" w14:textId="7BC70B12" w:rsidR="00F64CF0" w:rsidRPr="00DE7B9C" w:rsidRDefault="00F64CF0" w:rsidP="00961CB9">
            <w:pPr>
              <w:spacing w:after="0" w:line="360" w:lineRule="auto"/>
              <w:ind w:firstLine="709"/>
              <w:jc w:val="center"/>
              <w:rPr>
                <w:rFonts w:ascii="Arial" w:eastAsia="Times New Roman" w:hAnsi="Arial" w:cs="Arial"/>
                <w:spacing w:val="2"/>
                <w:lang w:eastAsia="ru-RU"/>
              </w:rPr>
            </w:pPr>
            <m:oMathPara>
              <m:oMath>
                <m:r>
                  <w:rPr>
                    <w:rFonts w:ascii="Cambria Math" w:eastAsia="Times New Roman" w:hAnsi="Cambria Math" w:cs="Arial"/>
                    <w:color w:val="2D2D2D"/>
                    <w:spacing w:val="2"/>
                    <w:lang w:eastAsia="ru-RU"/>
                  </w:rPr>
                  <m:t xml:space="preserve">L = </m:t>
                </m:r>
                <m:f>
                  <m:fPr>
                    <m:ctrlPr>
                      <w:rPr>
                        <w:rFonts w:ascii="Cambria Math" w:eastAsia="Times New Roman" w:hAnsi="Cambria Math" w:cs="Arial"/>
                        <w:i/>
                        <w:color w:val="2D2D2D"/>
                        <w:spacing w:val="2"/>
                        <w:lang w:eastAsia="ru-RU"/>
                      </w:rPr>
                    </m:ctrlPr>
                  </m:fPr>
                  <m:num>
                    <m:r>
                      <w:rPr>
                        <w:rFonts w:ascii="Cambria Math" w:eastAsia="Times New Roman" w:hAnsi="Cambria Math" w:cs="Arial"/>
                        <w:color w:val="2D2D2D"/>
                        <w:spacing w:val="2"/>
                        <w:lang w:eastAsia="ru-RU"/>
                      </w:rPr>
                      <m:t>4H</m:t>
                    </m:r>
                  </m:num>
                  <m:den>
                    <m:sSup>
                      <m:sSupPr>
                        <m:ctrlPr>
                          <w:rPr>
                            <w:rFonts w:ascii="Cambria Math" w:eastAsia="Times New Roman" w:hAnsi="Cambria Math" w:cs="Arial"/>
                            <w:color w:val="2D2D2D"/>
                            <w:spacing w:val="2"/>
                            <w:lang w:eastAsia="ru-RU"/>
                          </w:rPr>
                        </m:ctrlPr>
                      </m:sSupPr>
                      <m:e>
                        <m:r>
                          <m:rPr>
                            <m:sty m:val="p"/>
                          </m:rPr>
                          <w:rPr>
                            <w:rFonts w:ascii="Cambria Math" w:eastAsia="Times New Roman" w:hAnsi="Cambria Math" w:cs="Arial"/>
                            <w:color w:val="2D2D2D"/>
                            <w:spacing w:val="2"/>
                            <w:lang w:eastAsia="ru-RU"/>
                          </w:rPr>
                          <m:t>πα</m:t>
                        </m:r>
                      </m:e>
                      <m:sup>
                        <m:r>
                          <m:rPr>
                            <m:sty m:val="p"/>
                          </m:rPr>
                          <w:rPr>
                            <w:rFonts w:ascii="Cambria Math" w:eastAsia="Times New Roman" w:hAnsi="Cambria Math" w:cs="Arial"/>
                            <w:color w:val="2D2D2D"/>
                            <w:spacing w:val="2"/>
                            <w:lang w:eastAsia="ru-RU"/>
                          </w:rPr>
                          <m:t>2</m:t>
                        </m:r>
                      </m:sup>
                    </m:sSup>
                    <m:r>
                      <w:rPr>
                        <w:rFonts w:ascii="Cambria Math" w:eastAsia="Times New Roman" w:hAnsi="Cambria Math" w:cs="Arial"/>
                        <w:color w:val="2D2D2D"/>
                        <w:spacing w:val="2"/>
                        <w:lang w:eastAsia="ru-RU"/>
                      </w:rPr>
                      <m:t>t</m:t>
                    </m:r>
                  </m:den>
                </m:f>
                <m:r>
                  <w:rPr>
                    <w:rFonts w:ascii="Cambria Math" w:eastAsia="Times New Roman" w:hAnsi="Cambria Math" w:cs="Arial"/>
                    <w:color w:val="2D2D2D"/>
                    <w:spacing w:val="2"/>
                    <w:lang w:eastAsia="ru-RU"/>
                  </w:rPr>
                  <m:t xml:space="preserve"> .</m:t>
                </m:r>
              </m:oMath>
            </m:oMathPara>
          </w:p>
        </w:tc>
        <w:tc>
          <w:tcPr>
            <w:tcW w:w="1417" w:type="dxa"/>
            <w:shd w:val="clear" w:color="auto" w:fill="auto"/>
            <w:vAlign w:val="center"/>
          </w:tcPr>
          <w:p w14:paraId="1FC8FB99" w14:textId="77777777" w:rsidR="00F64CF0" w:rsidRPr="00DE7B9C" w:rsidRDefault="00F64CF0" w:rsidP="00961CB9">
            <w:pPr>
              <w:spacing w:after="0" w:line="360" w:lineRule="auto"/>
              <w:ind w:firstLine="709"/>
              <w:jc w:val="right"/>
              <w:rPr>
                <w:rFonts w:ascii="Arial" w:eastAsia="Times New Roman" w:hAnsi="Arial" w:cs="Arial"/>
                <w:spacing w:val="2"/>
                <w:lang w:eastAsia="ru-RU"/>
              </w:rPr>
            </w:pPr>
            <w:r w:rsidRPr="00DE7B9C">
              <w:rPr>
                <w:rFonts w:ascii="Arial" w:eastAsia="Times New Roman" w:hAnsi="Arial" w:cs="Arial"/>
                <w:spacing w:val="2"/>
                <w:lang w:eastAsia="ru-RU"/>
              </w:rPr>
              <w:t>(</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.11)</w:t>
            </w:r>
          </w:p>
        </w:tc>
      </w:tr>
    </w:tbl>
    <w:p w14:paraId="5CCEB7F0" w14:textId="2AB79DE8" w:rsidR="00F64CF0" w:rsidRPr="00DE7B9C" w:rsidRDefault="00F64CF0" w:rsidP="00961CB9">
      <w:pPr>
        <w:spacing w:after="0" w:line="360" w:lineRule="auto"/>
        <w:ind w:firstLine="709"/>
        <w:rPr>
          <w:rFonts w:ascii="Arial" w:eastAsia="Times New Roman" w:hAnsi="Arial" w:cs="Arial"/>
          <w:spacing w:val="2"/>
          <w:lang w:eastAsia="ru-RU"/>
        </w:rPr>
      </w:pPr>
      <w:r w:rsidRPr="00DE7B9C">
        <w:rPr>
          <w:rFonts w:ascii="Arial" w:eastAsia="Times New Roman" w:hAnsi="Arial" w:cs="Arial"/>
          <w:spacing w:val="2"/>
          <w:lang w:eastAsia="ru-RU"/>
        </w:rPr>
        <w:t xml:space="preserve">При расчетах </w:t>
      </w:r>
      <w:r w:rsidR="00926061">
        <w:rPr>
          <w:rFonts w:ascii="Arial" w:eastAsia="Times New Roman" w:hAnsi="Arial" w:cs="Arial"/>
          <w:spacing w:val="2"/>
          <w:lang w:eastAsia="ru-RU"/>
        </w:rPr>
        <w:t>был допущен</w:t>
      </w:r>
      <w:r w:rsidRPr="00DE7B9C">
        <w:rPr>
          <w:rFonts w:ascii="Arial" w:eastAsia="Times New Roman" w:hAnsi="Arial" w:cs="Arial"/>
          <w:spacing w:val="2"/>
          <w:lang w:eastAsia="ru-RU"/>
        </w:rPr>
        <w:t xml:space="preserve"> наиболее неблагоприятный сценарий углового размера 100 мрад при длительности воздействия 100 с. </w:t>
      </w:r>
      <w:r w:rsidR="00971434" w:rsidRPr="00DE7B9C">
        <w:rPr>
          <w:rFonts w:ascii="Arial" w:eastAsia="Times New Roman" w:hAnsi="Arial" w:cs="Arial"/>
          <w:spacing w:val="2"/>
          <w:lang w:eastAsia="ru-RU"/>
        </w:rPr>
        <w:t xml:space="preserve">Результаты </w:t>
      </w:r>
      <w:r w:rsidR="00926061">
        <w:rPr>
          <w:rFonts w:ascii="Arial" w:eastAsia="Times New Roman" w:hAnsi="Arial" w:cs="Arial"/>
          <w:spacing w:val="2"/>
          <w:lang w:eastAsia="ru-RU"/>
        </w:rPr>
        <w:t>приведены</w:t>
      </w:r>
      <w:r w:rsidR="00971434" w:rsidRPr="00DE7B9C">
        <w:rPr>
          <w:rFonts w:ascii="Arial" w:eastAsia="Times New Roman" w:hAnsi="Arial" w:cs="Arial"/>
          <w:spacing w:val="2"/>
          <w:lang w:eastAsia="ru-RU"/>
        </w:rPr>
        <w:t xml:space="preserve"> в таблице </w:t>
      </w:r>
      <w:r w:rsidR="00971434" w:rsidRPr="00DE7B9C">
        <w:rPr>
          <w:rFonts w:ascii="Arial" w:eastAsia="Times New Roman" w:hAnsi="Arial" w:cs="Arial"/>
          <w:spacing w:val="2"/>
          <w:lang w:val="en-US" w:eastAsia="ru-RU"/>
        </w:rPr>
        <w:t>E</w:t>
      </w:r>
      <w:r w:rsidR="00971434" w:rsidRPr="00DE7B9C">
        <w:rPr>
          <w:rFonts w:ascii="Arial" w:eastAsia="Times New Roman" w:hAnsi="Arial" w:cs="Arial"/>
          <w:spacing w:val="2"/>
          <w:lang w:eastAsia="ru-RU"/>
        </w:rPr>
        <w:t xml:space="preserve">.1 и на рисунке </w:t>
      </w:r>
      <w:r w:rsidR="00971434" w:rsidRPr="00DE7B9C">
        <w:rPr>
          <w:rFonts w:ascii="Arial" w:eastAsia="Times New Roman" w:hAnsi="Arial" w:cs="Arial"/>
          <w:spacing w:val="2"/>
          <w:lang w:val="en-US" w:eastAsia="ru-RU"/>
        </w:rPr>
        <w:t>E</w:t>
      </w:r>
      <w:r w:rsidRPr="00DE7B9C">
        <w:rPr>
          <w:rFonts w:ascii="Arial" w:eastAsia="Times New Roman" w:hAnsi="Arial" w:cs="Arial"/>
          <w:spacing w:val="2"/>
          <w:lang w:eastAsia="ru-RU"/>
        </w:rPr>
        <w:t>.1.</w:t>
      </w:r>
    </w:p>
    <w:p w14:paraId="017359F8" w14:textId="77777777" w:rsidR="00AC3DB8" w:rsidRPr="00DE7B9C" w:rsidRDefault="00AC3DB8">
      <w:pPr>
        <w:rPr>
          <w:rFonts w:ascii="Arial" w:eastAsia="Times New Roman" w:hAnsi="Arial" w:cs="Arial"/>
          <w:spacing w:val="2"/>
          <w:sz w:val="20"/>
          <w:szCs w:val="20"/>
          <w:lang w:eastAsia="ru-RU"/>
        </w:rPr>
      </w:pPr>
      <w:r w:rsidRPr="00DE7B9C">
        <w:rPr>
          <w:rFonts w:ascii="Arial" w:eastAsia="Times New Roman" w:hAnsi="Arial" w:cs="Arial"/>
          <w:spacing w:val="2"/>
          <w:sz w:val="20"/>
          <w:szCs w:val="20"/>
          <w:lang w:eastAsia="ru-RU"/>
        </w:rPr>
        <w:br w:type="page"/>
      </w:r>
    </w:p>
    <w:p w14:paraId="13DE590A" w14:textId="77777777" w:rsidR="00F64CF0" w:rsidRPr="00DE7B9C" w:rsidRDefault="00495B13" w:rsidP="00961CB9">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lastRenderedPageBreak/>
        <w:t xml:space="preserve">Приложение </w:t>
      </w:r>
      <w:r w:rsidRPr="00DE7B9C">
        <w:rPr>
          <w:rFonts w:ascii="Arial" w:hAnsi="Arial" w:cs="Arial"/>
          <w:b/>
          <w:sz w:val="24"/>
          <w:szCs w:val="24"/>
          <w:lang w:val="en-US" w:eastAsia="ru-RU"/>
        </w:rPr>
        <w:t>F</w:t>
      </w:r>
    </w:p>
    <w:p w14:paraId="540A80EA" w14:textId="77777777" w:rsidR="00F64CF0" w:rsidRPr="00DE7B9C" w:rsidRDefault="00F64CF0" w:rsidP="00961CB9">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t>(справочное)</w:t>
      </w:r>
    </w:p>
    <w:p w14:paraId="5712615A" w14:textId="77777777" w:rsidR="00F64CF0" w:rsidRPr="00DE7B9C" w:rsidRDefault="00F64CF0" w:rsidP="00961CB9">
      <w:pPr>
        <w:shd w:val="clear" w:color="auto" w:fill="FFFFFF"/>
        <w:spacing w:after="0" w:line="360" w:lineRule="auto"/>
        <w:jc w:val="center"/>
        <w:textAlignment w:val="baseline"/>
        <w:rPr>
          <w:rFonts w:ascii="Arial" w:hAnsi="Arial" w:cs="Arial"/>
          <w:b/>
          <w:sz w:val="24"/>
          <w:szCs w:val="24"/>
          <w:lang w:eastAsia="ru-RU"/>
        </w:rPr>
      </w:pPr>
      <w:r w:rsidRPr="00DE7B9C">
        <w:rPr>
          <w:rFonts w:ascii="Arial" w:hAnsi="Arial" w:cs="Arial"/>
          <w:b/>
          <w:sz w:val="24"/>
          <w:szCs w:val="24"/>
          <w:lang w:eastAsia="ru-RU"/>
        </w:rPr>
        <w:t>Сводные таблицы</w:t>
      </w:r>
    </w:p>
    <w:p w14:paraId="3431E3FA" w14:textId="77777777" w:rsidR="00A06678" w:rsidRPr="00DE7B9C" w:rsidRDefault="00A06678" w:rsidP="00961CB9">
      <w:pPr>
        <w:shd w:val="clear" w:color="auto" w:fill="FFFFFF"/>
        <w:spacing w:after="0" w:line="360" w:lineRule="auto"/>
        <w:ind w:firstLine="709"/>
        <w:jc w:val="center"/>
        <w:textAlignment w:val="baseline"/>
        <w:rPr>
          <w:rFonts w:ascii="Arial" w:hAnsi="Arial" w:cs="Arial"/>
          <w:b/>
          <w:sz w:val="24"/>
          <w:lang w:eastAsia="ru-RU"/>
        </w:rPr>
      </w:pPr>
    </w:p>
    <w:p w14:paraId="772DB0AE" w14:textId="35F7DED6" w:rsidR="00F64CF0" w:rsidRPr="00DE7B9C" w:rsidRDefault="00D97439" w:rsidP="00961CB9">
      <w:pPr>
        <w:spacing w:after="0" w:line="360" w:lineRule="auto"/>
        <w:ind w:firstLine="709"/>
        <w:jc w:val="both"/>
        <w:rPr>
          <w:rFonts w:ascii="Arial" w:eastAsia="Times New Roman" w:hAnsi="Arial" w:cs="Arial"/>
          <w:spacing w:val="2"/>
          <w:lang w:eastAsia="ru-RU"/>
        </w:rPr>
      </w:pPr>
      <w:r w:rsidRPr="00DE7B9C">
        <w:rPr>
          <w:rFonts w:ascii="Arial" w:eastAsia="Times New Roman" w:hAnsi="Arial" w:cs="Arial"/>
          <w:spacing w:val="2"/>
          <w:lang w:eastAsia="ru-RU"/>
        </w:rPr>
        <w:t xml:space="preserve">В таблице </w:t>
      </w:r>
      <w:r w:rsidRPr="00DE7B9C">
        <w:rPr>
          <w:rFonts w:ascii="Arial" w:eastAsia="Times New Roman" w:hAnsi="Arial" w:cs="Arial"/>
          <w:spacing w:val="2"/>
          <w:lang w:val="en-US" w:eastAsia="ru-RU"/>
        </w:rPr>
        <w:t>F</w:t>
      </w:r>
      <w:r w:rsidRPr="00DE7B9C">
        <w:rPr>
          <w:rFonts w:ascii="Arial" w:eastAsia="Times New Roman" w:hAnsi="Arial" w:cs="Arial"/>
          <w:spacing w:val="2"/>
          <w:lang w:eastAsia="ru-RU"/>
        </w:rPr>
        <w:t>.1 приведены физические величины (параметры), используемые в настоящем стандарте, и представлены единицы их измерения</w:t>
      </w:r>
      <w:r w:rsidR="00F64CF0" w:rsidRPr="00DE7B9C">
        <w:rPr>
          <w:rFonts w:ascii="Arial" w:eastAsia="Times New Roman" w:hAnsi="Arial" w:cs="Arial"/>
          <w:spacing w:val="2"/>
          <w:lang w:eastAsia="ru-RU"/>
        </w:rPr>
        <w:t xml:space="preserve">. Определения единиц СИ заимствованы </w:t>
      </w:r>
      <w:r w:rsidR="00E5419C">
        <w:rPr>
          <w:rFonts w:ascii="Arial" w:eastAsia="Times New Roman" w:hAnsi="Arial" w:cs="Arial"/>
          <w:spacing w:val="2"/>
          <w:lang w:eastAsia="ru-RU"/>
        </w:rPr>
        <w:t>из</w:t>
      </w:r>
      <w:r w:rsidR="00F64CF0" w:rsidRPr="00DE7B9C">
        <w:rPr>
          <w:rFonts w:ascii="Arial" w:eastAsia="Times New Roman" w:hAnsi="Arial" w:cs="Arial"/>
          <w:spacing w:val="2"/>
          <w:lang w:eastAsia="ru-RU"/>
        </w:rPr>
        <w:t xml:space="preserve"> </w:t>
      </w:r>
      <w:r w:rsidR="00495B13" w:rsidRPr="00DE7B9C">
        <w:rPr>
          <w:rFonts w:ascii="Arial" w:eastAsia="Times New Roman" w:hAnsi="Arial" w:cs="Arial"/>
          <w:spacing w:val="2"/>
          <w:lang w:val="en-US" w:eastAsia="ru-RU"/>
        </w:rPr>
        <w:t>ISO</w:t>
      </w:r>
      <w:r w:rsidR="00F64CF0" w:rsidRPr="00DE7B9C">
        <w:rPr>
          <w:rFonts w:ascii="Arial" w:eastAsia="Times New Roman" w:hAnsi="Arial" w:cs="Arial"/>
          <w:spacing w:val="2"/>
          <w:lang w:eastAsia="ru-RU"/>
        </w:rPr>
        <w:t xml:space="preserve"> 80000-1. Единицы и символы взяты из </w:t>
      </w:r>
      <w:r w:rsidR="00495B13" w:rsidRPr="00DE7B9C">
        <w:rPr>
          <w:rFonts w:ascii="Arial" w:eastAsia="Times New Roman" w:hAnsi="Arial" w:cs="Arial"/>
          <w:spacing w:val="2"/>
          <w:lang w:val="en-US" w:eastAsia="ru-RU"/>
        </w:rPr>
        <w:t>IEC</w:t>
      </w:r>
      <w:r w:rsidR="00F64CF0" w:rsidRPr="00DE7B9C">
        <w:rPr>
          <w:rFonts w:ascii="Arial" w:eastAsia="Times New Roman" w:hAnsi="Arial" w:cs="Arial"/>
          <w:spacing w:val="2"/>
          <w:lang w:eastAsia="ru-RU"/>
        </w:rPr>
        <w:t xml:space="preserve"> 60027-1</w:t>
      </w:r>
      <w:r w:rsidR="00495B13" w:rsidRPr="00DE7B9C">
        <w:rPr>
          <w:rFonts w:ascii="Arial" w:eastAsia="Times New Roman" w:hAnsi="Arial" w:cs="Arial"/>
          <w:spacing w:val="2"/>
          <w:lang w:eastAsia="ru-RU"/>
        </w:rPr>
        <w:t xml:space="preserve">. В таблице </w:t>
      </w:r>
      <w:r w:rsidR="00495B13" w:rsidRPr="00DE7B9C">
        <w:rPr>
          <w:rFonts w:ascii="Arial" w:eastAsia="Times New Roman" w:hAnsi="Arial" w:cs="Arial"/>
          <w:spacing w:val="2"/>
          <w:lang w:val="en-US" w:eastAsia="ru-RU"/>
        </w:rPr>
        <w:t>F</w:t>
      </w:r>
      <w:r w:rsidR="00F64CF0" w:rsidRPr="00DE7B9C">
        <w:rPr>
          <w:rFonts w:ascii="Arial" w:eastAsia="Times New Roman" w:hAnsi="Arial" w:cs="Arial"/>
          <w:spacing w:val="2"/>
          <w:lang w:eastAsia="ru-RU"/>
        </w:rPr>
        <w:t>.2 кратко сформулированы требования</w:t>
      </w:r>
      <w:r w:rsidR="00785A88" w:rsidRPr="00DE7B9C">
        <w:rPr>
          <w:rFonts w:ascii="Arial" w:eastAsia="Times New Roman" w:hAnsi="Arial" w:cs="Arial"/>
          <w:spacing w:val="2"/>
          <w:lang w:eastAsia="ru-RU"/>
        </w:rPr>
        <w:t xml:space="preserve"> к</w:t>
      </w:r>
      <w:r w:rsidR="00F64CF0" w:rsidRPr="00DE7B9C">
        <w:rPr>
          <w:rFonts w:ascii="Arial" w:eastAsia="Times New Roman" w:hAnsi="Arial" w:cs="Arial"/>
          <w:spacing w:val="2"/>
          <w:lang w:eastAsia="ru-RU"/>
        </w:rPr>
        <w:t xml:space="preserve"> производител</w:t>
      </w:r>
      <w:r w:rsidR="00785A88" w:rsidRPr="00DE7B9C">
        <w:rPr>
          <w:rFonts w:ascii="Arial" w:eastAsia="Times New Roman" w:hAnsi="Arial" w:cs="Arial"/>
          <w:spacing w:val="2"/>
          <w:lang w:eastAsia="ru-RU"/>
        </w:rPr>
        <w:t>ю</w:t>
      </w:r>
      <w:r w:rsidR="00F64CF0" w:rsidRPr="00DE7B9C">
        <w:rPr>
          <w:rFonts w:ascii="Arial" w:eastAsia="Times New Roman" w:hAnsi="Arial" w:cs="Arial"/>
          <w:spacing w:val="2"/>
          <w:lang w:eastAsia="ru-RU"/>
        </w:rPr>
        <w:t>.</w:t>
      </w:r>
    </w:p>
    <w:p w14:paraId="2EDFEE23" w14:textId="25F3DB80" w:rsidR="00F64CF0" w:rsidRPr="00DE7B9C" w:rsidRDefault="00495B13" w:rsidP="00495B13">
      <w:pPr>
        <w:pStyle w:val="5"/>
        <w:spacing w:before="0" w:line="360" w:lineRule="auto"/>
        <w:rPr>
          <w:rFonts w:ascii="Arial" w:hAnsi="Arial" w:cs="Arial"/>
          <w:color w:val="auto"/>
          <w:lang w:eastAsia="ru-RU"/>
        </w:rPr>
      </w:pPr>
      <w:bookmarkStart w:id="105" w:name="_Toc426938422"/>
      <w:r w:rsidRPr="00DE7B9C">
        <w:rPr>
          <w:rFonts w:ascii="Arial" w:hAnsi="Arial" w:cs="Arial"/>
          <w:color w:val="auto"/>
          <w:spacing w:val="40"/>
          <w:lang w:eastAsia="ru-RU"/>
        </w:rPr>
        <w:t xml:space="preserve">Таблица </w:t>
      </w:r>
      <w:r w:rsidRPr="00926061">
        <w:rPr>
          <w:rFonts w:ascii="Arial" w:hAnsi="Arial" w:cs="Arial"/>
          <w:color w:val="auto"/>
          <w:lang w:eastAsia="ru-RU"/>
        </w:rPr>
        <w:t>F.1</w:t>
      </w:r>
      <w:r w:rsidRPr="00DE7B9C">
        <w:rPr>
          <w:rFonts w:ascii="Arial" w:hAnsi="Arial" w:cs="Arial"/>
          <w:color w:val="auto"/>
          <w:spacing w:val="40"/>
          <w:lang w:eastAsia="ru-RU"/>
        </w:rPr>
        <w:t xml:space="preserve"> </w:t>
      </w:r>
      <w:r w:rsidRPr="00DE7B9C">
        <w:rPr>
          <w:rFonts w:ascii="Arial" w:hAnsi="Arial" w:cs="Arial"/>
          <w:i/>
          <w:color w:val="auto"/>
          <w:spacing w:val="40"/>
          <w:lang w:eastAsia="ru-RU"/>
        </w:rPr>
        <w:t>–</w:t>
      </w:r>
      <w:r w:rsidRPr="00DE7B9C">
        <w:rPr>
          <w:rFonts w:ascii="Arial" w:hAnsi="Arial" w:cs="Arial"/>
          <w:i/>
          <w:color w:val="auto"/>
          <w:lang w:eastAsia="ru-RU"/>
        </w:rPr>
        <w:t xml:space="preserve"> </w:t>
      </w:r>
      <w:bookmarkEnd w:id="105"/>
      <w:r w:rsidR="00D97439" w:rsidRPr="00DE7B9C">
        <w:rPr>
          <w:rFonts w:ascii="Arial" w:hAnsi="Arial" w:cs="Arial"/>
          <w:color w:val="auto"/>
          <w:lang w:eastAsia="ru-RU"/>
        </w:rPr>
        <w:t>Физические величины, используемые в настоящем стандарте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985"/>
        <w:gridCol w:w="2356"/>
        <w:gridCol w:w="3555"/>
      </w:tblGrid>
      <w:tr w:rsidR="00F64CF0" w:rsidRPr="00DE7B9C" w14:paraId="367B9414" w14:textId="77777777" w:rsidTr="00A06678">
        <w:trPr>
          <w:trHeight w:val="315"/>
        </w:trPr>
        <w:tc>
          <w:tcPr>
            <w:tcW w:w="1880" w:type="dxa"/>
            <w:tcBorders>
              <w:bottom w:val="double" w:sz="4" w:space="0" w:color="auto"/>
            </w:tcBorders>
            <w:shd w:val="clear" w:color="auto" w:fill="auto"/>
            <w:vAlign w:val="center"/>
          </w:tcPr>
          <w:p w14:paraId="5FBF6FFB" w14:textId="5353B3BF" w:rsidR="00F64CF0" w:rsidRPr="00DE7B9C" w:rsidRDefault="00E5419C" w:rsidP="00E5419C">
            <w:pPr>
              <w:spacing w:after="0" w:line="240" w:lineRule="auto"/>
              <w:jc w:val="center"/>
              <w:rPr>
                <w:rFonts w:ascii="Arial" w:eastAsia="Times New Roman" w:hAnsi="Arial" w:cs="Arial"/>
                <w:spacing w:val="2"/>
                <w:lang w:eastAsia="ru-RU"/>
              </w:rPr>
            </w:pPr>
            <w:r>
              <w:rPr>
                <w:rFonts w:ascii="Arial" w:eastAsia="Times New Roman" w:hAnsi="Arial" w:cs="Arial"/>
                <w:spacing w:val="2"/>
                <w:lang w:eastAsia="ru-RU"/>
              </w:rPr>
              <w:t xml:space="preserve">Наименование </w:t>
            </w:r>
            <w:r w:rsidR="004C56CC" w:rsidRPr="00DE7B9C">
              <w:rPr>
                <w:rFonts w:ascii="Arial" w:eastAsia="Times New Roman" w:hAnsi="Arial" w:cs="Arial"/>
                <w:spacing w:val="2"/>
                <w:lang w:eastAsia="ru-RU"/>
              </w:rPr>
              <w:t>величин</w:t>
            </w:r>
            <w:r>
              <w:rPr>
                <w:rFonts w:ascii="Arial" w:eastAsia="Times New Roman" w:hAnsi="Arial" w:cs="Arial"/>
                <w:spacing w:val="2"/>
                <w:lang w:eastAsia="ru-RU"/>
              </w:rPr>
              <w:t>ы</w:t>
            </w:r>
          </w:p>
        </w:tc>
        <w:tc>
          <w:tcPr>
            <w:tcW w:w="1985" w:type="dxa"/>
            <w:tcBorders>
              <w:bottom w:val="double" w:sz="4" w:space="0" w:color="auto"/>
            </w:tcBorders>
            <w:shd w:val="clear" w:color="auto" w:fill="auto"/>
            <w:vAlign w:val="center"/>
          </w:tcPr>
          <w:p w14:paraId="4E37E406" w14:textId="736E4D5C" w:rsidR="00F64CF0" w:rsidRPr="00DE7B9C" w:rsidRDefault="00E5419C" w:rsidP="00E5419C">
            <w:pPr>
              <w:spacing w:after="0" w:line="240" w:lineRule="auto"/>
              <w:jc w:val="center"/>
              <w:rPr>
                <w:rFonts w:ascii="Arial" w:eastAsia="Times New Roman" w:hAnsi="Arial" w:cs="Arial"/>
                <w:spacing w:val="2"/>
                <w:lang w:eastAsia="ru-RU"/>
              </w:rPr>
            </w:pPr>
            <w:r>
              <w:rPr>
                <w:rFonts w:ascii="Arial" w:eastAsia="Times New Roman" w:hAnsi="Arial" w:cs="Arial"/>
                <w:spacing w:val="2"/>
                <w:lang w:eastAsia="ru-RU"/>
              </w:rPr>
              <w:t xml:space="preserve">Наименование </w:t>
            </w:r>
            <w:r w:rsidRPr="00DE7B9C">
              <w:rPr>
                <w:rFonts w:ascii="Arial" w:eastAsia="Times New Roman" w:hAnsi="Arial" w:cs="Arial"/>
                <w:spacing w:val="2"/>
                <w:lang w:eastAsia="ru-RU"/>
              </w:rPr>
              <w:t>единиц</w:t>
            </w:r>
            <w:r>
              <w:rPr>
                <w:rFonts w:ascii="Arial" w:eastAsia="Times New Roman" w:hAnsi="Arial" w:cs="Arial"/>
                <w:spacing w:val="2"/>
                <w:lang w:eastAsia="ru-RU"/>
              </w:rPr>
              <w:t>ы</w:t>
            </w:r>
            <w:r w:rsidRPr="00DE7B9C">
              <w:rPr>
                <w:rFonts w:ascii="Arial" w:eastAsia="Times New Roman" w:hAnsi="Arial" w:cs="Arial"/>
                <w:spacing w:val="2"/>
                <w:lang w:eastAsia="ru-RU"/>
              </w:rPr>
              <w:t xml:space="preserve"> </w:t>
            </w:r>
            <w:r w:rsidR="004C56CC" w:rsidRPr="00DE7B9C">
              <w:rPr>
                <w:rFonts w:ascii="Arial" w:eastAsia="Times New Roman" w:hAnsi="Arial" w:cs="Arial"/>
                <w:spacing w:val="2"/>
                <w:lang w:eastAsia="ru-RU"/>
              </w:rPr>
              <w:t>измерения</w:t>
            </w:r>
          </w:p>
        </w:tc>
        <w:tc>
          <w:tcPr>
            <w:tcW w:w="2356" w:type="dxa"/>
            <w:tcBorders>
              <w:bottom w:val="double" w:sz="4" w:space="0" w:color="auto"/>
            </w:tcBorders>
            <w:shd w:val="clear" w:color="auto" w:fill="auto"/>
            <w:vAlign w:val="center"/>
          </w:tcPr>
          <w:p w14:paraId="51338CFA" w14:textId="6753C2AC" w:rsidR="00F64CF0" w:rsidRPr="00DE7B9C" w:rsidRDefault="004C56CC" w:rsidP="00F64CF0">
            <w:pPr>
              <w:spacing w:after="0" w:line="240" w:lineRule="auto"/>
              <w:jc w:val="center"/>
              <w:rPr>
                <w:rFonts w:ascii="Arial" w:eastAsia="Times New Roman" w:hAnsi="Arial" w:cs="Arial"/>
                <w:spacing w:val="2"/>
                <w:lang w:eastAsia="ru-RU"/>
              </w:rPr>
            </w:pPr>
            <w:r w:rsidRPr="00DE7B9C">
              <w:rPr>
                <w:rFonts w:ascii="Arial" w:eastAsia="Times New Roman" w:hAnsi="Arial" w:cs="Arial"/>
                <w:spacing w:val="2"/>
                <w:lang w:eastAsia="ru-RU"/>
              </w:rPr>
              <w:t xml:space="preserve">Обозначение </w:t>
            </w:r>
            <w:r w:rsidRPr="00DE7B9C">
              <w:rPr>
                <w:rFonts w:ascii="Arial" w:eastAsia="Times New Roman" w:hAnsi="Arial" w:cs="Arial"/>
                <w:spacing w:val="2"/>
                <w:lang w:eastAsia="ru-RU"/>
              </w:rPr>
              <w:br/>
              <w:t>единицы измерения</w:t>
            </w:r>
          </w:p>
        </w:tc>
        <w:tc>
          <w:tcPr>
            <w:tcW w:w="3555" w:type="dxa"/>
            <w:tcBorders>
              <w:bottom w:val="double" w:sz="4" w:space="0" w:color="auto"/>
            </w:tcBorders>
            <w:shd w:val="clear" w:color="auto" w:fill="auto"/>
            <w:vAlign w:val="center"/>
          </w:tcPr>
          <w:p w14:paraId="41B421A5" w14:textId="77777777" w:rsidR="00F64CF0" w:rsidRPr="00DE7B9C" w:rsidRDefault="00F64CF0" w:rsidP="00F64CF0">
            <w:pPr>
              <w:spacing w:after="0" w:line="240" w:lineRule="auto"/>
              <w:jc w:val="center"/>
              <w:rPr>
                <w:rFonts w:ascii="Arial" w:eastAsia="Times New Roman" w:hAnsi="Arial" w:cs="Arial"/>
                <w:spacing w:val="2"/>
                <w:lang w:eastAsia="ru-RU"/>
              </w:rPr>
            </w:pPr>
            <w:r w:rsidRPr="00DE7B9C">
              <w:rPr>
                <w:rFonts w:ascii="Arial" w:eastAsia="Times New Roman" w:hAnsi="Arial" w:cs="Arial"/>
                <w:spacing w:val="2"/>
                <w:lang w:eastAsia="ru-RU"/>
              </w:rPr>
              <w:t>Определение</w:t>
            </w:r>
          </w:p>
        </w:tc>
      </w:tr>
      <w:tr w:rsidR="00F64CF0" w:rsidRPr="00DE7B9C" w14:paraId="2D975E0C" w14:textId="77777777" w:rsidTr="00A06678">
        <w:trPr>
          <w:trHeight w:val="519"/>
        </w:trPr>
        <w:tc>
          <w:tcPr>
            <w:tcW w:w="1880" w:type="dxa"/>
            <w:tcBorders>
              <w:top w:val="double" w:sz="4" w:space="0" w:color="auto"/>
              <w:bottom w:val="nil"/>
            </w:tcBorders>
            <w:shd w:val="clear" w:color="auto" w:fill="auto"/>
          </w:tcPr>
          <w:p w14:paraId="3DEC94A3"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Длина</w:t>
            </w:r>
          </w:p>
        </w:tc>
        <w:tc>
          <w:tcPr>
            <w:tcW w:w="1985" w:type="dxa"/>
            <w:tcBorders>
              <w:top w:val="double" w:sz="4" w:space="0" w:color="auto"/>
              <w:bottom w:val="nil"/>
            </w:tcBorders>
            <w:shd w:val="clear" w:color="auto" w:fill="auto"/>
          </w:tcPr>
          <w:p w14:paraId="380F1518"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метр</w:t>
            </w:r>
          </w:p>
        </w:tc>
        <w:tc>
          <w:tcPr>
            <w:tcW w:w="2356" w:type="dxa"/>
            <w:tcBorders>
              <w:top w:val="double" w:sz="4" w:space="0" w:color="auto"/>
              <w:bottom w:val="nil"/>
            </w:tcBorders>
            <w:shd w:val="clear" w:color="auto" w:fill="auto"/>
          </w:tcPr>
          <w:p w14:paraId="35A9186E"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м</w:t>
            </w:r>
          </w:p>
        </w:tc>
        <w:tc>
          <w:tcPr>
            <w:tcW w:w="3555" w:type="dxa"/>
            <w:tcBorders>
              <w:top w:val="double" w:sz="4" w:space="0" w:color="auto"/>
              <w:bottom w:val="nil"/>
            </w:tcBorders>
            <w:shd w:val="clear" w:color="auto" w:fill="auto"/>
          </w:tcPr>
          <w:p w14:paraId="331AFE37" w14:textId="446573BB" w:rsidR="00F64CF0" w:rsidRPr="00DE7B9C" w:rsidRDefault="00F64CF0" w:rsidP="00E5419C">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Метр – длина пути, пройденного светом в вакууме за временной интервал 1/299</w:t>
            </w:r>
            <w:r w:rsidR="00E5419C">
              <w:rPr>
                <w:rFonts w:ascii="Arial" w:eastAsia="Times New Roman" w:hAnsi="Arial" w:cs="Arial"/>
                <w:spacing w:val="2"/>
                <w:szCs w:val="20"/>
                <w:lang w:eastAsia="ru-RU"/>
              </w:rPr>
              <w:t> </w:t>
            </w:r>
            <w:r w:rsidRPr="00DE7B9C">
              <w:rPr>
                <w:rFonts w:ascii="Arial" w:eastAsia="Times New Roman" w:hAnsi="Arial" w:cs="Arial"/>
                <w:spacing w:val="2"/>
                <w:szCs w:val="20"/>
                <w:lang w:eastAsia="ru-RU"/>
              </w:rPr>
              <w:t>792 458 с</w:t>
            </w:r>
          </w:p>
        </w:tc>
      </w:tr>
      <w:tr w:rsidR="00F64CF0" w:rsidRPr="00DE7B9C" w14:paraId="5B118CA7" w14:textId="77777777" w:rsidTr="00A06678">
        <w:trPr>
          <w:trHeight w:val="977"/>
        </w:trPr>
        <w:tc>
          <w:tcPr>
            <w:tcW w:w="1880" w:type="dxa"/>
            <w:tcBorders>
              <w:top w:val="nil"/>
            </w:tcBorders>
            <w:shd w:val="clear" w:color="auto" w:fill="auto"/>
          </w:tcPr>
          <w:p w14:paraId="22FFB293" w14:textId="77777777" w:rsidR="00F64CF0" w:rsidRPr="00DE7B9C" w:rsidRDefault="00F64CF0" w:rsidP="00F64CF0">
            <w:pPr>
              <w:spacing w:after="0" w:line="240" w:lineRule="auto"/>
              <w:jc w:val="both"/>
              <w:rPr>
                <w:rFonts w:ascii="Arial" w:eastAsia="Times New Roman" w:hAnsi="Arial" w:cs="Arial"/>
                <w:spacing w:val="2"/>
                <w:szCs w:val="20"/>
                <w:lang w:eastAsia="ru-RU"/>
              </w:rPr>
            </w:pPr>
          </w:p>
        </w:tc>
        <w:tc>
          <w:tcPr>
            <w:tcW w:w="1985" w:type="dxa"/>
            <w:tcBorders>
              <w:top w:val="nil"/>
            </w:tcBorders>
            <w:shd w:val="clear" w:color="auto" w:fill="auto"/>
          </w:tcPr>
          <w:p w14:paraId="46727E6E"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миллиметр</w:t>
            </w:r>
          </w:p>
          <w:p w14:paraId="31691150" w14:textId="77777777" w:rsidR="00F64CF0" w:rsidRPr="00DE7B9C" w:rsidRDefault="00F64CF0" w:rsidP="00F64CF0">
            <w:pPr>
              <w:spacing w:before="120"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микрометр</w:t>
            </w:r>
          </w:p>
          <w:p w14:paraId="26C9EB41" w14:textId="77777777" w:rsidR="00F64CF0" w:rsidRPr="00DE7B9C" w:rsidRDefault="00F64CF0" w:rsidP="00F64CF0">
            <w:pPr>
              <w:spacing w:before="120"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нанометр</w:t>
            </w:r>
          </w:p>
        </w:tc>
        <w:tc>
          <w:tcPr>
            <w:tcW w:w="2356" w:type="dxa"/>
            <w:tcBorders>
              <w:top w:val="nil"/>
            </w:tcBorders>
            <w:shd w:val="clear" w:color="auto" w:fill="auto"/>
          </w:tcPr>
          <w:p w14:paraId="2B52D124"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мм</w:t>
            </w:r>
          </w:p>
          <w:p w14:paraId="232E1238" w14:textId="77777777" w:rsidR="00F64CF0" w:rsidRPr="00DE7B9C" w:rsidRDefault="00F64CF0" w:rsidP="00F64CF0">
            <w:pPr>
              <w:spacing w:before="120"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мкм</w:t>
            </w:r>
          </w:p>
          <w:p w14:paraId="397DB467" w14:textId="77777777" w:rsidR="00F64CF0" w:rsidRPr="00DE7B9C" w:rsidRDefault="00F64CF0" w:rsidP="00F64CF0">
            <w:pPr>
              <w:spacing w:before="120"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нм</w:t>
            </w:r>
          </w:p>
        </w:tc>
        <w:tc>
          <w:tcPr>
            <w:tcW w:w="3555" w:type="dxa"/>
            <w:tcBorders>
              <w:top w:val="nil"/>
            </w:tcBorders>
            <w:shd w:val="clear" w:color="auto" w:fill="auto"/>
          </w:tcPr>
          <w:p w14:paraId="267EA6E4"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10</w:t>
            </w:r>
            <w:r w:rsidRPr="00DE7B9C">
              <w:rPr>
                <w:rFonts w:ascii="Arial" w:eastAsia="Times New Roman" w:hAnsi="Arial" w:cs="Arial"/>
                <w:spacing w:val="2"/>
                <w:szCs w:val="20"/>
                <w:vertAlign w:val="superscript"/>
                <w:lang w:eastAsia="ru-RU"/>
              </w:rPr>
              <w:t>-3</w:t>
            </w:r>
            <w:r w:rsidRPr="00DE7B9C">
              <w:rPr>
                <w:rFonts w:ascii="Arial" w:eastAsia="Times New Roman" w:hAnsi="Arial" w:cs="Arial"/>
                <w:spacing w:val="2"/>
                <w:szCs w:val="20"/>
                <w:lang w:eastAsia="ru-RU"/>
              </w:rPr>
              <w:t xml:space="preserve"> м</w:t>
            </w:r>
          </w:p>
          <w:p w14:paraId="63D539A4" w14:textId="77777777" w:rsidR="00F64CF0" w:rsidRPr="00DE7B9C" w:rsidRDefault="00F64CF0" w:rsidP="00F64CF0">
            <w:pPr>
              <w:spacing w:before="120"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10</w:t>
            </w:r>
            <w:r w:rsidRPr="00DE7B9C">
              <w:rPr>
                <w:rFonts w:ascii="Arial" w:eastAsia="Times New Roman" w:hAnsi="Arial" w:cs="Arial"/>
                <w:spacing w:val="2"/>
                <w:szCs w:val="20"/>
                <w:vertAlign w:val="superscript"/>
                <w:lang w:eastAsia="ru-RU"/>
              </w:rPr>
              <w:t>-6</w:t>
            </w:r>
            <w:r w:rsidRPr="00DE7B9C">
              <w:rPr>
                <w:rFonts w:ascii="Arial" w:eastAsia="Times New Roman" w:hAnsi="Arial" w:cs="Arial"/>
                <w:spacing w:val="2"/>
                <w:szCs w:val="20"/>
                <w:lang w:eastAsia="ru-RU"/>
              </w:rPr>
              <w:t xml:space="preserve"> м</w:t>
            </w:r>
          </w:p>
          <w:p w14:paraId="061126FE" w14:textId="77777777" w:rsidR="00F64CF0" w:rsidRPr="00DE7B9C" w:rsidRDefault="00F64CF0" w:rsidP="00F64CF0">
            <w:pPr>
              <w:spacing w:before="120"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10</w:t>
            </w:r>
            <w:r w:rsidRPr="00DE7B9C">
              <w:rPr>
                <w:rFonts w:ascii="Arial" w:eastAsia="Times New Roman" w:hAnsi="Arial" w:cs="Arial"/>
                <w:spacing w:val="2"/>
                <w:szCs w:val="20"/>
                <w:vertAlign w:val="superscript"/>
                <w:lang w:eastAsia="ru-RU"/>
              </w:rPr>
              <w:t>-9</w:t>
            </w:r>
            <w:r w:rsidRPr="00DE7B9C">
              <w:rPr>
                <w:rFonts w:ascii="Arial" w:eastAsia="Times New Roman" w:hAnsi="Arial" w:cs="Arial"/>
                <w:spacing w:val="2"/>
                <w:szCs w:val="20"/>
                <w:lang w:eastAsia="ru-RU"/>
              </w:rPr>
              <w:t xml:space="preserve"> м</w:t>
            </w:r>
          </w:p>
        </w:tc>
      </w:tr>
      <w:tr w:rsidR="00F64CF0" w:rsidRPr="00DE7B9C" w14:paraId="28FF351F" w14:textId="77777777" w:rsidTr="00A06678">
        <w:trPr>
          <w:trHeight w:val="326"/>
        </w:trPr>
        <w:tc>
          <w:tcPr>
            <w:tcW w:w="1880" w:type="dxa"/>
            <w:shd w:val="clear" w:color="auto" w:fill="auto"/>
            <w:vAlign w:val="center"/>
          </w:tcPr>
          <w:p w14:paraId="4B4DCD37"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Область</w:t>
            </w:r>
          </w:p>
        </w:tc>
        <w:tc>
          <w:tcPr>
            <w:tcW w:w="1985" w:type="dxa"/>
            <w:shd w:val="clear" w:color="auto" w:fill="auto"/>
            <w:vAlign w:val="center"/>
          </w:tcPr>
          <w:p w14:paraId="02C69C10"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квадратный метр</w:t>
            </w:r>
          </w:p>
        </w:tc>
        <w:tc>
          <w:tcPr>
            <w:tcW w:w="2356" w:type="dxa"/>
            <w:shd w:val="clear" w:color="auto" w:fill="auto"/>
            <w:vAlign w:val="center"/>
          </w:tcPr>
          <w:p w14:paraId="185DC691"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м</w:t>
            </w:r>
            <w:r w:rsidRPr="00DE7B9C">
              <w:rPr>
                <w:rFonts w:ascii="Arial" w:eastAsia="Times New Roman" w:hAnsi="Arial" w:cs="Arial"/>
                <w:spacing w:val="2"/>
                <w:szCs w:val="20"/>
                <w:vertAlign w:val="superscript"/>
                <w:lang w:eastAsia="ru-RU"/>
              </w:rPr>
              <w:t>2</w:t>
            </w:r>
          </w:p>
        </w:tc>
        <w:tc>
          <w:tcPr>
            <w:tcW w:w="3555" w:type="dxa"/>
            <w:shd w:val="clear" w:color="auto" w:fill="auto"/>
            <w:vAlign w:val="center"/>
          </w:tcPr>
          <w:p w14:paraId="6097575B"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 м</w:t>
            </w:r>
            <w:r w:rsidRPr="00DE7B9C">
              <w:rPr>
                <w:rFonts w:ascii="Arial" w:eastAsia="Times New Roman" w:hAnsi="Arial" w:cs="Arial"/>
                <w:spacing w:val="2"/>
                <w:szCs w:val="20"/>
                <w:vertAlign w:val="superscript"/>
                <w:lang w:eastAsia="ru-RU"/>
              </w:rPr>
              <w:t>2</w:t>
            </w:r>
          </w:p>
        </w:tc>
      </w:tr>
      <w:tr w:rsidR="00F64CF0" w:rsidRPr="00DE7B9C" w14:paraId="172FEA86" w14:textId="77777777" w:rsidTr="00A06678">
        <w:tc>
          <w:tcPr>
            <w:tcW w:w="1880" w:type="dxa"/>
            <w:shd w:val="clear" w:color="auto" w:fill="auto"/>
          </w:tcPr>
          <w:p w14:paraId="61A5B1CA"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Масса</w:t>
            </w:r>
          </w:p>
        </w:tc>
        <w:tc>
          <w:tcPr>
            <w:tcW w:w="1985" w:type="dxa"/>
            <w:shd w:val="clear" w:color="auto" w:fill="auto"/>
          </w:tcPr>
          <w:p w14:paraId="2CA26FD2"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килограмм</w:t>
            </w:r>
          </w:p>
        </w:tc>
        <w:tc>
          <w:tcPr>
            <w:tcW w:w="2356" w:type="dxa"/>
            <w:shd w:val="clear" w:color="auto" w:fill="auto"/>
          </w:tcPr>
          <w:p w14:paraId="6EA8922B"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кг</w:t>
            </w:r>
          </w:p>
        </w:tc>
        <w:tc>
          <w:tcPr>
            <w:tcW w:w="3555" w:type="dxa"/>
            <w:shd w:val="clear" w:color="auto" w:fill="auto"/>
          </w:tcPr>
          <w:p w14:paraId="53FC7561"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Масса, равная массе международного прототипа килограмма</w:t>
            </w:r>
          </w:p>
        </w:tc>
      </w:tr>
      <w:tr w:rsidR="00F64CF0" w:rsidRPr="00DE7B9C" w14:paraId="6C2353DC" w14:textId="77777777" w:rsidTr="00A06678">
        <w:tc>
          <w:tcPr>
            <w:tcW w:w="1880" w:type="dxa"/>
            <w:shd w:val="clear" w:color="auto" w:fill="auto"/>
          </w:tcPr>
          <w:p w14:paraId="2444D9D1"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Время</w:t>
            </w:r>
          </w:p>
        </w:tc>
        <w:tc>
          <w:tcPr>
            <w:tcW w:w="1985" w:type="dxa"/>
            <w:shd w:val="clear" w:color="auto" w:fill="auto"/>
          </w:tcPr>
          <w:p w14:paraId="0064F72E"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секунда</w:t>
            </w:r>
          </w:p>
        </w:tc>
        <w:tc>
          <w:tcPr>
            <w:tcW w:w="2356" w:type="dxa"/>
            <w:shd w:val="clear" w:color="auto" w:fill="auto"/>
          </w:tcPr>
          <w:p w14:paraId="3C6B416E"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с</w:t>
            </w:r>
          </w:p>
        </w:tc>
        <w:tc>
          <w:tcPr>
            <w:tcW w:w="3555" w:type="dxa"/>
            <w:shd w:val="clear" w:color="auto" w:fill="auto"/>
          </w:tcPr>
          <w:p w14:paraId="79B9E8C2"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zCs w:val="20"/>
                <w:lang w:eastAsia="ru-RU"/>
              </w:rPr>
              <w:t>Время, равное 9 192 631 770 периодам излучения, соответствующего переходу между двумя сверхтонкими уровнями основного состояния атома цезия-133</w:t>
            </w:r>
          </w:p>
        </w:tc>
      </w:tr>
      <w:tr w:rsidR="00F64CF0" w:rsidRPr="00DE7B9C" w14:paraId="07E537D0" w14:textId="77777777" w:rsidTr="00A06678">
        <w:tc>
          <w:tcPr>
            <w:tcW w:w="1880" w:type="dxa"/>
            <w:tcBorders>
              <w:bottom w:val="single" w:sz="4" w:space="0" w:color="auto"/>
            </w:tcBorders>
            <w:shd w:val="clear" w:color="auto" w:fill="auto"/>
          </w:tcPr>
          <w:p w14:paraId="225502A7"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Частота</w:t>
            </w:r>
          </w:p>
        </w:tc>
        <w:tc>
          <w:tcPr>
            <w:tcW w:w="1985" w:type="dxa"/>
            <w:tcBorders>
              <w:bottom w:val="single" w:sz="4" w:space="0" w:color="auto"/>
            </w:tcBorders>
            <w:shd w:val="clear" w:color="auto" w:fill="auto"/>
          </w:tcPr>
          <w:p w14:paraId="32539184"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герц</w:t>
            </w:r>
          </w:p>
        </w:tc>
        <w:tc>
          <w:tcPr>
            <w:tcW w:w="2356" w:type="dxa"/>
            <w:tcBorders>
              <w:bottom w:val="single" w:sz="4" w:space="0" w:color="auto"/>
            </w:tcBorders>
            <w:shd w:val="clear" w:color="auto" w:fill="auto"/>
          </w:tcPr>
          <w:p w14:paraId="4B024E6B"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Гц</w:t>
            </w:r>
          </w:p>
        </w:tc>
        <w:tc>
          <w:tcPr>
            <w:tcW w:w="3555" w:type="dxa"/>
            <w:tcBorders>
              <w:bottom w:val="single" w:sz="4" w:space="0" w:color="auto"/>
            </w:tcBorders>
            <w:shd w:val="clear" w:color="auto" w:fill="auto"/>
          </w:tcPr>
          <w:p w14:paraId="32873411"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zCs w:val="20"/>
                <w:lang w:eastAsia="ru-RU"/>
              </w:rPr>
              <w:t>Частота периодического процесса, равная одному циклу в секунду</w:t>
            </w:r>
          </w:p>
        </w:tc>
      </w:tr>
      <w:tr w:rsidR="00F64CF0" w:rsidRPr="00DE7B9C" w14:paraId="05329C19" w14:textId="77777777" w:rsidTr="00A06678">
        <w:trPr>
          <w:trHeight w:val="659"/>
        </w:trPr>
        <w:tc>
          <w:tcPr>
            <w:tcW w:w="1880" w:type="dxa"/>
            <w:tcBorders>
              <w:bottom w:val="nil"/>
            </w:tcBorders>
            <w:shd w:val="clear" w:color="auto" w:fill="auto"/>
          </w:tcPr>
          <w:p w14:paraId="7F9ACC8C"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Угол на плоскости</w:t>
            </w:r>
          </w:p>
        </w:tc>
        <w:tc>
          <w:tcPr>
            <w:tcW w:w="1985" w:type="dxa"/>
            <w:tcBorders>
              <w:bottom w:val="nil"/>
            </w:tcBorders>
            <w:shd w:val="clear" w:color="auto" w:fill="auto"/>
          </w:tcPr>
          <w:p w14:paraId="70A61A95"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радиан</w:t>
            </w:r>
          </w:p>
        </w:tc>
        <w:tc>
          <w:tcPr>
            <w:tcW w:w="2356" w:type="dxa"/>
            <w:tcBorders>
              <w:bottom w:val="nil"/>
            </w:tcBorders>
            <w:shd w:val="clear" w:color="auto" w:fill="auto"/>
          </w:tcPr>
          <w:p w14:paraId="2F56AC8F"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рад</w:t>
            </w:r>
          </w:p>
        </w:tc>
        <w:tc>
          <w:tcPr>
            <w:tcW w:w="3555" w:type="dxa"/>
            <w:tcBorders>
              <w:bottom w:val="nil"/>
            </w:tcBorders>
            <w:shd w:val="clear" w:color="auto" w:fill="auto"/>
          </w:tcPr>
          <w:p w14:paraId="2B26A91E" w14:textId="77777777" w:rsidR="00F64CF0" w:rsidRPr="00DE7B9C" w:rsidRDefault="00F64CF0" w:rsidP="00F64CF0">
            <w:pPr>
              <w:spacing w:after="0" w:line="240" w:lineRule="auto"/>
              <w:rPr>
                <w:rFonts w:ascii="Arial" w:eastAsia="Times New Roman" w:hAnsi="Arial" w:cs="Arial"/>
                <w:szCs w:val="20"/>
                <w:lang w:eastAsia="ru-RU"/>
              </w:rPr>
            </w:pPr>
            <w:r w:rsidRPr="00DE7B9C">
              <w:rPr>
                <w:rFonts w:ascii="Arial" w:eastAsia="Times New Roman" w:hAnsi="Arial" w:cs="Arial"/>
                <w:szCs w:val="20"/>
                <w:lang w:eastAsia="ru-RU"/>
              </w:rPr>
              <w:t>Плоский угол между двумя радиусами окружности, отсекающими по окружности дугу, равную длине радиуса</w:t>
            </w:r>
          </w:p>
        </w:tc>
      </w:tr>
      <w:tr w:rsidR="00F64CF0" w:rsidRPr="00DE7B9C" w14:paraId="6A7EDC32" w14:textId="77777777" w:rsidTr="00A06678">
        <w:trPr>
          <w:trHeight w:val="272"/>
        </w:trPr>
        <w:tc>
          <w:tcPr>
            <w:tcW w:w="1880" w:type="dxa"/>
            <w:tcBorders>
              <w:top w:val="nil"/>
            </w:tcBorders>
            <w:shd w:val="clear" w:color="auto" w:fill="auto"/>
          </w:tcPr>
          <w:p w14:paraId="019B2767" w14:textId="77777777" w:rsidR="00F64CF0" w:rsidRPr="00DE7B9C" w:rsidRDefault="00F64CF0" w:rsidP="00F64CF0">
            <w:pPr>
              <w:spacing w:after="0" w:line="240" w:lineRule="auto"/>
              <w:jc w:val="both"/>
              <w:rPr>
                <w:rFonts w:ascii="Arial" w:eastAsia="Times New Roman" w:hAnsi="Arial" w:cs="Arial"/>
                <w:spacing w:val="2"/>
                <w:szCs w:val="20"/>
                <w:lang w:eastAsia="ru-RU"/>
              </w:rPr>
            </w:pPr>
          </w:p>
        </w:tc>
        <w:tc>
          <w:tcPr>
            <w:tcW w:w="1985" w:type="dxa"/>
            <w:tcBorders>
              <w:top w:val="nil"/>
            </w:tcBorders>
            <w:shd w:val="clear" w:color="auto" w:fill="auto"/>
          </w:tcPr>
          <w:p w14:paraId="3843565D"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миллирадиан</w:t>
            </w:r>
          </w:p>
        </w:tc>
        <w:tc>
          <w:tcPr>
            <w:tcW w:w="2356" w:type="dxa"/>
            <w:tcBorders>
              <w:top w:val="nil"/>
            </w:tcBorders>
            <w:shd w:val="clear" w:color="auto" w:fill="auto"/>
          </w:tcPr>
          <w:p w14:paraId="0A54ED41"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мрад</w:t>
            </w:r>
          </w:p>
        </w:tc>
        <w:tc>
          <w:tcPr>
            <w:tcW w:w="3555" w:type="dxa"/>
            <w:tcBorders>
              <w:top w:val="nil"/>
            </w:tcBorders>
            <w:shd w:val="clear" w:color="auto" w:fill="auto"/>
          </w:tcPr>
          <w:p w14:paraId="771E8FC8" w14:textId="0315A9C6"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zCs w:val="20"/>
                <w:lang w:eastAsia="ru-RU"/>
              </w:rPr>
              <w:t>10</w:t>
            </w:r>
            <w:r w:rsidRPr="00DE7B9C">
              <w:rPr>
                <w:rFonts w:ascii="Arial" w:eastAsia="Times New Roman" w:hAnsi="Arial" w:cs="Arial"/>
                <w:szCs w:val="20"/>
                <w:vertAlign w:val="superscript"/>
                <w:lang w:eastAsia="ru-RU"/>
              </w:rPr>
              <w:t>-3</w:t>
            </w:r>
            <w:r w:rsidR="00E5419C">
              <w:rPr>
                <w:rFonts w:ascii="Arial" w:eastAsia="Times New Roman" w:hAnsi="Arial" w:cs="Arial"/>
                <w:szCs w:val="20"/>
                <w:vertAlign w:val="superscript"/>
                <w:lang w:eastAsia="ru-RU"/>
              </w:rPr>
              <w:t xml:space="preserve"> </w:t>
            </w:r>
            <w:r w:rsidRPr="00DE7B9C">
              <w:rPr>
                <w:rFonts w:ascii="Arial" w:eastAsia="Times New Roman" w:hAnsi="Arial" w:cs="Arial"/>
                <w:szCs w:val="20"/>
                <w:lang w:eastAsia="ru-RU"/>
              </w:rPr>
              <w:t>рад</w:t>
            </w:r>
          </w:p>
        </w:tc>
      </w:tr>
      <w:tr w:rsidR="00F64CF0" w:rsidRPr="00DE7B9C" w14:paraId="475EEEF8" w14:textId="77777777" w:rsidTr="00A06678">
        <w:tc>
          <w:tcPr>
            <w:tcW w:w="1880" w:type="dxa"/>
            <w:shd w:val="clear" w:color="auto" w:fill="auto"/>
          </w:tcPr>
          <w:p w14:paraId="1FD263C6"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Телесный угол</w:t>
            </w:r>
          </w:p>
        </w:tc>
        <w:tc>
          <w:tcPr>
            <w:tcW w:w="1985" w:type="dxa"/>
            <w:shd w:val="clear" w:color="auto" w:fill="auto"/>
          </w:tcPr>
          <w:p w14:paraId="654A7533"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стерадиан</w:t>
            </w:r>
          </w:p>
        </w:tc>
        <w:tc>
          <w:tcPr>
            <w:tcW w:w="2356" w:type="dxa"/>
            <w:shd w:val="clear" w:color="auto" w:fill="auto"/>
          </w:tcPr>
          <w:p w14:paraId="747F104C"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ср</w:t>
            </w:r>
          </w:p>
        </w:tc>
        <w:tc>
          <w:tcPr>
            <w:tcW w:w="3555" w:type="dxa"/>
            <w:shd w:val="clear" w:color="auto" w:fill="auto"/>
          </w:tcPr>
          <w:p w14:paraId="49A12D98"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zCs w:val="20"/>
                <w:lang w:eastAsia="ru-RU"/>
              </w:rPr>
              <w:t>Телесный угол с вершиной в центре сферы, отсекающий площадь сферы, равную площади квадрата со сторонами длины, равными радиусу сферы</w:t>
            </w:r>
          </w:p>
        </w:tc>
      </w:tr>
      <w:tr w:rsidR="00F64CF0" w:rsidRPr="00DE7B9C" w14:paraId="19FFCABE" w14:textId="77777777" w:rsidTr="00A06678">
        <w:trPr>
          <w:trHeight w:val="334"/>
        </w:trPr>
        <w:tc>
          <w:tcPr>
            <w:tcW w:w="1880" w:type="dxa"/>
            <w:shd w:val="clear" w:color="auto" w:fill="auto"/>
            <w:vAlign w:val="center"/>
          </w:tcPr>
          <w:p w14:paraId="20027643"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Сила</w:t>
            </w:r>
          </w:p>
        </w:tc>
        <w:tc>
          <w:tcPr>
            <w:tcW w:w="1985" w:type="dxa"/>
            <w:shd w:val="clear" w:color="auto" w:fill="auto"/>
            <w:vAlign w:val="center"/>
          </w:tcPr>
          <w:p w14:paraId="197FBDD6"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ньютон</w:t>
            </w:r>
          </w:p>
        </w:tc>
        <w:tc>
          <w:tcPr>
            <w:tcW w:w="2356" w:type="dxa"/>
            <w:shd w:val="clear" w:color="auto" w:fill="auto"/>
            <w:vAlign w:val="center"/>
          </w:tcPr>
          <w:p w14:paraId="54A277E2"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Н</w:t>
            </w:r>
          </w:p>
        </w:tc>
        <w:tc>
          <w:tcPr>
            <w:tcW w:w="3555" w:type="dxa"/>
            <w:shd w:val="clear" w:color="auto" w:fill="auto"/>
            <w:vAlign w:val="center"/>
          </w:tcPr>
          <w:p w14:paraId="77DDFB54"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 м</w:t>
            </w:r>
            <m:oMath>
              <m:r>
                <w:rPr>
                  <w:rFonts w:ascii="Cambria Math" w:eastAsia="Times New Roman" w:hAnsi="Cambria Math" w:cs="Arial"/>
                  <w:color w:val="2D2D2D"/>
                  <w:spacing w:val="2"/>
                  <w:szCs w:val="20"/>
                  <w:lang w:eastAsia="ru-RU"/>
                </w:rPr>
                <m:t>⋅</m:t>
              </m:r>
            </m:oMath>
            <w:r w:rsidRPr="00DE7B9C">
              <w:rPr>
                <w:rFonts w:ascii="Arial" w:eastAsia="Times New Roman" w:hAnsi="Arial" w:cs="Arial"/>
                <w:spacing w:val="2"/>
                <w:szCs w:val="20"/>
                <w:lang w:eastAsia="ru-RU"/>
              </w:rPr>
              <w:t>кг</w:t>
            </w:r>
            <m:oMath>
              <m:r>
                <w:rPr>
                  <w:rFonts w:ascii="Cambria Math" w:eastAsia="Times New Roman" w:hAnsi="Cambria Math" w:cs="Arial"/>
                  <w:color w:val="2D2D2D"/>
                  <w:spacing w:val="2"/>
                  <w:szCs w:val="20"/>
                  <w:lang w:eastAsia="ru-RU"/>
                </w:rPr>
                <m:t>⋅</m:t>
              </m:r>
            </m:oMath>
            <w:r w:rsidRPr="00DE7B9C">
              <w:rPr>
                <w:rFonts w:ascii="Arial" w:eastAsia="Times New Roman" w:hAnsi="Arial" w:cs="Arial"/>
                <w:spacing w:val="2"/>
                <w:szCs w:val="20"/>
                <w:lang w:eastAsia="ru-RU"/>
              </w:rPr>
              <w:t>с</w:t>
            </w:r>
            <w:r w:rsidRPr="00DE7B9C">
              <w:rPr>
                <w:rFonts w:ascii="Arial" w:eastAsia="Times New Roman" w:hAnsi="Arial" w:cs="Arial"/>
                <w:spacing w:val="2"/>
                <w:szCs w:val="20"/>
                <w:vertAlign w:val="superscript"/>
                <w:lang w:eastAsia="ru-RU"/>
              </w:rPr>
              <w:t>-2</w:t>
            </w:r>
          </w:p>
        </w:tc>
      </w:tr>
      <w:tr w:rsidR="00F64CF0" w:rsidRPr="00DE7B9C" w14:paraId="5F6E51D1" w14:textId="77777777" w:rsidTr="00A06678">
        <w:trPr>
          <w:trHeight w:val="282"/>
        </w:trPr>
        <w:tc>
          <w:tcPr>
            <w:tcW w:w="1880" w:type="dxa"/>
            <w:tcBorders>
              <w:bottom w:val="single" w:sz="4" w:space="0" w:color="auto"/>
            </w:tcBorders>
            <w:shd w:val="clear" w:color="auto" w:fill="auto"/>
            <w:vAlign w:val="center"/>
          </w:tcPr>
          <w:p w14:paraId="05118D01"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Энергия</w:t>
            </w:r>
          </w:p>
        </w:tc>
        <w:tc>
          <w:tcPr>
            <w:tcW w:w="1985" w:type="dxa"/>
            <w:tcBorders>
              <w:bottom w:val="single" w:sz="4" w:space="0" w:color="auto"/>
            </w:tcBorders>
            <w:shd w:val="clear" w:color="auto" w:fill="auto"/>
            <w:vAlign w:val="center"/>
          </w:tcPr>
          <w:p w14:paraId="0D5B18C3"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джоуль</w:t>
            </w:r>
          </w:p>
        </w:tc>
        <w:tc>
          <w:tcPr>
            <w:tcW w:w="2356" w:type="dxa"/>
            <w:tcBorders>
              <w:bottom w:val="single" w:sz="4" w:space="0" w:color="auto"/>
            </w:tcBorders>
            <w:shd w:val="clear" w:color="auto" w:fill="auto"/>
            <w:vAlign w:val="center"/>
          </w:tcPr>
          <w:p w14:paraId="7AD1A98F"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Дж</w:t>
            </w:r>
          </w:p>
        </w:tc>
        <w:tc>
          <w:tcPr>
            <w:tcW w:w="3555" w:type="dxa"/>
            <w:tcBorders>
              <w:bottom w:val="single" w:sz="4" w:space="0" w:color="auto"/>
            </w:tcBorders>
            <w:shd w:val="clear" w:color="auto" w:fill="auto"/>
            <w:vAlign w:val="center"/>
          </w:tcPr>
          <w:p w14:paraId="5862C00B"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 Н</w:t>
            </w:r>
            <m:oMath>
              <m:r>
                <w:rPr>
                  <w:rFonts w:ascii="Cambria Math" w:eastAsia="Times New Roman" w:hAnsi="Cambria Math" w:cs="Arial"/>
                  <w:color w:val="2D2D2D"/>
                  <w:spacing w:val="2"/>
                  <w:szCs w:val="20"/>
                  <w:lang w:eastAsia="ru-RU"/>
                </w:rPr>
                <m:t>⋅</m:t>
              </m:r>
            </m:oMath>
            <w:r w:rsidRPr="00DE7B9C">
              <w:rPr>
                <w:rFonts w:ascii="Arial" w:eastAsia="Times New Roman" w:hAnsi="Arial" w:cs="Arial"/>
                <w:spacing w:val="2"/>
                <w:szCs w:val="20"/>
                <w:lang w:eastAsia="ru-RU"/>
              </w:rPr>
              <w:t>м</w:t>
            </w:r>
          </w:p>
        </w:tc>
      </w:tr>
      <w:tr w:rsidR="00F64CF0" w:rsidRPr="00DE7B9C" w14:paraId="6ABAE97D" w14:textId="77777777" w:rsidTr="00A06678">
        <w:tc>
          <w:tcPr>
            <w:tcW w:w="1880" w:type="dxa"/>
            <w:tcBorders>
              <w:bottom w:val="single" w:sz="4" w:space="0" w:color="auto"/>
            </w:tcBorders>
            <w:shd w:val="clear" w:color="auto" w:fill="auto"/>
          </w:tcPr>
          <w:p w14:paraId="1220DB72" w14:textId="77CBD97D" w:rsidR="009431F8"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Энергетическая экспозиция</w:t>
            </w:r>
          </w:p>
          <w:p w14:paraId="118F6EF9" w14:textId="77777777" w:rsidR="009431F8" w:rsidRPr="00DE7B9C" w:rsidRDefault="009431F8" w:rsidP="00F64CF0">
            <w:pPr>
              <w:spacing w:after="0" w:line="240" w:lineRule="auto"/>
              <w:jc w:val="both"/>
              <w:rPr>
                <w:rFonts w:ascii="Arial" w:eastAsia="Times New Roman" w:hAnsi="Arial" w:cs="Arial"/>
                <w:spacing w:val="2"/>
                <w:szCs w:val="20"/>
                <w:lang w:eastAsia="ru-RU"/>
              </w:rPr>
            </w:pPr>
          </w:p>
        </w:tc>
        <w:tc>
          <w:tcPr>
            <w:tcW w:w="1985" w:type="dxa"/>
            <w:tcBorders>
              <w:bottom w:val="single" w:sz="4" w:space="0" w:color="auto"/>
            </w:tcBorders>
            <w:shd w:val="clear" w:color="auto" w:fill="auto"/>
          </w:tcPr>
          <w:p w14:paraId="46A0EFAB"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джоуль на квадратный метр</w:t>
            </w:r>
          </w:p>
        </w:tc>
        <w:tc>
          <w:tcPr>
            <w:tcW w:w="2356" w:type="dxa"/>
            <w:tcBorders>
              <w:bottom w:val="single" w:sz="4" w:space="0" w:color="auto"/>
            </w:tcBorders>
            <w:shd w:val="clear" w:color="auto" w:fill="auto"/>
          </w:tcPr>
          <w:p w14:paraId="27174937"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Дж·м</w:t>
            </w:r>
            <w:r w:rsidRPr="00DE7B9C">
              <w:rPr>
                <w:rFonts w:ascii="Arial" w:eastAsia="Times New Roman" w:hAnsi="Arial" w:cs="Arial"/>
                <w:spacing w:val="2"/>
                <w:szCs w:val="20"/>
                <w:vertAlign w:val="superscript"/>
                <w:lang w:eastAsia="ru-RU"/>
              </w:rPr>
              <w:t>-2</w:t>
            </w:r>
          </w:p>
        </w:tc>
        <w:tc>
          <w:tcPr>
            <w:tcW w:w="3555" w:type="dxa"/>
            <w:tcBorders>
              <w:bottom w:val="single" w:sz="4" w:space="0" w:color="auto"/>
            </w:tcBorders>
            <w:shd w:val="clear" w:color="auto" w:fill="auto"/>
          </w:tcPr>
          <w:p w14:paraId="43609181"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 Дж</w:t>
            </w:r>
            <m:oMath>
              <m:r>
                <w:rPr>
                  <w:rFonts w:ascii="Cambria Math" w:eastAsia="Times New Roman" w:hAnsi="Cambria Math" w:cs="Arial"/>
                  <w:color w:val="2D2D2D"/>
                  <w:spacing w:val="2"/>
                  <w:szCs w:val="20"/>
                  <w:lang w:eastAsia="ru-RU"/>
                </w:rPr>
                <m:t>⋅</m:t>
              </m:r>
            </m:oMath>
            <w:r w:rsidRPr="00DE7B9C">
              <w:rPr>
                <w:rFonts w:ascii="Arial" w:eastAsia="Times New Roman" w:hAnsi="Arial" w:cs="Arial"/>
                <w:spacing w:val="2"/>
                <w:szCs w:val="20"/>
                <w:lang w:eastAsia="ru-RU"/>
              </w:rPr>
              <w:t>м</w:t>
            </w:r>
            <w:r w:rsidRPr="00DE7B9C">
              <w:rPr>
                <w:rFonts w:ascii="Arial" w:eastAsia="Times New Roman" w:hAnsi="Arial" w:cs="Arial"/>
                <w:spacing w:val="2"/>
                <w:szCs w:val="20"/>
                <w:vertAlign w:val="superscript"/>
                <w:lang w:eastAsia="ru-RU"/>
              </w:rPr>
              <w:t>-2</w:t>
            </w:r>
          </w:p>
        </w:tc>
      </w:tr>
    </w:tbl>
    <w:p w14:paraId="20A70919" w14:textId="77777777" w:rsidR="00A06678" w:rsidRPr="00DE7B9C" w:rsidRDefault="00A06678">
      <w:r w:rsidRPr="00DE7B9C">
        <w:br w:type="page"/>
      </w:r>
    </w:p>
    <w:tbl>
      <w:tblPr>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985"/>
        <w:gridCol w:w="2356"/>
        <w:gridCol w:w="3555"/>
      </w:tblGrid>
      <w:tr w:rsidR="009431F8" w:rsidRPr="00DE7B9C" w14:paraId="48A70D15" w14:textId="77777777" w:rsidTr="00A06678">
        <w:tc>
          <w:tcPr>
            <w:tcW w:w="9776" w:type="dxa"/>
            <w:gridSpan w:val="4"/>
            <w:tcBorders>
              <w:top w:val="nil"/>
              <w:left w:val="nil"/>
              <w:bottom w:val="single" w:sz="4" w:space="0" w:color="auto"/>
              <w:right w:val="nil"/>
            </w:tcBorders>
            <w:shd w:val="clear" w:color="auto" w:fill="auto"/>
          </w:tcPr>
          <w:p w14:paraId="3227A612" w14:textId="0AF1581B" w:rsidR="00A06678" w:rsidRPr="00DE7B9C" w:rsidRDefault="009431F8" w:rsidP="00F64CF0">
            <w:pPr>
              <w:spacing w:after="0" w:line="240" w:lineRule="auto"/>
              <w:rPr>
                <w:rFonts w:ascii="Arial" w:eastAsia="Times New Roman" w:hAnsi="Arial" w:cs="Arial"/>
                <w:i/>
                <w:spacing w:val="2"/>
                <w:szCs w:val="20"/>
                <w:lang w:val="en-US" w:eastAsia="ru-RU"/>
              </w:rPr>
            </w:pPr>
            <w:r w:rsidRPr="00DE7B9C">
              <w:rPr>
                <w:rFonts w:ascii="Arial" w:eastAsia="Times New Roman" w:hAnsi="Arial" w:cs="Arial"/>
                <w:i/>
                <w:spacing w:val="2"/>
                <w:szCs w:val="20"/>
                <w:lang w:eastAsia="ru-RU"/>
              </w:rPr>
              <w:lastRenderedPageBreak/>
              <w:t xml:space="preserve">Окончание таблицы </w:t>
            </w:r>
            <w:r w:rsidRPr="00DE7B9C">
              <w:rPr>
                <w:rFonts w:ascii="Arial" w:eastAsia="Times New Roman" w:hAnsi="Arial" w:cs="Arial"/>
                <w:i/>
                <w:spacing w:val="2"/>
                <w:szCs w:val="20"/>
                <w:lang w:val="en-US" w:eastAsia="ru-RU"/>
              </w:rPr>
              <w:t>F.1</w:t>
            </w:r>
          </w:p>
          <w:p w14:paraId="1F9C4245" w14:textId="62639063" w:rsidR="00A06678" w:rsidRPr="00DE7B9C" w:rsidRDefault="00A06678" w:rsidP="00F64CF0">
            <w:pPr>
              <w:spacing w:after="0" w:line="240" w:lineRule="auto"/>
              <w:rPr>
                <w:rFonts w:ascii="Arial" w:eastAsia="Times New Roman" w:hAnsi="Arial" w:cs="Arial"/>
                <w:i/>
                <w:spacing w:val="2"/>
                <w:szCs w:val="20"/>
                <w:lang w:val="en-US" w:eastAsia="ru-RU"/>
              </w:rPr>
            </w:pPr>
          </w:p>
        </w:tc>
      </w:tr>
      <w:tr w:rsidR="00A06678" w:rsidRPr="00DE7B9C" w14:paraId="055BD73E" w14:textId="77777777" w:rsidTr="00A06678">
        <w:tc>
          <w:tcPr>
            <w:tcW w:w="1880" w:type="dxa"/>
            <w:tcBorders>
              <w:bottom w:val="double" w:sz="4" w:space="0" w:color="auto"/>
            </w:tcBorders>
            <w:shd w:val="clear" w:color="auto" w:fill="auto"/>
            <w:vAlign w:val="center"/>
          </w:tcPr>
          <w:p w14:paraId="2B779C87" w14:textId="4DE03300" w:rsidR="00A06678" w:rsidRPr="00DE7B9C" w:rsidRDefault="00E5419C" w:rsidP="00E5419C">
            <w:pPr>
              <w:spacing w:after="0" w:line="240" w:lineRule="auto"/>
              <w:jc w:val="center"/>
              <w:rPr>
                <w:rFonts w:ascii="Arial" w:eastAsia="Times New Roman" w:hAnsi="Arial" w:cs="Arial"/>
                <w:spacing w:val="2"/>
                <w:szCs w:val="20"/>
                <w:lang w:eastAsia="ru-RU"/>
              </w:rPr>
            </w:pPr>
            <w:r>
              <w:rPr>
                <w:rFonts w:ascii="Arial" w:eastAsia="Times New Roman" w:hAnsi="Arial" w:cs="Arial"/>
                <w:spacing w:val="2"/>
                <w:lang w:eastAsia="ru-RU"/>
              </w:rPr>
              <w:t>Наименование</w:t>
            </w:r>
            <w:r w:rsidR="00A06678" w:rsidRPr="00DE7B9C">
              <w:rPr>
                <w:rFonts w:ascii="Arial" w:eastAsia="Times New Roman" w:hAnsi="Arial" w:cs="Arial"/>
                <w:spacing w:val="2"/>
                <w:lang w:eastAsia="ru-RU"/>
              </w:rPr>
              <w:t xml:space="preserve"> величин</w:t>
            </w:r>
            <w:r>
              <w:rPr>
                <w:rFonts w:ascii="Arial" w:eastAsia="Times New Roman" w:hAnsi="Arial" w:cs="Arial"/>
                <w:spacing w:val="2"/>
                <w:lang w:eastAsia="ru-RU"/>
              </w:rPr>
              <w:t>ы</w:t>
            </w:r>
          </w:p>
        </w:tc>
        <w:tc>
          <w:tcPr>
            <w:tcW w:w="1985" w:type="dxa"/>
            <w:tcBorders>
              <w:bottom w:val="double" w:sz="4" w:space="0" w:color="auto"/>
            </w:tcBorders>
            <w:shd w:val="clear" w:color="auto" w:fill="auto"/>
            <w:vAlign w:val="center"/>
          </w:tcPr>
          <w:p w14:paraId="26BCABE7" w14:textId="54D56DFF" w:rsidR="00A06678" w:rsidRPr="00DE7B9C" w:rsidRDefault="00E5419C" w:rsidP="00E5419C">
            <w:pPr>
              <w:spacing w:after="0" w:line="240" w:lineRule="auto"/>
              <w:jc w:val="center"/>
              <w:rPr>
                <w:rFonts w:ascii="Arial" w:eastAsia="Times New Roman" w:hAnsi="Arial" w:cs="Arial"/>
                <w:spacing w:val="2"/>
                <w:szCs w:val="20"/>
                <w:lang w:eastAsia="ru-RU"/>
              </w:rPr>
            </w:pPr>
            <w:r>
              <w:rPr>
                <w:rFonts w:ascii="Arial" w:eastAsia="Times New Roman" w:hAnsi="Arial" w:cs="Arial"/>
                <w:spacing w:val="2"/>
                <w:lang w:eastAsia="ru-RU"/>
              </w:rPr>
              <w:t xml:space="preserve">Наименование </w:t>
            </w:r>
            <w:r w:rsidRPr="00DE7B9C">
              <w:rPr>
                <w:rFonts w:ascii="Arial" w:eastAsia="Times New Roman" w:hAnsi="Arial" w:cs="Arial"/>
                <w:spacing w:val="2"/>
                <w:lang w:eastAsia="ru-RU"/>
              </w:rPr>
              <w:t>единиц</w:t>
            </w:r>
            <w:r>
              <w:rPr>
                <w:rFonts w:ascii="Arial" w:eastAsia="Times New Roman" w:hAnsi="Arial" w:cs="Arial"/>
                <w:spacing w:val="2"/>
                <w:lang w:eastAsia="ru-RU"/>
              </w:rPr>
              <w:t>ы</w:t>
            </w:r>
            <w:r w:rsidRPr="00DE7B9C">
              <w:rPr>
                <w:rFonts w:ascii="Arial" w:eastAsia="Times New Roman" w:hAnsi="Arial" w:cs="Arial"/>
                <w:spacing w:val="2"/>
                <w:lang w:eastAsia="ru-RU"/>
              </w:rPr>
              <w:t xml:space="preserve"> </w:t>
            </w:r>
            <w:r w:rsidR="00A06678" w:rsidRPr="00DE7B9C">
              <w:rPr>
                <w:rFonts w:ascii="Arial" w:eastAsia="Times New Roman" w:hAnsi="Arial" w:cs="Arial"/>
                <w:spacing w:val="2"/>
                <w:lang w:eastAsia="ru-RU"/>
              </w:rPr>
              <w:t>измерения</w:t>
            </w:r>
          </w:p>
        </w:tc>
        <w:tc>
          <w:tcPr>
            <w:tcW w:w="2356" w:type="dxa"/>
            <w:tcBorders>
              <w:bottom w:val="double" w:sz="4" w:space="0" w:color="auto"/>
            </w:tcBorders>
            <w:shd w:val="clear" w:color="auto" w:fill="auto"/>
            <w:vAlign w:val="center"/>
          </w:tcPr>
          <w:p w14:paraId="2F1B93FC" w14:textId="03EEA495" w:rsidR="00A06678" w:rsidRPr="00DE7B9C" w:rsidRDefault="00A06678" w:rsidP="00A06678">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lang w:eastAsia="ru-RU"/>
              </w:rPr>
              <w:t xml:space="preserve">Обозначение </w:t>
            </w:r>
            <w:r w:rsidRPr="00DE7B9C">
              <w:rPr>
                <w:rFonts w:ascii="Arial" w:eastAsia="Times New Roman" w:hAnsi="Arial" w:cs="Arial"/>
                <w:spacing w:val="2"/>
                <w:lang w:eastAsia="ru-RU"/>
              </w:rPr>
              <w:br/>
              <w:t>единицы измерения</w:t>
            </w:r>
          </w:p>
        </w:tc>
        <w:tc>
          <w:tcPr>
            <w:tcW w:w="3555" w:type="dxa"/>
            <w:tcBorders>
              <w:bottom w:val="double" w:sz="4" w:space="0" w:color="auto"/>
            </w:tcBorders>
            <w:shd w:val="clear" w:color="auto" w:fill="auto"/>
            <w:vAlign w:val="center"/>
          </w:tcPr>
          <w:p w14:paraId="500906EF" w14:textId="752CAAE3" w:rsidR="00A06678" w:rsidRPr="00DE7B9C" w:rsidRDefault="00A06678" w:rsidP="00A06678">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lang w:eastAsia="ru-RU"/>
              </w:rPr>
              <w:t>Определение</w:t>
            </w:r>
          </w:p>
        </w:tc>
      </w:tr>
      <w:tr w:rsidR="00F64CF0" w:rsidRPr="00DE7B9C" w14:paraId="66550918" w14:textId="77777777" w:rsidTr="00A06678">
        <w:tc>
          <w:tcPr>
            <w:tcW w:w="1880" w:type="dxa"/>
            <w:tcBorders>
              <w:top w:val="double" w:sz="4" w:space="0" w:color="auto"/>
              <w:bottom w:val="single" w:sz="4" w:space="0" w:color="auto"/>
            </w:tcBorders>
            <w:shd w:val="clear" w:color="auto" w:fill="auto"/>
          </w:tcPr>
          <w:p w14:paraId="4BADCB6D"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Интегральная энергетическая яркость</w:t>
            </w:r>
          </w:p>
        </w:tc>
        <w:tc>
          <w:tcPr>
            <w:tcW w:w="1985" w:type="dxa"/>
            <w:tcBorders>
              <w:top w:val="double" w:sz="4" w:space="0" w:color="auto"/>
              <w:bottom w:val="single" w:sz="4" w:space="0" w:color="auto"/>
            </w:tcBorders>
            <w:shd w:val="clear" w:color="auto" w:fill="auto"/>
          </w:tcPr>
          <w:p w14:paraId="6561E48B"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джоуль на квадратный метр на стерадиан</w:t>
            </w:r>
          </w:p>
        </w:tc>
        <w:tc>
          <w:tcPr>
            <w:tcW w:w="2356" w:type="dxa"/>
            <w:tcBorders>
              <w:top w:val="double" w:sz="4" w:space="0" w:color="auto"/>
              <w:bottom w:val="single" w:sz="4" w:space="0" w:color="auto"/>
            </w:tcBorders>
            <w:shd w:val="clear" w:color="auto" w:fill="auto"/>
          </w:tcPr>
          <w:p w14:paraId="7789A16D"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Дж·м</w:t>
            </w:r>
            <w:r w:rsidRPr="00DE7B9C">
              <w:rPr>
                <w:rFonts w:ascii="Arial" w:eastAsia="Times New Roman" w:hAnsi="Arial" w:cs="Arial"/>
                <w:spacing w:val="2"/>
                <w:szCs w:val="20"/>
                <w:vertAlign w:val="superscript"/>
                <w:lang w:eastAsia="ru-RU"/>
              </w:rPr>
              <w:t>-2</w:t>
            </w:r>
            <w:r w:rsidRPr="00DE7B9C">
              <w:rPr>
                <w:rFonts w:ascii="Arial" w:eastAsia="Times New Roman" w:hAnsi="Arial" w:cs="Arial"/>
                <w:spacing w:val="2"/>
                <w:szCs w:val="20"/>
                <w:lang w:eastAsia="ru-RU"/>
              </w:rPr>
              <w:t>·ср</w:t>
            </w:r>
            <w:r w:rsidRPr="00DE7B9C">
              <w:rPr>
                <w:rFonts w:ascii="Arial" w:eastAsia="Times New Roman" w:hAnsi="Arial" w:cs="Arial"/>
                <w:spacing w:val="2"/>
                <w:szCs w:val="20"/>
                <w:vertAlign w:val="superscript"/>
                <w:lang w:eastAsia="ru-RU"/>
              </w:rPr>
              <w:t>-1</w:t>
            </w:r>
          </w:p>
        </w:tc>
        <w:tc>
          <w:tcPr>
            <w:tcW w:w="3555" w:type="dxa"/>
            <w:tcBorders>
              <w:top w:val="double" w:sz="4" w:space="0" w:color="auto"/>
              <w:bottom w:val="single" w:sz="4" w:space="0" w:color="auto"/>
            </w:tcBorders>
            <w:shd w:val="clear" w:color="auto" w:fill="auto"/>
          </w:tcPr>
          <w:p w14:paraId="7602D93E"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 Дж·м</w:t>
            </w:r>
            <w:r w:rsidRPr="00DE7B9C">
              <w:rPr>
                <w:rFonts w:ascii="Arial" w:eastAsia="Times New Roman" w:hAnsi="Arial" w:cs="Arial"/>
                <w:spacing w:val="2"/>
                <w:szCs w:val="20"/>
                <w:vertAlign w:val="superscript"/>
                <w:lang w:eastAsia="ru-RU"/>
              </w:rPr>
              <w:t>-2</w:t>
            </w:r>
            <w:r w:rsidRPr="00DE7B9C">
              <w:rPr>
                <w:rFonts w:ascii="Arial" w:eastAsia="Times New Roman" w:hAnsi="Arial" w:cs="Arial"/>
                <w:spacing w:val="2"/>
                <w:szCs w:val="20"/>
                <w:lang w:eastAsia="ru-RU"/>
              </w:rPr>
              <w:t>·ср</w:t>
            </w:r>
            <w:r w:rsidRPr="00DE7B9C">
              <w:rPr>
                <w:rFonts w:ascii="Arial" w:eastAsia="Times New Roman" w:hAnsi="Arial" w:cs="Arial"/>
                <w:spacing w:val="2"/>
                <w:szCs w:val="20"/>
                <w:vertAlign w:val="superscript"/>
                <w:lang w:eastAsia="ru-RU"/>
              </w:rPr>
              <w:t>-1</w:t>
            </w:r>
          </w:p>
        </w:tc>
      </w:tr>
      <w:tr w:rsidR="00F64CF0" w:rsidRPr="00DE7B9C" w14:paraId="05E0D5D4" w14:textId="77777777" w:rsidTr="00A06678">
        <w:trPr>
          <w:trHeight w:val="266"/>
        </w:trPr>
        <w:tc>
          <w:tcPr>
            <w:tcW w:w="1880" w:type="dxa"/>
            <w:tcBorders>
              <w:bottom w:val="nil"/>
            </w:tcBorders>
            <w:shd w:val="clear" w:color="auto" w:fill="auto"/>
          </w:tcPr>
          <w:p w14:paraId="674ADB5F"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Мощность</w:t>
            </w:r>
          </w:p>
        </w:tc>
        <w:tc>
          <w:tcPr>
            <w:tcW w:w="1985" w:type="dxa"/>
            <w:tcBorders>
              <w:bottom w:val="nil"/>
            </w:tcBorders>
            <w:shd w:val="clear" w:color="auto" w:fill="auto"/>
          </w:tcPr>
          <w:p w14:paraId="3DCEBCCE"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ватт</w:t>
            </w:r>
          </w:p>
        </w:tc>
        <w:tc>
          <w:tcPr>
            <w:tcW w:w="2356" w:type="dxa"/>
            <w:tcBorders>
              <w:bottom w:val="nil"/>
            </w:tcBorders>
            <w:shd w:val="clear" w:color="auto" w:fill="auto"/>
          </w:tcPr>
          <w:p w14:paraId="3F2DF6E3"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Вт</w:t>
            </w:r>
          </w:p>
        </w:tc>
        <w:tc>
          <w:tcPr>
            <w:tcW w:w="3555" w:type="dxa"/>
            <w:tcBorders>
              <w:bottom w:val="nil"/>
            </w:tcBorders>
            <w:shd w:val="clear" w:color="auto" w:fill="auto"/>
          </w:tcPr>
          <w:p w14:paraId="61654A50"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 Дж·с</w:t>
            </w:r>
            <w:r w:rsidRPr="00DE7B9C">
              <w:rPr>
                <w:rFonts w:ascii="Arial" w:eastAsia="Times New Roman" w:hAnsi="Arial" w:cs="Arial"/>
                <w:spacing w:val="2"/>
                <w:szCs w:val="20"/>
                <w:vertAlign w:val="superscript"/>
                <w:lang w:eastAsia="ru-RU"/>
              </w:rPr>
              <w:t>-1</w:t>
            </w:r>
          </w:p>
        </w:tc>
      </w:tr>
      <w:tr w:rsidR="00F64CF0" w:rsidRPr="00DE7B9C" w14:paraId="5463A8BF" w14:textId="77777777" w:rsidTr="00A06678">
        <w:trPr>
          <w:trHeight w:val="270"/>
        </w:trPr>
        <w:tc>
          <w:tcPr>
            <w:tcW w:w="1880" w:type="dxa"/>
            <w:tcBorders>
              <w:top w:val="nil"/>
            </w:tcBorders>
            <w:shd w:val="clear" w:color="auto" w:fill="auto"/>
          </w:tcPr>
          <w:p w14:paraId="1D77D5AC" w14:textId="77777777" w:rsidR="00F64CF0" w:rsidRPr="00DE7B9C" w:rsidRDefault="00F64CF0" w:rsidP="00F64CF0">
            <w:pPr>
              <w:spacing w:after="0" w:line="240" w:lineRule="auto"/>
              <w:jc w:val="both"/>
              <w:rPr>
                <w:rFonts w:ascii="Arial" w:eastAsia="Times New Roman" w:hAnsi="Arial" w:cs="Arial"/>
                <w:spacing w:val="2"/>
                <w:szCs w:val="20"/>
                <w:lang w:eastAsia="ru-RU"/>
              </w:rPr>
            </w:pPr>
          </w:p>
        </w:tc>
        <w:tc>
          <w:tcPr>
            <w:tcW w:w="1985" w:type="dxa"/>
            <w:tcBorders>
              <w:top w:val="nil"/>
            </w:tcBorders>
            <w:shd w:val="clear" w:color="auto" w:fill="auto"/>
            <w:vAlign w:val="center"/>
          </w:tcPr>
          <w:p w14:paraId="194CEF0B"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милливатт</w:t>
            </w:r>
          </w:p>
        </w:tc>
        <w:tc>
          <w:tcPr>
            <w:tcW w:w="2356" w:type="dxa"/>
            <w:tcBorders>
              <w:top w:val="nil"/>
            </w:tcBorders>
            <w:shd w:val="clear" w:color="auto" w:fill="auto"/>
            <w:vAlign w:val="center"/>
          </w:tcPr>
          <w:p w14:paraId="377B3E61"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мВт</w:t>
            </w:r>
          </w:p>
        </w:tc>
        <w:tc>
          <w:tcPr>
            <w:tcW w:w="3555" w:type="dxa"/>
            <w:tcBorders>
              <w:top w:val="nil"/>
            </w:tcBorders>
            <w:shd w:val="clear" w:color="auto" w:fill="auto"/>
            <w:vAlign w:val="center"/>
          </w:tcPr>
          <w:p w14:paraId="0E14F0B9"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10</w:t>
            </w:r>
            <w:r w:rsidRPr="00DE7B9C">
              <w:rPr>
                <w:rFonts w:ascii="Arial" w:eastAsia="Times New Roman" w:hAnsi="Arial" w:cs="Arial"/>
                <w:spacing w:val="2"/>
                <w:szCs w:val="20"/>
                <w:vertAlign w:val="superscript"/>
                <w:lang w:eastAsia="ru-RU"/>
              </w:rPr>
              <w:t>-3</w:t>
            </w:r>
            <w:r w:rsidRPr="00DE7B9C">
              <w:rPr>
                <w:rFonts w:ascii="Arial" w:eastAsia="Times New Roman" w:hAnsi="Arial" w:cs="Arial"/>
                <w:spacing w:val="2"/>
                <w:szCs w:val="20"/>
                <w:lang w:eastAsia="ru-RU"/>
              </w:rPr>
              <w:t xml:space="preserve"> Вт</w:t>
            </w:r>
          </w:p>
        </w:tc>
      </w:tr>
      <w:tr w:rsidR="00F64CF0" w:rsidRPr="00DE7B9C" w14:paraId="1AE69AF5" w14:textId="77777777" w:rsidTr="00A06678">
        <w:trPr>
          <w:trHeight w:val="248"/>
        </w:trPr>
        <w:tc>
          <w:tcPr>
            <w:tcW w:w="1880" w:type="dxa"/>
            <w:shd w:val="clear" w:color="auto" w:fill="auto"/>
            <w:vAlign w:val="center"/>
          </w:tcPr>
          <w:p w14:paraId="0E4D826E"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Облученность</w:t>
            </w:r>
          </w:p>
        </w:tc>
        <w:tc>
          <w:tcPr>
            <w:tcW w:w="1985" w:type="dxa"/>
            <w:shd w:val="clear" w:color="auto" w:fill="auto"/>
            <w:vAlign w:val="center"/>
          </w:tcPr>
          <w:p w14:paraId="4E915DAC"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ватт на квадратный метр</w:t>
            </w:r>
          </w:p>
        </w:tc>
        <w:tc>
          <w:tcPr>
            <w:tcW w:w="2356" w:type="dxa"/>
            <w:shd w:val="clear" w:color="auto" w:fill="auto"/>
            <w:vAlign w:val="center"/>
          </w:tcPr>
          <w:p w14:paraId="39C373AA"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Вт·м</w:t>
            </w:r>
            <w:r w:rsidRPr="00DE7B9C">
              <w:rPr>
                <w:rFonts w:ascii="Arial" w:eastAsia="Times New Roman" w:hAnsi="Arial" w:cs="Arial"/>
                <w:spacing w:val="2"/>
                <w:szCs w:val="20"/>
                <w:vertAlign w:val="superscript"/>
                <w:lang w:eastAsia="ru-RU"/>
              </w:rPr>
              <w:t>-2</w:t>
            </w:r>
          </w:p>
        </w:tc>
        <w:tc>
          <w:tcPr>
            <w:tcW w:w="3555" w:type="dxa"/>
            <w:shd w:val="clear" w:color="auto" w:fill="auto"/>
            <w:vAlign w:val="center"/>
          </w:tcPr>
          <w:p w14:paraId="1A3914FB"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 Вт</w:t>
            </w:r>
            <m:oMath>
              <m:r>
                <w:rPr>
                  <w:rFonts w:ascii="Cambria Math" w:eastAsia="Times New Roman" w:hAnsi="Cambria Math" w:cs="Arial"/>
                  <w:color w:val="2D2D2D"/>
                  <w:spacing w:val="2"/>
                  <w:szCs w:val="20"/>
                  <w:lang w:eastAsia="ru-RU"/>
                </w:rPr>
                <m:t>⋅</m:t>
              </m:r>
            </m:oMath>
            <w:r w:rsidRPr="00DE7B9C">
              <w:rPr>
                <w:rFonts w:ascii="Arial" w:eastAsia="Times New Roman" w:hAnsi="Arial" w:cs="Arial"/>
                <w:spacing w:val="2"/>
                <w:szCs w:val="20"/>
                <w:lang w:eastAsia="ru-RU"/>
              </w:rPr>
              <w:t>м</w:t>
            </w:r>
            <w:r w:rsidRPr="00DE7B9C">
              <w:rPr>
                <w:rFonts w:ascii="Arial" w:eastAsia="Times New Roman" w:hAnsi="Arial" w:cs="Arial"/>
                <w:spacing w:val="2"/>
                <w:szCs w:val="20"/>
                <w:vertAlign w:val="superscript"/>
                <w:lang w:eastAsia="ru-RU"/>
              </w:rPr>
              <w:t>-2</w:t>
            </w:r>
          </w:p>
        </w:tc>
      </w:tr>
      <w:tr w:rsidR="00F64CF0" w:rsidRPr="00DE7B9C" w14:paraId="4F6BA59A" w14:textId="77777777" w:rsidTr="00A06678">
        <w:trPr>
          <w:trHeight w:val="407"/>
        </w:trPr>
        <w:tc>
          <w:tcPr>
            <w:tcW w:w="1880" w:type="dxa"/>
            <w:shd w:val="clear" w:color="auto" w:fill="auto"/>
          </w:tcPr>
          <w:p w14:paraId="1BD35E35"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Энергетическая яркость</w:t>
            </w:r>
          </w:p>
        </w:tc>
        <w:tc>
          <w:tcPr>
            <w:tcW w:w="1985" w:type="dxa"/>
            <w:shd w:val="clear" w:color="auto" w:fill="auto"/>
          </w:tcPr>
          <w:p w14:paraId="16D1C962" w14:textId="77777777" w:rsidR="00F64CF0" w:rsidRPr="00DE7B9C" w:rsidRDefault="00F64CF0" w:rsidP="00F64CF0">
            <w:pPr>
              <w:spacing w:after="0" w:line="240" w:lineRule="auto"/>
              <w:jc w:val="both"/>
              <w:rPr>
                <w:rFonts w:ascii="Arial" w:eastAsia="Times New Roman" w:hAnsi="Arial" w:cs="Arial"/>
                <w:spacing w:val="2"/>
                <w:szCs w:val="20"/>
                <w:lang w:eastAsia="ru-RU"/>
              </w:rPr>
            </w:pPr>
            <w:r w:rsidRPr="00DE7B9C">
              <w:rPr>
                <w:rFonts w:ascii="Arial" w:eastAsia="Times New Roman" w:hAnsi="Arial" w:cs="Arial"/>
                <w:spacing w:val="2"/>
                <w:szCs w:val="20"/>
                <w:lang w:eastAsia="ru-RU"/>
              </w:rPr>
              <w:t>ватт на квадратный метр на стерадиан</w:t>
            </w:r>
          </w:p>
        </w:tc>
        <w:tc>
          <w:tcPr>
            <w:tcW w:w="2356" w:type="dxa"/>
            <w:shd w:val="clear" w:color="auto" w:fill="auto"/>
          </w:tcPr>
          <w:p w14:paraId="09277BF0" w14:textId="77777777" w:rsidR="00F64CF0" w:rsidRPr="00DE7B9C" w:rsidRDefault="00F64CF0" w:rsidP="00F64CF0">
            <w:pPr>
              <w:spacing w:after="0" w:line="240" w:lineRule="auto"/>
              <w:jc w:val="center"/>
              <w:rPr>
                <w:rFonts w:ascii="Arial" w:eastAsia="Times New Roman" w:hAnsi="Arial" w:cs="Arial"/>
                <w:spacing w:val="2"/>
                <w:szCs w:val="20"/>
                <w:lang w:eastAsia="ru-RU"/>
              </w:rPr>
            </w:pPr>
            <w:r w:rsidRPr="00DE7B9C">
              <w:rPr>
                <w:rFonts w:ascii="Arial" w:eastAsia="Times New Roman" w:hAnsi="Arial" w:cs="Arial"/>
                <w:spacing w:val="2"/>
                <w:szCs w:val="20"/>
                <w:lang w:eastAsia="ru-RU"/>
              </w:rPr>
              <w:t>Вт·м</w:t>
            </w:r>
            <w:r w:rsidRPr="00DE7B9C">
              <w:rPr>
                <w:rFonts w:ascii="Arial" w:eastAsia="Times New Roman" w:hAnsi="Arial" w:cs="Arial"/>
                <w:spacing w:val="2"/>
                <w:szCs w:val="20"/>
                <w:vertAlign w:val="superscript"/>
                <w:lang w:eastAsia="ru-RU"/>
              </w:rPr>
              <w:t>-2</w:t>
            </w:r>
            <w:r w:rsidRPr="00DE7B9C">
              <w:rPr>
                <w:rFonts w:ascii="Arial" w:eastAsia="Times New Roman" w:hAnsi="Arial" w:cs="Arial"/>
                <w:spacing w:val="2"/>
                <w:szCs w:val="20"/>
                <w:lang w:eastAsia="ru-RU"/>
              </w:rPr>
              <w:t>·ср</w:t>
            </w:r>
            <w:r w:rsidRPr="00DE7B9C">
              <w:rPr>
                <w:rFonts w:ascii="Arial" w:eastAsia="Times New Roman" w:hAnsi="Arial" w:cs="Arial"/>
                <w:spacing w:val="2"/>
                <w:szCs w:val="20"/>
                <w:vertAlign w:val="superscript"/>
                <w:lang w:eastAsia="ru-RU"/>
              </w:rPr>
              <w:t>-1</w:t>
            </w:r>
          </w:p>
        </w:tc>
        <w:tc>
          <w:tcPr>
            <w:tcW w:w="3555" w:type="dxa"/>
            <w:shd w:val="clear" w:color="auto" w:fill="auto"/>
          </w:tcPr>
          <w:p w14:paraId="4ACA56AA" w14:textId="77777777" w:rsidR="00F64CF0" w:rsidRPr="00DE7B9C" w:rsidRDefault="00F64CF0" w:rsidP="00F64CF0">
            <w:pPr>
              <w:spacing w:after="0" w:line="240" w:lineRule="auto"/>
              <w:rPr>
                <w:rFonts w:ascii="Arial" w:eastAsia="Times New Roman" w:hAnsi="Arial" w:cs="Arial"/>
                <w:spacing w:val="2"/>
                <w:szCs w:val="20"/>
                <w:lang w:eastAsia="ru-RU"/>
              </w:rPr>
            </w:pPr>
            <w:r w:rsidRPr="00DE7B9C">
              <w:rPr>
                <w:rFonts w:ascii="Arial" w:eastAsia="Times New Roman" w:hAnsi="Arial" w:cs="Arial"/>
                <w:spacing w:val="2"/>
                <w:szCs w:val="20"/>
                <w:lang w:eastAsia="ru-RU"/>
              </w:rPr>
              <w:t>1 Вт·м</w:t>
            </w:r>
            <w:r w:rsidRPr="00DE7B9C">
              <w:rPr>
                <w:rFonts w:ascii="Arial" w:eastAsia="Times New Roman" w:hAnsi="Arial" w:cs="Arial"/>
                <w:spacing w:val="2"/>
                <w:szCs w:val="20"/>
                <w:vertAlign w:val="superscript"/>
                <w:lang w:eastAsia="ru-RU"/>
              </w:rPr>
              <w:t>-2</w:t>
            </w:r>
            <w:r w:rsidRPr="00DE7B9C">
              <w:rPr>
                <w:rFonts w:ascii="Arial" w:eastAsia="Times New Roman" w:hAnsi="Arial" w:cs="Arial"/>
                <w:spacing w:val="2"/>
                <w:szCs w:val="20"/>
                <w:lang w:eastAsia="ru-RU"/>
              </w:rPr>
              <w:t>·ср</w:t>
            </w:r>
            <w:r w:rsidRPr="00DE7B9C">
              <w:rPr>
                <w:rFonts w:ascii="Arial" w:eastAsia="Times New Roman" w:hAnsi="Arial" w:cs="Arial"/>
                <w:spacing w:val="2"/>
                <w:szCs w:val="20"/>
                <w:vertAlign w:val="superscript"/>
                <w:lang w:eastAsia="ru-RU"/>
              </w:rPr>
              <w:t>-1</w:t>
            </w:r>
          </w:p>
        </w:tc>
      </w:tr>
      <w:tr w:rsidR="00F64CF0" w:rsidRPr="00DE7B9C" w14:paraId="3D5F43CF" w14:textId="77777777" w:rsidTr="00A06678">
        <w:trPr>
          <w:trHeight w:val="330"/>
        </w:trPr>
        <w:tc>
          <w:tcPr>
            <w:tcW w:w="9776" w:type="dxa"/>
            <w:gridSpan w:val="4"/>
            <w:shd w:val="clear" w:color="auto" w:fill="auto"/>
            <w:vAlign w:val="center"/>
          </w:tcPr>
          <w:p w14:paraId="6FBCE9B9" w14:textId="77777777" w:rsidR="00F64CF0" w:rsidRPr="00DE7B9C" w:rsidRDefault="009431F8" w:rsidP="009431F8">
            <w:pPr>
              <w:ind w:firstLine="567"/>
              <w:rPr>
                <w:rFonts w:ascii="Arial" w:hAnsi="Arial" w:cs="Arial"/>
                <w:szCs w:val="24"/>
              </w:rPr>
            </w:pPr>
            <w:r w:rsidRPr="00DE7B9C">
              <w:rPr>
                <w:rFonts w:ascii="Arial" w:eastAsia="Times New Roman" w:hAnsi="Arial" w:cs="Arial"/>
                <w:spacing w:val="40"/>
                <w:szCs w:val="20"/>
                <w:lang w:eastAsia="ru-RU"/>
              </w:rPr>
              <w:t>Примечание –</w:t>
            </w:r>
            <w:r w:rsidRPr="00DE7B9C">
              <w:rPr>
                <w:rFonts w:ascii="Arial" w:hAnsi="Arial" w:cs="Arial"/>
                <w:spacing w:val="40"/>
                <w:szCs w:val="24"/>
              </w:rPr>
              <w:t xml:space="preserve"> </w:t>
            </w:r>
            <w:r w:rsidRPr="00DE7B9C">
              <w:rPr>
                <w:rFonts w:ascii="Arial" w:eastAsia="Times New Roman" w:hAnsi="Arial" w:cs="Arial"/>
                <w:spacing w:val="2"/>
                <w:szCs w:val="20"/>
                <w:lang w:eastAsia="ru-RU"/>
              </w:rPr>
              <w:t>Для удобства кратные и дольные единицы указаны в соответствующих случаях.</w:t>
            </w:r>
          </w:p>
        </w:tc>
      </w:tr>
    </w:tbl>
    <w:p w14:paraId="0AB941BB" w14:textId="77777777" w:rsidR="009431F8" w:rsidRPr="00DE7B9C" w:rsidRDefault="009431F8" w:rsidP="00F64CF0">
      <w:pPr>
        <w:rPr>
          <w:rFonts w:ascii="Arial" w:eastAsia="Times New Roman" w:hAnsi="Arial" w:cs="Arial"/>
          <w:spacing w:val="40"/>
          <w:szCs w:val="20"/>
          <w:lang w:eastAsia="ru-RU"/>
        </w:rPr>
      </w:pPr>
    </w:p>
    <w:p w14:paraId="001B5B22" w14:textId="77777777" w:rsidR="009431F8" w:rsidRPr="00DE7B9C" w:rsidRDefault="009431F8">
      <w:pPr>
        <w:rPr>
          <w:rFonts w:ascii="Arial" w:eastAsia="Times New Roman" w:hAnsi="Arial" w:cs="Arial"/>
          <w:spacing w:val="40"/>
          <w:szCs w:val="20"/>
          <w:lang w:eastAsia="ru-RU"/>
        </w:rPr>
      </w:pPr>
      <w:r w:rsidRPr="00DE7B9C">
        <w:rPr>
          <w:rFonts w:ascii="Arial" w:eastAsia="Times New Roman" w:hAnsi="Arial" w:cs="Arial"/>
          <w:spacing w:val="40"/>
          <w:szCs w:val="20"/>
          <w:lang w:eastAsia="ru-RU"/>
        </w:rPr>
        <w:br w:type="page"/>
      </w:r>
    </w:p>
    <w:p w14:paraId="3483E3AB" w14:textId="77777777" w:rsidR="00246CC8" w:rsidRPr="00DE7B9C" w:rsidRDefault="00E42516" w:rsidP="00F64CF0">
      <w:pPr>
        <w:rPr>
          <w:rFonts w:ascii="Arial" w:eastAsia="Times New Roman" w:hAnsi="Arial" w:cs="Arial"/>
          <w:spacing w:val="40"/>
          <w:szCs w:val="20"/>
          <w:lang w:eastAsia="ru-RU"/>
        </w:rPr>
      </w:pPr>
      <w:r w:rsidRPr="00DE7B9C">
        <w:rPr>
          <w:rFonts w:ascii="Arial" w:eastAsia="Times New Roman" w:hAnsi="Arial" w:cs="Arial"/>
          <w:noProof/>
          <w:spacing w:val="40"/>
          <w:szCs w:val="20"/>
          <w:lang w:eastAsia="ru-RU"/>
        </w:rPr>
        <w:lastRenderedPageBreak/>
        <mc:AlternateContent>
          <mc:Choice Requires="wps">
            <w:drawing>
              <wp:anchor distT="45720" distB="45720" distL="114300" distR="114300" simplePos="0" relativeHeight="251947008" behindDoc="0" locked="0" layoutInCell="1" allowOverlap="1" wp14:anchorId="0E1516B8" wp14:editId="1FDA7237">
                <wp:simplePos x="0" y="0"/>
                <wp:positionH relativeFrom="column">
                  <wp:posOffset>-933450</wp:posOffset>
                </wp:positionH>
                <wp:positionV relativeFrom="paragraph">
                  <wp:posOffset>1088390</wp:posOffset>
                </wp:positionV>
                <wp:extent cx="8642985" cy="6668770"/>
                <wp:effectExtent l="0" t="3492" r="21272" b="21273"/>
                <wp:wrapSquare wrapText="bothSides"/>
                <wp:docPr id="4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42985" cy="6668770"/>
                        </a:xfrm>
                        <a:prstGeom prst="rect">
                          <a:avLst/>
                        </a:prstGeom>
                        <a:solidFill>
                          <a:srgbClr val="FFFFFF"/>
                        </a:solidFill>
                        <a:ln w="9525">
                          <a:solidFill>
                            <a:schemeClr val="bg1"/>
                          </a:solidFill>
                          <a:miter lim="800000"/>
                          <a:headEnd/>
                          <a:tailEnd/>
                        </a:ln>
                      </wps:spPr>
                      <wps:txbx>
                        <w:txbxContent>
                          <w:tbl>
                            <w:tblPr>
                              <w:tblW w:w="1318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596"/>
                              <w:gridCol w:w="1618"/>
                              <w:gridCol w:w="1679"/>
                              <w:gridCol w:w="1618"/>
                              <w:gridCol w:w="1541"/>
                              <w:gridCol w:w="1552"/>
                              <w:gridCol w:w="1619"/>
                            </w:tblGrid>
                            <w:tr w:rsidR="00604685" w:rsidRPr="00313A36" w14:paraId="33068102" w14:textId="77777777" w:rsidTr="00E42516">
                              <w:tc>
                                <w:tcPr>
                                  <w:tcW w:w="13183" w:type="dxa"/>
                                  <w:gridSpan w:val="8"/>
                                  <w:tcBorders>
                                    <w:top w:val="nil"/>
                                    <w:left w:val="nil"/>
                                    <w:right w:val="nil"/>
                                  </w:tcBorders>
                                  <w:shd w:val="clear" w:color="auto" w:fill="auto"/>
                                  <w:vAlign w:val="center"/>
                                </w:tcPr>
                                <w:p w14:paraId="239555BA" w14:textId="77777777" w:rsidR="00604685" w:rsidRPr="009431F8" w:rsidRDefault="00604685" w:rsidP="00246CC8">
                                  <w:pPr>
                                    <w:pStyle w:val="5"/>
                                    <w:spacing w:before="0" w:after="120"/>
                                    <w:rPr>
                                      <w:rFonts w:ascii="Arial" w:hAnsi="Arial" w:cs="Arial"/>
                                      <w:color w:val="auto"/>
                                    </w:rPr>
                                  </w:pPr>
                                  <w:r w:rsidRPr="009431F8">
                                    <w:rPr>
                                      <w:rFonts w:ascii="Arial" w:hAnsi="Arial" w:cs="Arial"/>
                                      <w:color w:val="auto"/>
                                      <w:spacing w:val="40"/>
                                    </w:rPr>
                                    <w:t xml:space="preserve">Таблица </w:t>
                                  </w:r>
                                  <w:r w:rsidRPr="00E33880">
                                    <w:rPr>
                                      <w:rFonts w:ascii="Arial" w:hAnsi="Arial" w:cs="Arial"/>
                                      <w:color w:val="auto"/>
                                    </w:rPr>
                                    <w:t>F.2</w:t>
                                  </w:r>
                                  <w:r w:rsidRPr="009431F8">
                                    <w:rPr>
                                      <w:rFonts w:ascii="Arial" w:hAnsi="Arial" w:cs="Arial"/>
                                      <w:color w:val="auto"/>
                                      <w:spacing w:val="40"/>
                                    </w:rPr>
                                    <w:t xml:space="preserve"> –</w:t>
                                  </w:r>
                                  <w:r w:rsidRPr="009431F8">
                                    <w:rPr>
                                      <w:rFonts w:ascii="Arial" w:hAnsi="Arial" w:cs="Arial"/>
                                      <w:color w:val="auto"/>
                                    </w:rPr>
                                    <w:t xml:space="preserve"> Краткая формулировка требований потребителя </w:t>
                                  </w:r>
                                </w:p>
                              </w:tc>
                            </w:tr>
                            <w:tr w:rsidR="00604685" w:rsidRPr="00313A36" w14:paraId="037B6B56" w14:textId="77777777" w:rsidTr="00E33880">
                              <w:trPr>
                                <w:trHeight w:val="364"/>
                              </w:trPr>
                              <w:tc>
                                <w:tcPr>
                                  <w:tcW w:w="1960" w:type="dxa"/>
                                  <w:vMerge w:val="restart"/>
                                  <w:shd w:val="clear" w:color="auto" w:fill="auto"/>
                                  <w:vAlign w:val="center"/>
                                </w:tcPr>
                                <w:p w14:paraId="1B900BA9"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Требования</w:t>
                                  </w:r>
                                </w:p>
                                <w:p w14:paraId="001C1562" w14:textId="5C8B1B24" w:rsidR="00604685" w:rsidRPr="009431F8" w:rsidRDefault="00604685" w:rsidP="00246CC8">
                                  <w:pPr>
                                    <w:spacing w:after="0"/>
                                    <w:jc w:val="center"/>
                                    <w:rPr>
                                      <w:rFonts w:ascii="Arial" w:hAnsi="Arial" w:cs="Arial"/>
                                      <w:sz w:val="20"/>
                                      <w:szCs w:val="16"/>
                                    </w:rPr>
                                  </w:pPr>
                                  <w:r>
                                    <w:rPr>
                                      <w:rFonts w:ascii="Arial" w:hAnsi="Arial" w:cs="Arial"/>
                                      <w:sz w:val="20"/>
                                      <w:szCs w:val="16"/>
                                    </w:rPr>
                                    <w:t>(структурный элемент</w:t>
                                  </w:r>
                                  <w:r w:rsidRPr="009431F8">
                                    <w:rPr>
                                      <w:rFonts w:ascii="Arial" w:hAnsi="Arial" w:cs="Arial"/>
                                      <w:sz w:val="20"/>
                                      <w:szCs w:val="16"/>
                                    </w:rPr>
                                    <w:t>)</w:t>
                                  </w:r>
                                </w:p>
                              </w:tc>
                              <w:tc>
                                <w:tcPr>
                                  <w:tcW w:w="11223" w:type="dxa"/>
                                  <w:gridSpan w:val="7"/>
                                  <w:shd w:val="clear" w:color="auto" w:fill="auto"/>
                                  <w:vAlign w:val="center"/>
                                </w:tcPr>
                                <w:p w14:paraId="506D12EA"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Классификация</w:t>
                                  </w:r>
                                </w:p>
                              </w:tc>
                            </w:tr>
                            <w:tr w:rsidR="00604685" w:rsidRPr="00313A36" w14:paraId="6BE2666B" w14:textId="77777777" w:rsidTr="00E33880">
                              <w:trPr>
                                <w:trHeight w:val="426"/>
                              </w:trPr>
                              <w:tc>
                                <w:tcPr>
                                  <w:tcW w:w="1960" w:type="dxa"/>
                                  <w:vMerge/>
                                  <w:tcBorders>
                                    <w:bottom w:val="double" w:sz="4" w:space="0" w:color="auto"/>
                                  </w:tcBorders>
                                  <w:shd w:val="clear" w:color="auto" w:fill="auto"/>
                                  <w:vAlign w:val="center"/>
                                </w:tcPr>
                                <w:p w14:paraId="30D17951" w14:textId="77777777" w:rsidR="00604685" w:rsidRPr="009431F8" w:rsidRDefault="00604685" w:rsidP="00246CC8">
                                  <w:pPr>
                                    <w:spacing w:after="0"/>
                                    <w:jc w:val="right"/>
                                    <w:rPr>
                                      <w:rFonts w:ascii="Arial" w:hAnsi="Arial" w:cs="Arial"/>
                                      <w:sz w:val="20"/>
                                      <w:szCs w:val="16"/>
                                    </w:rPr>
                                  </w:pPr>
                                </w:p>
                              </w:tc>
                              <w:tc>
                                <w:tcPr>
                                  <w:tcW w:w="1596" w:type="dxa"/>
                                  <w:tcBorders>
                                    <w:bottom w:val="double" w:sz="4" w:space="0" w:color="auto"/>
                                  </w:tcBorders>
                                  <w:shd w:val="clear" w:color="auto" w:fill="auto"/>
                                  <w:vAlign w:val="center"/>
                                </w:tcPr>
                                <w:p w14:paraId="6F27DF4E"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1*</w:t>
                                  </w:r>
                                </w:p>
                              </w:tc>
                              <w:tc>
                                <w:tcPr>
                                  <w:tcW w:w="1618" w:type="dxa"/>
                                  <w:tcBorders>
                                    <w:bottom w:val="double" w:sz="4" w:space="0" w:color="auto"/>
                                  </w:tcBorders>
                                  <w:shd w:val="clear" w:color="auto" w:fill="auto"/>
                                  <w:vAlign w:val="center"/>
                                </w:tcPr>
                                <w:p w14:paraId="67AEAD18"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1М</w:t>
                                  </w:r>
                                </w:p>
                              </w:tc>
                              <w:tc>
                                <w:tcPr>
                                  <w:tcW w:w="1679" w:type="dxa"/>
                                  <w:tcBorders>
                                    <w:bottom w:val="double" w:sz="4" w:space="0" w:color="auto"/>
                                  </w:tcBorders>
                                  <w:shd w:val="clear" w:color="auto" w:fill="auto"/>
                                  <w:vAlign w:val="center"/>
                                </w:tcPr>
                                <w:p w14:paraId="33335201"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2</w:t>
                                  </w:r>
                                </w:p>
                              </w:tc>
                              <w:tc>
                                <w:tcPr>
                                  <w:tcW w:w="1618" w:type="dxa"/>
                                  <w:tcBorders>
                                    <w:bottom w:val="double" w:sz="4" w:space="0" w:color="auto"/>
                                  </w:tcBorders>
                                  <w:shd w:val="clear" w:color="auto" w:fill="auto"/>
                                  <w:vAlign w:val="center"/>
                                </w:tcPr>
                                <w:p w14:paraId="52DDB380"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2М</w:t>
                                  </w:r>
                                </w:p>
                              </w:tc>
                              <w:tc>
                                <w:tcPr>
                                  <w:tcW w:w="1541" w:type="dxa"/>
                                  <w:tcBorders>
                                    <w:bottom w:val="double" w:sz="4" w:space="0" w:color="auto"/>
                                  </w:tcBorders>
                                  <w:shd w:val="clear" w:color="auto" w:fill="auto"/>
                                  <w:vAlign w:val="center"/>
                                </w:tcPr>
                                <w:p w14:paraId="1E3C05C0"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3R</w:t>
                                  </w:r>
                                </w:p>
                              </w:tc>
                              <w:tc>
                                <w:tcPr>
                                  <w:tcW w:w="1552" w:type="dxa"/>
                                  <w:tcBorders>
                                    <w:bottom w:val="double" w:sz="4" w:space="0" w:color="auto"/>
                                  </w:tcBorders>
                                  <w:shd w:val="clear" w:color="auto" w:fill="auto"/>
                                  <w:vAlign w:val="center"/>
                                </w:tcPr>
                                <w:p w14:paraId="7FB55ED4"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3В</w:t>
                                  </w:r>
                                </w:p>
                              </w:tc>
                              <w:tc>
                                <w:tcPr>
                                  <w:tcW w:w="1619" w:type="dxa"/>
                                  <w:tcBorders>
                                    <w:bottom w:val="double" w:sz="4" w:space="0" w:color="auto"/>
                                  </w:tcBorders>
                                  <w:shd w:val="clear" w:color="auto" w:fill="auto"/>
                                  <w:vAlign w:val="center"/>
                                </w:tcPr>
                                <w:p w14:paraId="6C03E12D"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4</w:t>
                                  </w:r>
                                </w:p>
                              </w:tc>
                            </w:tr>
                            <w:tr w:rsidR="00604685" w:rsidRPr="00313A36" w14:paraId="162CB52E" w14:textId="77777777" w:rsidTr="00E33880">
                              <w:trPr>
                                <w:trHeight w:val="2030"/>
                              </w:trPr>
                              <w:tc>
                                <w:tcPr>
                                  <w:tcW w:w="1960" w:type="dxa"/>
                                  <w:tcBorders>
                                    <w:top w:val="double" w:sz="4" w:space="0" w:color="auto"/>
                                  </w:tcBorders>
                                  <w:shd w:val="clear" w:color="auto" w:fill="auto"/>
                                  <w:vAlign w:val="center"/>
                                </w:tcPr>
                                <w:p w14:paraId="67800670" w14:textId="6E66FAE8" w:rsidR="00604685" w:rsidRPr="009431F8" w:rsidRDefault="00604685" w:rsidP="00BB6B10">
                                  <w:pPr>
                                    <w:spacing w:after="0"/>
                                    <w:rPr>
                                      <w:rFonts w:ascii="Arial" w:hAnsi="Arial" w:cs="Arial"/>
                                      <w:sz w:val="18"/>
                                      <w:szCs w:val="18"/>
                                    </w:rPr>
                                  </w:pPr>
                                  <w:r w:rsidRPr="009431F8">
                                    <w:rPr>
                                      <w:rFonts w:ascii="Arial" w:hAnsi="Arial" w:cs="Arial"/>
                                      <w:sz w:val="18"/>
                                      <w:szCs w:val="18"/>
                                    </w:rPr>
                                    <w:t>Описание класса опасности</w:t>
                                  </w:r>
                                  <w:r>
                                    <w:rPr>
                                      <w:rFonts w:ascii="Arial" w:hAnsi="Arial" w:cs="Arial"/>
                                      <w:sz w:val="18"/>
                                      <w:szCs w:val="18"/>
                                    </w:rPr>
                                    <w:t xml:space="preserve"> </w:t>
                                  </w:r>
                                  <w:r w:rsidRPr="00E33880">
                                    <w:rPr>
                                      <w:rFonts w:ascii="Arial" w:hAnsi="Arial" w:cs="Arial"/>
                                      <w:sz w:val="18"/>
                                      <w:szCs w:val="18"/>
                                    </w:rPr>
                                    <w:t>(</w:t>
                                  </w:r>
                                  <w:r w:rsidR="00BB6B10">
                                    <w:rPr>
                                      <w:rFonts w:ascii="Arial" w:hAnsi="Arial" w:cs="Arial"/>
                                      <w:sz w:val="18"/>
                                      <w:szCs w:val="18"/>
                                    </w:rPr>
                                    <w:t>п</w:t>
                                  </w:r>
                                  <w:r>
                                    <w:rPr>
                                      <w:rFonts w:ascii="Arial" w:hAnsi="Arial" w:cs="Arial"/>
                                      <w:sz w:val="18"/>
                                      <w:szCs w:val="18"/>
                                    </w:rPr>
                                    <w:t xml:space="preserve">риложение </w:t>
                                  </w:r>
                                  <w:r>
                                    <w:rPr>
                                      <w:rFonts w:ascii="Arial" w:hAnsi="Arial" w:cs="Arial"/>
                                      <w:sz w:val="18"/>
                                      <w:szCs w:val="18"/>
                                      <w:lang w:val="en-US"/>
                                    </w:rPr>
                                    <w:t>C</w:t>
                                  </w:r>
                                  <w:r w:rsidRPr="00E33880">
                                    <w:rPr>
                                      <w:rFonts w:ascii="Arial" w:hAnsi="Arial" w:cs="Arial"/>
                                      <w:sz w:val="18"/>
                                      <w:szCs w:val="18"/>
                                    </w:rPr>
                                    <w:t>)</w:t>
                                  </w:r>
                                </w:p>
                              </w:tc>
                              <w:tc>
                                <w:tcPr>
                                  <w:tcW w:w="1596" w:type="dxa"/>
                                  <w:tcBorders>
                                    <w:top w:val="double" w:sz="4" w:space="0" w:color="auto"/>
                                  </w:tcBorders>
                                  <w:shd w:val="clear" w:color="auto" w:fill="auto"/>
                                  <w:vAlign w:val="center"/>
                                </w:tcPr>
                                <w:p w14:paraId="3583E25C"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Безопасное при обоснованно прогнозируемых условиях</w:t>
                                  </w:r>
                                </w:p>
                              </w:tc>
                              <w:tc>
                                <w:tcPr>
                                  <w:tcW w:w="1618" w:type="dxa"/>
                                  <w:tcBorders>
                                    <w:top w:val="double" w:sz="4" w:space="0" w:color="auto"/>
                                  </w:tcBorders>
                                  <w:shd w:val="clear" w:color="auto" w:fill="auto"/>
                                  <w:vAlign w:val="center"/>
                                </w:tcPr>
                                <w:p w14:paraId="1F8FBDF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Аналогично классу 1, за исключением того, что может быть опасным в случае использования оптических устройств</w:t>
                                  </w:r>
                                </w:p>
                              </w:tc>
                              <w:tc>
                                <w:tcPr>
                                  <w:tcW w:w="1679" w:type="dxa"/>
                                  <w:tcBorders>
                                    <w:top w:val="double" w:sz="4" w:space="0" w:color="auto"/>
                                  </w:tcBorders>
                                  <w:shd w:val="clear" w:color="auto" w:fill="auto"/>
                                  <w:vAlign w:val="center"/>
                                </w:tcPr>
                                <w:p w14:paraId="687663D8" w14:textId="3FBEA6BE" w:rsidR="00604685" w:rsidRPr="009431F8" w:rsidRDefault="00604685" w:rsidP="00E5419C">
                                  <w:pPr>
                                    <w:spacing w:after="0"/>
                                    <w:jc w:val="center"/>
                                    <w:rPr>
                                      <w:rFonts w:ascii="Arial" w:hAnsi="Arial" w:cs="Arial"/>
                                      <w:sz w:val="18"/>
                                      <w:szCs w:val="18"/>
                                    </w:rPr>
                                  </w:pPr>
                                  <w:r>
                                    <w:rPr>
                                      <w:rFonts w:ascii="Arial" w:hAnsi="Arial" w:cs="Arial"/>
                                      <w:sz w:val="18"/>
                                      <w:szCs w:val="18"/>
                                    </w:rPr>
                                    <w:t>Малая мощность; защита глаз, как правило,</w:t>
                                  </w:r>
                                  <w:r w:rsidRPr="009431F8">
                                    <w:rPr>
                                      <w:rFonts w:ascii="Arial" w:hAnsi="Arial" w:cs="Arial"/>
                                      <w:sz w:val="18"/>
                                      <w:szCs w:val="18"/>
                                    </w:rPr>
                                    <w:t xml:space="preserve"> обеспечивается путем предотвращения и активной реакции</w:t>
                                  </w:r>
                                </w:p>
                              </w:tc>
                              <w:tc>
                                <w:tcPr>
                                  <w:tcW w:w="1618" w:type="dxa"/>
                                  <w:tcBorders>
                                    <w:top w:val="double" w:sz="4" w:space="0" w:color="auto"/>
                                  </w:tcBorders>
                                  <w:shd w:val="clear" w:color="auto" w:fill="auto"/>
                                  <w:vAlign w:val="center"/>
                                </w:tcPr>
                                <w:p w14:paraId="20E1567F"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Аналогично классу 2, за исключением того, что может быть опасным в случае использования оптических устройств</w:t>
                                  </w:r>
                                </w:p>
                              </w:tc>
                              <w:tc>
                                <w:tcPr>
                                  <w:tcW w:w="1541" w:type="dxa"/>
                                  <w:tcBorders>
                                    <w:top w:val="double" w:sz="4" w:space="0" w:color="auto"/>
                                  </w:tcBorders>
                                  <w:shd w:val="clear" w:color="auto" w:fill="auto"/>
                                  <w:vAlign w:val="center"/>
                                </w:tcPr>
                                <w:p w14:paraId="7FC017BB"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Прямое внутрипучковое наблюдение может быть опасным</w:t>
                                  </w:r>
                                </w:p>
                              </w:tc>
                              <w:tc>
                                <w:tcPr>
                                  <w:tcW w:w="1552" w:type="dxa"/>
                                  <w:tcBorders>
                                    <w:top w:val="double" w:sz="4" w:space="0" w:color="auto"/>
                                  </w:tcBorders>
                                  <w:shd w:val="clear" w:color="auto" w:fill="auto"/>
                                  <w:vAlign w:val="center"/>
                                </w:tcPr>
                                <w:p w14:paraId="075B59B9" w14:textId="14B2357B" w:rsidR="00604685" w:rsidRPr="009431F8" w:rsidRDefault="00604685" w:rsidP="00E5419C">
                                  <w:pPr>
                                    <w:spacing w:after="0"/>
                                    <w:jc w:val="center"/>
                                    <w:rPr>
                                      <w:rFonts w:ascii="Arial" w:hAnsi="Arial" w:cs="Arial"/>
                                      <w:sz w:val="18"/>
                                      <w:szCs w:val="18"/>
                                    </w:rPr>
                                  </w:pPr>
                                  <w:r w:rsidRPr="009431F8">
                                    <w:rPr>
                                      <w:rFonts w:ascii="Arial" w:hAnsi="Arial" w:cs="Arial"/>
                                      <w:sz w:val="18"/>
                                      <w:szCs w:val="18"/>
                                    </w:rPr>
                                    <w:t>Прямое внутрипучковое наблюдение</w:t>
                                  </w:r>
                                  <w:r>
                                    <w:rPr>
                                      <w:rFonts w:ascii="Arial" w:hAnsi="Arial" w:cs="Arial"/>
                                      <w:sz w:val="18"/>
                                      <w:szCs w:val="18"/>
                                    </w:rPr>
                                    <w:t>, как правило,</w:t>
                                  </w:r>
                                  <w:r w:rsidRPr="009431F8">
                                    <w:rPr>
                                      <w:rFonts w:ascii="Arial" w:hAnsi="Arial" w:cs="Arial"/>
                                      <w:sz w:val="18"/>
                                      <w:szCs w:val="18"/>
                                    </w:rPr>
                                    <w:t xml:space="preserve"> является опасным</w:t>
                                  </w:r>
                                </w:p>
                              </w:tc>
                              <w:tc>
                                <w:tcPr>
                                  <w:tcW w:w="1619" w:type="dxa"/>
                                  <w:tcBorders>
                                    <w:top w:val="double" w:sz="4" w:space="0" w:color="auto"/>
                                  </w:tcBorders>
                                  <w:shd w:val="clear" w:color="auto" w:fill="auto"/>
                                  <w:vAlign w:val="center"/>
                                </w:tcPr>
                                <w:p w14:paraId="568DBA3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Высокая мощность; рассеянные отражения могут быть опасными</w:t>
                                  </w:r>
                                </w:p>
                              </w:tc>
                            </w:tr>
                            <w:tr w:rsidR="00604685" w:rsidRPr="00313A36" w14:paraId="0A2A3FA2" w14:textId="77777777" w:rsidTr="00EA4B11">
                              <w:trPr>
                                <w:trHeight w:val="680"/>
                              </w:trPr>
                              <w:tc>
                                <w:tcPr>
                                  <w:tcW w:w="1960" w:type="dxa"/>
                                  <w:shd w:val="clear" w:color="auto" w:fill="auto"/>
                                  <w:vAlign w:val="center"/>
                                </w:tcPr>
                                <w:p w14:paraId="4A63DAA8" w14:textId="7FB47CEE" w:rsidR="00604685" w:rsidRPr="009431F8" w:rsidRDefault="00604685" w:rsidP="00246CC8">
                                  <w:pPr>
                                    <w:spacing w:after="0"/>
                                    <w:rPr>
                                      <w:rFonts w:ascii="Arial" w:hAnsi="Arial" w:cs="Arial"/>
                                      <w:sz w:val="18"/>
                                      <w:szCs w:val="18"/>
                                    </w:rPr>
                                  </w:pPr>
                                  <w:r w:rsidRPr="009431F8">
                                    <w:rPr>
                                      <w:rFonts w:ascii="Arial" w:hAnsi="Arial" w:cs="Arial"/>
                                      <w:sz w:val="18"/>
                                      <w:szCs w:val="18"/>
                                    </w:rPr>
                                    <w:t>Защитный кожух</w:t>
                                  </w:r>
                                  <w:r w:rsidR="00BB6B10">
                                    <w:rPr>
                                      <w:rFonts w:ascii="Arial" w:hAnsi="Arial" w:cs="Arial"/>
                                      <w:sz w:val="18"/>
                                      <w:szCs w:val="18"/>
                                    </w:rPr>
                                    <w:t xml:space="preserve"> </w:t>
                                  </w:r>
                                  <w:r>
                                    <w:rPr>
                                      <w:rFonts w:ascii="Arial" w:hAnsi="Arial" w:cs="Arial"/>
                                      <w:sz w:val="18"/>
                                      <w:szCs w:val="18"/>
                                    </w:rPr>
                                    <w:t>(</w:t>
                                  </w:r>
                                  <w:r w:rsidRPr="009431F8">
                                    <w:rPr>
                                      <w:rFonts w:ascii="Arial" w:hAnsi="Arial" w:cs="Arial"/>
                                      <w:sz w:val="18"/>
                                      <w:szCs w:val="18"/>
                                    </w:rPr>
                                    <w:t>6.2</w:t>
                                  </w:r>
                                  <w:r>
                                    <w:rPr>
                                      <w:rFonts w:ascii="Arial" w:hAnsi="Arial" w:cs="Arial"/>
                                      <w:sz w:val="18"/>
                                      <w:szCs w:val="18"/>
                                    </w:rPr>
                                    <w:t>)</w:t>
                                  </w:r>
                                </w:p>
                              </w:tc>
                              <w:tc>
                                <w:tcPr>
                                  <w:tcW w:w="1596" w:type="dxa"/>
                                  <w:shd w:val="clear" w:color="auto" w:fill="auto"/>
                                </w:tcPr>
                                <w:p w14:paraId="73C84B99" w14:textId="4A29B0F8" w:rsidR="00604685" w:rsidRPr="009431F8" w:rsidRDefault="00BB6B10" w:rsidP="00BB6B10">
                                  <w:pPr>
                                    <w:spacing w:after="0"/>
                                    <w:jc w:val="center"/>
                                    <w:rPr>
                                      <w:rFonts w:ascii="Arial" w:hAnsi="Arial" w:cs="Arial"/>
                                      <w:sz w:val="18"/>
                                      <w:szCs w:val="18"/>
                                    </w:rPr>
                                  </w:pPr>
                                  <w:r>
                                    <w:rPr>
                                      <w:rFonts w:ascii="Arial" w:hAnsi="Arial" w:cs="Arial"/>
                                      <w:sz w:val="18"/>
                                      <w:szCs w:val="18"/>
                                    </w:rPr>
                                    <w:t>–</w:t>
                                  </w:r>
                                </w:p>
                              </w:tc>
                              <w:tc>
                                <w:tcPr>
                                  <w:tcW w:w="9627" w:type="dxa"/>
                                  <w:gridSpan w:val="6"/>
                                  <w:shd w:val="clear" w:color="auto" w:fill="auto"/>
                                  <w:vAlign w:val="center"/>
                                </w:tcPr>
                                <w:p w14:paraId="6609345A"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Необходим для каждого лазерного изделия; ограничивает доступ, необходимый для выполнения функций изделий</w:t>
                                  </w:r>
                                </w:p>
                              </w:tc>
                            </w:tr>
                            <w:tr w:rsidR="00604685" w:rsidRPr="00313A36" w14:paraId="5D4B36D6" w14:textId="77777777" w:rsidTr="00EA4B11">
                              <w:trPr>
                                <w:trHeight w:val="1127"/>
                              </w:trPr>
                              <w:tc>
                                <w:tcPr>
                                  <w:tcW w:w="1960" w:type="dxa"/>
                                  <w:shd w:val="clear" w:color="auto" w:fill="auto"/>
                                  <w:vAlign w:val="center"/>
                                </w:tcPr>
                                <w:p w14:paraId="16B8877A" w14:textId="3C76F355" w:rsidR="00604685" w:rsidRPr="009431F8" w:rsidRDefault="00604685" w:rsidP="00246CC8">
                                  <w:pPr>
                                    <w:spacing w:after="0"/>
                                    <w:rPr>
                                      <w:rFonts w:ascii="Arial" w:hAnsi="Arial" w:cs="Arial"/>
                                      <w:sz w:val="18"/>
                                      <w:szCs w:val="18"/>
                                    </w:rPr>
                                  </w:pPr>
                                  <w:r w:rsidRPr="009431F8">
                                    <w:rPr>
                                      <w:rFonts w:ascii="Arial" w:hAnsi="Arial" w:cs="Arial"/>
                                      <w:sz w:val="18"/>
                                      <w:szCs w:val="18"/>
                                    </w:rPr>
                                    <w:t>Предохранительная блокировка защитного кожуха</w:t>
                                  </w:r>
                                  <w:r w:rsidR="00BB6B10">
                                    <w:rPr>
                                      <w:rFonts w:ascii="Arial" w:hAnsi="Arial" w:cs="Arial"/>
                                      <w:sz w:val="18"/>
                                      <w:szCs w:val="18"/>
                                    </w:rPr>
                                    <w:t xml:space="preserve"> </w:t>
                                  </w:r>
                                  <w:r>
                                    <w:rPr>
                                      <w:rFonts w:ascii="Arial" w:hAnsi="Arial" w:cs="Arial"/>
                                      <w:sz w:val="18"/>
                                      <w:szCs w:val="18"/>
                                    </w:rPr>
                                    <w:t>(</w:t>
                                  </w:r>
                                  <w:r w:rsidRPr="009431F8">
                                    <w:rPr>
                                      <w:rFonts w:ascii="Arial" w:hAnsi="Arial" w:cs="Arial"/>
                                      <w:sz w:val="18"/>
                                      <w:szCs w:val="18"/>
                                    </w:rPr>
                                    <w:t>6.3</w:t>
                                  </w:r>
                                  <w:r>
                                    <w:rPr>
                                      <w:rFonts w:ascii="Arial" w:hAnsi="Arial" w:cs="Arial"/>
                                      <w:sz w:val="18"/>
                                      <w:szCs w:val="18"/>
                                    </w:rPr>
                                    <w:t>)</w:t>
                                  </w:r>
                                </w:p>
                              </w:tc>
                              <w:tc>
                                <w:tcPr>
                                  <w:tcW w:w="6511" w:type="dxa"/>
                                  <w:gridSpan w:val="4"/>
                                  <w:shd w:val="clear" w:color="auto" w:fill="auto"/>
                                  <w:vAlign w:val="center"/>
                                </w:tcPr>
                                <w:p w14:paraId="40321A21"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Предназначена для предотвращения снятия панели до установления значений допустимого воздействия ниже уровня для изделий класса 3R</w:t>
                                  </w:r>
                                </w:p>
                              </w:tc>
                              <w:tc>
                                <w:tcPr>
                                  <w:tcW w:w="4712" w:type="dxa"/>
                                  <w:gridSpan w:val="3"/>
                                  <w:shd w:val="clear" w:color="auto" w:fill="auto"/>
                                  <w:vAlign w:val="center"/>
                                </w:tcPr>
                                <w:p w14:paraId="5D21306A"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Предназначена для предотвращения снятия панели до установления значений допустимого воздействия ниже уровня для некоторых изделий класса 3В или 3R</w:t>
                                  </w:r>
                                </w:p>
                              </w:tc>
                            </w:tr>
                            <w:tr w:rsidR="00604685" w:rsidRPr="00313A36" w14:paraId="0C7B6C19" w14:textId="77777777" w:rsidTr="00EA4B11">
                              <w:trPr>
                                <w:trHeight w:val="893"/>
                              </w:trPr>
                              <w:tc>
                                <w:tcPr>
                                  <w:tcW w:w="1960" w:type="dxa"/>
                                  <w:shd w:val="clear" w:color="auto" w:fill="auto"/>
                                  <w:vAlign w:val="center"/>
                                </w:tcPr>
                                <w:p w14:paraId="45EFF64D" w14:textId="27EF2C4E" w:rsidR="00604685" w:rsidRPr="009431F8" w:rsidRDefault="00604685" w:rsidP="00246CC8">
                                  <w:pPr>
                                    <w:spacing w:after="0"/>
                                    <w:rPr>
                                      <w:rFonts w:ascii="Arial" w:hAnsi="Arial" w:cs="Arial"/>
                                      <w:sz w:val="18"/>
                                      <w:szCs w:val="18"/>
                                    </w:rPr>
                                  </w:pPr>
                                  <w:r w:rsidRPr="009431F8">
                                    <w:rPr>
                                      <w:rFonts w:ascii="Arial" w:hAnsi="Arial" w:cs="Arial"/>
                                      <w:sz w:val="18"/>
                                      <w:szCs w:val="18"/>
                                    </w:rPr>
                                    <w:t>Удаленная блокировка</w:t>
                                  </w:r>
                                  <w:r>
                                    <w:rPr>
                                      <w:rFonts w:ascii="Arial" w:hAnsi="Arial" w:cs="Arial"/>
                                      <w:sz w:val="18"/>
                                      <w:szCs w:val="18"/>
                                    </w:rPr>
                                    <w:t xml:space="preserve"> (</w:t>
                                  </w:r>
                                  <w:r w:rsidRPr="009431F8">
                                    <w:rPr>
                                      <w:rFonts w:ascii="Arial" w:hAnsi="Arial" w:cs="Arial"/>
                                      <w:sz w:val="18"/>
                                      <w:szCs w:val="18"/>
                                    </w:rPr>
                                    <w:t>6.4</w:t>
                                  </w:r>
                                  <w:r>
                                    <w:rPr>
                                      <w:rFonts w:ascii="Arial" w:hAnsi="Arial" w:cs="Arial"/>
                                      <w:sz w:val="18"/>
                                      <w:szCs w:val="18"/>
                                    </w:rPr>
                                    <w:t>)</w:t>
                                  </w:r>
                                </w:p>
                              </w:tc>
                              <w:tc>
                                <w:tcPr>
                                  <w:tcW w:w="8052" w:type="dxa"/>
                                  <w:gridSpan w:val="5"/>
                                  <w:shd w:val="clear" w:color="auto" w:fill="auto"/>
                                  <w:vAlign w:val="center"/>
                                </w:tcPr>
                                <w:p w14:paraId="21C8C29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3171" w:type="dxa"/>
                                  <w:gridSpan w:val="2"/>
                                  <w:shd w:val="clear" w:color="auto" w:fill="auto"/>
                                  <w:vAlign w:val="center"/>
                                </w:tcPr>
                                <w:p w14:paraId="2DDCD8F1"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Обеспечивает легкость установки внешней блокировки в лазерное изделие. Не требуется для некоторых изделий класса 3В</w:t>
                                  </w:r>
                                </w:p>
                              </w:tc>
                            </w:tr>
                            <w:tr w:rsidR="00604685" w:rsidRPr="00313A36" w14:paraId="5BDAF61E" w14:textId="77777777" w:rsidTr="00EA4B11">
                              <w:trPr>
                                <w:trHeight w:val="1787"/>
                              </w:trPr>
                              <w:tc>
                                <w:tcPr>
                                  <w:tcW w:w="1960" w:type="dxa"/>
                                  <w:shd w:val="clear" w:color="auto" w:fill="auto"/>
                                  <w:vAlign w:val="center"/>
                                </w:tcPr>
                                <w:p w14:paraId="281A6E98" w14:textId="5FC552AB" w:rsidR="00604685" w:rsidRPr="009431F8" w:rsidRDefault="00604685" w:rsidP="00246CC8">
                                  <w:pPr>
                                    <w:spacing w:after="0"/>
                                    <w:rPr>
                                      <w:rFonts w:ascii="Arial" w:hAnsi="Arial" w:cs="Arial"/>
                                      <w:sz w:val="18"/>
                                      <w:szCs w:val="18"/>
                                    </w:rPr>
                                  </w:pPr>
                                  <w:r w:rsidRPr="009431F8">
                                    <w:rPr>
                                      <w:rFonts w:ascii="Arial" w:hAnsi="Arial" w:cs="Arial"/>
                                      <w:sz w:val="18"/>
                                      <w:szCs w:val="18"/>
                                    </w:rPr>
                                    <w:t>Перезапуск вручную</w:t>
                                  </w:r>
                                  <w:r>
                                    <w:rPr>
                                      <w:rFonts w:ascii="Arial" w:hAnsi="Arial" w:cs="Arial"/>
                                      <w:sz w:val="18"/>
                                      <w:szCs w:val="18"/>
                                    </w:rPr>
                                    <w:t xml:space="preserve"> (</w:t>
                                  </w:r>
                                  <w:r w:rsidRPr="009431F8">
                                    <w:rPr>
                                      <w:rFonts w:ascii="Arial" w:hAnsi="Arial" w:cs="Arial"/>
                                      <w:sz w:val="18"/>
                                      <w:szCs w:val="18"/>
                                    </w:rPr>
                                    <w:t>6.5</w:t>
                                  </w:r>
                                  <w:r>
                                    <w:rPr>
                                      <w:rFonts w:ascii="Arial" w:hAnsi="Arial" w:cs="Arial"/>
                                      <w:sz w:val="18"/>
                                      <w:szCs w:val="18"/>
                                    </w:rPr>
                                    <w:t>)</w:t>
                                  </w:r>
                                </w:p>
                              </w:tc>
                              <w:tc>
                                <w:tcPr>
                                  <w:tcW w:w="9604" w:type="dxa"/>
                                  <w:gridSpan w:val="6"/>
                                  <w:shd w:val="clear" w:color="auto" w:fill="auto"/>
                                  <w:vAlign w:val="center"/>
                                </w:tcPr>
                                <w:p w14:paraId="1911726C"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1619" w:type="dxa"/>
                                  <w:shd w:val="clear" w:color="auto" w:fill="auto"/>
                                  <w:vAlign w:val="center"/>
                                </w:tcPr>
                                <w:p w14:paraId="4D5F4B5C"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Требует перезапуска вручную при отключении питания или использовании удаленной блокировки</w:t>
                                  </w:r>
                                </w:p>
                              </w:tc>
                            </w:tr>
                            <w:tr w:rsidR="00604685" w:rsidRPr="00313A36" w14:paraId="70DCFECC" w14:textId="77777777" w:rsidTr="00EA4B11">
                              <w:trPr>
                                <w:trHeight w:val="680"/>
                              </w:trPr>
                              <w:tc>
                                <w:tcPr>
                                  <w:tcW w:w="1960" w:type="dxa"/>
                                  <w:shd w:val="clear" w:color="auto" w:fill="auto"/>
                                  <w:vAlign w:val="center"/>
                                </w:tcPr>
                                <w:p w14:paraId="401AB705" w14:textId="06BD4FEA" w:rsidR="00604685" w:rsidRPr="009431F8" w:rsidRDefault="00604685" w:rsidP="00246CC8">
                                  <w:pPr>
                                    <w:spacing w:after="0"/>
                                    <w:rPr>
                                      <w:rFonts w:ascii="Arial" w:hAnsi="Arial" w:cs="Arial"/>
                                      <w:sz w:val="18"/>
                                      <w:szCs w:val="18"/>
                                    </w:rPr>
                                  </w:pPr>
                                  <w:r w:rsidRPr="009431F8">
                                    <w:rPr>
                                      <w:rFonts w:ascii="Arial" w:hAnsi="Arial" w:cs="Arial"/>
                                      <w:sz w:val="18"/>
                                      <w:szCs w:val="18"/>
                                    </w:rPr>
                                    <w:t>Управление с ключа</w:t>
                                  </w:r>
                                  <w:r>
                                    <w:rPr>
                                      <w:rFonts w:ascii="Arial" w:hAnsi="Arial" w:cs="Arial"/>
                                      <w:sz w:val="18"/>
                                      <w:szCs w:val="18"/>
                                    </w:rPr>
                                    <w:t xml:space="preserve"> (</w:t>
                                  </w:r>
                                  <w:r w:rsidRPr="009431F8">
                                    <w:rPr>
                                      <w:rFonts w:ascii="Arial" w:hAnsi="Arial" w:cs="Arial"/>
                                      <w:sz w:val="18"/>
                                      <w:szCs w:val="18"/>
                                    </w:rPr>
                                    <w:t>6.6</w:t>
                                  </w:r>
                                  <w:r>
                                    <w:rPr>
                                      <w:rFonts w:ascii="Arial" w:hAnsi="Arial" w:cs="Arial"/>
                                      <w:sz w:val="18"/>
                                      <w:szCs w:val="18"/>
                                    </w:rPr>
                                    <w:t>)</w:t>
                                  </w:r>
                                </w:p>
                              </w:tc>
                              <w:tc>
                                <w:tcPr>
                                  <w:tcW w:w="8052" w:type="dxa"/>
                                  <w:gridSpan w:val="5"/>
                                  <w:shd w:val="clear" w:color="auto" w:fill="auto"/>
                                  <w:vAlign w:val="center"/>
                                </w:tcPr>
                                <w:p w14:paraId="5BEC1A2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3171" w:type="dxa"/>
                                  <w:gridSpan w:val="2"/>
                                  <w:shd w:val="clear" w:color="auto" w:fill="auto"/>
                                  <w:vAlign w:val="center"/>
                                </w:tcPr>
                                <w:p w14:paraId="0BB31944"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Лазер не работает при извлечении ключа</w:t>
                                  </w:r>
                                </w:p>
                              </w:tc>
                            </w:tr>
                            <w:tr w:rsidR="00604685" w:rsidRPr="00313A36" w14:paraId="2C8C5D59" w14:textId="77777777" w:rsidTr="00EA4B11">
                              <w:trPr>
                                <w:trHeight w:val="1117"/>
                              </w:trPr>
                              <w:tc>
                                <w:tcPr>
                                  <w:tcW w:w="1960" w:type="dxa"/>
                                  <w:shd w:val="clear" w:color="auto" w:fill="auto"/>
                                  <w:vAlign w:val="center"/>
                                </w:tcPr>
                                <w:p w14:paraId="657256C6" w14:textId="7396F90E" w:rsidR="00604685" w:rsidRPr="009431F8" w:rsidRDefault="00604685" w:rsidP="00246CC8">
                                  <w:pPr>
                                    <w:spacing w:after="0"/>
                                    <w:rPr>
                                      <w:rFonts w:ascii="Arial" w:hAnsi="Arial" w:cs="Arial"/>
                                      <w:sz w:val="18"/>
                                      <w:szCs w:val="18"/>
                                    </w:rPr>
                                  </w:pPr>
                                  <w:r w:rsidRPr="009431F8">
                                    <w:rPr>
                                      <w:rFonts w:ascii="Arial" w:hAnsi="Arial" w:cs="Arial"/>
                                      <w:sz w:val="18"/>
                                      <w:szCs w:val="18"/>
                                    </w:rPr>
                                    <w:t>Устройство предупреждения об излучении</w:t>
                                  </w:r>
                                  <w:r>
                                    <w:rPr>
                                      <w:rFonts w:ascii="Arial" w:hAnsi="Arial" w:cs="Arial"/>
                                      <w:sz w:val="18"/>
                                      <w:szCs w:val="18"/>
                                    </w:rPr>
                                    <w:t xml:space="preserve"> (</w:t>
                                  </w:r>
                                  <w:r w:rsidRPr="009431F8">
                                    <w:rPr>
                                      <w:rFonts w:ascii="Arial" w:hAnsi="Arial" w:cs="Arial"/>
                                      <w:sz w:val="18"/>
                                      <w:szCs w:val="18"/>
                                    </w:rPr>
                                    <w:t>6.7</w:t>
                                  </w:r>
                                  <w:r>
                                    <w:rPr>
                                      <w:rFonts w:ascii="Arial" w:hAnsi="Arial" w:cs="Arial"/>
                                      <w:sz w:val="18"/>
                                      <w:szCs w:val="18"/>
                                    </w:rPr>
                                    <w:t>)</w:t>
                                  </w:r>
                                </w:p>
                              </w:tc>
                              <w:tc>
                                <w:tcPr>
                                  <w:tcW w:w="6511" w:type="dxa"/>
                                  <w:gridSpan w:val="4"/>
                                  <w:shd w:val="clear" w:color="auto" w:fill="auto"/>
                                  <w:vAlign w:val="center"/>
                                </w:tcPr>
                                <w:p w14:paraId="6E77E0B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4712" w:type="dxa"/>
                                  <w:gridSpan w:val="3"/>
                                  <w:shd w:val="clear" w:color="auto" w:fill="auto"/>
                                  <w:vAlign w:val="center"/>
                                </w:tcPr>
                                <w:p w14:paraId="07F3BC52"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Обеспечивает звуковое или визуальное предупреждение при включении лазера или при зарядке батареи конденсаторов импульсного лазера. Для класса 3R применяется только в случае невидимого излучения</w:t>
                                  </w:r>
                                </w:p>
                              </w:tc>
                            </w:tr>
                            <w:tr w:rsidR="00604685" w:rsidRPr="00313A36" w14:paraId="05FDA9E2" w14:textId="77777777" w:rsidTr="00EA4B11">
                              <w:trPr>
                                <w:trHeight w:val="490"/>
                              </w:trPr>
                              <w:tc>
                                <w:tcPr>
                                  <w:tcW w:w="1960" w:type="dxa"/>
                                  <w:shd w:val="clear" w:color="auto" w:fill="auto"/>
                                  <w:vAlign w:val="center"/>
                                </w:tcPr>
                                <w:p w14:paraId="7C4FC3E1" w14:textId="37320C2A" w:rsidR="00604685" w:rsidRPr="009431F8" w:rsidRDefault="00604685" w:rsidP="00246CC8">
                                  <w:pPr>
                                    <w:spacing w:after="0"/>
                                    <w:rPr>
                                      <w:rFonts w:ascii="Arial" w:hAnsi="Arial" w:cs="Arial"/>
                                      <w:sz w:val="18"/>
                                      <w:szCs w:val="18"/>
                                    </w:rPr>
                                  </w:pPr>
                                  <w:r w:rsidRPr="009431F8">
                                    <w:rPr>
                                      <w:rFonts w:ascii="Arial" w:hAnsi="Arial" w:cs="Arial"/>
                                      <w:sz w:val="18"/>
                                      <w:szCs w:val="18"/>
                                    </w:rPr>
                                    <w:t>Аттенюатор</w:t>
                                  </w:r>
                                  <w:r>
                                    <w:rPr>
                                      <w:rFonts w:ascii="Arial" w:hAnsi="Arial" w:cs="Arial"/>
                                      <w:sz w:val="18"/>
                                      <w:szCs w:val="18"/>
                                    </w:rPr>
                                    <w:t xml:space="preserve"> (</w:t>
                                  </w:r>
                                  <w:r w:rsidRPr="009431F8">
                                    <w:rPr>
                                      <w:rFonts w:ascii="Arial" w:hAnsi="Arial" w:cs="Arial"/>
                                      <w:sz w:val="18"/>
                                      <w:szCs w:val="18"/>
                                    </w:rPr>
                                    <w:t>6.8</w:t>
                                  </w:r>
                                  <w:r>
                                    <w:rPr>
                                      <w:rFonts w:ascii="Arial" w:hAnsi="Arial" w:cs="Arial"/>
                                      <w:sz w:val="18"/>
                                      <w:szCs w:val="18"/>
                                    </w:rPr>
                                    <w:t>)</w:t>
                                  </w:r>
                                </w:p>
                              </w:tc>
                              <w:tc>
                                <w:tcPr>
                                  <w:tcW w:w="8052" w:type="dxa"/>
                                  <w:gridSpan w:val="5"/>
                                  <w:shd w:val="clear" w:color="auto" w:fill="auto"/>
                                  <w:vAlign w:val="center"/>
                                </w:tcPr>
                                <w:p w14:paraId="1B1A9949"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3171" w:type="dxa"/>
                                  <w:gridSpan w:val="2"/>
                                  <w:shd w:val="clear" w:color="auto" w:fill="auto"/>
                                  <w:vAlign w:val="center"/>
                                </w:tcPr>
                                <w:p w14:paraId="66773373"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Обеспечивает средства временной блокировки пучка</w:t>
                                  </w:r>
                                </w:p>
                              </w:tc>
                            </w:tr>
                          </w:tbl>
                          <w:p w14:paraId="24D1F15F" w14:textId="77777777" w:rsidR="00604685" w:rsidRDefault="0060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516B8" id="_x0000_s1151" type="#_x0000_t202" style="position:absolute;margin-left:-73.5pt;margin-top:85.7pt;width:680.55pt;height:525.1pt;rotation:-90;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" strokecolor="white [3212]">
                <v:textbox>
                  <w:txbxContent>
                    <w:tbl>
                      <w:tblPr>
                        <w:tblW w:w="1318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596"/>
                        <w:gridCol w:w="1618"/>
                        <w:gridCol w:w="1679"/>
                        <w:gridCol w:w="1618"/>
                        <w:gridCol w:w="1541"/>
                        <w:gridCol w:w="1552"/>
                        <w:gridCol w:w="1619"/>
                      </w:tblGrid>
                      <w:tr w:rsidR="00604685" w:rsidRPr="00313A36" w14:paraId="33068102" w14:textId="77777777" w:rsidTr="00E42516">
                        <w:tc>
                          <w:tcPr>
                            <w:tcW w:w="13183" w:type="dxa"/>
                            <w:gridSpan w:val="8"/>
                            <w:tcBorders>
                              <w:top w:val="nil"/>
                              <w:left w:val="nil"/>
                              <w:right w:val="nil"/>
                            </w:tcBorders>
                            <w:shd w:val="clear" w:color="auto" w:fill="auto"/>
                            <w:vAlign w:val="center"/>
                          </w:tcPr>
                          <w:p w14:paraId="239555BA" w14:textId="77777777" w:rsidR="00604685" w:rsidRPr="009431F8" w:rsidRDefault="00604685" w:rsidP="00246CC8">
                            <w:pPr>
                              <w:pStyle w:val="5"/>
                              <w:spacing w:before="0" w:after="120"/>
                              <w:rPr>
                                <w:rFonts w:ascii="Arial" w:hAnsi="Arial" w:cs="Arial"/>
                                <w:color w:val="auto"/>
                              </w:rPr>
                            </w:pPr>
                            <w:r w:rsidRPr="009431F8">
                              <w:rPr>
                                <w:rFonts w:ascii="Arial" w:hAnsi="Arial" w:cs="Arial"/>
                                <w:color w:val="auto"/>
                                <w:spacing w:val="40"/>
                              </w:rPr>
                              <w:t xml:space="preserve">Таблица </w:t>
                            </w:r>
                            <w:r w:rsidRPr="00E33880">
                              <w:rPr>
                                <w:rFonts w:ascii="Arial" w:hAnsi="Arial" w:cs="Arial"/>
                                <w:color w:val="auto"/>
                              </w:rPr>
                              <w:t>F.2</w:t>
                            </w:r>
                            <w:r w:rsidRPr="009431F8">
                              <w:rPr>
                                <w:rFonts w:ascii="Arial" w:hAnsi="Arial" w:cs="Arial"/>
                                <w:color w:val="auto"/>
                                <w:spacing w:val="40"/>
                              </w:rPr>
                              <w:t xml:space="preserve"> –</w:t>
                            </w:r>
                            <w:r w:rsidRPr="009431F8">
                              <w:rPr>
                                <w:rFonts w:ascii="Arial" w:hAnsi="Arial" w:cs="Arial"/>
                                <w:color w:val="auto"/>
                              </w:rPr>
                              <w:t xml:space="preserve"> Краткая формулировка требований потребителя </w:t>
                            </w:r>
                          </w:p>
                        </w:tc>
                      </w:tr>
                      <w:tr w:rsidR="00604685" w:rsidRPr="00313A36" w14:paraId="037B6B56" w14:textId="77777777" w:rsidTr="00E33880">
                        <w:trPr>
                          <w:trHeight w:val="364"/>
                        </w:trPr>
                        <w:tc>
                          <w:tcPr>
                            <w:tcW w:w="1960" w:type="dxa"/>
                            <w:vMerge w:val="restart"/>
                            <w:shd w:val="clear" w:color="auto" w:fill="auto"/>
                            <w:vAlign w:val="center"/>
                          </w:tcPr>
                          <w:p w14:paraId="1B900BA9"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Требования</w:t>
                            </w:r>
                          </w:p>
                          <w:p w14:paraId="001C1562" w14:textId="5C8B1B24" w:rsidR="00604685" w:rsidRPr="009431F8" w:rsidRDefault="00604685" w:rsidP="00246CC8">
                            <w:pPr>
                              <w:spacing w:after="0"/>
                              <w:jc w:val="center"/>
                              <w:rPr>
                                <w:rFonts w:ascii="Arial" w:hAnsi="Arial" w:cs="Arial"/>
                                <w:sz w:val="20"/>
                                <w:szCs w:val="16"/>
                              </w:rPr>
                            </w:pPr>
                            <w:r>
                              <w:rPr>
                                <w:rFonts w:ascii="Arial" w:hAnsi="Arial" w:cs="Arial"/>
                                <w:sz w:val="20"/>
                                <w:szCs w:val="16"/>
                              </w:rPr>
                              <w:t>(структурный элемент</w:t>
                            </w:r>
                            <w:r w:rsidRPr="009431F8">
                              <w:rPr>
                                <w:rFonts w:ascii="Arial" w:hAnsi="Arial" w:cs="Arial"/>
                                <w:sz w:val="20"/>
                                <w:szCs w:val="16"/>
                              </w:rPr>
                              <w:t>)</w:t>
                            </w:r>
                          </w:p>
                        </w:tc>
                        <w:tc>
                          <w:tcPr>
                            <w:tcW w:w="11223" w:type="dxa"/>
                            <w:gridSpan w:val="7"/>
                            <w:shd w:val="clear" w:color="auto" w:fill="auto"/>
                            <w:vAlign w:val="center"/>
                          </w:tcPr>
                          <w:p w14:paraId="506D12EA"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Классификация</w:t>
                            </w:r>
                          </w:p>
                        </w:tc>
                      </w:tr>
                      <w:tr w:rsidR="00604685" w:rsidRPr="00313A36" w14:paraId="6BE2666B" w14:textId="77777777" w:rsidTr="00E33880">
                        <w:trPr>
                          <w:trHeight w:val="426"/>
                        </w:trPr>
                        <w:tc>
                          <w:tcPr>
                            <w:tcW w:w="1960" w:type="dxa"/>
                            <w:vMerge/>
                            <w:tcBorders>
                              <w:bottom w:val="double" w:sz="4" w:space="0" w:color="auto"/>
                            </w:tcBorders>
                            <w:shd w:val="clear" w:color="auto" w:fill="auto"/>
                            <w:vAlign w:val="center"/>
                          </w:tcPr>
                          <w:p w14:paraId="30D17951" w14:textId="77777777" w:rsidR="00604685" w:rsidRPr="009431F8" w:rsidRDefault="00604685" w:rsidP="00246CC8">
                            <w:pPr>
                              <w:spacing w:after="0"/>
                              <w:jc w:val="right"/>
                              <w:rPr>
                                <w:rFonts w:ascii="Arial" w:hAnsi="Arial" w:cs="Arial"/>
                                <w:sz w:val="20"/>
                                <w:szCs w:val="16"/>
                              </w:rPr>
                            </w:pPr>
                          </w:p>
                        </w:tc>
                        <w:tc>
                          <w:tcPr>
                            <w:tcW w:w="1596" w:type="dxa"/>
                            <w:tcBorders>
                              <w:bottom w:val="double" w:sz="4" w:space="0" w:color="auto"/>
                            </w:tcBorders>
                            <w:shd w:val="clear" w:color="auto" w:fill="auto"/>
                            <w:vAlign w:val="center"/>
                          </w:tcPr>
                          <w:p w14:paraId="6F27DF4E"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1*</w:t>
                            </w:r>
                          </w:p>
                        </w:tc>
                        <w:tc>
                          <w:tcPr>
                            <w:tcW w:w="1618" w:type="dxa"/>
                            <w:tcBorders>
                              <w:bottom w:val="double" w:sz="4" w:space="0" w:color="auto"/>
                            </w:tcBorders>
                            <w:shd w:val="clear" w:color="auto" w:fill="auto"/>
                            <w:vAlign w:val="center"/>
                          </w:tcPr>
                          <w:p w14:paraId="67AEAD18"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1М</w:t>
                            </w:r>
                          </w:p>
                        </w:tc>
                        <w:tc>
                          <w:tcPr>
                            <w:tcW w:w="1679" w:type="dxa"/>
                            <w:tcBorders>
                              <w:bottom w:val="double" w:sz="4" w:space="0" w:color="auto"/>
                            </w:tcBorders>
                            <w:shd w:val="clear" w:color="auto" w:fill="auto"/>
                            <w:vAlign w:val="center"/>
                          </w:tcPr>
                          <w:p w14:paraId="33335201"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2</w:t>
                            </w:r>
                          </w:p>
                        </w:tc>
                        <w:tc>
                          <w:tcPr>
                            <w:tcW w:w="1618" w:type="dxa"/>
                            <w:tcBorders>
                              <w:bottom w:val="double" w:sz="4" w:space="0" w:color="auto"/>
                            </w:tcBorders>
                            <w:shd w:val="clear" w:color="auto" w:fill="auto"/>
                            <w:vAlign w:val="center"/>
                          </w:tcPr>
                          <w:p w14:paraId="52DDB380"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2М</w:t>
                            </w:r>
                          </w:p>
                        </w:tc>
                        <w:tc>
                          <w:tcPr>
                            <w:tcW w:w="1541" w:type="dxa"/>
                            <w:tcBorders>
                              <w:bottom w:val="double" w:sz="4" w:space="0" w:color="auto"/>
                            </w:tcBorders>
                            <w:shd w:val="clear" w:color="auto" w:fill="auto"/>
                            <w:vAlign w:val="center"/>
                          </w:tcPr>
                          <w:p w14:paraId="1E3C05C0"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3R</w:t>
                            </w:r>
                          </w:p>
                        </w:tc>
                        <w:tc>
                          <w:tcPr>
                            <w:tcW w:w="1552" w:type="dxa"/>
                            <w:tcBorders>
                              <w:bottom w:val="double" w:sz="4" w:space="0" w:color="auto"/>
                            </w:tcBorders>
                            <w:shd w:val="clear" w:color="auto" w:fill="auto"/>
                            <w:vAlign w:val="center"/>
                          </w:tcPr>
                          <w:p w14:paraId="7FB55ED4"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3В</w:t>
                            </w:r>
                          </w:p>
                        </w:tc>
                        <w:tc>
                          <w:tcPr>
                            <w:tcW w:w="1619" w:type="dxa"/>
                            <w:tcBorders>
                              <w:bottom w:val="double" w:sz="4" w:space="0" w:color="auto"/>
                            </w:tcBorders>
                            <w:shd w:val="clear" w:color="auto" w:fill="auto"/>
                            <w:vAlign w:val="center"/>
                          </w:tcPr>
                          <w:p w14:paraId="6C03E12D" w14:textId="77777777" w:rsidR="00604685" w:rsidRPr="009431F8" w:rsidRDefault="00604685" w:rsidP="00246CC8">
                            <w:pPr>
                              <w:spacing w:after="0"/>
                              <w:jc w:val="center"/>
                              <w:rPr>
                                <w:rFonts w:ascii="Arial" w:hAnsi="Arial" w:cs="Arial"/>
                                <w:sz w:val="20"/>
                                <w:szCs w:val="16"/>
                              </w:rPr>
                            </w:pPr>
                            <w:r w:rsidRPr="009431F8">
                              <w:rPr>
                                <w:rFonts w:ascii="Arial" w:hAnsi="Arial" w:cs="Arial"/>
                                <w:sz w:val="20"/>
                                <w:szCs w:val="16"/>
                              </w:rPr>
                              <w:t>Класс 4</w:t>
                            </w:r>
                          </w:p>
                        </w:tc>
                      </w:tr>
                      <w:tr w:rsidR="00604685" w:rsidRPr="00313A36" w14:paraId="162CB52E" w14:textId="77777777" w:rsidTr="00E33880">
                        <w:trPr>
                          <w:trHeight w:val="2030"/>
                        </w:trPr>
                        <w:tc>
                          <w:tcPr>
                            <w:tcW w:w="1960" w:type="dxa"/>
                            <w:tcBorders>
                              <w:top w:val="double" w:sz="4" w:space="0" w:color="auto"/>
                            </w:tcBorders>
                            <w:shd w:val="clear" w:color="auto" w:fill="auto"/>
                            <w:vAlign w:val="center"/>
                          </w:tcPr>
                          <w:p w14:paraId="67800670" w14:textId="6E66FAE8" w:rsidR="00604685" w:rsidRPr="009431F8" w:rsidRDefault="00604685" w:rsidP="00BB6B10">
                            <w:pPr>
                              <w:spacing w:after="0"/>
                              <w:rPr>
                                <w:rFonts w:ascii="Arial" w:hAnsi="Arial" w:cs="Arial"/>
                                <w:sz w:val="18"/>
                                <w:szCs w:val="18"/>
                              </w:rPr>
                            </w:pPr>
                            <w:r w:rsidRPr="009431F8">
                              <w:rPr>
                                <w:rFonts w:ascii="Arial" w:hAnsi="Arial" w:cs="Arial"/>
                                <w:sz w:val="18"/>
                                <w:szCs w:val="18"/>
                              </w:rPr>
                              <w:t>Описание класса опасности</w:t>
                            </w:r>
                            <w:r>
                              <w:rPr>
                                <w:rFonts w:ascii="Arial" w:hAnsi="Arial" w:cs="Arial"/>
                                <w:sz w:val="18"/>
                                <w:szCs w:val="18"/>
                              </w:rPr>
                              <w:t xml:space="preserve"> </w:t>
                            </w:r>
                            <w:r w:rsidRPr="00E33880">
                              <w:rPr>
                                <w:rFonts w:ascii="Arial" w:hAnsi="Arial" w:cs="Arial"/>
                                <w:sz w:val="18"/>
                                <w:szCs w:val="18"/>
                              </w:rPr>
                              <w:t>(</w:t>
                            </w:r>
                            <w:r w:rsidR="00BB6B10">
                              <w:rPr>
                                <w:rFonts w:ascii="Arial" w:hAnsi="Arial" w:cs="Arial"/>
                                <w:sz w:val="18"/>
                                <w:szCs w:val="18"/>
                              </w:rPr>
                              <w:t>п</w:t>
                            </w:r>
                            <w:r>
                              <w:rPr>
                                <w:rFonts w:ascii="Arial" w:hAnsi="Arial" w:cs="Arial"/>
                                <w:sz w:val="18"/>
                                <w:szCs w:val="18"/>
                              </w:rPr>
                              <w:t xml:space="preserve">риложение </w:t>
                            </w:r>
                            <w:r>
                              <w:rPr>
                                <w:rFonts w:ascii="Arial" w:hAnsi="Arial" w:cs="Arial"/>
                                <w:sz w:val="18"/>
                                <w:szCs w:val="18"/>
                                <w:lang w:val="en-US"/>
                              </w:rPr>
                              <w:t>C</w:t>
                            </w:r>
                            <w:r w:rsidRPr="00E33880">
                              <w:rPr>
                                <w:rFonts w:ascii="Arial" w:hAnsi="Arial" w:cs="Arial"/>
                                <w:sz w:val="18"/>
                                <w:szCs w:val="18"/>
                              </w:rPr>
                              <w:t>)</w:t>
                            </w:r>
                          </w:p>
                        </w:tc>
                        <w:tc>
                          <w:tcPr>
                            <w:tcW w:w="1596" w:type="dxa"/>
                            <w:tcBorders>
                              <w:top w:val="double" w:sz="4" w:space="0" w:color="auto"/>
                            </w:tcBorders>
                            <w:shd w:val="clear" w:color="auto" w:fill="auto"/>
                            <w:vAlign w:val="center"/>
                          </w:tcPr>
                          <w:p w14:paraId="3583E25C"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Безопасное при обоснованно прогнозируемых условиях</w:t>
                            </w:r>
                          </w:p>
                        </w:tc>
                        <w:tc>
                          <w:tcPr>
                            <w:tcW w:w="1618" w:type="dxa"/>
                            <w:tcBorders>
                              <w:top w:val="double" w:sz="4" w:space="0" w:color="auto"/>
                            </w:tcBorders>
                            <w:shd w:val="clear" w:color="auto" w:fill="auto"/>
                            <w:vAlign w:val="center"/>
                          </w:tcPr>
                          <w:p w14:paraId="1F8FBDF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Аналогично классу 1, за исключением того, что может быть опасным в случае использования оптических устройств</w:t>
                            </w:r>
                          </w:p>
                        </w:tc>
                        <w:tc>
                          <w:tcPr>
                            <w:tcW w:w="1679" w:type="dxa"/>
                            <w:tcBorders>
                              <w:top w:val="double" w:sz="4" w:space="0" w:color="auto"/>
                            </w:tcBorders>
                            <w:shd w:val="clear" w:color="auto" w:fill="auto"/>
                            <w:vAlign w:val="center"/>
                          </w:tcPr>
                          <w:p w14:paraId="687663D8" w14:textId="3FBEA6BE" w:rsidR="00604685" w:rsidRPr="009431F8" w:rsidRDefault="00604685" w:rsidP="00E5419C">
                            <w:pPr>
                              <w:spacing w:after="0"/>
                              <w:jc w:val="center"/>
                              <w:rPr>
                                <w:rFonts w:ascii="Arial" w:hAnsi="Arial" w:cs="Arial"/>
                                <w:sz w:val="18"/>
                                <w:szCs w:val="18"/>
                              </w:rPr>
                            </w:pPr>
                            <w:r>
                              <w:rPr>
                                <w:rFonts w:ascii="Arial" w:hAnsi="Arial" w:cs="Arial"/>
                                <w:sz w:val="18"/>
                                <w:szCs w:val="18"/>
                              </w:rPr>
                              <w:t>Малая мощность; защита глаз, как правило,</w:t>
                            </w:r>
                            <w:r w:rsidRPr="009431F8">
                              <w:rPr>
                                <w:rFonts w:ascii="Arial" w:hAnsi="Arial" w:cs="Arial"/>
                                <w:sz w:val="18"/>
                                <w:szCs w:val="18"/>
                              </w:rPr>
                              <w:t xml:space="preserve"> обеспечивается путем предотвращения и активной реакции</w:t>
                            </w:r>
                          </w:p>
                        </w:tc>
                        <w:tc>
                          <w:tcPr>
                            <w:tcW w:w="1618" w:type="dxa"/>
                            <w:tcBorders>
                              <w:top w:val="double" w:sz="4" w:space="0" w:color="auto"/>
                            </w:tcBorders>
                            <w:shd w:val="clear" w:color="auto" w:fill="auto"/>
                            <w:vAlign w:val="center"/>
                          </w:tcPr>
                          <w:p w14:paraId="20E1567F"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Аналогично классу 2, за исключением того, что может быть опасным в случае использования оптических устройств</w:t>
                            </w:r>
                          </w:p>
                        </w:tc>
                        <w:tc>
                          <w:tcPr>
                            <w:tcW w:w="1541" w:type="dxa"/>
                            <w:tcBorders>
                              <w:top w:val="double" w:sz="4" w:space="0" w:color="auto"/>
                            </w:tcBorders>
                            <w:shd w:val="clear" w:color="auto" w:fill="auto"/>
                            <w:vAlign w:val="center"/>
                          </w:tcPr>
                          <w:p w14:paraId="7FC017BB"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Прямое внутрипучковое наблюдение может быть опасным</w:t>
                            </w:r>
                          </w:p>
                        </w:tc>
                        <w:tc>
                          <w:tcPr>
                            <w:tcW w:w="1552" w:type="dxa"/>
                            <w:tcBorders>
                              <w:top w:val="double" w:sz="4" w:space="0" w:color="auto"/>
                            </w:tcBorders>
                            <w:shd w:val="clear" w:color="auto" w:fill="auto"/>
                            <w:vAlign w:val="center"/>
                          </w:tcPr>
                          <w:p w14:paraId="075B59B9" w14:textId="14B2357B" w:rsidR="00604685" w:rsidRPr="009431F8" w:rsidRDefault="00604685" w:rsidP="00E5419C">
                            <w:pPr>
                              <w:spacing w:after="0"/>
                              <w:jc w:val="center"/>
                              <w:rPr>
                                <w:rFonts w:ascii="Arial" w:hAnsi="Arial" w:cs="Arial"/>
                                <w:sz w:val="18"/>
                                <w:szCs w:val="18"/>
                              </w:rPr>
                            </w:pPr>
                            <w:r w:rsidRPr="009431F8">
                              <w:rPr>
                                <w:rFonts w:ascii="Arial" w:hAnsi="Arial" w:cs="Arial"/>
                                <w:sz w:val="18"/>
                                <w:szCs w:val="18"/>
                              </w:rPr>
                              <w:t>Прямое внутрипучковое наблюдение</w:t>
                            </w:r>
                            <w:r>
                              <w:rPr>
                                <w:rFonts w:ascii="Arial" w:hAnsi="Arial" w:cs="Arial"/>
                                <w:sz w:val="18"/>
                                <w:szCs w:val="18"/>
                              </w:rPr>
                              <w:t>, как правило,</w:t>
                            </w:r>
                            <w:r w:rsidRPr="009431F8">
                              <w:rPr>
                                <w:rFonts w:ascii="Arial" w:hAnsi="Arial" w:cs="Arial"/>
                                <w:sz w:val="18"/>
                                <w:szCs w:val="18"/>
                              </w:rPr>
                              <w:t xml:space="preserve"> является опасным</w:t>
                            </w:r>
                          </w:p>
                        </w:tc>
                        <w:tc>
                          <w:tcPr>
                            <w:tcW w:w="1619" w:type="dxa"/>
                            <w:tcBorders>
                              <w:top w:val="double" w:sz="4" w:space="0" w:color="auto"/>
                            </w:tcBorders>
                            <w:shd w:val="clear" w:color="auto" w:fill="auto"/>
                            <w:vAlign w:val="center"/>
                          </w:tcPr>
                          <w:p w14:paraId="568DBA3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Высокая мощность; рассеянные отражения могут быть опасными</w:t>
                            </w:r>
                          </w:p>
                        </w:tc>
                      </w:tr>
                      <w:tr w:rsidR="00604685" w:rsidRPr="00313A36" w14:paraId="0A2A3FA2" w14:textId="77777777" w:rsidTr="00EA4B11">
                        <w:trPr>
                          <w:trHeight w:val="680"/>
                        </w:trPr>
                        <w:tc>
                          <w:tcPr>
                            <w:tcW w:w="1960" w:type="dxa"/>
                            <w:shd w:val="clear" w:color="auto" w:fill="auto"/>
                            <w:vAlign w:val="center"/>
                          </w:tcPr>
                          <w:p w14:paraId="4A63DAA8" w14:textId="7FB47CEE" w:rsidR="00604685" w:rsidRPr="009431F8" w:rsidRDefault="00604685" w:rsidP="00246CC8">
                            <w:pPr>
                              <w:spacing w:after="0"/>
                              <w:rPr>
                                <w:rFonts w:ascii="Arial" w:hAnsi="Arial" w:cs="Arial"/>
                                <w:sz w:val="18"/>
                                <w:szCs w:val="18"/>
                              </w:rPr>
                            </w:pPr>
                            <w:r w:rsidRPr="009431F8">
                              <w:rPr>
                                <w:rFonts w:ascii="Arial" w:hAnsi="Arial" w:cs="Arial"/>
                                <w:sz w:val="18"/>
                                <w:szCs w:val="18"/>
                              </w:rPr>
                              <w:t>Защитный кожух</w:t>
                            </w:r>
                            <w:r w:rsidR="00BB6B10">
                              <w:rPr>
                                <w:rFonts w:ascii="Arial" w:hAnsi="Arial" w:cs="Arial"/>
                                <w:sz w:val="18"/>
                                <w:szCs w:val="18"/>
                              </w:rPr>
                              <w:t xml:space="preserve"> </w:t>
                            </w:r>
                            <w:r>
                              <w:rPr>
                                <w:rFonts w:ascii="Arial" w:hAnsi="Arial" w:cs="Arial"/>
                                <w:sz w:val="18"/>
                                <w:szCs w:val="18"/>
                              </w:rPr>
                              <w:t>(</w:t>
                            </w:r>
                            <w:r w:rsidRPr="009431F8">
                              <w:rPr>
                                <w:rFonts w:ascii="Arial" w:hAnsi="Arial" w:cs="Arial"/>
                                <w:sz w:val="18"/>
                                <w:szCs w:val="18"/>
                              </w:rPr>
                              <w:t>6.2</w:t>
                            </w:r>
                            <w:r>
                              <w:rPr>
                                <w:rFonts w:ascii="Arial" w:hAnsi="Arial" w:cs="Arial"/>
                                <w:sz w:val="18"/>
                                <w:szCs w:val="18"/>
                              </w:rPr>
                              <w:t>)</w:t>
                            </w:r>
                          </w:p>
                        </w:tc>
                        <w:tc>
                          <w:tcPr>
                            <w:tcW w:w="1596" w:type="dxa"/>
                            <w:shd w:val="clear" w:color="auto" w:fill="auto"/>
                          </w:tcPr>
                          <w:p w14:paraId="73C84B99" w14:textId="4A29B0F8" w:rsidR="00604685" w:rsidRPr="009431F8" w:rsidRDefault="00BB6B10" w:rsidP="00BB6B10">
                            <w:pPr>
                              <w:spacing w:after="0"/>
                              <w:jc w:val="center"/>
                              <w:rPr>
                                <w:rFonts w:ascii="Arial" w:hAnsi="Arial" w:cs="Arial"/>
                                <w:sz w:val="18"/>
                                <w:szCs w:val="18"/>
                              </w:rPr>
                            </w:pPr>
                            <w:r>
                              <w:rPr>
                                <w:rFonts w:ascii="Arial" w:hAnsi="Arial" w:cs="Arial"/>
                                <w:sz w:val="18"/>
                                <w:szCs w:val="18"/>
                              </w:rPr>
                              <w:t>–</w:t>
                            </w:r>
                          </w:p>
                        </w:tc>
                        <w:tc>
                          <w:tcPr>
                            <w:tcW w:w="9627" w:type="dxa"/>
                            <w:gridSpan w:val="6"/>
                            <w:shd w:val="clear" w:color="auto" w:fill="auto"/>
                            <w:vAlign w:val="center"/>
                          </w:tcPr>
                          <w:p w14:paraId="6609345A"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Необходим для каждого лазерного изделия; ограничивает доступ, необходимый для выполнения функций изделий</w:t>
                            </w:r>
                          </w:p>
                        </w:tc>
                      </w:tr>
                      <w:tr w:rsidR="00604685" w:rsidRPr="00313A36" w14:paraId="5D4B36D6" w14:textId="77777777" w:rsidTr="00EA4B11">
                        <w:trPr>
                          <w:trHeight w:val="1127"/>
                        </w:trPr>
                        <w:tc>
                          <w:tcPr>
                            <w:tcW w:w="1960" w:type="dxa"/>
                            <w:shd w:val="clear" w:color="auto" w:fill="auto"/>
                            <w:vAlign w:val="center"/>
                          </w:tcPr>
                          <w:p w14:paraId="16B8877A" w14:textId="3C76F355" w:rsidR="00604685" w:rsidRPr="009431F8" w:rsidRDefault="00604685" w:rsidP="00246CC8">
                            <w:pPr>
                              <w:spacing w:after="0"/>
                              <w:rPr>
                                <w:rFonts w:ascii="Arial" w:hAnsi="Arial" w:cs="Arial"/>
                                <w:sz w:val="18"/>
                                <w:szCs w:val="18"/>
                              </w:rPr>
                            </w:pPr>
                            <w:r w:rsidRPr="009431F8">
                              <w:rPr>
                                <w:rFonts w:ascii="Arial" w:hAnsi="Arial" w:cs="Arial"/>
                                <w:sz w:val="18"/>
                                <w:szCs w:val="18"/>
                              </w:rPr>
                              <w:t>Предохранительная блокировка защитного кожуха</w:t>
                            </w:r>
                            <w:r w:rsidR="00BB6B10">
                              <w:rPr>
                                <w:rFonts w:ascii="Arial" w:hAnsi="Arial" w:cs="Arial"/>
                                <w:sz w:val="18"/>
                                <w:szCs w:val="18"/>
                              </w:rPr>
                              <w:t xml:space="preserve"> </w:t>
                            </w:r>
                            <w:r>
                              <w:rPr>
                                <w:rFonts w:ascii="Arial" w:hAnsi="Arial" w:cs="Arial"/>
                                <w:sz w:val="18"/>
                                <w:szCs w:val="18"/>
                              </w:rPr>
                              <w:t>(</w:t>
                            </w:r>
                            <w:r w:rsidRPr="009431F8">
                              <w:rPr>
                                <w:rFonts w:ascii="Arial" w:hAnsi="Arial" w:cs="Arial"/>
                                <w:sz w:val="18"/>
                                <w:szCs w:val="18"/>
                              </w:rPr>
                              <w:t>6.3</w:t>
                            </w:r>
                            <w:r>
                              <w:rPr>
                                <w:rFonts w:ascii="Arial" w:hAnsi="Arial" w:cs="Arial"/>
                                <w:sz w:val="18"/>
                                <w:szCs w:val="18"/>
                              </w:rPr>
                              <w:t>)</w:t>
                            </w:r>
                          </w:p>
                        </w:tc>
                        <w:tc>
                          <w:tcPr>
                            <w:tcW w:w="6511" w:type="dxa"/>
                            <w:gridSpan w:val="4"/>
                            <w:shd w:val="clear" w:color="auto" w:fill="auto"/>
                            <w:vAlign w:val="center"/>
                          </w:tcPr>
                          <w:p w14:paraId="40321A21"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Предназначена для предотвращения снятия панели до установления значений допустимого воздействия ниже уровня для изделий класса 3R</w:t>
                            </w:r>
                          </w:p>
                        </w:tc>
                        <w:tc>
                          <w:tcPr>
                            <w:tcW w:w="4712" w:type="dxa"/>
                            <w:gridSpan w:val="3"/>
                            <w:shd w:val="clear" w:color="auto" w:fill="auto"/>
                            <w:vAlign w:val="center"/>
                          </w:tcPr>
                          <w:p w14:paraId="5D21306A"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Предназначена для предотвращения снятия панели до установления значений допустимого воздействия ниже уровня для некоторых изделий класса 3В или 3R</w:t>
                            </w:r>
                          </w:p>
                        </w:tc>
                      </w:tr>
                      <w:tr w:rsidR="00604685" w:rsidRPr="00313A36" w14:paraId="0C7B6C19" w14:textId="77777777" w:rsidTr="00EA4B11">
                        <w:trPr>
                          <w:trHeight w:val="893"/>
                        </w:trPr>
                        <w:tc>
                          <w:tcPr>
                            <w:tcW w:w="1960" w:type="dxa"/>
                            <w:shd w:val="clear" w:color="auto" w:fill="auto"/>
                            <w:vAlign w:val="center"/>
                          </w:tcPr>
                          <w:p w14:paraId="45EFF64D" w14:textId="27EF2C4E" w:rsidR="00604685" w:rsidRPr="009431F8" w:rsidRDefault="00604685" w:rsidP="00246CC8">
                            <w:pPr>
                              <w:spacing w:after="0"/>
                              <w:rPr>
                                <w:rFonts w:ascii="Arial" w:hAnsi="Arial" w:cs="Arial"/>
                                <w:sz w:val="18"/>
                                <w:szCs w:val="18"/>
                              </w:rPr>
                            </w:pPr>
                            <w:r w:rsidRPr="009431F8">
                              <w:rPr>
                                <w:rFonts w:ascii="Arial" w:hAnsi="Arial" w:cs="Arial"/>
                                <w:sz w:val="18"/>
                                <w:szCs w:val="18"/>
                              </w:rPr>
                              <w:t>Удаленная блокировка</w:t>
                            </w:r>
                            <w:r>
                              <w:rPr>
                                <w:rFonts w:ascii="Arial" w:hAnsi="Arial" w:cs="Arial"/>
                                <w:sz w:val="18"/>
                                <w:szCs w:val="18"/>
                              </w:rPr>
                              <w:t xml:space="preserve"> (</w:t>
                            </w:r>
                            <w:r w:rsidRPr="009431F8">
                              <w:rPr>
                                <w:rFonts w:ascii="Arial" w:hAnsi="Arial" w:cs="Arial"/>
                                <w:sz w:val="18"/>
                                <w:szCs w:val="18"/>
                              </w:rPr>
                              <w:t>6.4</w:t>
                            </w:r>
                            <w:r>
                              <w:rPr>
                                <w:rFonts w:ascii="Arial" w:hAnsi="Arial" w:cs="Arial"/>
                                <w:sz w:val="18"/>
                                <w:szCs w:val="18"/>
                              </w:rPr>
                              <w:t>)</w:t>
                            </w:r>
                          </w:p>
                        </w:tc>
                        <w:tc>
                          <w:tcPr>
                            <w:tcW w:w="8052" w:type="dxa"/>
                            <w:gridSpan w:val="5"/>
                            <w:shd w:val="clear" w:color="auto" w:fill="auto"/>
                            <w:vAlign w:val="center"/>
                          </w:tcPr>
                          <w:p w14:paraId="21C8C29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3171" w:type="dxa"/>
                            <w:gridSpan w:val="2"/>
                            <w:shd w:val="clear" w:color="auto" w:fill="auto"/>
                            <w:vAlign w:val="center"/>
                          </w:tcPr>
                          <w:p w14:paraId="2DDCD8F1"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Обеспечивает легкость установки внешней блокировки в лазерное изделие. Не требуется для некоторых изделий класса 3В</w:t>
                            </w:r>
                          </w:p>
                        </w:tc>
                      </w:tr>
                      <w:tr w:rsidR="00604685" w:rsidRPr="00313A36" w14:paraId="5BDAF61E" w14:textId="77777777" w:rsidTr="00EA4B11">
                        <w:trPr>
                          <w:trHeight w:val="1787"/>
                        </w:trPr>
                        <w:tc>
                          <w:tcPr>
                            <w:tcW w:w="1960" w:type="dxa"/>
                            <w:shd w:val="clear" w:color="auto" w:fill="auto"/>
                            <w:vAlign w:val="center"/>
                          </w:tcPr>
                          <w:p w14:paraId="281A6E98" w14:textId="5FC552AB" w:rsidR="00604685" w:rsidRPr="009431F8" w:rsidRDefault="00604685" w:rsidP="00246CC8">
                            <w:pPr>
                              <w:spacing w:after="0"/>
                              <w:rPr>
                                <w:rFonts w:ascii="Arial" w:hAnsi="Arial" w:cs="Arial"/>
                                <w:sz w:val="18"/>
                                <w:szCs w:val="18"/>
                              </w:rPr>
                            </w:pPr>
                            <w:r w:rsidRPr="009431F8">
                              <w:rPr>
                                <w:rFonts w:ascii="Arial" w:hAnsi="Arial" w:cs="Arial"/>
                                <w:sz w:val="18"/>
                                <w:szCs w:val="18"/>
                              </w:rPr>
                              <w:t>Перезапуск вручную</w:t>
                            </w:r>
                            <w:r>
                              <w:rPr>
                                <w:rFonts w:ascii="Arial" w:hAnsi="Arial" w:cs="Arial"/>
                                <w:sz w:val="18"/>
                                <w:szCs w:val="18"/>
                              </w:rPr>
                              <w:t xml:space="preserve"> (</w:t>
                            </w:r>
                            <w:r w:rsidRPr="009431F8">
                              <w:rPr>
                                <w:rFonts w:ascii="Arial" w:hAnsi="Arial" w:cs="Arial"/>
                                <w:sz w:val="18"/>
                                <w:szCs w:val="18"/>
                              </w:rPr>
                              <w:t>6.5</w:t>
                            </w:r>
                            <w:r>
                              <w:rPr>
                                <w:rFonts w:ascii="Arial" w:hAnsi="Arial" w:cs="Arial"/>
                                <w:sz w:val="18"/>
                                <w:szCs w:val="18"/>
                              </w:rPr>
                              <w:t>)</w:t>
                            </w:r>
                          </w:p>
                        </w:tc>
                        <w:tc>
                          <w:tcPr>
                            <w:tcW w:w="9604" w:type="dxa"/>
                            <w:gridSpan w:val="6"/>
                            <w:shd w:val="clear" w:color="auto" w:fill="auto"/>
                            <w:vAlign w:val="center"/>
                          </w:tcPr>
                          <w:p w14:paraId="1911726C"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1619" w:type="dxa"/>
                            <w:shd w:val="clear" w:color="auto" w:fill="auto"/>
                            <w:vAlign w:val="center"/>
                          </w:tcPr>
                          <w:p w14:paraId="4D5F4B5C"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Требует перезапуска вручную при отключении питания или использовании удаленной блокировки</w:t>
                            </w:r>
                          </w:p>
                        </w:tc>
                      </w:tr>
                      <w:tr w:rsidR="00604685" w:rsidRPr="00313A36" w14:paraId="70DCFECC" w14:textId="77777777" w:rsidTr="00EA4B11">
                        <w:trPr>
                          <w:trHeight w:val="680"/>
                        </w:trPr>
                        <w:tc>
                          <w:tcPr>
                            <w:tcW w:w="1960" w:type="dxa"/>
                            <w:shd w:val="clear" w:color="auto" w:fill="auto"/>
                            <w:vAlign w:val="center"/>
                          </w:tcPr>
                          <w:p w14:paraId="401AB705" w14:textId="06BD4FEA" w:rsidR="00604685" w:rsidRPr="009431F8" w:rsidRDefault="00604685" w:rsidP="00246CC8">
                            <w:pPr>
                              <w:spacing w:after="0"/>
                              <w:rPr>
                                <w:rFonts w:ascii="Arial" w:hAnsi="Arial" w:cs="Arial"/>
                                <w:sz w:val="18"/>
                                <w:szCs w:val="18"/>
                              </w:rPr>
                            </w:pPr>
                            <w:r w:rsidRPr="009431F8">
                              <w:rPr>
                                <w:rFonts w:ascii="Arial" w:hAnsi="Arial" w:cs="Arial"/>
                                <w:sz w:val="18"/>
                                <w:szCs w:val="18"/>
                              </w:rPr>
                              <w:t>Управление с ключа</w:t>
                            </w:r>
                            <w:r>
                              <w:rPr>
                                <w:rFonts w:ascii="Arial" w:hAnsi="Arial" w:cs="Arial"/>
                                <w:sz w:val="18"/>
                                <w:szCs w:val="18"/>
                              </w:rPr>
                              <w:t xml:space="preserve"> (</w:t>
                            </w:r>
                            <w:r w:rsidRPr="009431F8">
                              <w:rPr>
                                <w:rFonts w:ascii="Arial" w:hAnsi="Arial" w:cs="Arial"/>
                                <w:sz w:val="18"/>
                                <w:szCs w:val="18"/>
                              </w:rPr>
                              <w:t>6.6</w:t>
                            </w:r>
                            <w:r>
                              <w:rPr>
                                <w:rFonts w:ascii="Arial" w:hAnsi="Arial" w:cs="Arial"/>
                                <w:sz w:val="18"/>
                                <w:szCs w:val="18"/>
                              </w:rPr>
                              <w:t>)</w:t>
                            </w:r>
                          </w:p>
                        </w:tc>
                        <w:tc>
                          <w:tcPr>
                            <w:tcW w:w="8052" w:type="dxa"/>
                            <w:gridSpan w:val="5"/>
                            <w:shd w:val="clear" w:color="auto" w:fill="auto"/>
                            <w:vAlign w:val="center"/>
                          </w:tcPr>
                          <w:p w14:paraId="5BEC1A2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3171" w:type="dxa"/>
                            <w:gridSpan w:val="2"/>
                            <w:shd w:val="clear" w:color="auto" w:fill="auto"/>
                            <w:vAlign w:val="center"/>
                          </w:tcPr>
                          <w:p w14:paraId="0BB31944"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Лазер не работает при извлечении ключа</w:t>
                            </w:r>
                          </w:p>
                        </w:tc>
                      </w:tr>
                      <w:tr w:rsidR="00604685" w:rsidRPr="00313A36" w14:paraId="2C8C5D59" w14:textId="77777777" w:rsidTr="00EA4B11">
                        <w:trPr>
                          <w:trHeight w:val="1117"/>
                        </w:trPr>
                        <w:tc>
                          <w:tcPr>
                            <w:tcW w:w="1960" w:type="dxa"/>
                            <w:shd w:val="clear" w:color="auto" w:fill="auto"/>
                            <w:vAlign w:val="center"/>
                          </w:tcPr>
                          <w:p w14:paraId="657256C6" w14:textId="7396F90E" w:rsidR="00604685" w:rsidRPr="009431F8" w:rsidRDefault="00604685" w:rsidP="00246CC8">
                            <w:pPr>
                              <w:spacing w:after="0"/>
                              <w:rPr>
                                <w:rFonts w:ascii="Arial" w:hAnsi="Arial" w:cs="Arial"/>
                                <w:sz w:val="18"/>
                                <w:szCs w:val="18"/>
                              </w:rPr>
                            </w:pPr>
                            <w:r w:rsidRPr="009431F8">
                              <w:rPr>
                                <w:rFonts w:ascii="Arial" w:hAnsi="Arial" w:cs="Arial"/>
                                <w:sz w:val="18"/>
                                <w:szCs w:val="18"/>
                              </w:rPr>
                              <w:t>Устройство предупреждения об излучении</w:t>
                            </w:r>
                            <w:r>
                              <w:rPr>
                                <w:rFonts w:ascii="Arial" w:hAnsi="Arial" w:cs="Arial"/>
                                <w:sz w:val="18"/>
                                <w:szCs w:val="18"/>
                              </w:rPr>
                              <w:t xml:space="preserve"> (</w:t>
                            </w:r>
                            <w:r w:rsidRPr="009431F8">
                              <w:rPr>
                                <w:rFonts w:ascii="Arial" w:hAnsi="Arial" w:cs="Arial"/>
                                <w:sz w:val="18"/>
                                <w:szCs w:val="18"/>
                              </w:rPr>
                              <w:t>6.7</w:t>
                            </w:r>
                            <w:r>
                              <w:rPr>
                                <w:rFonts w:ascii="Arial" w:hAnsi="Arial" w:cs="Arial"/>
                                <w:sz w:val="18"/>
                                <w:szCs w:val="18"/>
                              </w:rPr>
                              <w:t>)</w:t>
                            </w:r>
                          </w:p>
                        </w:tc>
                        <w:tc>
                          <w:tcPr>
                            <w:tcW w:w="6511" w:type="dxa"/>
                            <w:gridSpan w:val="4"/>
                            <w:shd w:val="clear" w:color="auto" w:fill="auto"/>
                            <w:vAlign w:val="center"/>
                          </w:tcPr>
                          <w:p w14:paraId="6E77E0B0"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4712" w:type="dxa"/>
                            <w:gridSpan w:val="3"/>
                            <w:shd w:val="clear" w:color="auto" w:fill="auto"/>
                            <w:vAlign w:val="center"/>
                          </w:tcPr>
                          <w:p w14:paraId="07F3BC52"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Обеспечивает звуковое или визуальное предупреждение при включении лазера или при зарядке батареи конденсаторов импульсного лазера. Для класса 3R применяется только в случае невидимого излучения</w:t>
                            </w:r>
                          </w:p>
                        </w:tc>
                      </w:tr>
                      <w:tr w:rsidR="00604685" w:rsidRPr="00313A36" w14:paraId="05FDA9E2" w14:textId="77777777" w:rsidTr="00EA4B11">
                        <w:trPr>
                          <w:trHeight w:val="490"/>
                        </w:trPr>
                        <w:tc>
                          <w:tcPr>
                            <w:tcW w:w="1960" w:type="dxa"/>
                            <w:shd w:val="clear" w:color="auto" w:fill="auto"/>
                            <w:vAlign w:val="center"/>
                          </w:tcPr>
                          <w:p w14:paraId="7C4FC3E1" w14:textId="37320C2A" w:rsidR="00604685" w:rsidRPr="009431F8" w:rsidRDefault="00604685" w:rsidP="00246CC8">
                            <w:pPr>
                              <w:spacing w:after="0"/>
                              <w:rPr>
                                <w:rFonts w:ascii="Arial" w:hAnsi="Arial" w:cs="Arial"/>
                                <w:sz w:val="18"/>
                                <w:szCs w:val="18"/>
                              </w:rPr>
                            </w:pPr>
                            <w:r w:rsidRPr="009431F8">
                              <w:rPr>
                                <w:rFonts w:ascii="Arial" w:hAnsi="Arial" w:cs="Arial"/>
                                <w:sz w:val="18"/>
                                <w:szCs w:val="18"/>
                              </w:rPr>
                              <w:t>Аттенюатор</w:t>
                            </w:r>
                            <w:r>
                              <w:rPr>
                                <w:rFonts w:ascii="Arial" w:hAnsi="Arial" w:cs="Arial"/>
                                <w:sz w:val="18"/>
                                <w:szCs w:val="18"/>
                              </w:rPr>
                              <w:t xml:space="preserve"> (</w:t>
                            </w:r>
                            <w:r w:rsidRPr="009431F8">
                              <w:rPr>
                                <w:rFonts w:ascii="Arial" w:hAnsi="Arial" w:cs="Arial"/>
                                <w:sz w:val="18"/>
                                <w:szCs w:val="18"/>
                              </w:rPr>
                              <w:t>6.8</w:t>
                            </w:r>
                            <w:r>
                              <w:rPr>
                                <w:rFonts w:ascii="Arial" w:hAnsi="Arial" w:cs="Arial"/>
                                <w:sz w:val="18"/>
                                <w:szCs w:val="18"/>
                              </w:rPr>
                              <w:t>)</w:t>
                            </w:r>
                          </w:p>
                        </w:tc>
                        <w:tc>
                          <w:tcPr>
                            <w:tcW w:w="8052" w:type="dxa"/>
                            <w:gridSpan w:val="5"/>
                            <w:shd w:val="clear" w:color="auto" w:fill="auto"/>
                            <w:vAlign w:val="center"/>
                          </w:tcPr>
                          <w:p w14:paraId="1B1A9949"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Не требуется</w:t>
                            </w:r>
                          </w:p>
                        </w:tc>
                        <w:tc>
                          <w:tcPr>
                            <w:tcW w:w="3171" w:type="dxa"/>
                            <w:gridSpan w:val="2"/>
                            <w:shd w:val="clear" w:color="auto" w:fill="auto"/>
                            <w:vAlign w:val="center"/>
                          </w:tcPr>
                          <w:p w14:paraId="66773373" w14:textId="77777777" w:rsidR="00604685" w:rsidRPr="009431F8" w:rsidRDefault="00604685" w:rsidP="00246CC8">
                            <w:pPr>
                              <w:spacing w:after="0"/>
                              <w:jc w:val="center"/>
                              <w:rPr>
                                <w:rFonts w:ascii="Arial" w:hAnsi="Arial" w:cs="Arial"/>
                                <w:sz w:val="18"/>
                                <w:szCs w:val="18"/>
                              </w:rPr>
                            </w:pPr>
                            <w:r w:rsidRPr="009431F8">
                              <w:rPr>
                                <w:rFonts w:ascii="Arial" w:hAnsi="Arial" w:cs="Arial"/>
                                <w:sz w:val="18"/>
                                <w:szCs w:val="18"/>
                              </w:rPr>
                              <w:t>Обеспечивает средства временной блокировки пучка</w:t>
                            </w:r>
                          </w:p>
                        </w:tc>
                      </w:tr>
                    </w:tbl>
                    <w:p w14:paraId="24D1F15F" w14:textId="77777777" w:rsidR="00604685" w:rsidRDefault="00604685"/>
                  </w:txbxContent>
                </v:textbox>
                <w10:wrap type="square"/>
              </v:shape>
            </w:pict>
          </mc:Fallback>
        </mc:AlternateContent>
      </w:r>
    </w:p>
    <w:p w14:paraId="42C1F96E" w14:textId="77777777" w:rsidR="001C10A9" w:rsidRPr="00DE7B9C" w:rsidRDefault="001C10A9">
      <w:pPr>
        <w:rPr>
          <w:sz w:val="18"/>
          <w:szCs w:val="18"/>
        </w:rPr>
      </w:pPr>
    </w:p>
    <w:p w14:paraId="3A027030" w14:textId="50A00CB4" w:rsidR="00D80813" w:rsidRDefault="00D80813">
      <w:r w:rsidRPr="00DE7B9C">
        <w:rPr>
          <w:noProof/>
          <w:lang w:eastAsia="ru-RU"/>
        </w:rPr>
        <w:lastRenderedPageBreak/>
        <mc:AlternateContent>
          <mc:Choice Requires="wps">
            <w:drawing>
              <wp:anchor distT="45720" distB="45720" distL="114300" distR="114300" simplePos="0" relativeHeight="251974656" behindDoc="0" locked="0" layoutInCell="1" allowOverlap="1" wp14:anchorId="1964CDE0" wp14:editId="15302A6F">
                <wp:simplePos x="0" y="0"/>
                <wp:positionH relativeFrom="column">
                  <wp:posOffset>-948690</wp:posOffset>
                </wp:positionH>
                <wp:positionV relativeFrom="paragraph">
                  <wp:posOffset>1419860</wp:posOffset>
                </wp:positionV>
                <wp:extent cx="8191500" cy="5657850"/>
                <wp:effectExtent l="0" t="9525" r="28575" b="28575"/>
                <wp:wrapSquare wrapText="bothSides"/>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91500" cy="5657850"/>
                        </a:xfrm>
                        <a:prstGeom prst="rect">
                          <a:avLst/>
                        </a:prstGeom>
                        <a:solidFill>
                          <a:srgbClr val="FFFFFF"/>
                        </a:solidFill>
                        <a:ln w="9525">
                          <a:solidFill>
                            <a:sysClr val="window" lastClr="FFFFFF"/>
                          </a:solidFill>
                          <a:miter lim="800000"/>
                          <a:headEnd/>
                          <a:tailEnd/>
                        </a:ln>
                      </wps:spPr>
                      <wps:txbx>
                        <w:txbxContent>
                          <w:tbl>
                            <w:tblPr>
                              <w:tblW w:w="12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409"/>
                              <w:gridCol w:w="1417"/>
                              <w:gridCol w:w="1843"/>
                              <w:gridCol w:w="1559"/>
                              <w:gridCol w:w="1559"/>
                              <w:gridCol w:w="1843"/>
                              <w:gridCol w:w="1134"/>
                            </w:tblGrid>
                            <w:tr w:rsidR="00604685" w:rsidRPr="00313A36" w14:paraId="30FED3AC" w14:textId="77777777" w:rsidTr="00330C03">
                              <w:tc>
                                <w:tcPr>
                                  <w:tcW w:w="12616" w:type="dxa"/>
                                  <w:gridSpan w:val="8"/>
                                  <w:tcBorders>
                                    <w:top w:val="nil"/>
                                    <w:left w:val="nil"/>
                                    <w:right w:val="nil"/>
                                  </w:tcBorders>
                                  <w:shd w:val="clear" w:color="auto" w:fill="auto"/>
                                  <w:vAlign w:val="center"/>
                                </w:tcPr>
                                <w:p w14:paraId="7F9437DB" w14:textId="77777777" w:rsidR="00604685" w:rsidRDefault="00604685" w:rsidP="00330C03">
                                  <w:pPr>
                                    <w:spacing w:after="0"/>
                                    <w:rPr>
                                      <w:rFonts w:ascii="Arial" w:hAnsi="Arial" w:cs="Arial"/>
                                      <w:i/>
                                      <w:szCs w:val="18"/>
                                    </w:rPr>
                                  </w:pPr>
                                  <w:r w:rsidRPr="001C10A9">
                                    <w:rPr>
                                      <w:rFonts w:ascii="Arial" w:hAnsi="Arial" w:cs="Arial"/>
                                      <w:i/>
                                      <w:szCs w:val="18"/>
                                    </w:rPr>
                                    <w:t xml:space="preserve">Продолжение таблицы </w:t>
                                  </w:r>
                                  <w:r w:rsidRPr="001C10A9">
                                    <w:rPr>
                                      <w:rFonts w:ascii="Arial" w:hAnsi="Arial" w:cs="Arial"/>
                                      <w:i/>
                                      <w:szCs w:val="18"/>
                                      <w:lang w:val="en-US"/>
                                    </w:rPr>
                                    <w:t>F</w:t>
                                  </w:r>
                                  <w:r w:rsidRPr="001C10A9">
                                    <w:rPr>
                                      <w:rFonts w:ascii="Arial" w:hAnsi="Arial" w:cs="Arial"/>
                                      <w:i/>
                                      <w:szCs w:val="18"/>
                                    </w:rPr>
                                    <w:t xml:space="preserve">.2 </w:t>
                                  </w:r>
                                </w:p>
                                <w:p w14:paraId="734ECC41" w14:textId="77777777" w:rsidR="00604685" w:rsidRPr="001C10A9" w:rsidRDefault="00604685" w:rsidP="00330C03">
                                  <w:pPr>
                                    <w:spacing w:after="0"/>
                                    <w:rPr>
                                      <w:rFonts w:ascii="Arial" w:hAnsi="Arial" w:cs="Arial"/>
                                      <w:i/>
                                      <w:sz w:val="18"/>
                                      <w:szCs w:val="18"/>
                                    </w:rPr>
                                  </w:pPr>
                                </w:p>
                              </w:tc>
                            </w:tr>
                            <w:tr w:rsidR="00604685" w:rsidRPr="00525154" w14:paraId="486E8D46" w14:textId="77777777" w:rsidTr="00330C03">
                              <w:trPr>
                                <w:trHeight w:val="495"/>
                              </w:trPr>
                              <w:tc>
                                <w:tcPr>
                                  <w:tcW w:w="1852" w:type="dxa"/>
                                  <w:vMerge w:val="restart"/>
                                  <w:shd w:val="clear" w:color="auto" w:fill="auto"/>
                                  <w:vAlign w:val="center"/>
                                </w:tcPr>
                                <w:p w14:paraId="3B0B4347"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Требования</w:t>
                                  </w:r>
                                </w:p>
                                <w:p w14:paraId="3A20D3CF" w14:textId="77777777" w:rsidR="00604685" w:rsidRPr="00330C03" w:rsidRDefault="00604685" w:rsidP="00E33880">
                                  <w:pPr>
                                    <w:spacing w:after="0"/>
                                    <w:jc w:val="center"/>
                                    <w:rPr>
                                      <w:rFonts w:ascii="Arial" w:hAnsi="Arial" w:cs="Arial"/>
                                      <w:sz w:val="18"/>
                                      <w:szCs w:val="18"/>
                                    </w:rPr>
                                  </w:pPr>
                                  <w:r w:rsidRPr="00330C03">
                                    <w:rPr>
                                      <w:rFonts w:ascii="Arial" w:hAnsi="Arial" w:cs="Arial"/>
                                      <w:sz w:val="18"/>
                                      <w:szCs w:val="18"/>
                                    </w:rPr>
                                    <w:t>(</w:t>
                                  </w:r>
                                  <w:r>
                                    <w:rPr>
                                      <w:rFonts w:ascii="Arial" w:hAnsi="Arial" w:cs="Arial"/>
                                      <w:sz w:val="18"/>
                                      <w:szCs w:val="18"/>
                                    </w:rPr>
                                    <w:t>структурный элемент</w:t>
                                  </w:r>
                                  <w:r w:rsidRPr="00330C03">
                                    <w:rPr>
                                      <w:rFonts w:ascii="Arial" w:hAnsi="Arial" w:cs="Arial"/>
                                      <w:sz w:val="18"/>
                                      <w:szCs w:val="18"/>
                                    </w:rPr>
                                    <w:t>)</w:t>
                                  </w:r>
                                </w:p>
                              </w:tc>
                              <w:tc>
                                <w:tcPr>
                                  <w:tcW w:w="10764" w:type="dxa"/>
                                  <w:gridSpan w:val="7"/>
                                  <w:shd w:val="clear" w:color="auto" w:fill="auto"/>
                                  <w:vAlign w:val="center"/>
                                </w:tcPr>
                                <w:p w14:paraId="186A7DF3"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Классификация</w:t>
                                  </w:r>
                                </w:p>
                              </w:tc>
                            </w:tr>
                            <w:tr w:rsidR="00604685" w:rsidRPr="00525154" w14:paraId="2FD63647" w14:textId="77777777" w:rsidTr="00330C03">
                              <w:trPr>
                                <w:trHeight w:val="356"/>
                              </w:trPr>
                              <w:tc>
                                <w:tcPr>
                                  <w:tcW w:w="1852" w:type="dxa"/>
                                  <w:vMerge/>
                                  <w:tcBorders>
                                    <w:bottom w:val="double" w:sz="4" w:space="0" w:color="auto"/>
                                  </w:tcBorders>
                                  <w:shd w:val="clear" w:color="auto" w:fill="auto"/>
                                  <w:vAlign w:val="center"/>
                                </w:tcPr>
                                <w:p w14:paraId="542E8088" w14:textId="77777777" w:rsidR="00604685" w:rsidRPr="00330C03" w:rsidRDefault="00604685" w:rsidP="00330C03">
                                  <w:pPr>
                                    <w:spacing w:after="0"/>
                                    <w:jc w:val="center"/>
                                    <w:rPr>
                                      <w:rFonts w:ascii="Arial" w:hAnsi="Arial" w:cs="Arial"/>
                                      <w:sz w:val="18"/>
                                      <w:szCs w:val="18"/>
                                    </w:rPr>
                                  </w:pPr>
                                </w:p>
                              </w:tc>
                              <w:tc>
                                <w:tcPr>
                                  <w:tcW w:w="1409" w:type="dxa"/>
                                  <w:tcBorders>
                                    <w:bottom w:val="double" w:sz="4" w:space="0" w:color="auto"/>
                                  </w:tcBorders>
                                  <w:shd w:val="clear" w:color="auto" w:fill="auto"/>
                                  <w:vAlign w:val="center"/>
                                </w:tcPr>
                                <w:p w14:paraId="1705D3E6"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1*</w:t>
                                  </w:r>
                                </w:p>
                              </w:tc>
                              <w:tc>
                                <w:tcPr>
                                  <w:tcW w:w="1417" w:type="dxa"/>
                                  <w:tcBorders>
                                    <w:bottom w:val="double" w:sz="4" w:space="0" w:color="auto"/>
                                  </w:tcBorders>
                                  <w:shd w:val="clear" w:color="auto" w:fill="auto"/>
                                  <w:vAlign w:val="center"/>
                                </w:tcPr>
                                <w:p w14:paraId="559EE702"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1М</w:t>
                                  </w:r>
                                </w:p>
                              </w:tc>
                              <w:tc>
                                <w:tcPr>
                                  <w:tcW w:w="1843" w:type="dxa"/>
                                  <w:tcBorders>
                                    <w:bottom w:val="double" w:sz="4" w:space="0" w:color="auto"/>
                                  </w:tcBorders>
                                  <w:shd w:val="clear" w:color="auto" w:fill="auto"/>
                                  <w:vAlign w:val="center"/>
                                </w:tcPr>
                                <w:p w14:paraId="4C112A5E"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2</w:t>
                                  </w:r>
                                </w:p>
                              </w:tc>
                              <w:tc>
                                <w:tcPr>
                                  <w:tcW w:w="1559" w:type="dxa"/>
                                  <w:tcBorders>
                                    <w:bottom w:val="double" w:sz="4" w:space="0" w:color="auto"/>
                                  </w:tcBorders>
                                  <w:shd w:val="clear" w:color="auto" w:fill="auto"/>
                                  <w:vAlign w:val="center"/>
                                </w:tcPr>
                                <w:p w14:paraId="49932E8A"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2М</w:t>
                                  </w:r>
                                </w:p>
                              </w:tc>
                              <w:tc>
                                <w:tcPr>
                                  <w:tcW w:w="1559" w:type="dxa"/>
                                  <w:shd w:val="clear" w:color="auto" w:fill="auto"/>
                                  <w:vAlign w:val="center"/>
                                </w:tcPr>
                                <w:p w14:paraId="2E6D4E88"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3R</w:t>
                                  </w:r>
                                </w:p>
                              </w:tc>
                              <w:tc>
                                <w:tcPr>
                                  <w:tcW w:w="1843" w:type="dxa"/>
                                  <w:shd w:val="clear" w:color="auto" w:fill="auto"/>
                                  <w:vAlign w:val="center"/>
                                </w:tcPr>
                                <w:p w14:paraId="326A8E8D"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3В</w:t>
                                  </w:r>
                                </w:p>
                              </w:tc>
                              <w:tc>
                                <w:tcPr>
                                  <w:tcW w:w="1134" w:type="dxa"/>
                                  <w:shd w:val="clear" w:color="auto" w:fill="auto"/>
                                  <w:vAlign w:val="center"/>
                                </w:tcPr>
                                <w:p w14:paraId="3CEB7437"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4</w:t>
                                  </w:r>
                                </w:p>
                              </w:tc>
                            </w:tr>
                            <w:tr w:rsidR="00604685" w:rsidRPr="00525154" w14:paraId="090E61D7" w14:textId="77777777" w:rsidTr="00E33880">
                              <w:trPr>
                                <w:trHeight w:val="923"/>
                              </w:trPr>
                              <w:tc>
                                <w:tcPr>
                                  <w:tcW w:w="1852" w:type="dxa"/>
                                  <w:tcBorders>
                                    <w:top w:val="nil"/>
                                  </w:tcBorders>
                                  <w:shd w:val="clear" w:color="auto" w:fill="auto"/>
                                  <w:vAlign w:val="center"/>
                                </w:tcPr>
                                <w:p w14:paraId="47ED0288"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Расположение органов управления</w:t>
                                  </w:r>
                                  <w:r>
                                    <w:rPr>
                                      <w:rFonts w:ascii="Arial" w:hAnsi="Arial" w:cs="Arial"/>
                                      <w:sz w:val="18"/>
                                      <w:szCs w:val="18"/>
                                    </w:rPr>
                                    <w:t xml:space="preserve"> </w:t>
                                  </w:r>
                                  <w:r w:rsidRPr="00330C03">
                                    <w:rPr>
                                      <w:rFonts w:ascii="Arial" w:hAnsi="Arial" w:cs="Arial"/>
                                      <w:sz w:val="18"/>
                                      <w:szCs w:val="18"/>
                                    </w:rPr>
                                    <w:t>(6.9)</w:t>
                                  </w:r>
                                </w:p>
                              </w:tc>
                              <w:tc>
                                <w:tcPr>
                                  <w:tcW w:w="6228" w:type="dxa"/>
                                  <w:gridSpan w:val="4"/>
                                  <w:shd w:val="clear" w:color="auto" w:fill="auto"/>
                                  <w:vAlign w:val="center"/>
                                </w:tcPr>
                                <w:p w14:paraId="6A86F2D8"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4536" w:type="dxa"/>
                                  <w:gridSpan w:val="3"/>
                                  <w:tcBorders>
                                    <w:top w:val="double" w:sz="4" w:space="0" w:color="auto"/>
                                  </w:tcBorders>
                                  <w:shd w:val="clear" w:color="auto" w:fill="auto"/>
                                  <w:vAlign w:val="center"/>
                                </w:tcPr>
                                <w:p w14:paraId="561F47B2" w14:textId="77777777" w:rsidR="00604685" w:rsidRPr="00330C03" w:rsidRDefault="00604685" w:rsidP="00E33880">
                                  <w:pPr>
                                    <w:spacing w:after="0"/>
                                    <w:jc w:val="center"/>
                                    <w:rPr>
                                      <w:rFonts w:ascii="Arial" w:hAnsi="Arial" w:cs="Arial"/>
                                      <w:sz w:val="18"/>
                                      <w:szCs w:val="18"/>
                                    </w:rPr>
                                  </w:pPr>
                                  <w:r w:rsidRPr="00330C03">
                                    <w:rPr>
                                      <w:rFonts w:ascii="Arial" w:hAnsi="Arial" w:cs="Arial"/>
                                      <w:sz w:val="18"/>
                                      <w:szCs w:val="18"/>
                                    </w:rPr>
                                    <w:t>Органы управления расположены так, что опасность воздействия ПДИ выше класс</w:t>
                                  </w:r>
                                  <w:r>
                                    <w:rPr>
                                      <w:rFonts w:ascii="Arial" w:hAnsi="Arial" w:cs="Arial"/>
                                      <w:sz w:val="18"/>
                                      <w:szCs w:val="18"/>
                                    </w:rPr>
                                    <w:t>а</w:t>
                                  </w:r>
                                  <w:r w:rsidRPr="00330C03">
                                    <w:rPr>
                                      <w:rFonts w:ascii="Arial" w:hAnsi="Arial" w:cs="Arial"/>
                                      <w:sz w:val="18"/>
                                      <w:szCs w:val="18"/>
                                    </w:rPr>
                                    <w:t xml:space="preserve"> 1 или 2 при выполнении регулировок отсутствует</w:t>
                                  </w:r>
                                </w:p>
                              </w:tc>
                            </w:tr>
                            <w:tr w:rsidR="00604685" w:rsidRPr="00525154" w14:paraId="75672674" w14:textId="77777777" w:rsidTr="00E33880">
                              <w:trPr>
                                <w:trHeight w:val="903"/>
                              </w:trPr>
                              <w:tc>
                                <w:tcPr>
                                  <w:tcW w:w="1852" w:type="dxa"/>
                                  <w:tcBorders>
                                    <w:top w:val="nil"/>
                                  </w:tcBorders>
                                  <w:shd w:val="clear" w:color="auto" w:fill="auto"/>
                                  <w:vAlign w:val="center"/>
                                </w:tcPr>
                                <w:p w14:paraId="07CC3759"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Оптические приборы наблюдения</w:t>
                                  </w:r>
                                  <w:r>
                                    <w:rPr>
                                      <w:rFonts w:ascii="Arial" w:hAnsi="Arial" w:cs="Arial"/>
                                      <w:sz w:val="18"/>
                                      <w:szCs w:val="18"/>
                                    </w:rPr>
                                    <w:t xml:space="preserve"> </w:t>
                                  </w:r>
                                  <w:r w:rsidRPr="00330C03">
                                    <w:rPr>
                                      <w:rFonts w:ascii="Arial" w:hAnsi="Arial" w:cs="Arial"/>
                                      <w:sz w:val="18"/>
                                      <w:szCs w:val="18"/>
                                    </w:rPr>
                                    <w:t>(6.10)</w:t>
                                  </w:r>
                                </w:p>
                              </w:tc>
                              <w:tc>
                                <w:tcPr>
                                  <w:tcW w:w="2826" w:type="dxa"/>
                                  <w:gridSpan w:val="2"/>
                                  <w:shd w:val="clear" w:color="auto" w:fill="auto"/>
                                  <w:vAlign w:val="center"/>
                                </w:tcPr>
                                <w:p w14:paraId="4073F453"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7938" w:type="dxa"/>
                                  <w:gridSpan w:val="5"/>
                                  <w:shd w:val="clear" w:color="auto" w:fill="auto"/>
                                  <w:vAlign w:val="center"/>
                                </w:tcPr>
                                <w:p w14:paraId="3B70E753"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Излучение всех систем наблюдения должно быть ниже ПДИ класса 1М</w:t>
                                  </w:r>
                                </w:p>
                              </w:tc>
                            </w:tr>
                            <w:tr w:rsidR="00604685" w:rsidRPr="00525154" w14:paraId="581CED39" w14:textId="77777777" w:rsidTr="00E33880">
                              <w:trPr>
                                <w:trHeight w:val="457"/>
                              </w:trPr>
                              <w:tc>
                                <w:tcPr>
                                  <w:tcW w:w="1852" w:type="dxa"/>
                                  <w:tcBorders>
                                    <w:top w:val="nil"/>
                                  </w:tcBorders>
                                  <w:shd w:val="clear" w:color="auto" w:fill="auto"/>
                                  <w:vAlign w:val="center"/>
                                </w:tcPr>
                                <w:p w14:paraId="113B1F0A"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Сканирование</w:t>
                                  </w:r>
                                  <w:r>
                                    <w:rPr>
                                      <w:rFonts w:ascii="Arial" w:hAnsi="Arial" w:cs="Arial"/>
                                      <w:sz w:val="18"/>
                                      <w:szCs w:val="18"/>
                                    </w:rPr>
                                    <w:t xml:space="preserve"> </w:t>
                                  </w:r>
                                  <w:r w:rsidRPr="00330C03">
                                    <w:rPr>
                                      <w:rFonts w:ascii="Arial" w:hAnsi="Arial" w:cs="Arial"/>
                                      <w:sz w:val="18"/>
                                      <w:szCs w:val="18"/>
                                    </w:rPr>
                                    <w:t>(6.11)</w:t>
                                  </w:r>
                                </w:p>
                              </w:tc>
                              <w:tc>
                                <w:tcPr>
                                  <w:tcW w:w="10764" w:type="dxa"/>
                                  <w:gridSpan w:val="7"/>
                                  <w:shd w:val="clear" w:color="auto" w:fill="auto"/>
                                  <w:vAlign w:val="center"/>
                                </w:tcPr>
                                <w:p w14:paraId="24226F84"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Отказ сканера не должен вызывать превышение классификации изделия</w:t>
                                  </w:r>
                                </w:p>
                              </w:tc>
                            </w:tr>
                            <w:tr w:rsidR="00604685" w:rsidRPr="00525154" w14:paraId="1FE0DD3D" w14:textId="77777777" w:rsidTr="00E33880">
                              <w:trPr>
                                <w:trHeight w:val="457"/>
                              </w:trPr>
                              <w:tc>
                                <w:tcPr>
                                  <w:tcW w:w="1852" w:type="dxa"/>
                                  <w:tcBorders>
                                    <w:top w:val="nil"/>
                                  </w:tcBorders>
                                  <w:shd w:val="clear" w:color="auto" w:fill="auto"/>
                                  <w:vAlign w:val="center"/>
                                </w:tcPr>
                                <w:p w14:paraId="68C58E7A"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Маркировка класса</w:t>
                                  </w:r>
                                  <w:r>
                                    <w:rPr>
                                      <w:rFonts w:ascii="Arial" w:hAnsi="Arial" w:cs="Arial"/>
                                      <w:sz w:val="18"/>
                                      <w:szCs w:val="18"/>
                                    </w:rPr>
                                    <w:t xml:space="preserve"> </w:t>
                                  </w:r>
                                  <w:r w:rsidRPr="00330C03">
                                    <w:rPr>
                                      <w:rFonts w:ascii="Arial" w:hAnsi="Arial" w:cs="Arial"/>
                                      <w:sz w:val="18"/>
                                      <w:szCs w:val="18"/>
                                    </w:rPr>
                                    <w:t>(7.2—7.7)</w:t>
                                  </w:r>
                                </w:p>
                              </w:tc>
                              <w:tc>
                                <w:tcPr>
                                  <w:tcW w:w="2826" w:type="dxa"/>
                                  <w:gridSpan w:val="2"/>
                                  <w:shd w:val="clear" w:color="auto" w:fill="auto"/>
                                  <w:vAlign w:val="center"/>
                                </w:tcPr>
                                <w:p w14:paraId="7DF7D84D"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Необходимая формулировка</w:t>
                                  </w:r>
                                </w:p>
                              </w:tc>
                              <w:tc>
                                <w:tcPr>
                                  <w:tcW w:w="7938" w:type="dxa"/>
                                  <w:gridSpan w:val="5"/>
                                  <w:shd w:val="clear" w:color="auto" w:fill="auto"/>
                                  <w:vAlign w:val="center"/>
                                </w:tcPr>
                                <w:p w14:paraId="2831F716"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Рисунки 3 и 4 и необходимая формулировка</w:t>
                                  </w:r>
                                </w:p>
                              </w:tc>
                            </w:tr>
                            <w:tr w:rsidR="00604685" w:rsidRPr="00525154" w14:paraId="60592DE1" w14:textId="77777777" w:rsidTr="00E33880">
                              <w:trPr>
                                <w:trHeight w:val="680"/>
                              </w:trPr>
                              <w:tc>
                                <w:tcPr>
                                  <w:tcW w:w="1852" w:type="dxa"/>
                                  <w:shd w:val="clear" w:color="auto" w:fill="auto"/>
                                  <w:vAlign w:val="center"/>
                                </w:tcPr>
                                <w:p w14:paraId="10942343"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Маркировка апертуры</w:t>
                                  </w:r>
                                  <w:r>
                                    <w:rPr>
                                      <w:rFonts w:ascii="Arial" w:hAnsi="Arial" w:cs="Arial"/>
                                      <w:sz w:val="18"/>
                                      <w:szCs w:val="18"/>
                                    </w:rPr>
                                    <w:t xml:space="preserve"> </w:t>
                                  </w:r>
                                  <w:r w:rsidRPr="00330C03">
                                    <w:rPr>
                                      <w:rFonts w:ascii="Arial" w:hAnsi="Arial" w:cs="Arial"/>
                                      <w:sz w:val="18"/>
                                      <w:szCs w:val="18"/>
                                    </w:rPr>
                                    <w:t>(7.8)</w:t>
                                  </w:r>
                                </w:p>
                              </w:tc>
                              <w:tc>
                                <w:tcPr>
                                  <w:tcW w:w="6228" w:type="dxa"/>
                                  <w:gridSpan w:val="4"/>
                                  <w:shd w:val="clear" w:color="auto" w:fill="auto"/>
                                  <w:vAlign w:val="center"/>
                                </w:tcPr>
                                <w:p w14:paraId="1E197A5D"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4536" w:type="dxa"/>
                                  <w:gridSpan w:val="3"/>
                                  <w:shd w:val="clear" w:color="auto" w:fill="auto"/>
                                  <w:vAlign w:val="center"/>
                                </w:tcPr>
                                <w:p w14:paraId="5277FE07"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 определенная формулировка</w:t>
                                  </w:r>
                                </w:p>
                              </w:tc>
                            </w:tr>
                            <w:tr w:rsidR="00604685" w:rsidRPr="00525154" w14:paraId="1BCDCC17" w14:textId="77777777" w:rsidTr="00EA4B11">
                              <w:trPr>
                                <w:trHeight w:val="903"/>
                              </w:trPr>
                              <w:tc>
                                <w:tcPr>
                                  <w:tcW w:w="1852" w:type="dxa"/>
                                  <w:shd w:val="clear" w:color="auto" w:fill="auto"/>
                                  <w:vAlign w:val="center"/>
                                </w:tcPr>
                                <w:p w14:paraId="5841FAB0" w14:textId="77777777" w:rsidR="00604685" w:rsidRPr="00330C03" w:rsidRDefault="00604685" w:rsidP="00F947F8">
                                  <w:pPr>
                                    <w:spacing w:after="0"/>
                                    <w:rPr>
                                      <w:rFonts w:ascii="Arial" w:hAnsi="Arial" w:cs="Arial"/>
                                      <w:sz w:val="18"/>
                                      <w:szCs w:val="18"/>
                                    </w:rPr>
                                  </w:pPr>
                                  <w:r w:rsidRPr="00330C03">
                                    <w:rPr>
                                      <w:rFonts w:ascii="Arial" w:hAnsi="Arial" w:cs="Arial"/>
                                      <w:sz w:val="18"/>
                                      <w:szCs w:val="18"/>
                                    </w:rPr>
                                    <w:t>Маркировка выходного излучения</w:t>
                                  </w:r>
                                  <w:r>
                                    <w:rPr>
                                      <w:rFonts w:ascii="Arial" w:hAnsi="Arial" w:cs="Arial"/>
                                      <w:sz w:val="18"/>
                                      <w:szCs w:val="18"/>
                                    </w:rPr>
                                    <w:t xml:space="preserve"> </w:t>
                                  </w:r>
                                  <w:r w:rsidRPr="00330C03">
                                    <w:rPr>
                                      <w:rFonts w:ascii="Arial" w:hAnsi="Arial" w:cs="Arial"/>
                                      <w:sz w:val="18"/>
                                      <w:szCs w:val="18"/>
                                    </w:rPr>
                                    <w:t>(7.9)</w:t>
                                  </w:r>
                                </w:p>
                              </w:tc>
                              <w:tc>
                                <w:tcPr>
                                  <w:tcW w:w="1409" w:type="dxa"/>
                                  <w:shd w:val="clear" w:color="auto" w:fill="auto"/>
                                  <w:vAlign w:val="center"/>
                                </w:tcPr>
                                <w:p w14:paraId="763B05A1"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9355" w:type="dxa"/>
                                  <w:gridSpan w:val="6"/>
                                  <w:shd w:val="clear" w:color="auto" w:fill="auto"/>
                                  <w:vAlign w:val="center"/>
                                </w:tcPr>
                                <w:p w14:paraId="5153ED92"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Необходимая формулировка</w:t>
                                  </w:r>
                                </w:p>
                              </w:tc>
                            </w:tr>
                            <w:tr w:rsidR="00604685" w:rsidRPr="00525154" w14:paraId="76E65203" w14:textId="77777777" w:rsidTr="00EA4B11">
                              <w:trPr>
                                <w:trHeight w:val="903"/>
                              </w:trPr>
                              <w:tc>
                                <w:tcPr>
                                  <w:tcW w:w="1852" w:type="dxa"/>
                                  <w:shd w:val="clear" w:color="auto" w:fill="auto"/>
                                  <w:vAlign w:val="center"/>
                                </w:tcPr>
                                <w:p w14:paraId="411B3DDC" w14:textId="77777777" w:rsidR="00604685" w:rsidRPr="00330C03" w:rsidRDefault="00604685" w:rsidP="00F947F8">
                                  <w:pPr>
                                    <w:spacing w:after="0"/>
                                    <w:rPr>
                                      <w:rFonts w:ascii="Arial" w:hAnsi="Arial" w:cs="Arial"/>
                                      <w:sz w:val="18"/>
                                      <w:szCs w:val="18"/>
                                    </w:rPr>
                                  </w:pPr>
                                  <w:r w:rsidRPr="00330C03">
                                    <w:rPr>
                                      <w:rFonts w:ascii="Arial" w:hAnsi="Arial" w:cs="Arial"/>
                                      <w:sz w:val="18"/>
                                      <w:szCs w:val="18"/>
                                    </w:rPr>
                                    <w:t>Маркировка информации о стандартах</w:t>
                                  </w:r>
                                  <w:r>
                                    <w:rPr>
                                      <w:rFonts w:ascii="Arial" w:hAnsi="Arial" w:cs="Arial"/>
                                      <w:sz w:val="18"/>
                                      <w:szCs w:val="18"/>
                                    </w:rPr>
                                    <w:t xml:space="preserve"> </w:t>
                                  </w:r>
                                  <w:r w:rsidRPr="00330C03">
                                    <w:rPr>
                                      <w:rFonts w:ascii="Arial" w:hAnsi="Arial" w:cs="Arial"/>
                                      <w:sz w:val="18"/>
                                      <w:szCs w:val="18"/>
                                    </w:rPr>
                                    <w:t>(7.9)</w:t>
                                  </w:r>
                                </w:p>
                              </w:tc>
                              <w:tc>
                                <w:tcPr>
                                  <w:tcW w:w="2826" w:type="dxa"/>
                                  <w:gridSpan w:val="2"/>
                                  <w:shd w:val="clear" w:color="auto" w:fill="auto"/>
                                  <w:vAlign w:val="center"/>
                                </w:tcPr>
                                <w:p w14:paraId="4D2100E8"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 xml:space="preserve">Необходима на изделии </w:t>
                                  </w:r>
                                  <w:r w:rsidRPr="00330C03">
                                    <w:rPr>
                                      <w:rFonts w:ascii="Arial" w:hAnsi="Arial" w:cs="Arial"/>
                                      <w:sz w:val="18"/>
                                      <w:szCs w:val="18"/>
                                    </w:rPr>
                                    <w:br/>
                                    <w:t>или в информации для пользователя</w:t>
                                  </w:r>
                                </w:p>
                              </w:tc>
                              <w:tc>
                                <w:tcPr>
                                  <w:tcW w:w="7938" w:type="dxa"/>
                                  <w:gridSpan w:val="5"/>
                                  <w:shd w:val="clear" w:color="auto" w:fill="auto"/>
                                  <w:vAlign w:val="center"/>
                                </w:tcPr>
                                <w:p w14:paraId="062C91E9"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Необходимая формулировка</w:t>
                                  </w:r>
                                </w:p>
                              </w:tc>
                            </w:tr>
                            <w:tr w:rsidR="00604685" w:rsidRPr="00525154" w14:paraId="744E35AE" w14:textId="77777777" w:rsidTr="00D80813">
                              <w:trPr>
                                <w:trHeight w:val="903"/>
                              </w:trPr>
                              <w:tc>
                                <w:tcPr>
                                  <w:tcW w:w="1852" w:type="dxa"/>
                                  <w:tcBorders>
                                    <w:bottom w:val="single" w:sz="4" w:space="0" w:color="auto"/>
                                  </w:tcBorders>
                                  <w:shd w:val="clear" w:color="auto" w:fill="auto"/>
                                  <w:vAlign w:val="center"/>
                                </w:tcPr>
                                <w:p w14:paraId="7CE52A08" w14:textId="77777777" w:rsidR="00604685" w:rsidRPr="00330C03" w:rsidRDefault="00604685" w:rsidP="00F947F8">
                                  <w:pPr>
                                    <w:spacing w:after="0"/>
                                    <w:rPr>
                                      <w:rFonts w:ascii="Arial" w:hAnsi="Arial" w:cs="Arial"/>
                                      <w:sz w:val="18"/>
                                      <w:szCs w:val="18"/>
                                    </w:rPr>
                                  </w:pPr>
                                  <w:r w:rsidRPr="00330C03">
                                    <w:rPr>
                                      <w:rFonts w:ascii="Arial" w:hAnsi="Arial" w:cs="Arial"/>
                                      <w:sz w:val="18"/>
                                      <w:szCs w:val="18"/>
                                    </w:rPr>
                                    <w:t>Маркировка доступа для обслуживания</w:t>
                                  </w:r>
                                  <w:r>
                                    <w:rPr>
                                      <w:rFonts w:ascii="Arial" w:hAnsi="Arial" w:cs="Arial"/>
                                      <w:sz w:val="18"/>
                                      <w:szCs w:val="18"/>
                                    </w:rPr>
                                    <w:t xml:space="preserve"> </w:t>
                                  </w:r>
                                  <w:r w:rsidRPr="00330C03">
                                    <w:rPr>
                                      <w:rFonts w:ascii="Arial" w:hAnsi="Arial" w:cs="Arial"/>
                                      <w:sz w:val="18"/>
                                      <w:szCs w:val="18"/>
                                    </w:rPr>
                                    <w:t>(7.10.1)</w:t>
                                  </w:r>
                                </w:p>
                              </w:tc>
                              <w:tc>
                                <w:tcPr>
                                  <w:tcW w:w="1409" w:type="dxa"/>
                                  <w:tcBorders>
                                    <w:bottom w:val="single" w:sz="4" w:space="0" w:color="auto"/>
                                  </w:tcBorders>
                                  <w:shd w:val="clear" w:color="auto" w:fill="auto"/>
                                  <w:vAlign w:val="center"/>
                                </w:tcPr>
                                <w:p w14:paraId="7E8A794D"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9355" w:type="dxa"/>
                                  <w:gridSpan w:val="6"/>
                                  <w:tcBorders>
                                    <w:bottom w:val="single" w:sz="4" w:space="0" w:color="auto"/>
                                  </w:tcBorders>
                                  <w:shd w:val="clear" w:color="auto" w:fill="auto"/>
                                  <w:vAlign w:val="center"/>
                                </w:tcPr>
                                <w:p w14:paraId="215C7DAE"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 в соответствии с классом допустимого излучения</w:t>
                                  </w:r>
                                </w:p>
                              </w:tc>
                            </w:tr>
                            <w:tr w:rsidR="00604685" w:rsidRPr="00525154" w14:paraId="46E47A13" w14:textId="77777777" w:rsidTr="00D80813">
                              <w:trPr>
                                <w:trHeight w:val="903"/>
                              </w:trPr>
                              <w:tc>
                                <w:tcPr>
                                  <w:tcW w:w="1852" w:type="dxa"/>
                                  <w:tcBorders>
                                    <w:bottom w:val="single" w:sz="4" w:space="0" w:color="auto"/>
                                  </w:tcBorders>
                                  <w:shd w:val="clear" w:color="auto" w:fill="auto"/>
                                  <w:vAlign w:val="center"/>
                                </w:tcPr>
                                <w:p w14:paraId="776E3A43" w14:textId="3A61EA88" w:rsidR="00604685" w:rsidRPr="00330C03" w:rsidRDefault="00604685" w:rsidP="00F947F8">
                                  <w:pPr>
                                    <w:spacing w:after="0"/>
                                    <w:rPr>
                                      <w:rFonts w:ascii="Arial" w:hAnsi="Arial" w:cs="Arial"/>
                                      <w:sz w:val="18"/>
                                      <w:szCs w:val="18"/>
                                    </w:rPr>
                                  </w:pPr>
                                  <w:r w:rsidRPr="00330C03">
                                    <w:rPr>
                                      <w:rFonts w:ascii="Arial" w:hAnsi="Arial" w:cs="Arial"/>
                                      <w:sz w:val="18"/>
                                      <w:szCs w:val="18"/>
                                    </w:rPr>
                                    <w:t>Маркировка переопределения блокировки</w:t>
                                  </w:r>
                                  <w:r w:rsidR="00BB6B10">
                                    <w:rPr>
                                      <w:rFonts w:ascii="Arial" w:hAnsi="Arial" w:cs="Arial"/>
                                      <w:sz w:val="18"/>
                                      <w:szCs w:val="18"/>
                                    </w:rPr>
                                    <w:t xml:space="preserve"> </w:t>
                                  </w:r>
                                  <w:r w:rsidRPr="00525154">
                                    <w:rPr>
                                      <w:rFonts w:ascii="Arial" w:hAnsi="Arial" w:cs="Arial"/>
                                      <w:sz w:val="18"/>
                                      <w:szCs w:val="18"/>
                                    </w:rPr>
                                    <w:t>(7.10.2)</w:t>
                                  </w:r>
                                </w:p>
                              </w:tc>
                              <w:tc>
                                <w:tcPr>
                                  <w:tcW w:w="10764" w:type="dxa"/>
                                  <w:gridSpan w:val="7"/>
                                  <w:tcBorders>
                                    <w:bottom w:val="single" w:sz="4" w:space="0" w:color="auto"/>
                                  </w:tcBorders>
                                  <w:shd w:val="clear" w:color="auto" w:fill="auto"/>
                                  <w:vAlign w:val="center"/>
                                </w:tcPr>
                                <w:p w14:paraId="5ABE0577"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 при определенных условиях в соответствии с классом используемого лазера</w:t>
                                  </w:r>
                                </w:p>
                              </w:tc>
                            </w:tr>
                          </w:tbl>
                          <w:p w14:paraId="462C0E8F" w14:textId="77777777" w:rsidR="00604685" w:rsidRDefault="00604685" w:rsidP="00D808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4CDE0" id="_x0000_s1152" type="#_x0000_t202" style="position:absolute;margin-left:-74.7pt;margin-top:111.8pt;width:645pt;height:445.5pt;rotation:-90;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" strokecolor="window">
                <v:textbox>
                  <w:txbxContent>
                    <w:tbl>
                      <w:tblPr>
                        <w:tblW w:w="12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409"/>
                        <w:gridCol w:w="1417"/>
                        <w:gridCol w:w="1843"/>
                        <w:gridCol w:w="1559"/>
                        <w:gridCol w:w="1559"/>
                        <w:gridCol w:w="1843"/>
                        <w:gridCol w:w="1134"/>
                      </w:tblGrid>
                      <w:tr w:rsidR="00604685" w:rsidRPr="00313A36" w14:paraId="30FED3AC" w14:textId="77777777" w:rsidTr="00330C03">
                        <w:tc>
                          <w:tcPr>
                            <w:tcW w:w="12616" w:type="dxa"/>
                            <w:gridSpan w:val="8"/>
                            <w:tcBorders>
                              <w:top w:val="nil"/>
                              <w:left w:val="nil"/>
                              <w:right w:val="nil"/>
                            </w:tcBorders>
                            <w:shd w:val="clear" w:color="auto" w:fill="auto"/>
                            <w:vAlign w:val="center"/>
                          </w:tcPr>
                          <w:p w14:paraId="7F9437DB" w14:textId="77777777" w:rsidR="00604685" w:rsidRDefault="00604685" w:rsidP="00330C03">
                            <w:pPr>
                              <w:spacing w:after="0"/>
                              <w:rPr>
                                <w:rFonts w:ascii="Arial" w:hAnsi="Arial" w:cs="Arial"/>
                                <w:i/>
                                <w:szCs w:val="18"/>
                              </w:rPr>
                            </w:pPr>
                            <w:r w:rsidRPr="001C10A9">
                              <w:rPr>
                                <w:rFonts w:ascii="Arial" w:hAnsi="Arial" w:cs="Arial"/>
                                <w:i/>
                                <w:szCs w:val="18"/>
                              </w:rPr>
                              <w:t xml:space="preserve">Продолжение таблицы </w:t>
                            </w:r>
                            <w:r w:rsidRPr="001C10A9">
                              <w:rPr>
                                <w:rFonts w:ascii="Arial" w:hAnsi="Arial" w:cs="Arial"/>
                                <w:i/>
                                <w:szCs w:val="18"/>
                                <w:lang w:val="en-US"/>
                              </w:rPr>
                              <w:t>F</w:t>
                            </w:r>
                            <w:r w:rsidRPr="001C10A9">
                              <w:rPr>
                                <w:rFonts w:ascii="Arial" w:hAnsi="Arial" w:cs="Arial"/>
                                <w:i/>
                                <w:szCs w:val="18"/>
                              </w:rPr>
                              <w:t xml:space="preserve">.2 </w:t>
                            </w:r>
                          </w:p>
                          <w:p w14:paraId="734ECC41" w14:textId="77777777" w:rsidR="00604685" w:rsidRPr="001C10A9" w:rsidRDefault="00604685" w:rsidP="00330C03">
                            <w:pPr>
                              <w:spacing w:after="0"/>
                              <w:rPr>
                                <w:rFonts w:ascii="Arial" w:hAnsi="Arial" w:cs="Arial"/>
                                <w:i/>
                                <w:sz w:val="18"/>
                                <w:szCs w:val="18"/>
                              </w:rPr>
                            </w:pPr>
                          </w:p>
                        </w:tc>
                      </w:tr>
                      <w:tr w:rsidR="00604685" w:rsidRPr="00525154" w14:paraId="486E8D46" w14:textId="77777777" w:rsidTr="00330C03">
                        <w:trPr>
                          <w:trHeight w:val="495"/>
                        </w:trPr>
                        <w:tc>
                          <w:tcPr>
                            <w:tcW w:w="1852" w:type="dxa"/>
                            <w:vMerge w:val="restart"/>
                            <w:shd w:val="clear" w:color="auto" w:fill="auto"/>
                            <w:vAlign w:val="center"/>
                          </w:tcPr>
                          <w:p w14:paraId="3B0B4347"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Требования</w:t>
                            </w:r>
                          </w:p>
                          <w:p w14:paraId="3A20D3CF" w14:textId="77777777" w:rsidR="00604685" w:rsidRPr="00330C03" w:rsidRDefault="00604685" w:rsidP="00E33880">
                            <w:pPr>
                              <w:spacing w:after="0"/>
                              <w:jc w:val="center"/>
                              <w:rPr>
                                <w:rFonts w:ascii="Arial" w:hAnsi="Arial" w:cs="Arial"/>
                                <w:sz w:val="18"/>
                                <w:szCs w:val="18"/>
                              </w:rPr>
                            </w:pPr>
                            <w:r w:rsidRPr="00330C03">
                              <w:rPr>
                                <w:rFonts w:ascii="Arial" w:hAnsi="Arial" w:cs="Arial"/>
                                <w:sz w:val="18"/>
                                <w:szCs w:val="18"/>
                              </w:rPr>
                              <w:t>(</w:t>
                            </w:r>
                            <w:r>
                              <w:rPr>
                                <w:rFonts w:ascii="Arial" w:hAnsi="Arial" w:cs="Arial"/>
                                <w:sz w:val="18"/>
                                <w:szCs w:val="18"/>
                              </w:rPr>
                              <w:t>структурный элемент</w:t>
                            </w:r>
                            <w:r w:rsidRPr="00330C03">
                              <w:rPr>
                                <w:rFonts w:ascii="Arial" w:hAnsi="Arial" w:cs="Arial"/>
                                <w:sz w:val="18"/>
                                <w:szCs w:val="18"/>
                              </w:rPr>
                              <w:t>)</w:t>
                            </w:r>
                          </w:p>
                        </w:tc>
                        <w:tc>
                          <w:tcPr>
                            <w:tcW w:w="10764" w:type="dxa"/>
                            <w:gridSpan w:val="7"/>
                            <w:shd w:val="clear" w:color="auto" w:fill="auto"/>
                            <w:vAlign w:val="center"/>
                          </w:tcPr>
                          <w:p w14:paraId="186A7DF3"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Классификация</w:t>
                            </w:r>
                          </w:p>
                        </w:tc>
                      </w:tr>
                      <w:tr w:rsidR="00604685" w:rsidRPr="00525154" w14:paraId="2FD63647" w14:textId="77777777" w:rsidTr="00330C03">
                        <w:trPr>
                          <w:trHeight w:val="356"/>
                        </w:trPr>
                        <w:tc>
                          <w:tcPr>
                            <w:tcW w:w="1852" w:type="dxa"/>
                            <w:vMerge/>
                            <w:tcBorders>
                              <w:bottom w:val="double" w:sz="4" w:space="0" w:color="auto"/>
                            </w:tcBorders>
                            <w:shd w:val="clear" w:color="auto" w:fill="auto"/>
                            <w:vAlign w:val="center"/>
                          </w:tcPr>
                          <w:p w14:paraId="542E8088" w14:textId="77777777" w:rsidR="00604685" w:rsidRPr="00330C03" w:rsidRDefault="00604685" w:rsidP="00330C03">
                            <w:pPr>
                              <w:spacing w:after="0"/>
                              <w:jc w:val="center"/>
                              <w:rPr>
                                <w:rFonts w:ascii="Arial" w:hAnsi="Arial" w:cs="Arial"/>
                                <w:sz w:val="18"/>
                                <w:szCs w:val="18"/>
                              </w:rPr>
                            </w:pPr>
                          </w:p>
                        </w:tc>
                        <w:tc>
                          <w:tcPr>
                            <w:tcW w:w="1409" w:type="dxa"/>
                            <w:tcBorders>
                              <w:bottom w:val="double" w:sz="4" w:space="0" w:color="auto"/>
                            </w:tcBorders>
                            <w:shd w:val="clear" w:color="auto" w:fill="auto"/>
                            <w:vAlign w:val="center"/>
                          </w:tcPr>
                          <w:p w14:paraId="1705D3E6"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1*</w:t>
                            </w:r>
                          </w:p>
                        </w:tc>
                        <w:tc>
                          <w:tcPr>
                            <w:tcW w:w="1417" w:type="dxa"/>
                            <w:tcBorders>
                              <w:bottom w:val="double" w:sz="4" w:space="0" w:color="auto"/>
                            </w:tcBorders>
                            <w:shd w:val="clear" w:color="auto" w:fill="auto"/>
                            <w:vAlign w:val="center"/>
                          </w:tcPr>
                          <w:p w14:paraId="559EE702"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1М</w:t>
                            </w:r>
                          </w:p>
                        </w:tc>
                        <w:tc>
                          <w:tcPr>
                            <w:tcW w:w="1843" w:type="dxa"/>
                            <w:tcBorders>
                              <w:bottom w:val="double" w:sz="4" w:space="0" w:color="auto"/>
                            </w:tcBorders>
                            <w:shd w:val="clear" w:color="auto" w:fill="auto"/>
                            <w:vAlign w:val="center"/>
                          </w:tcPr>
                          <w:p w14:paraId="4C112A5E"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2</w:t>
                            </w:r>
                          </w:p>
                        </w:tc>
                        <w:tc>
                          <w:tcPr>
                            <w:tcW w:w="1559" w:type="dxa"/>
                            <w:tcBorders>
                              <w:bottom w:val="double" w:sz="4" w:space="0" w:color="auto"/>
                            </w:tcBorders>
                            <w:shd w:val="clear" w:color="auto" w:fill="auto"/>
                            <w:vAlign w:val="center"/>
                          </w:tcPr>
                          <w:p w14:paraId="49932E8A"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2М</w:t>
                            </w:r>
                          </w:p>
                        </w:tc>
                        <w:tc>
                          <w:tcPr>
                            <w:tcW w:w="1559" w:type="dxa"/>
                            <w:shd w:val="clear" w:color="auto" w:fill="auto"/>
                            <w:vAlign w:val="center"/>
                          </w:tcPr>
                          <w:p w14:paraId="2E6D4E88"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3R</w:t>
                            </w:r>
                          </w:p>
                        </w:tc>
                        <w:tc>
                          <w:tcPr>
                            <w:tcW w:w="1843" w:type="dxa"/>
                            <w:shd w:val="clear" w:color="auto" w:fill="auto"/>
                            <w:vAlign w:val="center"/>
                          </w:tcPr>
                          <w:p w14:paraId="326A8E8D"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3В</w:t>
                            </w:r>
                          </w:p>
                        </w:tc>
                        <w:tc>
                          <w:tcPr>
                            <w:tcW w:w="1134" w:type="dxa"/>
                            <w:shd w:val="clear" w:color="auto" w:fill="auto"/>
                            <w:vAlign w:val="center"/>
                          </w:tcPr>
                          <w:p w14:paraId="3CEB7437"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Класс 4</w:t>
                            </w:r>
                          </w:p>
                        </w:tc>
                      </w:tr>
                      <w:tr w:rsidR="00604685" w:rsidRPr="00525154" w14:paraId="090E61D7" w14:textId="77777777" w:rsidTr="00E33880">
                        <w:trPr>
                          <w:trHeight w:val="923"/>
                        </w:trPr>
                        <w:tc>
                          <w:tcPr>
                            <w:tcW w:w="1852" w:type="dxa"/>
                            <w:tcBorders>
                              <w:top w:val="nil"/>
                            </w:tcBorders>
                            <w:shd w:val="clear" w:color="auto" w:fill="auto"/>
                            <w:vAlign w:val="center"/>
                          </w:tcPr>
                          <w:p w14:paraId="47ED0288"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Расположение органов управления</w:t>
                            </w:r>
                            <w:r>
                              <w:rPr>
                                <w:rFonts w:ascii="Arial" w:hAnsi="Arial" w:cs="Arial"/>
                                <w:sz w:val="18"/>
                                <w:szCs w:val="18"/>
                              </w:rPr>
                              <w:t xml:space="preserve"> </w:t>
                            </w:r>
                            <w:r w:rsidRPr="00330C03">
                              <w:rPr>
                                <w:rFonts w:ascii="Arial" w:hAnsi="Arial" w:cs="Arial"/>
                                <w:sz w:val="18"/>
                                <w:szCs w:val="18"/>
                              </w:rPr>
                              <w:t>(6.9)</w:t>
                            </w:r>
                          </w:p>
                        </w:tc>
                        <w:tc>
                          <w:tcPr>
                            <w:tcW w:w="6228" w:type="dxa"/>
                            <w:gridSpan w:val="4"/>
                            <w:shd w:val="clear" w:color="auto" w:fill="auto"/>
                            <w:vAlign w:val="center"/>
                          </w:tcPr>
                          <w:p w14:paraId="6A86F2D8"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4536" w:type="dxa"/>
                            <w:gridSpan w:val="3"/>
                            <w:tcBorders>
                              <w:top w:val="double" w:sz="4" w:space="0" w:color="auto"/>
                            </w:tcBorders>
                            <w:shd w:val="clear" w:color="auto" w:fill="auto"/>
                            <w:vAlign w:val="center"/>
                          </w:tcPr>
                          <w:p w14:paraId="561F47B2" w14:textId="77777777" w:rsidR="00604685" w:rsidRPr="00330C03" w:rsidRDefault="00604685" w:rsidP="00E33880">
                            <w:pPr>
                              <w:spacing w:after="0"/>
                              <w:jc w:val="center"/>
                              <w:rPr>
                                <w:rFonts w:ascii="Arial" w:hAnsi="Arial" w:cs="Arial"/>
                                <w:sz w:val="18"/>
                                <w:szCs w:val="18"/>
                              </w:rPr>
                            </w:pPr>
                            <w:r w:rsidRPr="00330C03">
                              <w:rPr>
                                <w:rFonts w:ascii="Arial" w:hAnsi="Arial" w:cs="Arial"/>
                                <w:sz w:val="18"/>
                                <w:szCs w:val="18"/>
                              </w:rPr>
                              <w:t>Органы управления расположены так, что опасность воздействия ПДИ выше класс</w:t>
                            </w:r>
                            <w:r>
                              <w:rPr>
                                <w:rFonts w:ascii="Arial" w:hAnsi="Arial" w:cs="Arial"/>
                                <w:sz w:val="18"/>
                                <w:szCs w:val="18"/>
                              </w:rPr>
                              <w:t>а</w:t>
                            </w:r>
                            <w:r w:rsidRPr="00330C03">
                              <w:rPr>
                                <w:rFonts w:ascii="Arial" w:hAnsi="Arial" w:cs="Arial"/>
                                <w:sz w:val="18"/>
                                <w:szCs w:val="18"/>
                              </w:rPr>
                              <w:t xml:space="preserve"> 1 или 2 при выполнении регулировок отсутствует</w:t>
                            </w:r>
                          </w:p>
                        </w:tc>
                      </w:tr>
                      <w:tr w:rsidR="00604685" w:rsidRPr="00525154" w14:paraId="75672674" w14:textId="77777777" w:rsidTr="00E33880">
                        <w:trPr>
                          <w:trHeight w:val="903"/>
                        </w:trPr>
                        <w:tc>
                          <w:tcPr>
                            <w:tcW w:w="1852" w:type="dxa"/>
                            <w:tcBorders>
                              <w:top w:val="nil"/>
                            </w:tcBorders>
                            <w:shd w:val="clear" w:color="auto" w:fill="auto"/>
                            <w:vAlign w:val="center"/>
                          </w:tcPr>
                          <w:p w14:paraId="07CC3759"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Оптические приборы наблюдения</w:t>
                            </w:r>
                            <w:r>
                              <w:rPr>
                                <w:rFonts w:ascii="Arial" w:hAnsi="Arial" w:cs="Arial"/>
                                <w:sz w:val="18"/>
                                <w:szCs w:val="18"/>
                              </w:rPr>
                              <w:t xml:space="preserve"> </w:t>
                            </w:r>
                            <w:r w:rsidRPr="00330C03">
                              <w:rPr>
                                <w:rFonts w:ascii="Arial" w:hAnsi="Arial" w:cs="Arial"/>
                                <w:sz w:val="18"/>
                                <w:szCs w:val="18"/>
                              </w:rPr>
                              <w:t>(6.10)</w:t>
                            </w:r>
                          </w:p>
                        </w:tc>
                        <w:tc>
                          <w:tcPr>
                            <w:tcW w:w="2826" w:type="dxa"/>
                            <w:gridSpan w:val="2"/>
                            <w:shd w:val="clear" w:color="auto" w:fill="auto"/>
                            <w:vAlign w:val="center"/>
                          </w:tcPr>
                          <w:p w14:paraId="4073F453"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7938" w:type="dxa"/>
                            <w:gridSpan w:val="5"/>
                            <w:shd w:val="clear" w:color="auto" w:fill="auto"/>
                            <w:vAlign w:val="center"/>
                          </w:tcPr>
                          <w:p w14:paraId="3B70E753"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Излучение всех систем наблюдения должно быть ниже ПДИ класса 1М</w:t>
                            </w:r>
                          </w:p>
                        </w:tc>
                      </w:tr>
                      <w:tr w:rsidR="00604685" w:rsidRPr="00525154" w14:paraId="581CED39" w14:textId="77777777" w:rsidTr="00E33880">
                        <w:trPr>
                          <w:trHeight w:val="457"/>
                        </w:trPr>
                        <w:tc>
                          <w:tcPr>
                            <w:tcW w:w="1852" w:type="dxa"/>
                            <w:tcBorders>
                              <w:top w:val="nil"/>
                            </w:tcBorders>
                            <w:shd w:val="clear" w:color="auto" w:fill="auto"/>
                            <w:vAlign w:val="center"/>
                          </w:tcPr>
                          <w:p w14:paraId="113B1F0A"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Сканирование</w:t>
                            </w:r>
                            <w:r>
                              <w:rPr>
                                <w:rFonts w:ascii="Arial" w:hAnsi="Arial" w:cs="Arial"/>
                                <w:sz w:val="18"/>
                                <w:szCs w:val="18"/>
                              </w:rPr>
                              <w:t xml:space="preserve"> </w:t>
                            </w:r>
                            <w:r w:rsidRPr="00330C03">
                              <w:rPr>
                                <w:rFonts w:ascii="Arial" w:hAnsi="Arial" w:cs="Arial"/>
                                <w:sz w:val="18"/>
                                <w:szCs w:val="18"/>
                              </w:rPr>
                              <w:t>(6.11)</w:t>
                            </w:r>
                          </w:p>
                        </w:tc>
                        <w:tc>
                          <w:tcPr>
                            <w:tcW w:w="10764" w:type="dxa"/>
                            <w:gridSpan w:val="7"/>
                            <w:shd w:val="clear" w:color="auto" w:fill="auto"/>
                            <w:vAlign w:val="center"/>
                          </w:tcPr>
                          <w:p w14:paraId="24226F84"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Отказ сканера не должен вызывать превышение классификации изделия</w:t>
                            </w:r>
                          </w:p>
                        </w:tc>
                      </w:tr>
                      <w:tr w:rsidR="00604685" w:rsidRPr="00525154" w14:paraId="1FE0DD3D" w14:textId="77777777" w:rsidTr="00E33880">
                        <w:trPr>
                          <w:trHeight w:val="457"/>
                        </w:trPr>
                        <w:tc>
                          <w:tcPr>
                            <w:tcW w:w="1852" w:type="dxa"/>
                            <w:tcBorders>
                              <w:top w:val="nil"/>
                            </w:tcBorders>
                            <w:shd w:val="clear" w:color="auto" w:fill="auto"/>
                            <w:vAlign w:val="center"/>
                          </w:tcPr>
                          <w:p w14:paraId="68C58E7A"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Маркировка класса</w:t>
                            </w:r>
                            <w:r>
                              <w:rPr>
                                <w:rFonts w:ascii="Arial" w:hAnsi="Arial" w:cs="Arial"/>
                                <w:sz w:val="18"/>
                                <w:szCs w:val="18"/>
                              </w:rPr>
                              <w:t xml:space="preserve"> </w:t>
                            </w:r>
                            <w:r w:rsidRPr="00330C03">
                              <w:rPr>
                                <w:rFonts w:ascii="Arial" w:hAnsi="Arial" w:cs="Arial"/>
                                <w:sz w:val="18"/>
                                <w:szCs w:val="18"/>
                              </w:rPr>
                              <w:t>(7.2—7.7)</w:t>
                            </w:r>
                          </w:p>
                        </w:tc>
                        <w:tc>
                          <w:tcPr>
                            <w:tcW w:w="2826" w:type="dxa"/>
                            <w:gridSpan w:val="2"/>
                            <w:shd w:val="clear" w:color="auto" w:fill="auto"/>
                            <w:vAlign w:val="center"/>
                          </w:tcPr>
                          <w:p w14:paraId="7DF7D84D"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Необходимая формулировка</w:t>
                            </w:r>
                          </w:p>
                        </w:tc>
                        <w:tc>
                          <w:tcPr>
                            <w:tcW w:w="7938" w:type="dxa"/>
                            <w:gridSpan w:val="5"/>
                            <w:shd w:val="clear" w:color="auto" w:fill="auto"/>
                            <w:vAlign w:val="center"/>
                          </w:tcPr>
                          <w:p w14:paraId="2831F716"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Рисунки 3 и 4 и необходимая формулировка</w:t>
                            </w:r>
                          </w:p>
                        </w:tc>
                      </w:tr>
                      <w:tr w:rsidR="00604685" w:rsidRPr="00525154" w14:paraId="60592DE1" w14:textId="77777777" w:rsidTr="00E33880">
                        <w:trPr>
                          <w:trHeight w:val="680"/>
                        </w:trPr>
                        <w:tc>
                          <w:tcPr>
                            <w:tcW w:w="1852" w:type="dxa"/>
                            <w:shd w:val="clear" w:color="auto" w:fill="auto"/>
                            <w:vAlign w:val="center"/>
                          </w:tcPr>
                          <w:p w14:paraId="10942343" w14:textId="77777777" w:rsidR="00604685" w:rsidRPr="00330C03" w:rsidRDefault="00604685" w:rsidP="00E33880">
                            <w:pPr>
                              <w:spacing w:after="0"/>
                              <w:rPr>
                                <w:rFonts w:ascii="Arial" w:hAnsi="Arial" w:cs="Arial"/>
                                <w:sz w:val="18"/>
                                <w:szCs w:val="18"/>
                              </w:rPr>
                            </w:pPr>
                            <w:r w:rsidRPr="00330C03">
                              <w:rPr>
                                <w:rFonts w:ascii="Arial" w:hAnsi="Arial" w:cs="Arial"/>
                                <w:sz w:val="18"/>
                                <w:szCs w:val="18"/>
                              </w:rPr>
                              <w:t>Маркировка апертуры</w:t>
                            </w:r>
                            <w:r>
                              <w:rPr>
                                <w:rFonts w:ascii="Arial" w:hAnsi="Arial" w:cs="Arial"/>
                                <w:sz w:val="18"/>
                                <w:szCs w:val="18"/>
                              </w:rPr>
                              <w:t xml:space="preserve"> </w:t>
                            </w:r>
                            <w:r w:rsidRPr="00330C03">
                              <w:rPr>
                                <w:rFonts w:ascii="Arial" w:hAnsi="Arial" w:cs="Arial"/>
                                <w:sz w:val="18"/>
                                <w:szCs w:val="18"/>
                              </w:rPr>
                              <w:t>(7.8)</w:t>
                            </w:r>
                          </w:p>
                        </w:tc>
                        <w:tc>
                          <w:tcPr>
                            <w:tcW w:w="6228" w:type="dxa"/>
                            <w:gridSpan w:val="4"/>
                            <w:shd w:val="clear" w:color="auto" w:fill="auto"/>
                            <w:vAlign w:val="center"/>
                          </w:tcPr>
                          <w:p w14:paraId="1E197A5D"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4536" w:type="dxa"/>
                            <w:gridSpan w:val="3"/>
                            <w:shd w:val="clear" w:color="auto" w:fill="auto"/>
                            <w:vAlign w:val="center"/>
                          </w:tcPr>
                          <w:p w14:paraId="5277FE07"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 определенная формулировка</w:t>
                            </w:r>
                          </w:p>
                        </w:tc>
                      </w:tr>
                      <w:tr w:rsidR="00604685" w:rsidRPr="00525154" w14:paraId="1BCDCC17" w14:textId="77777777" w:rsidTr="00EA4B11">
                        <w:trPr>
                          <w:trHeight w:val="903"/>
                        </w:trPr>
                        <w:tc>
                          <w:tcPr>
                            <w:tcW w:w="1852" w:type="dxa"/>
                            <w:shd w:val="clear" w:color="auto" w:fill="auto"/>
                            <w:vAlign w:val="center"/>
                          </w:tcPr>
                          <w:p w14:paraId="5841FAB0" w14:textId="77777777" w:rsidR="00604685" w:rsidRPr="00330C03" w:rsidRDefault="00604685" w:rsidP="00F947F8">
                            <w:pPr>
                              <w:spacing w:after="0"/>
                              <w:rPr>
                                <w:rFonts w:ascii="Arial" w:hAnsi="Arial" w:cs="Arial"/>
                                <w:sz w:val="18"/>
                                <w:szCs w:val="18"/>
                              </w:rPr>
                            </w:pPr>
                            <w:r w:rsidRPr="00330C03">
                              <w:rPr>
                                <w:rFonts w:ascii="Arial" w:hAnsi="Arial" w:cs="Arial"/>
                                <w:sz w:val="18"/>
                                <w:szCs w:val="18"/>
                              </w:rPr>
                              <w:t>Маркировка выходного излучения</w:t>
                            </w:r>
                            <w:r>
                              <w:rPr>
                                <w:rFonts w:ascii="Arial" w:hAnsi="Arial" w:cs="Arial"/>
                                <w:sz w:val="18"/>
                                <w:szCs w:val="18"/>
                              </w:rPr>
                              <w:t xml:space="preserve"> </w:t>
                            </w:r>
                            <w:r w:rsidRPr="00330C03">
                              <w:rPr>
                                <w:rFonts w:ascii="Arial" w:hAnsi="Arial" w:cs="Arial"/>
                                <w:sz w:val="18"/>
                                <w:szCs w:val="18"/>
                              </w:rPr>
                              <w:t>(7.9)</w:t>
                            </w:r>
                          </w:p>
                        </w:tc>
                        <w:tc>
                          <w:tcPr>
                            <w:tcW w:w="1409" w:type="dxa"/>
                            <w:shd w:val="clear" w:color="auto" w:fill="auto"/>
                            <w:vAlign w:val="center"/>
                          </w:tcPr>
                          <w:p w14:paraId="763B05A1"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9355" w:type="dxa"/>
                            <w:gridSpan w:val="6"/>
                            <w:shd w:val="clear" w:color="auto" w:fill="auto"/>
                            <w:vAlign w:val="center"/>
                          </w:tcPr>
                          <w:p w14:paraId="5153ED92"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Необходимая формулировка</w:t>
                            </w:r>
                          </w:p>
                        </w:tc>
                      </w:tr>
                      <w:tr w:rsidR="00604685" w:rsidRPr="00525154" w14:paraId="76E65203" w14:textId="77777777" w:rsidTr="00EA4B11">
                        <w:trPr>
                          <w:trHeight w:val="903"/>
                        </w:trPr>
                        <w:tc>
                          <w:tcPr>
                            <w:tcW w:w="1852" w:type="dxa"/>
                            <w:shd w:val="clear" w:color="auto" w:fill="auto"/>
                            <w:vAlign w:val="center"/>
                          </w:tcPr>
                          <w:p w14:paraId="411B3DDC" w14:textId="77777777" w:rsidR="00604685" w:rsidRPr="00330C03" w:rsidRDefault="00604685" w:rsidP="00F947F8">
                            <w:pPr>
                              <w:spacing w:after="0"/>
                              <w:rPr>
                                <w:rFonts w:ascii="Arial" w:hAnsi="Arial" w:cs="Arial"/>
                                <w:sz w:val="18"/>
                                <w:szCs w:val="18"/>
                              </w:rPr>
                            </w:pPr>
                            <w:r w:rsidRPr="00330C03">
                              <w:rPr>
                                <w:rFonts w:ascii="Arial" w:hAnsi="Arial" w:cs="Arial"/>
                                <w:sz w:val="18"/>
                                <w:szCs w:val="18"/>
                              </w:rPr>
                              <w:t>Маркировка информации о стандартах</w:t>
                            </w:r>
                            <w:r>
                              <w:rPr>
                                <w:rFonts w:ascii="Arial" w:hAnsi="Arial" w:cs="Arial"/>
                                <w:sz w:val="18"/>
                                <w:szCs w:val="18"/>
                              </w:rPr>
                              <w:t xml:space="preserve"> </w:t>
                            </w:r>
                            <w:r w:rsidRPr="00330C03">
                              <w:rPr>
                                <w:rFonts w:ascii="Arial" w:hAnsi="Arial" w:cs="Arial"/>
                                <w:sz w:val="18"/>
                                <w:szCs w:val="18"/>
                              </w:rPr>
                              <w:t>(7.9)</w:t>
                            </w:r>
                          </w:p>
                        </w:tc>
                        <w:tc>
                          <w:tcPr>
                            <w:tcW w:w="2826" w:type="dxa"/>
                            <w:gridSpan w:val="2"/>
                            <w:shd w:val="clear" w:color="auto" w:fill="auto"/>
                            <w:vAlign w:val="center"/>
                          </w:tcPr>
                          <w:p w14:paraId="4D2100E8"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 xml:space="preserve">Необходима на изделии </w:t>
                            </w:r>
                            <w:r w:rsidRPr="00330C03">
                              <w:rPr>
                                <w:rFonts w:ascii="Arial" w:hAnsi="Arial" w:cs="Arial"/>
                                <w:sz w:val="18"/>
                                <w:szCs w:val="18"/>
                              </w:rPr>
                              <w:br/>
                              <w:t>или в информации для пользователя</w:t>
                            </w:r>
                          </w:p>
                        </w:tc>
                        <w:tc>
                          <w:tcPr>
                            <w:tcW w:w="7938" w:type="dxa"/>
                            <w:gridSpan w:val="5"/>
                            <w:shd w:val="clear" w:color="auto" w:fill="auto"/>
                            <w:vAlign w:val="center"/>
                          </w:tcPr>
                          <w:p w14:paraId="062C91E9"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Необходимая формулировка</w:t>
                            </w:r>
                          </w:p>
                        </w:tc>
                      </w:tr>
                      <w:tr w:rsidR="00604685" w:rsidRPr="00525154" w14:paraId="744E35AE" w14:textId="77777777" w:rsidTr="00D80813">
                        <w:trPr>
                          <w:trHeight w:val="903"/>
                        </w:trPr>
                        <w:tc>
                          <w:tcPr>
                            <w:tcW w:w="1852" w:type="dxa"/>
                            <w:tcBorders>
                              <w:bottom w:val="single" w:sz="4" w:space="0" w:color="auto"/>
                            </w:tcBorders>
                            <w:shd w:val="clear" w:color="auto" w:fill="auto"/>
                            <w:vAlign w:val="center"/>
                          </w:tcPr>
                          <w:p w14:paraId="7CE52A08" w14:textId="77777777" w:rsidR="00604685" w:rsidRPr="00330C03" w:rsidRDefault="00604685" w:rsidP="00F947F8">
                            <w:pPr>
                              <w:spacing w:after="0"/>
                              <w:rPr>
                                <w:rFonts w:ascii="Arial" w:hAnsi="Arial" w:cs="Arial"/>
                                <w:sz w:val="18"/>
                                <w:szCs w:val="18"/>
                              </w:rPr>
                            </w:pPr>
                            <w:r w:rsidRPr="00330C03">
                              <w:rPr>
                                <w:rFonts w:ascii="Arial" w:hAnsi="Arial" w:cs="Arial"/>
                                <w:sz w:val="18"/>
                                <w:szCs w:val="18"/>
                              </w:rPr>
                              <w:t>Маркировка доступа для обслуживания</w:t>
                            </w:r>
                            <w:r>
                              <w:rPr>
                                <w:rFonts w:ascii="Arial" w:hAnsi="Arial" w:cs="Arial"/>
                                <w:sz w:val="18"/>
                                <w:szCs w:val="18"/>
                              </w:rPr>
                              <w:t xml:space="preserve"> </w:t>
                            </w:r>
                            <w:r w:rsidRPr="00330C03">
                              <w:rPr>
                                <w:rFonts w:ascii="Arial" w:hAnsi="Arial" w:cs="Arial"/>
                                <w:sz w:val="18"/>
                                <w:szCs w:val="18"/>
                              </w:rPr>
                              <w:t>(7.10.1)</w:t>
                            </w:r>
                          </w:p>
                        </w:tc>
                        <w:tc>
                          <w:tcPr>
                            <w:tcW w:w="1409" w:type="dxa"/>
                            <w:tcBorders>
                              <w:bottom w:val="single" w:sz="4" w:space="0" w:color="auto"/>
                            </w:tcBorders>
                            <w:shd w:val="clear" w:color="auto" w:fill="auto"/>
                            <w:vAlign w:val="center"/>
                          </w:tcPr>
                          <w:p w14:paraId="7E8A794D"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 требуется</w:t>
                            </w:r>
                          </w:p>
                        </w:tc>
                        <w:tc>
                          <w:tcPr>
                            <w:tcW w:w="9355" w:type="dxa"/>
                            <w:gridSpan w:val="6"/>
                            <w:tcBorders>
                              <w:bottom w:val="single" w:sz="4" w:space="0" w:color="auto"/>
                            </w:tcBorders>
                            <w:shd w:val="clear" w:color="auto" w:fill="auto"/>
                            <w:vAlign w:val="center"/>
                          </w:tcPr>
                          <w:p w14:paraId="215C7DAE"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 в соответствии с классом допустимого излучения</w:t>
                            </w:r>
                          </w:p>
                        </w:tc>
                      </w:tr>
                      <w:tr w:rsidR="00604685" w:rsidRPr="00525154" w14:paraId="46E47A13" w14:textId="77777777" w:rsidTr="00D80813">
                        <w:trPr>
                          <w:trHeight w:val="903"/>
                        </w:trPr>
                        <w:tc>
                          <w:tcPr>
                            <w:tcW w:w="1852" w:type="dxa"/>
                            <w:tcBorders>
                              <w:bottom w:val="single" w:sz="4" w:space="0" w:color="auto"/>
                            </w:tcBorders>
                            <w:shd w:val="clear" w:color="auto" w:fill="auto"/>
                            <w:vAlign w:val="center"/>
                          </w:tcPr>
                          <w:p w14:paraId="776E3A43" w14:textId="3A61EA88" w:rsidR="00604685" w:rsidRPr="00330C03" w:rsidRDefault="00604685" w:rsidP="00F947F8">
                            <w:pPr>
                              <w:spacing w:after="0"/>
                              <w:rPr>
                                <w:rFonts w:ascii="Arial" w:hAnsi="Arial" w:cs="Arial"/>
                                <w:sz w:val="18"/>
                                <w:szCs w:val="18"/>
                              </w:rPr>
                            </w:pPr>
                            <w:r w:rsidRPr="00330C03">
                              <w:rPr>
                                <w:rFonts w:ascii="Arial" w:hAnsi="Arial" w:cs="Arial"/>
                                <w:sz w:val="18"/>
                                <w:szCs w:val="18"/>
                              </w:rPr>
                              <w:t>Маркировка переопределения блокировки</w:t>
                            </w:r>
                            <w:r w:rsidR="00BB6B10">
                              <w:rPr>
                                <w:rFonts w:ascii="Arial" w:hAnsi="Arial" w:cs="Arial"/>
                                <w:sz w:val="18"/>
                                <w:szCs w:val="18"/>
                              </w:rPr>
                              <w:t xml:space="preserve"> </w:t>
                            </w:r>
                            <w:r w:rsidRPr="00525154">
                              <w:rPr>
                                <w:rFonts w:ascii="Arial" w:hAnsi="Arial" w:cs="Arial"/>
                                <w:sz w:val="18"/>
                                <w:szCs w:val="18"/>
                              </w:rPr>
                              <w:t>(7.10.2)</w:t>
                            </w:r>
                          </w:p>
                        </w:tc>
                        <w:tc>
                          <w:tcPr>
                            <w:tcW w:w="10764" w:type="dxa"/>
                            <w:gridSpan w:val="7"/>
                            <w:tcBorders>
                              <w:bottom w:val="single" w:sz="4" w:space="0" w:color="auto"/>
                            </w:tcBorders>
                            <w:shd w:val="clear" w:color="auto" w:fill="auto"/>
                            <w:vAlign w:val="center"/>
                          </w:tcPr>
                          <w:p w14:paraId="5ABE0577" w14:textId="77777777" w:rsidR="00604685" w:rsidRPr="00330C03" w:rsidRDefault="00604685" w:rsidP="00330C03">
                            <w:pPr>
                              <w:spacing w:after="0"/>
                              <w:jc w:val="center"/>
                              <w:rPr>
                                <w:rFonts w:ascii="Arial" w:hAnsi="Arial" w:cs="Arial"/>
                                <w:sz w:val="18"/>
                                <w:szCs w:val="18"/>
                              </w:rPr>
                            </w:pPr>
                            <w:r w:rsidRPr="00330C03">
                              <w:rPr>
                                <w:rFonts w:ascii="Arial" w:hAnsi="Arial" w:cs="Arial"/>
                                <w:sz w:val="18"/>
                                <w:szCs w:val="18"/>
                              </w:rPr>
                              <w:t>Необходима при определенных условиях в соответствии с классом используемого лазера</w:t>
                            </w:r>
                          </w:p>
                        </w:tc>
                      </w:tr>
                    </w:tbl>
                    <w:p w14:paraId="462C0E8F" w14:textId="77777777" w:rsidR="00604685" w:rsidRDefault="00604685" w:rsidP="00D80813"/>
                  </w:txbxContent>
                </v:textbox>
                <w10:wrap type="square"/>
              </v:shape>
            </w:pict>
          </mc:Fallback>
        </mc:AlternateContent>
      </w:r>
    </w:p>
    <w:p w14:paraId="268ABED0" w14:textId="4A12DC73" w:rsidR="00D80813" w:rsidRDefault="00D80813">
      <w:r>
        <w:br w:type="page"/>
      </w:r>
    </w:p>
    <w:p w14:paraId="0D02B316" w14:textId="41E966FC" w:rsidR="001C10A9" w:rsidRDefault="00631542">
      <w:r w:rsidRPr="00DE7B9C">
        <w:rPr>
          <w:rFonts w:ascii="Arial" w:eastAsia="Times New Roman" w:hAnsi="Arial" w:cs="Arial"/>
          <w:noProof/>
          <w:spacing w:val="40"/>
          <w:szCs w:val="20"/>
          <w:lang w:eastAsia="ru-RU"/>
        </w:rPr>
        <w:lastRenderedPageBreak/>
        <mc:AlternateContent>
          <mc:Choice Requires="wps">
            <w:drawing>
              <wp:anchor distT="45720" distB="45720" distL="114300" distR="114300" simplePos="0" relativeHeight="251951104" behindDoc="0" locked="0" layoutInCell="1" allowOverlap="1" wp14:anchorId="17AAD51D" wp14:editId="5AD6E896">
                <wp:simplePos x="0" y="0"/>
                <wp:positionH relativeFrom="column">
                  <wp:posOffset>-2080895</wp:posOffset>
                </wp:positionH>
                <wp:positionV relativeFrom="paragraph">
                  <wp:posOffset>2237740</wp:posOffset>
                </wp:positionV>
                <wp:extent cx="8905875" cy="4429760"/>
                <wp:effectExtent l="9208" t="0" r="18732" b="18733"/>
                <wp:wrapSquare wrapText="bothSides"/>
                <wp:docPr id="4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05875" cy="4429760"/>
                        </a:xfrm>
                        <a:prstGeom prst="rect">
                          <a:avLst/>
                        </a:prstGeom>
                        <a:solidFill>
                          <a:srgbClr val="FFFFFF"/>
                        </a:solidFill>
                        <a:ln w="9525">
                          <a:solidFill>
                            <a:schemeClr val="bg1"/>
                          </a:solidFill>
                          <a:miter lim="800000"/>
                          <a:headEnd/>
                          <a:tailEnd/>
                        </a:ln>
                      </wps:spPr>
                      <wps:txbx>
                        <w:txbxContent>
                          <w:tbl>
                            <w:tblPr>
                              <w:tblW w:w="13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692"/>
                              <w:gridCol w:w="1701"/>
                              <w:gridCol w:w="1701"/>
                              <w:gridCol w:w="1701"/>
                              <w:gridCol w:w="1701"/>
                              <w:gridCol w:w="1701"/>
                              <w:gridCol w:w="1585"/>
                            </w:tblGrid>
                            <w:tr w:rsidR="00604685" w:rsidRPr="00313A36" w14:paraId="0B08D05C" w14:textId="77777777" w:rsidTr="005C6406">
                              <w:tc>
                                <w:tcPr>
                                  <w:tcW w:w="13634" w:type="dxa"/>
                                  <w:gridSpan w:val="8"/>
                                  <w:tcBorders>
                                    <w:top w:val="nil"/>
                                    <w:left w:val="nil"/>
                                    <w:right w:val="nil"/>
                                  </w:tcBorders>
                                  <w:shd w:val="clear" w:color="auto" w:fill="auto"/>
                                  <w:vAlign w:val="center"/>
                                </w:tcPr>
                                <w:p w14:paraId="01A5BB5B" w14:textId="77777777" w:rsidR="00604685" w:rsidRDefault="00604685" w:rsidP="00786996">
                                  <w:pPr>
                                    <w:spacing w:after="0"/>
                                    <w:rPr>
                                      <w:rFonts w:ascii="Arial" w:hAnsi="Arial" w:cs="Arial"/>
                                      <w:i/>
                                      <w:sz w:val="20"/>
                                      <w:szCs w:val="20"/>
                                    </w:rPr>
                                  </w:pPr>
                                  <w:r w:rsidRPr="00BF4C84">
                                    <w:rPr>
                                      <w:rFonts w:ascii="Arial" w:hAnsi="Arial" w:cs="Arial"/>
                                      <w:i/>
                                      <w:sz w:val="20"/>
                                      <w:szCs w:val="20"/>
                                    </w:rPr>
                                    <w:t xml:space="preserve">Окончание таблица </w:t>
                                  </w:r>
                                  <w:r w:rsidRPr="00BF4C84">
                                    <w:rPr>
                                      <w:rFonts w:ascii="Arial" w:hAnsi="Arial" w:cs="Arial"/>
                                      <w:i/>
                                      <w:sz w:val="20"/>
                                      <w:szCs w:val="20"/>
                                      <w:lang w:val="en-US"/>
                                    </w:rPr>
                                    <w:t>F</w:t>
                                  </w:r>
                                  <w:r w:rsidRPr="00BF4C84">
                                    <w:rPr>
                                      <w:rFonts w:ascii="Arial" w:hAnsi="Arial" w:cs="Arial"/>
                                      <w:i/>
                                      <w:sz w:val="20"/>
                                      <w:szCs w:val="20"/>
                                    </w:rPr>
                                    <w:t xml:space="preserve">.2 </w:t>
                                  </w:r>
                                </w:p>
                                <w:p w14:paraId="11E4A133" w14:textId="77777777" w:rsidR="00604685" w:rsidRPr="00BF4C84" w:rsidRDefault="00604685" w:rsidP="00786996">
                                  <w:pPr>
                                    <w:spacing w:after="0"/>
                                    <w:rPr>
                                      <w:rFonts w:ascii="Arial" w:hAnsi="Arial" w:cs="Arial"/>
                                      <w:i/>
                                      <w:sz w:val="20"/>
                                      <w:szCs w:val="20"/>
                                    </w:rPr>
                                  </w:pPr>
                                </w:p>
                              </w:tc>
                            </w:tr>
                            <w:tr w:rsidR="00604685" w:rsidRPr="00313A36" w14:paraId="4DEC5282" w14:textId="77777777" w:rsidTr="005C6406">
                              <w:trPr>
                                <w:trHeight w:val="471"/>
                              </w:trPr>
                              <w:tc>
                                <w:tcPr>
                                  <w:tcW w:w="1852" w:type="dxa"/>
                                  <w:vMerge w:val="restart"/>
                                  <w:shd w:val="clear" w:color="auto" w:fill="auto"/>
                                  <w:vAlign w:val="center"/>
                                </w:tcPr>
                                <w:p w14:paraId="6C2E210D"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Требования</w:t>
                                  </w:r>
                                </w:p>
                                <w:p w14:paraId="40B6E270" w14:textId="088B98B5" w:rsidR="00604685" w:rsidRPr="00BF4C84" w:rsidRDefault="00604685" w:rsidP="00786996">
                                  <w:pPr>
                                    <w:spacing w:after="0"/>
                                    <w:jc w:val="center"/>
                                    <w:rPr>
                                      <w:rFonts w:ascii="Arial" w:hAnsi="Arial" w:cs="Arial"/>
                                      <w:sz w:val="18"/>
                                      <w:szCs w:val="18"/>
                                    </w:rPr>
                                  </w:pPr>
                                  <w:r>
                                    <w:rPr>
                                      <w:rFonts w:ascii="Arial" w:hAnsi="Arial" w:cs="Arial"/>
                                      <w:sz w:val="18"/>
                                      <w:szCs w:val="18"/>
                                    </w:rPr>
                                    <w:t>(структурный элемент)</w:t>
                                  </w:r>
                                </w:p>
                              </w:tc>
                              <w:tc>
                                <w:tcPr>
                                  <w:tcW w:w="11782" w:type="dxa"/>
                                  <w:gridSpan w:val="7"/>
                                  <w:shd w:val="clear" w:color="auto" w:fill="auto"/>
                                  <w:vAlign w:val="center"/>
                                </w:tcPr>
                                <w:p w14:paraId="4319C020"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Классификация</w:t>
                                  </w:r>
                                </w:p>
                              </w:tc>
                            </w:tr>
                            <w:tr w:rsidR="00604685" w:rsidRPr="00313A36" w14:paraId="2830223E" w14:textId="77777777" w:rsidTr="005C6406">
                              <w:trPr>
                                <w:trHeight w:val="356"/>
                              </w:trPr>
                              <w:tc>
                                <w:tcPr>
                                  <w:tcW w:w="1852" w:type="dxa"/>
                                  <w:vMerge/>
                                  <w:tcBorders>
                                    <w:bottom w:val="double" w:sz="4" w:space="0" w:color="auto"/>
                                  </w:tcBorders>
                                  <w:shd w:val="clear" w:color="auto" w:fill="auto"/>
                                  <w:vAlign w:val="center"/>
                                </w:tcPr>
                                <w:p w14:paraId="7E26189E" w14:textId="77777777" w:rsidR="00604685" w:rsidRPr="00BF4C84" w:rsidRDefault="00604685" w:rsidP="00786996">
                                  <w:pPr>
                                    <w:spacing w:after="0"/>
                                    <w:jc w:val="right"/>
                                    <w:rPr>
                                      <w:rFonts w:ascii="Arial" w:hAnsi="Arial" w:cs="Arial"/>
                                      <w:sz w:val="18"/>
                                      <w:szCs w:val="18"/>
                                    </w:rPr>
                                  </w:pPr>
                                </w:p>
                              </w:tc>
                              <w:tc>
                                <w:tcPr>
                                  <w:tcW w:w="1692" w:type="dxa"/>
                                  <w:tcBorders>
                                    <w:bottom w:val="double" w:sz="4" w:space="0" w:color="auto"/>
                                  </w:tcBorders>
                                  <w:shd w:val="clear" w:color="auto" w:fill="auto"/>
                                  <w:vAlign w:val="center"/>
                                </w:tcPr>
                                <w:p w14:paraId="168B6BF9"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1*</w:t>
                                  </w:r>
                                </w:p>
                              </w:tc>
                              <w:tc>
                                <w:tcPr>
                                  <w:tcW w:w="1701" w:type="dxa"/>
                                  <w:tcBorders>
                                    <w:bottom w:val="double" w:sz="4" w:space="0" w:color="auto"/>
                                  </w:tcBorders>
                                  <w:shd w:val="clear" w:color="auto" w:fill="auto"/>
                                  <w:vAlign w:val="center"/>
                                </w:tcPr>
                                <w:p w14:paraId="7DB9EB9F"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1М</w:t>
                                  </w:r>
                                </w:p>
                              </w:tc>
                              <w:tc>
                                <w:tcPr>
                                  <w:tcW w:w="1701" w:type="dxa"/>
                                  <w:tcBorders>
                                    <w:bottom w:val="double" w:sz="4" w:space="0" w:color="auto"/>
                                  </w:tcBorders>
                                  <w:shd w:val="clear" w:color="auto" w:fill="auto"/>
                                  <w:vAlign w:val="center"/>
                                </w:tcPr>
                                <w:p w14:paraId="60912D7E"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2</w:t>
                                  </w:r>
                                </w:p>
                              </w:tc>
                              <w:tc>
                                <w:tcPr>
                                  <w:tcW w:w="1701" w:type="dxa"/>
                                  <w:tcBorders>
                                    <w:bottom w:val="double" w:sz="4" w:space="0" w:color="auto"/>
                                  </w:tcBorders>
                                  <w:shd w:val="clear" w:color="auto" w:fill="auto"/>
                                  <w:vAlign w:val="center"/>
                                </w:tcPr>
                                <w:p w14:paraId="3C8B28FE"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2М</w:t>
                                  </w:r>
                                </w:p>
                              </w:tc>
                              <w:tc>
                                <w:tcPr>
                                  <w:tcW w:w="1701" w:type="dxa"/>
                                  <w:tcBorders>
                                    <w:bottom w:val="double" w:sz="4" w:space="0" w:color="auto"/>
                                  </w:tcBorders>
                                  <w:shd w:val="clear" w:color="auto" w:fill="auto"/>
                                  <w:vAlign w:val="center"/>
                                </w:tcPr>
                                <w:p w14:paraId="41B07988"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3R</w:t>
                                  </w:r>
                                </w:p>
                              </w:tc>
                              <w:tc>
                                <w:tcPr>
                                  <w:tcW w:w="1701" w:type="dxa"/>
                                  <w:tcBorders>
                                    <w:bottom w:val="double" w:sz="4" w:space="0" w:color="auto"/>
                                  </w:tcBorders>
                                  <w:shd w:val="clear" w:color="auto" w:fill="auto"/>
                                  <w:vAlign w:val="center"/>
                                </w:tcPr>
                                <w:p w14:paraId="2A332768"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3В</w:t>
                                  </w:r>
                                </w:p>
                              </w:tc>
                              <w:tc>
                                <w:tcPr>
                                  <w:tcW w:w="1585" w:type="dxa"/>
                                  <w:tcBorders>
                                    <w:bottom w:val="double" w:sz="4" w:space="0" w:color="auto"/>
                                  </w:tcBorders>
                                  <w:shd w:val="clear" w:color="auto" w:fill="auto"/>
                                  <w:vAlign w:val="center"/>
                                </w:tcPr>
                                <w:p w14:paraId="077B81D3"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4</w:t>
                                  </w:r>
                                </w:p>
                              </w:tc>
                            </w:tr>
                            <w:tr w:rsidR="00604685" w:rsidRPr="00313A36" w14:paraId="70DD0C5E" w14:textId="77777777" w:rsidTr="005E4273">
                              <w:trPr>
                                <w:trHeight w:val="923"/>
                              </w:trPr>
                              <w:tc>
                                <w:tcPr>
                                  <w:tcW w:w="1852" w:type="dxa"/>
                                  <w:tcBorders>
                                    <w:top w:val="double" w:sz="4" w:space="0" w:color="auto"/>
                                  </w:tcBorders>
                                  <w:shd w:val="clear" w:color="auto" w:fill="auto"/>
                                  <w:vAlign w:val="center"/>
                                </w:tcPr>
                                <w:p w14:paraId="599E6CE7" w14:textId="4A4662A7" w:rsidR="00604685" w:rsidRPr="00BF4C84" w:rsidRDefault="00604685" w:rsidP="00D24981">
                                  <w:pPr>
                                    <w:spacing w:after="0"/>
                                    <w:rPr>
                                      <w:rFonts w:ascii="Arial" w:hAnsi="Arial" w:cs="Arial"/>
                                      <w:sz w:val="18"/>
                                      <w:szCs w:val="18"/>
                                    </w:rPr>
                                  </w:pPr>
                                  <w:r w:rsidRPr="00BF4C84">
                                    <w:rPr>
                                      <w:rFonts w:ascii="Arial" w:hAnsi="Arial" w:cs="Arial"/>
                                      <w:sz w:val="18"/>
                                      <w:szCs w:val="18"/>
                                    </w:rPr>
                                    <w:t>Маркировка диапазона длины волны</w:t>
                                  </w:r>
                                  <w:r>
                                    <w:rPr>
                                      <w:rFonts w:ascii="Arial" w:hAnsi="Arial" w:cs="Arial"/>
                                      <w:sz w:val="18"/>
                                      <w:szCs w:val="18"/>
                                    </w:rPr>
                                    <w:t xml:space="preserve"> </w:t>
                                  </w:r>
                                  <w:r w:rsidRPr="00D24981">
                                    <w:rPr>
                                      <w:rFonts w:ascii="Arial" w:hAnsi="Arial" w:cs="Arial"/>
                                      <w:sz w:val="18"/>
                                      <w:szCs w:val="18"/>
                                    </w:rPr>
                                    <w:t>(</w:t>
                                  </w:r>
                                  <w:r w:rsidRPr="00BF4C84">
                                    <w:rPr>
                                      <w:rFonts w:ascii="Arial" w:hAnsi="Arial" w:cs="Arial"/>
                                      <w:sz w:val="18"/>
                                      <w:szCs w:val="18"/>
                                    </w:rPr>
                                    <w:t>7.10 и 7.12</w:t>
                                  </w:r>
                                  <w:r w:rsidRPr="00D24981">
                                    <w:rPr>
                                      <w:rFonts w:ascii="Arial" w:hAnsi="Arial" w:cs="Arial"/>
                                      <w:sz w:val="18"/>
                                      <w:szCs w:val="18"/>
                                    </w:rPr>
                                    <w:t>)</w:t>
                                  </w:r>
                                </w:p>
                              </w:tc>
                              <w:tc>
                                <w:tcPr>
                                  <w:tcW w:w="11782" w:type="dxa"/>
                                  <w:gridSpan w:val="7"/>
                                  <w:shd w:val="clear" w:color="auto" w:fill="auto"/>
                                  <w:vAlign w:val="center"/>
                                </w:tcPr>
                                <w:p w14:paraId="2DC4C597"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Необходима для определенных диапазонов длины волны</w:t>
                                  </w:r>
                                </w:p>
                              </w:tc>
                            </w:tr>
                            <w:tr w:rsidR="00604685" w:rsidRPr="00313A36" w14:paraId="20423F98" w14:textId="77777777" w:rsidTr="005E4273">
                              <w:trPr>
                                <w:trHeight w:val="937"/>
                              </w:trPr>
                              <w:tc>
                                <w:tcPr>
                                  <w:tcW w:w="1852" w:type="dxa"/>
                                  <w:shd w:val="clear" w:color="auto" w:fill="auto"/>
                                  <w:vAlign w:val="center"/>
                                </w:tcPr>
                                <w:p w14:paraId="5DB05519" w14:textId="48168F7C" w:rsidR="00604685" w:rsidRPr="00BF4C84" w:rsidRDefault="00604685" w:rsidP="00D24981">
                                  <w:pPr>
                                    <w:spacing w:after="0"/>
                                    <w:rPr>
                                      <w:rFonts w:ascii="Arial" w:hAnsi="Arial" w:cs="Arial"/>
                                      <w:sz w:val="18"/>
                                      <w:szCs w:val="18"/>
                                    </w:rPr>
                                  </w:pPr>
                                  <w:r w:rsidRPr="00BF4C84">
                                    <w:rPr>
                                      <w:rFonts w:ascii="Arial" w:hAnsi="Arial" w:cs="Arial"/>
                                      <w:sz w:val="18"/>
                                      <w:szCs w:val="18"/>
                                    </w:rPr>
                                    <w:t>Маркировка опасности получения ожога</w:t>
                                  </w:r>
                                  <w:r>
                                    <w:rPr>
                                      <w:rFonts w:ascii="Arial" w:hAnsi="Arial" w:cs="Arial"/>
                                      <w:sz w:val="18"/>
                                      <w:szCs w:val="18"/>
                                    </w:rPr>
                                    <w:t xml:space="preserve"> </w:t>
                                  </w:r>
                                  <w:r w:rsidRPr="00BF4C84">
                                    <w:rPr>
                                      <w:rFonts w:ascii="Arial" w:hAnsi="Arial" w:cs="Arial"/>
                                      <w:sz w:val="18"/>
                                      <w:szCs w:val="18"/>
                                      <w:lang w:val="en-US"/>
                                    </w:rPr>
                                    <w:t>(</w:t>
                                  </w:r>
                                  <w:r w:rsidRPr="00BF4C84">
                                    <w:rPr>
                                      <w:rFonts w:ascii="Arial" w:hAnsi="Arial" w:cs="Arial"/>
                                      <w:sz w:val="18"/>
                                      <w:szCs w:val="18"/>
                                    </w:rPr>
                                    <w:t>7.13</w:t>
                                  </w:r>
                                  <w:r w:rsidRPr="00BF4C84">
                                    <w:rPr>
                                      <w:rFonts w:ascii="Arial" w:hAnsi="Arial" w:cs="Arial"/>
                                      <w:sz w:val="18"/>
                                      <w:szCs w:val="18"/>
                                      <w:lang w:val="en-US"/>
                                    </w:rPr>
                                    <w:t>)</w:t>
                                  </w:r>
                                </w:p>
                              </w:tc>
                              <w:tc>
                                <w:tcPr>
                                  <w:tcW w:w="8496" w:type="dxa"/>
                                  <w:gridSpan w:val="5"/>
                                  <w:shd w:val="clear" w:color="auto" w:fill="auto"/>
                                  <w:vAlign w:val="center"/>
                                </w:tcPr>
                                <w:p w14:paraId="50BD950B" w14:textId="77777777" w:rsidR="00604685" w:rsidRPr="00D24981" w:rsidRDefault="00604685" w:rsidP="00786996">
                                  <w:pPr>
                                    <w:spacing w:after="0"/>
                                    <w:jc w:val="center"/>
                                    <w:rPr>
                                      <w:rFonts w:ascii="Arial" w:hAnsi="Arial" w:cs="Arial"/>
                                      <w:sz w:val="18"/>
                                      <w:szCs w:val="18"/>
                                    </w:rPr>
                                  </w:pPr>
                                  <w:r w:rsidRPr="00D24981">
                                    <w:rPr>
                                      <w:rFonts w:ascii="Arial" w:hAnsi="Arial" w:cs="Arial"/>
                                      <w:sz w:val="18"/>
                                      <w:szCs w:val="18"/>
                                    </w:rPr>
                                    <w:t xml:space="preserve">Необходимая формулировка, когда допустимое излучение в ближайшей точке доступа человека </w:t>
                                  </w:r>
                                  <w:r w:rsidRPr="00D24981">
                                    <w:rPr>
                                      <w:rFonts w:ascii="Arial" w:hAnsi="Arial" w:cs="Arial"/>
                                      <w:sz w:val="18"/>
                                      <w:szCs w:val="18"/>
                                    </w:rPr>
                                    <w:br/>
                                    <w:t>(апертура 3,5 мм) превышает ПДИ класса 3В</w:t>
                                  </w:r>
                                </w:p>
                              </w:tc>
                              <w:tc>
                                <w:tcPr>
                                  <w:tcW w:w="3286" w:type="dxa"/>
                                  <w:gridSpan w:val="2"/>
                                  <w:shd w:val="clear" w:color="auto" w:fill="auto"/>
                                  <w:vAlign w:val="center"/>
                                </w:tcPr>
                                <w:p w14:paraId="140BB598" w14:textId="77777777" w:rsidR="00604685" w:rsidRPr="00D24981" w:rsidRDefault="00604685" w:rsidP="00786996">
                                  <w:pPr>
                                    <w:spacing w:after="0"/>
                                    <w:jc w:val="center"/>
                                    <w:rPr>
                                      <w:rFonts w:ascii="Arial" w:hAnsi="Arial" w:cs="Arial"/>
                                      <w:sz w:val="18"/>
                                      <w:szCs w:val="18"/>
                                    </w:rPr>
                                  </w:pPr>
                                  <w:r w:rsidRPr="00D24981">
                                    <w:rPr>
                                      <w:rFonts w:ascii="Arial" w:hAnsi="Arial" w:cs="Arial"/>
                                      <w:sz w:val="18"/>
                                      <w:szCs w:val="18"/>
                                    </w:rPr>
                                    <w:t>Не применяется</w:t>
                                  </w:r>
                                </w:p>
                              </w:tc>
                            </w:tr>
                            <w:tr w:rsidR="00604685" w:rsidRPr="00313A36" w14:paraId="78436AC4" w14:textId="77777777" w:rsidTr="005E4273">
                              <w:trPr>
                                <w:trHeight w:val="680"/>
                              </w:trPr>
                              <w:tc>
                                <w:tcPr>
                                  <w:tcW w:w="1852" w:type="dxa"/>
                                  <w:shd w:val="clear" w:color="auto" w:fill="auto"/>
                                  <w:vAlign w:val="center"/>
                                </w:tcPr>
                                <w:p w14:paraId="58458801" w14:textId="6B92A2D4" w:rsidR="00604685" w:rsidRPr="00BF4C84" w:rsidRDefault="00604685" w:rsidP="00D24981">
                                  <w:pPr>
                                    <w:spacing w:after="0"/>
                                    <w:rPr>
                                      <w:rFonts w:ascii="Arial" w:hAnsi="Arial" w:cs="Arial"/>
                                      <w:sz w:val="18"/>
                                      <w:szCs w:val="18"/>
                                    </w:rPr>
                                  </w:pPr>
                                  <w:r w:rsidRPr="00BF4C84">
                                    <w:rPr>
                                      <w:rFonts w:ascii="Arial" w:hAnsi="Arial" w:cs="Arial"/>
                                      <w:sz w:val="18"/>
                                      <w:szCs w:val="18"/>
                                    </w:rPr>
                                    <w:t>Информация для пользователя</w:t>
                                  </w:r>
                                  <w:r>
                                    <w:rPr>
                                      <w:rFonts w:ascii="Arial" w:hAnsi="Arial" w:cs="Arial"/>
                                      <w:sz w:val="18"/>
                                      <w:szCs w:val="18"/>
                                    </w:rPr>
                                    <w:t xml:space="preserve"> </w:t>
                                  </w:r>
                                  <w:r w:rsidRPr="00BF4C84">
                                    <w:rPr>
                                      <w:rFonts w:ascii="Arial" w:hAnsi="Arial" w:cs="Arial"/>
                                      <w:sz w:val="18"/>
                                      <w:szCs w:val="18"/>
                                      <w:lang w:val="en-US"/>
                                    </w:rPr>
                                    <w:t>(</w:t>
                                  </w:r>
                                  <w:r w:rsidRPr="00BF4C84">
                                    <w:rPr>
                                      <w:rFonts w:ascii="Arial" w:hAnsi="Arial" w:cs="Arial"/>
                                      <w:sz w:val="18"/>
                                      <w:szCs w:val="18"/>
                                    </w:rPr>
                                    <w:t>8.1</w:t>
                                  </w:r>
                                  <w:r w:rsidRPr="00BF4C84">
                                    <w:rPr>
                                      <w:rFonts w:ascii="Arial" w:hAnsi="Arial" w:cs="Arial"/>
                                      <w:sz w:val="18"/>
                                      <w:szCs w:val="18"/>
                                      <w:lang w:val="en-US"/>
                                    </w:rPr>
                                    <w:t>)</w:t>
                                  </w:r>
                                </w:p>
                              </w:tc>
                              <w:tc>
                                <w:tcPr>
                                  <w:tcW w:w="11782" w:type="dxa"/>
                                  <w:gridSpan w:val="7"/>
                                  <w:shd w:val="clear" w:color="auto" w:fill="auto"/>
                                  <w:vAlign w:val="center"/>
                                </w:tcPr>
                                <w:p w14:paraId="7E7F649A" w14:textId="77777777" w:rsidR="00604685" w:rsidRPr="00D24981" w:rsidRDefault="00604685" w:rsidP="00786996">
                                  <w:pPr>
                                    <w:spacing w:after="0"/>
                                    <w:jc w:val="center"/>
                                    <w:rPr>
                                      <w:rFonts w:ascii="Arial" w:hAnsi="Arial" w:cs="Arial"/>
                                      <w:sz w:val="18"/>
                                      <w:szCs w:val="18"/>
                                    </w:rPr>
                                  </w:pPr>
                                  <w:r w:rsidRPr="00D24981">
                                    <w:rPr>
                                      <w:rFonts w:ascii="Arial" w:hAnsi="Arial" w:cs="Arial"/>
                                      <w:sz w:val="18"/>
                                      <w:szCs w:val="18"/>
                                    </w:rPr>
                                    <w:t>Руководства по эксплуатации должны включать в себя инструкции по безопасному использованию. Дополнительные требования применяются к классам 1М и 2М</w:t>
                                  </w:r>
                                </w:p>
                              </w:tc>
                            </w:tr>
                            <w:tr w:rsidR="00604685" w:rsidRPr="00313A36" w14:paraId="7E08B68A" w14:textId="77777777" w:rsidTr="005E4273">
                              <w:trPr>
                                <w:trHeight w:val="903"/>
                              </w:trPr>
                              <w:tc>
                                <w:tcPr>
                                  <w:tcW w:w="1852" w:type="dxa"/>
                                  <w:shd w:val="clear" w:color="auto" w:fill="auto"/>
                                  <w:vAlign w:val="center"/>
                                </w:tcPr>
                                <w:p w14:paraId="72E01BEE" w14:textId="6C8917C6" w:rsidR="00604685" w:rsidRPr="00BF4C84" w:rsidRDefault="00604685" w:rsidP="00D24981">
                                  <w:pPr>
                                    <w:spacing w:after="0"/>
                                    <w:rPr>
                                      <w:rFonts w:ascii="Arial" w:hAnsi="Arial" w:cs="Arial"/>
                                      <w:sz w:val="18"/>
                                      <w:szCs w:val="18"/>
                                    </w:rPr>
                                  </w:pPr>
                                  <w:r w:rsidRPr="00BF4C84">
                                    <w:rPr>
                                      <w:rFonts w:ascii="Arial" w:hAnsi="Arial" w:cs="Arial"/>
                                      <w:sz w:val="18"/>
                                      <w:szCs w:val="18"/>
                                    </w:rPr>
                                    <w:t>Информация о приобретении и обслуживании</w:t>
                                  </w:r>
                                  <w:r>
                                    <w:rPr>
                                      <w:rFonts w:ascii="Arial" w:hAnsi="Arial" w:cs="Arial"/>
                                      <w:sz w:val="18"/>
                                      <w:szCs w:val="18"/>
                                    </w:rPr>
                                    <w:t xml:space="preserve"> </w:t>
                                  </w:r>
                                  <w:r w:rsidRPr="00D24981">
                                    <w:rPr>
                                      <w:rFonts w:ascii="Arial" w:hAnsi="Arial" w:cs="Arial"/>
                                      <w:sz w:val="18"/>
                                      <w:szCs w:val="18"/>
                                    </w:rPr>
                                    <w:t>(</w:t>
                                  </w:r>
                                  <w:r w:rsidRPr="00BF4C84">
                                    <w:rPr>
                                      <w:rFonts w:ascii="Arial" w:hAnsi="Arial" w:cs="Arial"/>
                                      <w:sz w:val="18"/>
                                      <w:szCs w:val="18"/>
                                    </w:rPr>
                                    <w:t>8.2</w:t>
                                  </w:r>
                                  <w:r w:rsidRPr="00D24981">
                                    <w:rPr>
                                      <w:rFonts w:ascii="Arial" w:hAnsi="Arial" w:cs="Arial"/>
                                      <w:sz w:val="18"/>
                                      <w:szCs w:val="18"/>
                                    </w:rPr>
                                    <w:t>)</w:t>
                                  </w:r>
                                </w:p>
                              </w:tc>
                              <w:tc>
                                <w:tcPr>
                                  <w:tcW w:w="11782" w:type="dxa"/>
                                  <w:gridSpan w:val="7"/>
                                  <w:shd w:val="clear" w:color="auto" w:fill="auto"/>
                                  <w:vAlign w:val="center"/>
                                </w:tcPr>
                                <w:p w14:paraId="1A9C6CDA" w14:textId="77777777" w:rsidR="00604685" w:rsidRPr="00D24981" w:rsidRDefault="00604685" w:rsidP="00786996">
                                  <w:pPr>
                                    <w:spacing w:after="0"/>
                                    <w:jc w:val="center"/>
                                    <w:rPr>
                                      <w:rFonts w:ascii="Arial" w:hAnsi="Arial" w:cs="Arial"/>
                                      <w:sz w:val="18"/>
                                      <w:szCs w:val="18"/>
                                    </w:rPr>
                                  </w:pPr>
                                  <w:r w:rsidRPr="00D24981">
                                    <w:rPr>
                                      <w:rFonts w:ascii="Arial" w:hAnsi="Arial" w:cs="Arial"/>
                                      <w:sz w:val="18"/>
                                      <w:szCs w:val="18"/>
                                    </w:rPr>
                                    <w:t xml:space="preserve">В рекламных брошюрах должна быть приведена классификация изделия; руководства по сервисному обслуживанию должны содержать информацию по технике безопасности </w:t>
                                  </w:r>
                                </w:p>
                              </w:tc>
                            </w:tr>
                            <w:tr w:rsidR="00604685" w:rsidRPr="00313A36" w14:paraId="5DF3BEB9" w14:textId="77777777" w:rsidTr="005E4273">
                              <w:trPr>
                                <w:trHeight w:val="680"/>
                              </w:trPr>
                              <w:tc>
                                <w:tcPr>
                                  <w:tcW w:w="1852" w:type="dxa"/>
                                  <w:shd w:val="clear" w:color="auto" w:fill="auto"/>
                                  <w:vAlign w:val="center"/>
                                </w:tcPr>
                                <w:p w14:paraId="455B922B" w14:textId="7AE5C39A" w:rsidR="00604685" w:rsidRPr="00BF4C84" w:rsidRDefault="00604685" w:rsidP="00D24981">
                                  <w:pPr>
                                    <w:spacing w:after="0"/>
                                    <w:rPr>
                                      <w:rFonts w:ascii="Arial" w:hAnsi="Arial" w:cs="Arial"/>
                                      <w:sz w:val="18"/>
                                      <w:szCs w:val="18"/>
                                    </w:rPr>
                                  </w:pPr>
                                  <w:r w:rsidRPr="00BF4C84">
                                    <w:rPr>
                                      <w:rFonts w:ascii="Arial" w:hAnsi="Arial" w:cs="Arial"/>
                                      <w:sz w:val="18"/>
                                      <w:szCs w:val="18"/>
                                    </w:rPr>
                                    <w:t>Медицинские изделия</w:t>
                                  </w:r>
                                  <w:r>
                                    <w:rPr>
                                      <w:rFonts w:ascii="Arial" w:hAnsi="Arial" w:cs="Arial"/>
                                      <w:sz w:val="18"/>
                                      <w:szCs w:val="18"/>
                                    </w:rPr>
                                    <w:t xml:space="preserve"> </w:t>
                                  </w:r>
                                  <w:r w:rsidRPr="00BF4C84">
                                    <w:rPr>
                                      <w:rFonts w:ascii="Arial" w:hAnsi="Arial" w:cs="Arial"/>
                                      <w:sz w:val="18"/>
                                      <w:szCs w:val="18"/>
                                      <w:lang w:val="en-US"/>
                                    </w:rPr>
                                    <w:t>(</w:t>
                                  </w:r>
                                  <w:r w:rsidRPr="00BF4C84">
                                    <w:rPr>
                                      <w:rFonts w:ascii="Arial" w:hAnsi="Arial" w:cs="Arial"/>
                                      <w:sz w:val="18"/>
                                      <w:szCs w:val="18"/>
                                    </w:rPr>
                                    <w:t>9.2</w:t>
                                  </w:r>
                                  <w:r w:rsidRPr="00BF4C84">
                                    <w:rPr>
                                      <w:rFonts w:ascii="Arial" w:hAnsi="Arial" w:cs="Arial"/>
                                      <w:sz w:val="18"/>
                                      <w:szCs w:val="18"/>
                                      <w:lang w:val="en-US"/>
                                    </w:rPr>
                                    <w:t>)</w:t>
                                  </w:r>
                                </w:p>
                              </w:tc>
                              <w:tc>
                                <w:tcPr>
                                  <w:tcW w:w="8496" w:type="dxa"/>
                                  <w:gridSpan w:val="5"/>
                                  <w:shd w:val="clear" w:color="auto" w:fill="auto"/>
                                  <w:vAlign w:val="center"/>
                                </w:tcPr>
                                <w:p w14:paraId="65034FD7"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Не требуется</w:t>
                                  </w:r>
                                </w:p>
                              </w:tc>
                              <w:tc>
                                <w:tcPr>
                                  <w:tcW w:w="3286" w:type="dxa"/>
                                  <w:gridSpan w:val="2"/>
                                  <w:shd w:val="clear" w:color="auto" w:fill="auto"/>
                                  <w:vAlign w:val="center"/>
                                </w:tcPr>
                                <w:p w14:paraId="4B1ACB3D"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 xml:space="preserve">В целях безопасности медицинских лазерных изделий допускается применение </w:t>
                                  </w:r>
                                  <w:r w:rsidRPr="00BF4C84">
                                    <w:rPr>
                                      <w:rFonts w:ascii="Arial" w:hAnsi="Arial" w:cs="Arial"/>
                                      <w:sz w:val="18"/>
                                      <w:szCs w:val="18"/>
                                      <w:lang w:val="en-US"/>
                                    </w:rPr>
                                    <w:t>IEC</w:t>
                                  </w:r>
                                  <w:r w:rsidRPr="00BF4C84">
                                    <w:rPr>
                                      <w:rFonts w:ascii="Arial" w:hAnsi="Arial" w:cs="Arial"/>
                                      <w:sz w:val="18"/>
                                      <w:szCs w:val="18"/>
                                    </w:rPr>
                                    <w:t xml:space="preserve"> 60601-2-22</w:t>
                                  </w:r>
                                </w:p>
                              </w:tc>
                            </w:tr>
                            <w:tr w:rsidR="00604685" w:rsidRPr="00313A36" w14:paraId="10542AB1" w14:textId="77777777" w:rsidTr="005C6406">
                              <w:tc>
                                <w:tcPr>
                                  <w:tcW w:w="13634" w:type="dxa"/>
                                  <w:gridSpan w:val="8"/>
                                  <w:tcBorders>
                                    <w:top w:val="nil"/>
                                  </w:tcBorders>
                                  <w:shd w:val="clear" w:color="auto" w:fill="auto"/>
                                  <w:vAlign w:val="center"/>
                                </w:tcPr>
                                <w:p w14:paraId="4E00D0B9" w14:textId="5B8DF496" w:rsidR="00604685" w:rsidRPr="00BF4C84" w:rsidRDefault="00604685" w:rsidP="00D24981">
                                  <w:pPr>
                                    <w:spacing w:after="0" w:line="360" w:lineRule="auto"/>
                                    <w:ind w:firstLine="567"/>
                                    <w:rPr>
                                      <w:rFonts w:ascii="Arial" w:hAnsi="Arial" w:cs="Arial"/>
                                      <w:sz w:val="18"/>
                                      <w:szCs w:val="18"/>
                                    </w:rPr>
                                  </w:pPr>
                                  <w:r w:rsidRPr="00BF4C84">
                                    <w:rPr>
                                      <w:rFonts w:ascii="Arial" w:hAnsi="Arial" w:cs="Arial"/>
                                      <w:sz w:val="16"/>
                                      <w:szCs w:val="18"/>
                                    </w:rPr>
                                    <w:t>*</w:t>
                                  </w:r>
                                  <w:r w:rsidRPr="00BF4C84">
                                    <w:rPr>
                                      <w:rFonts w:ascii="Arial" w:eastAsia="Times New Roman" w:hAnsi="Arial" w:cs="Arial"/>
                                      <w:spacing w:val="40"/>
                                      <w:sz w:val="16"/>
                                      <w:szCs w:val="18"/>
                                      <w:lang w:eastAsia="ru-RU"/>
                                    </w:rPr>
                                    <w:t>Примечание –</w:t>
                                  </w:r>
                                  <w:r w:rsidRPr="00BF4C84">
                                    <w:rPr>
                                      <w:rFonts w:ascii="Arial" w:hAnsi="Arial" w:cs="Arial"/>
                                      <w:sz w:val="16"/>
                                      <w:szCs w:val="18"/>
                                    </w:rPr>
                                    <w:t xml:space="preserve"> Данная таблица предназначена для предоставления удобной сводки требований. Полные требования приведены в тексте данного стандарта. В связи с особенностью класса 1С требования для лазерных изделий класса 1С не включены в данную таблицу; в данной части 1 указаны наиболее общие требования; требования, относящиеся конкретному типу изделия, определены в вертикальных стандартах.</w:t>
                                  </w:r>
                                </w:p>
                              </w:tc>
                            </w:tr>
                          </w:tbl>
                          <w:p w14:paraId="07F687D8" w14:textId="77777777" w:rsidR="00604685" w:rsidRDefault="0060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AD51D" id="_x0000_s1153" type="#_x0000_t202" style="position:absolute;margin-left:-163.85pt;margin-top:176.2pt;width:701.25pt;height:348.8pt;rotation:-90;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" strokecolor="white [3212]">
                <v:textbox>
                  <w:txbxContent>
                    <w:tbl>
                      <w:tblPr>
                        <w:tblW w:w="13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692"/>
                        <w:gridCol w:w="1701"/>
                        <w:gridCol w:w="1701"/>
                        <w:gridCol w:w="1701"/>
                        <w:gridCol w:w="1701"/>
                        <w:gridCol w:w="1701"/>
                        <w:gridCol w:w="1585"/>
                      </w:tblGrid>
                      <w:tr w:rsidR="00604685" w:rsidRPr="00313A36" w14:paraId="0B08D05C" w14:textId="77777777" w:rsidTr="005C6406">
                        <w:tc>
                          <w:tcPr>
                            <w:tcW w:w="13634" w:type="dxa"/>
                            <w:gridSpan w:val="8"/>
                            <w:tcBorders>
                              <w:top w:val="nil"/>
                              <w:left w:val="nil"/>
                              <w:right w:val="nil"/>
                            </w:tcBorders>
                            <w:shd w:val="clear" w:color="auto" w:fill="auto"/>
                            <w:vAlign w:val="center"/>
                          </w:tcPr>
                          <w:p w14:paraId="01A5BB5B" w14:textId="77777777" w:rsidR="00604685" w:rsidRDefault="00604685" w:rsidP="00786996">
                            <w:pPr>
                              <w:spacing w:after="0"/>
                              <w:rPr>
                                <w:rFonts w:ascii="Arial" w:hAnsi="Arial" w:cs="Arial"/>
                                <w:i/>
                                <w:sz w:val="20"/>
                                <w:szCs w:val="20"/>
                              </w:rPr>
                            </w:pPr>
                            <w:r w:rsidRPr="00BF4C84">
                              <w:rPr>
                                <w:rFonts w:ascii="Arial" w:hAnsi="Arial" w:cs="Arial"/>
                                <w:i/>
                                <w:sz w:val="20"/>
                                <w:szCs w:val="20"/>
                              </w:rPr>
                              <w:t xml:space="preserve">Окончание таблица </w:t>
                            </w:r>
                            <w:r w:rsidRPr="00BF4C84">
                              <w:rPr>
                                <w:rFonts w:ascii="Arial" w:hAnsi="Arial" w:cs="Arial"/>
                                <w:i/>
                                <w:sz w:val="20"/>
                                <w:szCs w:val="20"/>
                                <w:lang w:val="en-US"/>
                              </w:rPr>
                              <w:t>F</w:t>
                            </w:r>
                            <w:r w:rsidRPr="00BF4C84">
                              <w:rPr>
                                <w:rFonts w:ascii="Arial" w:hAnsi="Arial" w:cs="Arial"/>
                                <w:i/>
                                <w:sz w:val="20"/>
                                <w:szCs w:val="20"/>
                              </w:rPr>
                              <w:t xml:space="preserve">.2 </w:t>
                            </w:r>
                          </w:p>
                          <w:p w14:paraId="11E4A133" w14:textId="77777777" w:rsidR="00604685" w:rsidRPr="00BF4C84" w:rsidRDefault="00604685" w:rsidP="00786996">
                            <w:pPr>
                              <w:spacing w:after="0"/>
                              <w:rPr>
                                <w:rFonts w:ascii="Arial" w:hAnsi="Arial" w:cs="Arial"/>
                                <w:i/>
                                <w:sz w:val="20"/>
                                <w:szCs w:val="20"/>
                              </w:rPr>
                            </w:pPr>
                          </w:p>
                        </w:tc>
                      </w:tr>
                      <w:tr w:rsidR="00604685" w:rsidRPr="00313A36" w14:paraId="4DEC5282" w14:textId="77777777" w:rsidTr="005C6406">
                        <w:trPr>
                          <w:trHeight w:val="471"/>
                        </w:trPr>
                        <w:tc>
                          <w:tcPr>
                            <w:tcW w:w="1852" w:type="dxa"/>
                            <w:vMerge w:val="restart"/>
                            <w:shd w:val="clear" w:color="auto" w:fill="auto"/>
                            <w:vAlign w:val="center"/>
                          </w:tcPr>
                          <w:p w14:paraId="6C2E210D"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Требования</w:t>
                            </w:r>
                          </w:p>
                          <w:p w14:paraId="40B6E270" w14:textId="088B98B5" w:rsidR="00604685" w:rsidRPr="00BF4C84" w:rsidRDefault="00604685" w:rsidP="00786996">
                            <w:pPr>
                              <w:spacing w:after="0"/>
                              <w:jc w:val="center"/>
                              <w:rPr>
                                <w:rFonts w:ascii="Arial" w:hAnsi="Arial" w:cs="Arial"/>
                                <w:sz w:val="18"/>
                                <w:szCs w:val="18"/>
                              </w:rPr>
                            </w:pPr>
                            <w:r>
                              <w:rPr>
                                <w:rFonts w:ascii="Arial" w:hAnsi="Arial" w:cs="Arial"/>
                                <w:sz w:val="18"/>
                                <w:szCs w:val="18"/>
                              </w:rPr>
                              <w:t>(структурный элемент)</w:t>
                            </w:r>
                          </w:p>
                        </w:tc>
                        <w:tc>
                          <w:tcPr>
                            <w:tcW w:w="11782" w:type="dxa"/>
                            <w:gridSpan w:val="7"/>
                            <w:shd w:val="clear" w:color="auto" w:fill="auto"/>
                            <w:vAlign w:val="center"/>
                          </w:tcPr>
                          <w:p w14:paraId="4319C020"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Классификация</w:t>
                            </w:r>
                          </w:p>
                        </w:tc>
                      </w:tr>
                      <w:tr w:rsidR="00604685" w:rsidRPr="00313A36" w14:paraId="2830223E" w14:textId="77777777" w:rsidTr="005C6406">
                        <w:trPr>
                          <w:trHeight w:val="356"/>
                        </w:trPr>
                        <w:tc>
                          <w:tcPr>
                            <w:tcW w:w="1852" w:type="dxa"/>
                            <w:vMerge/>
                            <w:tcBorders>
                              <w:bottom w:val="double" w:sz="4" w:space="0" w:color="auto"/>
                            </w:tcBorders>
                            <w:shd w:val="clear" w:color="auto" w:fill="auto"/>
                            <w:vAlign w:val="center"/>
                          </w:tcPr>
                          <w:p w14:paraId="7E26189E" w14:textId="77777777" w:rsidR="00604685" w:rsidRPr="00BF4C84" w:rsidRDefault="00604685" w:rsidP="00786996">
                            <w:pPr>
                              <w:spacing w:after="0"/>
                              <w:jc w:val="right"/>
                              <w:rPr>
                                <w:rFonts w:ascii="Arial" w:hAnsi="Arial" w:cs="Arial"/>
                                <w:sz w:val="18"/>
                                <w:szCs w:val="18"/>
                              </w:rPr>
                            </w:pPr>
                          </w:p>
                        </w:tc>
                        <w:tc>
                          <w:tcPr>
                            <w:tcW w:w="1692" w:type="dxa"/>
                            <w:tcBorders>
                              <w:bottom w:val="double" w:sz="4" w:space="0" w:color="auto"/>
                            </w:tcBorders>
                            <w:shd w:val="clear" w:color="auto" w:fill="auto"/>
                            <w:vAlign w:val="center"/>
                          </w:tcPr>
                          <w:p w14:paraId="168B6BF9"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1*</w:t>
                            </w:r>
                          </w:p>
                        </w:tc>
                        <w:tc>
                          <w:tcPr>
                            <w:tcW w:w="1701" w:type="dxa"/>
                            <w:tcBorders>
                              <w:bottom w:val="double" w:sz="4" w:space="0" w:color="auto"/>
                            </w:tcBorders>
                            <w:shd w:val="clear" w:color="auto" w:fill="auto"/>
                            <w:vAlign w:val="center"/>
                          </w:tcPr>
                          <w:p w14:paraId="7DB9EB9F"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1М</w:t>
                            </w:r>
                          </w:p>
                        </w:tc>
                        <w:tc>
                          <w:tcPr>
                            <w:tcW w:w="1701" w:type="dxa"/>
                            <w:tcBorders>
                              <w:bottom w:val="double" w:sz="4" w:space="0" w:color="auto"/>
                            </w:tcBorders>
                            <w:shd w:val="clear" w:color="auto" w:fill="auto"/>
                            <w:vAlign w:val="center"/>
                          </w:tcPr>
                          <w:p w14:paraId="60912D7E"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2</w:t>
                            </w:r>
                          </w:p>
                        </w:tc>
                        <w:tc>
                          <w:tcPr>
                            <w:tcW w:w="1701" w:type="dxa"/>
                            <w:tcBorders>
                              <w:bottom w:val="double" w:sz="4" w:space="0" w:color="auto"/>
                            </w:tcBorders>
                            <w:shd w:val="clear" w:color="auto" w:fill="auto"/>
                            <w:vAlign w:val="center"/>
                          </w:tcPr>
                          <w:p w14:paraId="3C8B28FE"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2М</w:t>
                            </w:r>
                          </w:p>
                        </w:tc>
                        <w:tc>
                          <w:tcPr>
                            <w:tcW w:w="1701" w:type="dxa"/>
                            <w:tcBorders>
                              <w:bottom w:val="double" w:sz="4" w:space="0" w:color="auto"/>
                            </w:tcBorders>
                            <w:shd w:val="clear" w:color="auto" w:fill="auto"/>
                            <w:vAlign w:val="center"/>
                          </w:tcPr>
                          <w:p w14:paraId="41B07988"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3R</w:t>
                            </w:r>
                          </w:p>
                        </w:tc>
                        <w:tc>
                          <w:tcPr>
                            <w:tcW w:w="1701" w:type="dxa"/>
                            <w:tcBorders>
                              <w:bottom w:val="double" w:sz="4" w:space="0" w:color="auto"/>
                            </w:tcBorders>
                            <w:shd w:val="clear" w:color="auto" w:fill="auto"/>
                            <w:vAlign w:val="center"/>
                          </w:tcPr>
                          <w:p w14:paraId="2A332768"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3В</w:t>
                            </w:r>
                          </w:p>
                        </w:tc>
                        <w:tc>
                          <w:tcPr>
                            <w:tcW w:w="1585" w:type="dxa"/>
                            <w:tcBorders>
                              <w:bottom w:val="double" w:sz="4" w:space="0" w:color="auto"/>
                            </w:tcBorders>
                            <w:shd w:val="clear" w:color="auto" w:fill="auto"/>
                            <w:vAlign w:val="center"/>
                          </w:tcPr>
                          <w:p w14:paraId="077B81D3"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Класс 4</w:t>
                            </w:r>
                          </w:p>
                        </w:tc>
                      </w:tr>
                      <w:tr w:rsidR="00604685" w:rsidRPr="00313A36" w14:paraId="70DD0C5E" w14:textId="77777777" w:rsidTr="005E4273">
                        <w:trPr>
                          <w:trHeight w:val="923"/>
                        </w:trPr>
                        <w:tc>
                          <w:tcPr>
                            <w:tcW w:w="1852" w:type="dxa"/>
                            <w:tcBorders>
                              <w:top w:val="double" w:sz="4" w:space="0" w:color="auto"/>
                            </w:tcBorders>
                            <w:shd w:val="clear" w:color="auto" w:fill="auto"/>
                            <w:vAlign w:val="center"/>
                          </w:tcPr>
                          <w:p w14:paraId="599E6CE7" w14:textId="4A4662A7" w:rsidR="00604685" w:rsidRPr="00BF4C84" w:rsidRDefault="00604685" w:rsidP="00D24981">
                            <w:pPr>
                              <w:spacing w:after="0"/>
                              <w:rPr>
                                <w:rFonts w:ascii="Arial" w:hAnsi="Arial" w:cs="Arial"/>
                                <w:sz w:val="18"/>
                                <w:szCs w:val="18"/>
                              </w:rPr>
                            </w:pPr>
                            <w:r w:rsidRPr="00BF4C84">
                              <w:rPr>
                                <w:rFonts w:ascii="Arial" w:hAnsi="Arial" w:cs="Arial"/>
                                <w:sz w:val="18"/>
                                <w:szCs w:val="18"/>
                              </w:rPr>
                              <w:t>Маркировка диапазона длины волны</w:t>
                            </w:r>
                            <w:r>
                              <w:rPr>
                                <w:rFonts w:ascii="Arial" w:hAnsi="Arial" w:cs="Arial"/>
                                <w:sz w:val="18"/>
                                <w:szCs w:val="18"/>
                              </w:rPr>
                              <w:t xml:space="preserve"> </w:t>
                            </w:r>
                            <w:r w:rsidRPr="00D24981">
                              <w:rPr>
                                <w:rFonts w:ascii="Arial" w:hAnsi="Arial" w:cs="Arial"/>
                                <w:sz w:val="18"/>
                                <w:szCs w:val="18"/>
                              </w:rPr>
                              <w:t>(</w:t>
                            </w:r>
                            <w:r w:rsidRPr="00BF4C84">
                              <w:rPr>
                                <w:rFonts w:ascii="Arial" w:hAnsi="Arial" w:cs="Arial"/>
                                <w:sz w:val="18"/>
                                <w:szCs w:val="18"/>
                              </w:rPr>
                              <w:t>7.10 и 7.12</w:t>
                            </w:r>
                            <w:r w:rsidRPr="00D24981">
                              <w:rPr>
                                <w:rFonts w:ascii="Arial" w:hAnsi="Arial" w:cs="Arial"/>
                                <w:sz w:val="18"/>
                                <w:szCs w:val="18"/>
                              </w:rPr>
                              <w:t>)</w:t>
                            </w:r>
                          </w:p>
                        </w:tc>
                        <w:tc>
                          <w:tcPr>
                            <w:tcW w:w="11782" w:type="dxa"/>
                            <w:gridSpan w:val="7"/>
                            <w:shd w:val="clear" w:color="auto" w:fill="auto"/>
                            <w:vAlign w:val="center"/>
                          </w:tcPr>
                          <w:p w14:paraId="2DC4C597"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Необходима для определенных диапазонов длины волны</w:t>
                            </w:r>
                          </w:p>
                        </w:tc>
                      </w:tr>
                      <w:tr w:rsidR="00604685" w:rsidRPr="00313A36" w14:paraId="20423F98" w14:textId="77777777" w:rsidTr="005E4273">
                        <w:trPr>
                          <w:trHeight w:val="937"/>
                        </w:trPr>
                        <w:tc>
                          <w:tcPr>
                            <w:tcW w:w="1852" w:type="dxa"/>
                            <w:shd w:val="clear" w:color="auto" w:fill="auto"/>
                            <w:vAlign w:val="center"/>
                          </w:tcPr>
                          <w:p w14:paraId="5DB05519" w14:textId="48168F7C" w:rsidR="00604685" w:rsidRPr="00BF4C84" w:rsidRDefault="00604685" w:rsidP="00D24981">
                            <w:pPr>
                              <w:spacing w:after="0"/>
                              <w:rPr>
                                <w:rFonts w:ascii="Arial" w:hAnsi="Arial" w:cs="Arial"/>
                                <w:sz w:val="18"/>
                                <w:szCs w:val="18"/>
                              </w:rPr>
                            </w:pPr>
                            <w:r w:rsidRPr="00BF4C84">
                              <w:rPr>
                                <w:rFonts w:ascii="Arial" w:hAnsi="Arial" w:cs="Arial"/>
                                <w:sz w:val="18"/>
                                <w:szCs w:val="18"/>
                              </w:rPr>
                              <w:t>Маркировка опасности получения ожога</w:t>
                            </w:r>
                            <w:r>
                              <w:rPr>
                                <w:rFonts w:ascii="Arial" w:hAnsi="Arial" w:cs="Arial"/>
                                <w:sz w:val="18"/>
                                <w:szCs w:val="18"/>
                              </w:rPr>
                              <w:t xml:space="preserve"> </w:t>
                            </w:r>
                            <w:r w:rsidRPr="00BF4C84">
                              <w:rPr>
                                <w:rFonts w:ascii="Arial" w:hAnsi="Arial" w:cs="Arial"/>
                                <w:sz w:val="18"/>
                                <w:szCs w:val="18"/>
                                <w:lang w:val="en-US"/>
                              </w:rPr>
                              <w:t>(</w:t>
                            </w:r>
                            <w:r w:rsidRPr="00BF4C84">
                              <w:rPr>
                                <w:rFonts w:ascii="Arial" w:hAnsi="Arial" w:cs="Arial"/>
                                <w:sz w:val="18"/>
                                <w:szCs w:val="18"/>
                              </w:rPr>
                              <w:t>7.13</w:t>
                            </w:r>
                            <w:r w:rsidRPr="00BF4C84">
                              <w:rPr>
                                <w:rFonts w:ascii="Arial" w:hAnsi="Arial" w:cs="Arial"/>
                                <w:sz w:val="18"/>
                                <w:szCs w:val="18"/>
                                <w:lang w:val="en-US"/>
                              </w:rPr>
                              <w:t>)</w:t>
                            </w:r>
                          </w:p>
                        </w:tc>
                        <w:tc>
                          <w:tcPr>
                            <w:tcW w:w="8496" w:type="dxa"/>
                            <w:gridSpan w:val="5"/>
                            <w:shd w:val="clear" w:color="auto" w:fill="auto"/>
                            <w:vAlign w:val="center"/>
                          </w:tcPr>
                          <w:p w14:paraId="50BD950B" w14:textId="77777777" w:rsidR="00604685" w:rsidRPr="00D24981" w:rsidRDefault="00604685" w:rsidP="00786996">
                            <w:pPr>
                              <w:spacing w:after="0"/>
                              <w:jc w:val="center"/>
                              <w:rPr>
                                <w:rFonts w:ascii="Arial" w:hAnsi="Arial" w:cs="Arial"/>
                                <w:sz w:val="18"/>
                                <w:szCs w:val="18"/>
                              </w:rPr>
                            </w:pPr>
                            <w:r w:rsidRPr="00D24981">
                              <w:rPr>
                                <w:rFonts w:ascii="Arial" w:hAnsi="Arial" w:cs="Arial"/>
                                <w:sz w:val="18"/>
                                <w:szCs w:val="18"/>
                              </w:rPr>
                              <w:t xml:space="preserve">Необходимая формулировка, когда допустимое излучение в ближайшей точке доступа человека </w:t>
                            </w:r>
                            <w:r w:rsidRPr="00D24981">
                              <w:rPr>
                                <w:rFonts w:ascii="Arial" w:hAnsi="Arial" w:cs="Arial"/>
                                <w:sz w:val="18"/>
                                <w:szCs w:val="18"/>
                              </w:rPr>
                              <w:br/>
                              <w:t>(апертура 3,5 мм) превышает ПДИ класса 3В</w:t>
                            </w:r>
                          </w:p>
                        </w:tc>
                        <w:tc>
                          <w:tcPr>
                            <w:tcW w:w="3286" w:type="dxa"/>
                            <w:gridSpan w:val="2"/>
                            <w:shd w:val="clear" w:color="auto" w:fill="auto"/>
                            <w:vAlign w:val="center"/>
                          </w:tcPr>
                          <w:p w14:paraId="140BB598" w14:textId="77777777" w:rsidR="00604685" w:rsidRPr="00D24981" w:rsidRDefault="00604685" w:rsidP="00786996">
                            <w:pPr>
                              <w:spacing w:after="0"/>
                              <w:jc w:val="center"/>
                              <w:rPr>
                                <w:rFonts w:ascii="Arial" w:hAnsi="Arial" w:cs="Arial"/>
                                <w:sz w:val="18"/>
                                <w:szCs w:val="18"/>
                              </w:rPr>
                            </w:pPr>
                            <w:r w:rsidRPr="00D24981">
                              <w:rPr>
                                <w:rFonts w:ascii="Arial" w:hAnsi="Arial" w:cs="Arial"/>
                                <w:sz w:val="18"/>
                                <w:szCs w:val="18"/>
                              </w:rPr>
                              <w:t>Не применяется</w:t>
                            </w:r>
                          </w:p>
                        </w:tc>
                      </w:tr>
                      <w:tr w:rsidR="00604685" w:rsidRPr="00313A36" w14:paraId="78436AC4" w14:textId="77777777" w:rsidTr="005E4273">
                        <w:trPr>
                          <w:trHeight w:val="680"/>
                        </w:trPr>
                        <w:tc>
                          <w:tcPr>
                            <w:tcW w:w="1852" w:type="dxa"/>
                            <w:shd w:val="clear" w:color="auto" w:fill="auto"/>
                            <w:vAlign w:val="center"/>
                          </w:tcPr>
                          <w:p w14:paraId="58458801" w14:textId="6B92A2D4" w:rsidR="00604685" w:rsidRPr="00BF4C84" w:rsidRDefault="00604685" w:rsidP="00D24981">
                            <w:pPr>
                              <w:spacing w:after="0"/>
                              <w:rPr>
                                <w:rFonts w:ascii="Arial" w:hAnsi="Arial" w:cs="Arial"/>
                                <w:sz w:val="18"/>
                                <w:szCs w:val="18"/>
                              </w:rPr>
                            </w:pPr>
                            <w:r w:rsidRPr="00BF4C84">
                              <w:rPr>
                                <w:rFonts w:ascii="Arial" w:hAnsi="Arial" w:cs="Arial"/>
                                <w:sz w:val="18"/>
                                <w:szCs w:val="18"/>
                              </w:rPr>
                              <w:t>Информация для пользователя</w:t>
                            </w:r>
                            <w:r>
                              <w:rPr>
                                <w:rFonts w:ascii="Arial" w:hAnsi="Arial" w:cs="Arial"/>
                                <w:sz w:val="18"/>
                                <w:szCs w:val="18"/>
                              </w:rPr>
                              <w:t xml:space="preserve"> </w:t>
                            </w:r>
                            <w:r w:rsidRPr="00BF4C84">
                              <w:rPr>
                                <w:rFonts w:ascii="Arial" w:hAnsi="Arial" w:cs="Arial"/>
                                <w:sz w:val="18"/>
                                <w:szCs w:val="18"/>
                                <w:lang w:val="en-US"/>
                              </w:rPr>
                              <w:t>(</w:t>
                            </w:r>
                            <w:r w:rsidRPr="00BF4C84">
                              <w:rPr>
                                <w:rFonts w:ascii="Arial" w:hAnsi="Arial" w:cs="Arial"/>
                                <w:sz w:val="18"/>
                                <w:szCs w:val="18"/>
                              </w:rPr>
                              <w:t>8.1</w:t>
                            </w:r>
                            <w:r w:rsidRPr="00BF4C84">
                              <w:rPr>
                                <w:rFonts w:ascii="Arial" w:hAnsi="Arial" w:cs="Arial"/>
                                <w:sz w:val="18"/>
                                <w:szCs w:val="18"/>
                                <w:lang w:val="en-US"/>
                              </w:rPr>
                              <w:t>)</w:t>
                            </w:r>
                          </w:p>
                        </w:tc>
                        <w:tc>
                          <w:tcPr>
                            <w:tcW w:w="11782" w:type="dxa"/>
                            <w:gridSpan w:val="7"/>
                            <w:shd w:val="clear" w:color="auto" w:fill="auto"/>
                            <w:vAlign w:val="center"/>
                          </w:tcPr>
                          <w:p w14:paraId="7E7F649A" w14:textId="77777777" w:rsidR="00604685" w:rsidRPr="00D24981" w:rsidRDefault="00604685" w:rsidP="00786996">
                            <w:pPr>
                              <w:spacing w:after="0"/>
                              <w:jc w:val="center"/>
                              <w:rPr>
                                <w:rFonts w:ascii="Arial" w:hAnsi="Arial" w:cs="Arial"/>
                                <w:sz w:val="18"/>
                                <w:szCs w:val="18"/>
                              </w:rPr>
                            </w:pPr>
                            <w:r w:rsidRPr="00D24981">
                              <w:rPr>
                                <w:rFonts w:ascii="Arial" w:hAnsi="Arial" w:cs="Arial"/>
                                <w:sz w:val="18"/>
                                <w:szCs w:val="18"/>
                              </w:rPr>
                              <w:t>Руководства по эксплуатации должны включать в себя инструкции по безопасному использованию. Дополнительные требования применяются к классам 1М и 2М</w:t>
                            </w:r>
                          </w:p>
                        </w:tc>
                      </w:tr>
                      <w:tr w:rsidR="00604685" w:rsidRPr="00313A36" w14:paraId="7E08B68A" w14:textId="77777777" w:rsidTr="005E4273">
                        <w:trPr>
                          <w:trHeight w:val="903"/>
                        </w:trPr>
                        <w:tc>
                          <w:tcPr>
                            <w:tcW w:w="1852" w:type="dxa"/>
                            <w:shd w:val="clear" w:color="auto" w:fill="auto"/>
                            <w:vAlign w:val="center"/>
                          </w:tcPr>
                          <w:p w14:paraId="72E01BEE" w14:textId="6C8917C6" w:rsidR="00604685" w:rsidRPr="00BF4C84" w:rsidRDefault="00604685" w:rsidP="00D24981">
                            <w:pPr>
                              <w:spacing w:after="0"/>
                              <w:rPr>
                                <w:rFonts w:ascii="Arial" w:hAnsi="Arial" w:cs="Arial"/>
                                <w:sz w:val="18"/>
                                <w:szCs w:val="18"/>
                              </w:rPr>
                            </w:pPr>
                            <w:r w:rsidRPr="00BF4C84">
                              <w:rPr>
                                <w:rFonts w:ascii="Arial" w:hAnsi="Arial" w:cs="Arial"/>
                                <w:sz w:val="18"/>
                                <w:szCs w:val="18"/>
                              </w:rPr>
                              <w:t>Информация о приобретении и обслуживании</w:t>
                            </w:r>
                            <w:r>
                              <w:rPr>
                                <w:rFonts w:ascii="Arial" w:hAnsi="Arial" w:cs="Arial"/>
                                <w:sz w:val="18"/>
                                <w:szCs w:val="18"/>
                              </w:rPr>
                              <w:t xml:space="preserve"> </w:t>
                            </w:r>
                            <w:r w:rsidRPr="00D24981">
                              <w:rPr>
                                <w:rFonts w:ascii="Arial" w:hAnsi="Arial" w:cs="Arial"/>
                                <w:sz w:val="18"/>
                                <w:szCs w:val="18"/>
                              </w:rPr>
                              <w:t>(</w:t>
                            </w:r>
                            <w:r w:rsidRPr="00BF4C84">
                              <w:rPr>
                                <w:rFonts w:ascii="Arial" w:hAnsi="Arial" w:cs="Arial"/>
                                <w:sz w:val="18"/>
                                <w:szCs w:val="18"/>
                              </w:rPr>
                              <w:t>8.2</w:t>
                            </w:r>
                            <w:r w:rsidRPr="00D24981">
                              <w:rPr>
                                <w:rFonts w:ascii="Arial" w:hAnsi="Arial" w:cs="Arial"/>
                                <w:sz w:val="18"/>
                                <w:szCs w:val="18"/>
                              </w:rPr>
                              <w:t>)</w:t>
                            </w:r>
                          </w:p>
                        </w:tc>
                        <w:tc>
                          <w:tcPr>
                            <w:tcW w:w="11782" w:type="dxa"/>
                            <w:gridSpan w:val="7"/>
                            <w:shd w:val="clear" w:color="auto" w:fill="auto"/>
                            <w:vAlign w:val="center"/>
                          </w:tcPr>
                          <w:p w14:paraId="1A9C6CDA" w14:textId="77777777" w:rsidR="00604685" w:rsidRPr="00D24981" w:rsidRDefault="00604685" w:rsidP="00786996">
                            <w:pPr>
                              <w:spacing w:after="0"/>
                              <w:jc w:val="center"/>
                              <w:rPr>
                                <w:rFonts w:ascii="Arial" w:hAnsi="Arial" w:cs="Arial"/>
                                <w:sz w:val="18"/>
                                <w:szCs w:val="18"/>
                              </w:rPr>
                            </w:pPr>
                            <w:r w:rsidRPr="00D24981">
                              <w:rPr>
                                <w:rFonts w:ascii="Arial" w:hAnsi="Arial" w:cs="Arial"/>
                                <w:sz w:val="18"/>
                                <w:szCs w:val="18"/>
                              </w:rPr>
                              <w:t xml:space="preserve">В рекламных брошюрах должна быть приведена классификация изделия; руководства по сервисному обслуживанию должны содержать информацию по технике безопасности </w:t>
                            </w:r>
                          </w:p>
                        </w:tc>
                      </w:tr>
                      <w:tr w:rsidR="00604685" w:rsidRPr="00313A36" w14:paraId="5DF3BEB9" w14:textId="77777777" w:rsidTr="005E4273">
                        <w:trPr>
                          <w:trHeight w:val="680"/>
                        </w:trPr>
                        <w:tc>
                          <w:tcPr>
                            <w:tcW w:w="1852" w:type="dxa"/>
                            <w:shd w:val="clear" w:color="auto" w:fill="auto"/>
                            <w:vAlign w:val="center"/>
                          </w:tcPr>
                          <w:p w14:paraId="455B922B" w14:textId="7AE5C39A" w:rsidR="00604685" w:rsidRPr="00BF4C84" w:rsidRDefault="00604685" w:rsidP="00D24981">
                            <w:pPr>
                              <w:spacing w:after="0"/>
                              <w:rPr>
                                <w:rFonts w:ascii="Arial" w:hAnsi="Arial" w:cs="Arial"/>
                                <w:sz w:val="18"/>
                                <w:szCs w:val="18"/>
                              </w:rPr>
                            </w:pPr>
                            <w:r w:rsidRPr="00BF4C84">
                              <w:rPr>
                                <w:rFonts w:ascii="Arial" w:hAnsi="Arial" w:cs="Arial"/>
                                <w:sz w:val="18"/>
                                <w:szCs w:val="18"/>
                              </w:rPr>
                              <w:t>Медицинские изделия</w:t>
                            </w:r>
                            <w:r>
                              <w:rPr>
                                <w:rFonts w:ascii="Arial" w:hAnsi="Arial" w:cs="Arial"/>
                                <w:sz w:val="18"/>
                                <w:szCs w:val="18"/>
                              </w:rPr>
                              <w:t xml:space="preserve"> </w:t>
                            </w:r>
                            <w:r w:rsidRPr="00BF4C84">
                              <w:rPr>
                                <w:rFonts w:ascii="Arial" w:hAnsi="Arial" w:cs="Arial"/>
                                <w:sz w:val="18"/>
                                <w:szCs w:val="18"/>
                                <w:lang w:val="en-US"/>
                              </w:rPr>
                              <w:t>(</w:t>
                            </w:r>
                            <w:r w:rsidRPr="00BF4C84">
                              <w:rPr>
                                <w:rFonts w:ascii="Arial" w:hAnsi="Arial" w:cs="Arial"/>
                                <w:sz w:val="18"/>
                                <w:szCs w:val="18"/>
                              </w:rPr>
                              <w:t>9.2</w:t>
                            </w:r>
                            <w:r w:rsidRPr="00BF4C84">
                              <w:rPr>
                                <w:rFonts w:ascii="Arial" w:hAnsi="Arial" w:cs="Arial"/>
                                <w:sz w:val="18"/>
                                <w:szCs w:val="18"/>
                                <w:lang w:val="en-US"/>
                              </w:rPr>
                              <w:t>)</w:t>
                            </w:r>
                          </w:p>
                        </w:tc>
                        <w:tc>
                          <w:tcPr>
                            <w:tcW w:w="8496" w:type="dxa"/>
                            <w:gridSpan w:val="5"/>
                            <w:shd w:val="clear" w:color="auto" w:fill="auto"/>
                            <w:vAlign w:val="center"/>
                          </w:tcPr>
                          <w:p w14:paraId="65034FD7"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Не требуется</w:t>
                            </w:r>
                          </w:p>
                        </w:tc>
                        <w:tc>
                          <w:tcPr>
                            <w:tcW w:w="3286" w:type="dxa"/>
                            <w:gridSpan w:val="2"/>
                            <w:shd w:val="clear" w:color="auto" w:fill="auto"/>
                            <w:vAlign w:val="center"/>
                          </w:tcPr>
                          <w:p w14:paraId="4B1ACB3D" w14:textId="77777777" w:rsidR="00604685" w:rsidRPr="00BF4C84" w:rsidRDefault="00604685" w:rsidP="00786996">
                            <w:pPr>
                              <w:spacing w:after="0"/>
                              <w:jc w:val="center"/>
                              <w:rPr>
                                <w:rFonts w:ascii="Arial" w:hAnsi="Arial" w:cs="Arial"/>
                                <w:sz w:val="18"/>
                                <w:szCs w:val="18"/>
                              </w:rPr>
                            </w:pPr>
                            <w:r w:rsidRPr="00BF4C84">
                              <w:rPr>
                                <w:rFonts w:ascii="Arial" w:hAnsi="Arial" w:cs="Arial"/>
                                <w:sz w:val="18"/>
                                <w:szCs w:val="18"/>
                              </w:rPr>
                              <w:t xml:space="preserve">В целях безопасности медицинских лазерных изделий допускается применение </w:t>
                            </w:r>
                            <w:r w:rsidRPr="00BF4C84">
                              <w:rPr>
                                <w:rFonts w:ascii="Arial" w:hAnsi="Arial" w:cs="Arial"/>
                                <w:sz w:val="18"/>
                                <w:szCs w:val="18"/>
                                <w:lang w:val="en-US"/>
                              </w:rPr>
                              <w:t>IEC</w:t>
                            </w:r>
                            <w:r w:rsidRPr="00BF4C84">
                              <w:rPr>
                                <w:rFonts w:ascii="Arial" w:hAnsi="Arial" w:cs="Arial"/>
                                <w:sz w:val="18"/>
                                <w:szCs w:val="18"/>
                              </w:rPr>
                              <w:t xml:space="preserve"> 60601-2-22</w:t>
                            </w:r>
                          </w:p>
                        </w:tc>
                      </w:tr>
                      <w:tr w:rsidR="00604685" w:rsidRPr="00313A36" w14:paraId="10542AB1" w14:textId="77777777" w:rsidTr="005C6406">
                        <w:tc>
                          <w:tcPr>
                            <w:tcW w:w="13634" w:type="dxa"/>
                            <w:gridSpan w:val="8"/>
                            <w:tcBorders>
                              <w:top w:val="nil"/>
                            </w:tcBorders>
                            <w:shd w:val="clear" w:color="auto" w:fill="auto"/>
                            <w:vAlign w:val="center"/>
                          </w:tcPr>
                          <w:p w14:paraId="4E00D0B9" w14:textId="5B8DF496" w:rsidR="00604685" w:rsidRPr="00BF4C84" w:rsidRDefault="00604685" w:rsidP="00D24981">
                            <w:pPr>
                              <w:spacing w:after="0" w:line="360" w:lineRule="auto"/>
                              <w:ind w:firstLine="567"/>
                              <w:rPr>
                                <w:rFonts w:ascii="Arial" w:hAnsi="Arial" w:cs="Arial"/>
                                <w:sz w:val="18"/>
                                <w:szCs w:val="18"/>
                              </w:rPr>
                            </w:pPr>
                            <w:r w:rsidRPr="00BF4C84">
                              <w:rPr>
                                <w:rFonts w:ascii="Arial" w:hAnsi="Arial" w:cs="Arial"/>
                                <w:sz w:val="16"/>
                                <w:szCs w:val="18"/>
                              </w:rPr>
                              <w:t>*</w:t>
                            </w:r>
                            <w:r w:rsidRPr="00BF4C84">
                              <w:rPr>
                                <w:rFonts w:ascii="Arial" w:eastAsia="Times New Roman" w:hAnsi="Arial" w:cs="Arial"/>
                                <w:spacing w:val="40"/>
                                <w:sz w:val="16"/>
                                <w:szCs w:val="18"/>
                                <w:lang w:eastAsia="ru-RU"/>
                              </w:rPr>
                              <w:t>Примечание –</w:t>
                            </w:r>
                            <w:r w:rsidRPr="00BF4C84">
                              <w:rPr>
                                <w:rFonts w:ascii="Arial" w:hAnsi="Arial" w:cs="Arial"/>
                                <w:sz w:val="16"/>
                                <w:szCs w:val="18"/>
                              </w:rPr>
                              <w:t xml:space="preserve"> Данная таблица предназначена для предоставления удобной сводки требований. Полные требования приведены в тексте данного стандарта. В связи с особенностью класса 1С требования для лазерных изделий класса 1С не включены в данную таблицу; в данной части 1 указаны наиболее общие требования; требования, относящиеся конкретному типу изделия, определены в вертикальных стандартах.</w:t>
                            </w:r>
                          </w:p>
                        </w:tc>
                      </w:tr>
                    </w:tbl>
                    <w:p w14:paraId="07F687D8" w14:textId="77777777" w:rsidR="00604685" w:rsidRDefault="00604685"/>
                  </w:txbxContent>
                </v:textbox>
                <w10:wrap type="square"/>
              </v:shape>
            </w:pict>
          </mc:Fallback>
        </mc:AlternateContent>
      </w:r>
    </w:p>
    <w:p w14:paraId="68ADF42E" w14:textId="1C1DE510" w:rsidR="00631542" w:rsidRPr="00DE7B9C" w:rsidRDefault="00631542"/>
    <w:p w14:paraId="447D8A6B" w14:textId="6A1A7A21" w:rsidR="00A06678" w:rsidRPr="00DE7B9C" w:rsidRDefault="00A06678">
      <w:pPr>
        <w:rPr>
          <w:rFonts w:ascii="Arial" w:hAnsi="Arial" w:cs="Arial"/>
          <w:b/>
          <w:sz w:val="24"/>
          <w:lang w:eastAsia="ru-RU"/>
        </w:rPr>
      </w:pPr>
      <w:r w:rsidRPr="00DE7B9C">
        <w:rPr>
          <w:rFonts w:ascii="Arial" w:hAnsi="Arial" w:cs="Arial"/>
          <w:b/>
          <w:sz w:val="24"/>
          <w:lang w:eastAsia="ru-RU"/>
        </w:rPr>
        <w:br w:type="page"/>
      </w:r>
    </w:p>
    <w:p w14:paraId="10D4A95E" w14:textId="4DA4C099" w:rsidR="003E59B7" w:rsidRPr="00961CB9" w:rsidRDefault="003E59B7" w:rsidP="00961CB9">
      <w:pPr>
        <w:shd w:val="clear" w:color="auto" w:fill="FFFFFF"/>
        <w:spacing w:after="0" w:line="360" w:lineRule="auto"/>
        <w:jc w:val="center"/>
        <w:textAlignment w:val="baseline"/>
        <w:rPr>
          <w:rFonts w:ascii="Arial" w:hAnsi="Arial" w:cs="Arial"/>
          <w:b/>
          <w:sz w:val="24"/>
          <w:szCs w:val="24"/>
          <w:lang w:eastAsia="ru-RU"/>
        </w:rPr>
      </w:pPr>
      <w:r w:rsidRPr="00961CB9">
        <w:rPr>
          <w:rFonts w:ascii="Arial" w:hAnsi="Arial" w:cs="Arial"/>
          <w:b/>
          <w:sz w:val="24"/>
          <w:szCs w:val="24"/>
          <w:lang w:eastAsia="ru-RU"/>
        </w:rPr>
        <w:lastRenderedPageBreak/>
        <w:t>Приложение G</w:t>
      </w:r>
    </w:p>
    <w:p w14:paraId="485E53C3" w14:textId="77777777" w:rsidR="00961CB9" w:rsidRDefault="00961CB9" w:rsidP="00961CB9">
      <w:pPr>
        <w:shd w:val="clear" w:color="auto" w:fill="FFFFFF"/>
        <w:spacing w:after="0" w:line="360" w:lineRule="auto"/>
        <w:jc w:val="center"/>
        <w:textAlignment w:val="baseline"/>
        <w:rPr>
          <w:rFonts w:ascii="Arial" w:hAnsi="Arial" w:cs="Arial"/>
          <w:b/>
          <w:sz w:val="24"/>
          <w:szCs w:val="24"/>
          <w:lang w:eastAsia="ru-RU"/>
        </w:rPr>
      </w:pPr>
      <w:r>
        <w:rPr>
          <w:rFonts w:ascii="Arial" w:hAnsi="Arial" w:cs="Arial"/>
          <w:b/>
          <w:sz w:val="24"/>
          <w:szCs w:val="24"/>
          <w:lang w:eastAsia="ru-RU"/>
        </w:rPr>
        <w:t>(справочное)</w:t>
      </w:r>
    </w:p>
    <w:p w14:paraId="71A52B71" w14:textId="65C02C6A" w:rsidR="003E59B7" w:rsidRDefault="003E59B7" w:rsidP="00961CB9">
      <w:pPr>
        <w:shd w:val="clear" w:color="auto" w:fill="FFFFFF"/>
        <w:spacing w:after="0" w:line="360" w:lineRule="auto"/>
        <w:jc w:val="center"/>
        <w:textAlignment w:val="baseline"/>
        <w:rPr>
          <w:rFonts w:ascii="Arial" w:hAnsi="Arial" w:cs="Arial"/>
          <w:b/>
          <w:sz w:val="24"/>
          <w:szCs w:val="24"/>
          <w:lang w:eastAsia="ru-RU"/>
        </w:rPr>
      </w:pPr>
      <w:r w:rsidRPr="00961CB9">
        <w:rPr>
          <w:rFonts w:ascii="Arial" w:hAnsi="Arial" w:cs="Arial"/>
          <w:b/>
          <w:sz w:val="24"/>
          <w:szCs w:val="24"/>
          <w:lang w:eastAsia="ru-RU"/>
        </w:rPr>
        <w:t>Обзор связанных частей IEC 60825</w:t>
      </w:r>
    </w:p>
    <w:p w14:paraId="1874D0C7" w14:textId="77777777" w:rsidR="00961CB9" w:rsidRPr="00961CB9" w:rsidRDefault="00961CB9" w:rsidP="00961CB9">
      <w:pPr>
        <w:shd w:val="clear" w:color="auto" w:fill="FFFFFF"/>
        <w:spacing w:after="0" w:line="360" w:lineRule="auto"/>
        <w:ind w:firstLine="709"/>
        <w:jc w:val="center"/>
        <w:textAlignment w:val="baseline"/>
        <w:rPr>
          <w:rFonts w:ascii="Arial" w:hAnsi="Arial" w:cs="Arial"/>
          <w:b/>
          <w:sz w:val="24"/>
          <w:szCs w:val="24"/>
          <w:lang w:eastAsia="ru-RU"/>
        </w:rPr>
      </w:pPr>
    </w:p>
    <w:p w14:paraId="6880954B" w14:textId="43CF5580" w:rsidR="00246CC8" w:rsidRPr="00DE7B9C" w:rsidRDefault="003E59B7" w:rsidP="00961CB9">
      <w:pPr>
        <w:spacing w:after="0" w:line="360" w:lineRule="auto"/>
        <w:ind w:firstLine="709"/>
        <w:jc w:val="both"/>
        <w:rPr>
          <w:rFonts w:ascii="Arial" w:eastAsia="Times New Roman" w:hAnsi="Arial" w:cs="Arial"/>
          <w:spacing w:val="40"/>
          <w:lang w:eastAsia="ru-RU"/>
        </w:rPr>
      </w:pPr>
      <w:r w:rsidRPr="00DE7B9C">
        <w:rPr>
          <w:rFonts w:ascii="Arial" w:eastAsia="Times New Roman" w:hAnsi="Arial" w:cs="Arial"/>
          <w:spacing w:val="2"/>
          <w:lang w:eastAsia="ru-RU"/>
        </w:rPr>
        <w:t xml:space="preserve">Связанные части </w:t>
      </w:r>
      <w:r w:rsidRPr="00DE7B9C">
        <w:rPr>
          <w:rFonts w:ascii="Arial" w:eastAsia="Times New Roman" w:hAnsi="Arial" w:cs="Arial"/>
          <w:spacing w:val="2"/>
          <w:lang w:val="en-US" w:eastAsia="ru-RU"/>
        </w:rPr>
        <w:t>IEC</w:t>
      </w:r>
      <w:r w:rsidRPr="00DE7B9C">
        <w:rPr>
          <w:rFonts w:ascii="Arial" w:eastAsia="Times New Roman" w:hAnsi="Arial" w:cs="Arial"/>
          <w:spacing w:val="2"/>
          <w:lang w:eastAsia="ru-RU"/>
        </w:rPr>
        <w:t xml:space="preserve"> 60825 предназначены для использования совместно с основным стандартом (IEC 60825-1). В каждой части рассматривается определенная область и обеспечивается дополнительное нормативное и информативное руководство, позволяющее </w:t>
      </w:r>
      <w:r w:rsidR="00507C8E" w:rsidRPr="00DE7B9C">
        <w:rPr>
          <w:rFonts w:ascii="Arial" w:eastAsia="Times New Roman" w:hAnsi="Arial" w:cs="Arial"/>
          <w:spacing w:val="2"/>
          <w:lang w:eastAsia="ru-RU"/>
        </w:rPr>
        <w:t>производителю</w:t>
      </w:r>
      <w:r w:rsidRPr="00DE7B9C">
        <w:rPr>
          <w:rFonts w:ascii="Arial" w:eastAsia="Times New Roman" w:hAnsi="Arial" w:cs="Arial"/>
          <w:spacing w:val="2"/>
          <w:lang w:eastAsia="ru-RU"/>
        </w:rPr>
        <w:t xml:space="preserve"> и пользователю правильно классифицировать и использовать изделие безопасным способом с учетом специфических условий и компетентности/обучения оператора/пользователя. Информация может содержать пояснения, примеры, методы, маркировку и другие дополнительные ограничения и требования (</w:t>
      </w:r>
      <w:r w:rsidR="00F947F8" w:rsidRPr="00DE7B9C">
        <w:rPr>
          <w:rFonts w:ascii="Arial" w:eastAsia="Times New Roman" w:hAnsi="Arial" w:cs="Arial"/>
          <w:spacing w:val="2"/>
          <w:lang w:eastAsia="ru-RU"/>
        </w:rPr>
        <w:t>см</w:t>
      </w:r>
      <w:r w:rsidRPr="00DE7B9C">
        <w:rPr>
          <w:rFonts w:ascii="Arial" w:eastAsia="Times New Roman" w:hAnsi="Arial" w:cs="Arial"/>
          <w:spacing w:val="2"/>
          <w:lang w:eastAsia="ru-RU"/>
        </w:rPr>
        <w:t>. таблицу G.1).</w:t>
      </w:r>
    </w:p>
    <w:p w14:paraId="27EC5935" w14:textId="77777777" w:rsidR="00246CC8" w:rsidRPr="00DE7B9C" w:rsidRDefault="00246CC8" w:rsidP="00F64CF0">
      <w:pPr>
        <w:rPr>
          <w:rFonts w:ascii="Arial" w:eastAsia="Times New Roman" w:hAnsi="Arial" w:cs="Arial"/>
          <w:spacing w:val="40"/>
          <w:szCs w:val="20"/>
          <w:lang w:eastAsia="ru-RU"/>
        </w:rPr>
      </w:pPr>
    </w:p>
    <w:p w14:paraId="3126FC81" w14:textId="77777777" w:rsidR="003E59B7" w:rsidRPr="00DE7B9C" w:rsidRDefault="003E59B7">
      <w:pPr>
        <w:rPr>
          <w:rFonts w:ascii="Arial" w:eastAsia="Times New Roman" w:hAnsi="Arial" w:cs="Arial"/>
          <w:spacing w:val="40"/>
          <w:szCs w:val="20"/>
          <w:lang w:eastAsia="ru-RU"/>
        </w:rPr>
      </w:pPr>
      <w:r w:rsidRPr="00DE7B9C">
        <w:rPr>
          <w:rFonts w:ascii="Arial" w:eastAsia="Times New Roman" w:hAnsi="Arial" w:cs="Arial"/>
          <w:spacing w:val="40"/>
          <w:szCs w:val="20"/>
          <w:lang w:eastAsia="ru-RU"/>
        </w:rPr>
        <w:br w:type="page"/>
      </w:r>
    </w:p>
    <w:p w14:paraId="3FB1A7D2" w14:textId="77777777" w:rsidR="003E59B7" w:rsidRPr="00DE7B9C" w:rsidRDefault="004E5611">
      <w:r w:rsidRPr="00DE7B9C">
        <w:rPr>
          <w:noProof/>
          <w:lang w:eastAsia="ru-RU"/>
        </w:rPr>
        <w:lastRenderedPageBreak/>
        <mc:AlternateContent>
          <mc:Choice Requires="wps">
            <w:drawing>
              <wp:anchor distT="45720" distB="45720" distL="114300" distR="114300" simplePos="0" relativeHeight="251953152" behindDoc="0" locked="0" layoutInCell="1" allowOverlap="1" wp14:anchorId="1946084C" wp14:editId="30ED6123">
                <wp:simplePos x="0" y="0"/>
                <wp:positionH relativeFrom="column">
                  <wp:posOffset>-3032125</wp:posOffset>
                </wp:positionH>
                <wp:positionV relativeFrom="paragraph">
                  <wp:posOffset>3690620</wp:posOffset>
                </wp:positionV>
                <wp:extent cx="8785225" cy="1404620"/>
                <wp:effectExtent l="4128" t="0" r="20002" b="20003"/>
                <wp:wrapSquare wrapText="bothSides"/>
                <wp:docPr id="4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85225" cy="1404620"/>
                        </a:xfrm>
                        <a:prstGeom prst="rect">
                          <a:avLst/>
                        </a:prstGeom>
                        <a:solidFill>
                          <a:srgbClr val="FFFFFF"/>
                        </a:solidFill>
                        <a:ln w="9525">
                          <a:solidFill>
                            <a:schemeClr val="bg1"/>
                          </a:solidFill>
                          <a:miter lim="800000"/>
                          <a:headEnd/>
                          <a:tailEnd/>
                        </a:ln>
                      </wps:spPr>
                      <wps:txbx>
                        <w:txbxContent>
                          <w:tbl>
                            <w:tblPr>
                              <w:tblW w:w="1374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19"/>
                              <w:gridCol w:w="2408"/>
                              <w:gridCol w:w="1160"/>
                              <w:gridCol w:w="1276"/>
                              <w:gridCol w:w="1470"/>
                              <w:gridCol w:w="1649"/>
                              <w:gridCol w:w="1275"/>
                              <w:gridCol w:w="1134"/>
                              <w:gridCol w:w="1108"/>
                            </w:tblGrid>
                            <w:tr w:rsidR="00604685" w:rsidRPr="00313A36" w14:paraId="7AB48F21" w14:textId="77777777" w:rsidTr="003E7642">
                              <w:tc>
                                <w:tcPr>
                                  <w:tcW w:w="13749" w:type="dxa"/>
                                  <w:gridSpan w:val="10"/>
                                  <w:tcBorders>
                                    <w:top w:val="nil"/>
                                    <w:left w:val="nil"/>
                                    <w:right w:val="nil"/>
                                  </w:tcBorders>
                                  <w:shd w:val="clear" w:color="auto" w:fill="auto"/>
                                  <w:vAlign w:val="center"/>
                                </w:tcPr>
                                <w:p w14:paraId="267F3F85" w14:textId="77777777" w:rsidR="00604685" w:rsidRPr="00BF4C84" w:rsidRDefault="00604685" w:rsidP="005420F2">
                                  <w:pPr>
                                    <w:pStyle w:val="5"/>
                                    <w:spacing w:before="0" w:after="120"/>
                                    <w:rPr>
                                      <w:rFonts w:ascii="Arial" w:hAnsi="Arial" w:cs="Arial"/>
                                      <w:color w:val="auto"/>
                                    </w:rPr>
                                  </w:pPr>
                                  <w:r w:rsidRPr="00D60D4A">
                                    <w:rPr>
                                      <w:rFonts w:ascii="Arial" w:hAnsi="Arial" w:cs="Arial"/>
                                      <w:color w:val="auto"/>
                                      <w:spacing w:val="20"/>
                                    </w:rPr>
                                    <w:t>Таблица</w:t>
                                  </w:r>
                                  <w:r w:rsidRPr="00BF4C84">
                                    <w:rPr>
                                      <w:rFonts w:ascii="Arial" w:hAnsi="Arial" w:cs="Arial"/>
                                      <w:color w:val="auto"/>
                                    </w:rPr>
                                    <w:t xml:space="preserve"> </w:t>
                                  </w:r>
                                  <w:r w:rsidRPr="00D60D4A">
                                    <w:rPr>
                                      <w:rFonts w:ascii="Arial" w:hAnsi="Arial" w:cs="Arial"/>
                                      <w:color w:val="auto"/>
                                    </w:rPr>
                                    <w:t>G</w:t>
                                  </w:r>
                                  <w:r w:rsidRPr="00BF4C84">
                                    <w:rPr>
                                      <w:rFonts w:ascii="Arial" w:hAnsi="Arial" w:cs="Arial"/>
                                      <w:color w:val="auto"/>
                                    </w:rPr>
                                    <w:t xml:space="preserve">.1 – Обзор дополнительных данных, представленных в связанных частях </w:t>
                                  </w:r>
                                  <w:r w:rsidRPr="00BF4C84">
                                    <w:rPr>
                                      <w:rFonts w:ascii="Arial" w:hAnsi="Arial" w:cs="Arial"/>
                                      <w:color w:val="auto"/>
                                      <w:lang w:val="en-US"/>
                                    </w:rPr>
                                    <w:t>IEC</w:t>
                                  </w:r>
                                  <w:r w:rsidRPr="00BF4C84">
                                    <w:rPr>
                                      <w:rFonts w:ascii="Arial" w:hAnsi="Arial" w:cs="Arial"/>
                                      <w:color w:val="auto"/>
                                    </w:rPr>
                                    <w:t xml:space="preserve"> 60825</w:t>
                                  </w:r>
                                </w:p>
                              </w:tc>
                            </w:tr>
                            <w:tr w:rsidR="00604685" w:rsidRPr="00313A36" w14:paraId="0A3C7159" w14:textId="77777777" w:rsidTr="00631542">
                              <w:tc>
                                <w:tcPr>
                                  <w:tcW w:w="850" w:type="dxa"/>
                                  <w:tcBorders>
                                    <w:bottom w:val="double" w:sz="4" w:space="0" w:color="auto"/>
                                  </w:tcBorders>
                                  <w:shd w:val="clear" w:color="auto" w:fill="auto"/>
                                  <w:vAlign w:val="center"/>
                                </w:tcPr>
                                <w:p w14:paraId="7BE3DF91" w14:textId="064C1091" w:rsidR="00604685" w:rsidRPr="00BF4C84" w:rsidRDefault="00604685" w:rsidP="0059168D">
                                  <w:pPr>
                                    <w:spacing w:after="0"/>
                                    <w:rPr>
                                      <w:rFonts w:ascii="Arial" w:hAnsi="Arial" w:cs="Arial"/>
                                      <w:sz w:val="18"/>
                                      <w:szCs w:val="18"/>
                                    </w:rPr>
                                  </w:pPr>
                                  <w:r w:rsidRPr="00BF4C84">
                                    <w:rPr>
                                      <w:rFonts w:ascii="Arial" w:hAnsi="Arial" w:cs="Arial"/>
                                      <w:sz w:val="18"/>
                                      <w:szCs w:val="18"/>
                                    </w:rPr>
                                    <w:t xml:space="preserve">Номер </w:t>
                                  </w:r>
                                  <w:r>
                                    <w:rPr>
                                      <w:rFonts w:ascii="Arial" w:hAnsi="Arial" w:cs="Arial"/>
                                      <w:sz w:val="18"/>
                                      <w:szCs w:val="18"/>
                                    </w:rPr>
                                    <w:t>части</w:t>
                                  </w:r>
                                </w:p>
                              </w:tc>
                              <w:tc>
                                <w:tcPr>
                                  <w:tcW w:w="1419" w:type="dxa"/>
                                  <w:tcBorders>
                                    <w:bottom w:val="double" w:sz="4" w:space="0" w:color="auto"/>
                                  </w:tcBorders>
                                  <w:shd w:val="clear" w:color="auto" w:fill="auto"/>
                                  <w:vAlign w:val="center"/>
                                </w:tcPr>
                                <w:p w14:paraId="7004C42B"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Тип</w:t>
                                  </w:r>
                                </w:p>
                              </w:tc>
                              <w:tc>
                                <w:tcPr>
                                  <w:tcW w:w="2408" w:type="dxa"/>
                                  <w:tcBorders>
                                    <w:bottom w:val="double" w:sz="4" w:space="0" w:color="auto"/>
                                  </w:tcBorders>
                                  <w:shd w:val="clear" w:color="auto" w:fill="auto"/>
                                  <w:vAlign w:val="center"/>
                                </w:tcPr>
                                <w:p w14:paraId="01E6A7A0"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Описание</w:t>
                                  </w:r>
                                </w:p>
                              </w:tc>
                              <w:tc>
                                <w:tcPr>
                                  <w:tcW w:w="1160" w:type="dxa"/>
                                  <w:tcBorders>
                                    <w:bottom w:val="double" w:sz="4" w:space="0" w:color="auto"/>
                                  </w:tcBorders>
                                  <w:shd w:val="clear" w:color="auto" w:fill="auto"/>
                                  <w:vAlign w:val="center"/>
                                </w:tcPr>
                                <w:p w14:paraId="08B95E4D" w14:textId="385A64DD" w:rsidR="00604685" w:rsidRPr="00BF4C84" w:rsidRDefault="00604685" w:rsidP="00F947F8">
                                  <w:pPr>
                                    <w:spacing w:after="0"/>
                                    <w:ind w:left="-107" w:right="-83"/>
                                    <w:jc w:val="center"/>
                                    <w:rPr>
                                      <w:rFonts w:ascii="Arial" w:hAnsi="Arial" w:cs="Arial"/>
                                      <w:sz w:val="18"/>
                                      <w:szCs w:val="18"/>
                                    </w:rPr>
                                  </w:pPr>
                                  <w:r w:rsidRPr="00BF4C84">
                                    <w:rPr>
                                      <w:rFonts w:ascii="Arial" w:hAnsi="Arial" w:cs="Arial"/>
                                      <w:sz w:val="18"/>
                                      <w:szCs w:val="18"/>
                                    </w:rPr>
                                    <w:t>Разработчик изделия</w:t>
                                  </w:r>
                                </w:p>
                              </w:tc>
                              <w:tc>
                                <w:tcPr>
                                  <w:tcW w:w="1276" w:type="dxa"/>
                                  <w:tcBorders>
                                    <w:bottom w:val="double" w:sz="4" w:space="0" w:color="auto"/>
                                  </w:tcBorders>
                                  <w:shd w:val="clear" w:color="auto" w:fill="auto"/>
                                  <w:vAlign w:val="center"/>
                                </w:tcPr>
                                <w:p w14:paraId="4A6353CA"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Поставщик изделия</w:t>
                                  </w:r>
                                </w:p>
                              </w:tc>
                              <w:tc>
                                <w:tcPr>
                                  <w:tcW w:w="1470" w:type="dxa"/>
                                  <w:tcBorders>
                                    <w:bottom w:val="double" w:sz="4" w:space="0" w:color="auto"/>
                                  </w:tcBorders>
                                  <w:shd w:val="clear" w:color="auto" w:fill="auto"/>
                                  <w:vAlign w:val="center"/>
                                </w:tcPr>
                                <w:p w14:paraId="5F925678"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Пользователь изделия</w:t>
                                  </w:r>
                                </w:p>
                              </w:tc>
                              <w:tc>
                                <w:tcPr>
                                  <w:tcW w:w="1649" w:type="dxa"/>
                                  <w:tcBorders>
                                    <w:bottom w:val="double" w:sz="4" w:space="0" w:color="auto"/>
                                  </w:tcBorders>
                                  <w:shd w:val="clear" w:color="auto" w:fill="auto"/>
                                  <w:vAlign w:val="center"/>
                                </w:tcPr>
                                <w:p w14:paraId="0C0C324F"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Поставщик наиболее важного защитного компонента</w:t>
                                  </w:r>
                                </w:p>
                              </w:tc>
                              <w:tc>
                                <w:tcPr>
                                  <w:tcW w:w="1275" w:type="dxa"/>
                                  <w:tcBorders>
                                    <w:bottom w:val="double" w:sz="4" w:space="0" w:color="auto"/>
                                  </w:tcBorders>
                                  <w:shd w:val="clear" w:color="auto" w:fill="auto"/>
                                  <w:vAlign w:val="center"/>
                                </w:tcPr>
                                <w:p w14:paraId="4AF2A5B7"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Методы испытаний</w:t>
                                  </w:r>
                                </w:p>
                              </w:tc>
                              <w:tc>
                                <w:tcPr>
                                  <w:tcW w:w="1134" w:type="dxa"/>
                                  <w:tcBorders>
                                    <w:bottom w:val="double" w:sz="4" w:space="0" w:color="auto"/>
                                  </w:tcBorders>
                                  <w:shd w:val="clear" w:color="auto" w:fill="auto"/>
                                  <w:vAlign w:val="center"/>
                                </w:tcPr>
                                <w:p w14:paraId="59CC2CFA"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Оценка опасности</w:t>
                                  </w:r>
                                </w:p>
                              </w:tc>
                              <w:tc>
                                <w:tcPr>
                                  <w:tcW w:w="1108" w:type="dxa"/>
                                  <w:tcBorders>
                                    <w:bottom w:val="double" w:sz="4" w:space="0" w:color="auto"/>
                                  </w:tcBorders>
                                  <w:shd w:val="clear" w:color="auto" w:fill="auto"/>
                                  <w:vAlign w:val="center"/>
                                </w:tcPr>
                                <w:p w14:paraId="08E66850"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Связанные стандарты</w:t>
                                  </w:r>
                                </w:p>
                              </w:tc>
                            </w:tr>
                            <w:tr w:rsidR="00604685" w:rsidRPr="00313A36" w14:paraId="287F5EEA" w14:textId="77777777" w:rsidTr="00631542">
                              <w:trPr>
                                <w:trHeight w:val="290"/>
                              </w:trPr>
                              <w:tc>
                                <w:tcPr>
                                  <w:tcW w:w="850" w:type="dxa"/>
                                  <w:tcBorders>
                                    <w:top w:val="double" w:sz="4" w:space="0" w:color="auto"/>
                                  </w:tcBorders>
                                  <w:shd w:val="clear" w:color="auto" w:fill="auto"/>
                                </w:tcPr>
                                <w:p w14:paraId="4BD52438"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1</w:t>
                                  </w:r>
                                </w:p>
                              </w:tc>
                              <w:tc>
                                <w:tcPr>
                                  <w:tcW w:w="1419" w:type="dxa"/>
                                  <w:tcBorders>
                                    <w:top w:val="double" w:sz="4" w:space="0" w:color="auto"/>
                                  </w:tcBorders>
                                  <w:shd w:val="clear" w:color="auto" w:fill="auto"/>
                                </w:tcPr>
                                <w:p w14:paraId="4ADB5DB9"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Стандарт</w:t>
                                  </w:r>
                                </w:p>
                              </w:tc>
                              <w:tc>
                                <w:tcPr>
                                  <w:tcW w:w="2408" w:type="dxa"/>
                                  <w:tcBorders>
                                    <w:top w:val="double" w:sz="4" w:space="0" w:color="auto"/>
                                  </w:tcBorders>
                                  <w:shd w:val="clear" w:color="auto" w:fill="auto"/>
                                </w:tcPr>
                                <w:p w14:paraId="5CA752D4"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 xml:space="preserve">Классификация оборудования и требования </w:t>
                                  </w:r>
                                </w:p>
                              </w:tc>
                              <w:tc>
                                <w:tcPr>
                                  <w:tcW w:w="1160" w:type="dxa"/>
                                  <w:tcBorders>
                                    <w:top w:val="double" w:sz="4" w:space="0" w:color="auto"/>
                                  </w:tcBorders>
                                  <w:shd w:val="clear" w:color="auto" w:fill="auto"/>
                                  <w:vAlign w:val="center"/>
                                </w:tcPr>
                                <w:p w14:paraId="1A2179F1"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Да</w:t>
                                  </w:r>
                                </w:p>
                              </w:tc>
                              <w:tc>
                                <w:tcPr>
                                  <w:tcW w:w="1276" w:type="dxa"/>
                                  <w:tcBorders>
                                    <w:top w:val="double" w:sz="4" w:space="0" w:color="auto"/>
                                  </w:tcBorders>
                                  <w:shd w:val="clear" w:color="auto" w:fill="auto"/>
                                  <w:vAlign w:val="center"/>
                                </w:tcPr>
                                <w:p w14:paraId="114FCDBF"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470" w:type="dxa"/>
                                  <w:tcBorders>
                                    <w:top w:val="double" w:sz="4" w:space="0" w:color="auto"/>
                                  </w:tcBorders>
                                  <w:shd w:val="clear" w:color="auto" w:fill="auto"/>
                                  <w:vAlign w:val="center"/>
                                </w:tcPr>
                                <w:p w14:paraId="3D94DEE5"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649" w:type="dxa"/>
                                  <w:tcBorders>
                                    <w:top w:val="double" w:sz="4" w:space="0" w:color="auto"/>
                                  </w:tcBorders>
                                  <w:shd w:val="clear" w:color="auto" w:fill="auto"/>
                                  <w:vAlign w:val="center"/>
                                </w:tcPr>
                                <w:p w14:paraId="1337CE1C"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5" w:type="dxa"/>
                                  <w:tcBorders>
                                    <w:top w:val="double" w:sz="4" w:space="0" w:color="auto"/>
                                  </w:tcBorders>
                                  <w:shd w:val="clear" w:color="auto" w:fill="auto"/>
                                  <w:vAlign w:val="center"/>
                                </w:tcPr>
                                <w:p w14:paraId="5EEAD69F"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34" w:type="dxa"/>
                                  <w:tcBorders>
                                    <w:top w:val="double" w:sz="4" w:space="0" w:color="auto"/>
                                    <w:right w:val="single" w:sz="4" w:space="0" w:color="auto"/>
                                  </w:tcBorders>
                                  <w:shd w:val="clear" w:color="auto" w:fill="auto"/>
                                  <w:vAlign w:val="center"/>
                                </w:tcPr>
                                <w:p w14:paraId="7238726B"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08" w:type="dxa"/>
                                  <w:tcBorders>
                                    <w:top w:val="double" w:sz="4" w:space="0" w:color="auto"/>
                                    <w:left w:val="single" w:sz="4" w:space="0" w:color="auto"/>
                                  </w:tcBorders>
                                  <w:shd w:val="clear" w:color="auto" w:fill="auto"/>
                                  <w:vAlign w:val="center"/>
                                </w:tcPr>
                                <w:p w14:paraId="7A8A58D8" w14:textId="77777777" w:rsidR="00604685" w:rsidRPr="00BF4C84" w:rsidRDefault="00604685" w:rsidP="005420F2">
                                  <w:pPr>
                                    <w:spacing w:after="0"/>
                                    <w:jc w:val="center"/>
                                    <w:rPr>
                                      <w:rFonts w:ascii="Arial" w:hAnsi="Arial" w:cs="Arial"/>
                                      <w:sz w:val="18"/>
                                      <w:szCs w:val="18"/>
                                    </w:rPr>
                                  </w:pPr>
                                </w:p>
                              </w:tc>
                            </w:tr>
                            <w:tr w:rsidR="00604685" w:rsidRPr="00313A36" w14:paraId="280FA86D" w14:textId="77777777" w:rsidTr="00631542">
                              <w:tc>
                                <w:tcPr>
                                  <w:tcW w:w="850" w:type="dxa"/>
                                  <w:shd w:val="clear" w:color="auto" w:fill="auto"/>
                                </w:tcPr>
                                <w:p w14:paraId="39690802"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2</w:t>
                                  </w:r>
                                </w:p>
                              </w:tc>
                              <w:tc>
                                <w:tcPr>
                                  <w:tcW w:w="1419" w:type="dxa"/>
                                  <w:shd w:val="clear" w:color="auto" w:fill="auto"/>
                                </w:tcPr>
                                <w:p w14:paraId="0D64F5C5"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Стандарт</w:t>
                                  </w:r>
                                </w:p>
                              </w:tc>
                              <w:tc>
                                <w:tcPr>
                                  <w:tcW w:w="2408" w:type="dxa"/>
                                  <w:shd w:val="clear" w:color="auto" w:fill="auto"/>
                                </w:tcPr>
                                <w:p w14:paraId="75352D27" w14:textId="77777777" w:rsidR="00604685" w:rsidRPr="00BF4C84" w:rsidRDefault="00604685" w:rsidP="005420F2">
                                  <w:pPr>
                                    <w:spacing w:after="0"/>
                                    <w:rPr>
                                      <w:rFonts w:ascii="Arial" w:hAnsi="Arial" w:cs="Arial"/>
                                      <w:sz w:val="18"/>
                                      <w:szCs w:val="18"/>
                                    </w:rPr>
                                  </w:pPr>
                                  <w:r w:rsidRPr="00BF4C84">
                                    <w:rPr>
                                      <w:rFonts w:ascii="Arial" w:eastAsia="Times New Roman" w:hAnsi="Arial" w:cs="Arial"/>
                                      <w:spacing w:val="2"/>
                                      <w:sz w:val="18"/>
                                      <w:szCs w:val="18"/>
                                      <w:lang w:eastAsia="ru-RU"/>
                                    </w:rPr>
                                    <w:t>Безопасность волоконно-оптических систем связи (приведены примечания и примеры применения)</w:t>
                                  </w:r>
                                </w:p>
                              </w:tc>
                              <w:tc>
                                <w:tcPr>
                                  <w:tcW w:w="1160" w:type="dxa"/>
                                  <w:shd w:val="clear" w:color="auto" w:fill="auto"/>
                                  <w:vAlign w:val="center"/>
                                </w:tcPr>
                                <w:p w14:paraId="14121FEA"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6" w:type="dxa"/>
                                  <w:shd w:val="clear" w:color="auto" w:fill="auto"/>
                                  <w:vAlign w:val="center"/>
                                </w:tcPr>
                                <w:p w14:paraId="165F1978"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470" w:type="dxa"/>
                                  <w:shd w:val="clear" w:color="auto" w:fill="auto"/>
                                  <w:vAlign w:val="center"/>
                                </w:tcPr>
                                <w:p w14:paraId="5960D2AE"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649" w:type="dxa"/>
                                  <w:shd w:val="clear" w:color="auto" w:fill="auto"/>
                                  <w:vAlign w:val="center"/>
                                </w:tcPr>
                                <w:p w14:paraId="727F3EFD"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5" w:type="dxa"/>
                                  <w:shd w:val="clear" w:color="auto" w:fill="auto"/>
                                  <w:vAlign w:val="center"/>
                                </w:tcPr>
                                <w:p w14:paraId="16A071B0"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34" w:type="dxa"/>
                                  <w:tcBorders>
                                    <w:right w:val="single" w:sz="4" w:space="0" w:color="auto"/>
                                  </w:tcBorders>
                                  <w:shd w:val="clear" w:color="auto" w:fill="auto"/>
                                  <w:vAlign w:val="center"/>
                                </w:tcPr>
                                <w:p w14:paraId="2436377E"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08" w:type="dxa"/>
                                  <w:tcBorders>
                                    <w:left w:val="single" w:sz="4" w:space="0" w:color="auto"/>
                                  </w:tcBorders>
                                  <w:shd w:val="clear" w:color="auto" w:fill="auto"/>
                                  <w:vAlign w:val="center"/>
                                </w:tcPr>
                                <w:p w14:paraId="4EFBAC59" w14:textId="77777777" w:rsidR="00604685" w:rsidRPr="00BF4C84" w:rsidRDefault="00604685" w:rsidP="005420F2">
                                  <w:pPr>
                                    <w:spacing w:after="0"/>
                                    <w:jc w:val="center"/>
                                    <w:rPr>
                                      <w:rFonts w:ascii="Arial" w:hAnsi="Arial" w:cs="Arial"/>
                                      <w:sz w:val="18"/>
                                      <w:szCs w:val="18"/>
                                    </w:rPr>
                                  </w:pPr>
                                </w:p>
                              </w:tc>
                            </w:tr>
                            <w:tr w:rsidR="00604685" w:rsidRPr="00313A36" w14:paraId="08FE916E" w14:textId="77777777" w:rsidTr="00631542">
                              <w:tc>
                                <w:tcPr>
                                  <w:tcW w:w="850" w:type="dxa"/>
                                  <w:shd w:val="clear" w:color="auto" w:fill="auto"/>
                                </w:tcPr>
                                <w:p w14:paraId="7BBD2C1F"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3</w:t>
                                  </w:r>
                                </w:p>
                              </w:tc>
                              <w:tc>
                                <w:tcPr>
                                  <w:tcW w:w="1419" w:type="dxa"/>
                                  <w:shd w:val="clear" w:color="auto" w:fill="auto"/>
                                </w:tcPr>
                                <w:p w14:paraId="235288E4"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Технический отчет</w:t>
                                  </w:r>
                                </w:p>
                              </w:tc>
                              <w:tc>
                                <w:tcPr>
                                  <w:tcW w:w="2408" w:type="dxa"/>
                                  <w:shd w:val="clear" w:color="auto" w:fill="auto"/>
                                </w:tcPr>
                                <w:p w14:paraId="305A4E66"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Руководящие указания по применению лазеров для зрелищных мероприятий</w:t>
                                  </w:r>
                                </w:p>
                              </w:tc>
                              <w:tc>
                                <w:tcPr>
                                  <w:tcW w:w="1160" w:type="dxa"/>
                                  <w:shd w:val="clear" w:color="auto" w:fill="auto"/>
                                  <w:vAlign w:val="center"/>
                                </w:tcPr>
                                <w:p w14:paraId="137E620B"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276" w:type="dxa"/>
                                  <w:shd w:val="clear" w:color="auto" w:fill="auto"/>
                                  <w:vAlign w:val="center"/>
                                </w:tcPr>
                                <w:p w14:paraId="7284024E"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470" w:type="dxa"/>
                                  <w:shd w:val="clear" w:color="auto" w:fill="auto"/>
                                  <w:vAlign w:val="center"/>
                                </w:tcPr>
                                <w:p w14:paraId="4D596106"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649" w:type="dxa"/>
                                  <w:shd w:val="clear" w:color="auto" w:fill="auto"/>
                                  <w:vAlign w:val="center"/>
                                </w:tcPr>
                                <w:p w14:paraId="78EBF23A"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275" w:type="dxa"/>
                                  <w:shd w:val="clear" w:color="auto" w:fill="auto"/>
                                  <w:vAlign w:val="center"/>
                                </w:tcPr>
                                <w:p w14:paraId="0EB88D1D"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134" w:type="dxa"/>
                                  <w:shd w:val="clear" w:color="auto" w:fill="auto"/>
                                  <w:vAlign w:val="center"/>
                                </w:tcPr>
                                <w:p w14:paraId="590A56B1"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08" w:type="dxa"/>
                                  <w:shd w:val="clear" w:color="auto" w:fill="auto"/>
                                  <w:vAlign w:val="center"/>
                                </w:tcPr>
                                <w:p w14:paraId="7CACB73D" w14:textId="77777777" w:rsidR="00604685" w:rsidRPr="00BF4C84" w:rsidRDefault="00604685" w:rsidP="005420F2">
                                  <w:pPr>
                                    <w:spacing w:after="0"/>
                                    <w:jc w:val="center"/>
                                    <w:rPr>
                                      <w:rFonts w:ascii="Arial" w:hAnsi="Arial" w:cs="Arial"/>
                                      <w:sz w:val="18"/>
                                      <w:szCs w:val="18"/>
                                    </w:rPr>
                                  </w:pPr>
                                </w:p>
                              </w:tc>
                            </w:tr>
                            <w:tr w:rsidR="00604685" w:rsidRPr="00313A36" w14:paraId="2EE3E986" w14:textId="77777777" w:rsidTr="00631542">
                              <w:tc>
                                <w:tcPr>
                                  <w:tcW w:w="850" w:type="dxa"/>
                                  <w:shd w:val="clear" w:color="auto" w:fill="auto"/>
                                </w:tcPr>
                                <w:p w14:paraId="291DDC97"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4</w:t>
                                  </w:r>
                                </w:p>
                              </w:tc>
                              <w:tc>
                                <w:tcPr>
                                  <w:tcW w:w="1419" w:type="dxa"/>
                                  <w:shd w:val="clear" w:color="auto" w:fill="auto"/>
                                </w:tcPr>
                                <w:p w14:paraId="79A44619"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Стандарт</w:t>
                                  </w:r>
                                </w:p>
                              </w:tc>
                              <w:tc>
                                <w:tcPr>
                                  <w:tcW w:w="2408" w:type="dxa"/>
                                  <w:shd w:val="clear" w:color="auto" w:fill="auto"/>
                                </w:tcPr>
                                <w:p w14:paraId="2E222498" w14:textId="77777777" w:rsidR="00604685" w:rsidRPr="00BF4C84" w:rsidRDefault="00604685" w:rsidP="005420F2">
                                  <w:pPr>
                                    <w:spacing w:after="0"/>
                                    <w:rPr>
                                      <w:rFonts w:ascii="Arial" w:hAnsi="Arial" w:cs="Arial"/>
                                      <w:sz w:val="18"/>
                                      <w:szCs w:val="18"/>
                                    </w:rPr>
                                  </w:pPr>
                                  <w:r w:rsidRPr="00BF4C84">
                                    <w:rPr>
                                      <w:rFonts w:ascii="Arial" w:eastAsia="Times New Roman" w:hAnsi="Arial" w:cs="Arial"/>
                                      <w:spacing w:val="2"/>
                                      <w:sz w:val="18"/>
                                      <w:szCs w:val="18"/>
                                      <w:lang w:eastAsia="ru-RU"/>
                                    </w:rPr>
                                    <w:t>Устройства защиты от воздействия лазера (также распространяется на способность высокомощных лазеров удалять защитный материал)</w:t>
                                  </w:r>
                                </w:p>
                              </w:tc>
                              <w:tc>
                                <w:tcPr>
                                  <w:tcW w:w="1160" w:type="dxa"/>
                                  <w:shd w:val="clear" w:color="auto" w:fill="auto"/>
                                  <w:vAlign w:val="center"/>
                                </w:tcPr>
                                <w:p w14:paraId="6EE2AA44"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6" w:type="dxa"/>
                                  <w:shd w:val="clear" w:color="auto" w:fill="auto"/>
                                  <w:vAlign w:val="center"/>
                                </w:tcPr>
                                <w:p w14:paraId="08AAE4BF"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470" w:type="dxa"/>
                                  <w:shd w:val="clear" w:color="auto" w:fill="auto"/>
                                  <w:vAlign w:val="center"/>
                                </w:tcPr>
                                <w:p w14:paraId="1F16388C"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649" w:type="dxa"/>
                                  <w:shd w:val="clear" w:color="auto" w:fill="auto"/>
                                  <w:vAlign w:val="center"/>
                                </w:tcPr>
                                <w:p w14:paraId="32841F70"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5" w:type="dxa"/>
                                  <w:shd w:val="clear" w:color="auto" w:fill="auto"/>
                                  <w:vAlign w:val="center"/>
                                </w:tcPr>
                                <w:p w14:paraId="11B6D798"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34" w:type="dxa"/>
                                  <w:shd w:val="clear" w:color="auto" w:fill="auto"/>
                                  <w:vAlign w:val="center"/>
                                </w:tcPr>
                                <w:p w14:paraId="2E7995C5"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08" w:type="dxa"/>
                                  <w:shd w:val="clear" w:color="auto" w:fill="auto"/>
                                  <w:vAlign w:val="center"/>
                                </w:tcPr>
                                <w:p w14:paraId="09737F36" w14:textId="77777777" w:rsidR="00604685" w:rsidRPr="00BF4C84" w:rsidRDefault="00604685" w:rsidP="005420F2">
                                  <w:pPr>
                                    <w:spacing w:after="0"/>
                                    <w:jc w:val="center"/>
                                    <w:rPr>
                                      <w:rFonts w:ascii="Arial" w:hAnsi="Arial" w:cs="Arial"/>
                                      <w:sz w:val="18"/>
                                      <w:szCs w:val="18"/>
                                    </w:rPr>
                                  </w:pPr>
                                </w:p>
                              </w:tc>
                            </w:tr>
                            <w:tr w:rsidR="00604685" w:rsidRPr="00313A36" w14:paraId="716734AB" w14:textId="77777777" w:rsidTr="00631542">
                              <w:tc>
                                <w:tcPr>
                                  <w:tcW w:w="850" w:type="dxa"/>
                                  <w:shd w:val="clear" w:color="auto" w:fill="auto"/>
                                </w:tcPr>
                                <w:p w14:paraId="78828847"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5</w:t>
                                  </w:r>
                                </w:p>
                              </w:tc>
                              <w:tc>
                                <w:tcPr>
                                  <w:tcW w:w="1419" w:type="dxa"/>
                                  <w:shd w:val="clear" w:color="auto" w:fill="auto"/>
                                </w:tcPr>
                                <w:p w14:paraId="42B2FA63"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Технический отчет</w:t>
                                  </w:r>
                                </w:p>
                              </w:tc>
                              <w:tc>
                                <w:tcPr>
                                  <w:tcW w:w="2408" w:type="dxa"/>
                                  <w:shd w:val="clear" w:color="auto" w:fill="auto"/>
                                </w:tcPr>
                                <w:p w14:paraId="673C85B3" w14:textId="434E9541" w:rsidR="00604685" w:rsidRPr="00BF4C84" w:rsidRDefault="00604685" w:rsidP="00507C8E">
                                  <w:pPr>
                                    <w:spacing w:after="0"/>
                                    <w:rPr>
                                      <w:rFonts w:ascii="Arial" w:hAnsi="Arial" w:cs="Arial"/>
                                      <w:sz w:val="18"/>
                                      <w:szCs w:val="18"/>
                                    </w:rPr>
                                  </w:pPr>
                                  <w:r w:rsidRPr="00BF4C84">
                                    <w:rPr>
                                      <w:rFonts w:ascii="Arial" w:hAnsi="Arial" w:cs="Arial"/>
                                      <w:sz w:val="18"/>
                                      <w:szCs w:val="18"/>
                                    </w:rPr>
                                    <w:t xml:space="preserve">Контрольный перечень к </w:t>
                                  </w:r>
                                  <w:r>
                                    <w:rPr>
                                      <w:rFonts w:ascii="Arial" w:hAnsi="Arial" w:cs="Arial"/>
                                      <w:sz w:val="18"/>
                                      <w:szCs w:val="18"/>
                                      <w:lang w:val="en-US"/>
                                    </w:rPr>
                                    <w:t>IEC</w:t>
                                  </w:r>
                                  <w:r w:rsidRPr="00BF4C84">
                                    <w:rPr>
                                      <w:rFonts w:ascii="Arial" w:hAnsi="Arial" w:cs="Arial"/>
                                      <w:sz w:val="18"/>
                                      <w:szCs w:val="18"/>
                                    </w:rPr>
                                    <w:t xml:space="preserve"> 60825-1 для </w:t>
                                  </w:r>
                                  <w:r>
                                    <w:rPr>
                                      <w:rFonts w:ascii="Arial" w:hAnsi="Arial" w:cs="Arial"/>
                                      <w:sz w:val="18"/>
                                      <w:szCs w:val="18"/>
                                    </w:rPr>
                                    <w:t>производителей</w:t>
                                  </w:r>
                                  <w:r w:rsidRPr="00BF4C84">
                                    <w:rPr>
                                      <w:rFonts w:ascii="Arial" w:hAnsi="Arial" w:cs="Arial"/>
                                      <w:sz w:val="18"/>
                                      <w:szCs w:val="18"/>
                                    </w:rPr>
                                    <w:t xml:space="preserve"> (подходит для использования в отчете по безопасности)</w:t>
                                  </w:r>
                                </w:p>
                              </w:tc>
                              <w:tc>
                                <w:tcPr>
                                  <w:tcW w:w="1160" w:type="dxa"/>
                                  <w:shd w:val="clear" w:color="auto" w:fill="auto"/>
                                  <w:vAlign w:val="center"/>
                                </w:tcPr>
                                <w:p w14:paraId="17E206C9"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6" w:type="dxa"/>
                                  <w:shd w:val="clear" w:color="auto" w:fill="auto"/>
                                  <w:vAlign w:val="center"/>
                                </w:tcPr>
                                <w:p w14:paraId="552B0FEE"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470" w:type="dxa"/>
                                  <w:shd w:val="clear" w:color="auto" w:fill="auto"/>
                                  <w:vAlign w:val="center"/>
                                </w:tcPr>
                                <w:p w14:paraId="700EFF2A"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649" w:type="dxa"/>
                                  <w:shd w:val="clear" w:color="auto" w:fill="auto"/>
                                  <w:vAlign w:val="center"/>
                                </w:tcPr>
                                <w:p w14:paraId="0A5FE912"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Да</w:t>
                                  </w:r>
                                </w:p>
                              </w:tc>
                              <w:tc>
                                <w:tcPr>
                                  <w:tcW w:w="1275" w:type="dxa"/>
                                  <w:shd w:val="clear" w:color="auto" w:fill="auto"/>
                                  <w:vAlign w:val="center"/>
                                </w:tcPr>
                                <w:p w14:paraId="1C7CFFEE"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134" w:type="dxa"/>
                                  <w:shd w:val="clear" w:color="auto" w:fill="auto"/>
                                  <w:vAlign w:val="center"/>
                                </w:tcPr>
                                <w:p w14:paraId="0272FD45"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108" w:type="dxa"/>
                                  <w:shd w:val="clear" w:color="auto" w:fill="auto"/>
                                  <w:vAlign w:val="center"/>
                                </w:tcPr>
                                <w:p w14:paraId="106AEF33" w14:textId="77777777" w:rsidR="00604685" w:rsidRPr="00BF4C84" w:rsidRDefault="00604685" w:rsidP="005420F2">
                                  <w:pPr>
                                    <w:spacing w:after="0"/>
                                    <w:jc w:val="center"/>
                                    <w:rPr>
                                      <w:rFonts w:ascii="Arial" w:hAnsi="Arial" w:cs="Arial"/>
                                      <w:sz w:val="18"/>
                                      <w:szCs w:val="18"/>
                                    </w:rPr>
                                  </w:pPr>
                                </w:p>
                              </w:tc>
                            </w:tr>
                            <w:tr w:rsidR="00604685" w:rsidRPr="00313A36" w14:paraId="4305DF64" w14:textId="77777777" w:rsidTr="00631542">
                              <w:tc>
                                <w:tcPr>
                                  <w:tcW w:w="850" w:type="dxa"/>
                                  <w:shd w:val="clear" w:color="auto" w:fill="auto"/>
                                </w:tcPr>
                                <w:p w14:paraId="1F5C7D5B"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6</w:t>
                                  </w:r>
                                </w:p>
                              </w:tc>
                              <w:tc>
                                <w:tcPr>
                                  <w:tcW w:w="1419" w:type="dxa"/>
                                  <w:shd w:val="clear" w:color="auto" w:fill="auto"/>
                                </w:tcPr>
                                <w:p w14:paraId="3A41E201"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Техническое описание</w:t>
                                  </w:r>
                                </w:p>
                                <w:p w14:paraId="0C8800F4"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(отозвано)</w:t>
                                  </w:r>
                                </w:p>
                              </w:tc>
                              <w:tc>
                                <w:tcPr>
                                  <w:tcW w:w="2408" w:type="dxa"/>
                                  <w:shd w:val="clear" w:color="auto" w:fill="auto"/>
                                </w:tcPr>
                                <w:p w14:paraId="58995A25" w14:textId="77777777" w:rsidR="00604685" w:rsidRPr="00BF4C84" w:rsidRDefault="00604685" w:rsidP="005420F2">
                                  <w:pPr>
                                    <w:spacing w:after="0"/>
                                    <w:rPr>
                                      <w:rFonts w:ascii="Arial" w:hAnsi="Arial" w:cs="Arial"/>
                                      <w:sz w:val="18"/>
                                      <w:szCs w:val="18"/>
                                    </w:rPr>
                                  </w:pPr>
                                </w:p>
                              </w:tc>
                              <w:tc>
                                <w:tcPr>
                                  <w:tcW w:w="1160" w:type="dxa"/>
                                  <w:shd w:val="clear" w:color="auto" w:fill="auto"/>
                                  <w:vAlign w:val="center"/>
                                </w:tcPr>
                                <w:p w14:paraId="0E241E8D" w14:textId="77777777" w:rsidR="00604685" w:rsidRPr="00BF4C84" w:rsidRDefault="00604685" w:rsidP="005420F2">
                                  <w:pPr>
                                    <w:spacing w:after="0"/>
                                    <w:jc w:val="center"/>
                                    <w:rPr>
                                      <w:rFonts w:ascii="Arial" w:hAnsi="Arial" w:cs="Arial"/>
                                      <w:sz w:val="18"/>
                                      <w:szCs w:val="18"/>
                                    </w:rPr>
                                  </w:pPr>
                                </w:p>
                              </w:tc>
                              <w:tc>
                                <w:tcPr>
                                  <w:tcW w:w="1276" w:type="dxa"/>
                                  <w:shd w:val="clear" w:color="auto" w:fill="auto"/>
                                  <w:vAlign w:val="center"/>
                                </w:tcPr>
                                <w:p w14:paraId="1AB4CA49" w14:textId="77777777" w:rsidR="00604685" w:rsidRPr="00BF4C84" w:rsidRDefault="00604685" w:rsidP="005420F2">
                                  <w:pPr>
                                    <w:spacing w:after="0"/>
                                    <w:jc w:val="center"/>
                                    <w:rPr>
                                      <w:rFonts w:ascii="Arial" w:hAnsi="Arial" w:cs="Arial"/>
                                      <w:sz w:val="18"/>
                                      <w:szCs w:val="18"/>
                                    </w:rPr>
                                  </w:pPr>
                                </w:p>
                              </w:tc>
                              <w:tc>
                                <w:tcPr>
                                  <w:tcW w:w="1470" w:type="dxa"/>
                                  <w:shd w:val="clear" w:color="auto" w:fill="auto"/>
                                  <w:vAlign w:val="center"/>
                                </w:tcPr>
                                <w:p w14:paraId="24C11BCD" w14:textId="77777777" w:rsidR="00604685" w:rsidRPr="00BF4C84" w:rsidRDefault="00604685" w:rsidP="005420F2">
                                  <w:pPr>
                                    <w:spacing w:after="0"/>
                                    <w:jc w:val="center"/>
                                    <w:rPr>
                                      <w:rFonts w:ascii="Arial" w:hAnsi="Arial" w:cs="Arial"/>
                                      <w:sz w:val="18"/>
                                      <w:szCs w:val="18"/>
                                    </w:rPr>
                                  </w:pPr>
                                </w:p>
                              </w:tc>
                              <w:tc>
                                <w:tcPr>
                                  <w:tcW w:w="1649" w:type="dxa"/>
                                  <w:shd w:val="clear" w:color="auto" w:fill="auto"/>
                                  <w:vAlign w:val="center"/>
                                </w:tcPr>
                                <w:p w14:paraId="1F5453AD" w14:textId="77777777" w:rsidR="00604685" w:rsidRPr="00BF4C84" w:rsidRDefault="00604685" w:rsidP="005420F2">
                                  <w:pPr>
                                    <w:spacing w:after="0"/>
                                    <w:jc w:val="center"/>
                                    <w:rPr>
                                      <w:rFonts w:ascii="Arial" w:hAnsi="Arial" w:cs="Arial"/>
                                      <w:sz w:val="18"/>
                                      <w:szCs w:val="18"/>
                                    </w:rPr>
                                  </w:pPr>
                                </w:p>
                              </w:tc>
                              <w:tc>
                                <w:tcPr>
                                  <w:tcW w:w="1275" w:type="dxa"/>
                                  <w:shd w:val="clear" w:color="auto" w:fill="auto"/>
                                  <w:vAlign w:val="center"/>
                                </w:tcPr>
                                <w:p w14:paraId="011AE347" w14:textId="77777777" w:rsidR="00604685" w:rsidRPr="00BF4C84" w:rsidRDefault="00604685" w:rsidP="005420F2">
                                  <w:pPr>
                                    <w:spacing w:after="0"/>
                                    <w:jc w:val="center"/>
                                    <w:rPr>
                                      <w:rFonts w:ascii="Arial" w:hAnsi="Arial" w:cs="Arial"/>
                                      <w:sz w:val="18"/>
                                      <w:szCs w:val="18"/>
                                    </w:rPr>
                                  </w:pPr>
                                </w:p>
                              </w:tc>
                              <w:tc>
                                <w:tcPr>
                                  <w:tcW w:w="1134" w:type="dxa"/>
                                  <w:shd w:val="clear" w:color="auto" w:fill="auto"/>
                                  <w:vAlign w:val="center"/>
                                </w:tcPr>
                                <w:p w14:paraId="7F8DBC95" w14:textId="77777777" w:rsidR="00604685" w:rsidRPr="00BF4C84" w:rsidRDefault="00604685" w:rsidP="005420F2">
                                  <w:pPr>
                                    <w:spacing w:after="0"/>
                                    <w:jc w:val="center"/>
                                    <w:rPr>
                                      <w:rFonts w:ascii="Arial" w:hAnsi="Arial" w:cs="Arial"/>
                                      <w:sz w:val="18"/>
                                      <w:szCs w:val="18"/>
                                    </w:rPr>
                                  </w:pPr>
                                </w:p>
                              </w:tc>
                              <w:tc>
                                <w:tcPr>
                                  <w:tcW w:w="1108" w:type="dxa"/>
                                  <w:shd w:val="clear" w:color="auto" w:fill="auto"/>
                                  <w:vAlign w:val="center"/>
                                </w:tcPr>
                                <w:p w14:paraId="7B889D42" w14:textId="77777777" w:rsidR="00604685" w:rsidRPr="00BF4C84" w:rsidRDefault="00604685" w:rsidP="005420F2">
                                  <w:pPr>
                                    <w:spacing w:after="0"/>
                                    <w:jc w:val="center"/>
                                    <w:rPr>
                                      <w:rFonts w:ascii="Arial" w:hAnsi="Arial" w:cs="Arial"/>
                                      <w:sz w:val="18"/>
                                      <w:szCs w:val="18"/>
                                    </w:rPr>
                                  </w:pPr>
                                </w:p>
                              </w:tc>
                            </w:tr>
                            <w:tr w:rsidR="00604685" w:rsidRPr="00313A36" w14:paraId="39086BD3" w14:textId="77777777" w:rsidTr="00631542">
                              <w:tc>
                                <w:tcPr>
                                  <w:tcW w:w="850" w:type="dxa"/>
                                  <w:tcBorders>
                                    <w:bottom w:val="single" w:sz="4" w:space="0" w:color="auto"/>
                                  </w:tcBorders>
                                  <w:shd w:val="clear" w:color="auto" w:fill="auto"/>
                                </w:tcPr>
                                <w:p w14:paraId="5357E741"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7</w:t>
                                  </w:r>
                                </w:p>
                              </w:tc>
                              <w:tc>
                                <w:tcPr>
                                  <w:tcW w:w="1419" w:type="dxa"/>
                                  <w:tcBorders>
                                    <w:bottom w:val="single" w:sz="4" w:space="0" w:color="auto"/>
                                  </w:tcBorders>
                                  <w:shd w:val="clear" w:color="auto" w:fill="auto"/>
                                </w:tcPr>
                                <w:p w14:paraId="6E4F7FFA"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Техническое описание</w:t>
                                  </w:r>
                                </w:p>
                                <w:p w14:paraId="7AED9214"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(отозвано)</w:t>
                                  </w:r>
                                </w:p>
                              </w:tc>
                              <w:tc>
                                <w:tcPr>
                                  <w:tcW w:w="2408" w:type="dxa"/>
                                  <w:tcBorders>
                                    <w:bottom w:val="single" w:sz="4" w:space="0" w:color="auto"/>
                                  </w:tcBorders>
                                  <w:shd w:val="clear" w:color="auto" w:fill="auto"/>
                                </w:tcPr>
                                <w:p w14:paraId="0709F7A4" w14:textId="77777777" w:rsidR="00604685" w:rsidRPr="00BF4C84" w:rsidRDefault="00604685" w:rsidP="005420F2">
                                  <w:pPr>
                                    <w:spacing w:after="0"/>
                                    <w:rPr>
                                      <w:rFonts w:ascii="Arial" w:hAnsi="Arial" w:cs="Arial"/>
                                      <w:sz w:val="18"/>
                                      <w:szCs w:val="18"/>
                                    </w:rPr>
                                  </w:pPr>
                                </w:p>
                              </w:tc>
                              <w:tc>
                                <w:tcPr>
                                  <w:tcW w:w="1160" w:type="dxa"/>
                                  <w:tcBorders>
                                    <w:bottom w:val="single" w:sz="4" w:space="0" w:color="auto"/>
                                  </w:tcBorders>
                                  <w:shd w:val="clear" w:color="auto" w:fill="auto"/>
                                  <w:vAlign w:val="center"/>
                                </w:tcPr>
                                <w:p w14:paraId="246DF11F" w14:textId="77777777" w:rsidR="00604685" w:rsidRPr="00BF4C84" w:rsidRDefault="00604685" w:rsidP="005420F2">
                                  <w:pPr>
                                    <w:spacing w:after="0"/>
                                    <w:jc w:val="center"/>
                                    <w:rPr>
                                      <w:rFonts w:ascii="Arial" w:hAnsi="Arial" w:cs="Arial"/>
                                      <w:sz w:val="18"/>
                                      <w:szCs w:val="18"/>
                                    </w:rPr>
                                  </w:pPr>
                                </w:p>
                              </w:tc>
                              <w:tc>
                                <w:tcPr>
                                  <w:tcW w:w="1276" w:type="dxa"/>
                                  <w:tcBorders>
                                    <w:bottom w:val="single" w:sz="4" w:space="0" w:color="auto"/>
                                  </w:tcBorders>
                                  <w:shd w:val="clear" w:color="auto" w:fill="auto"/>
                                  <w:vAlign w:val="center"/>
                                </w:tcPr>
                                <w:p w14:paraId="28C801FD" w14:textId="77777777" w:rsidR="00604685" w:rsidRPr="00BF4C84" w:rsidRDefault="00604685" w:rsidP="005420F2">
                                  <w:pPr>
                                    <w:spacing w:after="0"/>
                                    <w:jc w:val="center"/>
                                    <w:rPr>
                                      <w:rFonts w:ascii="Arial" w:hAnsi="Arial" w:cs="Arial"/>
                                      <w:sz w:val="18"/>
                                      <w:szCs w:val="18"/>
                                    </w:rPr>
                                  </w:pPr>
                                </w:p>
                              </w:tc>
                              <w:tc>
                                <w:tcPr>
                                  <w:tcW w:w="1470" w:type="dxa"/>
                                  <w:tcBorders>
                                    <w:bottom w:val="single" w:sz="4" w:space="0" w:color="auto"/>
                                  </w:tcBorders>
                                  <w:shd w:val="clear" w:color="auto" w:fill="auto"/>
                                  <w:vAlign w:val="center"/>
                                </w:tcPr>
                                <w:p w14:paraId="1C010494" w14:textId="77777777" w:rsidR="00604685" w:rsidRPr="00BF4C84" w:rsidRDefault="00604685" w:rsidP="005420F2">
                                  <w:pPr>
                                    <w:spacing w:after="0"/>
                                    <w:jc w:val="center"/>
                                    <w:rPr>
                                      <w:rFonts w:ascii="Arial" w:hAnsi="Arial" w:cs="Arial"/>
                                      <w:sz w:val="18"/>
                                      <w:szCs w:val="18"/>
                                    </w:rPr>
                                  </w:pPr>
                                </w:p>
                              </w:tc>
                              <w:tc>
                                <w:tcPr>
                                  <w:tcW w:w="1649" w:type="dxa"/>
                                  <w:tcBorders>
                                    <w:bottom w:val="single" w:sz="4" w:space="0" w:color="auto"/>
                                  </w:tcBorders>
                                  <w:shd w:val="clear" w:color="auto" w:fill="auto"/>
                                  <w:vAlign w:val="center"/>
                                </w:tcPr>
                                <w:p w14:paraId="6E19680C" w14:textId="77777777" w:rsidR="00604685" w:rsidRPr="00BF4C84" w:rsidRDefault="00604685" w:rsidP="005420F2">
                                  <w:pPr>
                                    <w:spacing w:after="0"/>
                                    <w:jc w:val="center"/>
                                    <w:rPr>
                                      <w:rFonts w:ascii="Arial" w:hAnsi="Arial" w:cs="Arial"/>
                                      <w:sz w:val="18"/>
                                      <w:szCs w:val="18"/>
                                    </w:rPr>
                                  </w:pPr>
                                </w:p>
                              </w:tc>
                              <w:tc>
                                <w:tcPr>
                                  <w:tcW w:w="1275" w:type="dxa"/>
                                  <w:tcBorders>
                                    <w:bottom w:val="single" w:sz="4" w:space="0" w:color="auto"/>
                                  </w:tcBorders>
                                  <w:shd w:val="clear" w:color="auto" w:fill="auto"/>
                                  <w:vAlign w:val="center"/>
                                </w:tcPr>
                                <w:p w14:paraId="5FB97CBC" w14:textId="77777777" w:rsidR="00604685" w:rsidRPr="00BF4C84" w:rsidRDefault="00604685" w:rsidP="005420F2">
                                  <w:pPr>
                                    <w:spacing w:after="0"/>
                                    <w:jc w:val="center"/>
                                    <w:rPr>
                                      <w:rFonts w:ascii="Arial" w:hAnsi="Arial" w:cs="Arial"/>
                                      <w:sz w:val="18"/>
                                      <w:szCs w:val="18"/>
                                    </w:rPr>
                                  </w:pPr>
                                </w:p>
                              </w:tc>
                              <w:tc>
                                <w:tcPr>
                                  <w:tcW w:w="1134" w:type="dxa"/>
                                  <w:tcBorders>
                                    <w:bottom w:val="single" w:sz="4" w:space="0" w:color="auto"/>
                                  </w:tcBorders>
                                  <w:shd w:val="clear" w:color="auto" w:fill="auto"/>
                                  <w:vAlign w:val="center"/>
                                </w:tcPr>
                                <w:p w14:paraId="69F3132F" w14:textId="77777777" w:rsidR="00604685" w:rsidRPr="00BF4C84" w:rsidRDefault="00604685" w:rsidP="005420F2">
                                  <w:pPr>
                                    <w:spacing w:after="0"/>
                                    <w:jc w:val="center"/>
                                    <w:rPr>
                                      <w:rFonts w:ascii="Arial" w:hAnsi="Arial" w:cs="Arial"/>
                                      <w:sz w:val="18"/>
                                      <w:szCs w:val="18"/>
                                    </w:rPr>
                                  </w:pPr>
                                </w:p>
                              </w:tc>
                              <w:tc>
                                <w:tcPr>
                                  <w:tcW w:w="1108" w:type="dxa"/>
                                  <w:tcBorders>
                                    <w:bottom w:val="single" w:sz="4" w:space="0" w:color="auto"/>
                                  </w:tcBorders>
                                  <w:shd w:val="clear" w:color="auto" w:fill="auto"/>
                                  <w:vAlign w:val="center"/>
                                </w:tcPr>
                                <w:p w14:paraId="2D33D894" w14:textId="77777777" w:rsidR="00604685" w:rsidRPr="00BF4C84" w:rsidRDefault="00604685" w:rsidP="005420F2">
                                  <w:pPr>
                                    <w:spacing w:after="0"/>
                                    <w:jc w:val="center"/>
                                    <w:rPr>
                                      <w:rFonts w:ascii="Arial" w:hAnsi="Arial" w:cs="Arial"/>
                                      <w:sz w:val="18"/>
                                      <w:szCs w:val="18"/>
                                    </w:rPr>
                                  </w:pPr>
                                </w:p>
                              </w:tc>
                            </w:tr>
                            <w:tr w:rsidR="00604685" w:rsidRPr="00313A36" w14:paraId="0E81F9BD" w14:textId="77777777" w:rsidTr="00631542">
                              <w:tc>
                                <w:tcPr>
                                  <w:tcW w:w="850" w:type="dxa"/>
                                  <w:tcBorders>
                                    <w:bottom w:val="single" w:sz="4" w:space="0" w:color="auto"/>
                                  </w:tcBorders>
                                  <w:shd w:val="clear" w:color="auto" w:fill="auto"/>
                                </w:tcPr>
                                <w:p w14:paraId="131D5120"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8</w:t>
                                  </w:r>
                                </w:p>
                              </w:tc>
                              <w:tc>
                                <w:tcPr>
                                  <w:tcW w:w="1419" w:type="dxa"/>
                                  <w:tcBorders>
                                    <w:bottom w:val="single" w:sz="4" w:space="0" w:color="auto"/>
                                  </w:tcBorders>
                                  <w:shd w:val="clear" w:color="auto" w:fill="auto"/>
                                </w:tcPr>
                                <w:p w14:paraId="66BDF970"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Технический отчет</w:t>
                                  </w:r>
                                </w:p>
                              </w:tc>
                              <w:tc>
                                <w:tcPr>
                                  <w:tcW w:w="2408" w:type="dxa"/>
                                  <w:tcBorders>
                                    <w:bottom w:val="single" w:sz="4" w:space="0" w:color="auto"/>
                                  </w:tcBorders>
                                  <w:shd w:val="clear" w:color="auto" w:fill="auto"/>
                                </w:tcPr>
                                <w:p w14:paraId="21171C19"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Руководящие указания по безопасному использованию лазерных лучей для людей</w:t>
                                  </w:r>
                                </w:p>
                              </w:tc>
                              <w:tc>
                                <w:tcPr>
                                  <w:tcW w:w="1160" w:type="dxa"/>
                                  <w:tcBorders>
                                    <w:bottom w:val="single" w:sz="4" w:space="0" w:color="auto"/>
                                  </w:tcBorders>
                                  <w:shd w:val="clear" w:color="auto" w:fill="auto"/>
                                  <w:vAlign w:val="center"/>
                                </w:tcPr>
                                <w:p w14:paraId="0E9DBFD4"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276" w:type="dxa"/>
                                  <w:tcBorders>
                                    <w:bottom w:val="single" w:sz="4" w:space="0" w:color="auto"/>
                                  </w:tcBorders>
                                  <w:shd w:val="clear" w:color="auto" w:fill="auto"/>
                                  <w:vAlign w:val="center"/>
                                </w:tcPr>
                                <w:p w14:paraId="54D4EC33"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470" w:type="dxa"/>
                                  <w:tcBorders>
                                    <w:bottom w:val="single" w:sz="4" w:space="0" w:color="auto"/>
                                  </w:tcBorders>
                                  <w:shd w:val="clear" w:color="auto" w:fill="auto"/>
                                  <w:vAlign w:val="center"/>
                                </w:tcPr>
                                <w:p w14:paraId="0776459C"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Да</w:t>
                                  </w:r>
                                </w:p>
                              </w:tc>
                              <w:tc>
                                <w:tcPr>
                                  <w:tcW w:w="1649" w:type="dxa"/>
                                  <w:tcBorders>
                                    <w:bottom w:val="single" w:sz="4" w:space="0" w:color="auto"/>
                                  </w:tcBorders>
                                  <w:shd w:val="clear" w:color="auto" w:fill="auto"/>
                                  <w:vAlign w:val="center"/>
                                </w:tcPr>
                                <w:p w14:paraId="5F59266B"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275" w:type="dxa"/>
                                  <w:tcBorders>
                                    <w:bottom w:val="single" w:sz="4" w:space="0" w:color="auto"/>
                                  </w:tcBorders>
                                  <w:shd w:val="clear" w:color="auto" w:fill="auto"/>
                                  <w:vAlign w:val="center"/>
                                </w:tcPr>
                                <w:p w14:paraId="7A23D246"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134" w:type="dxa"/>
                                  <w:tcBorders>
                                    <w:bottom w:val="single" w:sz="4" w:space="0" w:color="auto"/>
                                  </w:tcBorders>
                                  <w:shd w:val="clear" w:color="auto" w:fill="auto"/>
                                  <w:vAlign w:val="center"/>
                                </w:tcPr>
                                <w:p w14:paraId="4B46CDDA"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108" w:type="dxa"/>
                                  <w:tcBorders>
                                    <w:bottom w:val="single" w:sz="4" w:space="0" w:color="auto"/>
                                  </w:tcBorders>
                                  <w:shd w:val="clear" w:color="auto" w:fill="auto"/>
                                  <w:vAlign w:val="center"/>
                                </w:tcPr>
                                <w:p w14:paraId="7653F8F0"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lang w:val="en-US"/>
                                    </w:rPr>
                                    <w:t>IEC</w:t>
                                  </w:r>
                                  <w:r w:rsidRPr="00BF4C84">
                                    <w:rPr>
                                      <w:rFonts w:ascii="Arial" w:hAnsi="Arial" w:cs="Arial"/>
                                      <w:sz w:val="18"/>
                                      <w:szCs w:val="18"/>
                                    </w:rPr>
                                    <w:t xml:space="preserve"> 60601-2-22</w:t>
                                  </w:r>
                                </w:p>
                              </w:tc>
                            </w:tr>
                          </w:tbl>
                          <w:p w14:paraId="2B568687" w14:textId="77777777" w:rsidR="00604685" w:rsidRDefault="006046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46084C" id="_x0000_s1154" type="#_x0000_t202" style="position:absolute;margin-left:-238.75pt;margin-top:290.6pt;width:691.75pt;height:110.6pt;rotation:-90;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" strokecolor="white [3212]">
                <v:textbox style="mso-fit-shape-to-text:t">
                  <w:txbxContent>
                    <w:tbl>
                      <w:tblPr>
                        <w:tblW w:w="1374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19"/>
                        <w:gridCol w:w="2408"/>
                        <w:gridCol w:w="1160"/>
                        <w:gridCol w:w="1276"/>
                        <w:gridCol w:w="1470"/>
                        <w:gridCol w:w="1649"/>
                        <w:gridCol w:w="1275"/>
                        <w:gridCol w:w="1134"/>
                        <w:gridCol w:w="1108"/>
                      </w:tblGrid>
                      <w:tr w:rsidR="00604685" w:rsidRPr="00313A36" w14:paraId="7AB48F21" w14:textId="77777777" w:rsidTr="003E7642">
                        <w:tc>
                          <w:tcPr>
                            <w:tcW w:w="13749" w:type="dxa"/>
                            <w:gridSpan w:val="10"/>
                            <w:tcBorders>
                              <w:top w:val="nil"/>
                              <w:left w:val="nil"/>
                              <w:right w:val="nil"/>
                            </w:tcBorders>
                            <w:shd w:val="clear" w:color="auto" w:fill="auto"/>
                            <w:vAlign w:val="center"/>
                          </w:tcPr>
                          <w:p w14:paraId="267F3F85" w14:textId="77777777" w:rsidR="00604685" w:rsidRPr="00BF4C84" w:rsidRDefault="00604685" w:rsidP="005420F2">
                            <w:pPr>
                              <w:pStyle w:val="5"/>
                              <w:spacing w:before="0" w:after="120"/>
                              <w:rPr>
                                <w:rFonts w:ascii="Arial" w:hAnsi="Arial" w:cs="Arial"/>
                                <w:color w:val="auto"/>
                              </w:rPr>
                            </w:pPr>
                            <w:r w:rsidRPr="00D60D4A">
                              <w:rPr>
                                <w:rFonts w:ascii="Arial" w:hAnsi="Arial" w:cs="Arial"/>
                                <w:color w:val="auto"/>
                                <w:spacing w:val="20"/>
                              </w:rPr>
                              <w:t>Таблица</w:t>
                            </w:r>
                            <w:r w:rsidRPr="00BF4C84">
                              <w:rPr>
                                <w:rFonts w:ascii="Arial" w:hAnsi="Arial" w:cs="Arial"/>
                                <w:color w:val="auto"/>
                              </w:rPr>
                              <w:t xml:space="preserve"> </w:t>
                            </w:r>
                            <w:r w:rsidRPr="00D60D4A">
                              <w:rPr>
                                <w:rFonts w:ascii="Arial" w:hAnsi="Arial" w:cs="Arial"/>
                                <w:color w:val="auto"/>
                              </w:rPr>
                              <w:t>G</w:t>
                            </w:r>
                            <w:r w:rsidRPr="00BF4C84">
                              <w:rPr>
                                <w:rFonts w:ascii="Arial" w:hAnsi="Arial" w:cs="Arial"/>
                                <w:color w:val="auto"/>
                              </w:rPr>
                              <w:t xml:space="preserve">.1 – Обзор дополнительных данных, представленных в связанных частях </w:t>
                            </w:r>
                            <w:r w:rsidRPr="00BF4C84">
                              <w:rPr>
                                <w:rFonts w:ascii="Arial" w:hAnsi="Arial" w:cs="Arial"/>
                                <w:color w:val="auto"/>
                                <w:lang w:val="en-US"/>
                              </w:rPr>
                              <w:t>IEC</w:t>
                            </w:r>
                            <w:r w:rsidRPr="00BF4C84">
                              <w:rPr>
                                <w:rFonts w:ascii="Arial" w:hAnsi="Arial" w:cs="Arial"/>
                                <w:color w:val="auto"/>
                              </w:rPr>
                              <w:t xml:space="preserve"> 60825</w:t>
                            </w:r>
                          </w:p>
                        </w:tc>
                      </w:tr>
                      <w:tr w:rsidR="00604685" w:rsidRPr="00313A36" w14:paraId="0A3C7159" w14:textId="77777777" w:rsidTr="00631542">
                        <w:tc>
                          <w:tcPr>
                            <w:tcW w:w="850" w:type="dxa"/>
                            <w:tcBorders>
                              <w:bottom w:val="double" w:sz="4" w:space="0" w:color="auto"/>
                            </w:tcBorders>
                            <w:shd w:val="clear" w:color="auto" w:fill="auto"/>
                            <w:vAlign w:val="center"/>
                          </w:tcPr>
                          <w:p w14:paraId="7BE3DF91" w14:textId="064C1091" w:rsidR="00604685" w:rsidRPr="00BF4C84" w:rsidRDefault="00604685" w:rsidP="0059168D">
                            <w:pPr>
                              <w:spacing w:after="0"/>
                              <w:rPr>
                                <w:rFonts w:ascii="Arial" w:hAnsi="Arial" w:cs="Arial"/>
                                <w:sz w:val="18"/>
                                <w:szCs w:val="18"/>
                              </w:rPr>
                            </w:pPr>
                            <w:r w:rsidRPr="00BF4C84">
                              <w:rPr>
                                <w:rFonts w:ascii="Arial" w:hAnsi="Arial" w:cs="Arial"/>
                                <w:sz w:val="18"/>
                                <w:szCs w:val="18"/>
                              </w:rPr>
                              <w:t xml:space="preserve">Номер </w:t>
                            </w:r>
                            <w:r>
                              <w:rPr>
                                <w:rFonts w:ascii="Arial" w:hAnsi="Arial" w:cs="Arial"/>
                                <w:sz w:val="18"/>
                                <w:szCs w:val="18"/>
                              </w:rPr>
                              <w:t>части</w:t>
                            </w:r>
                          </w:p>
                        </w:tc>
                        <w:tc>
                          <w:tcPr>
                            <w:tcW w:w="1419" w:type="dxa"/>
                            <w:tcBorders>
                              <w:bottom w:val="double" w:sz="4" w:space="0" w:color="auto"/>
                            </w:tcBorders>
                            <w:shd w:val="clear" w:color="auto" w:fill="auto"/>
                            <w:vAlign w:val="center"/>
                          </w:tcPr>
                          <w:p w14:paraId="7004C42B"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Тип</w:t>
                            </w:r>
                          </w:p>
                        </w:tc>
                        <w:tc>
                          <w:tcPr>
                            <w:tcW w:w="2408" w:type="dxa"/>
                            <w:tcBorders>
                              <w:bottom w:val="double" w:sz="4" w:space="0" w:color="auto"/>
                            </w:tcBorders>
                            <w:shd w:val="clear" w:color="auto" w:fill="auto"/>
                            <w:vAlign w:val="center"/>
                          </w:tcPr>
                          <w:p w14:paraId="01E6A7A0"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Описание</w:t>
                            </w:r>
                          </w:p>
                        </w:tc>
                        <w:tc>
                          <w:tcPr>
                            <w:tcW w:w="1160" w:type="dxa"/>
                            <w:tcBorders>
                              <w:bottom w:val="double" w:sz="4" w:space="0" w:color="auto"/>
                            </w:tcBorders>
                            <w:shd w:val="clear" w:color="auto" w:fill="auto"/>
                            <w:vAlign w:val="center"/>
                          </w:tcPr>
                          <w:p w14:paraId="08B95E4D" w14:textId="385A64DD" w:rsidR="00604685" w:rsidRPr="00BF4C84" w:rsidRDefault="00604685" w:rsidP="00F947F8">
                            <w:pPr>
                              <w:spacing w:after="0"/>
                              <w:ind w:left="-107" w:right="-83"/>
                              <w:jc w:val="center"/>
                              <w:rPr>
                                <w:rFonts w:ascii="Arial" w:hAnsi="Arial" w:cs="Arial"/>
                                <w:sz w:val="18"/>
                                <w:szCs w:val="18"/>
                              </w:rPr>
                            </w:pPr>
                            <w:r w:rsidRPr="00BF4C84">
                              <w:rPr>
                                <w:rFonts w:ascii="Arial" w:hAnsi="Arial" w:cs="Arial"/>
                                <w:sz w:val="18"/>
                                <w:szCs w:val="18"/>
                              </w:rPr>
                              <w:t>Разработчик изделия</w:t>
                            </w:r>
                          </w:p>
                        </w:tc>
                        <w:tc>
                          <w:tcPr>
                            <w:tcW w:w="1276" w:type="dxa"/>
                            <w:tcBorders>
                              <w:bottom w:val="double" w:sz="4" w:space="0" w:color="auto"/>
                            </w:tcBorders>
                            <w:shd w:val="clear" w:color="auto" w:fill="auto"/>
                            <w:vAlign w:val="center"/>
                          </w:tcPr>
                          <w:p w14:paraId="4A6353CA"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Поставщик изделия</w:t>
                            </w:r>
                          </w:p>
                        </w:tc>
                        <w:tc>
                          <w:tcPr>
                            <w:tcW w:w="1470" w:type="dxa"/>
                            <w:tcBorders>
                              <w:bottom w:val="double" w:sz="4" w:space="0" w:color="auto"/>
                            </w:tcBorders>
                            <w:shd w:val="clear" w:color="auto" w:fill="auto"/>
                            <w:vAlign w:val="center"/>
                          </w:tcPr>
                          <w:p w14:paraId="5F925678"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Пользователь изделия</w:t>
                            </w:r>
                          </w:p>
                        </w:tc>
                        <w:tc>
                          <w:tcPr>
                            <w:tcW w:w="1649" w:type="dxa"/>
                            <w:tcBorders>
                              <w:bottom w:val="double" w:sz="4" w:space="0" w:color="auto"/>
                            </w:tcBorders>
                            <w:shd w:val="clear" w:color="auto" w:fill="auto"/>
                            <w:vAlign w:val="center"/>
                          </w:tcPr>
                          <w:p w14:paraId="0C0C324F"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Поставщик наиболее важного защитного компонента</w:t>
                            </w:r>
                          </w:p>
                        </w:tc>
                        <w:tc>
                          <w:tcPr>
                            <w:tcW w:w="1275" w:type="dxa"/>
                            <w:tcBorders>
                              <w:bottom w:val="double" w:sz="4" w:space="0" w:color="auto"/>
                            </w:tcBorders>
                            <w:shd w:val="clear" w:color="auto" w:fill="auto"/>
                            <w:vAlign w:val="center"/>
                          </w:tcPr>
                          <w:p w14:paraId="4AF2A5B7"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Методы испытаний</w:t>
                            </w:r>
                          </w:p>
                        </w:tc>
                        <w:tc>
                          <w:tcPr>
                            <w:tcW w:w="1134" w:type="dxa"/>
                            <w:tcBorders>
                              <w:bottom w:val="double" w:sz="4" w:space="0" w:color="auto"/>
                            </w:tcBorders>
                            <w:shd w:val="clear" w:color="auto" w:fill="auto"/>
                            <w:vAlign w:val="center"/>
                          </w:tcPr>
                          <w:p w14:paraId="59CC2CFA"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Оценка опасности</w:t>
                            </w:r>
                          </w:p>
                        </w:tc>
                        <w:tc>
                          <w:tcPr>
                            <w:tcW w:w="1108" w:type="dxa"/>
                            <w:tcBorders>
                              <w:bottom w:val="double" w:sz="4" w:space="0" w:color="auto"/>
                            </w:tcBorders>
                            <w:shd w:val="clear" w:color="auto" w:fill="auto"/>
                            <w:vAlign w:val="center"/>
                          </w:tcPr>
                          <w:p w14:paraId="08E66850"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Связанные стандарты</w:t>
                            </w:r>
                          </w:p>
                        </w:tc>
                      </w:tr>
                      <w:tr w:rsidR="00604685" w:rsidRPr="00313A36" w14:paraId="287F5EEA" w14:textId="77777777" w:rsidTr="00631542">
                        <w:trPr>
                          <w:trHeight w:val="290"/>
                        </w:trPr>
                        <w:tc>
                          <w:tcPr>
                            <w:tcW w:w="850" w:type="dxa"/>
                            <w:tcBorders>
                              <w:top w:val="double" w:sz="4" w:space="0" w:color="auto"/>
                            </w:tcBorders>
                            <w:shd w:val="clear" w:color="auto" w:fill="auto"/>
                          </w:tcPr>
                          <w:p w14:paraId="4BD52438"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1</w:t>
                            </w:r>
                          </w:p>
                        </w:tc>
                        <w:tc>
                          <w:tcPr>
                            <w:tcW w:w="1419" w:type="dxa"/>
                            <w:tcBorders>
                              <w:top w:val="double" w:sz="4" w:space="0" w:color="auto"/>
                            </w:tcBorders>
                            <w:shd w:val="clear" w:color="auto" w:fill="auto"/>
                          </w:tcPr>
                          <w:p w14:paraId="4ADB5DB9"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Стандарт</w:t>
                            </w:r>
                          </w:p>
                        </w:tc>
                        <w:tc>
                          <w:tcPr>
                            <w:tcW w:w="2408" w:type="dxa"/>
                            <w:tcBorders>
                              <w:top w:val="double" w:sz="4" w:space="0" w:color="auto"/>
                            </w:tcBorders>
                            <w:shd w:val="clear" w:color="auto" w:fill="auto"/>
                          </w:tcPr>
                          <w:p w14:paraId="5CA752D4"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 xml:space="preserve">Классификация оборудования и требования </w:t>
                            </w:r>
                          </w:p>
                        </w:tc>
                        <w:tc>
                          <w:tcPr>
                            <w:tcW w:w="1160" w:type="dxa"/>
                            <w:tcBorders>
                              <w:top w:val="double" w:sz="4" w:space="0" w:color="auto"/>
                            </w:tcBorders>
                            <w:shd w:val="clear" w:color="auto" w:fill="auto"/>
                            <w:vAlign w:val="center"/>
                          </w:tcPr>
                          <w:p w14:paraId="1A2179F1"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Да</w:t>
                            </w:r>
                          </w:p>
                        </w:tc>
                        <w:tc>
                          <w:tcPr>
                            <w:tcW w:w="1276" w:type="dxa"/>
                            <w:tcBorders>
                              <w:top w:val="double" w:sz="4" w:space="0" w:color="auto"/>
                            </w:tcBorders>
                            <w:shd w:val="clear" w:color="auto" w:fill="auto"/>
                            <w:vAlign w:val="center"/>
                          </w:tcPr>
                          <w:p w14:paraId="114FCDBF"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470" w:type="dxa"/>
                            <w:tcBorders>
                              <w:top w:val="double" w:sz="4" w:space="0" w:color="auto"/>
                            </w:tcBorders>
                            <w:shd w:val="clear" w:color="auto" w:fill="auto"/>
                            <w:vAlign w:val="center"/>
                          </w:tcPr>
                          <w:p w14:paraId="3D94DEE5"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649" w:type="dxa"/>
                            <w:tcBorders>
                              <w:top w:val="double" w:sz="4" w:space="0" w:color="auto"/>
                            </w:tcBorders>
                            <w:shd w:val="clear" w:color="auto" w:fill="auto"/>
                            <w:vAlign w:val="center"/>
                          </w:tcPr>
                          <w:p w14:paraId="1337CE1C"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5" w:type="dxa"/>
                            <w:tcBorders>
                              <w:top w:val="double" w:sz="4" w:space="0" w:color="auto"/>
                            </w:tcBorders>
                            <w:shd w:val="clear" w:color="auto" w:fill="auto"/>
                            <w:vAlign w:val="center"/>
                          </w:tcPr>
                          <w:p w14:paraId="5EEAD69F"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34" w:type="dxa"/>
                            <w:tcBorders>
                              <w:top w:val="double" w:sz="4" w:space="0" w:color="auto"/>
                              <w:right w:val="single" w:sz="4" w:space="0" w:color="auto"/>
                            </w:tcBorders>
                            <w:shd w:val="clear" w:color="auto" w:fill="auto"/>
                            <w:vAlign w:val="center"/>
                          </w:tcPr>
                          <w:p w14:paraId="7238726B"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08" w:type="dxa"/>
                            <w:tcBorders>
                              <w:top w:val="double" w:sz="4" w:space="0" w:color="auto"/>
                              <w:left w:val="single" w:sz="4" w:space="0" w:color="auto"/>
                            </w:tcBorders>
                            <w:shd w:val="clear" w:color="auto" w:fill="auto"/>
                            <w:vAlign w:val="center"/>
                          </w:tcPr>
                          <w:p w14:paraId="7A8A58D8" w14:textId="77777777" w:rsidR="00604685" w:rsidRPr="00BF4C84" w:rsidRDefault="00604685" w:rsidP="005420F2">
                            <w:pPr>
                              <w:spacing w:after="0"/>
                              <w:jc w:val="center"/>
                              <w:rPr>
                                <w:rFonts w:ascii="Arial" w:hAnsi="Arial" w:cs="Arial"/>
                                <w:sz w:val="18"/>
                                <w:szCs w:val="18"/>
                              </w:rPr>
                            </w:pPr>
                          </w:p>
                        </w:tc>
                      </w:tr>
                      <w:tr w:rsidR="00604685" w:rsidRPr="00313A36" w14:paraId="280FA86D" w14:textId="77777777" w:rsidTr="00631542">
                        <w:tc>
                          <w:tcPr>
                            <w:tcW w:w="850" w:type="dxa"/>
                            <w:shd w:val="clear" w:color="auto" w:fill="auto"/>
                          </w:tcPr>
                          <w:p w14:paraId="39690802"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2</w:t>
                            </w:r>
                          </w:p>
                        </w:tc>
                        <w:tc>
                          <w:tcPr>
                            <w:tcW w:w="1419" w:type="dxa"/>
                            <w:shd w:val="clear" w:color="auto" w:fill="auto"/>
                          </w:tcPr>
                          <w:p w14:paraId="0D64F5C5"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Стандарт</w:t>
                            </w:r>
                          </w:p>
                        </w:tc>
                        <w:tc>
                          <w:tcPr>
                            <w:tcW w:w="2408" w:type="dxa"/>
                            <w:shd w:val="clear" w:color="auto" w:fill="auto"/>
                          </w:tcPr>
                          <w:p w14:paraId="75352D27" w14:textId="77777777" w:rsidR="00604685" w:rsidRPr="00BF4C84" w:rsidRDefault="00604685" w:rsidP="005420F2">
                            <w:pPr>
                              <w:spacing w:after="0"/>
                              <w:rPr>
                                <w:rFonts w:ascii="Arial" w:hAnsi="Arial" w:cs="Arial"/>
                                <w:sz w:val="18"/>
                                <w:szCs w:val="18"/>
                              </w:rPr>
                            </w:pPr>
                            <w:r w:rsidRPr="00BF4C84">
                              <w:rPr>
                                <w:rFonts w:ascii="Arial" w:eastAsia="Times New Roman" w:hAnsi="Arial" w:cs="Arial"/>
                                <w:spacing w:val="2"/>
                                <w:sz w:val="18"/>
                                <w:szCs w:val="18"/>
                                <w:lang w:eastAsia="ru-RU"/>
                              </w:rPr>
                              <w:t>Безопасность волоконно-оптических систем связи (приведены примечания и примеры применения)</w:t>
                            </w:r>
                          </w:p>
                        </w:tc>
                        <w:tc>
                          <w:tcPr>
                            <w:tcW w:w="1160" w:type="dxa"/>
                            <w:shd w:val="clear" w:color="auto" w:fill="auto"/>
                            <w:vAlign w:val="center"/>
                          </w:tcPr>
                          <w:p w14:paraId="14121FEA"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6" w:type="dxa"/>
                            <w:shd w:val="clear" w:color="auto" w:fill="auto"/>
                            <w:vAlign w:val="center"/>
                          </w:tcPr>
                          <w:p w14:paraId="165F1978"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470" w:type="dxa"/>
                            <w:shd w:val="clear" w:color="auto" w:fill="auto"/>
                            <w:vAlign w:val="center"/>
                          </w:tcPr>
                          <w:p w14:paraId="5960D2AE"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649" w:type="dxa"/>
                            <w:shd w:val="clear" w:color="auto" w:fill="auto"/>
                            <w:vAlign w:val="center"/>
                          </w:tcPr>
                          <w:p w14:paraId="727F3EFD"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5" w:type="dxa"/>
                            <w:shd w:val="clear" w:color="auto" w:fill="auto"/>
                            <w:vAlign w:val="center"/>
                          </w:tcPr>
                          <w:p w14:paraId="16A071B0"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34" w:type="dxa"/>
                            <w:tcBorders>
                              <w:right w:val="single" w:sz="4" w:space="0" w:color="auto"/>
                            </w:tcBorders>
                            <w:shd w:val="clear" w:color="auto" w:fill="auto"/>
                            <w:vAlign w:val="center"/>
                          </w:tcPr>
                          <w:p w14:paraId="2436377E"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08" w:type="dxa"/>
                            <w:tcBorders>
                              <w:left w:val="single" w:sz="4" w:space="0" w:color="auto"/>
                            </w:tcBorders>
                            <w:shd w:val="clear" w:color="auto" w:fill="auto"/>
                            <w:vAlign w:val="center"/>
                          </w:tcPr>
                          <w:p w14:paraId="4EFBAC59" w14:textId="77777777" w:rsidR="00604685" w:rsidRPr="00BF4C84" w:rsidRDefault="00604685" w:rsidP="005420F2">
                            <w:pPr>
                              <w:spacing w:after="0"/>
                              <w:jc w:val="center"/>
                              <w:rPr>
                                <w:rFonts w:ascii="Arial" w:hAnsi="Arial" w:cs="Arial"/>
                                <w:sz w:val="18"/>
                                <w:szCs w:val="18"/>
                              </w:rPr>
                            </w:pPr>
                          </w:p>
                        </w:tc>
                      </w:tr>
                      <w:tr w:rsidR="00604685" w:rsidRPr="00313A36" w14:paraId="08FE916E" w14:textId="77777777" w:rsidTr="00631542">
                        <w:tc>
                          <w:tcPr>
                            <w:tcW w:w="850" w:type="dxa"/>
                            <w:shd w:val="clear" w:color="auto" w:fill="auto"/>
                          </w:tcPr>
                          <w:p w14:paraId="7BBD2C1F"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3</w:t>
                            </w:r>
                          </w:p>
                        </w:tc>
                        <w:tc>
                          <w:tcPr>
                            <w:tcW w:w="1419" w:type="dxa"/>
                            <w:shd w:val="clear" w:color="auto" w:fill="auto"/>
                          </w:tcPr>
                          <w:p w14:paraId="235288E4"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Технический отчет</w:t>
                            </w:r>
                          </w:p>
                        </w:tc>
                        <w:tc>
                          <w:tcPr>
                            <w:tcW w:w="2408" w:type="dxa"/>
                            <w:shd w:val="clear" w:color="auto" w:fill="auto"/>
                          </w:tcPr>
                          <w:p w14:paraId="305A4E66"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Руководящие указания по применению лазеров для зрелищных мероприятий</w:t>
                            </w:r>
                          </w:p>
                        </w:tc>
                        <w:tc>
                          <w:tcPr>
                            <w:tcW w:w="1160" w:type="dxa"/>
                            <w:shd w:val="clear" w:color="auto" w:fill="auto"/>
                            <w:vAlign w:val="center"/>
                          </w:tcPr>
                          <w:p w14:paraId="137E620B"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276" w:type="dxa"/>
                            <w:shd w:val="clear" w:color="auto" w:fill="auto"/>
                            <w:vAlign w:val="center"/>
                          </w:tcPr>
                          <w:p w14:paraId="7284024E"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470" w:type="dxa"/>
                            <w:shd w:val="clear" w:color="auto" w:fill="auto"/>
                            <w:vAlign w:val="center"/>
                          </w:tcPr>
                          <w:p w14:paraId="4D596106"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649" w:type="dxa"/>
                            <w:shd w:val="clear" w:color="auto" w:fill="auto"/>
                            <w:vAlign w:val="center"/>
                          </w:tcPr>
                          <w:p w14:paraId="78EBF23A"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275" w:type="dxa"/>
                            <w:shd w:val="clear" w:color="auto" w:fill="auto"/>
                            <w:vAlign w:val="center"/>
                          </w:tcPr>
                          <w:p w14:paraId="0EB88D1D"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134" w:type="dxa"/>
                            <w:shd w:val="clear" w:color="auto" w:fill="auto"/>
                            <w:vAlign w:val="center"/>
                          </w:tcPr>
                          <w:p w14:paraId="590A56B1"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08" w:type="dxa"/>
                            <w:shd w:val="clear" w:color="auto" w:fill="auto"/>
                            <w:vAlign w:val="center"/>
                          </w:tcPr>
                          <w:p w14:paraId="7CACB73D" w14:textId="77777777" w:rsidR="00604685" w:rsidRPr="00BF4C84" w:rsidRDefault="00604685" w:rsidP="005420F2">
                            <w:pPr>
                              <w:spacing w:after="0"/>
                              <w:jc w:val="center"/>
                              <w:rPr>
                                <w:rFonts w:ascii="Arial" w:hAnsi="Arial" w:cs="Arial"/>
                                <w:sz w:val="18"/>
                                <w:szCs w:val="18"/>
                              </w:rPr>
                            </w:pPr>
                          </w:p>
                        </w:tc>
                      </w:tr>
                      <w:tr w:rsidR="00604685" w:rsidRPr="00313A36" w14:paraId="2EE3E986" w14:textId="77777777" w:rsidTr="00631542">
                        <w:tc>
                          <w:tcPr>
                            <w:tcW w:w="850" w:type="dxa"/>
                            <w:shd w:val="clear" w:color="auto" w:fill="auto"/>
                          </w:tcPr>
                          <w:p w14:paraId="291DDC97"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4</w:t>
                            </w:r>
                          </w:p>
                        </w:tc>
                        <w:tc>
                          <w:tcPr>
                            <w:tcW w:w="1419" w:type="dxa"/>
                            <w:shd w:val="clear" w:color="auto" w:fill="auto"/>
                          </w:tcPr>
                          <w:p w14:paraId="79A44619"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Стандарт</w:t>
                            </w:r>
                          </w:p>
                        </w:tc>
                        <w:tc>
                          <w:tcPr>
                            <w:tcW w:w="2408" w:type="dxa"/>
                            <w:shd w:val="clear" w:color="auto" w:fill="auto"/>
                          </w:tcPr>
                          <w:p w14:paraId="2E222498" w14:textId="77777777" w:rsidR="00604685" w:rsidRPr="00BF4C84" w:rsidRDefault="00604685" w:rsidP="005420F2">
                            <w:pPr>
                              <w:spacing w:after="0"/>
                              <w:rPr>
                                <w:rFonts w:ascii="Arial" w:hAnsi="Arial" w:cs="Arial"/>
                                <w:sz w:val="18"/>
                                <w:szCs w:val="18"/>
                              </w:rPr>
                            </w:pPr>
                            <w:r w:rsidRPr="00BF4C84">
                              <w:rPr>
                                <w:rFonts w:ascii="Arial" w:eastAsia="Times New Roman" w:hAnsi="Arial" w:cs="Arial"/>
                                <w:spacing w:val="2"/>
                                <w:sz w:val="18"/>
                                <w:szCs w:val="18"/>
                                <w:lang w:eastAsia="ru-RU"/>
                              </w:rPr>
                              <w:t>Устройства защиты от воздействия лазера (также распространяется на способность высокомощных лазеров удалять защитный материал)</w:t>
                            </w:r>
                          </w:p>
                        </w:tc>
                        <w:tc>
                          <w:tcPr>
                            <w:tcW w:w="1160" w:type="dxa"/>
                            <w:shd w:val="clear" w:color="auto" w:fill="auto"/>
                            <w:vAlign w:val="center"/>
                          </w:tcPr>
                          <w:p w14:paraId="6EE2AA44"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6" w:type="dxa"/>
                            <w:shd w:val="clear" w:color="auto" w:fill="auto"/>
                            <w:vAlign w:val="center"/>
                          </w:tcPr>
                          <w:p w14:paraId="08AAE4BF"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470" w:type="dxa"/>
                            <w:shd w:val="clear" w:color="auto" w:fill="auto"/>
                            <w:vAlign w:val="center"/>
                          </w:tcPr>
                          <w:p w14:paraId="1F16388C"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649" w:type="dxa"/>
                            <w:shd w:val="clear" w:color="auto" w:fill="auto"/>
                            <w:vAlign w:val="center"/>
                          </w:tcPr>
                          <w:p w14:paraId="32841F70"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5" w:type="dxa"/>
                            <w:shd w:val="clear" w:color="auto" w:fill="auto"/>
                            <w:vAlign w:val="center"/>
                          </w:tcPr>
                          <w:p w14:paraId="11B6D798"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34" w:type="dxa"/>
                            <w:shd w:val="clear" w:color="auto" w:fill="auto"/>
                            <w:vAlign w:val="center"/>
                          </w:tcPr>
                          <w:p w14:paraId="2E7995C5"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108" w:type="dxa"/>
                            <w:shd w:val="clear" w:color="auto" w:fill="auto"/>
                            <w:vAlign w:val="center"/>
                          </w:tcPr>
                          <w:p w14:paraId="09737F36" w14:textId="77777777" w:rsidR="00604685" w:rsidRPr="00BF4C84" w:rsidRDefault="00604685" w:rsidP="005420F2">
                            <w:pPr>
                              <w:spacing w:after="0"/>
                              <w:jc w:val="center"/>
                              <w:rPr>
                                <w:rFonts w:ascii="Arial" w:hAnsi="Arial" w:cs="Arial"/>
                                <w:sz w:val="18"/>
                                <w:szCs w:val="18"/>
                              </w:rPr>
                            </w:pPr>
                          </w:p>
                        </w:tc>
                      </w:tr>
                      <w:tr w:rsidR="00604685" w:rsidRPr="00313A36" w14:paraId="716734AB" w14:textId="77777777" w:rsidTr="00631542">
                        <w:tc>
                          <w:tcPr>
                            <w:tcW w:w="850" w:type="dxa"/>
                            <w:shd w:val="clear" w:color="auto" w:fill="auto"/>
                          </w:tcPr>
                          <w:p w14:paraId="78828847"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5</w:t>
                            </w:r>
                          </w:p>
                        </w:tc>
                        <w:tc>
                          <w:tcPr>
                            <w:tcW w:w="1419" w:type="dxa"/>
                            <w:shd w:val="clear" w:color="auto" w:fill="auto"/>
                          </w:tcPr>
                          <w:p w14:paraId="42B2FA63"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Технический отчет</w:t>
                            </w:r>
                          </w:p>
                        </w:tc>
                        <w:tc>
                          <w:tcPr>
                            <w:tcW w:w="2408" w:type="dxa"/>
                            <w:shd w:val="clear" w:color="auto" w:fill="auto"/>
                          </w:tcPr>
                          <w:p w14:paraId="673C85B3" w14:textId="434E9541" w:rsidR="00604685" w:rsidRPr="00BF4C84" w:rsidRDefault="00604685" w:rsidP="00507C8E">
                            <w:pPr>
                              <w:spacing w:after="0"/>
                              <w:rPr>
                                <w:rFonts w:ascii="Arial" w:hAnsi="Arial" w:cs="Arial"/>
                                <w:sz w:val="18"/>
                                <w:szCs w:val="18"/>
                              </w:rPr>
                            </w:pPr>
                            <w:r w:rsidRPr="00BF4C84">
                              <w:rPr>
                                <w:rFonts w:ascii="Arial" w:hAnsi="Arial" w:cs="Arial"/>
                                <w:sz w:val="18"/>
                                <w:szCs w:val="18"/>
                              </w:rPr>
                              <w:t xml:space="preserve">Контрольный перечень к </w:t>
                            </w:r>
                            <w:r>
                              <w:rPr>
                                <w:rFonts w:ascii="Arial" w:hAnsi="Arial" w:cs="Arial"/>
                                <w:sz w:val="18"/>
                                <w:szCs w:val="18"/>
                                <w:lang w:val="en-US"/>
                              </w:rPr>
                              <w:t>IEC</w:t>
                            </w:r>
                            <w:r w:rsidRPr="00BF4C84">
                              <w:rPr>
                                <w:rFonts w:ascii="Arial" w:hAnsi="Arial" w:cs="Arial"/>
                                <w:sz w:val="18"/>
                                <w:szCs w:val="18"/>
                              </w:rPr>
                              <w:t xml:space="preserve"> 60825-1 для </w:t>
                            </w:r>
                            <w:r>
                              <w:rPr>
                                <w:rFonts w:ascii="Arial" w:hAnsi="Arial" w:cs="Arial"/>
                                <w:sz w:val="18"/>
                                <w:szCs w:val="18"/>
                              </w:rPr>
                              <w:t>производителей</w:t>
                            </w:r>
                            <w:r w:rsidRPr="00BF4C84">
                              <w:rPr>
                                <w:rFonts w:ascii="Arial" w:hAnsi="Arial" w:cs="Arial"/>
                                <w:sz w:val="18"/>
                                <w:szCs w:val="18"/>
                              </w:rPr>
                              <w:t xml:space="preserve"> (подходит для использования в отчете по безопасности)</w:t>
                            </w:r>
                          </w:p>
                        </w:tc>
                        <w:tc>
                          <w:tcPr>
                            <w:tcW w:w="1160" w:type="dxa"/>
                            <w:shd w:val="clear" w:color="auto" w:fill="auto"/>
                            <w:vAlign w:val="center"/>
                          </w:tcPr>
                          <w:p w14:paraId="17E206C9"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276" w:type="dxa"/>
                            <w:shd w:val="clear" w:color="auto" w:fill="auto"/>
                            <w:vAlign w:val="center"/>
                          </w:tcPr>
                          <w:p w14:paraId="552B0FEE" w14:textId="77777777" w:rsidR="00604685" w:rsidRPr="00BF4C84" w:rsidRDefault="00604685" w:rsidP="005420F2">
                            <w:pPr>
                              <w:spacing w:after="0"/>
                              <w:jc w:val="center"/>
                              <w:rPr>
                                <w:sz w:val="18"/>
                                <w:szCs w:val="18"/>
                              </w:rPr>
                            </w:pPr>
                            <w:r w:rsidRPr="00BF4C84">
                              <w:rPr>
                                <w:rFonts w:ascii="Arial" w:hAnsi="Arial" w:cs="Arial"/>
                                <w:sz w:val="18"/>
                                <w:szCs w:val="18"/>
                              </w:rPr>
                              <w:t>Да</w:t>
                            </w:r>
                          </w:p>
                        </w:tc>
                        <w:tc>
                          <w:tcPr>
                            <w:tcW w:w="1470" w:type="dxa"/>
                            <w:shd w:val="clear" w:color="auto" w:fill="auto"/>
                            <w:vAlign w:val="center"/>
                          </w:tcPr>
                          <w:p w14:paraId="700EFF2A"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649" w:type="dxa"/>
                            <w:shd w:val="clear" w:color="auto" w:fill="auto"/>
                            <w:vAlign w:val="center"/>
                          </w:tcPr>
                          <w:p w14:paraId="0A5FE912"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Да</w:t>
                            </w:r>
                          </w:p>
                        </w:tc>
                        <w:tc>
                          <w:tcPr>
                            <w:tcW w:w="1275" w:type="dxa"/>
                            <w:shd w:val="clear" w:color="auto" w:fill="auto"/>
                            <w:vAlign w:val="center"/>
                          </w:tcPr>
                          <w:p w14:paraId="1C7CFFEE"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134" w:type="dxa"/>
                            <w:shd w:val="clear" w:color="auto" w:fill="auto"/>
                            <w:vAlign w:val="center"/>
                          </w:tcPr>
                          <w:p w14:paraId="0272FD45"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108" w:type="dxa"/>
                            <w:shd w:val="clear" w:color="auto" w:fill="auto"/>
                            <w:vAlign w:val="center"/>
                          </w:tcPr>
                          <w:p w14:paraId="106AEF33" w14:textId="77777777" w:rsidR="00604685" w:rsidRPr="00BF4C84" w:rsidRDefault="00604685" w:rsidP="005420F2">
                            <w:pPr>
                              <w:spacing w:after="0"/>
                              <w:jc w:val="center"/>
                              <w:rPr>
                                <w:rFonts w:ascii="Arial" w:hAnsi="Arial" w:cs="Arial"/>
                                <w:sz w:val="18"/>
                                <w:szCs w:val="18"/>
                              </w:rPr>
                            </w:pPr>
                          </w:p>
                        </w:tc>
                      </w:tr>
                      <w:tr w:rsidR="00604685" w:rsidRPr="00313A36" w14:paraId="4305DF64" w14:textId="77777777" w:rsidTr="00631542">
                        <w:tc>
                          <w:tcPr>
                            <w:tcW w:w="850" w:type="dxa"/>
                            <w:shd w:val="clear" w:color="auto" w:fill="auto"/>
                          </w:tcPr>
                          <w:p w14:paraId="1F5C7D5B"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6</w:t>
                            </w:r>
                          </w:p>
                        </w:tc>
                        <w:tc>
                          <w:tcPr>
                            <w:tcW w:w="1419" w:type="dxa"/>
                            <w:shd w:val="clear" w:color="auto" w:fill="auto"/>
                          </w:tcPr>
                          <w:p w14:paraId="3A41E201"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Техническое описание</w:t>
                            </w:r>
                          </w:p>
                          <w:p w14:paraId="0C8800F4"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(отозвано)</w:t>
                            </w:r>
                          </w:p>
                        </w:tc>
                        <w:tc>
                          <w:tcPr>
                            <w:tcW w:w="2408" w:type="dxa"/>
                            <w:shd w:val="clear" w:color="auto" w:fill="auto"/>
                          </w:tcPr>
                          <w:p w14:paraId="58995A25" w14:textId="77777777" w:rsidR="00604685" w:rsidRPr="00BF4C84" w:rsidRDefault="00604685" w:rsidP="005420F2">
                            <w:pPr>
                              <w:spacing w:after="0"/>
                              <w:rPr>
                                <w:rFonts w:ascii="Arial" w:hAnsi="Arial" w:cs="Arial"/>
                                <w:sz w:val="18"/>
                                <w:szCs w:val="18"/>
                              </w:rPr>
                            </w:pPr>
                          </w:p>
                        </w:tc>
                        <w:tc>
                          <w:tcPr>
                            <w:tcW w:w="1160" w:type="dxa"/>
                            <w:shd w:val="clear" w:color="auto" w:fill="auto"/>
                            <w:vAlign w:val="center"/>
                          </w:tcPr>
                          <w:p w14:paraId="0E241E8D" w14:textId="77777777" w:rsidR="00604685" w:rsidRPr="00BF4C84" w:rsidRDefault="00604685" w:rsidP="005420F2">
                            <w:pPr>
                              <w:spacing w:after="0"/>
                              <w:jc w:val="center"/>
                              <w:rPr>
                                <w:rFonts w:ascii="Arial" w:hAnsi="Arial" w:cs="Arial"/>
                                <w:sz w:val="18"/>
                                <w:szCs w:val="18"/>
                              </w:rPr>
                            </w:pPr>
                          </w:p>
                        </w:tc>
                        <w:tc>
                          <w:tcPr>
                            <w:tcW w:w="1276" w:type="dxa"/>
                            <w:shd w:val="clear" w:color="auto" w:fill="auto"/>
                            <w:vAlign w:val="center"/>
                          </w:tcPr>
                          <w:p w14:paraId="1AB4CA49" w14:textId="77777777" w:rsidR="00604685" w:rsidRPr="00BF4C84" w:rsidRDefault="00604685" w:rsidP="005420F2">
                            <w:pPr>
                              <w:spacing w:after="0"/>
                              <w:jc w:val="center"/>
                              <w:rPr>
                                <w:rFonts w:ascii="Arial" w:hAnsi="Arial" w:cs="Arial"/>
                                <w:sz w:val="18"/>
                                <w:szCs w:val="18"/>
                              </w:rPr>
                            </w:pPr>
                          </w:p>
                        </w:tc>
                        <w:tc>
                          <w:tcPr>
                            <w:tcW w:w="1470" w:type="dxa"/>
                            <w:shd w:val="clear" w:color="auto" w:fill="auto"/>
                            <w:vAlign w:val="center"/>
                          </w:tcPr>
                          <w:p w14:paraId="24C11BCD" w14:textId="77777777" w:rsidR="00604685" w:rsidRPr="00BF4C84" w:rsidRDefault="00604685" w:rsidP="005420F2">
                            <w:pPr>
                              <w:spacing w:after="0"/>
                              <w:jc w:val="center"/>
                              <w:rPr>
                                <w:rFonts w:ascii="Arial" w:hAnsi="Arial" w:cs="Arial"/>
                                <w:sz w:val="18"/>
                                <w:szCs w:val="18"/>
                              </w:rPr>
                            </w:pPr>
                          </w:p>
                        </w:tc>
                        <w:tc>
                          <w:tcPr>
                            <w:tcW w:w="1649" w:type="dxa"/>
                            <w:shd w:val="clear" w:color="auto" w:fill="auto"/>
                            <w:vAlign w:val="center"/>
                          </w:tcPr>
                          <w:p w14:paraId="1F5453AD" w14:textId="77777777" w:rsidR="00604685" w:rsidRPr="00BF4C84" w:rsidRDefault="00604685" w:rsidP="005420F2">
                            <w:pPr>
                              <w:spacing w:after="0"/>
                              <w:jc w:val="center"/>
                              <w:rPr>
                                <w:rFonts w:ascii="Arial" w:hAnsi="Arial" w:cs="Arial"/>
                                <w:sz w:val="18"/>
                                <w:szCs w:val="18"/>
                              </w:rPr>
                            </w:pPr>
                          </w:p>
                        </w:tc>
                        <w:tc>
                          <w:tcPr>
                            <w:tcW w:w="1275" w:type="dxa"/>
                            <w:shd w:val="clear" w:color="auto" w:fill="auto"/>
                            <w:vAlign w:val="center"/>
                          </w:tcPr>
                          <w:p w14:paraId="011AE347" w14:textId="77777777" w:rsidR="00604685" w:rsidRPr="00BF4C84" w:rsidRDefault="00604685" w:rsidP="005420F2">
                            <w:pPr>
                              <w:spacing w:after="0"/>
                              <w:jc w:val="center"/>
                              <w:rPr>
                                <w:rFonts w:ascii="Arial" w:hAnsi="Arial" w:cs="Arial"/>
                                <w:sz w:val="18"/>
                                <w:szCs w:val="18"/>
                              </w:rPr>
                            </w:pPr>
                          </w:p>
                        </w:tc>
                        <w:tc>
                          <w:tcPr>
                            <w:tcW w:w="1134" w:type="dxa"/>
                            <w:shd w:val="clear" w:color="auto" w:fill="auto"/>
                            <w:vAlign w:val="center"/>
                          </w:tcPr>
                          <w:p w14:paraId="7F8DBC95" w14:textId="77777777" w:rsidR="00604685" w:rsidRPr="00BF4C84" w:rsidRDefault="00604685" w:rsidP="005420F2">
                            <w:pPr>
                              <w:spacing w:after="0"/>
                              <w:jc w:val="center"/>
                              <w:rPr>
                                <w:rFonts w:ascii="Arial" w:hAnsi="Arial" w:cs="Arial"/>
                                <w:sz w:val="18"/>
                                <w:szCs w:val="18"/>
                              </w:rPr>
                            </w:pPr>
                          </w:p>
                        </w:tc>
                        <w:tc>
                          <w:tcPr>
                            <w:tcW w:w="1108" w:type="dxa"/>
                            <w:shd w:val="clear" w:color="auto" w:fill="auto"/>
                            <w:vAlign w:val="center"/>
                          </w:tcPr>
                          <w:p w14:paraId="7B889D42" w14:textId="77777777" w:rsidR="00604685" w:rsidRPr="00BF4C84" w:rsidRDefault="00604685" w:rsidP="005420F2">
                            <w:pPr>
                              <w:spacing w:after="0"/>
                              <w:jc w:val="center"/>
                              <w:rPr>
                                <w:rFonts w:ascii="Arial" w:hAnsi="Arial" w:cs="Arial"/>
                                <w:sz w:val="18"/>
                                <w:szCs w:val="18"/>
                              </w:rPr>
                            </w:pPr>
                          </w:p>
                        </w:tc>
                      </w:tr>
                      <w:tr w:rsidR="00604685" w:rsidRPr="00313A36" w14:paraId="39086BD3" w14:textId="77777777" w:rsidTr="00631542">
                        <w:tc>
                          <w:tcPr>
                            <w:tcW w:w="850" w:type="dxa"/>
                            <w:tcBorders>
                              <w:bottom w:val="single" w:sz="4" w:space="0" w:color="auto"/>
                            </w:tcBorders>
                            <w:shd w:val="clear" w:color="auto" w:fill="auto"/>
                          </w:tcPr>
                          <w:p w14:paraId="5357E741"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7</w:t>
                            </w:r>
                          </w:p>
                        </w:tc>
                        <w:tc>
                          <w:tcPr>
                            <w:tcW w:w="1419" w:type="dxa"/>
                            <w:tcBorders>
                              <w:bottom w:val="single" w:sz="4" w:space="0" w:color="auto"/>
                            </w:tcBorders>
                            <w:shd w:val="clear" w:color="auto" w:fill="auto"/>
                          </w:tcPr>
                          <w:p w14:paraId="6E4F7FFA"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Техническое описание</w:t>
                            </w:r>
                          </w:p>
                          <w:p w14:paraId="7AED9214"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(отозвано)</w:t>
                            </w:r>
                          </w:p>
                        </w:tc>
                        <w:tc>
                          <w:tcPr>
                            <w:tcW w:w="2408" w:type="dxa"/>
                            <w:tcBorders>
                              <w:bottom w:val="single" w:sz="4" w:space="0" w:color="auto"/>
                            </w:tcBorders>
                            <w:shd w:val="clear" w:color="auto" w:fill="auto"/>
                          </w:tcPr>
                          <w:p w14:paraId="0709F7A4" w14:textId="77777777" w:rsidR="00604685" w:rsidRPr="00BF4C84" w:rsidRDefault="00604685" w:rsidP="005420F2">
                            <w:pPr>
                              <w:spacing w:after="0"/>
                              <w:rPr>
                                <w:rFonts w:ascii="Arial" w:hAnsi="Arial" w:cs="Arial"/>
                                <w:sz w:val="18"/>
                                <w:szCs w:val="18"/>
                              </w:rPr>
                            </w:pPr>
                          </w:p>
                        </w:tc>
                        <w:tc>
                          <w:tcPr>
                            <w:tcW w:w="1160" w:type="dxa"/>
                            <w:tcBorders>
                              <w:bottom w:val="single" w:sz="4" w:space="0" w:color="auto"/>
                            </w:tcBorders>
                            <w:shd w:val="clear" w:color="auto" w:fill="auto"/>
                            <w:vAlign w:val="center"/>
                          </w:tcPr>
                          <w:p w14:paraId="246DF11F" w14:textId="77777777" w:rsidR="00604685" w:rsidRPr="00BF4C84" w:rsidRDefault="00604685" w:rsidP="005420F2">
                            <w:pPr>
                              <w:spacing w:after="0"/>
                              <w:jc w:val="center"/>
                              <w:rPr>
                                <w:rFonts w:ascii="Arial" w:hAnsi="Arial" w:cs="Arial"/>
                                <w:sz w:val="18"/>
                                <w:szCs w:val="18"/>
                              </w:rPr>
                            </w:pPr>
                          </w:p>
                        </w:tc>
                        <w:tc>
                          <w:tcPr>
                            <w:tcW w:w="1276" w:type="dxa"/>
                            <w:tcBorders>
                              <w:bottom w:val="single" w:sz="4" w:space="0" w:color="auto"/>
                            </w:tcBorders>
                            <w:shd w:val="clear" w:color="auto" w:fill="auto"/>
                            <w:vAlign w:val="center"/>
                          </w:tcPr>
                          <w:p w14:paraId="28C801FD" w14:textId="77777777" w:rsidR="00604685" w:rsidRPr="00BF4C84" w:rsidRDefault="00604685" w:rsidP="005420F2">
                            <w:pPr>
                              <w:spacing w:after="0"/>
                              <w:jc w:val="center"/>
                              <w:rPr>
                                <w:rFonts w:ascii="Arial" w:hAnsi="Arial" w:cs="Arial"/>
                                <w:sz w:val="18"/>
                                <w:szCs w:val="18"/>
                              </w:rPr>
                            </w:pPr>
                          </w:p>
                        </w:tc>
                        <w:tc>
                          <w:tcPr>
                            <w:tcW w:w="1470" w:type="dxa"/>
                            <w:tcBorders>
                              <w:bottom w:val="single" w:sz="4" w:space="0" w:color="auto"/>
                            </w:tcBorders>
                            <w:shd w:val="clear" w:color="auto" w:fill="auto"/>
                            <w:vAlign w:val="center"/>
                          </w:tcPr>
                          <w:p w14:paraId="1C010494" w14:textId="77777777" w:rsidR="00604685" w:rsidRPr="00BF4C84" w:rsidRDefault="00604685" w:rsidP="005420F2">
                            <w:pPr>
                              <w:spacing w:after="0"/>
                              <w:jc w:val="center"/>
                              <w:rPr>
                                <w:rFonts w:ascii="Arial" w:hAnsi="Arial" w:cs="Arial"/>
                                <w:sz w:val="18"/>
                                <w:szCs w:val="18"/>
                              </w:rPr>
                            </w:pPr>
                          </w:p>
                        </w:tc>
                        <w:tc>
                          <w:tcPr>
                            <w:tcW w:w="1649" w:type="dxa"/>
                            <w:tcBorders>
                              <w:bottom w:val="single" w:sz="4" w:space="0" w:color="auto"/>
                            </w:tcBorders>
                            <w:shd w:val="clear" w:color="auto" w:fill="auto"/>
                            <w:vAlign w:val="center"/>
                          </w:tcPr>
                          <w:p w14:paraId="6E19680C" w14:textId="77777777" w:rsidR="00604685" w:rsidRPr="00BF4C84" w:rsidRDefault="00604685" w:rsidP="005420F2">
                            <w:pPr>
                              <w:spacing w:after="0"/>
                              <w:jc w:val="center"/>
                              <w:rPr>
                                <w:rFonts w:ascii="Arial" w:hAnsi="Arial" w:cs="Arial"/>
                                <w:sz w:val="18"/>
                                <w:szCs w:val="18"/>
                              </w:rPr>
                            </w:pPr>
                          </w:p>
                        </w:tc>
                        <w:tc>
                          <w:tcPr>
                            <w:tcW w:w="1275" w:type="dxa"/>
                            <w:tcBorders>
                              <w:bottom w:val="single" w:sz="4" w:space="0" w:color="auto"/>
                            </w:tcBorders>
                            <w:shd w:val="clear" w:color="auto" w:fill="auto"/>
                            <w:vAlign w:val="center"/>
                          </w:tcPr>
                          <w:p w14:paraId="5FB97CBC" w14:textId="77777777" w:rsidR="00604685" w:rsidRPr="00BF4C84" w:rsidRDefault="00604685" w:rsidP="005420F2">
                            <w:pPr>
                              <w:spacing w:after="0"/>
                              <w:jc w:val="center"/>
                              <w:rPr>
                                <w:rFonts w:ascii="Arial" w:hAnsi="Arial" w:cs="Arial"/>
                                <w:sz w:val="18"/>
                                <w:szCs w:val="18"/>
                              </w:rPr>
                            </w:pPr>
                          </w:p>
                        </w:tc>
                        <w:tc>
                          <w:tcPr>
                            <w:tcW w:w="1134" w:type="dxa"/>
                            <w:tcBorders>
                              <w:bottom w:val="single" w:sz="4" w:space="0" w:color="auto"/>
                            </w:tcBorders>
                            <w:shd w:val="clear" w:color="auto" w:fill="auto"/>
                            <w:vAlign w:val="center"/>
                          </w:tcPr>
                          <w:p w14:paraId="69F3132F" w14:textId="77777777" w:rsidR="00604685" w:rsidRPr="00BF4C84" w:rsidRDefault="00604685" w:rsidP="005420F2">
                            <w:pPr>
                              <w:spacing w:after="0"/>
                              <w:jc w:val="center"/>
                              <w:rPr>
                                <w:rFonts w:ascii="Arial" w:hAnsi="Arial" w:cs="Arial"/>
                                <w:sz w:val="18"/>
                                <w:szCs w:val="18"/>
                              </w:rPr>
                            </w:pPr>
                          </w:p>
                        </w:tc>
                        <w:tc>
                          <w:tcPr>
                            <w:tcW w:w="1108" w:type="dxa"/>
                            <w:tcBorders>
                              <w:bottom w:val="single" w:sz="4" w:space="0" w:color="auto"/>
                            </w:tcBorders>
                            <w:shd w:val="clear" w:color="auto" w:fill="auto"/>
                            <w:vAlign w:val="center"/>
                          </w:tcPr>
                          <w:p w14:paraId="2D33D894" w14:textId="77777777" w:rsidR="00604685" w:rsidRPr="00BF4C84" w:rsidRDefault="00604685" w:rsidP="005420F2">
                            <w:pPr>
                              <w:spacing w:after="0"/>
                              <w:jc w:val="center"/>
                              <w:rPr>
                                <w:rFonts w:ascii="Arial" w:hAnsi="Arial" w:cs="Arial"/>
                                <w:sz w:val="18"/>
                                <w:szCs w:val="18"/>
                              </w:rPr>
                            </w:pPr>
                          </w:p>
                        </w:tc>
                      </w:tr>
                      <w:tr w:rsidR="00604685" w:rsidRPr="00313A36" w14:paraId="0E81F9BD" w14:textId="77777777" w:rsidTr="00631542">
                        <w:tc>
                          <w:tcPr>
                            <w:tcW w:w="850" w:type="dxa"/>
                            <w:tcBorders>
                              <w:bottom w:val="single" w:sz="4" w:space="0" w:color="auto"/>
                            </w:tcBorders>
                            <w:shd w:val="clear" w:color="auto" w:fill="auto"/>
                          </w:tcPr>
                          <w:p w14:paraId="131D5120"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8</w:t>
                            </w:r>
                          </w:p>
                        </w:tc>
                        <w:tc>
                          <w:tcPr>
                            <w:tcW w:w="1419" w:type="dxa"/>
                            <w:tcBorders>
                              <w:bottom w:val="single" w:sz="4" w:space="0" w:color="auto"/>
                            </w:tcBorders>
                            <w:shd w:val="clear" w:color="auto" w:fill="auto"/>
                          </w:tcPr>
                          <w:p w14:paraId="66BDF970"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Технический отчет</w:t>
                            </w:r>
                          </w:p>
                        </w:tc>
                        <w:tc>
                          <w:tcPr>
                            <w:tcW w:w="2408" w:type="dxa"/>
                            <w:tcBorders>
                              <w:bottom w:val="single" w:sz="4" w:space="0" w:color="auto"/>
                            </w:tcBorders>
                            <w:shd w:val="clear" w:color="auto" w:fill="auto"/>
                          </w:tcPr>
                          <w:p w14:paraId="21171C19" w14:textId="77777777" w:rsidR="00604685" w:rsidRPr="00BF4C84" w:rsidRDefault="00604685" w:rsidP="005420F2">
                            <w:pPr>
                              <w:spacing w:after="0"/>
                              <w:rPr>
                                <w:rFonts w:ascii="Arial" w:hAnsi="Arial" w:cs="Arial"/>
                                <w:sz w:val="18"/>
                                <w:szCs w:val="18"/>
                              </w:rPr>
                            </w:pPr>
                            <w:r w:rsidRPr="00BF4C84">
                              <w:rPr>
                                <w:rFonts w:ascii="Arial" w:hAnsi="Arial" w:cs="Arial"/>
                                <w:sz w:val="18"/>
                                <w:szCs w:val="18"/>
                              </w:rPr>
                              <w:t>Руководящие указания по безопасному использованию лазерных лучей для людей</w:t>
                            </w:r>
                          </w:p>
                        </w:tc>
                        <w:tc>
                          <w:tcPr>
                            <w:tcW w:w="1160" w:type="dxa"/>
                            <w:tcBorders>
                              <w:bottom w:val="single" w:sz="4" w:space="0" w:color="auto"/>
                            </w:tcBorders>
                            <w:shd w:val="clear" w:color="auto" w:fill="auto"/>
                            <w:vAlign w:val="center"/>
                          </w:tcPr>
                          <w:p w14:paraId="0E9DBFD4"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276" w:type="dxa"/>
                            <w:tcBorders>
                              <w:bottom w:val="single" w:sz="4" w:space="0" w:color="auto"/>
                            </w:tcBorders>
                            <w:shd w:val="clear" w:color="auto" w:fill="auto"/>
                            <w:vAlign w:val="center"/>
                          </w:tcPr>
                          <w:p w14:paraId="54D4EC33"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Нет</w:t>
                            </w:r>
                          </w:p>
                        </w:tc>
                        <w:tc>
                          <w:tcPr>
                            <w:tcW w:w="1470" w:type="dxa"/>
                            <w:tcBorders>
                              <w:bottom w:val="single" w:sz="4" w:space="0" w:color="auto"/>
                            </w:tcBorders>
                            <w:shd w:val="clear" w:color="auto" w:fill="auto"/>
                            <w:vAlign w:val="center"/>
                          </w:tcPr>
                          <w:p w14:paraId="0776459C"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rPr>
                              <w:t>Да</w:t>
                            </w:r>
                          </w:p>
                        </w:tc>
                        <w:tc>
                          <w:tcPr>
                            <w:tcW w:w="1649" w:type="dxa"/>
                            <w:tcBorders>
                              <w:bottom w:val="single" w:sz="4" w:space="0" w:color="auto"/>
                            </w:tcBorders>
                            <w:shd w:val="clear" w:color="auto" w:fill="auto"/>
                            <w:vAlign w:val="center"/>
                          </w:tcPr>
                          <w:p w14:paraId="5F59266B"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275" w:type="dxa"/>
                            <w:tcBorders>
                              <w:bottom w:val="single" w:sz="4" w:space="0" w:color="auto"/>
                            </w:tcBorders>
                            <w:shd w:val="clear" w:color="auto" w:fill="auto"/>
                            <w:vAlign w:val="center"/>
                          </w:tcPr>
                          <w:p w14:paraId="7A23D246"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134" w:type="dxa"/>
                            <w:tcBorders>
                              <w:bottom w:val="single" w:sz="4" w:space="0" w:color="auto"/>
                            </w:tcBorders>
                            <w:shd w:val="clear" w:color="auto" w:fill="auto"/>
                            <w:vAlign w:val="center"/>
                          </w:tcPr>
                          <w:p w14:paraId="4B46CDDA" w14:textId="77777777" w:rsidR="00604685" w:rsidRPr="00BF4C84" w:rsidRDefault="00604685" w:rsidP="005420F2">
                            <w:pPr>
                              <w:spacing w:after="0"/>
                              <w:jc w:val="center"/>
                              <w:rPr>
                                <w:sz w:val="18"/>
                                <w:szCs w:val="18"/>
                              </w:rPr>
                            </w:pPr>
                            <w:r w:rsidRPr="00BF4C84">
                              <w:rPr>
                                <w:rFonts w:ascii="Arial" w:hAnsi="Arial" w:cs="Arial"/>
                                <w:sz w:val="18"/>
                                <w:szCs w:val="18"/>
                              </w:rPr>
                              <w:t>Нет</w:t>
                            </w:r>
                          </w:p>
                        </w:tc>
                        <w:tc>
                          <w:tcPr>
                            <w:tcW w:w="1108" w:type="dxa"/>
                            <w:tcBorders>
                              <w:bottom w:val="single" w:sz="4" w:space="0" w:color="auto"/>
                            </w:tcBorders>
                            <w:shd w:val="clear" w:color="auto" w:fill="auto"/>
                            <w:vAlign w:val="center"/>
                          </w:tcPr>
                          <w:p w14:paraId="7653F8F0" w14:textId="77777777" w:rsidR="00604685" w:rsidRPr="00BF4C84" w:rsidRDefault="00604685" w:rsidP="005420F2">
                            <w:pPr>
                              <w:spacing w:after="0"/>
                              <w:jc w:val="center"/>
                              <w:rPr>
                                <w:rFonts w:ascii="Arial" w:hAnsi="Arial" w:cs="Arial"/>
                                <w:sz w:val="18"/>
                                <w:szCs w:val="18"/>
                              </w:rPr>
                            </w:pPr>
                            <w:r w:rsidRPr="00BF4C84">
                              <w:rPr>
                                <w:rFonts w:ascii="Arial" w:hAnsi="Arial" w:cs="Arial"/>
                                <w:sz w:val="18"/>
                                <w:szCs w:val="18"/>
                                <w:lang w:val="en-US"/>
                              </w:rPr>
                              <w:t>IEC</w:t>
                            </w:r>
                            <w:r w:rsidRPr="00BF4C84">
                              <w:rPr>
                                <w:rFonts w:ascii="Arial" w:hAnsi="Arial" w:cs="Arial"/>
                                <w:sz w:val="18"/>
                                <w:szCs w:val="18"/>
                              </w:rPr>
                              <w:t xml:space="preserve"> 60601-2-22</w:t>
                            </w:r>
                          </w:p>
                        </w:tc>
                      </w:tr>
                    </w:tbl>
                    <w:p w14:paraId="2B568687" w14:textId="77777777" w:rsidR="00604685" w:rsidRDefault="00604685"/>
                  </w:txbxContent>
                </v:textbox>
                <w10:wrap type="square"/>
              </v:shape>
            </w:pict>
          </mc:Fallback>
        </mc:AlternateContent>
      </w:r>
    </w:p>
    <w:p w14:paraId="1D7FFDA8" w14:textId="77777777" w:rsidR="00246CC8" w:rsidRPr="00DE7B9C" w:rsidRDefault="004E5611" w:rsidP="00F64CF0">
      <w:pPr>
        <w:rPr>
          <w:rFonts w:ascii="Arial" w:eastAsia="Times New Roman" w:hAnsi="Arial" w:cs="Arial"/>
          <w:spacing w:val="40"/>
          <w:szCs w:val="20"/>
          <w:lang w:eastAsia="ru-RU"/>
        </w:rPr>
      </w:pPr>
      <w:r w:rsidRPr="00DE7B9C">
        <w:rPr>
          <w:rFonts w:ascii="Arial" w:eastAsia="Times New Roman" w:hAnsi="Arial" w:cs="Arial"/>
          <w:noProof/>
          <w:spacing w:val="40"/>
          <w:sz w:val="16"/>
          <w:szCs w:val="16"/>
          <w:lang w:eastAsia="ru-RU"/>
        </w:rPr>
        <w:lastRenderedPageBreak/>
        <mc:AlternateContent>
          <mc:Choice Requires="wps">
            <w:drawing>
              <wp:anchor distT="45720" distB="45720" distL="114300" distR="114300" simplePos="0" relativeHeight="251955200" behindDoc="0" locked="0" layoutInCell="1" allowOverlap="1" wp14:anchorId="0B04B652" wp14:editId="5A4C015C">
                <wp:simplePos x="0" y="0"/>
                <wp:positionH relativeFrom="column">
                  <wp:posOffset>-3061335</wp:posOffset>
                </wp:positionH>
                <wp:positionV relativeFrom="paragraph">
                  <wp:posOffset>3783965</wp:posOffset>
                </wp:positionV>
                <wp:extent cx="8972550" cy="1404620"/>
                <wp:effectExtent l="9842" t="0" r="28893" b="28892"/>
                <wp:wrapSquare wrapText="bothSides"/>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72550" cy="1404620"/>
                        </a:xfrm>
                        <a:prstGeom prst="rect">
                          <a:avLst/>
                        </a:prstGeom>
                        <a:solidFill>
                          <a:srgbClr val="FFFFFF"/>
                        </a:solidFill>
                        <a:ln w="9525">
                          <a:solidFill>
                            <a:schemeClr val="bg1"/>
                          </a:solidFill>
                          <a:miter lim="800000"/>
                          <a:headEnd/>
                          <a:tailEnd/>
                        </a:ln>
                      </wps:spPr>
                      <wps:txbx>
                        <w:txbxContent>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2268"/>
                              <w:gridCol w:w="1418"/>
                              <w:gridCol w:w="1276"/>
                              <w:gridCol w:w="1417"/>
                              <w:gridCol w:w="1701"/>
                              <w:gridCol w:w="1134"/>
                              <w:gridCol w:w="1134"/>
                              <w:gridCol w:w="1276"/>
                            </w:tblGrid>
                            <w:tr w:rsidR="00604685" w:rsidRPr="00313A36" w14:paraId="56399A1A" w14:textId="77777777" w:rsidTr="004E5611">
                              <w:tc>
                                <w:tcPr>
                                  <w:tcW w:w="13892" w:type="dxa"/>
                                  <w:gridSpan w:val="10"/>
                                  <w:tcBorders>
                                    <w:top w:val="nil"/>
                                    <w:left w:val="nil"/>
                                    <w:right w:val="nil"/>
                                  </w:tcBorders>
                                  <w:shd w:val="clear" w:color="auto" w:fill="auto"/>
                                  <w:vAlign w:val="center"/>
                                </w:tcPr>
                                <w:p w14:paraId="3D8FF1BC" w14:textId="77777777" w:rsidR="00604685" w:rsidRPr="004E5611" w:rsidRDefault="00604685" w:rsidP="004E5611">
                                  <w:pPr>
                                    <w:spacing w:after="0"/>
                                    <w:rPr>
                                      <w:rFonts w:ascii="Arial" w:hAnsi="Arial" w:cs="Arial"/>
                                      <w:i/>
                                      <w:lang w:val="en-US"/>
                                    </w:rPr>
                                  </w:pPr>
                                  <w:r w:rsidRPr="004E5611">
                                    <w:rPr>
                                      <w:rFonts w:ascii="Arial" w:hAnsi="Arial" w:cs="Arial"/>
                                      <w:i/>
                                    </w:rPr>
                                    <w:t xml:space="preserve">Окончание таблицы </w:t>
                                  </w:r>
                                  <w:r w:rsidRPr="004E5611">
                                    <w:rPr>
                                      <w:rFonts w:ascii="Arial" w:hAnsi="Arial" w:cs="Arial"/>
                                      <w:i/>
                                      <w:lang w:val="en-US"/>
                                    </w:rPr>
                                    <w:t>G.1</w:t>
                                  </w:r>
                                </w:p>
                              </w:tc>
                            </w:tr>
                            <w:tr w:rsidR="00604685" w:rsidRPr="00313A36" w14:paraId="536066CA" w14:textId="77777777" w:rsidTr="004E5611">
                              <w:tc>
                                <w:tcPr>
                                  <w:tcW w:w="851" w:type="dxa"/>
                                  <w:shd w:val="clear" w:color="auto" w:fill="auto"/>
                                  <w:vAlign w:val="center"/>
                                </w:tcPr>
                                <w:p w14:paraId="7AD9CB5B" w14:textId="1C568C3C" w:rsidR="00604685" w:rsidRPr="004E5611" w:rsidRDefault="00604685" w:rsidP="00D60D4A">
                                  <w:pPr>
                                    <w:spacing w:after="0"/>
                                    <w:jc w:val="center"/>
                                    <w:rPr>
                                      <w:rFonts w:ascii="Arial" w:hAnsi="Arial" w:cs="Arial"/>
                                      <w:sz w:val="18"/>
                                      <w:szCs w:val="18"/>
                                    </w:rPr>
                                  </w:pPr>
                                  <w:r w:rsidRPr="004E5611">
                                    <w:rPr>
                                      <w:rFonts w:ascii="Arial" w:hAnsi="Arial" w:cs="Arial"/>
                                      <w:sz w:val="18"/>
                                      <w:szCs w:val="18"/>
                                    </w:rPr>
                                    <w:t xml:space="preserve">Номер </w:t>
                                  </w:r>
                                  <w:r>
                                    <w:rPr>
                                      <w:rFonts w:ascii="Arial" w:hAnsi="Arial" w:cs="Arial"/>
                                      <w:sz w:val="18"/>
                                      <w:szCs w:val="18"/>
                                    </w:rPr>
                                    <w:t>части</w:t>
                                  </w:r>
                                </w:p>
                              </w:tc>
                              <w:tc>
                                <w:tcPr>
                                  <w:tcW w:w="1417" w:type="dxa"/>
                                  <w:shd w:val="clear" w:color="auto" w:fill="auto"/>
                                  <w:vAlign w:val="center"/>
                                </w:tcPr>
                                <w:p w14:paraId="105B6230"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Тип</w:t>
                                  </w:r>
                                </w:p>
                              </w:tc>
                              <w:tc>
                                <w:tcPr>
                                  <w:tcW w:w="2268" w:type="dxa"/>
                                  <w:tcBorders>
                                    <w:bottom w:val="double" w:sz="4" w:space="0" w:color="auto"/>
                                  </w:tcBorders>
                                  <w:shd w:val="clear" w:color="auto" w:fill="auto"/>
                                  <w:vAlign w:val="center"/>
                                </w:tcPr>
                                <w:p w14:paraId="1CD2964B"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Описание</w:t>
                                  </w:r>
                                </w:p>
                              </w:tc>
                              <w:tc>
                                <w:tcPr>
                                  <w:tcW w:w="1418" w:type="dxa"/>
                                  <w:tcBorders>
                                    <w:bottom w:val="double" w:sz="4" w:space="0" w:color="auto"/>
                                  </w:tcBorders>
                                  <w:shd w:val="clear" w:color="auto" w:fill="auto"/>
                                  <w:vAlign w:val="center"/>
                                </w:tcPr>
                                <w:p w14:paraId="55DC8054"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Разработчик изделия</w:t>
                                  </w:r>
                                </w:p>
                              </w:tc>
                              <w:tc>
                                <w:tcPr>
                                  <w:tcW w:w="1276" w:type="dxa"/>
                                  <w:tcBorders>
                                    <w:bottom w:val="double" w:sz="4" w:space="0" w:color="auto"/>
                                  </w:tcBorders>
                                  <w:shd w:val="clear" w:color="auto" w:fill="auto"/>
                                  <w:vAlign w:val="center"/>
                                </w:tcPr>
                                <w:p w14:paraId="0734027E"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Поставщик изделия</w:t>
                                  </w:r>
                                </w:p>
                              </w:tc>
                              <w:tc>
                                <w:tcPr>
                                  <w:tcW w:w="1417" w:type="dxa"/>
                                  <w:tcBorders>
                                    <w:bottom w:val="double" w:sz="4" w:space="0" w:color="auto"/>
                                  </w:tcBorders>
                                  <w:shd w:val="clear" w:color="auto" w:fill="auto"/>
                                  <w:vAlign w:val="center"/>
                                </w:tcPr>
                                <w:p w14:paraId="7150456E"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Пользователь изделия</w:t>
                                  </w:r>
                                </w:p>
                              </w:tc>
                              <w:tc>
                                <w:tcPr>
                                  <w:tcW w:w="1701" w:type="dxa"/>
                                  <w:tcBorders>
                                    <w:bottom w:val="double" w:sz="4" w:space="0" w:color="auto"/>
                                  </w:tcBorders>
                                  <w:shd w:val="clear" w:color="auto" w:fill="auto"/>
                                  <w:vAlign w:val="center"/>
                                </w:tcPr>
                                <w:p w14:paraId="2F848CDD"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Поставщик наиболее важного защитного компонента</w:t>
                                  </w:r>
                                </w:p>
                              </w:tc>
                              <w:tc>
                                <w:tcPr>
                                  <w:tcW w:w="1134" w:type="dxa"/>
                                  <w:tcBorders>
                                    <w:bottom w:val="double" w:sz="4" w:space="0" w:color="auto"/>
                                  </w:tcBorders>
                                  <w:shd w:val="clear" w:color="auto" w:fill="auto"/>
                                  <w:vAlign w:val="center"/>
                                </w:tcPr>
                                <w:p w14:paraId="0B1CD687"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Методы испытаний</w:t>
                                  </w:r>
                                </w:p>
                              </w:tc>
                              <w:tc>
                                <w:tcPr>
                                  <w:tcW w:w="1134" w:type="dxa"/>
                                  <w:tcBorders>
                                    <w:bottom w:val="double" w:sz="4" w:space="0" w:color="auto"/>
                                  </w:tcBorders>
                                  <w:shd w:val="clear" w:color="auto" w:fill="auto"/>
                                  <w:vAlign w:val="center"/>
                                </w:tcPr>
                                <w:p w14:paraId="6C5E9D28"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Оценка опасности</w:t>
                                  </w:r>
                                </w:p>
                              </w:tc>
                              <w:tc>
                                <w:tcPr>
                                  <w:tcW w:w="1276" w:type="dxa"/>
                                  <w:tcBorders>
                                    <w:bottom w:val="double" w:sz="4" w:space="0" w:color="auto"/>
                                  </w:tcBorders>
                                  <w:shd w:val="clear" w:color="auto" w:fill="auto"/>
                                  <w:vAlign w:val="center"/>
                                </w:tcPr>
                                <w:p w14:paraId="04BFF68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Связанные стандарты</w:t>
                                  </w:r>
                                </w:p>
                              </w:tc>
                            </w:tr>
                            <w:tr w:rsidR="00604685" w:rsidRPr="00313A36" w14:paraId="2D4C0AE8" w14:textId="77777777" w:rsidTr="004E5611">
                              <w:tc>
                                <w:tcPr>
                                  <w:tcW w:w="851" w:type="dxa"/>
                                  <w:tcBorders>
                                    <w:top w:val="double" w:sz="4" w:space="0" w:color="auto"/>
                                  </w:tcBorders>
                                  <w:shd w:val="clear" w:color="auto" w:fill="auto"/>
                                </w:tcPr>
                                <w:p w14:paraId="3454288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9</w:t>
                                  </w:r>
                                </w:p>
                              </w:tc>
                              <w:tc>
                                <w:tcPr>
                                  <w:tcW w:w="1417" w:type="dxa"/>
                                  <w:tcBorders>
                                    <w:top w:val="double" w:sz="4" w:space="0" w:color="auto"/>
                                  </w:tcBorders>
                                  <w:shd w:val="clear" w:color="auto" w:fill="auto"/>
                                </w:tcPr>
                                <w:p w14:paraId="1BA29D87"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tc>
                              <w:tc>
                                <w:tcPr>
                                  <w:tcW w:w="2268" w:type="dxa"/>
                                  <w:tcBorders>
                                    <w:top w:val="double" w:sz="4" w:space="0" w:color="auto"/>
                                  </w:tcBorders>
                                  <w:shd w:val="clear" w:color="auto" w:fill="auto"/>
                                </w:tcPr>
                                <w:p w14:paraId="48821484"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Компиляция максимально допустимого воздействия некогерентного оптического излучения (широкополосные источники)</w:t>
                                  </w:r>
                                </w:p>
                              </w:tc>
                              <w:tc>
                                <w:tcPr>
                                  <w:tcW w:w="1418" w:type="dxa"/>
                                  <w:tcBorders>
                                    <w:top w:val="double" w:sz="4" w:space="0" w:color="auto"/>
                                  </w:tcBorders>
                                  <w:shd w:val="clear" w:color="auto" w:fill="auto"/>
                                  <w:vAlign w:val="center"/>
                                </w:tcPr>
                                <w:p w14:paraId="4159E8F0"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276" w:type="dxa"/>
                                  <w:tcBorders>
                                    <w:top w:val="double" w:sz="4" w:space="0" w:color="auto"/>
                                  </w:tcBorders>
                                  <w:shd w:val="clear" w:color="auto" w:fill="auto"/>
                                  <w:vAlign w:val="center"/>
                                </w:tcPr>
                                <w:p w14:paraId="314A28FD"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417" w:type="dxa"/>
                                  <w:tcBorders>
                                    <w:top w:val="double" w:sz="4" w:space="0" w:color="auto"/>
                                  </w:tcBorders>
                                  <w:shd w:val="clear" w:color="auto" w:fill="auto"/>
                                  <w:vAlign w:val="center"/>
                                </w:tcPr>
                                <w:p w14:paraId="051337AC"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tcBorders>
                                    <w:top w:val="double" w:sz="4" w:space="0" w:color="auto"/>
                                  </w:tcBorders>
                                  <w:shd w:val="clear" w:color="auto" w:fill="auto"/>
                                  <w:vAlign w:val="center"/>
                                </w:tcPr>
                                <w:p w14:paraId="4D4B7915"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134" w:type="dxa"/>
                                  <w:tcBorders>
                                    <w:top w:val="double" w:sz="4" w:space="0" w:color="auto"/>
                                  </w:tcBorders>
                                  <w:shd w:val="clear" w:color="auto" w:fill="auto"/>
                                  <w:vAlign w:val="center"/>
                                </w:tcPr>
                                <w:p w14:paraId="6370EBED"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134" w:type="dxa"/>
                                  <w:tcBorders>
                                    <w:top w:val="double" w:sz="4" w:space="0" w:color="auto"/>
                                  </w:tcBorders>
                                  <w:shd w:val="clear" w:color="auto" w:fill="auto"/>
                                  <w:vAlign w:val="center"/>
                                </w:tcPr>
                                <w:p w14:paraId="7E17C00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276" w:type="dxa"/>
                                  <w:tcBorders>
                                    <w:top w:val="double" w:sz="4" w:space="0" w:color="auto"/>
                                  </w:tcBorders>
                                  <w:shd w:val="clear" w:color="auto" w:fill="auto"/>
                                  <w:vAlign w:val="center"/>
                                </w:tcPr>
                                <w:p w14:paraId="702DEF8E"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lang w:val="en-US"/>
                                    </w:rPr>
                                    <w:t>IEC</w:t>
                                  </w:r>
                                  <w:r w:rsidRPr="004E5611">
                                    <w:rPr>
                                      <w:rFonts w:ascii="Arial" w:hAnsi="Arial" w:cs="Arial"/>
                                      <w:sz w:val="18"/>
                                      <w:szCs w:val="18"/>
                                    </w:rPr>
                                    <w:t xml:space="preserve"> 62471</w:t>
                                  </w:r>
                                </w:p>
                              </w:tc>
                            </w:tr>
                            <w:tr w:rsidR="00604685" w:rsidRPr="00313A36" w14:paraId="353D503B" w14:textId="77777777" w:rsidTr="004E5611">
                              <w:tc>
                                <w:tcPr>
                                  <w:tcW w:w="851" w:type="dxa"/>
                                  <w:shd w:val="clear" w:color="auto" w:fill="auto"/>
                                </w:tcPr>
                                <w:p w14:paraId="594B248C"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10</w:t>
                                  </w:r>
                                </w:p>
                              </w:tc>
                              <w:tc>
                                <w:tcPr>
                                  <w:tcW w:w="1417" w:type="dxa"/>
                                  <w:shd w:val="clear" w:color="auto" w:fill="auto"/>
                                </w:tcPr>
                                <w:p w14:paraId="32C5E687"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p w14:paraId="6D299072"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(отозван)</w:t>
                                  </w:r>
                                </w:p>
                              </w:tc>
                              <w:tc>
                                <w:tcPr>
                                  <w:tcW w:w="2268" w:type="dxa"/>
                                  <w:shd w:val="clear" w:color="auto" w:fill="auto"/>
                                </w:tcPr>
                                <w:p w14:paraId="6E976996" w14:textId="77777777" w:rsidR="00604685" w:rsidRPr="004E5611" w:rsidRDefault="00604685" w:rsidP="004E5611">
                                  <w:pPr>
                                    <w:spacing w:after="0"/>
                                    <w:rPr>
                                      <w:rFonts w:ascii="Arial" w:hAnsi="Arial" w:cs="Arial"/>
                                      <w:sz w:val="18"/>
                                      <w:szCs w:val="18"/>
                                    </w:rPr>
                                  </w:pPr>
                                </w:p>
                              </w:tc>
                              <w:tc>
                                <w:tcPr>
                                  <w:tcW w:w="1418" w:type="dxa"/>
                                  <w:shd w:val="clear" w:color="auto" w:fill="auto"/>
                                  <w:vAlign w:val="center"/>
                                </w:tcPr>
                                <w:p w14:paraId="41BA8937" w14:textId="77777777" w:rsidR="00604685" w:rsidRPr="004E5611" w:rsidRDefault="00604685" w:rsidP="004E5611">
                                  <w:pPr>
                                    <w:spacing w:after="0"/>
                                    <w:jc w:val="center"/>
                                    <w:rPr>
                                      <w:rFonts w:ascii="Arial" w:hAnsi="Arial" w:cs="Arial"/>
                                      <w:sz w:val="18"/>
                                      <w:szCs w:val="18"/>
                                    </w:rPr>
                                  </w:pPr>
                                </w:p>
                              </w:tc>
                              <w:tc>
                                <w:tcPr>
                                  <w:tcW w:w="1276" w:type="dxa"/>
                                  <w:shd w:val="clear" w:color="auto" w:fill="auto"/>
                                  <w:vAlign w:val="center"/>
                                </w:tcPr>
                                <w:p w14:paraId="2C2EE836" w14:textId="77777777" w:rsidR="00604685" w:rsidRPr="004E5611" w:rsidRDefault="00604685" w:rsidP="004E5611">
                                  <w:pPr>
                                    <w:spacing w:after="0"/>
                                    <w:jc w:val="center"/>
                                    <w:rPr>
                                      <w:rFonts w:ascii="Arial" w:hAnsi="Arial" w:cs="Arial"/>
                                      <w:sz w:val="18"/>
                                      <w:szCs w:val="18"/>
                                    </w:rPr>
                                  </w:pPr>
                                </w:p>
                              </w:tc>
                              <w:tc>
                                <w:tcPr>
                                  <w:tcW w:w="1417" w:type="dxa"/>
                                  <w:shd w:val="clear" w:color="auto" w:fill="auto"/>
                                  <w:vAlign w:val="center"/>
                                </w:tcPr>
                                <w:p w14:paraId="1E8F224E" w14:textId="77777777" w:rsidR="00604685" w:rsidRPr="004E5611" w:rsidRDefault="00604685" w:rsidP="004E5611">
                                  <w:pPr>
                                    <w:spacing w:after="0"/>
                                    <w:jc w:val="center"/>
                                    <w:rPr>
                                      <w:rFonts w:ascii="Arial" w:hAnsi="Arial" w:cs="Arial"/>
                                      <w:sz w:val="18"/>
                                      <w:szCs w:val="18"/>
                                    </w:rPr>
                                  </w:pPr>
                                </w:p>
                              </w:tc>
                              <w:tc>
                                <w:tcPr>
                                  <w:tcW w:w="1701" w:type="dxa"/>
                                  <w:shd w:val="clear" w:color="auto" w:fill="auto"/>
                                  <w:vAlign w:val="center"/>
                                </w:tcPr>
                                <w:p w14:paraId="7423D722" w14:textId="77777777" w:rsidR="00604685" w:rsidRPr="004E5611" w:rsidRDefault="00604685" w:rsidP="004E5611">
                                  <w:pPr>
                                    <w:spacing w:after="0"/>
                                    <w:jc w:val="center"/>
                                    <w:rPr>
                                      <w:rFonts w:ascii="Arial" w:hAnsi="Arial" w:cs="Arial"/>
                                      <w:sz w:val="18"/>
                                      <w:szCs w:val="18"/>
                                    </w:rPr>
                                  </w:pPr>
                                </w:p>
                              </w:tc>
                              <w:tc>
                                <w:tcPr>
                                  <w:tcW w:w="1134" w:type="dxa"/>
                                  <w:shd w:val="clear" w:color="auto" w:fill="auto"/>
                                  <w:vAlign w:val="center"/>
                                </w:tcPr>
                                <w:p w14:paraId="1E013A86" w14:textId="77777777" w:rsidR="00604685" w:rsidRPr="004E5611" w:rsidRDefault="00604685" w:rsidP="004E5611">
                                  <w:pPr>
                                    <w:spacing w:after="0"/>
                                    <w:jc w:val="center"/>
                                    <w:rPr>
                                      <w:rFonts w:ascii="Arial" w:hAnsi="Arial" w:cs="Arial"/>
                                      <w:sz w:val="18"/>
                                      <w:szCs w:val="18"/>
                                    </w:rPr>
                                  </w:pPr>
                                </w:p>
                              </w:tc>
                              <w:tc>
                                <w:tcPr>
                                  <w:tcW w:w="1134" w:type="dxa"/>
                                  <w:shd w:val="clear" w:color="auto" w:fill="auto"/>
                                  <w:vAlign w:val="center"/>
                                </w:tcPr>
                                <w:p w14:paraId="302EF43B" w14:textId="77777777" w:rsidR="00604685" w:rsidRPr="004E5611" w:rsidRDefault="00604685" w:rsidP="004E5611">
                                  <w:pPr>
                                    <w:spacing w:after="0"/>
                                    <w:jc w:val="center"/>
                                    <w:rPr>
                                      <w:rFonts w:ascii="Arial" w:hAnsi="Arial" w:cs="Arial"/>
                                      <w:sz w:val="18"/>
                                      <w:szCs w:val="18"/>
                                    </w:rPr>
                                  </w:pPr>
                                </w:p>
                              </w:tc>
                              <w:tc>
                                <w:tcPr>
                                  <w:tcW w:w="1276" w:type="dxa"/>
                                  <w:shd w:val="clear" w:color="auto" w:fill="auto"/>
                                  <w:vAlign w:val="center"/>
                                </w:tcPr>
                                <w:p w14:paraId="145C5533" w14:textId="77777777" w:rsidR="00604685" w:rsidRPr="004E5611" w:rsidRDefault="00604685" w:rsidP="004E5611">
                                  <w:pPr>
                                    <w:spacing w:after="0"/>
                                    <w:jc w:val="center"/>
                                    <w:rPr>
                                      <w:rFonts w:ascii="Arial" w:hAnsi="Arial" w:cs="Arial"/>
                                      <w:sz w:val="18"/>
                                      <w:szCs w:val="18"/>
                                    </w:rPr>
                                  </w:pPr>
                                </w:p>
                              </w:tc>
                            </w:tr>
                            <w:tr w:rsidR="00604685" w:rsidRPr="00313A36" w14:paraId="13894BBB" w14:textId="77777777" w:rsidTr="004E5611">
                              <w:tc>
                                <w:tcPr>
                                  <w:tcW w:w="851" w:type="dxa"/>
                                  <w:shd w:val="clear" w:color="auto" w:fill="auto"/>
                                </w:tcPr>
                                <w:p w14:paraId="0C3BC4F3"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12</w:t>
                                  </w:r>
                                </w:p>
                              </w:tc>
                              <w:tc>
                                <w:tcPr>
                                  <w:tcW w:w="1417" w:type="dxa"/>
                                  <w:shd w:val="clear" w:color="auto" w:fill="auto"/>
                                </w:tcPr>
                                <w:p w14:paraId="6BFF45C3"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Стандарт</w:t>
                                  </w:r>
                                </w:p>
                              </w:tc>
                              <w:tc>
                                <w:tcPr>
                                  <w:tcW w:w="2268" w:type="dxa"/>
                                  <w:shd w:val="clear" w:color="auto" w:fill="auto"/>
                                </w:tcPr>
                                <w:p w14:paraId="3B243F7A"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Безопасность нестационарных оптических систем связи, применяемых для передачи информации</w:t>
                                  </w:r>
                                </w:p>
                              </w:tc>
                              <w:tc>
                                <w:tcPr>
                                  <w:tcW w:w="1418" w:type="dxa"/>
                                  <w:shd w:val="clear" w:color="auto" w:fill="auto"/>
                                  <w:vAlign w:val="center"/>
                                </w:tcPr>
                                <w:p w14:paraId="78A40C0D"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276" w:type="dxa"/>
                                  <w:shd w:val="clear" w:color="auto" w:fill="auto"/>
                                  <w:vAlign w:val="center"/>
                                </w:tcPr>
                                <w:p w14:paraId="486F3BAB"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417" w:type="dxa"/>
                                  <w:shd w:val="clear" w:color="auto" w:fill="auto"/>
                                  <w:vAlign w:val="center"/>
                                </w:tcPr>
                                <w:p w14:paraId="6E50ED27"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shd w:val="clear" w:color="auto" w:fill="auto"/>
                                  <w:vAlign w:val="center"/>
                                </w:tcPr>
                                <w:p w14:paraId="31A6EFCC"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6C4A3E0C"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773B4380"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276" w:type="dxa"/>
                                  <w:shd w:val="clear" w:color="auto" w:fill="auto"/>
                                  <w:vAlign w:val="center"/>
                                </w:tcPr>
                                <w:p w14:paraId="37996A21" w14:textId="77777777" w:rsidR="00604685" w:rsidRPr="004E5611" w:rsidRDefault="00604685" w:rsidP="004E5611">
                                  <w:pPr>
                                    <w:spacing w:after="0"/>
                                    <w:jc w:val="center"/>
                                    <w:rPr>
                                      <w:rFonts w:ascii="Arial" w:hAnsi="Arial" w:cs="Arial"/>
                                      <w:sz w:val="18"/>
                                      <w:szCs w:val="18"/>
                                    </w:rPr>
                                  </w:pPr>
                                </w:p>
                              </w:tc>
                            </w:tr>
                            <w:tr w:rsidR="00604685" w:rsidRPr="00313A36" w14:paraId="49AF1400" w14:textId="77777777" w:rsidTr="004E5611">
                              <w:tc>
                                <w:tcPr>
                                  <w:tcW w:w="851" w:type="dxa"/>
                                  <w:shd w:val="clear" w:color="auto" w:fill="auto"/>
                                </w:tcPr>
                                <w:p w14:paraId="152B1350"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13</w:t>
                                  </w:r>
                                </w:p>
                              </w:tc>
                              <w:tc>
                                <w:tcPr>
                                  <w:tcW w:w="1417" w:type="dxa"/>
                                  <w:shd w:val="clear" w:color="auto" w:fill="auto"/>
                                </w:tcPr>
                                <w:p w14:paraId="30909764"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tc>
                              <w:tc>
                                <w:tcPr>
                                  <w:tcW w:w="2268" w:type="dxa"/>
                                  <w:shd w:val="clear" w:color="auto" w:fill="auto"/>
                                </w:tcPr>
                                <w:p w14:paraId="360C9B10"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Измерения, проводимые для классификации лазерных изделий</w:t>
                                  </w:r>
                                </w:p>
                              </w:tc>
                              <w:tc>
                                <w:tcPr>
                                  <w:tcW w:w="1418" w:type="dxa"/>
                                  <w:shd w:val="clear" w:color="auto" w:fill="auto"/>
                                  <w:vAlign w:val="center"/>
                                </w:tcPr>
                                <w:p w14:paraId="1CA59672"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276" w:type="dxa"/>
                                  <w:shd w:val="clear" w:color="auto" w:fill="auto"/>
                                  <w:vAlign w:val="center"/>
                                </w:tcPr>
                                <w:p w14:paraId="178960E5"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417" w:type="dxa"/>
                                  <w:shd w:val="clear" w:color="auto" w:fill="auto"/>
                                  <w:vAlign w:val="center"/>
                                </w:tcPr>
                                <w:p w14:paraId="0C56DDA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shd w:val="clear" w:color="auto" w:fill="auto"/>
                                  <w:vAlign w:val="center"/>
                                </w:tcPr>
                                <w:p w14:paraId="7B8111F2"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219A746A"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3D70D7F5"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276" w:type="dxa"/>
                                  <w:shd w:val="clear" w:color="auto" w:fill="auto"/>
                                  <w:vAlign w:val="center"/>
                                </w:tcPr>
                                <w:p w14:paraId="2D19967D" w14:textId="77777777" w:rsidR="00604685" w:rsidRPr="004E5611" w:rsidRDefault="00604685" w:rsidP="004E5611">
                                  <w:pPr>
                                    <w:spacing w:after="0"/>
                                    <w:jc w:val="center"/>
                                    <w:rPr>
                                      <w:rFonts w:ascii="Arial" w:hAnsi="Arial" w:cs="Arial"/>
                                      <w:sz w:val="18"/>
                                      <w:szCs w:val="18"/>
                                    </w:rPr>
                                  </w:pPr>
                                </w:p>
                              </w:tc>
                            </w:tr>
                            <w:tr w:rsidR="00604685" w:rsidRPr="00313A36" w14:paraId="2C589F42" w14:textId="77777777" w:rsidTr="004E5611">
                              <w:tc>
                                <w:tcPr>
                                  <w:tcW w:w="851" w:type="dxa"/>
                                  <w:shd w:val="clear" w:color="auto" w:fill="auto"/>
                                </w:tcPr>
                                <w:p w14:paraId="5C9F0EA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14</w:t>
                                  </w:r>
                                </w:p>
                              </w:tc>
                              <w:tc>
                                <w:tcPr>
                                  <w:tcW w:w="1417" w:type="dxa"/>
                                  <w:shd w:val="clear" w:color="auto" w:fill="auto"/>
                                </w:tcPr>
                                <w:p w14:paraId="5D010D07"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tc>
                              <w:tc>
                                <w:tcPr>
                                  <w:tcW w:w="2268" w:type="dxa"/>
                                  <w:shd w:val="clear" w:color="auto" w:fill="auto"/>
                                  <w:vAlign w:val="center"/>
                                </w:tcPr>
                                <w:p w14:paraId="0C5DBDE2"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Руководство для пользователя</w:t>
                                  </w:r>
                                </w:p>
                              </w:tc>
                              <w:tc>
                                <w:tcPr>
                                  <w:tcW w:w="1418" w:type="dxa"/>
                                  <w:shd w:val="clear" w:color="auto" w:fill="auto"/>
                                  <w:vAlign w:val="center"/>
                                </w:tcPr>
                                <w:p w14:paraId="034A2FA4"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276" w:type="dxa"/>
                                  <w:shd w:val="clear" w:color="auto" w:fill="auto"/>
                                  <w:vAlign w:val="center"/>
                                </w:tcPr>
                                <w:p w14:paraId="50126452"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417" w:type="dxa"/>
                                  <w:shd w:val="clear" w:color="auto" w:fill="auto"/>
                                  <w:vAlign w:val="center"/>
                                </w:tcPr>
                                <w:p w14:paraId="6C9F6B0A"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shd w:val="clear" w:color="auto" w:fill="auto"/>
                                  <w:vAlign w:val="center"/>
                                </w:tcPr>
                                <w:p w14:paraId="3ADA59E4"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134" w:type="dxa"/>
                                  <w:shd w:val="clear" w:color="auto" w:fill="auto"/>
                                  <w:vAlign w:val="center"/>
                                </w:tcPr>
                                <w:p w14:paraId="65B75206"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134" w:type="dxa"/>
                                  <w:shd w:val="clear" w:color="auto" w:fill="auto"/>
                                  <w:vAlign w:val="center"/>
                                </w:tcPr>
                                <w:p w14:paraId="44D293FC"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276" w:type="dxa"/>
                                  <w:shd w:val="clear" w:color="auto" w:fill="auto"/>
                                  <w:vAlign w:val="center"/>
                                </w:tcPr>
                                <w:p w14:paraId="5D840249" w14:textId="77777777" w:rsidR="00604685" w:rsidRPr="004E5611" w:rsidRDefault="00604685" w:rsidP="004E5611">
                                  <w:pPr>
                                    <w:spacing w:after="0"/>
                                    <w:jc w:val="center"/>
                                    <w:rPr>
                                      <w:rFonts w:ascii="Arial" w:hAnsi="Arial" w:cs="Arial"/>
                                      <w:sz w:val="18"/>
                                      <w:szCs w:val="18"/>
                                    </w:rPr>
                                  </w:pPr>
                                </w:p>
                              </w:tc>
                            </w:tr>
                            <w:tr w:rsidR="00604685" w:rsidRPr="00313A36" w14:paraId="390EA554" w14:textId="77777777" w:rsidTr="004E5611">
                              <w:tc>
                                <w:tcPr>
                                  <w:tcW w:w="851" w:type="dxa"/>
                                  <w:shd w:val="clear" w:color="auto" w:fill="auto"/>
                                </w:tcPr>
                                <w:p w14:paraId="5EE280AA"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17</w:t>
                                  </w:r>
                                </w:p>
                              </w:tc>
                              <w:tc>
                                <w:tcPr>
                                  <w:tcW w:w="1417" w:type="dxa"/>
                                  <w:shd w:val="clear" w:color="auto" w:fill="auto"/>
                                </w:tcPr>
                                <w:p w14:paraId="326EE3DC"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tc>
                              <w:tc>
                                <w:tcPr>
                                  <w:tcW w:w="2268" w:type="dxa"/>
                                  <w:shd w:val="clear" w:color="auto" w:fill="auto"/>
                                </w:tcPr>
                                <w:p w14:paraId="63282A30"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Аспекты безопасности при использовании пассивных оптических компонентов и оптических кабелей волоконно-оптических систем связи высокой мощности</w:t>
                                  </w:r>
                                </w:p>
                              </w:tc>
                              <w:tc>
                                <w:tcPr>
                                  <w:tcW w:w="1418" w:type="dxa"/>
                                  <w:shd w:val="clear" w:color="auto" w:fill="auto"/>
                                  <w:vAlign w:val="center"/>
                                </w:tcPr>
                                <w:p w14:paraId="16E76748"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276" w:type="dxa"/>
                                  <w:shd w:val="clear" w:color="auto" w:fill="auto"/>
                                  <w:vAlign w:val="center"/>
                                </w:tcPr>
                                <w:p w14:paraId="4671E197"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417" w:type="dxa"/>
                                  <w:shd w:val="clear" w:color="auto" w:fill="auto"/>
                                  <w:vAlign w:val="center"/>
                                </w:tcPr>
                                <w:p w14:paraId="19E82CAF"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shd w:val="clear" w:color="auto" w:fill="auto"/>
                                  <w:vAlign w:val="center"/>
                                </w:tcPr>
                                <w:p w14:paraId="7B06EC58"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53A5E3B4"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1E1D546C"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276" w:type="dxa"/>
                                  <w:shd w:val="clear" w:color="auto" w:fill="auto"/>
                                  <w:vAlign w:val="center"/>
                                </w:tcPr>
                                <w:p w14:paraId="663C7984" w14:textId="77777777" w:rsidR="00604685" w:rsidRPr="004E5611" w:rsidRDefault="00604685" w:rsidP="004E5611">
                                  <w:pPr>
                                    <w:spacing w:after="0"/>
                                    <w:jc w:val="center"/>
                                    <w:rPr>
                                      <w:rFonts w:ascii="Arial" w:hAnsi="Arial" w:cs="Arial"/>
                                      <w:sz w:val="18"/>
                                      <w:szCs w:val="18"/>
                                    </w:rPr>
                                  </w:pPr>
                                </w:p>
                              </w:tc>
                            </w:tr>
                            <w:tr w:rsidR="00604685" w:rsidRPr="00313A36" w14:paraId="716E100C" w14:textId="77777777" w:rsidTr="004E5611">
                              <w:tc>
                                <w:tcPr>
                                  <w:tcW w:w="13892" w:type="dxa"/>
                                  <w:gridSpan w:val="10"/>
                                  <w:shd w:val="clear" w:color="auto" w:fill="auto"/>
                                </w:tcPr>
                                <w:p w14:paraId="01E96255" w14:textId="77777777" w:rsidR="00604685" w:rsidRPr="004E5611" w:rsidRDefault="00604685" w:rsidP="004E5611">
                                  <w:pPr>
                                    <w:ind w:firstLine="567"/>
                                    <w:rPr>
                                      <w:rFonts w:ascii="Arial" w:eastAsia="Times New Roman" w:hAnsi="Arial" w:cs="Arial"/>
                                      <w:spacing w:val="40"/>
                                      <w:sz w:val="16"/>
                                      <w:szCs w:val="16"/>
                                      <w:lang w:eastAsia="ru-RU"/>
                                    </w:rPr>
                                  </w:pPr>
                                  <w:r w:rsidRPr="004E5611">
                                    <w:rPr>
                                      <w:rFonts w:ascii="Arial" w:eastAsia="Times New Roman" w:hAnsi="Arial" w:cs="Arial"/>
                                      <w:spacing w:val="40"/>
                                      <w:sz w:val="16"/>
                                      <w:szCs w:val="16"/>
                                      <w:lang w:eastAsia="ru-RU"/>
                                    </w:rPr>
                                    <w:t xml:space="preserve">Примечание – </w:t>
                                  </w:r>
                                  <w:r w:rsidRPr="004E5611">
                                    <w:rPr>
                                      <w:rFonts w:ascii="Arial" w:hAnsi="Arial" w:cs="Arial"/>
                                      <w:sz w:val="16"/>
                                      <w:szCs w:val="16"/>
                                    </w:rPr>
                                    <w:t>Данная таблица служит для обозначения содержания; полные требования приведены в тексте определенного стандарта. Некоторые из вышеуказанных частей обсуждаются в рабочих группах и могут не иметь официальной публикации.</w:t>
                                  </w:r>
                                </w:p>
                              </w:tc>
                            </w:tr>
                          </w:tbl>
                          <w:p w14:paraId="266A8CE8" w14:textId="77777777" w:rsidR="00604685" w:rsidRDefault="006046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4B652" id="_x0000_s1155" type="#_x0000_t202" style="position:absolute;margin-left:-241.05pt;margin-top:297.95pt;width:706.5pt;height:110.6pt;rotation:-90;z-index:25195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" strokecolor="white [3212]">
                <v:textbox style="mso-fit-shape-to-text:t">
                  <w:txbxContent>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2268"/>
                        <w:gridCol w:w="1418"/>
                        <w:gridCol w:w="1276"/>
                        <w:gridCol w:w="1417"/>
                        <w:gridCol w:w="1701"/>
                        <w:gridCol w:w="1134"/>
                        <w:gridCol w:w="1134"/>
                        <w:gridCol w:w="1276"/>
                      </w:tblGrid>
                      <w:tr w:rsidR="00604685" w:rsidRPr="00313A36" w14:paraId="56399A1A" w14:textId="77777777" w:rsidTr="004E5611">
                        <w:tc>
                          <w:tcPr>
                            <w:tcW w:w="13892" w:type="dxa"/>
                            <w:gridSpan w:val="10"/>
                            <w:tcBorders>
                              <w:top w:val="nil"/>
                              <w:left w:val="nil"/>
                              <w:right w:val="nil"/>
                            </w:tcBorders>
                            <w:shd w:val="clear" w:color="auto" w:fill="auto"/>
                            <w:vAlign w:val="center"/>
                          </w:tcPr>
                          <w:p w14:paraId="3D8FF1BC" w14:textId="77777777" w:rsidR="00604685" w:rsidRPr="004E5611" w:rsidRDefault="00604685" w:rsidP="004E5611">
                            <w:pPr>
                              <w:spacing w:after="0"/>
                              <w:rPr>
                                <w:rFonts w:ascii="Arial" w:hAnsi="Arial" w:cs="Arial"/>
                                <w:i/>
                                <w:lang w:val="en-US"/>
                              </w:rPr>
                            </w:pPr>
                            <w:r w:rsidRPr="004E5611">
                              <w:rPr>
                                <w:rFonts w:ascii="Arial" w:hAnsi="Arial" w:cs="Arial"/>
                                <w:i/>
                              </w:rPr>
                              <w:t xml:space="preserve">Окончание таблицы </w:t>
                            </w:r>
                            <w:r w:rsidRPr="004E5611">
                              <w:rPr>
                                <w:rFonts w:ascii="Arial" w:hAnsi="Arial" w:cs="Arial"/>
                                <w:i/>
                                <w:lang w:val="en-US"/>
                              </w:rPr>
                              <w:t>G.1</w:t>
                            </w:r>
                          </w:p>
                        </w:tc>
                      </w:tr>
                      <w:tr w:rsidR="00604685" w:rsidRPr="00313A36" w14:paraId="536066CA" w14:textId="77777777" w:rsidTr="004E5611">
                        <w:tc>
                          <w:tcPr>
                            <w:tcW w:w="851" w:type="dxa"/>
                            <w:shd w:val="clear" w:color="auto" w:fill="auto"/>
                            <w:vAlign w:val="center"/>
                          </w:tcPr>
                          <w:p w14:paraId="7AD9CB5B" w14:textId="1C568C3C" w:rsidR="00604685" w:rsidRPr="004E5611" w:rsidRDefault="00604685" w:rsidP="00D60D4A">
                            <w:pPr>
                              <w:spacing w:after="0"/>
                              <w:jc w:val="center"/>
                              <w:rPr>
                                <w:rFonts w:ascii="Arial" w:hAnsi="Arial" w:cs="Arial"/>
                                <w:sz w:val="18"/>
                                <w:szCs w:val="18"/>
                              </w:rPr>
                            </w:pPr>
                            <w:r w:rsidRPr="004E5611">
                              <w:rPr>
                                <w:rFonts w:ascii="Arial" w:hAnsi="Arial" w:cs="Arial"/>
                                <w:sz w:val="18"/>
                                <w:szCs w:val="18"/>
                              </w:rPr>
                              <w:t xml:space="preserve">Номер </w:t>
                            </w:r>
                            <w:r>
                              <w:rPr>
                                <w:rFonts w:ascii="Arial" w:hAnsi="Arial" w:cs="Arial"/>
                                <w:sz w:val="18"/>
                                <w:szCs w:val="18"/>
                              </w:rPr>
                              <w:t>части</w:t>
                            </w:r>
                          </w:p>
                        </w:tc>
                        <w:tc>
                          <w:tcPr>
                            <w:tcW w:w="1417" w:type="dxa"/>
                            <w:shd w:val="clear" w:color="auto" w:fill="auto"/>
                            <w:vAlign w:val="center"/>
                          </w:tcPr>
                          <w:p w14:paraId="105B6230"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Тип</w:t>
                            </w:r>
                          </w:p>
                        </w:tc>
                        <w:tc>
                          <w:tcPr>
                            <w:tcW w:w="2268" w:type="dxa"/>
                            <w:tcBorders>
                              <w:bottom w:val="double" w:sz="4" w:space="0" w:color="auto"/>
                            </w:tcBorders>
                            <w:shd w:val="clear" w:color="auto" w:fill="auto"/>
                            <w:vAlign w:val="center"/>
                          </w:tcPr>
                          <w:p w14:paraId="1CD2964B"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Описание</w:t>
                            </w:r>
                          </w:p>
                        </w:tc>
                        <w:tc>
                          <w:tcPr>
                            <w:tcW w:w="1418" w:type="dxa"/>
                            <w:tcBorders>
                              <w:bottom w:val="double" w:sz="4" w:space="0" w:color="auto"/>
                            </w:tcBorders>
                            <w:shd w:val="clear" w:color="auto" w:fill="auto"/>
                            <w:vAlign w:val="center"/>
                          </w:tcPr>
                          <w:p w14:paraId="55DC8054"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Разработчик изделия</w:t>
                            </w:r>
                          </w:p>
                        </w:tc>
                        <w:tc>
                          <w:tcPr>
                            <w:tcW w:w="1276" w:type="dxa"/>
                            <w:tcBorders>
                              <w:bottom w:val="double" w:sz="4" w:space="0" w:color="auto"/>
                            </w:tcBorders>
                            <w:shd w:val="clear" w:color="auto" w:fill="auto"/>
                            <w:vAlign w:val="center"/>
                          </w:tcPr>
                          <w:p w14:paraId="0734027E"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Поставщик изделия</w:t>
                            </w:r>
                          </w:p>
                        </w:tc>
                        <w:tc>
                          <w:tcPr>
                            <w:tcW w:w="1417" w:type="dxa"/>
                            <w:tcBorders>
                              <w:bottom w:val="double" w:sz="4" w:space="0" w:color="auto"/>
                            </w:tcBorders>
                            <w:shd w:val="clear" w:color="auto" w:fill="auto"/>
                            <w:vAlign w:val="center"/>
                          </w:tcPr>
                          <w:p w14:paraId="7150456E"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Пользователь изделия</w:t>
                            </w:r>
                          </w:p>
                        </w:tc>
                        <w:tc>
                          <w:tcPr>
                            <w:tcW w:w="1701" w:type="dxa"/>
                            <w:tcBorders>
                              <w:bottom w:val="double" w:sz="4" w:space="0" w:color="auto"/>
                            </w:tcBorders>
                            <w:shd w:val="clear" w:color="auto" w:fill="auto"/>
                            <w:vAlign w:val="center"/>
                          </w:tcPr>
                          <w:p w14:paraId="2F848CDD"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Поставщик наиболее важного защитного компонента</w:t>
                            </w:r>
                          </w:p>
                        </w:tc>
                        <w:tc>
                          <w:tcPr>
                            <w:tcW w:w="1134" w:type="dxa"/>
                            <w:tcBorders>
                              <w:bottom w:val="double" w:sz="4" w:space="0" w:color="auto"/>
                            </w:tcBorders>
                            <w:shd w:val="clear" w:color="auto" w:fill="auto"/>
                            <w:vAlign w:val="center"/>
                          </w:tcPr>
                          <w:p w14:paraId="0B1CD687"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Методы испытаний</w:t>
                            </w:r>
                          </w:p>
                        </w:tc>
                        <w:tc>
                          <w:tcPr>
                            <w:tcW w:w="1134" w:type="dxa"/>
                            <w:tcBorders>
                              <w:bottom w:val="double" w:sz="4" w:space="0" w:color="auto"/>
                            </w:tcBorders>
                            <w:shd w:val="clear" w:color="auto" w:fill="auto"/>
                            <w:vAlign w:val="center"/>
                          </w:tcPr>
                          <w:p w14:paraId="6C5E9D28"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Оценка опасности</w:t>
                            </w:r>
                          </w:p>
                        </w:tc>
                        <w:tc>
                          <w:tcPr>
                            <w:tcW w:w="1276" w:type="dxa"/>
                            <w:tcBorders>
                              <w:bottom w:val="double" w:sz="4" w:space="0" w:color="auto"/>
                            </w:tcBorders>
                            <w:shd w:val="clear" w:color="auto" w:fill="auto"/>
                            <w:vAlign w:val="center"/>
                          </w:tcPr>
                          <w:p w14:paraId="04BFF68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Связанные стандарты</w:t>
                            </w:r>
                          </w:p>
                        </w:tc>
                      </w:tr>
                      <w:tr w:rsidR="00604685" w:rsidRPr="00313A36" w14:paraId="2D4C0AE8" w14:textId="77777777" w:rsidTr="004E5611">
                        <w:tc>
                          <w:tcPr>
                            <w:tcW w:w="851" w:type="dxa"/>
                            <w:tcBorders>
                              <w:top w:val="double" w:sz="4" w:space="0" w:color="auto"/>
                            </w:tcBorders>
                            <w:shd w:val="clear" w:color="auto" w:fill="auto"/>
                          </w:tcPr>
                          <w:p w14:paraId="3454288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9</w:t>
                            </w:r>
                          </w:p>
                        </w:tc>
                        <w:tc>
                          <w:tcPr>
                            <w:tcW w:w="1417" w:type="dxa"/>
                            <w:tcBorders>
                              <w:top w:val="double" w:sz="4" w:space="0" w:color="auto"/>
                            </w:tcBorders>
                            <w:shd w:val="clear" w:color="auto" w:fill="auto"/>
                          </w:tcPr>
                          <w:p w14:paraId="1BA29D87"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tc>
                        <w:tc>
                          <w:tcPr>
                            <w:tcW w:w="2268" w:type="dxa"/>
                            <w:tcBorders>
                              <w:top w:val="double" w:sz="4" w:space="0" w:color="auto"/>
                            </w:tcBorders>
                            <w:shd w:val="clear" w:color="auto" w:fill="auto"/>
                          </w:tcPr>
                          <w:p w14:paraId="48821484"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Компиляция максимально допустимого воздействия некогерентного оптического излучения (широкополосные источники)</w:t>
                            </w:r>
                          </w:p>
                        </w:tc>
                        <w:tc>
                          <w:tcPr>
                            <w:tcW w:w="1418" w:type="dxa"/>
                            <w:tcBorders>
                              <w:top w:val="double" w:sz="4" w:space="0" w:color="auto"/>
                            </w:tcBorders>
                            <w:shd w:val="clear" w:color="auto" w:fill="auto"/>
                            <w:vAlign w:val="center"/>
                          </w:tcPr>
                          <w:p w14:paraId="4159E8F0"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276" w:type="dxa"/>
                            <w:tcBorders>
                              <w:top w:val="double" w:sz="4" w:space="0" w:color="auto"/>
                            </w:tcBorders>
                            <w:shd w:val="clear" w:color="auto" w:fill="auto"/>
                            <w:vAlign w:val="center"/>
                          </w:tcPr>
                          <w:p w14:paraId="314A28FD"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417" w:type="dxa"/>
                            <w:tcBorders>
                              <w:top w:val="double" w:sz="4" w:space="0" w:color="auto"/>
                            </w:tcBorders>
                            <w:shd w:val="clear" w:color="auto" w:fill="auto"/>
                            <w:vAlign w:val="center"/>
                          </w:tcPr>
                          <w:p w14:paraId="051337AC"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tcBorders>
                              <w:top w:val="double" w:sz="4" w:space="0" w:color="auto"/>
                            </w:tcBorders>
                            <w:shd w:val="clear" w:color="auto" w:fill="auto"/>
                            <w:vAlign w:val="center"/>
                          </w:tcPr>
                          <w:p w14:paraId="4D4B7915"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134" w:type="dxa"/>
                            <w:tcBorders>
                              <w:top w:val="double" w:sz="4" w:space="0" w:color="auto"/>
                            </w:tcBorders>
                            <w:shd w:val="clear" w:color="auto" w:fill="auto"/>
                            <w:vAlign w:val="center"/>
                          </w:tcPr>
                          <w:p w14:paraId="6370EBED"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134" w:type="dxa"/>
                            <w:tcBorders>
                              <w:top w:val="double" w:sz="4" w:space="0" w:color="auto"/>
                            </w:tcBorders>
                            <w:shd w:val="clear" w:color="auto" w:fill="auto"/>
                            <w:vAlign w:val="center"/>
                          </w:tcPr>
                          <w:p w14:paraId="7E17C00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276" w:type="dxa"/>
                            <w:tcBorders>
                              <w:top w:val="double" w:sz="4" w:space="0" w:color="auto"/>
                            </w:tcBorders>
                            <w:shd w:val="clear" w:color="auto" w:fill="auto"/>
                            <w:vAlign w:val="center"/>
                          </w:tcPr>
                          <w:p w14:paraId="702DEF8E"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lang w:val="en-US"/>
                              </w:rPr>
                              <w:t>IEC</w:t>
                            </w:r>
                            <w:r w:rsidRPr="004E5611">
                              <w:rPr>
                                <w:rFonts w:ascii="Arial" w:hAnsi="Arial" w:cs="Arial"/>
                                <w:sz w:val="18"/>
                                <w:szCs w:val="18"/>
                              </w:rPr>
                              <w:t xml:space="preserve"> 62471</w:t>
                            </w:r>
                          </w:p>
                        </w:tc>
                      </w:tr>
                      <w:tr w:rsidR="00604685" w:rsidRPr="00313A36" w14:paraId="353D503B" w14:textId="77777777" w:rsidTr="004E5611">
                        <w:tc>
                          <w:tcPr>
                            <w:tcW w:w="851" w:type="dxa"/>
                            <w:shd w:val="clear" w:color="auto" w:fill="auto"/>
                          </w:tcPr>
                          <w:p w14:paraId="594B248C"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10</w:t>
                            </w:r>
                          </w:p>
                        </w:tc>
                        <w:tc>
                          <w:tcPr>
                            <w:tcW w:w="1417" w:type="dxa"/>
                            <w:shd w:val="clear" w:color="auto" w:fill="auto"/>
                          </w:tcPr>
                          <w:p w14:paraId="32C5E687"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p w14:paraId="6D299072"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(отозван)</w:t>
                            </w:r>
                          </w:p>
                        </w:tc>
                        <w:tc>
                          <w:tcPr>
                            <w:tcW w:w="2268" w:type="dxa"/>
                            <w:shd w:val="clear" w:color="auto" w:fill="auto"/>
                          </w:tcPr>
                          <w:p w14:paraId="6E976996" w14:textId="77777777" w:rsidR="00604685" w:rsidRPr="004E5611" w:rsidRDefault="00604685" w:rsidP="004E5611">
                            <w:pPr>
                              <w:spacing w:after="0"/>
                              <w:rPr>
                                <w:rFonts w:ascii="Arial" w:hAnsi="Arial" w:cs="Arial"/>
                                <w:sz w:val="18"/>
                                <w:szCs w:val="18"/>
                              </w:rPr>
                            </w:pPr>
                          </w:p>
                        </w:tc>
                        <w:tc>
                          <w:tcPr>
                            <w:tcW w:w="1418" w:type="dxa"/>
                            <w:shd w:val="clear" w:color="auto" w:fill="auto"/>
                            <w:vAlign w:val="center"/>
                          </w:tcPr>
                          <w:p w14:paraId="41BA8937" w14:textId="77777777" w:rsidR="00604685" w:rsidRPr="004E5611" w:rsidRDefault="00604685" w:rsidP="004E5611">
                            <w:pPr>
                              <w:spacing w:after="0"/>
                              <w:jc w:val="center"/>
                              <w:rPr>
                                <w:rFonts w:ascii="Arial" w:hAnsi="Arial" w:cs="Arial"/>
                                <w:sz w:val="18"/>
                                <w:szCs w:val="18"/>
                              </w:rPr>
                            </w:pPr>
                          </w:p>
                        </w:tc>
                        <w:tc>
                          <w:tcPr>
                            <w:tcW w:w="1276" w:type="dxa"/>
                            <w:shd w:val="clear" w:color="auto" w:fill="auto"/>
                            <w:vAlign w:val="center"/>
                          </w:tcPr>
                          <w:p w14:paraId="2C2EE836" w14:textId="77777777" w:rsidR="00604685" w:rsidRPr="004E5611" w:rsidRDefault="00604685" w:rsidP="004E5611">
                            <w:pPr>
                              <w:spacing w:after="0"/>
                              <w:jc w:val="center"/>
                              <w:rPr>
                                <w:rFonts w:ascii="Arial" w:hAnsi="Arial" w:cs="Arial"/>
                                <w:sz w:val="18"/>
                                <w:szCs w:val="18"/>
                              </w:rPr>
                            </w:pPr>
                          </w:p>
                        </w:tc>
                        <w:tc>
                          <w:tcPr>
                            <w:tcW w:w="1417" w:type="dxa"/>
                            <w:shd w:val="clear" w:color="auto" w:fill="auto"/>
                            <w:vAlign w:val="center"/>
                          </w:tcPr>
                          <w:p w14:paraId="1E8F224E" w14:textId="77777777" w:rsidR="00604685" w:rsidRPr="004E5611" w:rsidRDefault="00604685" w:rsidP="004E5611">
                            <w:pPr>
                              <w:spacing w:after="0"/>
                              <w:jc w:val="center"/>
                              <w:rPr>
                                <w:rFonts w:ascii="Arial" w:hAnsi="Arial" w:cs="Arial"/>
                                <w:sz w:val="18"/>
                                <w:szCs w:val="18"/>
                              </w:rPr>
                            </w:pPr>
                          </w:p>
                        </w:tc>
                        <w:tc>
                          <w:tcPr>
                            <w:tcW w:w="1701" w:type="dxa"/>
                            <w:shd w:val="clear" w:color="auto" w:fill="auto"/>
                            <w:vAlign w:val="center"/>
                          </w:tcPr>
                          <w:p w14:paraId="7423D722" w14:textId="77777777" w:rsidR="00604685" w:rsidRPr="004E5611" w:rsidRDefault="00604685" w:rsidP="004E5611">
                            <w:pPr>
                              <w:spacing w:after="0"/>
                              <w:jc w:val="center"/>
                              <w:rPr>
                                <w:rFonts w:ascii="Arial" w:hAnsi="Arial" w:cs="Arial"/>
                                <w:sz w:val="18"/>
                                <w:szCs w:val="18"/>
                              </w:rPr>
                            </w:pPr>
                          </w:p>
                        </w:tc>
                        <w:tc>
                          <w:tcPr>
                            <w:tcW w:w="1134" w:type="dxa"/>
                            <w:shd w:val="clear" w:color="auto" w:fill="auto"/>
                            <w:vAlign w:val="center"/>
                          </w:tcPr>
                          <w:p w14:paraId="1E013A86" w14:textId="77777777" w:rsidR="00604685" w:rsidRPr="004E5611" w:rsidRDefault="00604685" w:rsidP="004E5611">
                            <w:pPr>
                              <w:spacing w:after="0"/>
                              <w:jc w:val="center"/>
                              <w:rPr>
                                <w:rFonts w:ascii="Arial" w:hAnsi="Arial" w:cs="Arial"/>
                                <w:sz w:val="18"/>
                                <w:szCs w:val="18"/>
                              </w:rPr>
                            </w:pPr>
                          </w:p>
                        </w:tc>
                        <w:tc>
                          <w:tcPr>
                            <w:tcW w:w="1134" w:type="dxa"/>
                            <w:shd w:val="clear" w:color="auto" w:fill="auto"/>
                            <w:vAlign w:val="center"/>
                          </w:tcPr>
                          <w:p w14:paraId="302EF43B" w14:textId="77777777" w:rsidR="00604685" w:rsidRPr="004E5611" w:rsidRDefault="00604685" w:rsidP="004E5611">
                            <w:pPr>
                              <w:spacing w:after="0"/>
                              <w:jc w:val="center"/>
                              <w:rPr>
                                <w:rFonts w:ascii="Arial" w:hAnsi="Arial" w:cs="Arial"/>
                                <w:sz w:val="18"/>
                                <w:szCs w:val="18"/>
                              </w:rPr>
                            </w:pPr>
                          </w:p>
                        </w:tc>
                        <w:tc>
                          <w:tcPr>
                            <w:tcW w:w="1276" w:type="dxa"/>
                            <w:shd w:val="clear" w:color="auto" w:fill="auto"/>
                            <w:vAlign w:val="center"/>
                          </w:tcPr>
                          <w:p w14:paraId="145C5533" w14:textId="77777777" w:rsidR="00604685" w:rsidRPr="004E5611" w:rsidRDefault="00604685" w:rsidP="004E5611">
                            <w:pPr>
                              <w:spacing w:after="0"/>
                              <w:jc w:val="center"/>
                              <w:rPr>
                                <w:rFonts w:ascii="Arial" w:hAnsi="Arial" w:cs="Arial"/>
                                <w:sz w:val="18"/>
                                <w:szCs w:val="18"/>
                              </w:rPr>
                            </w:pPr>
                          </w:p>
                        </w:tc>
                      </w:tr>
                      <w:tr w:rsidR="00604685" w:rsidRPr="00313A36" w14:paraId="13894BBB" w14:textId="77777777" w:rsidTr="004E5611">
                        <w:tc>
                          <w:tcPr>
                            <w:tcW w:w="851" w:type="dxa"/>
                            <w:shd w:val="clear" w:color="auto" w:fill="auto"/>
                          </w:tcPr>
                          <w:p w14:paraId="0C3BC4F3"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12</w:t>
                            </w:r>
                          </w:p>
                        </w:tc>
                        <w:tc>
                          <w:tcPr>
                            <w:tcW w:w="1417" w:type="dxa"/>
                            <w:shd w:val="clear" w:color="auto" w:fill="auto"/>
                          </w:tcPr>
                          <w:p w14:paraId="6BFF45C3"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Стандарт</w:t>
                            </w:r>
                          </w:p>
                        </w:tc>
                        <w:tc>
                          <w:tcPr>
                            <w:tcW w:w="2268" w:type="dxa"/>
                            <w:shd w:val="clear" w:color="auto" w:fill="auto"/>
                          </w:tcPr>
                          <w:p w14:paraId="3B243F7A"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Безопасность нестационарных оптических систем связи, применяемых для передачи информации</w:t>
                            </w:r>
                          </w:p>
                        </w:tc>
                        <w:tc>
                          <w:tcPr>
                            <w:tcW w:w="1418" w:type="dxa"/>
                            <w:shd w:val="clear" w:color="auto" w:fill="auto"/>
                            <w:vAlign w:val="center"/>
                          </w:tcPr>
                          <w:p w14:paraId="78A40C0D"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276" w:type="dxa"/>
                            <w:shd w:val="clear" w:color="auto" w:fill="auto"/>
                            <w:vAlign w:val="center"/>
                          </w:tcPr>
                          <w:p w14:paraId="486F3BAB"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417" w:type="dxa"/>
                            <w:shd w:val="clear" w:color="auto" w:fill="auto"/>
                            <w:vAlign w:val="center"/>
                          </w:tcPr>
                          <w:p w14:paraId="6E50ED27"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shd w:val="clear" w:color="auto" w:fill="auto"/>
                            <w:vAlign w:val="center"/>
                          </w:tcPr>
                          <w:p w14:paraId="31A6EFCC"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6C4A3E0C"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773B4380"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276" w:type="dxa"/>
                            <w:shd w:val="clear" w:color="auto" w:fill="auto"/>
                            <w:vAlign w:val="center"/>
                          </w:tcPr>
                          <w:p w14:paraId="37996A21" w14:textId="77777777" w:rsidR="00604685" w:rsidRPr="004E5611" w:rsidRDefault="00604685" w:rsidP="004E5611">
                            <w:pPr>
                              <w:spacing w:after="0"/>
                              <w:jc w:val="center"/>
                              <w:rPr>
                                <w:rFonts w:ascii="Arial" w:hAnsi="Arial" w:cs="Arial"/>
                                <w:sz w:val="18"/>
                                <w:szCs w:val="18"/>
                              </w:rPr>
                            </w:pPr>
                          </w:p>
                        </w:tc>
                      </w:tr>
                      <w:tr w:rsidR="00604685" w:rsidRPr="00313A36" w14:paraId="49AF1400" w14:textId="77777777" w:rsidTr="004E5611">
                        <w:tc>
                          <w:tcPr>
                            <w:tcW w:w="851" w:type="dxa"/>
                            <w:shd w:val="clear" w:color="auto" w:fill="auto"/>
                          </w:tcPr>
                          <w:p w14:paraId="152B1350"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13</w:t>
                            </w:r>
                          </w:p>
                        </w:tc>
                        <w:tc>
                          <w:tcPr>
                            <w:tcW w:w="1417" w:type="dxa"/>
                            <w:shd w:val="clear" w:color="auto" w:fill="auto"/>
                          </w:tcPr>
                          <w:p w14:paraId="30909764"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tc>
                        <w:tc>
                          <w:tcPr>
                            <w:tcW w:w="2268" w:type="dxa"/>
                            <w:shd w:val="clear" w:color="auto" w:fill="auto"/>
                          </w:tcPr>
                          <w:p w14:paraId="360C9B10"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Измерения, проводимые для классификации лазерных изделий</w:t>
                            </w:r>
                          </w:p>
                        </w:tc>
                        <w:tc>
                          <w:tcPr>
                            <w:tcW w:w="1418" w:type="dxa"/>
                            <w:shd w:val="clear" w:color="auto" w:fill="auto"/>
                            <w:vAlign w:val="center"/>
                          </w:tcPr>
                          <w:p w14:paraId="1CA59672"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276" w:type="dxa"/>
                            <w:shd w:val="clear" w:color="auto" w:fill="auto"/>
                            <w:vAlign w:val="center"/>
                          </w:tcPr>
                          <w:p w14:paraId="178960E5"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417" w:type="dxa"/>
                            <w:shd w:val="clear" w:color="auto" w:fill="auto"/>
                            <w:vAlign w:val="center"/>
                          </w:tcPr>
                          <w:p w14:paraId="0C56DDA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shd w:val="clear" w:color="auto" w:fill="auto"/>
                            <w:vAlign w:val="center"/>
                          </w:tcPr>
                          <w:p w14:paraId="7B8111F2"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219A746A"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3D70D7F5"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276" w:type="dxa"/>
                            <w:shd w:val="clear" w:color="auto" w:fill="auto"/>
                            <w:vAlign w:val="center"/>
                          </w:tcPr>
                          <w:p w14:paraId="2D19967D" w14:textId="77777777" w:rsidR="00604685" w:rsidRPr="004E5611" w:rsidRDefault="00604685" w:rsidP="004E5611">
                            <w:pPr>
                              <w:spacing w:after="0"/>
                              <w:jc w:val="center"/>
                              <w:rPr>
                                <w:rFonts w:ascii="Arial" w:hAnsi="Arial" w:cs="Arial"/>
                                <w:sz w:val="18"/>
                                <w:szCs w:val="18"/>
                              </w:rPr>
                            </w:pPr>
                          </w:p>
                        </w:tc>
                      </w:tr>
                      <w:tr w:rsidR="00604685" w:rsidRPr="00313A36" w14:paraId="2C589F42" w14:textId="77777777" w:rsidTr="004E5611">
                        <w:tc>
                          <w:tcPr>
                            <w:tcW w:w="851" w:type="dxa"/>
                            <w:shd w:val="clear" w:color="auto" w:fill="auto"/>
                          </w:tcPr>
                          <w:p w14:paraId="5C9F0EA1"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14</w:t>
                            </w:r>
                          </w:p>
                        </w:tc>
                        <w:tc>
                          <w:tcPr>
                            <w:tcW w:w="1417" w:type="dxa"/>
                            <w:shd w:val="clear" w:color="auto" w:fill="auto"/>
                          </w:tcPr>
                          <w:p w14:paraId="5D010D07"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tc>
                        <w:tc>
                          <w:tcPr>
                            <w:tcW w:w="2268" w:type="dxa"/>
                            <w:shd w:val="clear" w:color="auto" w:fill="auto"/>
                            <w:vAlign w:val="center"/>
                          </w:tcPr>
                          <w:p w14:paraId="0C5DBDE2"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Руководство для пользователя</w:t>
                            </w:r>
                          </w:p>
                        </w:tc>
                        <w:tc>
                          <w:tcPr>
                            <w:tcW w:w="1418" w:type="dxa"/>
                            <w:shd w:val="clear" w:color="auto" w:fill="auto"/>
                            <w:vAlign w:val="center"/>
                          </w:tcPr>
                          <w:p w14:paraId="034A2FA4"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276" w:type="dxa"/>
                            <w:shd w:val="clear" w:color="auto" w:fill="auto"/>
                            <w:vAlign w:val="center"/>
                          </w:tcPr>
                          <w:p w14:paraId="50126452"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417" w:type="dxa"/>
                            <w:shd w:val="clear" w:color="auto" w:fill="auto"/>
                            <w:vAlign w:val="center"/>
                          </w:tcPr>
                          <w:p w14:paraId="6C9F6B0A"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shd w:val="clear" w:color="auto" w:fill="auto"/>
                            <w:vAlign w:val="center"/>
                          </w:tcPr>
                          <w:p w14:paraId="3ADA59E4"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134" w:type="dxa"/>
                            <w:shd w:val="clear" w:color="auto" w:fill="auto"/>
                            <w:vAlign w:val="center"/>
                          </w:tcPr>
                          <w:p w14:paraId="65B75206"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134" w:type="dxa"/>
                            <w:shd w:val="clear" w:color="auto" w:fill="auto"/>
                            <w:vAlign w:val="center"/>
                          </w:tcPr>
                          <w:p w14:paraId="44D293FC"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276" w:type="dxa"/>
                            <w:shd w:val="clear" w:color="auto" w:fill="auto"/>
                            <w:vAlign w:val="center"/>
                          </w:tcPr>
                          <w:p w14:paraId="5D840249" w14:textId="77777777" w:rsidR="00604685" w:rsidRPr="004E5611" w:rsidRDefault="00604685" w:rsidP="004E5611">
                            <w:pPr>
                              <w:spacing w:after="0"/>
                              <w:jc w:val="center"/>
                              <w:rPr>
                                <w:rFonts w:ascii="Arial" w:hAnsi="Arial" w:cs="Arial"/>
                                <w:sz w:val="18"/>
                                <w:szCs w:val="18"/>
                              </w:rPr>
                            </w:pPr>
                          </w:p>
                        </w:tc>
                      </w:tr>
                      <w:tr w:rsidR="00604685" w:rsidRPr="00313A36" w14:paraId="390EA554" w14:textId="77777777" w:rsidTr="004E5611">
                        <w:tc>
                          <w:tcPr>
                            <w:tcW w:w="851" w:type="dxa"/>
                            <w:shd w:val="clear" w:color="auto" w:fill="auto"/>
                          </w:tcPr>
                          <w:p w14:paraId="5EE280AA"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17</w:t>
                            </w:r>
                          </w:p>
                        </w:tc>
                        <w:tc>
                          <w:tcPr>
                            <w:tcW w:w="1417" w:type="dxa"/>
                            <w:shd w:val="clear" w:color="auto" w:fill="auto"/>
                          </w:tcPr>
                          <w:p w14:paraId="326EE3DC"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Технический отчет</w:t>
                            </w:r>
                          </w:p>
                        </w:tc>
                        <w:tc>
                          <w:tcPr>
                            <w:tcW w:w="2268" w:type="dxa"/>
                            <w:shd w:val="clear" w:color="auto" w:fill="auto"/>
                          </w:tcPr>
                          <w:p w14:paraId="63282A30" w14:textId="77777777" w:rsidR="00604685" w:rsidRPr="004E5611" w:rsidRDefault="00604685" w:rsidP="004E5611">
                            <w:pPr>
                              <w:spacing w:after="0"/>
                              <w:rPr>
                                <w:rFonts w:ascii="Arial" w:hAnsi="Arial" w:cs="Arial"/>
                                <w:sz w:val="18"/>
                                <w:szCs w:val="18"/>
                              </w:rPr>
                            </w:pPr>
                            <w:r w:rsidRPr="004E5611">
                              <w:rPr>
                                <w:rFonts w:ascii="Arial" w:hAnsi="Arial" w:cs="Arial"/>
                                <w:sz w:val="18"/>
                                <w:szCs w:val="18"/>
                              </w:rPr>
                              <w:t>Аспекты безопасности при использовании пассивных оптических компонентов и оптических кабелей волоконно-оптических систем связи высокой мощности</w:t>
                            </w:r>
                          </w:p>
                        </w:tc>
                        <w:tc>
                          <w:tcPr>
                            <w:tcW w:w="1418" w:type="dxa"/>
                            <w:shd w:val="clear" w:color="auto" w:fill="auto"/>
                            <w:vAlign w:val="center"/>
                          </w:tcPr>
                          <w:p w14:paraId="16E76748"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Нет</w:t>
                            </w:r>
                          </w:p>
                        </w:tc>
                        <w:tc>
                          <w:tcPr>
                            <w:tcW w:w="1276" w:type="dxa"/>
                            <w:shd w:val="clear" w:color="auto" w:fill="auto"/>
                            <w:vAlign w:val="center"/>
                          </w:tcPr>
                          <w:p w14:paraId="4671E197"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417" w:type="dxa"/>
                            <w:shd w:val="clear" w:color="auto" w:fill="auto"/>
                            <w:vAlign w:val="center"/>
                          </w:tcPr>
                          <w:p w14:paraId="19E82CAF" w14:textId="77777777" w:rsidR="00604685" w:rsidRPr="004E5611" w:rsidRDefault="00604685" w:rsidP="004E5611">
                            <w:pPr>
                              <w:spacing w:after="0"/>
                              <w:jc w:val="center"/>
                              <w:rPr>
                                <w:rFonts w:ascii="Arial" w:hAnsi="Arial" w:cs="Arial"/>
                                <w:sz w:val="18"/>
                                <w:szCs w:val="18"/>
                              </w:rPr>
                            </w:pPr>
                            <w:r w:rsidRPr="004E5611">
                              <w:rPr>
                                <w:rFonts w:ascii="Arial" w:hAnsi="Arial" w:cs="Arial"/>
                                <w:sz w:val="18"/>
                                <w:szCs w:val="18"/>
                              </w:rPr>
                              <w:t>Да</w:t>
                            </w:r>
                          </w:p>
                        </w:tc>
                        <w:tc>
                          <w:tcPr>
                            <w:tcW w:w="1701" w:type="dxa"/>
                            <w:shd w:val="clear" w:color="auto" w:fill="auto"/>
                            <w:vAlign w:val="center"/>
                          </w:tcPr>
                          <w:p w14:paraId="7B06EC58"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53A5E3B4"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134" w:type="dxa"/>
                            <w:shd w:val="clear" w:color="auto" w:fill="auto"/>
                            <w:vAlign w:val="center"/>
                          </w:tcPr>
                          <w:p w14:paraId="1E1D546C" w14:textId="77777777" w:rsidR="00604685" w:rsidRPr="004E5611" w:rsidRDefault="00604685" w:rsidP="004E5611">
                            <w:pPr>
                              <w:spacing w:after="0"/>
                              <w:jc w:val="center"/>
                              <w:rPr>
                                <w:sz w:val="18"/>
                                <w:szCs w:val="18"/>
                              </w:rPr>
                            </w:pPr>
                            <w:r w:rsidRPr="004E5611">
                              <w:rPr>
                                <w:rFonts w:ascii="Arial" w:hAnsi="Arial" w:cs="Arial"/>
                                <w:sz w:val="18"/>
                                <w:szCs w:val="18"/>
                              </w:rPr>
                              <w:t>Да</w:t>
                            </w:r>
                          </w:p>
                        </w:tc>
                        <w:tc>
                          <w:tcPr>
                            <w:tcW w:w="1276" w:type="dxa"/>
                            <w:shd w:val="clear" w:color="auto" w:fill="auto"/>
                            <w:vAlign w:val="center"/>
                          </w:tcPr>
                          <w:p w14:paraId="663C7984" w14:textId="77777777" w:rsidR="00604685" w:rsidRPr="004E5611" w:rsidRDefault="00604685" w:rsidP="004E5611">
                            <w:pPr>
                              <w:spacing w:after="0"/>
                              <w:jc w:val="center"/>
                              <w:rPr>
                                <w:rFonts w:ascii="Arial" w:hAnsi="Arial" w:cs="Arial"/>
                                <w:sz w:val="18"/>
                                <w:szCs w:val="18"/>
                              </w:rPr>
                            </w:pPr>
                          </w:p>
                        </w:tc>
                      </w:tr>
                      <w:tr w:rsidR="00604685" w:rsidRPr="00313A36" w14:paraId="716E100C" w14:textId="77777777" w:rsidTr="004E5611">
                        <w:tc>
                          <w:tcPr>
                            <w:tcW w:w="13892" w:type="dxa"/>
                            <w:gridSpan w:val="10"/>
                            <w:shd w:val="clear" w:color="auto" w:fill="auto"/>
                          </w:tcPr>
                          <w:p w14:paraId="01E96255" w14:textId="77777777" w:rsidR="00604685" w:rsidRPr="004E5611" w:rsidRDefault="00604685" w:rsidP="004E5611">
                            <w:pPr>
                              <w:ind w:firstLine="567"/>
                              <w:rPr>
                                <w:rFonts w:ascii="Arial" w:eastAsia="Times New Roman" w:hAnsi="Arial" w:cs="Arial"/>
                                <w:spacing w:val="40"/>
                                <w:sz w:val="16"/>
                                <w:szCs w:val="16"/>
                                <w:lang w:eastAsia="ru-RU"/>
                              </w:rPr>
                            </w:pPr>
                            <w:r w:rsidRPr="004E5611">
                              <w:rPr>
                                <w:rFonts w:ascii="Arial" w:eastAsia="Times New Roman" w:hAnsi="Arial" w:cs="Arial"/>
                                <w:spacing w:val="40"/>
                                <w:sz w:val="16"/>
                                <w:szCs w:val="16"/>
                                <w:lang w:eastAsia="ru-RU"/>
                              </w:rPr>
                              <w:t xml:space="preserve">Примечание – </w:t>
                            </w:r>
                            <w:r w:rsidRPr="004E5611">
                              <w:rPr>
                                <w:rFonts w:ascii="Arial" w:hAnsi="Arial" w:cs="Arial"/>
                                <w:sz w:val="16"/>
                                <w:szCs w:val="16"/>
                              </w:rPr>
                              <w:t>Данная таблица служит для обозначения содержания; полные требования приведены в тексте определенного стандарта. Некоторые из вышеуказанных частей обсуждаются в рабочих группах и могут не иметь официальной публикации.</w:t>
                            </w:r>
                          </w:p>
                        </w:tc>
                      </w:tr>
                    </w:tbl>
                    <w:p w14:paraId="266A8CE8" w14:textId="77777777" w:rsidR="00604685" w:rsidRDefault="00604685"/>
                  </w:txbxContent>
                </v:textbox>
                <w10:wrap type="square"/>
              </v:shape>
            </w:pict>
          </mc:Fallback>
        </mc:AlternateContent>
      </w:r>
    </w:p>
    <w:p w14:paraId="6C92394E" w14:textId="77777777" w:rsidR="00961CB9" w:rsidRDefault="00AC49DD" w:rsidP="00961CB9">
      <w:pPr>
        <w:pStyle w:val="1"/>
        <w:spacing w:before="0" w:line="360" w:lineRule="auto"/>
        <w:jc w:val="center"/>
        <w:rPr>
          <w:rFonts w:ascii="Arial" w:hAnsi="Arial" w:cs="Arial"/>
          <w:b/>
          <w:color w:val="auto"/>
          <w:sz w:val="24"/>
          <w:szCs w:val="24"/>
        </w:rPr>
      </w:pPr>
      <w:r w:rsidRPr="00DE7B9C">
        <w:rPr>
          <w:rFonts w:ascii="Arial" w:hAnsi="Arial" w:cs="Arial"/>
          <w:b/>
          <w:color w:val="auto"/>
          <w:sz w:val="24"/>
          <w:szCs w:val="24"/>
        </w:rPr>
        <w:lastRenderedPageBreak/>
        <w:t>Приложение ДА</w:t>
      </w:r>
    </w:p>
    <w:p w14:paraId="4728E530" w14:textId="77777777" w:rsidR="00961CB9" w:rsidRDefault="00AC49DD" w:rsidP="00961CB9">
      <w:pPr>
        <w:pStyle w:val="1"/>
        <w:spacing w:before="0" w:line="360" w:lineRule="auto"/>
        <w:jc w:val="center"/>
        <w:rPr>
          <w:rFonts w:ascii="Arial" w:hAnsi="Arial" w:cs="Arial"/>
          <w:b/>
          <w:color w:val="auto"/>
          <w:sz w:val="24"/>
          <w:szCs w:val="24"/>
        </w:rPr>
      </w:pPr>
      <w:r w:rsidRPr="00DE7B9C">
        <w:rPr>
          <w:rFonts w:ascii="Arial" w:hAnsi="Arial" w:cs="Arial"/>
          <w:b/>
          <w:color w:val="auto"/>
          <w:sz w:val="24"/>
          <w:szCs w:val="24"/>
        </w:rPr>
        <w:t>(справочное)</w:t>
      </w:r>
    </w:p>
    <w:p w14:paraId="5232CBC1" w14:textId="06ED4F2A" w:rsidR="00AC49DD" w:rsidRPr="00DE7B9C" w:rsidRDefault="00E464E4" w:rsidP="00961CB9">
      <w:pPr>
        <w:pStyle w:val="1"/>
        <w:spacing w:before="0" w:line="360" w:lineRule="auto"/>
        <w:jc w:val="center"/>
        <w:rPr>
          <w:rFonts w:ascii="Arial" w:hAnsi="Arial" w:cs="Arial"/>
          <w:b/>
          <w:color w:val="auto"/>
          <w:sz w:val="24"/>
          <w:szCs w:val="24"/>
        </w:rPr>
      </w:pPr>
      <w:r w:rsidRPr="00DE7B9C">
        <w:rPr>
          <w:rFonts w:ascii="Arial" w:hAnsi="Arial" w:cs="Arial"/>
          <w:b/>
          <w:color w:val="auto"/>
          <w:sz w:val="24"/>
          <w:szCs w:val="24"/>
        </w:rPr>
        <w:t>Сведения о соответствии ссылочных международных с</w:t>
      </w:r>
      <w:r w:rsidR="00D53A3D" w:rsidRPr="00DE7B9C">
        <w:rPr>
          <w:rFonts w:ascii="Arial" w:hAnsi="Arial" w:cs="Arial"/>
          <w:b/>
          <w:color w:val="auto"/>
          <w:sz w:val="24"/>
          <w:szCs w:val="24"/>
        </w:rPr>
        <w:t xml:space="preserve">тандартов ссылочным </w:t>
      </w:r>
      <w:r w:rsidR="00174EEE" w:rsidRPr="00DE7B9C">
        <w:rPr>
          <w:rFonts w:ascii="Arial" w:hAnsi="Arial" w:cs="Arial"/>
          <w:b/>
          <w:color w:val="auto"/>
          <w:sz w:val="24"/>
          <w:szCs w:val="24"/>
        </w:rPr>
        <w:t>межгосударственным стандартам</w:t>
      </w:r>
    </w:p>
    <w:p w14:paraId="01BF8E06" w14:textId="77777777" w:rsidR="00AC49DD" w:rsidRPr="00DE7B9C" w:rsidRDefault="00AC49DD" w:rsidP="00AC49DD">
      <w:pPr>
        <w:spacing w:after="120" w:line="240" w:lineRule="auto"/>
        <w:jc w:val="both"/>
        <w:rPr>
          <w:rFonts w:ascii="Arial" w:hAnsi="Arial" w:cs="Arial"/>
          <w:szCs w:val="24"/>
        </w:rPr>
      </w:pPr>
      <w:r w:rsidRPr="00DE7B9C">
        <w:rPr>
          <w:rFonts w:ascii="Arial" w:hAnsi="Arial" w:cs="Arial"/>
          <w:spacing w:val="40"/>
          <w:szCs w:val="24"/>
        </w:rPr>
        <w:t xml:space="preserve">Таблица </w:t>
      </w:r>
      <w:r w:rsidRPr="00DE7B9C">
        <w:rPr>
          <w:rFonts w:ascii="Arial" w:hAnsi="Arial" w:cs="Arial"/>
          <w:szCs w:val="24"/>
        </w:rPr>
        <w:t>ДА.1</w:t>
      </w:r>
    </w:p>
    <w:tbl>
      <w:tblPr>
        <w:tblStyle w:val="a3"/>
        <w:tblW w:w="9626" w:type="dxa"/>
        <w:tblLayout w:type="fixed"/>
        <w:tblLook w:val="04A0" w:firstRow="1" w:lastRow="0" w:firstColumn="1" w:lastColumn="0" w:noHBand="0" w:noVBand="1"/>
      </w:tblPr>
      <w:tblGrid>
        <w:gridCol w:w="3114"/>
        <w:gridCol w:w="1701"/>
        <w:gridCol w:w="4811"/>
      </w:tblGrid>
      <w:tr w:rsidR="00CA4251" w:rsidRPr="00DE7B9C" w14:paraId="3A2649D9" w14:textId="77777777" w:rsidTr="00961CB9">
        <w:tc>
          <w:tcPr>
            <w:tcW w:w="3114" w:type="dxa"/>
            <w:tcBorders>
              <w:bottom w:val="double" w:sz="4" w:space="0" w:color="000000"/>
            </w:tcBorders>
            <w:shd w:val="clear" w:color="auto" w:fill="auto"/>
          </w:tcPr>
          <w:p w14:paraId="2CB826AA" w14:textId="77777777" w:rsidR="00CA4251" w:rsidRPr="00DE7B9C" w:rsidRDefault="00CA4251" w:rsidP="003A3901">
            <w:pPr>
              <w:spacing w:before="120" w:after="120" w:line="360" w:lineRule="auto"/>
              <w:jc w:val="center"/>
              <w:rPr>
                <w:rFonts w:ascii="Arial" w:hAnsi="Arial" w:cs="Arial"/>
              </w:rPr>
            </w:pPr>
            <w:r w:rsidRPr="00DE7B9C">
              <w:rPr>
                <w:rFonts w:ascii="Arial" w:hAnsi="Arial" w:cs="Arial"/>
              </w:rPr>
              <w:t>Обозначение ссылочного международного стандарта</w:t>
            </w:r>
          </w:p>
        </w:tc>
        <w:tc>
          <w:tcPr>
            <w:tcW w:w="1701" w:type="dxa"/>
            <w:tcBorders>
              <w:bottom w:val="double" w:sz="4" w:space="0" w:color="000000"/>
            </w:tcBorders>
            <w:shd w:val="clear" w:color="auto" w:fill="auto"/>
          </w:tcPr>
          <w:p w14:paraId="2FB0213A" w14:textId="59CED7A8" w:rsidR="00CA4251" w:rsidRPr="00DE7B9C" w:rsidRDefault="00CA4251" w:rsidP="003A3901">
            <w:pPr>
              <w:spacing w:before="120" w:after="120" w:line="360" w:lineRule="auto"/>
              <w:jc w:val="center"/>
              <w:rPr>
                <w:rFonts w:ascii="Arial" w:hAnsi="Arial" w:cs="Arial"/>
              </w:rPr>
            </w:pPr>
            <w:r w:rsidRPr="00DE7B9C">
              <w:rPr>
                <w:rFonts w:ascii="Arial" w:hAnsi="Arial" w:cs="Arial"/>
                <w:spacing w:val="2"/>
                <w:shd w:val="clear" w:color="auto" w:fill="FFFFFF"/>
              </w:rPr>
              <w:t>Степень</w:t>
            </w:r>
            <w:r w:rsidR="00961CB9">
              <w:rPr>
                <w:rFonts w:ascii="Arial" w:hAnsi="Arial" w:cs="Arial"/>
                <w:spacing w:val="2"/>
                <w:shd w:val="clear" w:color="auto" w:fill="FFFFFF"/>
              </w:rPr>
              <w:t xml:space="preserve"> </w:t>
            </w:r>
            <w:r w:rsidRPr="00DE7B9C">
              <w:rPr>
                <w:rFonts w:ascii="Arial" w:hAnsi="Arial" w:cs="Arial"/>
                <w:spacing w:val="2"/>
                <w:shd w:val="clear" w:color="auto" w:fill="FFFFFF"/>
              </w:rPr>
              <w:t>соответствия</w:t>
            </w:r>
          </w:p>
        </w:tc>
        <w:tc>
          <w:tcPr>
            <w:tcW w:w="4811" w:type="dxa"/>
            <w:tcBorders>
              <w:bottom w:val="double" w:sz="4" w:space="0" w:color="000000"/>
            </w:tcBorders>
            <w:shd w:val="clear" w:color="auto" w:fill="auto"/>
          </w:tcPr>
          <w:p w14:paraId="12F773E8" w14:textId="77777777" w:rsidR="00CA4251" w:rsidRPr="00DE7B9C" w:rsidRDefault="00CA4251" w:rsidP="003A3901">
            <w:pPr>
              <w:spacing w:before="120" w:after="120" w:line="360" w:lineRule="auto"/>
              <w:jc w:val="center"/>
              <w:rPr>
                <w:rFonts w:ascii="Arial" w:hAnsi="Arial" w:cs="Arial"/>
              </w:rPr>
            </w:pPr>
            <w:r w:rsidRPr="00DE7B9C">
              <w:rPr>
                <w:rFonts w:ascii="Arial" w:hAnsi="Arial" w:cs="Arial"/>
              </w:rPr>
              <w:t>Обозначение ссылочного</w:t>
            </w:r>
            <w:r w:rsidRPr="00DE7B9C">
              <w:rPr>
                <w:rFonts w:ascii="Arial" w:hAnsi="Arial" w:cs="Arial"/>
              </w:rPr>
              <w:br/>
              <w:t>межгосударственного стандарта</w:t>
            </w:r>
          </w:p>
        </w:tc>
      </w:tr>
      <w:tr w:rsidR="00CA4251" w:rsidRPr="00DE7B9C" w14:paraId="6750BABB" w14:textId="77777777" w:rsidTr="001E19AC">
        <w:trPr>
          <w:trHeight w:val="537"/>
        </w:trPr>
        <w:tc>
          <w:tcPr>
            <w:tcW w:w="3114" w:type="dxa"/>
            <w:tcBorders>
              <w:top w:val="single" w:sz="4" w:space="0" w:color="auto"/>
              <w:bottom w:val="single" w:sz="4" w:space="0" w:color="auto"/>
            </w:tcBorders>
            <w:shd w:val="clear" w:color="auto" w:fill="auto"/>
          </w:tcPr>
          <w:p w14:paraId="1865CA2C" w14:textId="19F1E860" w:rsidR="00CA4251" w:rsidRPr="008571EF" w:rsidRDefault="008571EF" w:rsidP="003A3901">
            <w:pPr>
              <w:tabs>
                <w:tab w:val="left" w:pos="1134"/>
              </w:tabs>
              <w:snapToGrid w:val="0"/>
              <w:spacing w:line="360" w:lineRule="auto"/>
              <w:rPr>
                <w:rFonts w:ascii="Arial" w:hAnsi="Arial" w:cs="Arial"/>
                <w:lang w:val="en-US"/>
              </w:rPr>
            </w:pPr>
            <w:r>
              <w:rPr>
                <w:rFonts w:ascii="Arial" w:hAnsi="Arial" w:cs="Arial"/>
              </w:rPr>
              <w:t>IEC 60050 (</w:t>
            </w:r>
            <w:r>
              <w:rPr>
                <w:rFonts w:ascii="Arial" w:hAnsi="Arial" w:cs="Arial"/>
                <w:lang w:val="en-US"/>
              </w:rPr>
              <w:t>all parts)</w:t>
            </w:r>
          </w:p>
        </w:tc>
        <w:tc>
          <w:tcPr>
            <w:tcW w:w="1701" w:type="dxa"/>
            <w:tcBorders>
              <w:top w:val="single" w:sz="4" w:space="0" w:color="auto"/>
              <w:bottom w:val="single" w:sz="4" w:space="0" w:color="auto"/>
            </w:tcBorders>
            <w:shd w:val="clear" w:color="auto" w:fill="auto"/>
          </w:tcPr>
          <w:p w14:paraId="1409BB06" w14:textId="1C97F503" w:rsidR="00CA4251" w:rsidRPr="00DE7B9C" w:rsidRDefault="001E19AC" w:rsidP="003A3901">
            <w:pPr>
              <w:spacing w:line="360" w:lineRule="auto"/>
              <w:jc w:val="center"/>
              <w:rPr>
                <w:rFonts w:ascii="Arial" w:hAnsi="Arial" w:cs="Arial"/>
              </w:rPr>
            </w:pPr>
            <w:r w:rsidRPr="00DE7B9C">
              <w:rPr>
                <w:rFonts w:ascii="Arial" w:hAnsi="Arial" w:cs="Arial"/>
                <w:lang w:val="en-US"/>
              </w:rPr>
              <w:t>IDT</w:t>
            </w:r>
          </w:p>
        </w:tc>
        <w:tc>
          <w:tcPr>
            <w:tcW w:w="4811" w:type="dxa"/>
            <w:tcBorders>
              <w:top w:val="single" w:sz="4" w:space="0" w:color="auto"/>
              <w:bottom w:val="single" w:sz="4" w:space="0" w:color="auto"/>
            </w:tcBorders>
            <w:shd w:val="clear" w:color="auto" w:fill="auto"/>
          </w:tcPr>
          <w:p w14:paraId="5458A221" w14:textId="1FFDD804" w:rsidR="00CA4251" w:rsidRPr="00631542" w:rsidRDefault="00631542" w:rsidP="00631542">
            <w:pPr>
              <w:tabs>
                <w:tab w:val="left" w:pos="1134"/>
              </w:tabs>
              <w:snapToGrid w:val="0"/>
              <w:spacing w:line="360" w:lineRule="auto"/>
              <w:jc w:val="both"/>
              <w:rPr>
                <w:rFonts w:ascii="Arial" w:hAnsi="Arial" w:cs="Arial"/>
              </w:rPr>
            </w:pPr>
            <w:r w:rsidRPr="00631542">
              <w:rPr>
                <w:rFonts w:ascii="Arial" w:hAnsi="Arial" w:cs="Arial"/>
              </w:rPr>
              <w:t xml:space="preserve">ГОСТ IEC 60050 </w:t>
            </w:r>
            <w:r>
              <w:rPr>
                <w:rFonts w:ascii="Arial" w:hAnsi="Arial" w:cs="Arial"/>
              </w:rPr>
              <w:t>«</w:t>
            </w:r>
            <w:r w:rsidRPr="00631542">
              <w:rPr>
                <w:rFonts w:ascii="Arial" w:hAnsi="Arial" w:cs="Arial"/>
              </w:rPr>
              <w:t>Международный электротехнический словарь</w:t>
            </w:r>
            <w:r>
              <w:rPr>
                <w:rFonts w:ascii="Arial" w:hAnsi="Arial" w:cs="Arial"/>
              </w:rPr>
              <w:t>» (все части)</w:t>
            </w:r>
          </w:p>
        </w:tc>
      </w:tr>
      <w:tr w:rsidR="001E19AC" w:rsidRPr="00DE7B9C" w14:paraId="64C47526" w14:textId="77777777" w:rsidTr="001E19AC">
        <w:trPr>
          <w:trHeight w:val="537"/>
        </w:trPr>
        <w:tc>
          <w:tcPr>
            <w:tcW w:w="3114" w:type="dxa"/>
            <w:tcBorders>
              <w:top w:val="single" w:sz="4" w:space="0" w:color="auto"/>
              <w:bottom w:val="single" w:sz="4" w:space="0" w:color="auto"/>
            </w:tcBorders>
            <w:shd w:val="clear" w:color="auto" w:fill="auto"/>
          </w:tcPr>
          <w:p w14:paraId="6CC35C0B" w14:textId="40B69B24" w:rsidR="001E19AC" w:rsidRPr="00DE7B9C" w:rsidRDefault="001E19AC" w:rsidP="003A3901">
            <w:pPr>
              <w:tabs>
                <w:tab w:val="left" w:pos="1134"/>
              </w:tabs>
              <w:snapToGrid w:val="0"/>
              <w:spacing w:line="360" w:lineRule="auto"/>
              <w:rPr>
                <w:rFonts w:ascii="Arial" w:hAnsi="Arial" w:cs="Arial"/>
              </w:rPr>
            </w:pPr>
            <w:r w:rsidRPr="00DE7B9C">
              <w:rPr>
                <w:rFonts w:ascii="Arial" w:eastAsia="Times New Roman" w:hAnsi="Arial" w:cs="Arial"/>
                <w:spacing w:val="2"/>
                <w:lang w:val="en-US" w:eastAsia="ru-RU"/>
              </w:rPr>
              <w:t>IEC 62471</w:t>
            </w:r>
            <w:r w:rsidR="008571EF">
              <w:rPr>
                <w:rFonts w:ascii="Arial" w:eastAsia="Times New Roman" w:hAnsi="Arial" w:cs="Arial"/>
                <w:spacing w:val="2"/>
                <w:lang w:val="en-US" w:eastAsia="ru-RU"/>
              </w:rPr>
              <w:t xml:space="preserve"> </w:t>
            </w:r>
            <w:r w:rsidR="008571EF">
              <w:rPr>
                <w:rFonts w:ascii="Arial" w:hAnsi="Arial" w:cs="Arial"/>
              </w:rPr>
              <w:t>(</w:t>
            </w:r>
            <w:r w:rsidR="008571EF">
              <w:rPr>
                <w:rFonts w:ascii="Arial" w:hAnsi="Arial" w:cs="Arial"/>
                <w:lang w:val="en-US"/>
              </w:rPr>
              <w:t>all parts)</w:t>
            </w:r>
          </w:p>
        </w:tc>
        <w:tc>
          <w:tcPr>
            <w:tcW w:w="1701" w:type="dxa"/>
            <w:tcBorders>
              <w:top w:val="single" w:sz="4" w:space="0" w:color="auto"/>
              <w:bottom w:val="single" w:sz="4" w:space="0" w:color="auto"/>
            </w:tcBorders>
            <w:shd w:val="clear" w:color="auto" w:fill="auto"/>
          </w:tcPr>
          <w:p w14:paraId="1DAEF73A" w14:textId="7D75D2FB" w:rsidR="001E19AC" w:rsidRPr="00DE7B9C" w:rsidRDefault="008571EF" w:rsidP="003A3901">
            <w:pPr>
              <w:spacing w:line="360" w:lineRule="auto"/>
              <w:jc w:val="center"/>
              <w:rPr>
                <w:rFonts w:ascii="Arial" w:hAnsi="Arial" w:cs="Arial"/>
              </w:rPr>
            </w:pPr>
            <w:r w:rsidRPr="00DE7B9C">
              <w:rPr>
                <w:rFonts w:ascii="Arial" w:hAnsi="Arial" w:cs="Arial"/>
                <w:spacing w:val="40"/>
                <w:sz w:val="18"/>
                <w:szCs w:val="18"/>
              </w:rPr>
              <w:t>–</w:t>
            </w:r>
          </w:p>
        </w:tc>
        <w:tc>
          <w:tcPr>
            <w:tcW w:w="4811" w:type="dxa"/>
            <w:tcBorders>
              <w:top w:val="single" w:sz="4" w:space="0" w:color="auto"/>
              <w:bottom w:val="single" w:sz="4" w:space="0" w:color="auto"/>
            </w:tcBorders>
            <w:shd w:val="clear" w:color="auto" w:fill="auto"/>
          </w:tcPr>
          <w:p w14:paraId="5C4F2ED4" w14:textId="247F06C9" w:rsidR="001E19AC" w:rsidRPr="00DE7B9C" w:rsidRDefault="008571EF" w:rsidP="003A3901">
            <w:pPr>
              <w:tabs>
                <w:tab w:val="left" w:pos="1134"/>
              </w:tabs>
              <w:snapToGrid w:val="0"/>
              <w:spacing w:line="360" w:lineRule="auto"/>
              <w:jc w:val="center"/>
              <w:rPr>
                <w:lang w:val="en-US"/>
              </w:rPr>
            </w:pPr>
            <w:r w:rsidRPr="00DE7B9C">
              <w:rPr>
                <w:lang w:val="en-US"/>
              </w:rPr>
              <w:t>*</w:t>
            </w:r>
          </w:p>
        </w:tc>
      </w:tr>
      <w:tr w:rsidR="001E19AC" w:rsidRPr="00DE7B9C" w14:paraId="70ABAE02" w14:textId="77777777" w:rsidTr="001E19AC">
        <w:trPr>
          <w:trHeight w:val="537"/>
        </w:trPr>
        <w:tc>
          <w:tcPr>
            <w:tcW w:w="9626" w:type="dxa"/>
            <w:gridSpan w:val="3"/>
            <w:tcBorders>
              <w:top w:val="single" w:sz="4" w:space="0" w:color="auto"/>
            </w:tcBorders>
            <w:shd w:val="clear" w:color="auto" w:fill="auto"/>
            <w:vAlign w:val="center"/>
          </w:tcPr>
          <w:p w14:paraId="4657DE43" w14:textId="77777777" w:rsidR="001E19AC" w:rsidRPr="00DE7B9C" w:rsidRDefault="001E19AC" w:rsidP="00631542">
            <w:pPr>
              <w:spacing w:line="360" w:lineRule="auto"/>
              <w:ind w:firstLine="510"/>
              <w:jc w:val="both"/>
              <w:rPr>
                <w:rFonts w:ascii="Arial" w:hAnsi="Arial" w:cs="Arial"/>
                <w:spacing w:val="40"/>
                <w:sz w:val="18"/>
                <w:szCs w:val="18"/>
              </w:rPr>
            </w:pPr>
            <w:r w:rsidRPr="00DE7B9C">
              <w:rPr>
                <w:rFonts w:ascii="Arial" w:hAnsi="Arial" w:cs="Arial"/>
                <w:sz w:val="20"/>
                <w:szCs w:val="20"/>
              </w:rPr>
              <w:t>*Соответствующий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p w14:paraId="6879FAD1" w14:textId="77777777" w:rsidR="00631542" w:rsidRDefault="001E19AC" w:rsidP="00631542">
            <w:pPr>
              <w:spacing w:line="360" w:lineRule="auto"/>
              <w:ind w:firstLine="510"/>
              <w:jc w:val="both"/>
              <w:rPr>
                <w:rFonts w:ascii="Arial" w:hAnsi="Arial" w:cs="Arial"/>
                <w:sz w:val="18"/>
                <w:szCs w:val="18"/>
              </w:rPr>
            </w:pPr>
            <w:r w:rsidRPr="00DE7B9C">
              <w:rPr>
                <w:rFonts w:ascii="Arial" w:hAnsi="Arial" w:cs="Arial"/>
                <w:spacing w:val="40"/>
                <w:sz w:val="18"/>
                <w:szCs w:val="18"/>
              </w:rPr>
              <w:t xml:space="preserve">Примечание – </w:t>
            </w:r>
            <w:r w:rsidRPr="00DE7B9C">
              <w:rPr>
                <w:rFonts w:ascii="Arial" w:hAnsi="Arial" w:cs="Arial"/>
                <w:sz w:val="18"/>
                <w:szCs w:val="18"/>
              </w:rPr>
              <w:t>В настоящей таблице использовано следующее условное обозначение степени соответствия стандарта:</w:t>
            </w:r>
          </w:p>
          <w:p w14:paraId="59AD83F2" w14:textId="2A980D34" w:rsidR="001E19AC" w:rsidRPr="00DE7B9C" w:rsidRDefault="001E19AC" w:rsidP="00631542">
            <w:pPr>
              <w:spacing w:line="360" w:lineRule="auto"/>
              <w:ind w:firstLine="510"/>
              <w:jc w:val="both"/>
              <w:rPr>
                <w:lang w:val="en-US"/>
              </w:rPr>
            </w:pPr>
            <w:r w:rsidRPr="00DE7B9C">
              <w:rPr>
                <w:rFonts w:ascii="Arial" w:hAnsi="Arial" w:cs="Arial"/>
                <w:sz w:val="18"/>
                <w:szCs w:val="18"/>
              </w:rPr>
              <w:t xml:space="preserve">- </w:t>
            </w:r>
            <w:r w:rsidRPr="00DE7B9C">
              <w:rPr>
                <w:rFonts w:ascii="Arial" w:hAnsi="Arial" w:cs="Arial"/>
                <w:sz w:val="18"/>
                <w:szCs w:val="18"/>
                <w:lang w:val="en-US"/>
              </w:rPr>
              <w:t>IDT</w:t>
            </w:r>
            <w:r w:rsidRPr="00DE7B9C">
              <w:rPr>
                <w:rFonts w:ascii="Arial" w:hAnsi="Arial" w:cs="Arial"/>
                <w:sz w:val="18"/>
                <w:szCs w:val="18"/>
              </w:rPr>
              <w:t xml:space="preserve"> – идентичный стандарт.</w:t>
            </w:r>
          </w:p>
        </w:tc>
      </w:tr>
    </w:tbl>
    <w:p w14:paraId="193199CD" w14:textId="10CA0E62" w:rsidR="00AC49DD" w:rsidRPr="00DE7B9C" w:rsidRDefault="003A3901" w:rsidP="008571EF">
      <w:r>
        <w:br w:type="page"/>
      </w:r>
    </w:p>
    <w:p w14:paraId="1EE5FD81" w14:textId="77777777" w:rsidR="00250092" w:rsidRDefault="00250092" w:rsidP="00250092">
      <w:pPr>
        <w:pStyle w:val="1"/>
        <w:pageBreakBefore/>
        <w:spacing w:before="0" w:after="240" w:line="240" w:lineRule="auto"/>
        <w:jc w:val="center"/>
        <w:rPr>
          <w:rFonts w:ascii="Arial" w:hAnsi="Arial" w:cs="Arial"/>
          <w:b/>
          <w:color w:val="auto"/>
          <w:sz w:val="28"/>
          <w:szCs w:val="28"/>
        </w:rPr>
      </w:pPr>
      <w:r w:rsidRPr="00DE7B9C">
        <w:rPr>
          <w:rFonts w:ascii="Arial" w:hAnsi="Arial" w:cs="Arial"/>
          <w:b/>
          <w:color w:val="auto"/>
          <w:sz w:val="28"/>
          <w:szCs w:val="28"/>
        </w:rPr>
        <w:lastRenderedPageBreak/>
        <w:t>Библиография</w:t>
      </w:r>
    </w:p>
    <w:tbl>
      <w:tblPr>
        <w:tblW w:w="5075" w:type="pct"/>
        <w:tblInd w:w="-142" w:type="dxa"/>
        <w:tblCellMar>
          <w:left w:w="0" w:type="dxa"/>
          <w:right w:w="0" w:type="dxa"/>
        </w:tblCellMar>
        <w:tblLook w:val="04A0" w:firstRow="1" w:lastRow="0" w:firstColumn="1" w:lastColumn="0" w:noHBand="0" w:noVBand="1"/>
      </w:tblPr>
      <w:tblGrid>
        <w:gridCol w:w="2410"/>
        <w:gridCol w:w="7660"/>
      </w:tblGrid>
      <w:tr w:rsidR="00AF1DD4" w:rsidRPr="00DE7B9C" w14:paraId="137906FC" w14:textId="77777777" w:rsidTr="007731F7">
        <w:trPr>
          <w:trHeight w:val="966"/>
        </w:trPr>
        <w:tc>
          <w:tcPr>
            <w:tcW w:w="2410" w:type="dxa"/>
            <w:shd w:val="clear" w:color="auto" w:fill="FFFFFF"/>
            <w:hideMark/>
          </w:tcPr>
          <w:p w14:paraId="0AC4ABB3" w14:textId="32967243"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t>IEC 60027-1</w:t>
            </w:r>
          </w:p>
        </w:tc>
        <w:tc>
          <w:tcPr>
            <w:tcW w:w="7660" w:type="dxa"/>
            <w:shd w:val="clear" w:color="auto" w:fill="FFFFFF"/>
            <w:hideMark/>
          </w:tcPr>
          <w:p w14:paraId="35FBAF18" w14:textId="77777777"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Letter symbols to be used in electrical technology – Part 1: General (</w:t>
            </w:r>
            <w:r w:rsidRPr="00DE7B9C">
              <w:rPr>
                <w:rFonts w:ascii="Arial" w:hAnsi="Arial" w:cs="Arial"/>
                <w:i w:val="0"/>
                <w:sz w:val="22"/>
                <w:szCs w:val="22"/>
              </w:rPr>
              <w:t>Обозначения</w:t>
            </w:r>
            <w:r w:rsidRPr="00DE7B9C">
              <w:rPr>
                <w:rFonts w:ascii="Arial" w:hAnsi="Arial" w:cs="Arial"/>
                <w:i w:val="0"/>
                <w:sz w:val="22"/>
                <w:szCs w:val="22"/>
                <w:lang w:val="en-US"/>
              </w:rPr>
              <w:t xml:space="preserve"> </w:t>
            </w:r>
            <w:r w:rsidRPr="00DE7B9C">
              <w:rPr>
                <w:rFonts w:ascii="Arial" w:hAnsi="Arial" w:cs="Arial"/>
                <w:i w:val="0"/>
                <w:sz w:val="22"/>
                <w:szCs w:val="22"/>
              </w:rPr>
              <w:t>буквенные</w:t>
            </w:r>
            <w:r w:rsidRPr="00DE7B9C">
              <w:rPr>
                <w:rFonts w:ascii="Arial" w:hAnsi="Arial" w:cs="Arial"/>
                <w:i w:val="0"/>
                <w:sz w:val="22"/>
                <w:szCs w:val="22"/>
                <w:lang w:val="en-US"/>
              </w:rPr>
              <w:t xml:space="preserve">, </w:t>
            </w:r>
            <w:r w:rsidRPr="00DE7B9C">
              <w:rPr>
                <w:rFonts w:ascii="Arial" w:hAnsi="Arial" w:cs="Arial"/>
                <w:i w:val="0"/>
                <w:sz w:val="22"/>
                <w:szCs w:val="22"/>
              </w:rPr>
              <w:t>применяемые</w:t>
            </w:r>
            <w:r w:rsidRPr="00DE7B9C">
              <w:rPr>
                <w:rFonts w:ascii="Arial" w:hAnsi="Arial" w:cs="Arial"/>
                <w:i w:val="0"/>
                <w:sz w:val="22"/>
                <w:szCs w:val="22"/>
                <w:lang w:val="en-US"/>
              </w:rPr>
              <w:t xml:space="preserve"> </w:t>
            </w:r>
            <w:r w:rsidRPr="00DE7B9C">
              <w:rPr>
                <w:rFonts w:ascii="Arial" w:hAnsi="Arial" w:cs="Arial"/>
                <w:i w:val="0"/>
                <w:sz w:val="22"/>
                <w:szCs w:val="22"/>
              </w:rPr>
              <w:t>в</w:t>
            </w:r>
            <w:r w:rsidRPr="00DE7B9C">
              <w:rPr>
                <w:rFonts w:ascii="Arial" w:hAnsi="Arial" w:cs="Arial"/>
                <w:i w:val="0"/>
                <w:sz w:val="22"/>
                <w:szCs w:val="22"/>
                <w:lang w:val="en-US"/>
              </w:rPr>
              <w:t xml:space="preserve"> </w:t>
            </w:r>
            <w:r w:rsidRPr="00DE7B9C">
              <w:rPr>
                <w:rFonts w:ascii="Arial" w:hAnsi="Arial" w:cs="Arial"/>
                <w:i w:val="0"/>
                <w:sz w:val="22"/>
                <w:szCs w:val="22"/>
              </w:rPr>
              <w:t>электротехнике</w:t>
            </w:r>
            <w:r w:rsidRPr="00DE7B9C">
              <w:rPr>
                <w:rFonts w:ascii="Arial" w:hAnsi="Arial" w:cs="Arial"/>
                <w:i w:val="0"/>
                <w:sz w:val="22"/>
                <w:szCs w:val="22"/>
                <w:lang w:val="en-US"/>
              </w:rPr>
              <w:t xml:space="preserve">. </w:t>
            </w:r>
            <w:r w:rsidRPr="00DE7B9C">
              <w:rPr>
                <w:rFonts w:ascii="Arial" w:hAnsi="Arial" w:cs="Arial"/>
                <w:i w:val="0"/>
                <w:sz w:val="22"/>
                <w:szCs w:val="22"/>
              </w:rPr>
              <w:t>Часть 1. Общие положения)</w:t>
            </w:r>
          </w:p>
        </w:tc>
      </w:tr>
      <w:tr w:rsidR="00AF1DD4" w:rsidRPr="008571EF" w14:paraId="16AE5D75" w14:textId="77777777" w:rsidTr="007731F7">
        <w:trPr>
          <w:trHeight w:val="801"/>
        </w:trPr>
        <w:tc>
          <w:tcPr>
            <w:tcW w:w="2410" w:type="dxa"/>
            <w:shd w:val="clear" w:color="auto" w:fill="FFFFFF"/>
            <w:hideMark/>
          </w:tcPr>
          <w:p w14:paraId="18DF5914" w14:textId="50AA31B5"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IEC 60065</w:t>
            </w:r>
          </w:p>
        </w:tc>
        <w:tc>
          <w:tcPr>
            <w:tcW w:w="7660" w:type="dxa"/>
            <w:shd w:val="clear" w:color="auto" w:fill="FFFFFF"/>
            <w:hideMark/>
          </w:tcPr>
          <w:p w14:paraId="4B69033F" w14:textId="77777777"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Audio, video and similar apparatus – Safety requirements (</w:t>
            </w:r>
            <w:r w:rsidRPr="00DE7B9C">
              <w:rPr>
                <w:rFonts w:ascii="Arial" w:hAnsi="Arial" w:cs="Arial"/>
                <w:i w:val="0"/>
                <w:sz w:val="22"/>
                <w:szCs w:val="22"/>
              </w:rPr>
              <w:t>Аудио</w:t>
            </w:r>
            <w:r w:rsidRPr="00DE7B9C">
              <w:rPr>
                <w:rFonts w:ascii="Arial" w:hAnsi="Arial" w:cs="Arial"/>
                <w:i w:val="0"/>
                <w:sz w:val="22"/>
                <w:szCs w:val="22"/>
                <w:lang w:val="en-US"/>
              </w:rPr>
              <w:t xml:space="preserve">-, </w:t>
            </w:r>
            <w:r w:rsidRPr="00DE7B9C">
              <w:rPr>
                <w:rFonts w:ascii="Arial" w:hAnsi="Arial" w:cs="Arial"/>
                <w:i w:val="0"/>
                <w:sz w:val="22"/>
                <w:szCs w:val="22"/>
              </w:rPr>
              <w:t>видео</w:t>
            </w:r>
            <w:r w:rsidRPr="00DE7B9C">
              <w:rPr>
                <w:rFonts w:ascii="Arial" w:hAnsi="Arial" w:cs="Arial"/>
                <w:i w:val="0"/>
                <w:sz w:val="22"/>
                <w:szCs w:val="22"/>
                <w:lang w:val="en-US"/>
              </w:rPr>
              <w:t xml:space="preserve">- </w:t>
            </w:r>
            <w:r w:rsidRPr="00DE7B9C">
              <w:rPr>
                <w:rFonts w:ascii="Arial" w:hAnsi="Arial" w:cs="Arial"/>
                <w:i w:val="0"/>
                <w:sz w:val="22"/>
                <w:szCs w:val="22"/>
              </w:rPr>
              <w:t>и</w:t>
            </w:r>
            <w:r w:rsidRPr="00DE7B9C">
              <w:rPr>
                <w:rFonts w:ascii="Arial" w:hAnsi="Arial" w:cs="Arial"/>
                <w:i w:val="0"/>
                <w:sz w:val="22"/>
                <w:szCs w:val="22"/>
                <w:lang w:val="en-US"/>
              </w:rPr>
              <w:t xml:space="preserve"> </w:t>
            </w:r>
            <w:r w:rsidRPr="00DE7B9C">
              <w:rPr>
                <w:rFonts w:ascii="Arial" w:hAnsi="Arial" w:cs="Arial"/>
                <w:i w:val="0"/>
                <w:sz w:val="22"/>
                <w:szCs w:val="22"/>
              </w:rPr>
              <w:t>аналогоичная</w:t>
            </w:r>
            <w:r w:rsidRPr="00DE7B9C">
              <w:rPr>
                <w:rFonts w:ascii="Arial" w:hAnsi="Arial" w:cs="Arial"/>
                <w:i w:val="0"/>
                <w:sz w:val="22"/>
                <w:szCs w:val="22"/>
                <w:lang w:val="en-US"/>
              </w:rPr>
              <w:t xml:space="preserve"> </w:t>
            </w:r>
            <w:r w:rsidRPr="00DE7B9C">
              <w:rPr>
                <w:rFonts w:ascii="Arial" w:hAnsi="Arial" w:cs="Arial"/>
                <w:i w:val="0"/>
                <w:sz w:val="22"/>
                <w:szCs w:val="22"/>
              </w:rPr>
              <w:t>электронная</w:t>
            </w:r>
            <w:r w:rsidRPr="00DE7B9C">
              <w:rPr>
                <w:rFonts w:ascii="Arial" w:hAnsi="Arial" w:cs="Arial"/>
                <w:i w:val="0"/>
                <w:sz w:val="22"/>
                <w:szCs w:val="22"/>
                <w:lang w:val="en-US"/>
              </w:rPr>
              <w:t xml:space="preserve"> </w:t>
            </w:r>
            <w:r w:rsidRPr="00DE7B9C">
              <w:rPr>
                <w:rFonts w:ascii="Arial" w:hAnsi="Arial" w:cs="Arial"/>
                <w:i w:val="0"/>
                <w:sz w:val="22"/>
                <w:szCs w:val="22"/>
              </w:rPr>
              <w:t>аппаратура</w:t>
            </w:r>
            <w:r w:rsidRPr="00DE7B9C">
              <w:rPr>
                <w:rFonts w:ascii="Arial" w:hAnsi="Arial" w:cs="Arial"/>
                <w:i w:val="0"/>
                <w:sz w:val="22"/>
                <w:szCs w:val="22"/>
                <w:lang w:val="en-US"/>
              </w:rPr>
              <w:t xml:space="preserve">. </w:t>
            </w:r>
            <w:r w:rsidRPr="00DE7B9C">
              <w:rPr>
                <w:rFonts w:ascii="Arial" w:hAnsi="Arial" w:cs="Arial"/>
                <w:i w:val="0"/>
                <w:sz w:val="22"/>
                <w:szCs w:val="22"/>
              </w:rPr>
              <w:t>Требования</w:t>
            </w:r>
            <w:r w:rsidRPr="008571EF">
              <w:rPr>
                <w:rFonts w:ascii="Arial" w:hAnsi="Arial" w:cs="Arial"/>
                <w:i w:val="0"/>
                <w:sz w:val="22"/>
                <w:szCs w:val="22"/>
                <w:lang w:val="en-US"/>
              </w:rPr>
              <w:t xml:space="preserve"> </w:t>
            </w:r>
            <w:r w:rsidRPr="00DE7B9C">
              <w:rPr>
                <w:rFonts w:ascii="Arial" w:hAnsi="Arial" w:cs="Arial"/>
                <w:i w:val="0"/>
                <w:sz w:val="22"/>
                <w:szCs w:val="22"/>
              </w:rPr>
              <w:t>безопасности</w:t>
            </w:r>
            <w:r w:rsidRPr="008571EF">
              <w:rPr>
                <w:rFonts w:ascii="Arial" w:hAnsi="Arial" w:cs="Arial"/>
                <w:i w:val="0"/>
                <w:sz w:val="22"/>
                <w:szCs w:val="22"/>
                <w:lang w:val="en-US"/>
              </w:rPr>
              <w:t>)</w:t>
            </w:r>
            <w:r w:rsidRPr="00DE7B9C">
              <w:rPr>
                <w:rFonts w:ascii="Arial" w:hAnsi="Arial" w:cs="Arial"/>
                <w:i w:val="0"/>
                <w:sz w:val="22"/>
                <w:szCs w:val="22"/>
                <w:lang w:val="en-US"/>
              </w:rPr>
              <w:t xml:space="preserve"> </w:t>
            </w:r>
          </w:p>
        </w:tc>
      </w:tr>
      <w:tr w:rsidR="00AF1DD4" w:rsidRPr="00DE7B9C" w14:paraId="5873F984" w14:textId="77777777" w:rsidTr="007731F7">
        <w:trPr>
          <w:trHeight w:val="615"/>
        </w:trPr>
        <w:tc>
          <w:tcPr>
            <w:tcW w:w="2410" w:type="dxa"/>
            <w:shd w:val="clear" w:color="auto" w:fill="FFFFFF"/>
            <w:hideMark/>
          </w:tcPr>
          <w:p w14:paraId="60FE0625" w14:textId="3C13B0C5" w:rsidR="00AF1DD4" w:rsidRPr="00DE7B9C" w:rsidRDefault="00AF1DD4" w:rsidP="00195768">
            <w:pPr>
              <w:pStyle w:val="70"/>
              <w:shd w:val="clear" w:color="auto" w:fill="auto"/>
              <w:tabs>
                <w:tab w:val="left" w:pos="1039"/>
              </w:tabs>
              <w:spacing w:line="360" w:lineRule="auto"/>
              <w:ind w:firstLine="137"/>
              <w:jc w:val="left"/>
              <w:rPr>
                <w:rFonts w:ascii="Arial" w:hAnsi="Arial" w:cs="Arial"/>
                <w:i w:val="0"/>
                <w:sz w:val="22"/>
                <w:szCs w:val="22"/>
                <w:lang w:val="en-US"/>
              </w:rPr>
            </w:pPr>
            <w:r w:rsidRPr="00DE7B9C">
              <w:rPr>
                <w:rFonts w:ascii="Arial" w:hAnsi="Arial" w:cs="Arial"/>
                <w:i w:val="0"/>
                <w:sz w:val="22"/>
                <w:szCs w:val="22"/>
                <w:lang w:val="en-US"/>
              </w:rPr>
              <w:t>IEC 60079 (all parts)</w:t>
            </w:r>
          </w:p>
        </w:tc>
        <w:tc>
          <w:tcPr>
            <w:tcW w:w="7660" w:type="dxa"/>
            <w:shd w:val="clear" w:color="auto" w:fill="FFFFFF"/>
            <w:hideMark/>
          </w:tcPr>
          <w:p w14:paraId="0C3E98AE" w14:textId="7138841F"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Explosive</w:t>
            </w:r>
            <w:r w:rsidRPr="008571EF">
              <w:rPr>
                <w:rFonts w:ascii="Arial" w:hAnsi="Arial" w:cs="Arial"/>
                <w:i w:val="0"/>
                <w:sz w:val="22"/>
                <w:szCs w:val="22"/>
              </w:rPr>
              <w:t xml:space="preserve"> </w:t>
            </w:r>
            <w:r w:rsidRPr="00DE7B9C">
              <w:rPr>
                <w:rFonts w:ascii="Arial" w:hAnsi="Arial" w:cs="Arial"/>
                <w:i w:val="0"/>
                <w:sz w:val="22"/>
                <w:szCs w:val="22"/>
                <w:lang w:val="en-US"/>
              </w:rPr>
              <w:t>atmospheres</w:t>
            </w:r>
            <w:r w:rsidRPr="008571EF">
              <w:rPr>
                <w:rFonts w:ascii="Arial" w:hAnsi="Arial" w:cs="Arial"/>
                <w:i w:val="0"/>
                <w:sz w:val="22"/>
                <w:szCs w:val="22"/>
              </w:rPr>
              <w:t xml:space="preserve"> </w:t>
            </w:r>
            <w:r w:rsidR="008571EF">
              <w:rPr>
                <w:rFonts w:ascii="Arial" w:hAnsi="Arial" w:cs="Arial"/>
                <w:i w:val="0"/>
                <w:sz w:val="22"/>
                <w:szCs w:val="22"/>
              </w:rPr>
              <w:t>[Взрывоопасные атмосферы (все части)]</w:t>
            </w:r>
          </w:p>
        </w:tc>
      </w:tr>
      <w:tr w:rsidR="00AF1DD4" w:rsidRPr="008571EF" w14:paraId="6725FFEC" w14:textId="77777777" w:rsidTr="007731F7">
        <w:trPr>
          <w:trHeight w:val="439"/>
        </w:trPr>
        <w:tc>
          <w:tcPr>
            <w:tcW w:w="2410" w:type="dxa"/>
            <w:shd w:val="clear" w:color="auto" w:fill="FFFFFF"/>
            <w:hideMark/>
          </w:tcPr>
          <w:p w14:paraId="2844EA9B" w14:textId="2933F152" w:rsidR="00AF1DD4" w:rsidRPr="007731F7" w:rsidRDefault="00AF1DD4" w:rsidP="008571EF">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t>IEC 60079-0</w:t>
            </w:r>
            <w:r w:rsidR="007731F7">
              <w:rPr>
                <w:rFonts w:ascii="Arial" w:hAnsi="Arial" w:cs="Arial"/>
                <w:i w:val="0"/>
                <w:sz w:val="22"/>
                <w:szCs w:val="22"/>
              </w:rPr>
              <w:t>:2011</w:t>
            </w:r>
          </w:p>
        </w:tc>
        <w:tc>
          <w:tcPr>
            <w:tcW w:w="7660" w:type="dxa"/>
            <w:shd w:val="clear" w:color="auto" w:fill="FFFFFF"/>
            <w:hideMark/>
          </w:tcPr>
          <w:p w14:paraId="76E9170B" w14:textId="52ED4CFC" w:rsidR="00AF1DD4" w:rsidRPr="008571EF" w:rsidRDefault="00AF1DD4"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 xml:space="preserve">Explosive atmospheres </w:t>
            </w:r>
            <w:r w:rsidR="008571EF" w:rsidRPr="00DE7B9C">
              <w:rPr>
                <w:rFonts w:ascii="Arial" w:hAnsi="Arial" w:cs="Arial"/>
                <w:i w:val="0"/>
                <w:sz w:val="22"/>
                <w:szCs w:val="22"/>
                <w:lang w:val="en-US"/>
              </w:rPr>
              <w:t>–</w:t>
            </w:r>
            <w:r w:rsidR="008571EF" w:rsidRPr="008571EF">
              <w:rPr>
                <w:rFonts w:ascii="Arial" w:hAnsi="Arial" w:cs="Arial"/>
                <w:i w:val="0"/>
                <w:sz w:val="22"/>
                <w:szCs w:val="22"/>
                <w:lang w:val="en-US"/>
              </w:rPr>
              <w:t xml:space="preserve"> </w:t>
            </w:r>
            <w:r w:rsidRPr="00DE7B9C">
              <w:rPr>
                <w:rFonts w:ascii="Arial" w:hAnsi="Arial" w:cs="Arial"/>
                <w:i w:val="0"/>
                <w:sz w:val="22"/>
                <w:szCs w:val="22"/>
                <w:lang w:val="en-US"/>
              </w:rPr>
              <w:t>Part 0: Equipment – General requirements (Взрывоопасные атмосферы. Часть 0. Оборудование. Основные требования</w:t>
            </w:r>
            <w:r w:rsidRPr="008571EF">
              <w:rPr>
                <w:rFonts w:ascii="Arial" w:hAnsi="Arial" w:cs="Arial"/>
                <w:i w:val="0"/>
                <w:sz w:val="22"/>
                <w:szCs w:val="22"/>
                <w:lang w:val="en-US"/>
              </w:rPr>
              <w:t>)</w:t>
            </w:r>
          </w:p>
        </w:tc>
      </w:tr>
      <w:tr w:rsidR="00AF1DD4" w:rsidRPr="008571EF" w14:paraId="3EA1218B" w14:textId="77777777" w:rsidTr="007731F7">
        <w:trPr>
          <w:trHeight w:val="430"/>
        </w:trPr>
        <w:tc>
          <w:tcPr>
            <w:tcW w:w="2410" w:type="dxa"/>
            <w:shd w:val="clear" w:color="auto" w:fill="FFFFFF"/>
            <w:hideMark/>
          </w:tcPr>
          <w:p w14:paraId="72F3DC84" w14:textId="7B3B719F"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IEC 60204-1</w:t>
            </w:r>
          </w:p>
        </w:tc>
        <w:tc>
          <w:tcPr>
            <w:tcW w:w="7660" w:type="dxa"/>
            <w:shd w:val="clear" w:color="auto" w:fill="FFFFFF"/>
            <w:hideMark/>
          </w:tcPr>
          <w:p w14:paraId="105F99EF" w14:textId="77777777"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Safety of machinery — Electrical equipment of machines — Part 1: General requirements (Безопасность машин и механизмов. Электрооборудование промышленных машин. Часть 1. Общие требования)</w:t>
            </w:r>
          </w:p>
        </w:tc>
      </w:tr>
      <w:tr w:rsidR="00AF1DD4" w:rsidRPr="00DE7B9C" w14:paraId="74447C26" w14:textId="77777777" w:rsidTr="007731F7">
        <w:trPr>
          <w:trHeight w:val="430"/>
        </w:trPr>
        <w:tc>
          <w:tcPr>
            <w:tcW w:w="2410" w:type="dxa"/>
            <w:shd w:val="clear" w:color="auto" w:fill="FFFFFF"/>
            <w:hideMark/>
          </w:tcPr>
          <w:p w14:paraId="35B3C34E" w14:textId="3282D6C6"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IEC 60601-2-22</w:t>
            </w:r>
          </w:p>
        </w:tc>
        <w:tc>
          <w:tcPr>
            <w:tcW w:w="7660" w:type="dxa"/>
            <w:shd w:val="clear" w:color="auto" w:fill="FFFFFF"/>
            <w:hideMark/>
          </w:tcPr>
          <w:p w14:paraId="4C585868" w14:textId="77777777"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 xml:space="preserve">Medical electrical equipment — Part 2-22: Particular requirements for basic safety and essential performance of surgical, cosmetic, therapeutic and diagnostic laser equipment (Аппаратура электрическая медицинская. </w:t>
            </w:r>
            <w:r w:rsidRPr="00DE7B9C">
              <w:rPr>
                <w:rFonts w:ascii="Arial" w:hAnsi="Arial" w:cs="Arial"/>
                <w:i w:val="0"/>
                <w:sz w:val="22"/>
                <w:szCs w:val="22"/>
              </w:rPr>
              <w:t>Часть 2-22. Частные требования к базовой безопасности и основным характеристикам хирургического, косметического, терапевтического и диагностического лазерного оборудования)</w:t>
            </w:r>
          </w:p>
        </w:tc>
      </w:tr>
      <w:tr w:rsidR="00AF1DD4" w:rsidRPr="008571EF" w14:paraId="55647A9D" w14:textId="77777777" w:rsidTr="007731F7">
        <w:trPr>
          <w:trHeight w:val="430"/>
        </w:trPr>
        <w:tc>
          <w:tcPr>
            <w:tcW w:w="2410" w:type="dxa"/>
            <w:shd w:val="clear" w:color="auto" w:fill="FFFFFF"/>
            <w:hideMark/>
          </w:tcPr>
          <w:p w14:paraId="1208A1C2" w14:textId="60764710"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IEC 60825-2</w:t>
            </w:r>
          </w:p>
        </w:tc>
        <w:tc>
          <w:tcPr>
            <w:tcW w:w="7660" w:type="dxa"/>
            <w:shd w:val="clear" w:color="auto" w:fill="FFFFFF"/>
            <w:hideMark/>
          </w:tcPr>
          <w:p w14:paraId="70325143" w14:textId="77777777" w:rsidR="00AF1DD4" w:rsidRPr="008571EF" w:rsidRDefault="00AF1DD4"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Safety of laser products — Part 2: Safety of optical fiber communication systems (OFCS) [</w:t>
            </w:r>
            <w:r w:rsidRPr="00DE7B9C">
              <w:rPr>
                <w:rFonts w:ascii="Arial" w:hAnsi="Arial" w:cs="Arial"/>
                <w:i w:val="0"/>
                <w:sz w:val="22"/>
                <w:szCs w:val="22"/>
              </w:rPr>
              <w:t>Безопасность</w:t>
            </w:r>
            <w:r w:rsidRPr="00DE7B9C">
              <w:rPr>
                <w:rFonts w:ascii="Arial" w:hAnsi="Arial" w:cs="Arial"/>
                <w:i w:val="0"/>
                <w:sz w:val="22"/>
                <w:szCs w:val="22"/>
                <w:lang w:val="en-US"/>
              </w:rPr>
              <w:t xml:space="preserve"> </w:t>
            </w:r>
            <w:r w:rsidRPr="00DE7B9C">
              <w:rPr>
                <w:rFonts w:ascii="Arial" w:hAnsi="Arial" w:cs="Arial"/>
                <w:i w:val="0"/>
                <w:sz w:val="22"/>
                <w:szCs w:val="22"/>
              </w:rPr>
              <w:t>лазерных</w:t>
            </w:r>
            <w:r w:rsidRPr="00DE7B9C">
              <w:rPr>
                <w:rFonts w:ascii="Arial" w:hAnsi="Arial" w:cs="Arial"/>
                <w:i w:val="0"/>
                <w:sz w:val="22"/>
                <w:szCs w:val="22"/>
                <w:lang w:val="en-US"/>
              </w:rPr>
              <w:t xml:space="preserve"> </w:t>
            </w:r>
            <w:r w:rsidRPr="00DE7B9C">
              <w:rPr>
                <w:rFonts w:ascii="Arial" w:hAnsi="Arial" w:cs="Arial"/>
                <w:i w:val="0"/>
                <w:sz w:val="22"/>
                <w:szCs w:val="22"/>
              </w:rPr>
              <w:t>изделий</w:t>
            </w:r>
            <w:r w:rsidRPr="00DE7B9C">
              <w:rPr>
                <w:rFonts w:ascii="Arial" w:hAnsi="Arial" w:cs="Arial"/>
                <w:i w:val="0"/>
                <w:sz w:val="22"/>
                <w:szCs w:val="22"/>
                <w:lang w:val="en-US"/>
              </w:rPr>
              <w:t xml:space="preserve">. </w:t>
            </w:r>
            <w:r w:rsidRPr="00DE7B9C">
              <w:rPr>
                <w:rFonts w:ascii="Arial" w:hAnsi="Arial" w:cs="Arial"/>
                <w:i w:val="0"/>
                <w:sz w:val="22"/>
                <w:szCs w:val="22"/>
              </w:rPr>
              <w:t>Часть</w:t>
            </w:r>
            <w:r w:rsidRPr="008571EF">
              <w:rPr>
                <w:rFonts w:ascii="Arial" w:hAnsi="Arial" w:cs="Arial"/>
                <w:i w:val="0"/>
                <w:sz w:val="22"/>
                <w:szCs w:val="22"/>
                <w:lang w:val="en-US"/>
              </w:rPr>
              <w:t xml:space="preserve"> 2. </w:t>
            </w:r>
            <w:r w:rsidRPr="00DE7B9C">
              <w:rPr>
                <w:rFonts w:ascii="Arial" w:hAnsi="Arial" w:cs="Arial"/>
                <w:i w:val="0"/>
                <w:sz w:val="22"/>
                <w:szCs w:val="22"/>
              </w:rPr>
              <w:t>Безопасность</w:t>
            </w:r>
            <w:r w:rsidRPr="008571EF">
              <w:rPr>
                <w:rFonts w:ascii="Arial" w:hAnsi="Arial" w:cs="Arial"/>
                <w:i w:val="0"/>
                <w:sz w:val="22"/>
                <w:szCs w:val="22"/>
                <w:lang w:val="en-US"/>
              </w:rPr>
              <w:t xml:space="preserve"> </w:t>
            </w:r>
            <w:r w:rsidRPr="00DE7B9C">
              <w:rPr>
                <w:rFonts w:ascii="Arial" w:hAnsi="Arial" w:cs="Arial"/>
                <w:i w:val="0"/>
                <w:sz w:val="22"/>
                <w:szCs w:val="22"/>
              </w:rPr>
              <w:t>волоконно</w:t>
            </w:r>
            <w:r w:rsidRPr="008571EF">
              <w:rPr>
                <w:rFonts w:ascii="Arial" w:hAnsi="Arial" w:cs="Arial"/>
                <w:i w:val="0"/>
                <w:sz w:val="22"/>
                <w:szCs w:val="22"/>
                <w:lang w:val="en-US"/>
              </w:rPr>
              <w:t>-</w:t>
            </w:r>
            <w:r w:rsidRPr="00DE7B9C">
              <w:rPr>
                <w:rFonts w:ascii="Arial" w:hAnsi="Arial" w:cs="Arial"/>
                <w:i w:val="0"/>
                <w:sz w:val="22"/>
                <w:szCs w:val="22"/>
              </w:rPr>
              <w:t>оптических</w:t>
            </w:r>
            <w:r w:rsidRPr="008571EF">
              <w:rPr>
                <w:rFonts w:ascii="Arial" w:hAnsi="Arial" w:cs="Arial"/>
                <w:i w:val="0"/>
                <w:sz w:val="22"/>
                <w:szCs w:val="22"/>
                <w:lang w:val="en-US"/>
              </w:rPr>
              <w:t xml:space="preserve"> </w:t>
            </w:r>
            <w:r w:rsidRPr="00DE7B9C">
              <w:rPr>
                <w:rFonts w:ascii="Arial" w:hAnsi="Arial" w:cs="Arial"/>
                <w:i w:val="0"/>
                <w:sz w:val="22"/>
                <w:szCs w:val="22"/>
              </w:rPr>
              <w:t>систем</w:t>
            </w:r>
            <w:r w:rsidRPr="008571EF">
              <w:rPr>
                <w:rFonts w:ascii="Arial" w:hAnsi="Arial" w:cs="Arial"/>
                <w:i w:val="0"/>
                <w:sz w:val="22"/>
                <w:szCs w:val="22"/>
                <w:lang w:val="en-US"/>
              </w:rPr>
              <w:t xml:space="preserve"> </w:t>
            </w:r>
            <w:r w:rsidRPr="00DE7B9C">
              <w:rPr>
                <w:rFonts w:ascii="Arial" w:hAnsi="Arial" w:cs="Arial"/>
                <w:i w:val="0"/>
                <w:sz w:val="22"/>
                <w:szCs w:val="22"/>
              </w:rPr>
              <w:t>связи</w:t>
            </w:r>
            <w:r w:rsidRPr="008571EF">
              <w:rPr>
                <w:rFonts w:ascii="Arial" w:hAnsi="Arial" w:cs="Arial"/>
                <w:i w:val="0"/>
                <w:sz w:val="22"/>
                <w:szCs w:val="22"/>
                <w:lang w:val="en-US"/>
              </w:rPr>
              <w:t xml:space="preserve"> (</w:t>
            </w:r>
            <w:r w:rsidRPr="00DE7B9C">
              <w:rPr>
                <w:rFonts w:ascii="Arial" w:hAnsi="Arial" w:cs="Arial"/>
                <w:i w:val="0"/>
                <w:sz w:val="22"/>
                <w:szCs w:val="22"/>
              </w:rPr>
              <w:t>ВОСС</w:t>
            </w:r>
            <w:r w:rsidRPr="008571EF">
              <w:rPr>
                <w:rFonts w:ascii="Arial" w:hAnsi="Arial" w:cs="Arial"/>
                <w:i w:val="0"/>
                <w:sz w:val="22"/>
                <w:szCs w:val="22"/>
                <w:lang w:val="en-US"/>
              </w:rPr>
              <w:t>)]</w:t>
            </w:r>
          </w:p>
        </w:tc>
      </w:tr>
      <w:tr w:rsidR="00AF1DD4" w:rsidRPr="008571EF" w14:paraId="1215524F" w14:textId="77777777" w:rsidTr="007731F7">
        <w:trPr>
          <w:trHeight w:val="420"/>
        </w:trPr>
        <w:tc>
          <w:tcPr>
            <w:tcW w:w="2410" w:type="dxa"/>
            <w:shd w:val="clear" w:color="auto" w:fill="FFFFFF"/>
            <w:hideMark/>
          </w:tcPr>
          <w:p w14:paraId="1EF3FD88" w14:textId="3491288D"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IEC/TR 60825-3</w:t>
            </w:r>
          </w:p>
        </w:tc>
        <w:tc>
          <w:tcPr>
            <w:tcW w:w="7660" w:type="dxa"/>
            <w:shd w:val="clear" w:color="auto" w:fill="FFFFFF"/>
            <w:hideMark/>
          </w:tcPr>
          <w:p w14:paraId="115201A2" w14:textId="77777777"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Safety of laser products — Part 3: Guidance for laser displays and shows (Безопасность лазерных изделий. Часть 3. Руководящие указания по применению лазеров для зрелищных мероприятий)</w:t>
            </w:r>
          </w:p>
        </w:tc>
      </w:tr>
      <w:tr w:rsidR="00AF1DD4" w:rsidRPr="00DE7B9C" w14:paraId="324B088E" w14:textId="77777777" w:rsidTr="007731F7">
        <w:trPr>
          <w:trHeight w:val="387"/>
        </w:trPr>
        <w:tc>
          <w:tcPr>
            <w:tcW w:w="2410" w:type="dxa"/>
            <w:shd w:val="clear" w:color="auto" w:fill="FFFFFF"/>
            <w:hideMark/>
          </w:tcPr>
          <w:p w14:paraId="394D6B27" w14:textId="3FCD66BD"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IEC 60825-4</w:t>
            </w:r>
          </w:p>
        </w:tc>
        <w:tc>
          <w:tcPr>
            <w:tcW w:w="7660" w:type="dxa"/>
            <w:shd w:val="clear" w:color="auto" w:fill="FFFFFF"/>
            <w:hideMark/>
          </w:tcPr>
          <w:p w14:paraId="6A1492A7" w14:textId="77777777" w:rsidR="00AF1DD4" w:rsidRPr="008571EF"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Safety</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laser</w:t>
            </w:r>
            <w:r w:rsidRPr="00960071">
              <w:rPr>
                <w:rFonts w:ascii="Arial" w:hAnsi="Arial" w:cs="Arial"/>
                <w:i w:val="0"/>
                <w:sz w:val="22"/>
                <w:szCs w:val="22"/>
                <w:lang w:val="en-US"/>
              </w:rPr>
              <w:t xml:space="preserve"> </w:t>
            </w:r>
            <w:r w:rsidRPr="00DE7B9C">
              <w:rPr>
                <w:rFonts w:ascii="Arial" w:hAnsi="Arial" w:cs="Arial"/>
                <w:i w:val="0"/>
                <w:sz w:val="22"/>
                <w:szCs w:val="22"/>
                <w:lang w:val="en-US"/>
              </w:rPr>
              <w:t>products</w:t>
            </w:r>
            <w:r w:rsidRPr="00960071">
              <w:rPr>
                <w:rFonts w:ascii="Arial" w:hAnsi="Arial" w:cs="Arial"/>
                <w:i w:val="0"/>
                <w:sz w:val="22"/>
                <w:szCs w:val="22"/>
                <w:lang w:val="en-US"/>
              </w:rPr>
              <w:t xml:space="preserve"> — </w:t>
            </w:r>
            <w:r w:rsidRPr="00DE7B9C">
              <w:rPr>
                <w:rFonts w:ascii="Arial" w:hAnsi="Arial" w:cs="Arial"/>
                <w:i w:val="0"/>
                <w:sz w:val="22"/>
                <w:szCs w:val="22"/>
                <w:lang w:val="en-US"/>
              </w:rPr>
              <w:t>Part</w:t>
            </w:r>
            <w:r w:rsidRPr="00960071">
              <w:rPr>
                <w:rFonts w:ascii="Arial" w:hAnsi="Arial" w:cs="Arial"/>
                <w:i w:val="0"/>
                <w:sz w:val="22"/>
                <w:szCs w:val="22"/>
                <w:lang w:val="en-US"/>
              </w:rPr>
              <w:t xml:space="preserve"> 4: </w:t>
            </w:r>
            <w:r w:rsidRPr="00DE7B9C">
              <w:rPr>
                <w:rFonts w:ascii="Arial" w:hAnsi="Arial" w:cs="Arial"/>
                <w:i w:val="0"/>
                <w:sz w:val="22"/>
                <w:szCs w:val="22"/>
                <w:lang w:val="en-US"/>
              </w:rPr>
              <w:t>Laser</w:t>
            </w:r>
            <w:r w:rsidRPr="00960071">
              <w:rPr>
                <w:rFonts w:ascii="Arial" w:hAnsi="Arial" w:cs="Arial"/>
                <w:i w:val="0"/>
                <w:sz w:val="22"/>
                <w:szCs w:val="22"/>
                <w:lang w:val="en-US"/>
              </w:rPr>
              <w:t xml:space="preserve"> </w:t>
            </w:r>
            <w:r w:rsidRPr="00DE7B9C">
              <w:rPr>
                <w:rFonts w:ascii="Arial" w:hAnsi="Arial" w:cs="Arial"/>
                <w:i w:val="0"/>
                <w:sz w:val="22"/>
                <w:szCs w:val="22"/>
                <w:lang w:val="en-US"/>
              </w:rPr>
              <w:t>guards</w:t>
            </w:r>
            <w:r w:rsidRPr="00960071">
              <w:rPr>
                <w:rFonts w:ascii="Arial" w:hAnsi="Arial" w:cs="Arial"/>
                <w:i w:val="0"/>
                <w:sz w:val="22"/>
                <w:szCs w:val="22"/>
                <w:lang w:val="en-US"/>
              </w:rPr>
              <w:t xml:space="preserve"> (</w:t>
            </w:r>
            <w:r w:rsidRPr="008571EF">
              <w:rPr>
                <w:rFonts w:ascii="Arial" w:hAnsi="Arial" w:cs="Arial"/>
                <w:i w:val="0"/>
                <w:sz w:val="22"/>
                <w:szCs w:val="22"/>
              </w:rPr>
              <w:t>Безопасность</w:t>
            </w:r>
            <w:r w:rsidRPr="00960071">
              <w:rPr>
                <w:rFonts w:ascii="Arial" w:hAnsi="Arial" w:cs="Arial"/>
                <w:i w:val="0"/>
                <w:sz w:val="22"/>
                <w:szCs w:val="22"/>
                <w:lang w:val="en-US"/>
              </w:rPr>
              <w:t xml:space="preserve"> </w:t>
            </w:r>
            <w:r w:rsidRPr="008571EF">
              <w:rPr>
                <w:rFonts w:ascii="Arial" w:hAnsi="Arial" w:cs="Arial"/>
                <w:i w:val="0"/>
                <w:sz w:val="22"/>
                <w:szCs w:val="22"/>
              </w:rPr>
              <w:t>лазерных</w:t>
            </w:r>
            <w:r w:rsidRPr="00960071">
              <w:rPr>
                <w:rFonts w:ascii="Arial" w:hAnsi="Arial" w:cs="Arial"/>
                <w:i w:val="0"/>
                <w:sz w:val="22"/>
                <w:szCs w:val="22"/>
                <w:lang w:val="en-US"/>
              </w:rPr>
              <w:t xml:space="preserve"> </w:t>
            </w:r>
            <w:r w:rsidRPr="008571EF">
              <w:rPr>
                <w:rFonts w:ascii="Arial" w:hAnsi="Arial" w:cs="Arial"/>
                <w:i w:val="0"/>
                <w:sz w:val="22"/>
                <w:szCs w:val="22"/>
              </w:rPr>
              <w:t>изделий</w:t>
            </w:r>
            <w:r w:rsidRPr="00960071">
              <w:rPr>
                <w:rFonts w:ascii="Arial" w:hAnsi="Arial" w:cs="Arial"/>
                <w:i w:val="0"/>
                <w:sz w:val="22"/>
                <w:szCs w:val="22"/>
                <w:lang w:val="en-US"/>
              </w:rPr>
              <w:t xml:space="preserve">. </w:t>
            </w:r>
            <w:r w:rsidRPr="008571EF">
              <w:rPr>
                <w:rFonts w:ascii="Arial" w:hAnsi="Arial" w:cs="Arial"/>
                <w:i w:val="0"/>
                <w:sz w:val="22"/>
                <w:szCs w:val="22"/>
              </w:rPr>
              <w:t>Часть 4. Устройства защиты от воздействия лазера)</w:t>
            </w:r>
          </w:p>
        </w:tc>
      </w:tr>
      <w:tr w:rsidR="00AF1DD4" w:rsidRPr="00DE7B9C" w14:paraId="77096BCB" w14:textId="77777777" w:rsidTr="007731F7">
        <w:trPr>
          <w:trHeight w:val="547"/>
        </w:trPr>
        <w:tc>
          <w:tcPr>
            <w:tcW w:w="2410" w:type="dxa"/>
            <w:shd w:val="clear" w:color="auto" w:fill="FFFFFF"/>
            <w:hideMark/>
          </w:tcPr>
          <w:p w14:paraId="5F128519" w14:textId="45EB3F5F"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t>IEC/TR 60825-5</w:t>
            </w:r>
          </w:p>
        </w:tc>
        <w:tc>
          <w:tcPr>
            <w:tcW w:w="7660" w:type="dxa"/>
            <w:shd w:val="clear" w:color="auto" w:fill="FFFFFF"/>
            <w:hideMark/>
          </w:tcPr>
          <w:p w14:paraId="64890172" w14:textId="3B0B07B0" w:rsidR="00AF1DD4" w:rsidRPr="008571EF"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Safety</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laser</w:t>
            </w:r>
            <w:r w:rsidRPr="00960071">
              <w:rPr>
                <w:rFonts w:ascii="Arial" w:hAnsi="Arial" w:cs="Arial"/>
                <w:i w:val="0"/>
                <w:sz w:val="22"/>
                <w:szCs w:val="22"/>
                <w:lang w:val="en-US"/>
              </w:rPr>
              <w:t xml:space="preserve"> </w:t>
            </w:r>
            <w:r w:rsidRPr="00DE7B9C">
              <w:rPr>
                <w:rFonts w:ascii="Arial" w:hAnsi="Arial" w:cs="Arial"/>
                <w:i w:val="0"/>
                <w:sz w:val="22"/>
                <w:szCs w:val="22"/>
                <w:lang w:val="en-US"/>
              </w:rPr>
              <w:t>products</w:t>
            </w:r>
            <w:r w:rsidRPr="00960071">
              <w:rPr>
                <w:rFonts w:ascii="Arial" w:hAnsi="Arial" w:cs="Arial"/>
                <w:i w:val="0"/>
                <w:sz w:val="22"/>
                <w:szCs w:val="22"/>
                <w:lang w:val="en-US"/>
              </w:rPr>
              <w:t xml:space="preserve"> — </w:t>
            </w:r>
            <w:r w:rsidRPr="00DE7B9C">
              <w:rPr>
                <w:rFonts w:ascii="Arial" w:hAnsi="Arial" w:cs="Arial"/>
                <w:i w:val="0"/>
                <w:sz w:val="22"/>
                <w:szCs w:val="22"/>
                <w:lang w:val="en-US"/>
              </w:rPr>
              <w:t>Part</w:t>
            </w:r>
            <w:r w:rsidRPr="00960071">
              <w:rPr>
                <w:rFonts w:ascii="Arial" w:hAnsi="Arial" w:cs="Arial"/>
                <w:i w:val="0"/>
                <w:sz w:val="22"/>
                <w:szCs w:val="22"/>
                <w:lang w:val="en-US"/>
              </w:rPr>
              <w:t xml:space="preserve"> 5: </w:t>
            </w:r>
            <w:r w:rsidRPr="00DE7B9C">
              <w:rPr>
                <w:rFonts w:ascii="Arial" w:hAnsi="Arial" w:cs="Arial"/>
                <w:i w:val="0"/>
                <w:sz w:val="22"/>
                <w:szCs w:val="22"/>
                <w:lang w:val="en-US"/>
              </w:rPr>
              <w:t>Manufacturer</w:t>
            </w:r>
            <w:r w:rsidRPr="00960071">
              <w:rPr>
                <w:rFonts w:ascii="Arial" w:hAnsi="Arial" w:cs="Arial"/>
                <w:i w:val="0"/>
                <w:sz w:val="22"/>
                <w:szCs w:val="22"/>
                <w:lang w:val="en-US"/>
              </w:rPr>
              <w:t>'</w:t>
            </w:r>
            <w:r w:rsidRPr="00DE7B9C">
              <w:rPr>
                <w:rFonts w:ascii="Arial" w:hAnsi="Arial" w:cs="Arial"/>
                <w:i w:val="0"/>
                <w:sz w:val="22"/>
                <w:szCs w:val="22"/>
                <w:lang w:val="en-US"/>
              </w:rPr>
              <w:t>s</w:t>
            </w:r>
            <w:r w:rsidRPr="00960071">
              <w:rPr>
                <w:rFonts w:ascii="Arial" w:hAnsi="Arial" w:cs="Arial"/>
                <w:i w:val="0"/>
                <w:sz w:val="22"/>
                <w:szCs w:val="22"/>
                <w:lang w:val="en-US"/>
              </w:rPr>
              <w:t xml:space="preserve"> </w:t>
            </w:r>
            <w:r w:rsidRPr="00DE7B9C">
              <w:rPr>
                <w:rFonts w:ascii="Arial" w:hAnsi="Arial" w:cs="Arial"/>
                <w:i w:val="0"/>
                <w:sz w:val="22"/>
                <w:szCs w:val="22"/>
                <w:lang w:val="en-US"/>
              </w:rPr>
              <w:t>checklist</w:t>
            </w:r>
            <w:r w:rsidRPr="00960071">
              <w:rPr>
                <w:rFonts w:ascii="Arial" w:hAnsi="Arial" w:cs="Arial"/>
                <w:i w:val="0"/>
                <w:sz w:val="22"/>
                <w:szCs w:val="22"/>
                <w:lang w:val="en-US"/>
              </w:rPr>
              <w:t xml:space="preserve"> </w:t>
            </w:r>
            <w:r w:rsidRPr="00DE7B9C">
              <w:rPr>
                <w:rFonts w:ascii="Arial" w:hAnsi="Arial" w:cs="Arial"/>
                <w:i w:val="0"/>
                <w:sz w:val="22"/>
                <w:szCs w:val="22"/>
                <w:lang w:val="en-US"/>
              </w:rPr>
              <w:t>for</w:t>
            </w:r>
            <w:r w:rsidRPr="00960071">
              <w:rPr>
                <w:rFonts w:ascii="Arial" w:hAnsi="Arial" w:cs="Arial"/>
                <w:i w:val="0"/>
                <w:sz w:val="22"/>
                <w:szCs w:val="22"/>
                <w:lang w:val="en-US"/>
              </w:rPr>
              <w:t xml:space="preserve"> </w:t>
            </w:r>
            <w:r w:rsidRPr="00DE7B9C">
              <w:rPr>
                <w:rFonts w:ascii="Arial" w:hAnsi="Arial" w:cs="Arial"/>
                <w:i w:val="0"/>
                <w:sz w:val="22"/>
                <w:szCs w:val="22"/>
                <w:lang w:val="en-US"/>
              </w:rPr>
              <w:t>IEC</w:t>
            </w:r>
            <w:r w:rsidRPr="00960071">
              <w:rPr>
                <w:rFonts w:ascii="Arial" w:hAnsi="Arial" w:cs="Arial"/>
                <w:i w:val="0"/>
                <w:sz w:val="22"/>
                <w:szCs w:val="22"/>
                <w:lang w:val="en-US"/>
              </w:rPr>
              <w:t xml:space="preserve"> 60825-1 (</w:t>
            </w:r>
            <w:r w:rsidRPr="008571EF">
              <w:rPr>
                <w:rFonts w:ascii="Arial" w:hAnsi="Arial" w:cs="Arial"/>
                <w:i w:val="0"/>
                <w:sz w:val="22"/>
                <w:szCs w:val="22"/>
              </w:rPr>
              <w:t>Безопасность</w:t>
            </w:r>
            <w:r w:rsidRPr="00960071">
              <w:rPr>
                <w:rFonts w:ascii="Arial" w:hAnsi="Arial" w:cs="Arial"/>
                <w:i w:val="0"/>
                <w:sz w:val="22"/>
                <w:szCs w:val="22"/>
                <w:lang w:val="en-US"/>
              </w:rPr>
              <w:t xml:space="preserve"> </w:t>
            </w:r>
            <w:r w:rsidRPr="008571EF">
              <w:rPr>
                <w:rFonts w:ascii="Arial" w:hAnsi="Arial" w:cs="Arial"/>
                <w:i w:val="0"/>
                <w:sz w:val="22"/>
                <w:szCs w:val="22"/>
              </w:rPr>
              <w:t>лазерных</w:t>
            </w:r>
            <w:r w:rsidRPr="00960071">
              <w:rPr>
                <w:rFonts w:ascii="Arial" w:hAnsi="Arial" w:cs="Arial"/>
                <w:i w:val="0"/>
                <w:sz w:val="22"/>
                <w:szCs w:val="22"/>
                <w:lang w:val="en-US"/>
              </w:rPr>
              <w:t xml:space="preserve"> </w:t>
            </w:r>
            <w:r w:rsidRPr="008571EF">
              <w:rPr>
                <w:rFonts w:ascii="Arial" w:hAnsi="Arial" w:cs="Arial"/>
                <w:i w:val="0"/>
                <w:sz w:val="22"/>
                <w:szCs w:val="22"/>
              </w:rPr>
              <w:t>изделий</w:t>
            </w:r>
            <w:r w:rsidRPr="00960071">
              <w:rPr>
                <w:rFonts w:ascii="Arial" w:hAnsi="Arial" w:cs="Arial"/>
                <w:i w:val="0"/>
                <w:sz w:val="22"/>
                <w:szCs w:val="22"/>
                <w:lang w:val="en-US"/>
              </w:rPr>
              <w:t xml:space="preserve">. </w:t>
            </w:r>
            <w:r w:rsidRPr="008571EF">
              <w:rPr>
                <w:rFonts w:ascii="Arial" w:hAnsi="Arial" w:cs="Arial"/>
                <w:i w:val="0"/>
                <w:sz w:val="22"/>
                <w:szCs w:val="22"/>
              </w:rPr>
              <w:t xml:space="preserve">Часть 5. Контрольный перечень к МЭК 60825-1 для </w:t>
            </w:r>
            <w:r w:rsidRPr="00DE7B9C">
              <w:rPr>
                <w:rFonts w:ascii="Arial" w:hAnsi="Arial" w:cs="Arial"/>
                <w:i w:val="0"/>
                <w:sz w:val="22"/>
                <w:szCs w:val="22"/>
              </w:rPr>
              <w:t>производителя</w:t>
            </w:r>
            <w:r w:rsidRPr="008571EF">
              <w:rPr>
                <w:rFonts w:ascii="Arial" w:hAnsi="Arial" w:cs="Arial"/>
                <w:i w:val="0"/>
                <w:sz w:val="22"/>
                <w:szCs w:val="22"/>
              </w:rPr>
              <w:t>)</w:t>
            </w:r>
          </w:p>
        </w:tc>
      </w:tr>
      <w:tr w:rsidR="00AF1DD4" w:rsidRPr="00DE7B9C" w14:paraId="4D9DA0FF" w14:textId="77777777" w:rsidTr="007731F7">
        <w:trPr>
          <w:trHeight w:val="657"/>
        </w:trPr>
        <w:tc>
          <w:tcPr>
            <w:tcW w:w="2410" w:type="dxa"/>
            <w:shd w:val="clear" w:color="auto" w:fill="FFFFFF"/>
            <w:hideMark/>
          </w:tcPr>
          <w:p w14:paraId="3F04461B" w14:textId="6CEAE9C3"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t>IEC/TR 60825-8</w:t>
            </w:r>
          </w:p>
        </w:tc>
        <w:tc>
          <w:tcPr>
            <w:tcW w:w="7660" w:type="dxa"/>
            <w:shd w:val="clear" w:color="auto" w:fill="FFFFFF"/>
            <w:hideMark/>
          </w:tcPr>
          <w:p w14:paraId="22024F01" w14:textId="77777777"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 xml:space="preserve">Safety of laser products — Part 8: Guidelines for the safe use of laser beams on humans (Безопасность лазерных изделий. </w:t>
            </w:r>
            <w:r w:rsidRPr="00DE7B9C">
              <w:rPr>
                <w:rFonts w:ascii="Arial" w:hAnsi="Arial" w:cs="Arial"/>
                <w:i w:val="0"/>
                <w:sz w:val="22"/>
                <w:szCs w:val="22"/>
              </w:rPr>
              <w:t>Часть 8. Руководящие указания по безопасному использованию лазерных лучей для людей)</w:t>
            </w:r>
          </w:p>
        </w:tc>
      </w:tr>
      <w:tr w:rsidR="00AF1DD4" w:rsidRPr="00DE7B9C" w14:paraId="0701197D" w14:textId="77777777" w:rsidTr="007731F7">
        <w:trPr>
          <w:trHeight w:val="337"/>
        </w:trPr>
        <w:tc>
          <w:tcPr>
            <w:tcW w:w="2410" w:type="dxa"/>
            <w:shd w:val="clear" w:color="auto" w:fill="FFFFFF"/>
            <w:hideMark/>
          </w:tcPr>
          <w:p w14:paraId="3EE92145" w14:textId="0B16DE45"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t>IEC/TR 60825-9</w:t>
            </w:r>
          </w:p>
        </w:tc>
        <w:tc>
          <w:tcPr>
            <w:tcW w:w="7660" w:type="dxa"/>
            <w:shd w:val="clear" w:color="auto" w:fill="FFFFFF"/>
            <w:hideMark/>
          </w:tcPr>
          <w:p w14:paraId="10AE3A59" w14:textId="77777777" w:rsidR="00AF1DD4" w:rsidRPr="008571EF"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Safety</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laser</w:t>
            </w:r>
            <w:r w:rsidRPr="00960071">
              <w:rPr>
                <w:rFonts w:ascii="Arial" w:hAnsi="Arial" w:cs="Arial"/>
                <w:i w:val="0"/>
                <w:sz w:val="22"/>
                <w:szCs w:val="22"/>
                <w:lang w:val="en-US"/>
              </w:rPr>
              <w:t xml:space="preserve"> </w:t>
            </w:r>
            <w:r w:rsidRPr="00DE7B9C">
              <w:rPr>
                <w:rFonts w:ascii="Arial" w:hAnsi="Arial" w:cs="Arial"/>
                <w:i w:val="0"/>
                <w:sz w:val="22"/>
                <w:szCs w:val="22"/>
                <w:lang w:val="en-US"/>
              </w:rPr>
              <w:t>products</w:t>
            </w:r>
            <w:r w:rsidRPr="00960071">
              <w:rPr>
                <w:rFonts w:ascii="Arial" w:hAnsi="Arial" w:cs="Arial"/>
                <w:i w:val="0"/>
                <w:sz w:val="22"/>
                <w:szCs w:val="22"/>
                <w:lang w:val="en-US"/>
              </w:rPr>
              <w:t xml:space="preserve"> — </w:t>
            </w:r>
            <w:r w:rsidRPr="00DE7B9C">
              <w:rPr>
                <w:rFonts w:ascii="Arial" w:hAnsi="Arial" w:cs="Arial"/>
                <w:i w:val="0"/>
                <w:sz w:val="22"/>
                <w:szCs w:val="22"/>
                <w:lang w:val="en-US"/>
              </w:rPr>
              <w:t>Part</w:t>
            </w:r>
            <w:r w:rsidRPr="00960071">
              <w:rPr>
                <w:rFonts w:ascii="Arial" w:hAnsi="Arial" w:cs="Arial"/>
                <w:i w:val="0"/>
                <w:sz w:val="22"/>
                <w:szCs w:val="22"/>
                <w:lang w:val="en-US"/>
              </w:rPr>
              <w:t xml:space="preserve"> 9: </w:t>
            </w:r>
            <w:r w:rsidRPr="00DE7B9C">
              <w:rPr>
                <w:rFonts w:ascii="Arial" w:hAnsi="Arial" w:cs="Arial"/>
                <w:i w:val="0"/>
                <w:sz w:val="22"/>
                <w:szCs w:val="22"/>
                <w:lang w:val="en-US"/>
              </w:rPr>
              <w:t>Compilation</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maximum</w:t>
            </w:r>
            <w:r w:rsidRPr="00960071">
              <w:rPr>
                <w:rFonts w:ascii="Arial" w:hAnsi="Arial" w:cs="Arial"/>
                <w:i w:val="0"/>
                <w:sz w:val="22"/>
                <w:szCs w:val="22"/>
                <w:lang w:val="en-US"/>
              </w:rPr>
              <w:t xml:space="preserve"> </w:t>
            </w:r>
            <w:r w:rsidRPr="00DE7B9C">
              <w:rPr>
                <w:rFonts w:ascii="Arial" w:hAnsi="Arial" w:cs="Arial"/>
                <w:i w:val="0"/>
                <w:sz w:val="22"/>
                <w:szCs w:val="22"/>
                <w:lang w:val="en-US"/>
              </w:rPr>
              <w:t>permissible</w:t>
            </w:r>
            <w:r w:rsidRPr="00960071">
              <w:rPr>
                <w:rFonts w:ascii="Arial" w:hAnsi="Arial" w:cs="Arial"/>
                <w:i w:val="0"/>
                <w:sz w:val="22"/>
                <w:szCs w:val="22"/>
                <w:lang w:val="en-US"/>
              </w:rPr>
              <w:t xml:space="preserve"> </w:t>
            </w:r>
            <w:r w:rsidRPr="00DE7B9C">
              <w:rPr>
                <w:rFonts w:ascii="Arial" w:hAnsi="Arial" w:cs="Arial"/>
                <w:i w:val="0"/>
                <w:sz w:val="22"/>
                <w:szCs w:val="22"/>
                <w:lang w:val="en-US"/>
              </w:rPr>
              <w:t>exposure</w:t>
            </w:r>
            <w:r w:rsidRPr="00960071">
              <w:rPr>
                <w:rFonts w:ascii="Arial" w:hAnsi="Arial" w:cs="Arial"/>
                <w:i w:val="0"/>
                <w:sz w:val="22"/>
                <w:szCs w:val="22"/>
                <w:lang w:val="en-US"/>
              </w:rPr>
              <w:t xml:space="preserve"> </w:t>
            </w:r>
            <w:r w:rsidRPr="00DE7B9C">
              <w:rPr>
                <w:rFonts w:ascii="Arial" w:hAnsi="Arial" w:cs="Arial"/>
                <w:i w:val="0"/>
                <w:sz w:val="22"/>
                <w:szCs w:val="22"/>
                <w:lang w:val="en-US"/>
              </w:rPr>
              <w:t>to</w:t>
            </w:r>
            <w:r w:rsidRPr="00960071">
              <w:rPr>
                <w:rFonts w:ascii="Arial" w:hAnsi="Arial" w:cs="Arial"/>
                <w:i w:val="0"/>
                <w:sz w:val="22"/>
                <w:szCs w:val="22"/>
                <w:lang w:val="en-US"/>
              </w:rPr>
              <w:t xml:space="preserve"> </w:t>
            </w:r>
            <w:r w:rsidRPr="00DE7B9C">
              <w:rPr>
                <w:rFonts w:ascii="Arial" w:hAnsi="Arial" w:cs="Arial"/>
                <w:i w:val="0"/>
                <w:sz w:val="22"/>
                <w:szCs w:val="22"/>
                <w:lang w:val="en-US"/>
              </w:rPr>
              <w:t>incoherent</w:t>
            </w:r>
            <w:r w:rsidRPr="00960071">
              <w:rPr>
                <w:rFonts w:ascii="Arial" w:hAnsi="Arial" w:cs="Arial"/>
                <w:i w:val="0"/>
                <w:sz w:val="22"/>
                <w:szCs w:val="22"/>
                <w:lang w:val="en-US"/>
              </w:rPr>
              <w:t xml:space="preserve"> </w:t>
            </w:r>
            <w:r w:rsidRPr="00DE7B9C">
              <w:rPr>
                <w:rFonts w:ascii="Arial" w:hAnsi="Arial" w:cs="Arial"/>
                <w:i w:val="0"/>
                <w:sz w:val="22"/>
                <w:szCs w:val="22"/>
                <w:lang w:val="en-US"/>
              </w:rPr>
              <w:t>optical</w:t>
            </w:r>
            <w:r w:rsidRPr="00960071">
              <w:rPr>
                <w:rFonts w:ascii="Arial" w:hAnsi="Arial" w:cs="Arial"/>
                <w:i w:val="0"/>
                <w:sz w:val="22"/>
                <w:szCs w:val="22"/>
                <w:lang w:val="en-US"/>
              </w:rPr>
              <w:t xml:space="preserve"> </w:t>
            </w:r>
            <w:r w:rsidRPr="00DE7B9C">
              <w:rPr>
                <w:rFonts w:ascii="Arial" w:hAnsi="Arial" w:cs="Arial"/>
                <w:i w:val="0"/>
                <w:sz w:val="22"/>
                <w:szCs w:val="22"/>
                <w:lang w:val="en-US"/>
              </w:rPr>
              <w:t>radiation</w:t>
            </w:r>
            <w:r w:rsidRPr="00960071">
              <w:rPr>
                <w:rFonts w:ascii="Arial" w:hAnsi="Arial" w:cs="Arial"/>
                <w:i w:val="0"/>
                <w:sz w:val="22"/>
                <w:szCs w:val="22"/>
                <w:lang w:val="en-US"/>
              </w:rPr>
              <w:t xml:space="preserve"> (</w:t>
            </w:r>
            <w:r w:rsidRPr="008571EF">
              <w:rPr>
                <w:rFonts w:ascii="Arial" w:hAnsi="Arial" w:cs="Arial"/>
                <w:i w:val="0"/>
                <w:sz w:val="22"/>
                <w:szCs w:val="22"/>
              </w:rPr>
              <w:t>Безопасность</w:t>
            </w:r>
            <w:r w:rsidRPr="00960071">
              <w:rPr>
                <w:rFonts w:ascii="Arial" w:hAnsi="Arial" w:cs="Arial"/>
                <w:i w:val="0"/>
                <w:sz w:val="22"/>
                <w:szCs w:val="22"/>
                <w:lang w:val="en-US"/>
              </w:rPr>
              <w:t xml:space="preserve"> </w:t>
            </w:r>
            <w:r w:rsidRPr="008571EF">
              <w:rPr>
                <w:rFonts w:ascii="Arial" w:hAnsi="Arial" w:cs="Arial"/>
                <w:i w:val="0"/>
                <w:sz w:val="22"/>
                <w:szCs w:val="22"/>
              </w:rPr>
              <w:t>лазерных</w:t>
            </w:r>
            <w:r w:rsidRPr="00960071">
              <w:rPr>
                <w:rFonts w:ascii="Arial" w:hAnsi="Arial" w:cs="Arial"/>
                <w:i w:val="0"/>
                <w:sz w:val="22"/>
                <w:szCs w:val="22"/>
                <w:lang w:val="en-US"/>
              </w:rPr>
              <w:t xml:space="preserve"> </w:t>
            </w:r>
            <w:r w:rsidRPr="008571EF">
              <w:rPr>
                <w:rFonts w:ascii="Arial" w:hAnsi="Arial" w:cs="Arial"/>
                <w:i w:val="0"/>
                <w:sz w:val="22"/>
                <w:szCs w:val="22"/>
              </w:rPr>
              <w:t>изделий</w:t>
            </w:r>
            <w:r w:rsidRPr="00960071">
              <w:rPr>
                <w:rFonts w:ascii="Arial" w:hAnsi="Arial" w:cs="Arial"/>
                <w:i w:val="0"/>
                <w:sz w:val="22"/>
                <w:szCs w:val="22"/>
                <w:lang w:val="en-US"/>
              </w:rPr>
              <w:t xml:space="preserve">. </w:t>
            </w:r>
            <w:r w:rsidRPr="008571EF">
              <w:rPr>
                <w:rFonts w:ascii="Arial" w:hAnsi="Arial" w:cs="Arial"/>
                <w:i w:val="0"/>
                <w:sz w:val="22"/>
                <w:szCs w:val="22"/>
              </w:rPr>
              <w:t>Часть 9. Компиляция максимально допустимого воздействия некогерентного оптического излучения)</w:t>
            </w:r>
          </w:p>
        </w:tc>
      </w:tr>
      <w:tr w:rsidR="00AF1DD4" w:rsidRPr="00DE7B9C" w14:paraId="46523741" w14:textId="77777777" w:rsidTr="007731F7">
        <w:trPr>
          <w:trHeight w:val="497"/>
        </w:trPr>
        <w:tc>
          <w:tcPr>
            <w:tcW w:w="2410" w:type="dxa"/>
            <w:shd w:val="clear" w:color="auto" w:fill="FFFFFF"/>
            <w:hideMark/>
          </w:tcPr>
          <w:p w14:paraId="172562CB" w14:textId="0759BD6F"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lastRenderedPageBreak/>
              <w:t>IEC 60825-12</w:t>
            </w:r>
          </w:p>
        </w:tc>
        <w:tc>
          <w:tcPr>
            <w:tcW w:w="7660" w:type="dxa"/>
            <w:shd w:val="clear" w:color="auto" w:fill="FFFFFF"/>
            <w:hideMark/>
          </w:tcPr>
          <w:p w14:paraId="104BC85C" w14:textId="77777777"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 xml:space="preserve">Safety of laser products — Part 12: Safety of free space optical communication systems used for transmission of information (Безопасность лазерных изделий. </w:t>
            </w:r>
            <w:r w:rsidRPr="00DE7B9C">
              <w:rPr>
                <w:rFonts w:ascii="Arial" w:hAnsi="Arial" w:cs="Arial"/>
                <w:i w:val="0"/>
                <w:sz w:val="22"/>
                <w:szCs w:val="22"/>
              </w:rPr>
              <w:t>Часть 12. Безопасность нестационарных оптических систем связи, применяемых для передачи информации)</w:t>
            </w:r>
          </w:p>
        </w:tc>
      </w:tr>
      <w:tr w:rsidR="00AF1DD4" w:rsidRPr="00DE7B9C" w14:paraId="0DEB15E1" w14:textId="77777777" w:rsidTr="007731F7">
        <w:trPr>
          <w:trHeight w:val="497"/>
        </w:trPr>
        <w:tc>
          <w:tcPr>
            <w:tcW w:w="2410" w:type="dxa"/>
            <w:shd w:val="clear" w:color="auto" w:fill="FFFFFF"/>
            <w:hideMark/>
          </w:tcPr>
          <w:p w14:paraId="408EAAAC" w14:textId="18C4FFED"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t>IEC/TR 60825-13</w:t>
            </w:r>
          </w:p>
        </w:tc>
        <w:tc>
          <w:tcPr>
            <w:tcW w:w="7660" w:type="dxa"/>
            <w:shd w:val="clear" w:color="auto" w:fill="FFFFFF"/>
            <w:hideMark/>
          </w:tcPr>
          <w:p w14:paraId="3C3665C5" w14:textId="77777777" w:rsidR="00AF1DD4" w:rsidRPr="008571EF"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Safety</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laser</w:t>
            </w:r>
            <w:r w:rsidRPr="00960071">
              <w:rPr>
                <w:rFonts w:ascii="Arial" w:hAnsi="Arial" w:cs="Arial"/>
                <w:i w:val="0"/>
                <w:sz w:val="22"/>
                <w:szCs w:val="22"/>
                <w:lang w:val="en-US"/>
              </w:rPr>
              <w:t xml:space="preserve"> </w:t>
            </w:r>
            <w:r w:rsidRPr="00DE7B9C">
              <w:rPr>
                <w:rFonts w:ascii="Arial" w:hAnsi="Arial" w:cs="Arial"/>
                <w:i w:val="0"/>
                <w:sz w:val="22"/>
                <w:szCs w:val="22"/>
                <w:lang w:val="en-US"/>
              </w:rPr>
              <w:t>products</w:t>
            </w:r>
            <w:r w:rsidRPr="00960071">
              <w:rPr>
                <w:rFonts w:ascii="Arial" w:hAnsi="Arial" w:cs="Arial"/>
                <w:i w:val="0"/>
                <w:sz w:val="22"/>
                <w:szCs w:val="22"/>
                <w:lang w:val="en-US"/>
              </w:rPr>
              <w:t xml:space="preserve"> — </w:t>
            </w:r>
            <w:r w:rsidRPr="00DE7B9C">
              <w:rPr>
                <w:rFonts w:ascii="Arial" w:hAnsi="Arial" w:cs="Arial"/>
                <w:i w:val="0"/>
                <w:sz w:val="22"/>
                <w:szCs w:val="22"/>
                <w:lang w:val="en-US"/>
              </w:rPr>
              <w:t>Part</w:t>
            </w:r>
            <w:r w:rsidRPr="00960071">
              <w:rPr>
                <w:rFonts w:ascii="Arial" w:hAnsi="Arial" w:cs="Arial"/>
                <w:i w:val="0"/>
                <w:sz w:val="22"/>
                <w:szCs w:val="22"/>
                <w:lang w:val="en-US"/>
              </w:rPr>
              <w:t xml:space="preserve"> 13: </w:t>
            </w:r>
            <w:r w:rsidRPr="00DE7B9C">
              <w:rPr>
                <w:rFonts w:ascii="Arial" w:hAnsi="Arial" w:cs="Arial"/>
                <w:i w:val="0"/>
                <w:sz w:val="22"/>
                <w:szCs w:val="22"/>
                <w:lang w:val="en-US"/>
              </w:rPr>
              <w:t>Measurements</w:t>
            </w:r>
            <w:r w:rsidRPr="00960071">
              <w:rPr>
                <w:rFonts w:ascii="Arial" w:hAnsi="Arial" w:cs="Arial"/>
                <w:i w:val="0"/>
                <w:sz w:val="22"/>
                <w:szCs w:val="22"/>
                <w:lang w:val="en-US"/>
              </w:rPr>
              <w:t xml:space="preserve"> </w:t>
            </w:r>
            <w:r w:rsidRPr="00DE7B9C">
              <w:rPr>
                <w:rFonts w:ascii="Arial" w:hAnsi="Arial" w:cs="Arial"/>
                <w:i w:val="0"/>
                <w:sz w:val="22"/>
                <w:szCs w:val="22"/>
                <w:lang w:val="en-US"/>
              </w:rPr>
              <w:t>for</w:t>
            </w:r>
            <w:r w:rsidRPr="00960071">
              <w:rPr>
                <w:rFonts w:ascii="Arial" w:hAnsi="Arial" w:cs="Arial"/>
                <w:i w:val="0"/>
                <w:sz w:val="22"/>
                <w:szCs w:val="22"/>
                <w:lang w:val="en-US"/>
              </w:rPr>
              <w:t xml:space="preserve"> </w:t>
            </w:r>
            <w:r w:rsidRPr="00DE7B9C">
              <w:rPr>
                <w:rFonts w:ascii="Arial" w:hAnsi="Arial" w:cs="Arial"/>
                <w:i w:val="0"/>
                <w:sz w:val="22"/>
                <w:szCs w:val="22"/>
                <w:lang w:val="en-US"/>
              </w:rPr>
              <w:t>classification</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laser</w:t>
            </w:r>
            <w:r w:rsidRPr="00960071">
              <w:rPr>
                <w:rFonts w:ascii="Arial" w:hAnsi="Arial" w:cs="Arial"/>
                <w:i w:val="0"/>
                <w:sz w:val="22"/>
                <w:szCs w:val="22"/>
                <w:lang w:val="en-US"/>
              </w:rPr>
              <w:t xml:space="preserve"> </w:t>
            </w:r>
            <w:r w:rsidRPr="00DE7B9C">
              <w:rPr>
                <w:rFonts w:ascii="Arial" w:hAnsi="Arial" w:cs="Arial"/>
                <w:i w:val="0"/>
                <w:sz w:val="22"/>
                <w:szCs w:val="22"/>
                <w:lang w:val="en-US"/>
              </w:rPr>
              <w:t>products</w:t>
            </w:r>
            <w:r w:rsidRPr="00960071">
              <w:rPr>
                <w:rFonts w:ascii="Arial" w:hAnsi="Arial" w:cs="Arial"/>
                <w:i w:val="0"/>
                <w:sz w:val="22"/>
                <w:szCs w:val="22"/>
                <w:lang w:val="en-US"/>
              </w:rPr>
              <w:t xml:space="preserve"> (</w:t>
            </w:r>
            <w:r w:rsidRPr="008571EF">
              <w:rPr>
                <w:rFonts w:ascii="Arial" w:hAnsi="Arial" w:cs="Arial"/>
                <w:i w:val="0"/>
                <w:sz w:val="22"/>
                <w:szCs w:val="22"/>
              </w:rPr>
              <w:t>Безопасность</w:t>
            </w:r>
            <w:r w:rsidRPr="00960071">
              <w:rPr>
                <w:rFonts w:ascii="Arial" w:hAnsi="Arial" w:cs="Arial"/>
                <w:i w:val="0"/>
                <w:sz w:val="22"/>
                <w:szCs w:val="22"/>
                <w:lang w:val="en-US"/>
              </w:rPr>
              <w:t xml:space="preserve"> </w:t>
            </w:r>
            <w:r w:rsidRPr="008571EF">
              <w:rPr>
                <w:rFonts w:ascii="Arial" w:hAnsi="Arial" w:cs="Arial"/>
                <w:i w:val="0"/>
                <w:sz w:val="22"/>
                <w:szCs w:val="22"/>
              </w:rPr>
              <w:t>лазерных</w:t>
            </w:r>
            <w:r w:rsidRPr="00960071">
              <w:rPr>
                <w:rFonts w:ascii="Arial" w:hAnsi="Arial" w:cs="Arial"/>
                <w:i w:val="0"/>
                <w:sz w:val="22"/>
                <w:szCs w:val="22"/>
                <w:lang w:val="en-US"/>
              </w:rPr>
              <w:t xml:space="preserve"> </w:t>
            </w:r>
            <w:r w:rsidRPr="008571EF">
              <w:rPr>
                <w:rFonts w:ascii="Arial" w:hAnsi="Arial" w:cs="Arial"/>
                <w:i w:val="0"/>
                <w:sz w:val="22"/>
                <w:szCs w:val="22"/>
              </w:rPr>
              <w:t>изделий</w:t>
            </w:r>
            <w:r w:rsidRPr="00960071">
              <w:rPr>
                <w:rFonts w:ascii="Arial" w:hAnsi="Arial" w:cs="Arial"/>
                <w:i w:val="0"/>
                <w:sz w:val="22"/>
                <w:szCs w:val="22"/>
                <w:lang w:val="en-US"/>
              </w:rPr>
              <w:t xml:space="preserve">. </w:t>
            </w:r>
            <w:r w:rsidRPr="008571EF">
              <w:rPr>
                <w:rFonts w:ascii="Arial" w:hAnsi="Arial" w:cs="Arial"/>
                <w:i w:val="0"/>
                <w:sz w:val="22"/>
                <w:szCs w:val="22"/>
              </w:rPr>
              <w:t>Часть 13. Измерения, проводимые для классификации лазерных изделий)</w:t>
            </w:r>
          </w:p>
        </w:tc>
      </w:tr>
      <w:tr w:rsidR="00AF1DD4" w:rsidRPr="00DE7B9C" w14:paraId="75B3F58A" w14:textId="77777777" w:rsidTr="007731F7">
        <w:trPr>
          <w:trHeight w:val="497"/>
        </w:trPr>
        <w:tc>
          <w:tcPr>
            <w:tcW w:w="2410" w:type="dxa"/>
            <w:shd w:val="clear" w:color="auto" w:fill="FFFFFF"/>
            <w:hideMark/>
          </w:tcPr>
          <w:p w14:paraId="062D688D" w14:textId="589AEE34"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IEC/TR 60825-14</w:t>
            </w:r>
          </w:p>
        </w:tc>
        <w:tc>
          <w:tcPr>
            <w:tcW w:w="7660" w:type="dxa"/>
            <w:shd w:val="clear" w:color="auto" w:fill="FFFFFF"/>
            <w:hideMark/>
          </w:tcPr>
          <w:p w14:paraId="1710AC70" w14:textId="77777777" w:rsidR="00AF1DD4" w:rsidRPr="008571EF"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Safety</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laser</w:t>
            </w:r>
            <w:r w:rsidRPr="00960071">
              <w:rPr>
                <w:rFonts w:ascii="Arial" w:hAnsi="Arial" w:cs="Arial"/>
                <w:i w:val="0"/>
                <w:sz w:val="22"/>
                <w:szCs w:val="22"/>
                <w:lang w:val="en-US"/>
              </w:rPr>
              <w:t xml:space="preserve"> </w:t>
            </w:r>
            <w:r w:rsidRPr="00DE7B9C">
              <w:rPr>
                <w:rFonts w:ascii="Arial" w:hAnsi="Arial" w:cs="Arial"/>
                <w:i w:val="0"/>
                <w:sz w:val="22"/>
                <w:szCs w:val="22"/>
                <w:lang w:val="en-US"/>
              </w:rPr>
              <w:t>products</w:t>
            </w:r>
            <w:r w:rsidRPr="00960071">
              <w:rPr>
                <w:rFonts w:ascii="Arial" w:hAnsi="Arial" w:cs="Arial"/>
                <w:i w:val="0"/>
                <w:sz w:val="22"/>
                <w:szCs w:val="22"/>
                <w:lang w:val="en-US"/>
              </w:rPr>
              <w:t xml:space="preserve"> — </w:t>
            </w:r>
            <w:r w:rsidRPr="00DE7B9C">
              <w:rPr>
                <w:rFonts w:ascii="Arial" w:hAnsi="Arial" w:cs="Arial"/>
                <w:i w:val="0"/>
                <w:sz w:val="22"/>
                <w:szCs w:val="22"/>
                <w:lang w:val="en-US"/>
              </w:rPr>
              <w:t>Part</w:t>
            </w:r>
            <w:r w:rsidRPr="00960071">
              <w:rPr>
                <w:rFonts w:ascii="Arial" w:hAnsi="Arial" w:cs="Arial"/>
                <w:i w:val="0"/>
                <w:sz w:val="22"/>
                <w:szCs w:val="22"/>
                <w:lang w:val="en-US"/>
              </w:rPr>
              <w:t xml:space="preserve"> 14: </w:t>
            </w:r>
            <w:r w:rsidRPr="00DE7B9C">
              <w:rPr>
                <w:rFonts w:ascii="Arial" w:hAnsi="Arial" w:cs="Arial"/>
                <w:i w:val="0"/>
                <w:sz w:val="22"/>
                <w:szCs w:val="22"/>
                <w:lang w:val="en-US"/>
              </w:rPr>
              <w:t>A</w:t>
            </w:r>
            <w:r w:rsidRPr="00960071">
              <w:rPr>
                <w:rFonts w:ascii="Arial" w:hAnsi="Arial" w:cs="Arial"/>
                <w:i w:val="0"/>
                <w:sz w:val="22"/>
                <w:szCs w:val="22"/>
                <w:lang w:val="en-US"/>
              </w:rPr>
              <w:t xml:space="preserve"> </w:t>
            </w:r>
            <w:r w:rsidRPr="00DE7B9C">
              <w:rPr>
                <w:rFonts w:ascii="Arial" w:hAnsi="Arial" w:cs="Arial"/>
                <w:i w:val="0"/>
                <w:sz w:val="22"/>
                <w:szCs w:val="22"/>
                <w:lang w:val="en-US"/>
              </w:rPr>
              <w:t>user</w:t>
            </w:r>
            <w:r w:rsidRPr="00960071">
              <w:rPr>
                <w:rFonts w:ascii="Arial" w:hAnsi="Arial" w:cs="Arial"/>
                <w:i w:val="0"/>
                <w:sz w:val="22"/>
                <w:szCs w:val="22"/>
                <w:lang w:val="en-US"/>
              </w:rPr>
              <w:t>'</w:t>
            </w:r>
            <w:r w:rsidRPr="00DE7B9C">
              <w:rPr>
                <w:rFonts w:ascii="Arial" w:hAnsi="Arial" w:cs="Arial"/>
                <w:i w:val="0"/>
                <w:sz w:val="22"/>
                <w:szCs w:val="22"/>
                <w:lang w:val="en-US"/>
              </w:rPr>
              <w:t>s</w:t>
            </w:r>
            <w:r w:rsidRPr="00960071">
              <w:rPr>
                <w:rFonts w:ascii="Arial" w:hAnsi="Arial" w:cs="Arial"/>
                <w:i w:val="0"/>
                <w:sz w:val="22"/>
                <w:szCs w:val="22"/>
                <w:lang w:val="en-US"/>
              </w:rPr>
              <w:t xml:space="preserve"> </w:t>
            </w:r>
            <w:r w:rsidRPr="00DE7B9C">
              <w:rPr>
                <w:rFonts w:ascii="Arial" w:hAnsi="Arial" w:cs="Arial"/>
                <w:i w:val="0"/>
                <w:sz w:val="22"/>
                <w:szCs w:val="22"/>
                <w:lang w:val="en-US"/>
              </w:rPr>
              <w:t>guide</w:t>
            </w:r>
            <w:r w:rsidRPr="00960071">
              <w:rPr>
                <w:rFonts w:ascii="Arial" w:hAnsi="Arial" w:cs="Arial"/>
                <w:i w:val="0"/>
                <w:sz w:val="22"/>
                <w:szCs w:val="22"/>
                <w:lang w:val="en-US"/>
              </w:rPr>
              <w:t xml:space="preserve"> (</w:t>
            </w:r>
            <w:r w:rsidRPr="008571EF">
              <w:rPr>
                <w:rFonts w:ascii="Arial" w:hAnsi="Arial" w:cs="Arial"/>
                <w:i w:val="0"/>
                <w:sz w:val="22"/>
                <w:szCs w:val="22"/>
              </w:rPr>
              <w:t>Безопасность</w:t>
            </w:r>
            <w:r w:rsidRPr="00960071">
              <w:rPr>
                <w:rFonts w:ascii="Arial" w:hAnsi="Arial" w:cs="Arial"/>
                <w:i w:val="0"/>
                <w:sz w:val="22"/>
                <w:szCs w:val="22"/>
                <w:lang w:val="en-US"/>
              </w:rPr>
              <w:t xml:space="preserve"> </w:t>
            </w:r>
            <w:r w:rsidRPr="008571EF">
              <w:rPr>
                <w:rFonts w:ascii="Arial" w:hAnsi="Arial" w:cs="Arial"/>
                <w:i w:val="0"/>
                <w:sz w:val="22"/>
                <w:szCs w:val="22"/>
              </w:rPr>
              <w:t>лазерных</w:t>
            </w:r>
            <w:r w:rsidRPr="00960071">
              <w:rPr>
                <w:rFonts w:ascii="Arial" w:hAnsi="Arial" w:cs="Arial"/>
                <w:i w:val="0"/>
                <w:sz w:val="22"/>
                <w:szCs w:val="22"/>
                <w:lang w:val="en-US"/>
              </w:rPr>
              <w:t xml:space="preserve"> </w:t>
            </w:r>
            <w:r w:rsidRPr="008571EF">
              <w:rPr>
                <w:rFonts w:ascii="Arial" w:hAnsi="Arial" w:cs="Arial"/>
                <w:i w:val="0"/>
                <w:sz w:val="22"/>
                <w:szCs w:val="22"/>
              </w:rPr>
              <w:t>изделий</w:t>
            </w:r>
            <w:r w:rsidRPr="00960071">
              <w:rPr>
                <w:rFonts w:ascii="Arial" w:hAnsi="Arial" w:cs="Arial"/>
                <w:i w:val="0"/>
                <w:sz w:val="22"/>
                <w:szCs w:val="22"/>
                <w:lang w:val="en-US"/>
              </w:rPr>
              <w:t xml:space="preserve">. </w:t>
            </w:r>
            <w:r w:rsidRPr="008571EF">
              <w:rPr>
                <w:rFonts w:ascii="Arial" w:hAnsi="Arial" w:cs="Arial"/>
                <w:i w:val="0"/>
                <w:sz w:val="22"/>
                <w:szCs w:val="22"/>
              </w:rPr>
              <w:t>Часть 14. Руководство для пользователя)</w:t>
            </w:r>
          </w:p>
        </w:tc>
      </w:tr>
      <w:tr w:rsidR="00AF1DD4" w:rsidRPr="00DE7B9C" w14:paraId="31A3C6F7" w14:textId="77777777" w:rsidTr="007731F7">
        <w:trPr>
          <w:trHeight w:val="497"/>
        </w:trPr>
        <w:tc>
          <w:tcPr>
            <w:tcW w:w="2410" w:type="dxa"/>
            <w:shd w:val="clear" w:color="auto" w:fill="FFFFFF"/>
            <w:hideMark/>
          </w:tcPr>
          <w:p w14:paraId="040EEDC2" w14:textId="68200565" w:rsidR="00AF1DD4" w:rsidRPr="00DE7B9C" w:rsidRDefault="00AF1DD4" w:rsidP="00195768">
            <w:pPr>
              <w:pStyle w:val="70"/>
              <w:shd w:val="clear" w:color="auto" w:fill="auto"/>
              <w:tabs>
                <w:tab w:val="left" w:pos="1039"/>
              </w:tabs>
              <w:spacing w:line="360" w:lineRule="auto"/>
              <w:ind w:firstLine="137"/>
              <w:jc w:val="left"/>
              <w:rPr>
                <w:rFonts w:ascii="Arial" w:hAnsi="Arial" w:cs="Arial"/>
                <w:i w:val="0"/>
                <w:sz w:val="22"/>
                <w:szCs w:val="22"/>
                <w:lang w:val="en-US"/>
              </w:rPr>
            </w:pPr>
            <w:r w:rsidRPr="00DE7B9C">
              <w:rPr>
                <w:rFonts w:ascii="Arial" w:hAnsi="Arial" w:cs="Arial"/>
                <w:i w:val="0"/>
                <w:sz w:val="22"/>
                <w:szCs w:val="22"/>
                <w:lang w:val="en-US"/>
              </w:rPr>
              <w:t>IEC 60950 (all parts)</w:t>
            </w:r>
          </w:p>
        </w:tc>
        <w:tc>
          <w:tcPr>
            <w:tcW w:w="7660" w:type="dxa"/>
            <w:shd w:val="clear" w:color="auto" w:fill="FFFFFF"/>
            <w:hideMark/>
          </w:tcPr>
          <w:p w14:paraId="4BC3CD32" w14:textId="03C0B3A7"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Information</w:t>
            </w:r>
            <w:r w:rsidRPr="00DE7B9C">
              <w:rPr>
                <w:rFonts w:ascii="Arial" w:hAnsi="Arial" w:cs="Arial"/>
                <w:i w:val="0"/>
                <w:sz w:val="22"/>
                <w:szCs w:val="22"/>
              </w:rPr>
              <w:t xml:space="preserve"> </w:t>
            </w:r>
            <w:r w:rsidRPr="00DE7B9C">
              <w:rPr>
                <w:rFonts w:ascii="Arial" w:hAnsi="Arial" w:cs="Arial"/>
                <w:i w:val="0"/>
                <w:sz w:val="22"/>
                <w:szCs w:val="22"/>
                <w:lang w:val="en-US"/>
              </w:rPr>
              <w:t>technology</w:t>
            </w:r>
            <w:r w:rsidRPr="00DE7B9C">
              <w:rPr>
                <w:rFonts w:ascii="Arial" w:hAnsi="Arial" w:cs="Arial"/>
                <w:i w:val="0"/>
                <w:sz w:val="22"/>
                <w:szCs w:val="22"/>
              </w:rPr>
              <w:t xml:space="preserve"> </w:t>
            </w:r>
            <w:r w:rsidRPr="00DE7B9C">
              <w:rPr>
                <w:rFonts w:ascii="Arial" w:hAnsi="Arial" w:cs="Arial"/>
                <w:i w:val="0"/>
                <w:sz w:val="22"/>
                <w:szCs w:val="22"/>
                <w:lang w:val="en-US"/>
              </w:rPr>
              <w:t>equipment</w:t>
            </w:r>
            <w:r w:rsidRPr="00DE7B9C">
              <w:rPr>
                <w:rFonts w:ascii="Arial" w:hAnsi="Arial" w:cs="Arial"/>
                <w:i w:val="0"/>
                <w:sz w:val="22"/>
                <w:szCs w:val="22"/>
              </w:rPr>
              <w:t xml:space="preserve"> — </w:t>
            </w:r>
            <w:r w:rsidRPr="00DE7B9C">
              <w:rPr>
                <w:rFonts w:ascii="Arial" w:hAnsi="Arial" w:cs="Arial"/>
                <w:i w:val="0"/>
                <w:sz w:val="22"/>
                <w:szCs w:val="22"/>
                <w:lang w:val="en-US"/>
              </w:rPr>
              <w:t>Safety</w:t>
            </w:r>
            <w:r w:rsidRPr="00DE7B9C">
              <w:rPr>
                <w:rFonts w:ascii="Arial" w:hAnsi="Arial" w:cs="Arial"/>
                <w:i w:val="0"/>
                <w:sz w:val="22"/>
                <w:szCs w:val="22"/>
              </w:rPr>
              <w:t xml:space="preserve"> </w:t>
            </w:r>
            <w:r w:rsidR="007A3F5C">
              <w:rPr>
                <w:rFonts w:ascii="Arial" w:hAnsi="Arial" w:cs="Arial"/>
                <w:i w:val="0"/>
                <w:sz w:val="22"/>
                <w:szCs w:val="22"/>
              </w:rPr>
              <w:t>[</w:t>
            </w:r>
            <w:r w:rsidRPr="00DE7B9C">
              <w:rPr>
                <w:rFonts w:ascii="Arial" w:hAnsi="Arial" w:cs="Arial"/>
                <w:i w:val="0"/>
                <w:sz w:val="22"/>
                <w:szCs w:val="22"/>
              </w:rPr>
              <w:t>Оборудование для информационных технологий. Безопасность</w:t>
            </w:r>
            <w:r w:rsidR="007A3F5C">
              <w:rPr>
                <w:rFonts w:ascii="Arial" w:hAnsi="Arial" w:cs="Arial"/>
                <w:i w:val="0"/>
                <w:sz w:val="22"/>
                <w:szCs w:val="22"/>
              </w:rPr>
              <w:t xml:space="preserve"> (все части</w:t>
            </w:r>
            <w:r w:rsidRPr="00DE7B9C">
              <w:rPr>
                <w:rFonts w:ascii="Arial" w:hAnsi="Arial" w:cs="Arial"/>
                <w:i w:val="0"/>
                <w:sz w:val="22"/>
                <w:szCs w:val="22"/>
              </w:rPr>
              <w:t>)</w:t>
            </w:r>
            <w:r w:rsidR="007A3F5C">
              <w:rPr>
                <w:rFonts w:ascii="Arial" w:hAnsi="Arial" w:cs="Arial"/>
                <w:i w:val="0"/>
                <w:sz w:val="22"/>
                <w:szCs w:val="22"/>
              </w:rPr>
              <w:t>]</w:t>
            </w:r>
          </w:p>
        </w:tc>
      </w:tr>
      <w:tr w:rsidR="00AF1DD4" w:rsidRPr="00DE7B9C" w14:paraId="509B7C04" w14:textId="77777777" w:rsidTr="007731F7">
        <w:trPr>
          <w:trHeight w:val="497"/>
        </w:trPr>
        <w:tc>
          <w:tcPr>
            <w:tcW w:w="2410" w:type="dxa"/>
            <w:shd w:val="clear" w:color="auto" w:fill="FFFFFF"/>
            <w:hideMark/>
          </w:tcPr>
          <w:p w14:paraId="7CA4F64F" w14:textId="712E5062" w:rsidR="00AF1DD4" w:rsidRPr="00DE7B9C" w:rsidRDefault="00AF1DD4" w:rsidP="008571EF">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t>IEC 61010-1</w:t>
            </w:r>
          </w:p>
        </w:tc>
        <w:tc>
          <w:tcPr>
            <w:tcW w:w="7660" w:type="dxa"/>
            <w:shd w:val="clear" w:color="auto" w:fill="FFFFFF"/>
            <w:hideMark/>
          </w:tcPr>
          <w:p w14:paraId="5F8A1D86" w14:textId="553545CE" w:rsidR="00AF1DD4" w:rsidRPr="007A3F5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Safety</w:t>
            </w:r>
            <w:r w:rsidRPr="00DE7B9C">
              <w:rPr>
                <w:rFonts w:ascii="Arial" w:hAnsi="Arial" w:cs="Arial"/>
                <w:i w:val="0"/>
                <w:sz w:val="22"/>
                <w:szCs w:val="22"/>
              </w:rPr>
              <w:t xml:space="preserve"> </w:t>
            </w:r>
            <w:r w:rsidRPr="00DE7B9C">
              <w:rPr>
                <w:rFonts w:ascii="Arial" w:hAnsi="Arial" w:cs="Arial"/>
                <w:i w:val="0"/>
                <w:sz w:val="22"/>
                <w:szCs w:val="22"/>
                <w:lang w:val="en-US"/>
              </w:rPr>
              <w:t>requirements</w:t>
            </w:r>
            <w:r w:rsidRPr="00DE7B9C">
              <w:rPr>
                <w:rFonts w:ascii="Arial" w:hAnsi="Arial" w:cs="Arial"/>
                <w:i w:val="0"/>
                <w:sz w:val="22"/>
                <w:szCs w:val="22"/>
              </w:rPr>
              <w:t xml:space="preserve"> </w:t>
            </w:r>
            <w:r w:rsidRPr="00DE7B9C">
              <w:rPr>
                <w:rFonts w:ascii="Arial" w:hAnsi="Arial" w:cs="Arial"/>
                <w:i w:val="0"/>
                <w:sz w:val="22"/>
                <w:szCs w:val="22"/>
                <w:lang w:val="en-US"/>
              </w:rPr>
              <w:t>for</w:t>
            </w:r>
            <w:r w:rsidRPr="00DE7B9C">
              <w:rPr>
                <w:rFonts w:ascii="Arial" w:hAnsi="Arial" w:cs="Arial"/>
                <w:i w:val="0"/>
                <w:sz w:val="22"/>
                <w:szCs w:val="22"/>
              </w:rPr>
              <w:t xml:space="preserve"> </w:t>
            </w:r>
            <w:r w:rsidRPr="00DE7B9C">
              <w:rPr>
                <w:rFonts w:ascii="Arial" w:hAnsi="Arial" w:cs="Arial"/>
                <w:i w:val="0"/>
                <w:sz w:val="22"/>
                <w:szCs w:val="22"/>
                <w:lang w:val="en-US"/>
              </w:rPr>
              <w:t>electrical</w:t>
            </w:r>
            <w:r w:rsidRPr="00DE7B9C">
              <w:rPr>
                <w:rFonts w:ascii="Arial" w:hAnsi="Arial" w:cs="Arial"/>
                <w:i w:val="0"/>
                <w:sz w:val="22"/>
                <w:szCs w:val="22"/>
              </w:rPr>
              <w:t xml:space="preserve"> </w:t>
            </w:r>
            <w:r w:rsidRPr="00DE7B9C">
              <w:rPr>
                <w:rFonts w:ascii="Arial" w:hAnsi="Arial" w:cs="Arial"/>
                <w:i w:val="0"/>
                <w:sz w:val="22"/>
                <w:szCs w:val="22"/>
                <w:lang w:val="en-US"/>
              </w:rPr>
              <w:t>equipment</w:t>
            </w:r>
            <w:r w:rsidRPr="00DE7B9C">
              <w:rPr>
                <w:rFonts w:ascii="Arial" w:hAnsi="Arial" w:cs="Arial"/>
                <w:i w:val="0"/>
                <w:sz w:val="22"/>
                <w:szCs w:val="22"/>
              </w:rPr>
              <w:t xml:space="preserve"> </w:t>
            </w:r>
            <w:r w:rsidRPr="00DE7B9C">
              <w:rPr>
                <w:rFonts w:ascii="Arial" w:hAnsi="Arial" w:cs="Arial"/>
                <w:i w:val="0"/>
                <w:sz w:val="22"/>
                <w:szCs w:val="22"/>
                <w:lang w:val="en-US"/>
              </w:rPr>
              <w:t>for</w:t>
            </w:r>
            <w:r w:rsidRPr="00DE7B9C">
              <w:rPr>
                <w:rFonts w:ascii="Arial" w:hAnsi="Arial" w:cs="Arial"/>
                <w:i w:val="0"/>
                <w:sz w:val="22"/>
                <w:szCs w:val="22"/>
              </w:rPr>
              <w:t xml:space="preserve"> </w:t>
            </w:r>
            <w:r w:rsidRPr="00DE7B9C">
              <w:rPr>
                <w:rFonts w:ascii="Arial" w:hAnsi="Arial" w:cs="Arial"/>
                <w:i w:val="0"/>
                <w:sz w:val="22"/>
                <w:szCs w:val="22"/>
                <w:lang w:val="en-US"/>
              </w:rPr>
              <w:t>measurement</w:t>
            </w:r>
            <w:r w:rsidRPr="00DE7B9C">
              <w:rPr>
                <w:rFonts w:ascii="Arial" w:hAnsi="Arial" w:cs="Arial"/>
                <w:i w:val="0"/>
                <w:sz w:val="22"/>
                <w:szCs w:val="22"/>
              </w:rPr>
              <w:t xml:space="preserve">, </w:t>
            </w:r>
            <w:r w:rsidRPr="00DE7B9C">
              <w:rPr>
                <w:rFonts w:ascii="Arial" w:hAnsi="Arial" w:cs="Arial"/>
                <w:i w:val="0"/>
                <w:sz w:val="22"/>
                <w:szCs w:val="22"/>
                <w:lang w:val="en-US"/>
              </w:rPr>
              <w:t>control</w:t>
            </w:r>
            <w:r w:rsidRPr="00DE7B9C">
              <w:rPr>
                <w:rFonts w:ascii="Arial" w:hAnsi="Arial" w:cs="Arial"/>
                <w:i w:val="0"/>
                <w:sz w:val="22"/>
                <w:szCs w:val="22"/>
              </w:rPr>
              <w:t xml:space="preserve">, </w:t>
            </w:r>
            <w:r w:rsidRPr="00DE7B9C">
              <w:rPr>
                <w:rFonts w:ascii="Arial" w:hAnsi="Arial" w:cs="Arial"/>
                <w:i w:val="0"/>
                <w:sz w:val="22"/>
                <w:szCs w:val="22"/>
                <w:lang w:val="en-US"/>
              </w:rPr>
              <w:t>and</w:t>
            </w:r>
            <w:r w:rsidRPr="00DE7B9C">
              <w:rPr>
                <w:rFonts w:ascii="Arial" w:hAnsi="Arial" w:cs="Arial"/>
                <w:i w:val="0"/>
                <w:sz w:val="22"/>
                <w:szCs w:val="22"/>
              </w:rPr>
              <w:t xml:space="preserve"> </w:t>
            </w:r>
            <w:r w:rsidRPr="00DE7B9C">
              <w:rPr>
                <w:rFonts w:ascii="Arial" w:hAnsi="Arial" w:cs="Arial"/>
                <w:i w:val="0"/>
                <w:sz w:val="22"/>
                <w:szCs w:val="22"/>
                <w:lang w:val="en-US"/>
              </w:rPr>
              <w:t>laboratory</w:t>
            </w:r>
            <w:r w:rsidRPr="00DE7B9C">
              <w:rPr>
                <w:rFonts w:ascii="Arial" w:hAnsi="Arial" w:cs="Arial"/>
                <w:i w:val="0"/>
                <w:sz w:val="22"/>
                <w:szCs w:val="22"/>
              </w:rPr>
              <w:t xml:space="preserve"> </w:t>
            </w:r>
            <w:r w:rsidRPr="00DE7B9C">
              <w:rPr>
                <w:rFonts w:ascii="Arial" w:hAnsi="Arial" w:cs="Arial"/>
                <w:i w:val="0"/>
                <w:sz w:val="22"/>
                <w:szCs w:val="22"/>
                <w:lang w:val="en-US"/>
              </w:rPr>
              <w:t>use</w:t>
            </w:r>
            <w:r w:rsidR="007A3F5C">
              <w:rPr>
                <w:rFonts w:ascii="Arial" w:hAnsi="Arial" w:cs="Arial"/>
                <w:i w:val="0"/>
                <w:sz w:val="22"/>
                <w:szCs w:val="22"/>
              </w:rPr>
              <w:t xml:space="preserve"> </w:t>
            </w:r>
            <w:r w:rsidRPr="00DE7B9C">
              <w:rPr>
                <w:rFonts w:ascii="Arial" w:hAnsi="Arial" w:cs="Arial"/>
                <w:i w:val="0"/>
                <w:sz w:val="22"/>
                <w:szCs w:val="22"/>
              </w:rPr>
              <w:t xml:space="preserve">— </w:t>
            </w:r>
            <w:r w:rsidRPr="00DE7B9C">
              <w:rPr>
                <w:rFonts w:ascii="Arial" w:hAnsi="Arial" w:cs="Arial"/>
                <w:i w:val="0"/>
                <w:sz w:val="22"/>
                <w:szCs w:val="22"/>
                <w:lang w:val="en-US"/>
              </w:rPr>
              <w:t>Part</w:t>
            </w:r>
            <w:r w:rsidR="007A3F5C">
              <w:rPr>
                <w:rFonts w:ascii="Arial" w:hAnsi="Arial" w:cs="Arial"/>
                <w:i w:val="0"/>
                <w:sz w:val="22"/>
                <w:szCs w:val="22"/>
              </w:rPr>
              <w:t xml:space="preserve"> </w:t>
            </w:r>
            <w:r w:rsidRPr="00DE7B9C">
              <w:rPr>
                <w:rFonts w:ascii="Arial" w:hAnsi="Arial" w:cs="Arial"/>
                <w:i w:val="0"/>
                <w:sz w:val="22"/>
                <w:szCs w:val="22"/>
              </w:rPr>
              <w:t xml:space="preserve">1: </w:t>
            </w:r>
            <w:r w:rsidRPr="00DE7B9C">
              <w:rPr>
                <w:rFonts w:ascii="Arial" w:hAnsi="Arial" w:cs="Arial"/>
                <w:i w:val="0"/>
                <w:sz w:val="22"/>
                <w:szCs w:val="22"/>
                <w:lang w:val="en-US"/>
              </w:rPr>
              <w:t>General</w:t>
            </w:r>
            <w:r w:rsidRPr="00DE7B9C">
              <w:rPr>
                <w:rFonts w:ascii="Arial" w:hAnsi="Arial" w:cs="Arial"/>
                <w:i w:val="0"/>
                <w:sz w:val="22"/>
                <w:szCs w:val="22"/>
              </w:rPr>
              <w:t xml:space="preserve"> </w:t>
            </w:r>
            <w:r w:rsidRPr="00DE7B9C">
              <w:rPr>
                <w:rFonts w:ascii="Arial" w:hAnsi="Arial" w:cs="Arial"/>
                <w:i w:val="0"/>
                <w:sz w:val="22"/>
                <w:szCs w:val="22"/>
                <w:lang w:val="en-US"/>
              </w:rPr>
              <w:t>requirements</w:t>
            </w:r>
            <w:r w:rsidRPr="00DE7B9C">
              <w:rPr>
                <w:rFonts w:ascii="Arial" w:hAnsi="Arial" w:cs="Arial"/>
                <w:i w:val="0"/>
                <w:sz w:val="22"/>
                <w:szCs w:val="22"/>
              </w:rPr>
              <w:t xml:space="preserve"> (Требования к безопасности электрооборудования для проведения измерений, управления и лабораторного использования. Часть 1. Общие требования</w:t>
            </w:r>
            <w:r w:rsidRPr="007A3F5C">
              <w:rPr>
                <w:rFonts w:ascii="Arial" w:hAnsi="Arial" w:cs="Arial"/>
                <w:i w:val="0"/>
                <w:sz w:val="22"/>
                <w:szCs w:val="22"/>
              </w:rPr>
              <w:t>)</w:t>
            </w:r>
          </w:p>
        </w:tc>
      </w:tr>
      <w:tr w:rsidR="00AF1DD4" w:rsidRPr="00E5419C" w14:paraId="352CBF4B" w14:textId="77777777" w:rsidTr="007731F7">
        <w:trPr>
          <w:trHeight w:val="497"/>
        </w:trPr>
        <w:tc>
          <w:tcPr>
            <w:tcW w:w="2410" w:type="dxa"/>
            <w:shd w:val="clear" w:color="auto" w:fill="FFFFFF"/>
            <w:hideMark/>
          </w:tcPr>
          <w:p w14:paraId="04DE66BE" w14:textId="77396D98" w:rsidR="00AF1DD4" w:rsidRPr="00DE7B9C" w:rsidRDefault="00AF1DD4" w:rsidP="00195768">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 xml:space="preserve">IEC 61508 </w:t>
            </w:r>
            <w:r w:rsidR="008571EF" w:rsidRPr="00DE7B9C">
              <w:rPr>
                <w:rFonts w:ascii="Arial" w:hAnsi="Arial" w:cs="Arial"/>
                <w:i w:val="0"/>
                <w:sz w:val="22"/>
                <w:szCs w:val="22"/>
                <w:lang w:val="en-US"/>
              </w:rPr>
              <w:t>(all parts)</w:t>
            </w:r>
          </w:p>
        </w:tc>
        <w:tc>
          <w:tcPr>
            <w:tcW w:w="7660" w:type="dxa"/>
            <w:shd w:val="clear" w:color="auto" w:fill="FFFFFF"/>
            <w:hideMark/>
          </w:tcPr>
          <w:p w14:paraId="63184570" w14:textId="34F63574"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 xml:space="preserve">Functional safety of electrical/electronic/programmable electronic safety-related systems </w:t>
            </w:r>
            <w:r w:rsidR="007A3F5C">
              <w:rPr>
                <w:rFonts w:ascii="Arial" w:hAnsi="Arial" w:cs="Arial"/>
                <w:i w:val="0"/>
                <w:sz w:val="22"/>
                <w:szCs w:val="22"/>
                <w:lang w:val="en-US"/>
              </w:rPr>
              <w:t>[</w:t>
            </w:r>
            <w:r w:rsidRPr="00DE7B9C">
              <w:rPr>
                <w:rFonts w:ascii="Arial" w:hAnsi="Arial" w:cs="Arial"/>
                <w:i w:val="0"/>
                <w:sz w:val="22"/>
                <w:szCs w:val="22"/>
                <w:lang w:val="en-US"/>
              </w:rPr>
              <w:t>Функциональная безопасность электрических/электронных/программируемых электронных систем, связанных с безопасностью</w:t>
            </w:r>
            <w:r w:rsidR="007A3F5C" w:rsidRPr="007A3F5C">
              <w:rPr>
                <w:rFonts w:ascii="Arial" w:hAnsi="Arial" w:cs="Arial"/>
                <w:i w:val="0"/>
                <w:sz w:val="22"/>
                <w:szCs w:val="22"/>
                <w:lang w:val="en-US"/>
              </w:rPr>
              <w:t xml:space="preserve"> </w:t>
            </w:r>
            <w:r w:rsidR="007A3F5C">
              <w:rPr>
                <w:rFonts w:ascii="Arial" w:hAnsi="Arial" w:cs="Arial"/>
                <w:i w:val="0"/>
                <w:sz w:val="22"/>
                <w:szCs w:val="22"/>
              </w:rPr>
              <w:t>(все части</w:t>
            </w:r>
            <w:r w:rsidRPr="00DE7B9C">
              <w:rPr>
                <w:rFonts w:ascii="Arial" w:hAnsi="Arial" w:cs="Arial"/>
                <w:i w:val="0"/>
                <w:sz w:val="22"/>
                <w:szCs w:val="22"/>
                <w:lang w:val="en-US"/>
              </w:rPr>
              <w:t>)</w:t>
            </w:r>
            <w:r w:rsidR="007A3F5C">
              <w:rPr>
                <w:rFonts w:ascii="Arial" w:hAnsi="Arial" w:cs="Arial"/>
                <w:i w:val="0"/>
                <w:sz w:val="22"/>
                <w:szCs w:val="22"/>
                <w:lang w:val="en-US"/>
              </w:rPr>
              <w:t>]</w:t>
            </w:r>
          </w:p>
        </w:tc>
      </w:tr>
      <w:tr w:rsidR="00AF1DD4" w:rsidRPr="00DE7B9C" w14:paraId="731245D8" w14:textId="77777777" w:rsidTr="007731F7">
        <w:trPr>
          <w:trHeight w:val="497"/>
        </w:trPr>
        <w:tc>
          <w:tcPr>
            <w:tcW w:w="2410" w:type="dxa"/>
            <w:shd w:val="clear" w:color="auto" w:fill="FFFFFF"/>
            <w:vAlign w:val="center"/>
            <w:hideMark/>
          </w:tcPr>
          <w:p w14:paraId="4C601DB4" w14:textId="646D6EBE" w:rsidR="00AF1DD4" w:rsidRPr="00DE7B9C" w:rsidRDefault="00AF1DD4" w:rsidP="007A3F5C">
            <w:pPr>
              <w:pStyle w:val="70"/>
              <w:shd w:val="clear" w:color="auto" w:fill="auto"/>
              <w:tabs>
                <w:tab w:val="left" w:pos="1039"/>
              </w:tabs>
              <w:spacing w:line="360" w:lineRule="auto"/>
              <w:ind w:firstLine="137"/>
              <w:rPr>
                <w:rFonts w:ascii="Arial" w:hAnsi="Arial" w:cs="Arial"/>
                <w:i w:val="0"/>
                <w:sz w:val="22"/>
                <w:szCs w:val="22"/>
                <w:lang w:val="en-US"/>
              </w:rPr>
            </w:pPr>
            <w:r w:rsidRPr="00DE7B9C">
              <w:rPr>
                <w:rFonts w:ascii="Arial" w:hAnsi="Arial" w:cs="Arial"/>
                <w:i w:val="0"/>
                <w:sz w:val="22"/>
                <w:szCs w:val="22"/>
                <w:lang w:val="en-US"/>
              </w:rPr>
              <w:t>IEC 62115</w:t>
            </w:r>
          </w:p>
        </w:tc>
        <w:tc>
          <w:tcPr>
            <w:tcW w:w="7660" w:type="dxa"/>
            <w:shd w:val="clear" w:color="auto" w:fill="FFFFFF"/>
            <w:hideMark/>
          </w:tcPr>
          <w:p w14:paraId="1E606513" w14:textId="77777777" w:rsidR="00AF1DD4" w:rsidRPr="007A3F5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Electric</w:t>
            </w:r>
            <w:r w:rsidRPr="00DE7B9C">
              <w:rPr>
                <w:rFonts w:ascii="Arial" w:hAnsi="Arial" w:cs="Arial"/>
                <w:i w:val="0"/>
                <w:sz w:val="22"/>
                <w:szCs w:val="22"/>
              </w:rPr>
              <w:t xml:space="preserve"> </w:t>
            </w:r>
            <w:r w:rsidRPr="00DE7B9C">
              <w:rPr>
                <w:rFonts w:ascii="Arial" w:hAnsi="Arial" w:cs="Arial"/>
                <w:i w:val="0"/>
                <w:sz w:val="22"/>
                <w:szCs w:val="22"/>
                <w:lang w:val="en-US"/>
              </w:rPr>
              <w:t>toys</w:t>
            </w:r>
            <w:r w:rsidRPr="00DE7B9C">
              <w:rPr>
                <w:rFonts w:ascii="Arial" w:hAnsi="Arial" w:cs="Arial"/>
                <w:i w:val="0"/>
                <w:sz w:val="22"/>
                <w:szCs w:val="22"/>
              </w:rPr>
              <w:t xml:space="preserve"> — </w:t>
            </w:r>
            <w:r w:rsidRPr="00DE7B9C">
              <w:rPr>
                <w:rFonts w:ascii="Arial" w:hAnsi="Arial" w:cs="Arial"/>
                <w:i w:val="0"/>
                <w:sz w:val="22"/>
                <w:szCs w:val="22"/>
                <w:lang w:val="en-US"/>
              </w:rPr>
              <w:t>Safety</w:t>
            </w:r>
            <w:r w:rsidRPr="00DE7B9C">
              <w:rPr>
                <w:rFonts w:ascii="Arial" w:hAnsi="Arial" w:cs="Arial"/>
                <w:i w:val="0"/>
                <w:sz w:val="22"/>
                <w:szCs w:val="22"/>
              </w:rPr>
              <w:t xml:space="preserve"> (Игрушки электрические. Безопасность</w:t>
            </w:r>
            <w:r w:rsidRPr="007A3F5C">
              <w:rPr>
                <w:rFonts w:ascii="Arial" w:hAnsi="Arial" w:cs="Arial"/>
                <w:i w:val="0"/>
                <w:sz w:val="22"/>
                <w:szCs w:val="22"/>
              </w:rPr>
              <w:t>)</w:t>
            </w:r>
          </w:p>
        </w:tc>
      </w:tr>
      <w:tr w:rsidR="00AF1DD4" w:rsidRPr="00DE7B9C" w14:paraId="38CFEC7A" w14:textId="77777777" w:rsidTr="007731F7">
        <w:trPr>
          <w:trHeight w:val="497"/>
        </w:trPr>
        <w:tc>
          <w:tcPr>
            <w:tcW w:w="2410" w:type="dxa"/>
            <w:shd w:val="clear" w:color="auto" w:fill="FFFFFF"/>
            <w:hideMark/>
          </w:tcPr>
          <w:p w14:paraId="03EB18C2" w14:textId="553E536D" w:rsidR="00AF1DD4" w:rsidRPr="00DE7B9C" w:rsidRDefault="00AF1DD4" w:rsidP="007A3F5C">
            <w:pPr>
              <w:pStyle w:val="70"/>
              <w:shd w:val="clear" w:color="auto" w:fill="auto"/>
              <w:tabs>
                <w:tab w:val="left" w:pos="1039"/>
              </w:tabs>
              <w:spacing w:line="360" w:lineRule="auto"/>
              <w:ind w:firstLine="137"/>
              <w:rPr>
                <w:rFonts w:ascii="Arial" w:hAnsi="Arial" w:cs="Arial"/>
                <w:i w:val="0"/>
                <w:sz w:val="22"/>
                <w:szCs w:val="22"/>
              </w:rPr>
            </w:pPr>
            <w:r w:rsidRPr="00DE7B9C">
              <w:rPr>
                <w:rFonts w:ascii="Arial" w:hAnsi="Arial" w:cs="Arial"/>
                <w:i w:val="0"/>
                <w:sz w:val="22"/>
                <w:szCs w:val="22"/>
                <w:lang w:val="en-US"/>
              </w:rPr>
              <w:t>IEC 62368-1</w:t>
            </w:r>
          </w:p>
        </w:tc>
        <w:tc>
          <w:tcPr>
            <w:tcW w:w="7660" w:type="dxa"/>
            <w:shd w:val="clear" w:color="auto" w:fill="FFFFFF"/>
            <w:hideMark/>
          </w:tcPr>
          <w:p w14:paraId="6D217D47" w14:textId="77777777" w:rsidR="00AF1DD4" w:rsidRPr="007A3F5C" w:rsidRDefault="00AF1DD4"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Audio</w:t>
            </w:r>
            <w:r w:rsidRPr="00960071">
              <w:rPr>
                <w:rFonts w:ascii="Arial" w:hAnsi="Arial" w:cs="Arial"/>
                <w:i w:val="0"/>
                <w:sz w:val="22"/>
                <w:szCs w:val="22"/>
                <w:lang w:val="en-US"/>
              </w:rPr>
              <w:t>/</w:t>
            </w:r>
            <w:r w:rsidRPr="00DE7B9C">
              <w:rPr>
                <w:rFonts w:ascii="Arial" w:hAnsi="Arial" w:cs="Arial"/>
                <w:i w:val="0"/>
                <w:sz w:val="22"/>
                <w:szCs w:val="22"/>
                <w:lang w:val="en-US"/>
              </w:rPr>
              <w:t>video</w:t>
            </w:r>
            <w:r w:rsidRPr="00960071">
              <w:rPr>
                <w:rFonts w:ascii="Arial" w:hAnsi="Arial" w:cs="Arial"/>
                <w:i w:val="0"/>
                <w:sz w:val="22"/>
                <w:szCs w:val="22"/>
                <w:lang w:val="en-US"/>
              </w:rPr>
              <w:t xml:space="preserve">, </w:t>
            </w:r>
            <w:r w:rsidRPr="00DE7B9C">
              <w:rPr>
                <w:rFonts w:ascii="Arial" w:hAnsi="Arial" w:cs="Arial"/>
                <w:i w:val="0"/>
                <w:sz w:val="22"/>
                <w:szCs w:val="22"/>
                <w:lang w:val="en-US"/>
              </w:rPr>
              <w:t>information</w:t>
            </w:r>
            <w:r w:rsidRPr="00960071">
              <w:rPr>
                <w:rFonts w:ascii="Arial" w:hAnsi="Arial" w:cs="Arial"/>
                <w:i w:val="0"/>
                <w:sz w:val="22"/>
                <w:szCs w:val="22"/>
                <w:lang w:val="en-US"/>
              </w:rPr>
              <w:t xml:space="preserve"> </w:t>
            </w:r>
            <w:r w:rsidRPr="00DE7B9C">
              <w:rPr>
                <w:rFonts w:ascii="Arial" w:hAnsi="Arial" w:cs="Arial"/>
                <w:i w:val="0"/>
                <w:sz w:val="22"/>
                <w:szCs w:val="22"/>
                <w:lang w:val="en-US"/>
              </w:rPr>
              <w:t>and</w:t>
            </w:r>
            <w:r w:rsidRPr="00960071">
              <w:rPr>
                <w:rFonts w:ascii="Arial" w:hAnsi="Arial" w:cs="Arial"/>
                <w:i w:val="0"/>
                <w:sz w:val="22"/>
                <w:szCs w:val="22"/>
                <w:lang w:val="en-US"/>
              </w:rPr>
              <w:t xml:space="preserve"> </w:t>
            </w:r>
            <w:r w:rsidRPr="00DE7B9C">
              <w:rPr>
                <w:rFonts w:ascii="Arial" w:hAnsi="Arial" w:cs="Arial"/>
                <w:i w:val="0"/>
                <w:sz w:val="22"/>
                <w:szCs w:val="22"/>
                <w:lang w:val="en-US"/>
              </w:rPr>
              <w:t>communication</w:t>
            </w:r>
            <w:r w:rsidRPr="00960071">
              <w:rPr>
                <w:rFonts w:ascii="Arial" w:hAnsi="Arial" w:cs="Arial"/>
                <w:i w:val="0"/>
                <w:sz w:val="22"/>
                <w:szCs w:val="22"/>
                <w:lang w:val="en-US"/>
              </w:rPr>
              <w:t xml:space="preserve"> </w:t>
            </w:r>
            <w:r w:rsidRPr="00DE7B9C">
              <w:rPr>
                <w:rFonts w:ascii="Arial" w:hAnsi="Arial" w:cs="Arial"/>
                <w:i w:val="0"/>
                <w:sz w:val="22"/>
                <w:szCs w:val="22"/>
                <w:lang w:val="en-US"/>
              </w:rPr>
              <w:t>technology</w:t>
            </w:r>
            <w:r w:rsidRPr="00960071">
              <w:rPr>
                <w:rFonts w:ascii="Arial" w:hAnsi="Arial" w:cs="Arial"/>
                <w:i w:val="0"/>
                <w:sz w:val="22"/>
                <w:szCs w:val="22"/>
                <w:lang w:val="en-US"/>
              </w:rPr>
              <w:t xml:space="preserve"> </w:t>
            </w:r>
            <w:r w:rsidRPr="00DE7B9C">
              <w:rPr>
                <w:rFonts w:ascii="Arial" w:hAnsi="Arial" w:cs="Arial"/>
                <w:i w:val="0"/>
                <w:sz w:val="22"/>
                <w:szCs w:val="22"/>
                <w:lang w:val="en-US"/>
              </w:rPr>
              <w:t>equipment</w:t>
            </w:r>
            <w:r w:rsidRPr="00960071">
              <w:rPr>
                <w:rFonts w:ascii="Arial" w:hAnsi="Arial" w:cs="Arial"/>
                <w:i w:val="0"/>
                <w:sz w:val="22"/>
                <w:szCs w:val="22"/>
                <w:lang w:val="en-US"/>
              </w:rPr>
              <w:t xml:space="preserve"> —</w:t>
            </w:r>
            <w:r w:rsidRPr="00DE7B9C">
              <w:rPr>
                <w:rFonts w:ascii="Arial" w:hAnsi="Arial" w:cs="Arial"/>
                <w:i w:val="0"/>
                <w:sz w:val="22"/>
                <w:szCs w:val="22"/>
                <w:lang w:val="en-US"/>
              </w:rPr>
              <w:t>Part</w:t>
            </w:r>
            <w:r w:rsidRPr="00960071">
              <w:rPr>
                <w:rFonts w:ascii="Arial" w:hAnsi="Arial" w:cs="Arial"/>
                <w:i w:val="0"/>
                <w:sz w:val="22"/>
                <w:szCs w:val="22"/>
                <w:lang w:val="en-US"/>
              </w:rPr>
              <w:t xml:space="preserve"> 1: </w:t>
            </w:r>
            <w:r w:rsidRPr="00DE7B9C">
              <w:rPr>
                <w:rFonts w:ascii="Arial" w:hAnsi="Arial" w:cs="Arial"/>
                <w:i w:val="0"/>
                <w:sz w:val="22"/>
                <w:szCs w:val="22"/>
                <w:lang w:val="en-US"/>
              </w:rPr>
              <w:t>Safety</w:t>
            </w:r>
            <w:r w:rsidRPr="00960071">
              <w:rPr>
                <w:rFonts w:ascii="Arial" w:hAnsi="Arial" w:cs="Arial"/>
                <w:i w:val="0"/>
                <w:sz w:val="22"/>
                <w:szCs w:val="22"/>
                <w:lang w:val="en-US"/>
              </w:rPr>
              <w:t xml:space="preserve"> </w:t>
            </w:r>
            <w:r w:rsidRPr="00DE7B9C">
              <w:rPr>
                <w:rFonts w:ascii="Arial" w:hAnsi="Arial" w:cs="Arial"/>
                <w:i w:val="0"/>
                <w:sz w:val="22"/>
                <w:szCs w:val="22"/>
                <w:lang w:val="en-US"/>
              </w:rPr>
              <w:t>requirements</w:t>
            </w:r>
            <w:r w:rsidRPr="00960071">
              <w:rPr>
                <w:rFonts w:ascii="Arial" w:hAnsi="Arial" w:cs="Arial"/>
                <w:i w:val="0"/>
                <w:sz w:val="22"/>
                <w:szCs w:val="22"/>
                <w:lang w:val="en-US"/>
              </w:rPr>
              <w:t xml:space="preserve"> (</w:t>
            </w:r>
            <w:r w:rsidRPr="007A3F5C">
              <w:rPr>
                <w:rFonts w:ascii="Arial" w:hAnsi="Arial" w:cs="Arial"/>
                <w:i w:val="0"/>
                <w:sz w:val="22"/>
                <w:szCs w:val="22"/>
              </w:rPr>
              <w:t>Аудио</w:t>
            </w:r>
            <w:r w:rsidRPr="00960071">
              <w:rPr>
                <w:rFonts w:ascii="Arial" w:hAnsi="Arial" w:cs="Arial"/>
                <w:i w:val="0"/>
                <w:sz w:val="22"/>
                <w:szCs w:val="22"/>
                <w:lang w:val="en-US"/>
              </w:rPr>
              <w:t>/</w:t>
            </w:r>
            <w:r w:rsidRPr="007A3F5C">
              <w:rPr>
                <w:rFonts w:ascii="Arial" w:hAnsi="Arial" w:cs="Arial"/>
                <w:i w:val="0"/>
                <w:sz w:val="22"/>
                <w:szCs w:val="22"/>
              </w:rPr>
              <w:t>видео</w:t>
            </w:r>
            <w:r w:rsidRPr="00960071">
              <w:rPr>
                <w:rFonts w:ascii="Arial" w:hAnsi="Arial" w:cs="Arial"/>
                <w:i w:val="0"/>
                <w:sz w:val="22"/>
                <w:szCs w:val="22"/>
                <w:lang w:val="en-US"/>
              </w:rPr>
              <w:t xml:space="preserve">-, </w:t>
            </w:r>
            <w:r w:rsidRPr="007A3F5C">
              <w:rPr>
                <w:rFonts w:ascii="Arial" w:hAnsi="Arial" w:cs="Arial"/>
                <w:i w:val="0"/>
                <w:sz w:val="22"/>
                <w:szCs w:val="22"/>
              </w:rPr>
              <w:t>информационное</w:t>
            </w:r>
            <w:r w:rsidRPr="00960071">
              <w:rPr>
                <w:rFonts w:ascii="Arial" w:hAnsi="Arial" w:cs="Arial"/>
                <w:i w:val="0"/>
                <w:sz w:val="22"/>
                <w:szCs w:val="22"/>
                <w:lang w:val="en-US"/>
              </w:rPr>
              <w:t xml:space="preserve"> </w:t>
            </w:r>
            <w:r w:rsidRPr="007A3F5C">
              <w:rPr>
                <w:rFonts w:ascii="Arial" w:hAnsi="Arial" w:cs="Arial"/>
                <w:i w:val="0"/>
                <w:sz w:val="22"/>
                <w:szCs w:val="22"/>
              </w:rPr>
              <w:t>и</w:t>
            </w:r>
            <w:r w:rsidRPr="00960071">
              <w:rPr>
                <w:rFonts w:ascii="Arial" w:hAnsi="Arial" w:cs="Arial"/>
                <w:i w:val="0"/>
                <w:sz w:val="22"/>
                <w:szCs w:val="22"/>
                <w:lang w:val="en-US"/>
              </w:rPr>
              <w:t xml:space="preserve"> </w:t>
            </w:r>
            <w:r w:rsidRPr="007A3F5C">
              <w:rPr>
                <w:rFonts w:ascii="Arial" w:hAnsi="Arial" w:cs="Arial"/>
                <w:i w:val="0"/>
                <w:sz w:val="22"/>
                <w:szCs w:val="22"/>
              </w:rPr>
              <w:t>коммуникационное</w:t>
            </w:r>
            <w:r w:rsidRPr="00960071">
              <w:rPr>
                <w:rFonts w:ascii="Arial" w:hAnsi="Arial" w:cs="Arial"/>
                <w:i w:val="0"/>
                <w:sz w:val="22"/>
                <w:szCs w:val="22"/>
                <w:lang w:val="en-US"/>
              </w:rPr>
              <w:t xml:space="preserve"> </w:t>
            </w:r>
            <w:r w:rsidRPr="007A3F5C">
              <w:rPr>
                <w:rFonts w:ascii="Arial" w:hAnsi="Arial" w:cs="Arial"/>
                <w:i w:val="0"/>
                <w:sz w:val="22"/>
                <w:szCs w:val="22"/>
              </w:rPr>
              <w:t>технологическое</w:t>
            </w:r>
            <w:r w:rsidRPr="00960071">
              <w:rPr>
                <w:rFonts w:ascii="Arial" w:hAnsi="Arial" w:cs="Arial"/>
                <w:i w:val="0"/>
                <w:sz w:val="22"/>
                <w:szCs w:val="22"/>
                <w:lang w:val="en-US"/>
              </w:rPr>
              <w:t xml:space="preserve"> </w:t>
            </w:r>
            <w:r w:rsidRPr="007A3F5C">
              <w:rPr>
                <w:rFonts w:ascii="Arial" w:hAnsi="Arial" w:cs="Arial"/>
                <w:i w:val="0"/>
                <w:sz w:val="22"/>
                <w:szCs w:val="22"/>
              </w:rPr>
              <w:t>оборудование</w:t>
            </w:r>
            <w:r w:rsidRPr="00960071">
              <w:rPr>
                <w:rFonts w:ascii="Arial" w:hAnsi="Arial" w:cs="Arial"/>
                <w:i w:val="0"/>
                <w:sz w:val="22"/>
                <w:szCs w:val="22"/>
                <w:lang w:val="en-US"/>
              </w:rPr>
              <w:t xml:space="preserve">. </w:t>
            </w:r>
            <w:r w:rsidRPr="007A3F5C">
              <w:rPr>
                <w:rFonts w:ascii="Arial" w:hAnsi="Arial" w:cs="Arial"/>
                <w:i w:val="0"/>
                <w:sz w:val="22"/>
                <w:szCs w:val="22"/>
              </w:rPr>
              <w:t>Часть 1. Требования безопасности)</w:t>
            </w:r>
          </w:p>
        </w:tc>
      </w:tr>
      <w:tr w:rsidR="00AF1DD4" w:rsidRPr="007A3F5C" w14:paraId="0568B5F2" w14:textId="77777777" w:rsidTr="007731F7">
        <w:trPr>
          <w:trHeight w:val="782"/>
        </w:trPr>
        <w:tc>
          <w:tcPr>
            <w:tcW w:w="2410" w:type="dxa"/>
            <w:shd w:val="clear" w:color="auto" w:fill="FFFFFF"/>
            <w:hideMark/>
          </w:tcPr>
          <w:p w14:paraId="44AB5F69" w14:textId="531365B9" w:rsidR="00AF1DD4" w:rsidRPr="00DE7B9C" w:rsidRDefault="00AF1DD4" w:rsidP="00195768">
            <w:pPr>
              <w:pStyle w:val="70"/>
              <w:shd w:val="clear" w:color="auto" w:fill="auto"/>
              <w:tabs>
                <w:tab w:val="left" w:pos="1039"/>
              </w:tabs>
              <w:spacing w:line="360" w:lineRule="auto"/>
              <w:ind w:firstLine="137"/>
              <w:jc w:val="left"/>
              <w:rPr>
                <w:rFonts w:ascii="Arial" w:hAnsi="Arial" w:cs="Arial"/>
                <w:i w:val="0"/>
                <w:sz w:val="22"/>
                <w:szCs w:val="22"/>
                <w:lang w:val="en-US"/>
              </w:rPr>
            </w:pPr>
            <w:r w:rsidRPr="00DE7B9C">
              <w:rPr>
                <w:rFonts w:ascii="Arial" w:hAnsi="Arial" w:cs="Arial"/>
                <w:i w:val="0"/>
                <w:sz w:val="22"/>
                <w:szCs w:val="22"/>
                <w:lang w:val="en-US"/>
              </w:rPr>
              <w:t>ISO 11553 (all parts)</w:t>
            </w:r>
          </w:p>
        </w:tc>
        <w:tc>
          <w:tcPr>
            <w:tcW w:w="7660" w:type="dxa"/>
            <w:shd w:val="clear" w:color="auto" w:fill="FFFFFF"/>
            <w:hideMark/>
          </w:tcPr>
          <w:p w14:paraId="7D782678" w14:textId="09108F6A" w:rsidR="00AF1DD4" w:rsidRPr="00DE7B9C" w:rsidRDefault="00AF1DD4"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 xml:space="preserve">Safety of machinery — Laser processing machines </w:t>
            </w:r>
            <w:r w:rsidR="007A3F5C">
              <w:rPr>
                <w:rFonts w:ascii="Arial" w:hAnsi="Arial" w:cs="Arial"/>
                <w:i w:val="0"/>
                <w:sz w:val="22"/>
                <w:szCs w:val="22"/>
                <w:lang w:val="en-US"/>
              </w:rPr>
              <w:t>[</w:t>
            </w:r>
            <w:r w:rsidRPr="00DE7B9C">
              <w:rPr>
                <w:rFonts w:ascii="Arial" w:hAnsi="Arial" w:cs="Arial"/>
                <w:i w:val="0"/>
                <w:sz w:val="22"/>
                <w:szCs w:val="22"/>
                <w:lang w:val="en-US"/>
              </w:rPr>
              <w:t>Безопасность машин. Станки лазерной обработки</w:t>
            </w:r>
            <w:r w:rsidR="007A3F5C">
              <w:rPr>
                <w:rFonts w:ascii="Arial" w:hAnsi="Arial" w:cs="Arial"/>
                <w:i w:val="0"/>
                <w:sz w:val="22"/>
                <w:szCs w:val="22"/>
              </w:rPr>
              <w:t xml:space="preserve"> (все части</w:t>
            </w:r>
            <w:r w:rsidRPr="00DE7B9C">
              <w:rPr>
                <w:rFonts w:ascii="Arial" w:hAnsi="Arial" w:cs="Arial"/>
                <w:i w:val="0"/>
                <w:sz w:val="22"/>
                <w:szCs w:val="22"/>
                <w:lang w:val="en-US"/>
              </w:rPr>
              <w:t>)</w:t>
            </w:r>
            <w:r w:rsidR="007A3F5C">
              <w:rPr>
                <w:rFonts w:ascii="Arial" w:hAnsi="Arial" w:cs="Arial"/>
                <w:i w:val="0"/>
                <w:sz w:val="22"/>
                <w:szCs w:val="22"/>
                <w:lang w:val="en-US"/>
              </w:rPr>
              <w:t>]</w:t>
            </w:r>
          </w:p>
        </w:tc>
      </w:tr>
      <w:tr w:rsidR="003A3901" w:rsidRPr="007A3F5C" w14:paraId="6CD10C68" w14:textId="77777777" w:rsidTr="007731F7">
        <w:trPr>
          <w:trHeight w:val="497"/>
        </w:trPr>
        <w:tc>
          <w:tcPr>
            <w:tcW w:w="2410" w:type="dxa"/>
            <w:shd w:val="clear" w:color="auto" w:fill="FFFFFF"/>
          </w:tcPr>
          <w:p w14:paraId="77B7FEFF" w14:textId="48809331" w:rsidR="003A3901" w:rsidRPr="007731F7" w:rsidRDefault="003A3901" w:rsidP="007A3F5C">
            <w:pPr>
              <w:pStyle w:val="70"/>
              <w:shd w:val="clear" w:color="auto" w:fill="auto"/>
              <w:tabs>
                <w:tab w:val="left" w:pos="1039"/>
              </w:tabs>
              <w:spacing w:line="360" w:lineRule="auto"/>
              <w:ind w:firstLine="137"/>
              <w:jc w:val="left"/>
              <w:rPr>
                <w:rFonts w:ascii="Arial" w:hAnsi="Arial" w:cs="Arial"/>
                <w:i w:val="0"/>
                <w:sz w:val="22"/>
                <w:szCs w:val="22"/>
              </w:rPr>
            </w:pPr>
            <w:r w:rsidRPr="00DE7B9C">
              <w:rPr>
                <w:rFonts w:ascii="Arial" w:hAnsi="Arial" w:cs="Arial"/>
                <w:i w:val="0"/>
                <w:sz w:val="22"/>
                <w:szCs w:val="22"/>
                <w:lang w:val="en-US"/>
              </w:rPr>
              <w:t>ISO 11553-1</w:t>
            </w:r>
            <w:r w:rsidR="007731F7">
              <w:rPr>
                <w:rFonts w:ascii="Arial" w:hAnsi="Arial" w:cs="Arial"/>
                <w:i w:val="0"/>
                <w:sz w:val="22"/>
                <w:szCs w:val="22"/>
              </w:rPr>
              <w:t>:2008</w:t>
            </w:r>
          </w:p>
        </w:tc>
        <w:tc>
          <w:tcPr>
            <w:tcW w:w="7660" w:type="dxa"/>
            <w:shd w:val="clear" w:color="auto" w:fill="FFFFFF"/>
          </w:tcPr>
          <w:p w14:paraId="68BE6FB9" w14:textId="11CB631C" w:rsidR="003A3901" w:rsidRPr="00DE7B9C" w:rsidRDefault="003A3901"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Safety of machinery — Laser Processing machines — Part 1: General safety requirements (Безопасность машин. Станки лазерной обработки. Часть 1. Общие требования безопасности)</w:t>
            </w:r>
          </w:p>
        </w:tc>
      </w:tr>
      <w:tr w:rsidR="003A3901" w:rsidRPr="00DE7B9C" w14:paraId="028C5B71" w14:textId="77777777" w:rsidTr="007731F7">
        <w:trPr>
          <w:trHeight w:val="497"/>
        </w:trPr>
        <w:tc>
          <w:tcPr>
            <w:tcW w:w="2410" w:type="dxa"/>
            <w:shd w:val="clear" w:color="auto" w:fill="FFFFFF"/>
          </w:tcPr>
          <w:p w14:paraId="1DB4C16C" w14:textId="75B96E42" w:rsidR="003A3901" w:rsidRPr="00DE7B9C" w:rsidRDefault="003A3901" w:rsidP="007A3F5C">
            <w:pPr>
              <w:pStyle w:val="70"/>
              <w:shd w:val="clear" w:color="auto" w:fill="auto"/>
              <w:tabs>
                <w:tab w:val="left" w:pos="1039"/>
              </w:tabs>
              <w:spacing w:line="360" w:lineRule="auto"/>
              <w:ind w:firstLine="137"/>
              <w:jc w:val="left"/>
              <w:rPr>
                <w:rFonts w:ascii="Arial" w:hAnsi="Arial" w:cs="Arial"/>
                <w:i w:val="0"/>
                <w:sz w:val="22"/>
                <w:szCs w:val="22"/>
                <w:lang w:val="en-US"/>
              </w:rPr>
            </w:pPr>
            <w:r w:rsidRPr="00DE7B9C">
              <w:rPr>
                <w:rFonts w:ascii="Arial" w:hAnsi="Arial" w:cs="Arial"/>
                <w:i w:val="0"/>
                <w:sz w:val="22"/>
                <w:szCs w:val="22"/>
                <w:lang w:val="en-US"/>
              </w:rPr>
              <w:t>ISO 11146-1</w:t>
            </w:r>
          </w:p>
        </w:tc>
        <w:tc>
          <w:tcPr>
            <w:tcW w:w="7660" w:type="dxa"/>
            <w:shd w:val="clear" w:color="auto" w:fill="FFFFFF"/>
          </w:tcPr>
          <w:p w14:paraId="3A6CFF56" w14:textId="1AAD35A6" w:rsidR="003A3901" w:rsidRPr="00DE7B9C" w:rsidRDefault="003A3901"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 xml:space="preserve">Lasers and laser-related equipment — Test methods for laser beam widths, divergence angles and beam </w:t>
            </w:r>
            <w:r w:rsidR="00BB6B10" w:rsidRPr="00DE7B9C">
              <w:rPr>
                <w:rFonts w:ascii="Arial" w:hAnsi="Arial" w:cs="Arial"/>
                <w:i w:val="0"/>
                <w:sz w:val="22"/>
                <w:szCs w:val="22"/>
                <w:lang w:val="en-US"/>
              </w:rPr>
              <w:t>p</w:t>
            </w:r>
            <w:r w:rsidRPr="00DE7B9C">
              <w:rPr>
                <w:rFonts w:ascii="Arial" w:hAnsi="Arial" w:cs="Arial"/>
                <w:i w:val="0"/>
                <w:sz w:val="22"/>
                <w:szCs w:val="22"/>
                <w:lang w:val="en-US"/>
              </w:rPr>
              <w:t>ropagation ratios — Part 1: St</w:t>
            </w:r>
            <w:r w:rsidR="007A3F5C">
              <w:rPr>
                <w:rFonts w:ascii="Arial" w:hAnsi="Arial" w:cs="Arial"/>
                <w:i w:val="0"/>
                <w:sz w:val="22"/>
                <w:szCs w:val="22"/>
                <w:lang w:val="en-US"/>
              </w:rPr>
              <w:t>i</w:t>
            </w:r>
            <w:r w:rsidRPr="00DE7B9C">
              <w:rPr>
                <w:rFonts w:ascii="Arial" w:hAnsi="Arial" w:cs="Arial"/>
                <w:i w:val="0"/>
                <w:sz w:val="22"/>
                <w:szCs w:val="22"/>
                <w:lang w:val="en-US"/>
              </w:rPr>
              <w:t xml:space="preserve">gmatic and simple astigmatic beams (Лазеры и связанное с ними оборудование. </w:t>
            </w:r>
            <w:r w:rsidRPr="00DE7B9C">
              <w:rPr>
                <w:rFonts w:ascii="Arial" w:hAnsi="Arial" w:cs="Arial"/>
                <w:i w:val="0"/>
                <w:sz w:val="22"/>
                <w:szCs w:val="22"/>
              </w:rPr>
              <w:t xml:space="preserve">Методы испытаний для определения ширины лазерного пучка, углов расхождения и коэффициентов распространения пучка. </w:t>
            </w:r>
            <w:r w:rsidRPr="00DE7B9C">
              <w:rPr>
                <w:rFonts w:ascii="Arial" w:hAnsi="Arial" w:cs="Arial"/>
                <w:i w:val="0"/>
                <w:sz w:val="22"/>
                <w:szCs w:val="22"/>
                <w:lang w:val="en-US"/>
              </w:rPr>
              <w:t>Часть 1. Стигматические и простые астигматические пучки)</w:t>
            </w:r>
          </w:p>
        </w:tc>
      </w:tr>
      <w:tr w:rsidR="003A3901" w:rsidRPr="007A3F5C" w14:paraId="1DF94D40" w14:textId="77777777" w:rsidTr="007731F7">
        <w:trPr>
          <w:trHeight w:val="497"/>
        </w:trPr>
        <w:tc>
          <w:tcPr>
            <w:tcW w:w="2410" w:type="dxa"/>
            <w:shd w:val="clear" w:color="auto" w:fill="FFFFFF"/>
          </w:tcPr>
          <w:p w14:paraId="163118E8" w14:textId="65C7D262" w:rsidR="003A3901" w:rsidRPr="00DE7B9C" w:rsidRDefault="003A3901" w:rsidP="007A3F5C">
            <w:pPr>
              <w:pStyle w:val="70"/>
              <w:shd w:val="clear" w:color="auto" w:fill="auto"/>
              <w:tabs>
                <w:tab w:val="left" w:pos="1039"/>
              </w:tabs>
              <w:spacing w:line="360" w:lineRule="auto"/>
              <w:ind w:firstLine="137"/>
              <w:jc w:val="left"/>
              <w:rPr>
                <w:rFonts w:ascii="Arial" w:hAnsi="Arial" w:cs="Arial"/>
                <w:i w:val="0"/>
                <w:sz w:val="22"/>
                <w:szCs w:val="22"/>
                <w:lang w:val="en-US"/>
              </w:rPr>
            </w:pPr>
            <w:r w:rsidRPr="00DE7B9C">
              <w:rPr>
                <w:rFonts w:ascii="Arial" w:hAnsi="Arial" w:cs="Arial"/>
                <w:i w:val="0"/>
                <w:sz w:val="22"/>
                <w:szCs w:val="22"/>
                <w:lang w:val="en-US"/>
              </w:rPr>
              <w:t>ISO 12100</w:t>
            </w:r>
          </w:p>
        </w:tc>
        <w:tc>
          <w:tcPr>
            <w:tcW w:w="7660" w:type="dxa"/>
            <w:shd w:val="clear" w:color="auto" w:fill="FFFFFF"/>
          </w:tcPr>
          <w:p w14:paraId="74954808" w14:textId="2E57D546" w:rsidR="003A3901" w:rsidRPr="00DE7B9C" w:rsidRDefault="003A3901" w:rsidP="00631542">
            <w:pPr>
              <w:pStyle w:val="70"/>
              <w:shd w:val="clear" w:color="auto" w:fill="auto"/>
              <w:tabs>
                <w:tab w:val="left" w:pos="1039"/>
              </w:tabs>
              <w:spacing w:line="360" w:lineRule="auto"/>
              <w:ind w:left="87" w:right="142"/>
              <w:rPr>
                <w:rFonts w:ascii="Arial" w:hAnsi="Arial" w:cs="Arial"/>
                <w:i w:val="0"/>
                <w:sz w:val="22"/>
                <w:szCs w:val="22"/>
                <w:lang w:val="en-US"/>
              </w:rPr>
            </w:pPr>
            <w:r w:rsidRPr="00DE7B9C">
              <w:rPr>
                <w:rFonts w:ascii="Arial" w:hAnsi="Arial" w:cs="Arial"/>
                <w:i w:val="0"/>
                <w:sz w:val="22"/>
                <w:szCs w:val="22"/>
                <w:lang w:val="en-US"/>
              </w:rPr>
              <w:t xml:space="preserve">Safety of machinery </w:t>
            </w:r>
            <w:r w:rsidR="007A3F5C">
              <w:rPr>
                <w:rFonts w:ascii="Arial" w:hAnsi="Arial" w:cs="Arial"/>
                <w:i w:val="0"/>
                <w:lang w:val="en-US"/>
              </w:rPr>
              <w:t xml:space="preserve">– </w:t>
            </w:r>
            <w:r w:rsidRPr="00DE7B9C">
              <w:rPr>
                <w:rFonts w:ascii="Arial" w:hAnsi="Arial" w:cs="Arial"/>
                <w:i w:val="0"/>
                <w:sz w:val="22"/>
                <w:szCs w:val="22"/>
                <w:lang w:val="en-US"/>
              </w:rPr>
              <w:t>General principles for design – Risk assessment and risk reduction (Безопасность машин. Общие принципы конструирования. Оценка рисков и снижение рисков)</w:t>
            </w:r>
          </w:p>
        </w:tc>
      </w:tr>
      <w:tr w:rsidR="003A3901" w:rsidRPr="00DE7B9C" w14:paraId="7579ADB0" w14:textId="77777777" w:rsidTr="007731F7">
        <w:trPr>
          <w:trHeight w:val="497"/>
        </w:trPr>
        <w:tc>
          <w:tcPr>
            <w:tcW w:w="2410" w:type="dxa"/>
            <w:shd w:val="clear" w:color="auto" w:fill="FFFFFF"/>
          </w:tcPr>
          <w:p w14:paraId="71EB0634" w14:textId="7A9DB5F1" w:rsidR="003A3901" w:rsidRPr="00DE7B9C" w:rsidRDefault="003A3901" w:rsidP="007A3F5C">
            <w:pPr>
              <w:pStyle w:val="70"/>
              <w:shd w:val="clear" w:color="auto" w:fill="auto"/>
              <w:tabs>
                <w:tab w:val="left" w:pos="1039"/>
              </w:tabs>
              <w:spacing w:line="360" w:lineRule="auto"/>
              <w:ind w:firstLine="137"/>
              <w:jc w:val="left"/>
              <w:rPr>
                <w:rFonts w:ascii="Arial" w:hAnsi="Arial" w:cs="Arial"/>
                <w:i w:val="0"/>
                <w:sz w:val="22"/>
                <w:szCs w:val="22"/>
                <w:lang w:val="en-US"/>
              </w:rPr>
            </w:pPr>
            <w:r w:rsidRPr="00DE7B9C">
              <w:rPr>
                <w:rFonts w:ascii="Arial" w:hAnsi="Arial" w:cs="Arial"/>
                <w:i w:val="0"/>
                <w:sz w:val="22"/>
                <w:szCs w:val="22"/>
                <w:lang w:val="en-US"/>
              </w:rPr>
              <w:lastRenderedPageBreak/>
              <w:t>ISO 13694</w:t>
            </w:r>
          </w:p>
        </w:tc>
        <w:tc>
          <w:tcPr>
            <w:tcW w:w="7660" w:type="dxa"/>
            <w:shd w:val="clear" w:color="auto" w:fill="FFFFFF"/>
          </w:tcPr>
          <w:p w14:paraId="6059F0D9" w14:textId="688253F3" w:rsidR="003A3901" w:rsidRPr="003A3901" w:rsidRDefault="003A3901"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 xml:space="preserve">Optics and optical instrument – Lasers and laser-related equipment – Test method for laser beam power (energy) density distribution (Оптика и оптические приборы. </w:t>
            </w:r>
            <w:r w:rsidRPr="00DE7B9C">
              <w:rPr>
                <w:rFonts w:ascii="Arial" w:hAnsi="Arial" w:cs="Arial"/>
                <w:i w:val="0"/>
                <w:sz w:val="22"/>
                <w:szCs w:val="22"/>
              </w:rPr>
              <w:t>Лазеры и лазерное оборудование. Методы испытания распределения облученности лазерного луча)</w:t>
            </w:r>
          </w:p>
        </w:tc>
      </w:tr>
      <w:tr w:rsidR="003A3901" w:rsidRPr="00DE7B9C" w14:paraId="0A02EF1B" w14:textId="77777777" w:rsidTr="007731F7">
        <w:trPr>
          <w:trHeight w:val="497"/>
        </w:trPr>
        <w:tc>
          <w:tcPr>
            <w:tcW w:w="2410" w:type="dxa"/>
            <w:shd w:val="clear" w:color="auto" w:fill="FFFFFF"/>
          </w:tcPr>
          <w:p w14:paraId="1C248529" w14:textId="6ADB87D0" w:rsidR="003A3901" w:rsidRPr="00DE7B9C" w:rsidRDefault="003A3901" w:rsidP="00195768">
            <w:pPr>
              <w:pStyle w:val="70"/>
              <w:shd w:val="clear" w:color="auto" w:fill="auto"/>
              <w:tabs>
                <w:tab w:val="left" w:pos="1039"/>
              </w:tabs>
              <w:spacing w:line="360" w:lineRule="auto"/>
              <w:ind w:firstLine="137"/>
              <w:jc w:val="left"/>
              <w:rPr>
                <w:rFonts w:ascii="Arial" w:hAnsi="Arial" w:cs="Arial"/>
                <w:i w:val="0"/>
                <w:sz w:val="22"/>
                <w:szCs w:val="22"/>
                <w:lang w:val="en-US"/>
              </w:rPr>
            </w:pPr>
            <w:r w:rsidRPr="00DE7B9C">
              <w:rPr>
                <w:rFonts w:ascii="Arial" w:hAnsi="Arial" w:cs="Arial"/>
                <w:i w:val="0"/>
                <w:sz w:val="22"/>
                <w:szCs w:val="22"/>
                <w:lang w:val="en-US"/>
              </w:rPr>
              <w:t>ISO 13849 (all parts)</w:t>
            </w:r>
          </w:p>
        </w:tc>
        <w:tc>
          <w:tcPr>
            <w:tcW w:w="7660" w:type="dxa"/>
            <w:shd w:val="clear" w:color="auto" w:fill="FFFFFF"/>
          </w:tcPr>
          <w:p w14:paraId="40153E47" w14:textId="1187CC3E" w:rsidR="003A3901" w:rsidRPr="007A3F5C" w:rsidRDefault="003A3901"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Safety</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machinery</w:t>
            </w:r>
            <w:r w:rsidRPr="00960071">
              <w:rPr>
                <w:rFonts w:ascii="Arial" w:hAnsi="Arial" w:cs="Arial"/>
                <w:i w:val="0"/>
                <w:sz w:val="22"/>
                <w:szCs w:val="22"/>
                <w:lang w:val="en-US"/>
              </w:rPr>
              <w:t xml:space="preserve"> – </w:t>
            </w:r>
            <w:r w:rsidRPr="00DE7B9C">
              <w:rPr>
                <w:rFonts w:ascii="Arial" w:hAnsi="Arial" w:cs="Arial"/>
                <w:i w:val="0"/>
                <w:sz w:val="22"/>
                <w:szCs w:val="22"/>
                <w:lang w:val="en-US"/>
              </w:rPr>
              <w:t>Safety</w:t>
            </w:r>
            <w:r w:rsidRPr="00960071">
              <w:rPr>
                <w:rFonts w:ascii="Arial" w:hAnsi="Arial" w:cs="Arial"/>
                <w:i w:val="0"/>
                <w:sz w:val="22"/>
                <w:szCs w:val="22"/>
                <w:lang w:val="en-US"/>
              </w:rPr>
              <w:t>-</w:t>
            </w:r>
            <w:r w:rsidRPr="00DE7B9C">
              <w:rPr>
                <w:rFonts w:ascii="Arial" w:hAnsi="Arial" w:cs="Arial"/>
                <w:i w:val="0"/>
                <w:sz w:val="22"/>
                <w:szCs w:val="22"/>
                <w:lang w:val="en-US"/>
              </w:rPr>
              <w:t>related</w:t>
            </w:r>
            <w:r w:rsidRPr="00960071">
              <w:rPr>
                <w:rFonts w:ascii="Arial" w:hAnsi="Arial" w:cs="Arial"/>
                <w:i w:val="0"/>
                <w:sz w:val="22"/>
                <w:szCs w:val="22"/>
                <w:lang w:val="en-US"/>
              </w:rPr>
              <w:t xml:space="preserve"> </w:t>
            </w:r>
            <w:r w:rsidRPr="00DE7B9C">
              <w:rPr>
                <w:rFonts w:ascii="Arial" w:hAnsi="Arial" w:cs="Arial"/>
                <w:i w:val="0"/>
                <w:sz w:val="22"/>
                <w:szCs w:val="22"/>
                <w:lang w:val="en-US"/>
              </w:rPr>
              <w:t>parts</w:t>
            </w:r>
            <w:r w:rsidRPr="00960071">
              <w:rPr>
                <w:rFonts w:ascii="Arial" w:hAnsi="Arial" w:cs="Arial"/>
                <w:i w:val="0"/>
                <w:sz w:val="22"/>
                <w:szCs w:val="22"/>
                <w:lang w:val="en-US"/>
              </w:rPr>
              <w:t xml:space="preserve"> </w:t>
            </w:r>
            <w:r w:rsidRPr="00DE7B9C">
              <w:rPr>
                <w:rFonts w:ascii="Arial" w:hAnsi="Arial" w:cs="Arial"/>
                <w:i w:val="0"/>
                <w:sz w:val="22"/>
                <w:szCs w:val="22"/>
                <w:lang w:val="en-US"/>
              </w:rPr>
              <w:t>of</w:t>
            </w:r>
            <w:r w:rsidRPr="00960071">
              <w:rPr>
                <w:rFonts w:ascii="Arial" w:hAnsi="Arial" w:cs="Arial"/>
                <w:i w:val="0"/>
                <w:sz w:val="22"/>
                <w:szCs w:val="22"/>
                <w:lang w:val="en-US"/>
              </w:rPr>
              <w:t xml:space="preserve"> </w:t>
            </w:r>
            <w:r w:rsidRPr="00DE7B9C">
              <w:rPr>
                <w:rFonts w:ascii="Arial" w:hAnsi="Arial" w:cs="Arial"/>
                <w:i w:val="0"/>
                <w:sz w:val="22"/>
                <w:szCs w:val="22"/>
                <w:lang w:val="en-US"/>
              </w:rPr>
              <w:t>control</w:t>
            </w:r>
            <w:r w:rsidRPr="00960071">
              <w:rPr>
                <w:rFonts w:ascii="Arial" w:hAnsi="Arial" w:cs="Arial"/>
                <w:i w:val="0"/>
                <w:sz w:val="22"/>
                <w:szCs w:val="22"/>
                <w:lang w:val="en-US"/>
              </w:rPr>
              <w:t xml:space="preserve"> </w:t>
            </w:r>
            <w:r w:rsidRPr="00DE7B9C">
              <w:rPr>
                <w:rFonts w:ascii="Arial" w:hAnsi="Arial" w:cs="Arial"/>
                <w:i w:val="0"/>
                <w:sz w:val="22"/>
                <w:szCs w:val="22"/>
                <w:lang w:val="en-US"/>
              </w:rPr>
              <w:t>systems</w:t>
            </w:r>
            <w:r w:rsidRPr="00960071">
              <w:rPr>
                <w:rFonts w:ascii="Arial" w:hAnsi="Arial" w:cs="Arial"/>
                <w:i w:val="0"/>
                <w:sz w:val="22"/>
                <w:szCs w:val="22"/>
                <w:lang w:val="en-US"/>
              </w:rPr>
              <w:t xml:space="preserve"> </w:t>
            </w:r>
            <w:r w:rsidR="007A3F5C" w:rsidRPr="00960071">
              <w:rPr>
                <w:rFonts w:ascii="Arial" w:hAnsi="Arial" w:cs="Arial"/>
                <w:i w:val="0"/>
                <w:sz w:val="22"/>
                <w:szCs w:val="22"/>
                <w:lang w:val="en-US"/>
              </w:rPr>
              <w:t>[</w:t>
            </w:r>
            <w:r w:rsidRPr="007A3F5C">
              <w:rPr>
                <w:rFonts w:ascii="Arial" w:hAnsi="Arial" w:cs="Arial"/>
                <w:i w:val="0"/>
                <w:sz w:val="22"/>
                <w:szCs w:val="22"/>
              </w:rPr>
              <w:t>Безопасность</w:t>
            </w:r>
            <w:r w:rsidRPr="00960071">
              <w:rPr>
                <w:rFonts w:ascii="Arial" w:hAnsi="Arial" w:cs="Arial"/>
                <w:i w:val="0"/>
                <w:sz w:val="22"/>
                <w:szCs w:val="22"/>
                <w:lang w:val="en-US"/>
              </w:rPr>
              <w:t xml:space="preserve"> </w:t>
            </w:r>
            <w:r w:rsidRPr="007A3F5C">
              <w:rPr>
                <w:rFonts w:ascii="Arial" w:hAnsi="Arial" w:cs="Arial"/>
                <w:i w:val="0"/>
                <w:sz w:val="22"/>
                <w:szCs w:val="22"/>
              </w:rPr>
              <w:t>машин</w:t>
            </w:r>
            <w:r w:rsidRPr="00960071">
              <w:rPr>
                <w:rFonts w:ascii="Arial" w:hAnsi="Arial" w:cs="Arial"/>
                <w:i w:val="0"/>
                <w:sz w:val="22"/>
                <w:szCs w:val="22"/>
                <w:lang w:val="en-US"/>
              </w:rPr>
              <w:t xml:space="preserve">. </w:t>
            </w:r>
            <w:r w:rsidRPr="007A3F5C">
              <w:rPr>
                <w:rFonts w:ascii="Arial" w:hAnsi="Arial" w:cs="Arial"/>
                <w:i w:val="0"/>
                <w:sz w:val="22"/>
                <w:szCs w:val="22"/>
              </w:rPr>
              <w:t>Детали систем управления, связанные с обеспечением безопасности</w:t>
            </w:r>
            <w:r w:rsidR="007A3F5C">
              <w:rPr>
                <w:rFonts w:ascii="Arial" w:hAnsi="Arial" w:cs="Arial"/>
                <w:i w:val="0"/>
                <w:sz w:val="22"/>
                <w:szCs w:val="22"/>
                <w:lang w:val="en-US"/>
              </w:rPr>
              <w:t xml:space="preserve"> (</w:t>
            </w:r>
            <w:r w:rsidR="007A3F5C">
              <w:rPr>
                <w:rFonts w:ascii="Arial" w:hAnsi="Arial" w:cs="Arial"/>
                <w:i w:val="0"/>
                <w:sz w:val="22"/>
                <w:szCs w:val="22"/>
              </w:rPr>
              <w:t>все части</w:t>
            </w:r>
            <w:r w:rsidR="007A3F5C">
              <w:rPr>
                <w:rFonts w:ascii="Arial" w:hAnsi="Arial" w:cs="Arial"/>
                <w:i w:val="0"/>
                <w:sz w:val="22"/>
                <w:szCs w:val="22"/>
                <w:lang w:val="en-US"/>
              </w:rPr>
              <w:t>)]</w:t>
            </w:r>
          </w:p>
        </w:tc>
      </w:tr>
      <w:tr w:rsidR="003A3901" w:rsidRPr="00DE7B9C" w14:paraId="49CA9BB7" w14:textId="77777777" w:rsidTr="007731F7">
        <w:trPr>
          <w:trHeight w:val="497"/>
        </w:trPr>
        <w:tc>
          <w:tcPr>
            <w:tcW w:w="2410" w:type="dxa"/>
            <w:shd w:val="clear" w:color="auto" w:fill="FFFFFF"/>
          </w:tcPr>
          <w:p w14:paraId="4E34A9B5" w14:textId="01EFE2DF" w:rsidR="003A3901" w:rsidRPr="00BB6B10" w:rsidRDefault="003A3901" w:rsidP="007A3F5C">
            <w:pPr>
              <w:pStyle w:val="70"/>
              <w:shd w:val="clear" w:color="auto" w:fill="auto"/>
              <w:tabs>
                <w:tab w:val="left" w:pos="1039"/>
              </w:tabs>
              <w:spacing w:line="360" w:lineRule="auto"/>
              <w:ind w:firstLine="137"/>
              <w:jc w:val="left"/>
              <w:rPr>
                <w:rFonts w:ascii="Arial" w:hAnsi="Arial" w:cs="Arial"/>
                <w:i w:val="0"/>
                <w:sz w:val="22"/>
                <w:szCs w:val="22"/>
              </w:rPr>
            </w:pPr>
            <w:r w:rsidRPr="00DE7B9C">
              <w:rPr>
                <w:rFonts w:ascii="Arial" w:hAnsi="Arial" w:cs="Arial"/>
                <w:i w:val="0"/>
                <w:sz w:val="22"/>
                <w:szCs w:val="22"/>
                <w:lang w:val="en-US"/>
              </w:rPr>
              <w:t>ISO 15004-2</w:t>
            </w:r>
            <w:r w:rsidR="00BB6B10">
              <w:rPr>
                <w:rFonts w:ascii="Arial" w:hAnsi="Arial" w:cs="Arial"/>
                <w:i w:val="0"/>
                <w:sz w:val="22"/>
                <w:szCs w:val="22"/>
              </w:rPr>
              <w:t>:2007</w:t>
            </w:r>
            <w:bookmarkStart w:id="106" w:name="_GoBack"/>
            <w:bookmarkEnd w:id="106"/>
          </w:p>
        </w:tc>
        <w:tc>
          <w:tcPr>
            <w:tcW w:w="7660" w:type="dxa"/>
            <w:shd w:val="clear" w:color="auto" w:fill="FFFFFF"/>
          </w:tcPr>
          <w:p w14:paraId="555F72F9" w14:textId="790EA0B7" w:rsidR="003A3901" w:rsidRPr="003A3901" w:rsidRDefault="003A3901"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 xml:space="preserve">Ophthalmic instruments – Fundamental requirements and test methods – Part 2: Light hazard protection (Офтальмологические приборы. </w:t>
            </w:r>
            <w:r w:rsidRPr="00DE7B9C">
              <w:rPr>
                <w:rFonts w:ascii="Arial" w:hAnsi="Arial" w:cs="Arial"/>
                <w:i w:val="0"/>
                <w:sz w:val="22"/>
                <w:szCs w:val="22"/>
              </w:rPr>
              <w:t>Фундаментальные требования и методы испытаний. Часть 2. Защита от опасности светового излучения</w:t>
            </w:r>
            <w:r w:rsidRPr="00DE7B9C">
              <w:rPr>
                <w:rFonts w:ascii="Arial" w:hAnsi="Arial" w:cs="Arial"/>
                <w:i w:val="0"/>
              </w:rPr>
              <w:t>)</w:t>
            </w:r>
          </w:p>
        </w:tc>
      </w:tr>
      <w:tr w:rsidR="003A3901" w:rsidRPr="00DE7B9C" w14:paraId="3EFDEE6F" w14:textId="77777777" w:rsidTr="007731F7">
        <w:trPr>
          <w:trHeight w:val="497"/>
        </w:trPr>
        <w:tc>
          <w:tcPr>
            <w:tcW w:w="2410" w:type="dxa"/>
            <w:shd w:val="clear" w:color="auto" w:fill="FFFFFF"/>
          </w:tcPr>
          <w:p w14:paraId="6E854164" w14:textId="725D5C9D" w:rsidR="003A3901" w:rsidRPr="00DE7B9C" w:rsidRDefault="003A3901" w:rsidP="007A3F5C">
            <w:pPr>
              <w:pStyle w:val="70"/>
              <w:shd w:val="clear" w:color="auto" w:fill="auto"/>
              <w:tabs>
                <w:tab w:val="left" w:pos="1039"/>
              </w:tabs>
              <w:spacing w:line="360" w:lineRule="auto"/>
              <w:ind w:firstLine="137"/>
              <w:jc w:val="left"/>
              <w:rPr>
                <w:rFonts w:ascii="Arial" w:hAnsi="Arial" w:cs="Arial"/>
                <w:i w:val="0"/>
                <w:sz w:val="22"/>
                <w:szCs w:val="22"/>
                <w:lang w:val="en-US"/>
              </w:rPr>
            </w:pPr>
            <w:r w:rsidRPr="00DE7B9C">
              <w:rPr>
                <w:rFonts w:ascii="Arial" w:hAnsi="Arial" w:cs="Arial"/>
                <w:i w:val="0"/>
                <w:sz w:val="22"/>
                <w:szCs w:val="22"/>
                <w:lang w:val="en-US"/>
              </w:rPr>
              <w:t>ISO 80000-1</w:t>
            </w:r>
          </w:p>
        </w:tc>
        <w:tc>
          <w:tcPr>
            <w:tcW w:w="7660" w:type="dxa"/>
            <w:shd w:val="clear" w:color="auto" w:fill="FFFFFF"/>
          </w:tcPr>
          <w:p w14:paraId="092A835B" w14:textId="31490998" w:rsidR="003A3901" w:rsidRPr="00195768" w:rsidRDefault="003A3901" w:rsidP="00631542">
            <w:pPr>
              <w:pStyle w:val="70"/>
              <w:shd w:val="clear" w:color="auto" w:fill="auto"/>
              <w:tabs>
                <w:tab w:val="left" w:pos="1039"/>
              </w:tabs>
              <w:spacing w:line="360" w:lineRule="auto"/>
              <w:ind w:left="87" w:right="142"/>
              <w:rPr>
                <w:rFonts w:ascii="Arial" w:hAnsi="Arial" w:cs="Arial"/>
                <w:i w:val="0"/>
                <w:sz w:val="22"/>
                <w:szCs w:val="22"/>
              </w:rPr>
            </w:pPr>
            <w:r w:rsidRPr="00DE7B9C">
              <w:rPr>
                <w:rFonts w:ascii="Arial" w:hAnsi="Arial" w:cs="Arial"/>
                <w:i w:val="0"/>
                <w:sz w:val="22"/>
                <w:szCs w:val="22"/>
                <w:lang w:val="en-US"/>
              </w:rPr>
              <w:t>Quantities</w:t>
            </w:r>
            <w:r w:rsidRPr="00960071">
              <w:rPr>
                <w:rFonts w:ascii="Arial" w:hAnsi="Arial" w:cs="Arial"/>
                <w:i w:val="0"/>
                <w:sz w:val="22"/>
                <w:szCs w:val="22"/>
                <w:lang w:val="en-US"/>
              </w:rPr>
              <w:t xml:space="preserve"> </w:t>
            </w:r>
            <w:r w:rsidRPr="00DE7B9C">
              <w:rPr>
                <w:rFonts w:ascii="Arial" w:hAnsi="Arial" w:cs="Arial"/>
                <w:i w:val="0"/>
                <w:sz w:val="22"/>
                <w:szCs w:val="22"/>
                <w:lang w:val="en-US"/>
              </w:rPr>
              <w:t>and</w:t>
            </w:r>
            <w:r w:rsidRPr="00960071">
              <w:rPr>
                <w:rFonts w:ascii="Arial" w:hAnsi="Arial" w:cs="Arial"/>
                <w:i w:val="0"/>
                <w:sz w:val="22"/>
                <w:szCs w:val="22"/>
                <w:lang w:val="en-US"/>
              </w:rPr>
              <w:t xml:space="preserve"> </w:t>
            </w:r>
            <w:r w:rsidRPr="00DE7B9C">
              <w:rPr>
                <w:rFonts w:ascii="Arial" w:hAnsi="Arial" w:cs="Arial"/>
                <w:i w:val="0"/>
                <w:sz w:val="22"/>
                <w:szCs w:val="22"/>
                <w:lang w:val="en-US"/>
              </w:rPr>
              <w:t>units</w:t>
            </w:r>
            <w:r w:rsidRPr="00960071">
              <w:rPr>
                <w:rFonts w:ascii="Arial" w:hAnsi="Arial" w:cs="Arial"/>
                <w:i w:val="0"/>
                <w:sz w:val="22"/>
                <w:szCs w:val="22"/>
                <w:lang w:val="en-US"/>
              </w:rPr>
              <w:t xml:space="preserve"> – </w:t>
            </w:r>
            <w:r w:rsidRPr="00DE7B9C">
              <w:rPr>
                <w:rFonts w:ascii="Arial" w:hAnsi="Arial" w:cs="Arial"/>
                <w:i w:val="0"/>
                <w:sz w:val="22"/>
                <w:szCs w:val="22"/>
                <w:lang w:val="en-US"/>
              </w:rPr>
              <w:t>Part</w:t>
            </w:r>
            <w:r w:rsidRPr="00960071">
              <w:rPr>
                <w:rFonts w:ascii="Arial" w:hAnsi="Arial" w:cs="Arial"/>
                <w:i w:val="0"/>
                <w:sz w:val="22"/>
                <w:szCs w:val="22"/>
                <w:lang w:val="en-US"/>
              </w:rPr>
              <w:t xml:space="preserve"> 1: </w:t>
            </w:r>
            <w:r w:rsidRPr="00DE7B9C">
              <w:rPr>
                <w:rFonts w:ascii="Arial" w:hAnsi="Arial" w:cs="Arial"/>
                <w:i w:val="0"/>
                <w:sz w:val="22"/>
                <w:szCs w:val="22"/>
                <w:lang w:val="en-US"/>
              </w:rPr>
              <w:t>General</w:t>
            </w:r>
            <w:r w:rsidRPr="00960071">
              <w:rPr>
                <w:rFonts w:ascii="Arial" w:hAnsi="Arial" w:cs="Arial"/>
                <w:i w:val="0"/>
                <w:sz w:val="22"/>
                <w:szCs w:val="22"/>
                <w:lang w:val="en-US"/>
              </w:rPr>
              <w:t xml:space="preserve"> (</w:t>
            </w:r>
            <w:r w:rsidRPr="00195768">
              <w:rPr>
                <w:rFonts w:ascii="Arial" w:hAnsi="Arial" w:cs="Arial"/>
                <w:i w:val="0"/>
                <w:sz w:val="22"/>
                <w:szCs w:val="22"/>
              </w:rPr>
              <w:t>Величины</w:t>
            </w:r>
            <w:r w:rsidRPr="00960071">
              <w:rPr>
                <w:rFonts w:ascii="Arial" w:hAnsi="Arial" w:cs="Arial"/>
                <w:i w:val="0"/>
                <w:sz w:val="22"/>
                <w:szCs w:val="22"/>
                <w:lang w:val="en-US"/>
              </w:rPr>
              <w:t xml:space="preserve"> </w:t>
            </w:r>
            <w:r w:rsidRPr="00195768">
              <w:rPr>
                <w:rFonts w:ascii="Arial" w:hAnsi="Arial" w:cs="Arial"/>
                <w:i w:val="0"/>
                <w:sz w:val="22"/>
                <w:szCs w:val="22"/>
              </w:rPr>
              <w:t>и</w:t>
            </w:r>
            <w:r w:rsidRPr="00960071">
              <w:rPr>
                <w:rFonts w:ascii="Arial" w:hAnsi="Arial" w:cs="Arial"/>
                <w:i w:val="0"/>
                <w:sz w:val="22"/>
                <w:szCs w:val="22"/>
                <w:lang w:val="en-US"/>
              </w:rPr>
              <w:t xml:space="preserve"> </w:t>
            </w:r>
            <w:r w:rsidRPr="00195768">
              <w:rPr>
                <w:rFonts w:ascii="Arial" w:hAnsi="Arial" w:cs="Arial"/>
                <w:i w:val="0"/>
                <w:sz w:val="22"/>
                <w:szCs w:val="22"/>
              </w:rPr>
              <w:t>единицы</w:t>
            </w:r>
            <w:r w:rsidRPr="00960071">
              <w:rPr>
                <w:rFonts w:ascii="Arial" w:hAnsi="Arial" w:cs="Arial"/>
                <w:i w:val="0"/>
                <w:sz w:val="22"/>
                <w:szCs w:val="22"/>
                <w:lang w:val="en-US"/>
              </w:rPr>
              <w:t xml:space="preserve">. </w:t>
            </w:r>
            <w:r w:rsidRPr="00195768">
              <w:rPr>
                <w:rFonts w:ascii="Arial" w:hAnsi="Arial" w:cs="Arial"/>
                <w:i w:val="0"/>
                <w:sz w:val="22"/>
                <w:szCs w:val="22"/>
              </w:rPr>
              <w:t>Часть 1. Общие положения)</w:t>
            </w:r>
          </w:p>
        </w:tc>
      </w:tr>
    </w:tbl>
    <w:p w14:paraId="3DC3C714" w14:textId="77777777" w:rsidR="002A1F02" w:rsidRPr="00DE7B9C" w:rsidRDefault="002A1F02" w:rsidP="00250092"/>
    <w:p w14:paraId="1AB91319" w14:textId="28C5BE30" w:rsidR="00312F28" w:rsidRPr="00DE7B9C" w:rsidRDefault="00312F28" w:rsidP="00250092">
      <w:r w:rsidRPr="00DE7B9C">
        <w:br w:type="page"/>
      </w: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312F28" w:rsidRPr="00DE7B9C" w14:paraId="19D0001B" w14:textId="77777777" w:rsidTr="005F2E39">
        <w:trPr>
          <w:trHeight w:val="246"/>
        </w:trPr>
        <w:tc>
          <w:tcPr>
            <w:tcW w:w="4820" w:type="dxa"/>
            <w:tcBorders>
              <w:top w:val="single" w:sz="8" w:space="0" w:color="auto"/>
              <w:bottom w:val="nil"/>
            </w:tcBorders>
          </w:tcPr>
          <w:p w14:paraId="146FCB17" w14:textId="77777777" w:rsidR="00312F28" w:rsidRPr="00DE7B9C" w:rsidRDefault="00312F28" w:rsidP="005F2E39">
            <w:pPr>
              <w:rPr>
                <w:rFonts w:ascii="Arial" w:hAnsi="Arial" w:cs="Arial"/>
                <w:sz w:val="24"/>
                <w:szCs w:val="24"/>
              </w:rPr>
            </w:pPr>
            <w:r w:rsidRPr="00DE7B9C">
              <w:rPr>
                <w:rFonts w:ascii="Arial" w:hAnsi="Arial" w:cs="Arial"/>
                <w:sz w:val="24"/>
                <w:szCs w:val="24"/>
              </w:rPr>
              <w:lastRenderedPageBreak/>
              <w:br w:type="page"/>
              <w:t>УДК 681.3:331.4:006.354</w:t>
            </w:r>
          </w:p>
        </w:tc>
        <w:tc>
          <w:tcPr>
            <w:tcW w:w="592" w:type="dxa"/>
            <w:tcBorders>
              <w:top w:val="single" w:sz="8" w:space="0" w:color="auto"/>
              <w:bottom w:val="nil"/>
            </w:tcBorders>
          </w:tcPr>
          <w:p w14:paraId="1FCEDB18" w14:textId="77777777" w:rsidR="00312F28" w:rsidRPr="00DE7B9C" w:rsidRDefault="00312F28" w:rsidP="005F2E39">
            <w:pPr>
              <w:ind w:left="6" w:hanging="63"/>
              <w:jc w:val="center"/>
              <w:rPr>
                <w:rFonts w:ascii="Arial" w:hAnsi="Arial" w:cs="Arial"/>
                <w:sz w:val="24"/>
                <w:szCs w:val="24"/>
              </w:rPr>
            </w:pPr>
          </w:p>
        </w:tc>
        <w:tc>
          <w:tcPr>
            <w:tcW w:w="2668" w:type="dxa"/>
            <w:tcBorders>
              <w:top w:val="single" w:sz="8" w:space="0" w:color="auto"/>
              <w:bottom w:val="nil"/>
            </w:tcBorders>
          </w:tcPr>
          <w:p w14:paraId="5DB7E1DD" w14:textId="42E8B724" w:rsidR="00312F28" w:rsidRPr="00DE7B9C" w:rsidRDefault="00312F28" w:rsidP="005F2E39">
            <w:pPr>
              <w:pStyle w:val="formattext"/>
              <w:shd w:val="clear" w:color="auto" w:fill="FFFFFF"/>
              <w:spacing w:before="0" w:beforeAutospacing="0" w:after="0" w:afterAutospacing="0"/>
              <w:ind w:left="-364"/>
              <w:jc w:val="center"/>
              <w:textAlignment w:val="baseline"/>
              <w:rPr>
                <w:rFonts w:ascii="Arial" w:hAnsi="Arial" w:cs="Arial"/>
              </w:rPr>
            </w:pPr>
            <w:r w:rsidRPr="00DE7B9C">
              <w:rPr>
                <w:rFonts w:ascii="Arial" w:hAnsi="Arial" w:cs="Arial"/>
              </w:rPr>
              <w:t>МКС 13.110</w:t>
            </w:r>
          </w:p>
          <w:p w14:paraId="7260B353" w14:textId="44F32184" w:rsidR="00312F28" w:rsidRPr="00DE7B9C" w:rsidRDefault="00312F28" w:rsidP="00312F28">
            <w:pPr>
              <w:pStyle w:val="formattext"/>
              <w:shd w:val="clear" w:color="auto" w:fill="FFFFFF"/>
              <w:spacing w:before="0" w:beforeAutospacing="0" w:after="0" w:afterAutospacing="0"/>
              <w:ind w:left="60" w:firstLine="142"/>
              <w:jc w:val="center"/>
              <w:textAlignment w:val="baseline"/>
              <w:rPr>
                <w:rFonts w:ascii="Arial" w:hAnsi="Arial" w:cs="Arial"/>
              </w:rPr>
            </w:pPr>
            <w:r w:rsidRPr="00DE7B9C">
              <w:rPr>
                <w:rFonts w:ascii="Arial" w:hAnsi="Arial" w:cs="Arial"/>
              </w:rPr>
              <w:t>31.260</w:t>
            </w:r>
          </w:p>
        </w:tc>
        <w:tc>
          <w:tcPr>
            <w:tcW w:w="422" w:type="dxa"/>
            <w:tcBorders>
              <w:top w:val="single" w:sz="8" w:space="0" w:color="auto"/>
              <w:bottom w:val="nil"/>
            </w:tcBorders>
          </w:tcPr>
          <w:p w14:paraId="02CC6168" w14:textId="77777777" w:rsidR="00312F28" w:rsidRPr="00DE7B9C" w:rsidRDefault="00312F28" w:rsidP="005F2E39">
            <w:pPr>
              <w:ind w:right="-1336"/>
              <w:jc w:val="right"/>
              <w:rPr>
                <w:rFonts w:ascii="Arial" w:hAnsi="Arial" w:cs="Arial"/>
                <w:sz w:val="24"/>
                <w:szCs w:val="24"/>
              </w:rPr>
            </w:pPr>
            <w:r w:rsidRPr="00DE7B9C">
              <w:rPr>
                <w:rFonts w:ascii="Arial" w:hAnsi="Arial" w:cs="Arial"/>
                <w:sz w:val="24"/>
                <w:szCs w:val="24"/>
              </w:rPr>
              <w:t xml:space="preserve">  </w:t>
            </w:r>
          </w:p>
        </w:tc>
        <w:tc>
          <w:tcPr>
            <w:tcW w:w="1563" w:type="dxa"/>
            <w:tcBorders>
              <w:top w:val="single" w:sz="8" w:space="0" w:color="auto"/>
              <w:bottom w:val="nil"/>
            </w:tcBorders>
          </w:tcPr>
          <w:p w14:paraId="75C175C5" w14:textId="77777777" w:rsidR="00312F28" w:rsidRPr="00DE7B9C" w:rsidRDefault="00312F28" w:rsidP="005F2E39">
            <w:pPr>
              <w:jc w:val="right"/>
              <w:rPr>
                <w:rFonts w:ascii="Arial" w:hAnsi="Arial" w:cs="Arial"/>
                <w:sz w:val="24"/>
                <w:szCs w:val="24"/>
              </w:rPr>
            </w:pPr>
            <w:r w:rsidRPr="00DE7B9C">
              <w:rPr>
                <w:rFonts w:ascii="Arial" w:hAnsi="Arial" w:cs="Arial"/>
                <w:sz w:val="24"/>
                <w:szCs w:val="24"/>
                <w:lang w:val="en-US"/>
              </w:rPr>
              <w:t>IDT</w:t>
            </w:r>
          </w:p>
        </w:tc>
      </w:tr>
      <w:tr w:rsidR="00312F28" w:rsidRPr="00DE7B9C" w14:paraId="421ED673" w14:textId="77777777" w:rsidTr="005F2E39">
        <w:tblPrEx>
          <w:tblCellMar>
            <w:bottom w:w="142" w:type="dxa"/>
          </w:tblCellMar>
        </w:tblPrEx>
        <w:trPr>
          <w:trHeight w:val="867"/>
        </w:trPr>
        <w:tc>
          <w:tcPr>
            <w:tcW w:w="10065" w:type="dxa"/>
            <w:gridSpan w:val="5"/>
            <w:tcBorders>
              <w:top w:val="nil"/>
              <w:bottom w:val="single" w:sz="8" w:space="0" w:color="auto"/>
            </w:tcBorders>
          </w:tcPr>
          <w:p w14:paraId="5BA0C7D3" w14:textId="72581A9F" w:rsidR="00312F28" w:rsidRPr="00DE7B9C" w:rsidRDefault="00312F28" w:rsidP="005F2E39">
            <w:pPr>
              <w:spacing w:after="0" w:line="380" w:lineRule="exact"/>
              <w:jc w:val="both"/>
              <w:rPr>
                <w:rFonts w:ascii="Arial" w:hAnsi="Arial" w:cs="Arial"/>
                <w:sz w:val="24"/>
                <w:szCs w:val="24"/>
              </w:rPr>
            </w:pPr>
            <w:r w:rsidRPr="00DE7B9C">
              <w:rPr>
                <w:rFonts w:ascii="Arial" w:hAnsi="Arial" w:cs="Arial"/>
                <w:sz w:val="24"/>
                <w:szCs w:val="24"/>
              </w:rPr>
              <w:t>Ключевые слова: лазерная аппаратура, допустимая эмиссия, угол приемника, стягивающий угол, апертура, диафрагма, пучок, расходимость, классы аппаратуры</w:t>
            </w:r>
          </w:p>
        </w:tc>
      </w:tr>
    </w:tbl>
    <w:p w14:paraId="57974997" w14:textId="77777777" w:rsidR="00312F28" w:rsidRPr="00DE7B9C" w:rsidRDefault="00312F28" w:rsidP="002A1F02">
      <w:pPr>
        <w:spacing w:after="0" w:line="360" w:lineRule="auto"/>
        <w:jc w:val="both"/>
        <w:rPr>
          <w:rFonts w:ascii="Arial" w:eastAsia="Times New Roman" w:hAnsi="Arial" w:cs="Arial"/>
          <w:sz w:val="24"/>
          <w:szCs w:val="24"/>
          <w:lang w:eastAsia="ru-RU"/>
        </w:rPr>
      </w:pPr>
    </w:p>
    <w:p w14:paraId="61EF0011" w14:textId="77777777" w:rsidR="00312F28" w:rsidRPr="00DE7B9C" w:rsidRDefault="00312F28" w:rsidP="002A1F02">
      <w:pPr>
        <w:spacing w:after="0" w:line="360" w:lineRule="auto"/>
        <w:jc w:val="both"/>
        <w:rPr>
          <w:rFonts w:ascii="Arial" w:eastAsia="Times New Roman" w:hAnsi="Arial" w:cs="Arial"/>
          <w:sz w:val="24"/>
          <w:szCs w:val="24"/>
          <w:lang w:eastAsia="ru-RU"/>
        </w:rPr>
      </w:pPr>
    </w:p>
    <w:p w14:paraId="39023C73" w14:textId="77777777" w:rsidR="00312F28" w:rsidRPr="00DE7B9C" w:rsidRDefault="00312F28" w:rsidP="002A1F02">
      <w:pPr>
        <w:spacing w:after="0" w:line="360" w:lineRule="auto"/>
        <w:jc w:val="both"/>
        <w:rPr>
          <w:rFonts w:ascii="Arial" w:eastAsia="Times New Roman" w:hAnsi="Arial" w:cs="Arial"/>
          <w:sz w:val="24"/>
          <w:szCs w:val="24"/>
          <w:lang w:eastAsia="ru-RU"/>
        </w:rPr>
      </w:pPr>
    </w:p>
    <w:p w14:paraId="25D5D6D4" w14:textId="77777777" w:rsidR="00312F28" w:rsidRPr="00DE7B9C" w:rsidRDefault="00312F28" w:rsidP="002A1F02">
      <w:pPr>
        <w:spacing w:after="0" w:line="360" w:lineRule="auto"/>
        <w:jc w:val="both"/>
        <w:rPr>
          <w:rFonts w:ascii="Arial" w:eastAsia="Times New Roman" w:hAnsi="Arial" w:cs="Arial"/>
          <w:sz w:val="24"/>
          <w:szCs w:val="24"/>
          <w:lang w:eastAsia="ru-RU"/>
        </w:rPr>
      </w:pPr>
    </w:p>
    <w:p w14:paraId="179F4EB2" w14:textId="77777777" w:rsidR="00312F28" w:rsidRPr="00DE7B9C" w:rsidRDefault="00312F28" w:rsidP="002A1F02">
      <w:pPr>
        <w:spacing w:after="0" w:line="360" w:lineRule="auto"/>
        <w:jc w:val="both"/>
        <w:rPr>
          <w:rFonts w:ascii="Arial" w:eastAsia="Times New Roman" w:hAnsi="Arial" w:cs="Arial"/>
          <w:sz w:val="24"/>
          <w:szCs w:val="24"/>
          <w:lang w:eastAsia="ru-RU"/>
        </w:rPr>
      </w:pPr>
    </w:p>
    <w:p w14:paraId="559AC7AC" w14:textId="77777777" w:rsidR="00312F28" w:rsidRPr="00DE7B9C" w:rsidRDefault="00312F28" w:rsidP="002A1F02">
      <w:pPr>
        <w:spacing w:after="0" w:line="360" w:lineRule="auto"/>
        <w:jc w:val="both"/>
        <w:rPr>
          <w:rFonts w:ascii="Arial" w:eastAsia="Times New Roman" w:hAnsi="Arial" w:cs="Arial"/>
          <w:sz w:val="24"/>
          <w:szCs w:val="24"/>
          <w:lang w:eastAsia="ru-RU"/>
        </w:rPr>
      </w:pPr>
    </w:p>
    <w:p w14:paraId="2DEAF67D" w14:textId="77777777" w:rsidR="00312F28" w:rsidRPr="00DE7B9C" w:rsidRDefault="00312F28" w:rsidP="002A1F02">
      <w:pPr>
        <w:spacing w:after="0" w:line="360" w:lineRule="auto"/>
        <w:jc w:val="both"/>
        <w:rPr>
          <w:rFonts w:ascii="Arial" w:eastAsia="Times New Roman" w:hAnsi="Arial" w:cs="Arial"/>
          <w:sz w:val="24"/>
          <w:szCs w:val="24"/>
          <w:lang w:eastAsia="ru-RU"/>
        </w:rPr>
      </w:pPr>
    </w:p>
    <w:p w14:paraId="28E280B1" w14:textId="77777777" w:rsidR="00312F28" w:rsidRPr="00DE7B9C" w:rsidRDefault="00312F28" w:rsidP="002A1F02">
      <w:pPr>
        <w:spacing w:after="0" w:line="360" w:lineRule="auto"/>
        <w:jc w:val="both"/>
        <w:rPr>
          <w:rFonts w:ascii="Arial" w:eastAsia="Times New Roman" w:hAnsi="Arial" w:cs="Arial"/>
          <w:sz w:val="24"/>
          <w:szCs w:val="24"/>
          <w:lang w:eastAsia="ru-RU"/>
        </w:rPr>
      </w:pPr>
    </w:p>
    <w:p w14:paraId="49C89B9B" w14:textId="77777777" w:rsidR="00312F28" w:rsidRPr="00DE7B9C" w:rsidRDefault="00312F28" w:rsidP="002A1F02">
      <w:pPr>
        <w:spacing w:after="0" w:line="360" w:lineRule="auto"/>
        <w:jc w:val="both"/>
        <w:rPr>
          <w:rFonts w:ascii="Arial" w:eastAsia="Times New Roman" w:hAnsi="Arial" w:cs="Arial"/>
          <w:sz w:val="24"/>
          <w:szCs w:val="24"/>
          <w:lang w:eastAsia="ru-RU"/>
        </w:rPr>
      </w:pPr>
    </w:p>
    <w:tbl>
      <w:tblPr>
        <w:tblpPr w:leftFromText="180" w:rightFromText="180" w:vertAnchor="text" w:horzAnchor="margin" w:tblpY="-79"/>
        <w:tblW w:w="0" w:type="auto"/>
        <w:tblLook w:val="04A0" w:firstRow="1" w:lastRow="0" w:firstColumn="1" w:lastColumn="0" w:noHBand="0" w:noVBand="1"/>
      </w:tblPr>
      <w:tblGrid>
        <w:gridCol w:w="3544"/>
        <w:gridCol w:w="284"/>
        <w:gridCol w:w="3118"/>
        <w:gridCol w:w="284"/>
        <w:gridCol w:w="2540"/>
      </w:tblGrid>
      <w:tr w:rsidR="00312F28" w:rsidRPr="00DE7B9C" w14:paraId="47908D07" w14:textId="77777777" w:rsidTr="005F2E39">
        <w:tc>
          <w:tcPr>
            <w:tcW w:w="9770" w:type="dxa"/>
            <w:gridSpan w:val="5"/>
            <w:shd w:val="clear" w:color="auto" w:fill="auto"/>
          </w:tcPr>
          <w:p w14:paraId="3F6CAF5E" w14:textId="77777777" w:rsidR="00312F28" w:rsidRPr="00DE7B9C" w:rsidRDefault="00312F28" w:rsidP="005F2E39">
            <w:pPr>
              <w:suppressAutoHyphens/>
              <w:spacing w:after="0" w:line="360" w:lineRule="auto"/>
              <w:jc w:val="both"/>
              <w:rPr>
                <w:rFonts w:ascii="Arial" w:eastAsia="Times New Roman" w:hAnsi="Arial" w:cs="Arial"/>
                <w:sz w:val="24"/>
                <w:szCs w:val="24"/>
                <w:lang w:eastAsia="ar-SA"/>
              </w:rPr>
            </w:pPr>
            <w:r w:rsidRPr="00DE7B9C">
              <w:rPr>
                <w:rFonts w:ascii="Arial" w:eastAsia="Times New Roman" w:hAnsi="Arial" w:cs="Arial"/>
                <w:sz w:val="24"/>
                <w:szCs w:val="24"/>
                <w:lang w:eastAsia="ar-SA"/>
              </w:rPr>
              <w:t>Руководитель организации-разработчика:</w:t>
            </w:r>
          </w:p>
        </w:tc>
      </w:tr>
      <w:tr w:rsidR="00312F28" w:rsidRPr="00DE7B9C" w14:paraId="1B9E9BDF" w14:textId="77777777" w:rsidTr="005F2E39">
        <w:tc>
          <w:tcPr>
            <w:tcW w:w="9770" w:type="dxa"/>
            <w:gridSpan w:val="5"/>
            <w:shd w:val="clear" w:color="auto" w:fill="auto"/>
          </w:tcPr>
          <w:p w14:paraId="0F7F2441" w14:textId="77777777" w:rsidR="00312F28" w:rsidRPr="00DE7B9C" w:rsidRDefault="00312F28" w:rsidP="005F2E39">
            <w:pPr>
              <w:suppressAutoHyphens/>
              <w:spacing w:after="0" w:line="360" w:lineRule="auto"/>
              <w:jc w:val="both"/>
              <w:rPr>
                <w:rFonts w:ascii="Arial" w:eastAsia="Times New Roman" w:hAnsi="Arial" w:cs="Arial"/>
                <w:sz w:val="24"/>
                <w:szCs w:val="24"/>
                <w:lang w:eastAsia="ar-SA"/>
              </w:rPr>
            </w:pPr>
            <w:r w:rsidRPr="00DE7B9C">
              <w:rPr>
                <w:rFonts w:ascii="Arial" w:eastAsia="Times New Roman" w:hAnsi="Arial" w:cs="Arial"/>
                <w:sz w:val="24"/>
                <w:szCs w:val="24"/>
                <w:lang w:eastAsia="ar-SA"/>
              </w:rPr>
              <w:t>Общество с ограниченной ответственностью Научно-Методический центр «Электромагнитная совместимость» (ООО «НМЦ ЭМС»)</w:t>
            </w:r>
          </w:p>
        </w:tc>
      </w:tr>
      <w:tr w:rsidR="00312F28" w:rsidRPr="00DE7B9C" w14:paraId="4053C5B2" w14:textId="77777777" w:rsidTr="005F2E39">
        <w:tc>
          <w:tcPr>
            <w:tcW w:w="9770" w:type="dxa"/>
            <w:gridSpan w:val="5"/>
            <w:shd w:val="clear" w:color="auto" w:fill="auto"/>
          </w:tcPr>
          <w:p w14:paraId="2ECE6DB7"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29AAF7A7" w14:textId="77777777" w:rsidTr="005F2E39">
        <w:tc>
          <w:tcPr>
            <w:tcW w:w="9770" w:type="dxa"/>
            <w:gridSpan w:val="5"/>
            <w:shd w:val="clear" w:color="auto" w:fill="auto"/>
          </w:tcPr>
          <w:p w14:paraId="68D40AB0"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4C07E672" w14:textId="77777777" w:rsidTr="005F2E39">
        <w:tc>
          <w:tcPr>
            <w:tcW w:w="9770" w:type="dxa"/>
            <w:gridSpan w:val="5"/>
            <w:shd w:val="clear" w:color="auto" w:fill="auto"/>
          </w:tcPr>
          <w:p w14:paraId="1EEB82DC"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0957C26F" w14:textId="77777777" w:rsidTr="005F2E39">
        <w:tc>
          <w:tcPr>
            <w:tcW w:w="9770" w:type="dxa"/>
            <w:gridSpan w:val="5"/>
            <w:shd w:val="clear" w:color="auto" w:fill="auto"/>
          </w:tcPr>
          <w:p w14:paraId="662089EA"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2C9E6824" w14:textId="77777777" w:rsidTr="005F2E39">
        <w:tc>
          <w:tcPr>
            <w:tcW w:w="9770" w:type="dxa"/>
            <w:gridSpan w:val="5"/>
            <w:shd w:val="clear" w:color="auto" w:fill="auto"/>
          </w:tcPr>
          <w:p w14:paraId="06CAC96F"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4DFF11C2" w14:textId="77777777" w:rsidTr="005F2E39">
        <w:tc>
          <w:tcPr>
            <w:tcW w:w="3544" w:type="dxa"/>
            <w:tcBorders>
              <w:bottom w:val="single" w:sz="4" w:space="0" w:color="auto"/>
            </w:tcBorders>
            <w:shd w:val="clear" w:color="auto" w:fill="auto"/>
          </w:tcPr>
          <w:p w14:paraId="540DE520"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sz w:val="24"/>
                <w:szCs w:val="24"/>
                <w:lang w:eastAsia="ar-SA"/>
              </w:rPr>
              <w:t>Генеральный директор</w:t>
            </w:r>
          </w:p>
        </w:tc>
        <w:tc>
          <w:tcPr>
            <w:tcW w:w="284" w:type="dxa"/>
            <w:shd w:val="clear" w:color="auto" w:fill="auto"/>
          </w:tcPr>
          <w:p w14:paraId="341BD15F"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A3BEDB3"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81AAABE"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tcBorders>
              <w:bottom w:val="single" w:sz="4" w:space="0" w:color="auto"/>
            </w:tcBorders>
            <w:shd w:val="clear" w:color="auto" w:fill="auto"/>
            <w:vAlign w:val="bottom"/>
          </w:tcPr>
          <w:p w14:paraId="12151624"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sz w:val="24"/>
                <w:szCs w:val="24"/>
                <w:lang w:eastAsia="ar-SA"/>
              </w:rPr>
              <w:t>Н.И. Файзрахманов</w:t>
            </w:r>
          </w:p>
        </w:tc>
      </w:tr>
      <w:tr w:rsidR="00312F28" w:rsidRPr="00DE7B9C" w14:paraId="26A5923B" w14:textId="77777777" w:rsidTr="005F2E39">
        <w:tc>
          <w:tcPr>
            <w:tcW w:w="3544" w:type="dxa"/>
            <w:tcBorders>
              <w:top w:val="single" w:sz="4" w:space="0" w:color="auto"/>
            </w:tcBorders>
            <w:shd w:val="clear" w:color="auto" w:fill="auto"/>
          </w:tcPr>
          <w:p w14:paraId="4D591F89"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i/>
                <w:sz w:val="28"/>
                <w:szCs w:val="28"/>
                <w:vertAlign w:val="superscript"/>
                <w:lang w:eastAsia="ar-SA"/>
              </w:rPr>
              <w:t>должность</w:t>
            </w:r>
          </w:p>
        </w:tc>
        <w:tc>
          <w:tcPr>
            <w:tcW w:w="284" w:type="dxa"/>
            <w:shd w:val="clear" w:color="auto" w:fill="auto"/>
          </w:tcPr>
          <w:p w14:paraId="6F1B9F5C"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1BD8F66"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i/>
                <w:sz w:val="28"/>
                <w:szCs w:val="28"/>
                <w:vertAlign w:val="superscript"/>
                <w:lang w:eastAsia="ar-SA"/>
              </w:rPr>
              <w:t>подпись</w:t>
            </w:r>
          </w:p>
        </w:tc>
        <w:tc>
          <w:tcPr>
            <w:tcW w:w="284" w:type="dxa"/>
            <w:shd w:val="clear" w:color="auto" w:fill="auto"/>
          </w:tcPr>
          <w:p w14:paraId="30330303"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tcBorders>
              <w:top w:val="single" w:sz="4" w:space="0" w:color="auto"/>
            </w:tcBorders>
            <w:shd w:val="clear" w:color="auto" w:fill="auto"/>
          </w:tcPr>
          <w:p w14:paraId="30076474"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i/>
                <w:sz w:val="28"/>
                <w:szCs w:val="28"/>
                <w:vertAlign w:val="superscript"/>
                <w:lang w:eastAsia="ar-SA"/>
              </w:rPr>
              <w:t>инициалы фамилия</w:t>
            </w:r>
          </w:p>
        </w:tc>
      </w:tr>
      <w:tr w:rsidR="00312F28" w:rsidRPr="00DE7B9C" w14:paraId="34CF8C64" w14:textId="77777777" w:rsidTr="005F2E39">
        <w:tc>
          <w:tcPr>
            <w:tcW w:w="3544" w:type="dxa"/>
            <w:shd w:val="clear" w:color="auto" w:fill="auto"/>
          </w:tcPr>
          <w:p w14:paraId="38E79DFA"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28A450AB"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42B78996"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162614B0"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4DF46B92"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346DC36B" w14:textId="77777777" w:rsidTr="005F2E39">
        <w:tc>
          <w:tcPr>
            <w:tcW w:w="3544" w:type="dxa"/>
            <w:shd w:val="clear" w:color="auto" w:fill="auto"/>
          </w:tcPr>
          <w:p w14:paraId="1949B5B1"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BCC0737"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D3DA080"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04307F8"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06959B26"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065E7C93" w14:textId="77777777" w:rsidTr="005F2E39">
        <w:tc>
          <w:tcPr>
            <w:tcW w:w="3544" w:type="dxa"/>
            <w:shd w:val="clear" w:color="auto" w:fill="auto"/>
          </w:tcPr>
          <w:p w14:paraId="71EEA5B4"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B57CF51"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2B94A0B"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95A45F6"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573AD086"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4C28FF29" w14:textId="77777777" w:rsidTr="005F2E39">
        <w:tc>
          <w:tcPr>
            <w:tcW w:w="3544" w:type="dxa"/>
            <w:shd w:val="clear" w:color="auto" w:fill="auto"/>
          </w:tcPr>
          <w:p w14:paraId="71DDC959"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4825324"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76BC76FF"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72E1C8F"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F0A609A"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3FA69C7A" w14:textId="77777777" w:rsidTr="005F2E39">
        <w:tc>
          <w:tcPr>
            <w:tcW w:w="3544" w:type="dxa"/>
            <w:shd w:val="clear" w:color="auto" w:fill="auto"/>
          </w:tcPr>
          <w:p w14:paraId="5BD1B49D"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170ADA62"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66891EF"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4B3375F"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2A5FFE2C"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6EC5DD5D" w14:textId="77777777" w:rsidTr="005F2E39">
        <w:tc>
          <w:tcPr>
            <w:tcW w:w="3544" w:type="dxa"/>
            <w:shd w:val="clear" w:color="auto" w:fill="auto"/>
          </w:tcPr>
          <w:p w14:paraId="75CDBA86"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079AE72"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072650B7"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3F33559"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0452925E"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2BC046F4" w14:textId="77777777" w:rsidTr="005F2E39">
        <w:tc>
          <w:tcPr>
            <w:tcW w:w="3544" w:type="dxa"/>
            <w:shd w:val="clear" w:color="auto" w:fill="auto"/>
          </w:tcPr>
          <w:p w14:paraId="37CA21FC"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0869B49"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7001816"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9A8D24B"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6C9859F7"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46FB056C" w14:textId="77777777" w:rsidTr="005F2E39">
        <w:tc>
          <w:tcPr>
            <w:tcW w:w="3544" w:type="dxa"/>
            <w:shd w:val="clear" w:color="auto" w:fill="auto"/>
          </w:tcPr>
          <w:p w14:paraId="0A6EB99D"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4D36DA3"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4E21E97F"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6077A77"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67F1EC16"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r>
      <w:tr w:rsidR="00312F28" w:rsidRPr="00DE7B9C" w14:paraId="60FF6F3A" w14:textId="77777777" w:rsidTr="005F2E39">
        <w:tc>
          <w:tcPr>
            <w:tcW w:w="3544" w:type="dxa"/>
            <w:tcBorders>
              <w:bottom w:val="single" w:sz="4" w:space="0" w:color="auto"/>
            </w:tcBorders>
            <w:shd w:val="clear" w:color="auto" w:fill="auto"/>
          </w:tcPr>
          <w:p w14:paraId="270BDC9F"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sz w:val="24"/>
                <w:szCs w:val="24"/>
                <w:lang w:eastAsia="ar-SA"/>
              </w:rPr>
              <w:t>Руководитель разработки</w:t>
            </w:r>
          </w:p>
        </w:tc>
        <w:tc>
          <w:tcPr>
            <w:tcW w:w="284" w:type="dxa"/>
            <w:shd w:val="clear" w:color="auto" w:fill="auto"/>
          </w:tcPr>
          <w:p w14:paraId="0D1B982E"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76A9DD12"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D92FCDD"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2540" w:type="dxa"/>
            <w:tcBorders>
              <w:bottom w:val="single" w:sz="4" w:space="0" w:color="auto"/>
            </w:tcBorders>
            <w:shd w:val="clear" w:color="auto" w:fill="auto"/>
            <w:vAlign w:val="bottom"/>
          </w:tcPr>
          <w:p w14:paraId="3AFB97E8"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hAnsi="Arial" w:cs="Arial"/>
                <w:sz w:val="24"/>
                <w:szCs w:val="24"/>
              </w:rPr>
              <w:t>Е.С. Романенко</w:t>
            </w:r>
          </w:p>
        </w:tc>
      </w:tr>
      <w:tr w:rsidR="00312F28" w:rsidRPr="00DE7B9C" w14:paraId="6196F7E2" w14:textId="77777777" w:rsidTr="005F2E39">
        <w:tc>
          <w:tcPr>
            <w:tcW w:w="3544" w:type="dxa"/>
            <w:tcBorders>
              <w:top w:val="single" w:sz="4" w:space="0" w:color="auto"/>
            </w:tcBorders>
            <w:shd w:val="clear" w:color="auto" w:fill="auto"/>
          </w:tcPr>
          <w:p w14:paraId="425AFD01"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i/>
                <w:sz w:val="28"/>
                <w:szCs w:val="28"/>
                <w:vertAlign w:val="superscript"/>
                <w:lang w:eastAsia="ar-SA"/>
              </w:rPr>
              <w:t>должность</w:t>
            </w:r>
          </w:p>
        </w:tc>
        <w:tc>
          <w:tcPr>
            <w:tcW w:w="284" w:type="dxa"/>
            <w:shd w:val="clear" w:color="auto" w:fill="auto"/>
          </w:tcPr>
          <w:p w14:paraId="37A8EFA6" w14:textId="77777777" w:rsidR="00312F28" w:rsidRPr="00DE7B9C" w:rsidRDefault="00312F28" w:rsidP="005F2E39">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6FE7670"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i/>
                <w:sz w:val="28"/>
                <w:szCs w:val="28"/>
                <w:vertAlign w:val="superscript"/>
                <w:lang w:eastAsia="ar-SA"/>
              </w:rPr>
              <w:t>подпись</w:t>
            </w:r>
          </w:p>
        </w:tc>
        <w:tc>
          <w:tcPr>
            <w:tcW w:w="284" w:type="dxa"/>
            <w:shd w:val="clear" w:color="auto" w:fill="auto"/>
          </w:tcPr>
          <w:p w14:paraId="4B129D4C"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p>
        </w:tc>
        <w:tc>
          <w:tcPr>
            <w:tcW w:w="2540" w:type="dxa"/>
            <w:tcBorders>
              <w:top w:val="single" w:sz="4" w:space="0" w:color="auto"/>
            </w:tcBorders>
            <w:shd w:val="clear" w:color="auto" w:fill="auto"/>
          </w:tcPr>
          <w:p w14:paraId="24295B0E" w14:textId="77777777" w:rsidR="00312F28" w:rsidRPr="00DE7B9C" w:rsidRDefault="00312F28" w:rsidP="005F2E39">
            <w:pPr>
              <w:suppressAutoHyphens/>
              <w:spacing w:after="0" w:line="240" w:lineRule="auto"/>
              <w:jc w:val="center"/>
              <w:rPr>
                <w:rFonts w:ascii="Arial" w:eastAsia="Times New Roman" w:hAnsi="Arial" w:cs="Arial"/>
                <w:sz w:val="24"/>
                <w:szCs w:val="24"/>
                <w:lang w:eastAsia="ar-SA"/>
              </w:rPr>
            </w:pPr>
            <w:r w:rsidRPr="00DE7B9C">
              <w:rPr>
                <w:rFonts w:ascii="Arial" w:eastAsia="Times New Roman" w:hAnsi="Arial" w:cs="Arial"/>
                <w:i/>
                <w:sz w:val="28"/>
                <w:szCs w:val="28"/>
                <w:vertAlign w:val="superscript"/>
                <w:lang w:eastAsia="ar-SA"/>
              </w:rPr>
              <w:t>инициалы фамилия</w:t>
            </w:r>
          </w:p>
        </w:tc>
      </w:tr>
    </w:tbl>
    <w:p w14:paraId="2288D116" w14:textId="77777777" w:rsidR="003424A2" w:rsidRPr="00DE7B9C" w:rsidRDefault="003424A2" w:rsidP="00AC7A9C">
      <w:pPr>
        <w:spacing w:after="0" w:line="360" w:lineRule="auto"/>
        <w:jc w:val="both"/>
        <w:rPr>
          <w:rFonts w:ascii="Arial" w:hAnsi="Arial" w:cs="Arial"/>
          <w:szCs w:val="24"/>
        </w:rPr>
      </w:pPr>
    </w:p>
    <w:p w14:paraId="1E2581E2" w14:textId="77777777" w:rsidR="00312F28" w:rsidRPr="00DE7B9C" w:rsidRDefault="00312F28" w:rsidP="00312F28">
      <w:pPr>
        <w:spacing w:after="0" w:line="240" w:lineRule="auto"/>
        <w:rPr>
          <w:rFonts w:ascii="Arial" w:eastAsia="Times New Roman" w:hAnsi="Arial" w:cs="Arial"/>
          <w:sz w:val="28"/>
          <w:szCs w:val="28"/>
          <w:lang w:eastAsia="ru-RU"/>
        </w:rPr>
      </w:pPr>
    </w:p>
    <w:p w14:paraId="1FF4806A" w14:textId="77777777" w:rsidR="00312F28" w:rsidRPr="00DE7B9C" w:rsidRDefault="00312F28" w:rsidP="00312F28"/>
    <w:p w14:paraId="01EF16A9" w14:textId="77777777" w:rsidR="00312F28" w:rsidRPr="00DE7B9C" w:rsidRDefault="00312F28" w:rsidP="00312F28">
      <w:pPr>
        <w:sectPr w:rsidR="00312F28" w:rsidRPr="00DE7B9C" w:rsidSect="00312F28">
          <w:headerReference w:type="first" r:id="rId40"/>
          <w:footerReference w:type="first" r:id="rId41"/>
          <w:type w:val="oddPage"/>
          <w:pgSz w:w="11906" w:h="16838" w:code="9"/>
          <w:pgMar w:top="1134" w:right="851" w:bottom="1134" w:left="1134" w:header="567" w:footer="567" w:gutter="0"/>
          <w:pgNumType w:start="1"/>
          <w:cols w:space="708"/>
          <w:titlePg/>
          <w:docGrid w:linePitch="360"/>
        </w:sectPr>
      </w:pP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312F28" w:rsidRPr="00DE7B9C" w14:paraId="3AC530AC" w14:textId="77777777" w:rsidTr="005F2E39">
        <w:trPr>
          <w:trHeight w:val="1248"/>
        </w:trPr>
        <w:tc>
          <w:tcPr>
            <w:tcW w:w="9780" w:type="dxa"/>
            <w:gridSpan w:val="3"/>
            <w:tcBorders>
              <w:top w:val="single" w:sz="24" w:space="0" w:color="auto"/>
              <w:left w:val="nil"/>
              <w:bottom w:val="single" w:sz="24" w:space="0" w:color="auto"/>
              <w:right w:val="nil"/>
            </w:tcBorders>
          </w:tcPr>
          <w:p w14:paraId="4C45150E" w14:textId="77777777" w:rsidR="00312F28" w:rsidRPr="00DE7B9C" w:rsidRDefault="00312F28" w:rsidP="005F2E39">
            <w:pPr>
              <w:spacing w:after="0" w:line="240" w:lineRule="auto"/>
              <w:ind w:firstLine="34"/>
              <w:jc w:val="center"/>
              <w:rPr>
                <w:rFonts w:ascii="Arial" w:eastAsia="Calibri" w:hAnsi="Arial" w:cs="Arial"/>
                <w:b/>
                <w:bCs/>
                <w:lang w:eastAsia="ru-RU"/>
              </w:rPr>
            </w:pPr>
            <w:bookmarkStart w:id="107" w:name="_Hlk74738110"/>
            <w:bookmarkEnd w:id="107"/>
            <w:r w:rsidRPr="00DE7B9C">
              <w:rPr>
                <w:rFonts w:ascii="Arial" w:eastAsia="Times New Roman" w:hAnsi="Arial" w:cs="Arial"/>
                <w:b/>
                <w:bCs/>
                <w:noProof/>
                <w:sz w:val="26"/>
                <w:szCs w:val="26"/>
                <w:lang w:eastAsia="ru-RU"/>
              </w:rPr>
              <w:lastRenderedPageBreak/>
              <mc:AlternateContent>
                <mc:Choice Requires="wps">
                  <w:drawing>
                    <wp:anchor distT="0" distB="0" distL="114300" distR="114300" simplePos="0" relativeHeight="251962368" behindDoc="0" locked="0" layoutInCell="1" allowOverlap="1" wp14:anchorId="47F4B91E" wp14:editId="126E80C7">
                      <wp:simplePos x="0" y="0"/>
                      <wp:positionH relativeFrom="column">
                        <wp:posOffset>4486910</wp:posOffset>
                      </wp:positionH>
                      <wp:positionV relativeFrom="paragraph">
                        <wp:posOffset>-2621280</wp:posOffset>
                      </wp:positionV>
                      <wp:extent cx="1691640" cy="160020"/>
                      <wp:effectExtent l="0" t="0" r="3810" b="0"/>
                      <wp:wrapNone/>
                      <wp:docPr id="466" name="Надпись 466"/>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6A0EE3FB" w14:textId="77777777" w:rsidR="00604685" w:rsidRDefault="00604685" w:rsidP="00312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4B91E" id="Надпись 466" o:spid="_x0000_s1156" type="#_x0000_t202" style="position:absolute;left:0;text-align:left;margin-left:353.3pt;margin-top:-206.4pt;width:133.2pt;height:12.6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" fillcolor="white [3201]" stroked="f" strokeweight=".5pt">
                      <v:textbox>
                        <w:txbxContent>
                          <w:p w14:paraId="6A0EE3FB" w14:textId="77777777" w:rsidR="00604685" w:rsidRDefault="00604685" w:rsidP="00312F28"/>
                        </w:txbxContent>
                      </v:textbox>
                    </v:shape>
                  </w:pict>
                </mc:Fallback>
              </mc:AlternateContent>
            </w:r>
            <w:r w:rsidRPr="00DE7B9C">
              <w:rPr>
                <w:rFonts w:ascii="Arial" w:eastAsia="Calibri" w:hAnsi="Arial" w:cs="Arial"/>
                <w:b/>
                <w:bCs/>
                <w:lang w:eastAsia="ru-RU"/>
              </w:rPr>
              <w:t>ЕВРАЗИЙСКИЙ СОВЕТ ПО СТАНДАРТИЗАЦИИ, МЕТРОЛОГИИ И СЕРТИФИКАЦИИ</w:t>
            </w:r>
          </w:p>
          <w:p w14:paraId="114594C1" w14:textId="77777777" w:rsidR="00312F28" w:rsidRPr="00DE7B9C" w:rsidRDefault="00312F28" w:rsidP="005F2E39">
            <w:pPr>
              <w:spacing w:after="0" w:line="240" w:lineRule="auto"/>
              <w:ind w:firstLine="34"/>
              <w:jc w:val="center"/>
              <w:rPr>
                <w:rFonts w:ascii="Arial" w:eastAsia="Calibri" w:hAnsi="Arial" w:cs="Arial"/>
                <w:b/>
                <w:bCs/>
                <w:lang w:val="en-US" w:eastAsia="ru-RU"/>
              </w:rPr>
            </w:pPr>
            <w:r w:rsidRPr="00DE7B9C">
              <w:rPr>
                <w:rFonts w:ascii="Arial" w:eastAsia="Calibri" w:hAnsi="Arial" w:cs="Arial"/>
                <w:b/>
                <w:bCs/>
                <w:lang w:val="en-US" w:eastAsia="ru-RU"/>
              </w:rPr>
              <w:t>(</w:t>
            </w:r>
            <w:r w:rsidRPr="00DE7B9C">
              <w:rPr>
                <w:rFonts w:ascii="Arial" w:eastAsia="Calibri" w:hAnsi="Arial" w:cs="Arial"/>
                <w:b/>
                <w:bCs/>
                <w:lang w:eastAsia="ru-RU"/>
              </w:rPr>
              <w:t>ЕАСС</w:t>
            </w:r>
            <w:r w:rsidRPr="00DE7B9C">
              <w:rPr>
                <w:rFonts w:ascii="Arial" w:eastAsia="Calibri" w:hAnsi="Arial" w:cs="Arial"/>
                <w:b/>
                <w:bCs/>
                <w:lang w:val="en-US" w:eastAsia="ru-RU"/>
              </w:rPr>
              <w:t xml:space="preserve">) </w:t>
            </w:r>
          </w:p>
          <w:p w14:paraId="3568725A" w14:textId="77777777" w:rsidR="00312F28" w:rsidRPr="00DE7B9C" w:rsidRDefault="00312F28" w:rsidP="005F2E39">
            <w:pPr>
              <w:spacing w:after="0" w:line="240" w:lineRule="auto"/>
              <w:ind w:firstLine="34"/>
              <w:jc w:val="center"/>
              <w:rPr>
                <w:rFonts w:ascii="Arial" w:eastAsia="Calibri" w:hAnsi="Arial" w:cs="Arial"/>
                <w:b/>
                <w:bCs/>
                <w:lang w:val="en-US" w:eastAsia="ru-RU"/>
              </w:rPr>
            </w:pPr>
          </w:p>
          <w:p w14:paraId="02F7B00E" w14:textId="77777777" w:rsidR="00312F28" w:rsidRPr="00DE7B9C" w:rsidRDefault="00312F28" w:rsidP="005F2E39">
            <w:pPr>
              <w:spacing w:after="0" w:line="240" w:lineRule="auto"/>
              <w:ind w:firstLine="34"/>
              <w:jc w:val="center"/>
              <w:rPr>
                <w:rFonts w:ascii="Arial" w:eastAsia="Calibri" w:hAnsi="Arial" w:cs="Arial"/>
                <w:b/>
                <w:bCs/>
                <w:lang w:val="en-US" w:eastAsia="ru-RU"/>
              </w:rPr>
            </w:pPr>
            <w:r w:rsidRPr="00DE7B9C">
              <w:rPr>
                <w:rFonts w:ascii="Arial" w:eastAsia="Calibri" w:hAnsi="Arial" w:cs="Arial"/>
                <w:b/>
                <w:bCs/>
                <w:lang w:val="en-US" w:eastAsia="ru-RU"/>
              </w:rPr>
              <w:t>EURO-ASIAN COUNCIL FOR STANDARDIZATION, METROLOGY AND CERTIFICATION</w:t>
            </w:r>
          </w:p>
          <w:p w14:paraId="7329B5E4" w14:textId="77777777" w:rsidR="00312F28" w:rsidRPr="00DE7B9C" w:rsidRDefault="00312F28" w:rsidP="005F2E39">
            <w:pPr>
              <w:spacing w:after="0" w:line="240" w:lineRule="auto"/>
              <w:ind w:firstLine="34"/>
              <w:jc w:val="center"/>
              <w:rPr>
                <w:rFonts w:ascii="Arial" w:eastAsia="Calibri" w:hAnsi="Arial" w:cs="Arial"/>
                <w:b/>
                <w:bCs/>
                <w:lang w:eastAsia="ru-RU"/>
              </w:rPr>
            </w:pPr>
            <w:r w:rsidRPr="00DE7B9C">
              <w:rPr>
                <w:rFonts w:ascii="Arial" w:eastAsia="Calibri" w:hAnsi="Arial" w:cs="Arial"/>
                <w:b/>
                <w:bCs/>
                <w:lang w:val="en-US" w:eastAsia="ru-RU"/>
              </w:rPr>
              <w:t>(</w:t>
            </w:r>
            <w:r w:rsidRPr="00DE7B9C">
              <w:rPr>
                <w:rFonts w:ascii="Arial" w:eastAsia="Calibri" w:hAnsi="Arial" w:cs="Arial"/>
                <w:b/>
                <w:bCs/>
                <w:lang w:eastAsia="ru-RU"/>
              </w:rPr>
              <w:t>ЕА</w:t>
            </w:r>
            <w:r w:rsidRPr="00DE7B9C">
              <w:rPr>
                <w:rFonts w:ascii="Arial" w:eastAsia="Calibri" w:hAnsi="Arial" w:cs="Arial"/>
                <w:b/>
                <w:bCs/>
                <w:lang w:val="en-US" w:eastAsia="ru-RU"/>
              </w:rPr>
              <w:t>SC)</w:t>
            </w:r>
          </w:p>
          <w:p w14:paraId="2233DD80" w14:textId="77777777" w:rsidR="00312F28" w:rsidRPr="00DE7B9C" w:rsidRDefault="00312F28" w:rsidP="005F2E39">
            <w:pPr>
              <w:spacing w:after="0" w:line="240" w:lineRule="auto"/>
              <w:ind w:firstLine="34"/>
              <w:jc w:val="center"/>
              <w:rPr>
                <w:rFonts w:ascii="Arial" w:eastAsia="Calibri" w:hAnsi="Arial" w:cs="Arial"/>
                <w:b/>
                <w:bCs/>
                <w:spacing w:val="102"/>
                <w:sz w:val="24"/>
                <w:szCs w:val="24"/>
                <w:lang w:eastAsia="ru-RU"/>
              </w:rPr>
            </w:pPr>
          </w:p>
        </w:tc>
      </w:tr>
      <w:tr w:rsidR="00312F28" w:rsidRPr="00DE7B9C" w14:paraId="54073012" w14:textId="77777777" w:rsidTr="005F2E39">
        <w:trPr>
          <w:trHeight w:val="1583"/>
        </w:trPr>
        <w:tc>
          <w:tcPr>
            <w:tcW w:w="1843" w:type="dxa"/>
            <w:tcBorders>
              <w:top w:val="single" w:sz="24" w:space="0" w:color="auto"/>
              <w:left w:val="nil"/>
              <w:bottom w:val="single" w:sz="24" w:space="0" w:color="auto"/>
              <w:right w:val="nil"/>
            </w:tcBorders>
            <w:vAlign w:val="center"/>
            <w:hideMark/>
          </w:tcPr>
          <w:p w14:paraId="39E900AA" w14:textId="77777777" w:rsidR="00312F28" w:rsidRPr="00DE7B9C" w:rsidRDefault="00312F28" w:rsidP="005F2E39">
            <w:pPr>
              <w:spacing w:after="0" w:line="240" w:lineRule="auto"/>
              <w:ind w:firstLine="34"/>
              <w:rPr>
                <w:rFonts w:ascii="Arial" w:eastAsia="Calibri" w:hAnsi="Arial" w:cs="Arial"/>
                <w:b/>
                <w:bCs/>
                <w:spacing w:val="102"/>
                <w:sz w:val="24"/>
                <w:szCs w:val="24"/>
                <w:lang w:val="en-US" w:eastAsia="ru-RU"/>
              </w:rPr>
            </w:pPr>
            <w:r w:rsidRPr="00DE7B9C">
              <w:rPr>
                <w:rFonts w:ascii="Times New Roman" w:eastAsia="Times New Roman" w:hAnsi="Times New Roman" w:cs="Times New Roman"/>
                <w:noProof/>
                <w:sz w:val="24"/>
                <w:szCs w:val="24"/>
                <w:lang w:eastAsia="ru-RU"/>
              </w:rPr>
              <w:drawing>
                <wp:inline distT="0" distB="0" distL="0" distR="0" wp14:anchorId="344F13B5" wp14:editId="58B3D02F">
                  <wp:extent cx="1068779" cy="1068779"/>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14:paraId="3ACB4CDB" w14:textId="77777777" w:rsidR="00312F28" w:rsidRPr="00DE7B9C" w:rsidRDefault="00312F28" w:rsidP="005F2E39">
            <w:pPr>
              <w:spacing w:after="0" w:line="360" w:lineRule="auto"/>
              <w:ind w:firstLine="34"/>
              <w:jc w:val="center"/>
              <w:rPr>
                <w:rFonts w:ascii="Arial" w:eastAsia="Calibri" w:hAnsi="Arial" w:cs="Arial"/>
                <w:b/>
                <w:bCs/>
                <w:spacing w:val="58"/>
                <w:sz w:val="24"/>
                <w:szCs w:val="24"/>
                <w:lang w:eastAsia="ru-RU"/>
              </w:rPr>
            </w:pPr>
            <w:r w:rsidRPr="00DE7B9C">
              <w:rPr>
                <w:rFonts w:ascii="Arial" w:eastAsia="Calibri" w:hAnsi="Arial" w:cs="Arial"/>
                <w:b/>
                <w:bCs/>
                <w:spacing w:val="58"/>
                <w:sz w:val="24"/>
                <w:szCs w:val="24"/>
                <w:lang w:eastAsia="ru-RU"/>
              </w:rPr>
              <w:t>МЕЖГОСУДАРСТВЕННЫЙ</w:t>
            </w:r>
          </w:p>
          <w:p w14:paraId="245031E5" w14:textId="77777777" w:rsidR="00312F28" w:rsidRPr="00DE7B9C" w:rsidRDefault="00312F28" w:rsidP="005F2E39">
            <w:pPr>
              <w:spacing w:after="0" w:line="360" w:lineRule="auto"/>
              <w:ind w:firstLine="34"/>
              <w:jc w:val="center"/>
              <w:rPr>
                <w:rFonts w:ascii="Arial" w:eastAsia="Calibri" w:hAnsi="Arial" w:cs="Arial"/>
                <w:b/>
                <w:bCs/>
                <w:spacing w:val="102"/>
                <w:sz w:val="24"/>
                <w:szCs w:val="24"/>
                <w:lang w:eastAsia="ru-RU"/>
              </w:rPr>
            </w:pPr>
            <w:r w:rsidRPr="00DE7B9C">
              <w:rPr>
                <w:rFonts w:ascii="Arial" w:eastAsia="Calibri" w:hAnsi="Arial" w:cs="Arial"/>
                <w:b/>
                <w:bCs/>
                <w:spacing w:val="58"/>
                <w:sz w:val="24"/>
                <w:szCs w:val="24"/>
                <w:lang w:eastAsia="ru-RU"/>
              </w:rPr>
              <w:t>СТАНДАРТ</w:t>
            </w:r>
          </w:p>
        </w:tc>
        <w:tc>
          <w:tcPr>
            <w:tcW w:w="2658" w:type="dxa"/>
            <w:tcBorders>
              <w:top w:val="single" w:sz="24" w:space="0" w:color="auto"/>
              <w:left w:val="nil"/>
              <w:bottom w:val="single" w:sz="24" w:space="0" w:color="auto"/>
              <w:right w:val="nil"/>
            </w:tcBorders>
            <w:vAlign w:val="center"/>
          </w:tcPr>
          <w:p w14:paraId="3396EAD8" w14:textId="77777777" w:rsidR="00312F28" w:rsidRPr="00DE7B9C" w:rsidRDefault="00312F28" w:rsidP="005F2E39">
            <w:pPr>
              <w:spacing w:before="40" w:after="40" w:line="276" w:lineRule="auto"/>
              <w:rPr>
                <w:rFonts w:ascii="Arial" w:eastAsia="Times New Roman" w:hAnsi="Arial" w:cs="Arial"/>
                <w:b/>
                <w:sz w:val="32"/>
                <w:szCs w:val="28"/>
                <w:lang w:eastAsia="ar-SA"/>
              </w:rPr>
            </w:pPr>
            <w:r w:rsidRPr="00DE7B9C">
              <w:rPr>
                <w:rFonts w:ascii="Arial" w:eastAsia="Times New Roman" w:hAnsi="Arial" w:cs="Arial"/>
                <w:b/>
                <w:sz w:val="32"/>
                <w:szCs w:val="28"/>
                <w:lang w:eastAsia="ar-SA"/>
              </w:rPr>
              <w:t>ГОСТ</w:t>
            </w:r>
          </w:p>
          <w:p w14:paraId="3FBC3357" w14:textId="77777777" w:rsidR="00312F28" w:rsidRPr="00DE7B9C" w:rsidRDefault="00312F28" w:rsidP="005F2E39">
            <w:pPr>
              <w:spacing w:before="40" w:after="40" w:line="276" w:lineRule="auto"/>
              <w:rPr>
                <w:rFonts w:ascii="Arial" w:eastAsia="Times New Roman" w:hAnsi="Arial" w:cs="Arial"/>
                <w:b/>
                <w:sz w:val="32"/>
                <w:szCs w:val="28"/>
                <w:lang w:eastAsia="ar-SA"/>
              </w:rPr>
            </w:pPr>
            <w:r w:rsidRPr="00DE7B9C">
              <w:rPr>
                <w:rFonts w:ascii="Arial" w:eastAsia="Times New Roman" w:hAnsi="Arial" w:cs="Arial"/>
                <w:b/>
                <w:bCs/>
                <w:sz w:val="32"/>
                <w:szCs w:val="28"/>
                <w:lang w:eastAsia="ar-SA"/>
              </w:rPr>
              <w:t>IEC 60825-1</w:t>
            </w:r>
            <w:r w:rsidRPr="00DE7B9C">
              <w:rPr>
                <w:rFonts w:ascii="Arial" w:eastAsia="Times New Roman" w:hAnsi="Arial" w:cs="Arial"/>
                <w:b/>
                <w:sz w:val="32"/>
                <w:szCs w:val="28"/>
                <w:lang w:eastAsia="ar-SA"/>
              </w:rPr>
              <w:t>–</w:t>
            </w:r>
          </w:p>
          <w:p w14:paraId="320A6666" w14:textId="77777777" w:rsidR="00312F28" w:rsidRPr="00DE7B9C" w:rsidRDefault="00312F28" w:rsidP="005F2E39">
            <w:pPr>
              <w:spacing w:before="40" w:after="40" w:line="276" w:lineRule="auto"/>
              <w:rPr>
                <w:rFonts w:ascii="Arial" w:eastAsia="Calibri" w:hAnsi="Arial" w:cs="Arial"/>
                <w:b/>
                <w:bCs/>
                <w:i/>
                <w:sz w:val="24"/>
                <w:szCs w:val="24"/>
                <w:lang w:eastAsia="ru-RU"/>
              </w:rPr>
            </w:pPr>
            <w:r w:rsidRPr="00DE7B9C">
              <w:rPr>
                <w:rFonts w:ascii="Arial" w:eastAsia="Times New Roman" w:hAnsi="Arial" w:cs="Arial"/>
                <w:b/>
                <w:sz w:val="32"/>
                <w:szCs w:val="28"/>
                <w:lang w:eastAsia="ar-SA"/>
              </w:rPr>
              <w:t>2023</w:t>
            </w:r>
          </w:p>
        </w:tc>
      </w:tr>
    </w:tbl>
    <w:p w14:paraId="32CBF449"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p>
    <w:p w14:paraId="556774E0"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p>
    <w:p w14:paraId="7CFBA5D7"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p>
    <w:p w14:paraId="5D161B98"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p>
    <w:p w14:paraId="342D850A" w14:textId="77777777" w:rsidR="00312F28" w:rsidRPr="00DE7B9C" w:rsidRDefault="00312F28" w:rsidP="00312F28">
      <w:pPr>
        <w:spacing w:after="0" w:line="360" w:lineRule="auto"/>
        <w:jc w:val="center"/>
        <w:rPr>
          <w:rFonts w:ascii="Arial" w:eastAsia="Times New Roman" w:hAnsi="Arial" w:cs="Arial"/>
          <w:b/>
          <w:snapToGrid w:val="0"/>
          <w:sz w:val="32"/>
          <w:szCs w:val="32"/>
          <w:lang w:eastAsia="ru-RU"/>
        </w:rPr>
      </w:pPr>
      <w:r w:rsidRPr="00DE7B9C">
        <w:rPr>
          <w:rFonts w:ascii="Arial" w:eastAsia="Times New Roman" w:hAnsi="Arial" w:cs="Arial"/>
          <w:b/>
          <w:iCs/>
          <w:sz w:val="32"/>
          <w:szCs w:val="32"/>
        </w:rPr>
        <w:t>БЕЗОПАСНОСТЬ ЛАЗЕРНОЙ АППАРАТУРЫ</w:t>
      </w:r>
    </w:p>
    <w:p w14:paraId="51559CE9" w14:textId="77777777" w:rsidR="00312F28" w:rsidRPr="00DE7B9C" w:rsidRDefault="00312F28" w:rsidP="00312F28">
      <w:pPr>
        <w:spacing w:before="120" w:after="120" w:line="360" w:lineRule="auto"/>
        <w:jc w:val="center"/>
        <w:rPr>
          <w:rFonts w:ascii="Arial" w:eastAsia="Times New Roman" w:hAnsi="Arial" w:cs="Arial"/>
          <w:b/>
          <w:snapToGrid w:val="0"/>
          <w:sz w:val="36"/>
          <w:szCs w:val="36"/>
          <w:lang w:eastAsia="ru-RU"/>
        </w:rPr>
      </w:pPr>
      <w:r w:rsidRPr="00DE7B9C">
        <w:rPr>
          <w:rFonts w:ascii="Arial" w:hAnsi="Arial" w:cs="Arial"/>
          <w:b/>
          <w:bCs/>
          <w:spacing w:val="40"/>
          <w:sz w:val="36"/>
          <w:szCs w:val="36"/>
        </w:rPr>
        <w:t>Часть</w:t>
      </w:r>
      <w:r w:rsidRPr="00DE7B9C">
        <w:rPr>
          <w:rFonts w:ascii="Arial" w:eastAsia="Times New Roman" w:hAnsi="Arial" w:cs="Arial"/>
          <w:b/>
          <w:snapToGrid w:val="0"/>
          <w:sz w:val="36"/>
          <w:szCs w:val="36"/>
          <w:lang w:eastAsia="ru-RU"/>
        </w:rPr>
        <w:t xml:space="preserve"> 1</w:t>
      </w:r>
    </w:p>
    <w:p w14:paraId="5C716D09" w14:textId="77777777" w:rsidR="00312F28" w:rsidRPr="00DE7B9C" w:rsidRDefault="00312F28" w:rsidP="00312F28">
      <w:pPr>
        <w:spacing w:after="0" w:line="360" w:lineRule="auto"/>
        <w:jc w:val="center"/>
        <w:rPr>
          <w:rFonts w:ascii="Arial" w:eastAsia="Times New Roman" w:hAnsi="Arial" w:cs="Arial"/>
          <w:b/>
          <w:snapToGrid w:val="0"/>
          <w:sz w:val="28"/>
          <w:szCs w:val="28"/>
          <w:lang w:eastAsia="ru-RU"/>
        </w:rPr>
      </w:pPr>
      <w:r w:rsidRPr="00DE7B9C">
        <w:rPr>
          <w:rFonts w:ascii="Arial" w:eastAsia="Times New Roman" w:hAnsi="Arial" w:cs="Arial"/>
          <w:b/>
          <w:snapToGrid w:val="0"/>
          <w:sz w:val="32"/>
          <w:szCs w:val="32"/>
          <w:lang w:eastAsia="ru-RU"/>
        </w:rPr>
        <w:t>Классификация оборудования и требования</w:t>
      </w:r>
    </w:p>
    <w:p w14:paraId="0670DCAC" w14:textId="77777777" w:rsidR="00312F28" w:rsidRPr="00DE7B9C" w:rsidRDefault="00312F28" w:rsidP="00312F28">
      <w:pPr>
        <w:spacing w:after="0" w:line="360" w:lineRule="auto"/>
        <w:jc w:val="center"/>
        <w:rPr>
          <w:rFonts w:ascii="Arial" w:eastAsia="Times New Roman" w:hAnsi="Arial" w:cs="Arial"/>
          <w:b/>
          <w:snapToGrid w:val="0"/>
          <w:sz w:val="28"/>
          <w:szCs w:val="28"/>
          <w:lang w:eastAsia="ru-RU"/>
        </w:rPr>
      </w:pPr>
    </w:p>
    <w:p w14:paraId="32CE6344" w14:textId="77777777" w:rsidR="00312F28" w:rsidRPr="00DE7B9C" w:rsidRDefault="00312F28" w:rsidP="00312F28">
      <w:pPr>
        <w:spacing w:after="0" w:line="360" w:lineRule="auto"/>
        <w:jc w:val="center"/>
        <w:rPr>
          <w:rFonts w:ascii="Arial" w:eastAsia="Times New Roman" w:hAnsi="Arial" w:cs="Arial"/>
          <w:b/>
          <w:snapToGrid w:val="0"/>
          <w:sz w:val="24"/>
          <w:szCs w:val="24"/>
          <w:lang w:eastAsia="ru-RU"/>
        </w:rPr>
      </w:pPr>
      <w:r w:rsidRPr="00DE7B9C">
        <w:rPr>
          <w:rFonts w:ascii="Arial" w:eastAsia="Times New Roman" w:hAnsi="Arial" w:cs="Arial"/>
          <w:b/>
          <w:snapToGrid w:val="0"/>
          <w:sz w:val="24"/>
          <w:szCs w:val="24"/>
          <w:lang w:eastAsia="ru-RU"/>
        </w:rPr>
        <w:t>(IEC 60825-1:2014, IDT)</w:t>
      </w:r>
    </w:p>
    <w:p w14:paraId="32C2E4B2"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79CC54F5"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2EE4221B"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00FD3D41"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r w:rsidRPr="00DE7B9C">
        <w:rPr>
          <w:rFonts w:ascii="Arial" w:eastAsia="Times New Roman" w:hAnsi="Arial" w:cs="Arial"/>
          <w:b/>
          <w:bCs/>
          <w:sz w:val="24"/>
          <w:szCs w:val="24"/>
          <w:lang w:eastAsia="ru-RU"/>
        </w:rPr>
        <w:t>Издание официальное</w:t>
      </w:r>
    </w:p>
    <w:p w14:paraId="0E23991E"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06B5D7B7"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392D319A"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15D4B5B1"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32D66E5D" w14:textId="77777777" w:rsidR="00A06678" w:rsidRPr="00DE7B9C" w:rsidRDefault="00A06678" w:rsidP="00312F28">
      <w:pPr>
        <w:spacing w:after="0" w:line="360" w:lineRule="auto"/>
        <w:jc w:val="center"/>
        <w:rPr>
          <w:rFonts w:ascii="Arial" w:eastAsia="Times New Roman" w:hAnsi="Arial" w:cs="Arial"/>
          <w:b/>
          <w:bCs/>
          <w:sz w:val="24"/>
          <w:szCs w:val="24"/>
          <w:lang w:eastAsia="ru-RU"/>
        </w:rPr>
      </w:pPr>
    </w:p>
    <w:p w14:paraId="6754C65E" w14:textId="77777777" w:rsidR="00A06678" w:rsidRPr="00DE7B9C" w:rsidRDefault="00A06678" w:rsidP="00312F28">
      <w:pPr>
        <w:spacing w:after="0" w:line="360" w:lineRule="auto"/>
        <w:jc w:val="center"/>
        <w:rPr>
          <w:rFonts w:ascii="Arial" w:eastAsia="Times New Roman" w:hAnsi="Arial" w:cs="Arial"/>
          <w:b/>
          <w:bCs/>
          <w:sz w:val="24"/>
          <w:szCs w:val="24"/>
          <w:lang w:eastAsia="ru-RU"/>
        </w:rPr>
      </w:pPr>
    </w:p>
    <w:p w14:paraId="1C4B0B7D"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06047921"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p>
    <w:p w14:paraId="74A79BBC"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r w:rsidRPr="00DE7B9C">
        <w:rPr>
          <w:rFonts w:ascii="Arial" w:eastAsia="Times New Roman" w:hAnsi="Arial" w:cs="Arial"/>
          <w:b/>
          <w:bCs/>
          <w:sz w:val="24"/>
          <w:szCs w:val="24"/>
          <w:lang w:eastAsia="ru-RU"/>
        </w:rPr>
        <w:t>Минск</w:t>
      </w:r>
    </w:p>
    <w:p w14:paraId="5D0E76B4" w14:textId="77777777" w:rsidR="00312F28" w:rsidRPr="00DE7B9C" w:rsidRDefault="00312F28" w:rsidP="00312F28">
      <w:pPr>
        <w:spacing w:after="0" w:line="360" w:lineRule="auto"/>
        <w:jc w:val="center"/>
        <w:rPr>
          <w:rFonts w:ascii="Arial" w:eastAsia="Times New Roman" w:hAnsi="Arial" w:cs="Arial"/>
          <w:b/>
          <w:bCs/>
          <w:sz w:val="24"/>
          <w:szCs w:val="24"/>
          <w:lang w:eastAsia="ru-RU"/>
        </w:rPr>
      </w:pPr>
      <w:r w:rsidRPr="00DE7B9C">
        <w:rPr>
          <w:rFonts w:ascii="Arial" w:eastAsia="Times New Roman" w:hAnsi="Arial" w:cs="Arial"/>
          <w:b/>
          <w:bCs/>
          <w:sz w:val="24"/>
          <w:szCs w:val="24"/>
          <w:lang w:eastAsia="ru-RU"/>
        </w:rPr>
        <w:t>Евразийский совет по стандартизации, метрологии и сертификации</w:t>
      </w:r>
    </w:p>
    <w:p w14:paraId="0EECB787" w14:textId="77777777" w:rsidR="00312F28" w:rsidRPr="00DE7B9C" w:rsidRDefault="00312F28" w:rsidP="00312F28">
      <w:pPr>
        <w:spacing w:after="0" w:line="360" w:lineRule="auto"/>
        <w:jc w:val="center"/>
        <w:rPr>
          <w:rFonts w:ascii="Arial" w:eastAsia="Times New Roman" w:hAnsi="Arial" w:cs="Arial"/>
          <w:b/>
          <w:bCs/>
          <w:sz w:val="26"/>
          <w:szCs w:val="26"/>
          <w:lang w:eastAsia="ru-RU"/>
        </w:rPr>
      </w:pPr>
      <w:r w:rsidRPr="00DE7B9C">
        <w:rPr>
          <w:rFonts w:ascii="Arial" w:eastAsia="Times New Roman" w:hAnsi="Arial" w:cs="Arial"/>
          <w:b/>
          <w:bCs/>
          <w:sz w:val="24"/>
          <w:szCs w:val="24"/>
          <w:lang w:eastAsia="ru-RU"/>
        </w:rPr>
        <w:t>2023</w:t>
      </w:r>
      <w:r w:rsidRPr="00DE7B9C">
        <w:rPr>
          <w:rFonts w:ascii="Arial" w:eastAsia="Times New Roman" w:hAnsi="Arial" w:cs="Arial"/>
          <w:b/>
          <w:bCs/>
          <w:sz w:val="26"/>
          <w:szCs w:val="26"/>
          <w:lang w:eastAsia="ru-RU"/>
        </w:rPr>
        <w:br w:type="page"/>
      </w:r>
    </w:p>
    <w:p w14:paraId="2A496B3E" w14:textId="77777777" w:rsidR="00312F28" w:rsidRPr="00DE7B9C" w:rsidRDefault="00312F28" w:rsidP="00312F28">
      <w:pPr>
        <w:spacing w:after="0" w:line="360" w:lineRule="auto"/>
        <w:jc w:val="center"/>
        <w:rPr>
          <w:rFonts w:ascii="Arial" w:eastAsia="Times New Roman" w:hAnsi="Arial" w:cs="Arial"/>
          <w:b/>
          <w:bCs/>
          <w:sz w:val="28"/>
          <w:szCs w:val="28"/>
          <w:lang w:eastAsia="ru-RU"/>
        </w:rPr>
      </w:pPr>
      <w:r w:rsidRPr="00DE7B9C">
        <w:rPr>
          <w:rFonts w:ascii="Arial" w:eastAsia="Times New Roman" w:hAnsi="Arial" w:cs="Arial"/>
          <w:b/>
          <w:bCs/>
          <w:sz w:val="28"/>
          <w:szCs w:val="28"/>
          <w:lang w:eastAsia="ru-RU"/>
        </w:rPr>
        <w:lastRenderedPageBreak/>
        <w:t>Предисловие</w:t>
      </w:r>
    </w:p>
    <w:p w14:paraId="5DA40203" w14:textId="77777777" w:rsidR="00312F28" w:rsidRPr="00DE7B9C" w:rsidRDefault="00312F28" w:rsidP="00312F28">
      <w:pPr>
        <w:spacing w:after="0" w:line="360" w:lineRule="auto"/>
        <w:ind w:firstLine="709"/>
        <w:jc w:val="both"/>
        <w:rPr>
          <w:rFonts w:ascii="Arial" w:eastAsia="DejaVuSerif" w:hAnsi="Arial" w:cs="Arial"/>
          <w:sz w:val="24"/>
          <w:szCs w:val="24"/>
          <w:lang w:eastAsia="ru-RU"/>
        </w:rPr>
      </w:pPr>
      <w:r w:rsidRPr="00DE7B9C">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7EE1AC8" w14:textId="77777777" w:rsidR="00312F28" w:rsidRPr="00DE7B9C" w:rsidRDefault="00312F28" w:rsidP="00312F28">
      <w:pPr>
        <w:spacing w:after="0" w:line="360" w:lineRule="auto"/>
        <w:ind w:firstLine="709"/>
        <w:jc w:val="both"/>
        <w:rPr>
          <w:rFonts w:ascii="Arial" w:eastAsia="DejaVuSerif" w:hAnsi="Arial" w:cs="Arial"/>
          <w:sz w:val="24"/>
          <w:szCs w:val="24"/>
          <w:lang w:eastAsia="ru-RU"/>
        </w:rPr>
      </w:pPr>
      <w:r w:rsidRPr="00DE7B9C">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48667DE" w14:textId="77777777" w:rsidR="00312F28" w:rsidRPr="00DE7B9C" w:rsidRDefault="00312F28" w:rsidP="00312F28">
      <w:pPr>
        <w:spacing w:after="0" w:line="360" w:lineRule="auto"/>
        <w:ind w:firstLine="709"/>
        <w:jc w:val="both"/>
        <w:rPr>
          <w:rFonts w:ascii="Arial" w:eastAsia="DejaVuSerif" w:hAnsi="Arial" w:cs="Arial"/>
          <w:sz w:val="24"/>
          <w:szCs w:val="24"/>
          <w:lang w:eastAsia="ru-RU"/>
        </w:rPr>
      </w:pPr>
    </w:p>
    <w:p w14:paraId="334B50D8" w14:textId="77777777" w:rsidR="00312F28" w:rsidRPr="00DE7B9C" w:rsidRDefault="00312F28" w:rsidP="00312F28">
      <w:pPr>
        <w:spacing w:after="0" w:line="360" w:lineRule="auto"/>
        <w:ind w:firstLine="709"/>
        <w:jc w:val="both"/>
        <w:rPr>
          <w:rFonts w:ascii="Arial" w:eastAsia="Times New Roman" w:hAnsi="Arial" w:cs="Arial"/>
          <w:b/>
          <w:bCs/>
          <w:sz w:val="24"/>
          <w:szCs w:val="24"/>
          <w:lang w:eastAsia="ru-RU"/>
        </w:rPr>
      </w:pPr>
      <w:r w:rsidRPr="00DE7B9C">
        <w:rPr>
          <w:rFonts w:ascii="Arial" w:eastAsia="Times New Roman" w:hAnsi="Arial" w:cs="Arial"/>
          <w:b/>
          <w:bCs/>
          <w:sz w:val="24"/>
          <w:szCs w:val="24"/>
          <w:lang w:eastAsia="ru-RU"/>
        </w:rPr>
        <w:t>Сведения о стандарте</w:t>
      </w:r>
    </w:p>
    <w:p w14:paraId="6B6933DA" w14:textId="731DCD45" w:rsidR="00312F28" w:rsidRPr="00DE7B9C" w:rsidRDefault="00312F28" w:rsidP="00312F28">
      <w:pPr>
        <w:tabs>
          <w:tab w:val="left" w:pos="993"/>
        </w:tabs>
        <w:spacing w:after="0" w:line="360" w:lineRule="auto"/>
        <w:ind w:firstLine="709"/>
        <w:jc w:val="both"/>
        <w:rPr>
          <w:rFonts w:ascii="Arial" w:eastAsia="Arial Unicode MS" w:hAnsi="Arial" w:cs="Arial"/>
          <w:sz w:val="24"/>
          <w:szCs w:val="24"/>
          <w:lang w:bidi="en-US"/>
        </w:rPr>
      </w:pPr>
      <w:r w:rsidRPr="00DE7B9C">
        <w:rPr>
          <w:rFonts w:ascii="Arial" w:eastAsia="Times New Roman" w:hAnsi="Arial" w:cs="Arial"/>
          <w:sz w:val="24"/>
          <w:szCs w:val="24"/>
          <w:lang w:eastAsia="ru-RU"/>
        </w:rPr>
        <w:t>1 </w:t>
      </w:r>
      <w:r w:rsidRPr="00DE7B9C">
        <w:rPr>
          <w:rFonts w:ascii="Arial" w:eastAsia="Arial Unicode MS" w:hAnsi="Arial" w:cs="Arial"/>
          <w:sz w:val="24"/>
          <w:szCs w:val="24"/>
          <w:lang w:bidi="en-US"/>
        </w:rPr>
        <w:t xml:space="preserve">ПОДГОТОВЛЕН </w:t>
      </w:r>
      <w:r w:rsidRPr="00DE7B9C">
        <w:rPr>
          <w:rFonts w:ascii="Arial" w:hAnsi="Arial" w:cs="Arial"/>
          <w:bCs/>
          <w:sz w:val="24"/>
          <w:szCs w:val="24"/>
        </w:rPr>
        <w:t xml:space="preserve">Обществом с ограниченной ответственностью Научно-методический центр «Электромагнитная совместимость» (ООО «НМЦ ЭМС») </w:t>
      </w:r>
      <w:r w:rsidRPr="00DE7B9C">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4</w:t>
      </w:r>
    </w:p>
    <w:p w14:paraId="3DF713AD" w14:textId="77777777" w:rsidR="00312F28" w:rsidRPr="00DE7B9C" w:rsidRDefault="00312F28" w:rsidP="00312F28">
      <w:pPr>
        <w:tabs>
          <w:tab w:val="left" w:pos="993"/>
        </w:tabs>
        <w:spacing w:after="0" w:line="360" w:lineRule="auto"/>
        <w:ind w:firstLine="709"/>
        <w:jc w:val="both"/>
        <w:rPr>
          <w:rFonts w:ascii="Arial" w:eastAsia="Times New Roman" w:hAnsi="Arial" w:cs="Arial"/>
          <w:sz w:val="24"/>
          <w:szCs w:val="24"/>
          <w:lang w:eastAsia="ru-RU"/>
        </w:rPr>
      </w:pPr>
      <w:r w:rsidRPr="00DE7B9C">
        <w:rPr>
          <w:rFonts w:ascii="Arial" w:eastAsia="Times New Roman" w:hAnsi="Arial" w:cs="Arial"/>
          <w:sz w:val="24"/>
          <w:szCs w:val="24"/>
          <w:lang w:eastAsia="ru-RU"/>
        </w:rPr>
        <w:t xml:space="preserve">2 ВНЕСЕН </w:t>
      </w:r>
      <w:r w:rsidRPr="00DE7B9C">
        <w:rPr>
          <w:rFonts w:ascii="Arial" w:eastAsia="DejaVuSerif" w:hAnsi="Arial" w:cs="Arial"/>
          <w:sz w:val="24"/>
          <w:szCs w:val="24"/>
          <w:lang w:eastAsia="ru-RU"/>
        </w:rPr>
        <w:t>Федеральным агентством по техническому регулированию и метрологии</w:t>
      </w:r>
    </w:p>
    <w:p w14:paraId="4ABAB9D3" w14:textId="77777777" w:rsidR="00312F28" w:rsidRPr="00DE7B9C" w:rsidRDefault="00312F28" w:rsidP="00312F28">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sidRPr="00DE7B9C">
        <w:rPr>
          <w:rFonts w:ascii="Arial" w:eastAsia="Times New Roman" w:hAnsi="Arial" w:cs="Arial"/>
          <w:sz w:val="24"/>
          <w:szCs w:val="24"/>
          <w:lang w:eastAsia="ru-RU"/>
        </w:rPr>
        <w:t xml:space="preserve">3 ПРИНЯТ </w:t>
      </w:r>
      <w:r w:rsidRPr="00DE7B9C">
        <w:rPr>
          <w:rFonts w:ascii="Arial" w:hAnsi="Arial" w:cs="Arial"/>
          <w:sz w:val="24"/>
          <w:szCs w:val="24"/>
        </w:rPr>
        <w:t>Евразийским советом по стандартизации, метрологии и сертификации</w:t>
      </w:r>
      <w:r w:rsidRPr="00DE7B9C">
        <w:rPr>
          <w:rFonts w:ascii="Arial" w:eastAsia="DejaVuSerif" w:hAnsi="Arial" w:cs="Arial"/>
          <w:sz w:val="24"/>
          <w:szCs w:val="24"/>
          <w:lang w:eastAsia="ru-RU"/>
        </w:rPr>
        <w:t xml:space="preserve"> (протокол от                                          2023 г. №                        )</w:t>
      </w:r>
    </w:p>
    <w:p w14:paraId="7877B5A8" w14:textId="77777777" w:rsidR="00312F28" w:rsidRPr="00DE7B9C" w:rsidRDefault="00312F28" w:rsidP="00312F28">
      <w:pPr>
        <w:spacing w:after="0" w:line="360" w:lineRule="auto"/>
        <w:ind w:firstLine="709"/>
        <w:jc w:val="both"/>
        <w:rPr>
          <w:rFonts w:ascii="Arial" w:eastAsia="Times New Roman" w:hAnsi="Arial" w:cs="Arial"/>
          <w:sz w:val="24"/>
          <w:szCs w:val="24"/>
        </w:rPr>
      </w:pPr>
      <w:r w:rsidRPr="00DE7B9C">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50"/>
        <w:gridCol w:w="1863"/>
        <w:gridCol w:w="5000"/>
      </w:tblGrid>
      <w:tr w:rsidR="00312F28" w:rsidRPr="00DE7B9C" w14:paraId="2058C1AE" w14:textId="77777777" w:rsidTr="005F2E39">
        <w:trPr>
          <w:trHeight w:val="20"/>
        </w:trPr>
        <w:tc>
          <w:tcPr>
            <w:tcW w:w="2964" w:type="dxa"/>
            <w:tcBorders>
              <w:top w:val="single" w:sz="4" w:space="0" w:color="auto"/>
              <w:left w:val="single" w:sz="4" w:space="0" w:color="auto"/>
              <w:bottom w:val="double" w:sz="4" w:space="0" w:color="auto"/>
              <w:right w:val="single" w:sz="4" w:space="0" w:color="auto"/>
            </w:tcBorders>
            <w:shd w:val="clear" w:color="auto" w:fill="FFFFFF"/>
          </w:tcPr>
          <w:p w14:paraId="2380DE5A" w14:textId="77777777" w:rsidR="00312F28" w:rsidRPr="00DE7B9C" w:rsidRDefault="00312F28" w:rsidP="005F2E39">
            <w:pPr>
              <w:pStyle w:val="17"/>
              <w:spacing w:after="0"/>
              <w:ind w:firstLine="0"/>
              <w:jc w:val="center"/>
              <w:rPr>
                <w:sz w:val="24"/>
                <w:szCs w:val="24"/>
              </w:rPr>
            </w:pPr>
            <w:r w:rsidRPr="00DE7B9C">
              <w:rPr>
                <w:sz w:val="24"/>
                <w:szCs w:val="24"/>
              </w:rPr>
              <w:t>Краткое наименование страны по МК (ИСО 3166) 004–97</w:t>
            </w:r>
          </w:p>
        </w:tc>
        <w:tc>
          <w:tcPr>
            <w:tcW w:w="1811" w:type="dxa"/>
            <w:tcBorders>
              <w:top w:val="single" w:sz="4" w:space="0" w:color="auto"/>
              <w:left w:val="single" w:sz="4" w:space="0" w:color="auto"/>
              <w:bottom w:val="double" w:sz="4" w:space="0" w:color="auto"/>
              <w:right w:val="single" w:sz="4" w:space="0" w:color="auto"/>
            </w:tcBorders>
            <w:shd w:val="clear" w:color="auto" w:fill="FFFFFF"/>
          </w:tcPr>
          <w:p w14:paraId="21DEE0F7" w14:textId="77777777" w:rsidR="00312F28" w:rsidRPr="00DE7B9C" w:rsidRDefault="00312F28" w:rsidP="005F2E39">
            <w:pPr>
              <w:pStyle w:val="17"/>
              <w:spacing w:after="0"/>
              <w:ind w:firstLine="0"/>
              <w:jc w:val="center"/>
              <w:rPr>
                <w:sz w:val="24"/>
                <w:szCs w:val="24"/>
              </w:rPr>
            </w:pPr>
            <w:r w:rsidRPr="00DE7B9C">
              <w:rPr>
                <w:sz w:val="24"/>
                <w:szCs w:val="24"/>
              </w:rPr>
              <w:t>Код страны по МК (ИСО 3166) 004–97</w:t>
            </w:r>
          </w:p>
        </w:tc>
        <w:tc>
          <w:tcPr>
            <w:tcW w:w="4859" w:type="dxa"/>
            <w:tcBorders>
              <w:top w:val="single" w:sz="4" w:space="0" w:color="auto"/>
              <w:left w:val="single" w:sz="4" w:space="0" w:color="auto"/>
              <w:bottom w:val="double" w:sz="4" w:space="0" w:color="auto"/>
              <w:right w:val="single" w:sz="4" w:space="0" w:color="auto"/>
            </w:tcBorders>
            <w:shd w:val="clear" w:color="auto" w:fill="FFFFFF"/>
          </w:tcPr>
          <w:p w14:paraId="7E691508" w14:textId="77777777" w:rsidR="00312F28" w:rsidRPr="00DE7B9C" w:rsidRDefault="00312F28" w:rsidP="005F2E39">
            <w:pPr>
              <w:pStyle w:val="17"/>
              <w:spacing w:after="0"/>
              <w:ind w:firstLine="0"/>
              <w:jc w:val="center"/>
              <w:rPr>
                <w:sz w:val="24"/>
                <w:szCs w:val="24"/>
              </w:rPr>
            </w:pPr>
            <w:r w:rsidRPr="00DE7B9C">
              <w:rPr>
                <w:sz w:val="24"/>
                <w:szCs w:val="24"/>
              </w:rPr>
              <w:t>Сокращенное наименование национального органа по стандартизации</w:t>
            </w:r>
          </w:p>
        </w:tc>
      </w:tr>
      <w:tr w:rsidR="00312F28" w:rsidRPr="00DE7B9C" w14:paraId="1C6E18FD" w14:textId="77777777" w:rsidTr="005F2E39">
        <w:trPr>
          <w:trHeight w:val="38"/>
        </w:trPr>
        <w:tc>
          <w:tcPr>
            <w:tcW w:w="2964" w:type="dxa"/>
            <w:tcBorders>
              <w:top w:val="double" w:sz="4" w:space="0" w:color="auto"/>
              <w:left w:val="single" w:sz="4" w:space="0" w:color="auto"/>
              <w:right w:val="single" w:sz="4" w:space="0" w:color="auto"/>
            </w:tcBorders>
            <w:shd w:val="clear" w:color="auto" w:fill="FFFFFF"/>
          </w:tcPr>
          <w:p w14:paraId="080AE7BD" w14:textId="77777777" w:rsidR="00312F28" w:rsidRPr="00DE7B9C" w:rsidRDefault="00312F28" w:rsidP="005F2E39">
            <w:pPr>
              <w:widowControl w:val="0"/>
              <w:autoSpaceDE w:val="0"/>
              <w:autoSpaceDN w:val="0"/>
              <w:adjustRightInd w:val="0"/>
              <w:spacing w:after="0" w:line="240" w:lineRule="auto"/>
              <w:ind w:firstLine="697"/>
              <w:jc w:val="both"/>
              <w:rPr>
                <w:rFonts w:ascii="Arial" w:hAnsi="Arial" w:cs="Arial"/>
                <w:sz w:val="24"/>
                <w:szCs w:val="24"/>
              </w:rPr>
            </w:pPr>
            <w:r w:rsidRPr="00DE7B9C">
              <w:rPr>
                <w:rFonts w:ascii="Arial" w:hAnsi="Arial" w:cs="Arial"/>
                <w:sz w:val="24"/>
                <w:szCs w:val="24"/>
              </w:rPr>
              <w:t>Азербайджан</w:t>
            </w:r>
          </w:p>
        </w:tc>
        <w:tc>
          <w:tcPr>
            <w:tcW w:w="1811" w:type="dxa"/>
            <w:tcBorders>
              <w:top w:val="double" w:sz="4" w:space="0" w:color="auto"/>
              <w:left w:val="single" w:sz="4" w:space="0" w:color="auto"/>
              <w:right w:val="single" w:sz="4" w:space="0" w:color="auto"/>
            </w:tcBorders>
            <w:shd w:val="clear" w:color="auto" w:fill="FFFFFF"/>
          </w:tcPr>
          <w:p w14:paraId="2568E1A1"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AZ</w:t>
            </w:r>
          </w:p>
        </w:tc>
        <w:tc>
          <w:tcPr>
            <w:tcW w:w="4859" w:type="dxa"/>
            <w:tcBorders>
              <w:top w:val="double" w:sz="4" w:space="0" w:color="auto"/>
              <w:left w:val="single" w:sz="4" w:space="0" w:color="auto"/>
              <w:right w:val="single" w:sz="4" w:space="0" w:color="auto"/>
            </w:tcBorders>
            <w:shd w:val="clear" w:color="auto" w:fill="FFFFFF"/>
          </w:tcPr>
          <w:p w14:paraId="43A49828"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Азстандарт</w:t>
            </w:r>
          </w:p>
        </w:tc>
      </w:tr>
      <w:tr w:rsidR="00312F28" w:rsidRPr="00DE7B9C" w14:paraId="3C66A4B1" w14:textId="77777777" w:rsidTr="005F2E39">
        <w:trPr>
          <w:trHeight w:val="20"/>
        </w:trPr>
        <w:tc>
          <w:tcPr>
            <w:tcW w:w="2964" w:type="dxa"/>
            <w:tcBorders>
              <w:left w:val="single" w:sz="4" w:space="0" w:color="auto"/>
              <w:right w:val="single" w:sz="4" w:space="0" w:color="auto"/>
            </w:tcBorders>
            <w:shd w:val="clear" w:color="auto" w:fill="FFFFFF"/>
          </w:tcPr>
          <w:p w14:paraId="46C16F50" w14:textId="77777777" w:rsidR="00312F28" w:rsidRPr="00DE7B9C" w:rsidRDefault="00312F28" w:rsidP="005F2E39">
            <w:pPr>
              <w:widowControl w:val="0"/>
              <w:autoSpaceDE w:val="0"/>
              <w:autoSpaceDN w:val="0"/>
              <w:adjustRightInd w:val="0"/>
              <w:spacing w:after="0" w:line="240" w:lineRule="auto"/>
              <w:ind w:firstLine="697"/>
              <w:jc w:val="both"/>
              <w:rPr>
                <w:rFonts w:ascii="Arial" w:hAnsi="Arial" w:cs="Arial"/>
                <w:sz w:val="24"/>
                <w:szCs w:val="24"/>
              </w:rPr>
            </w:pPr>
            <w:r w:rsidRPr="00DE7B9C">
              <w:rPr>
                <w:rFonts w:ascii="Arial" w:hAnsi="Arial" w:cs="Arial"/>
                <w:sz w:val="24"/>
                <w:szCs w:val="24"/>
              </w:rPr>
              <w:t>Армения</w:t>
            </w:r>
          </w:p>
        </w:tc>
        <w:tc>
          <w:tcPr>
            <w:tcW w:w="1811" w:type="dxa"/>
            <w:tcBorders>
              <w:left w:val="single" w:sz="4" w:space="0" w:color="auto"/>
              <w:right w:val="single" w:sz="4" w:space="0" w:color="auto"/>
            </w:tcBorders>
            <w:shd w:val="clear" w:color="auto" w:fill="FFFFFF"/>
          </w:tcPr>
          <w:p w14:paraId="05D81BE5"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AM</w:t>
            </w:r>
          </w:p>
        </w:tc>
        <w:tc>
          <w:tcPr>
            <w:tcW w:w="4859" w:type="dxa"/>
            <w:tcBorders>
              <w:left w:val="single" w:sz="4" w:space="0" w:color="auto"/>
              <w:right w:val="single" w:sz="4" w:space="0" w:color="auto"/>
            </w:tcBorders>
            <w:shd w:val="clear" w:color="auto" w:fill="FFFFFF"/>
          </w:tcPr>
          <w:p w14:paraId="4EB2CCC6"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ЗАО «Национальный орган по стандартизации и метрологии» Республики Армения</w:t>
            </w:r>
          </w:p>
        </w:tc>
      </w:tr>
      <w:tr w:rsidR="00312F28" w:rsidRPr="00DE7B9C" w14:paraId="50D572EC" w14:textId="77777777" w:rsidTr="005F2E39">
        <w:trPr>
          <w:trHeight w:val="20"/>
        </w:trPr>
        <w:tc>
          <w:tcPr>
            <w:tcW w:w="2964" w:type="dxa"/>
            <w:tcBorders>
              <w:left w:val="single" w:sz="4" w:space="0" w:color="auto"/>
              <w:right w:val="single" w:sz="4" w:space="0" w:color="auto"/>
            </w:tcBorders>
            <w:shd w:val="clear" w:color="auto" w:fill="FFFFFF"/>
          </w:tcPr>
          <w:p w14:paraId="48C8EF32" w14:textId="77777777" w:rsidR="00312F28" w:rsidRPr="00DE7B9C" w:rsidRDefault="00312F28" w:rsidP="005F2E39">
            <w:pPr>
              <w:widowControl w:val="0"/>
              <w:autoSpaceDE w:val="0"/>
              <w:autoSpaceDN w:val="0"/>
              <w:adjustRightInd w:val="0"/>
              <w:spacing w:after="0" w:line="240" w:lineRule="auto"/>
              <w:ind w:firstLine="697"/>
              <w:jc w:val="both"/>
              <w:rPr>
                <w:rFonts w:ascii="Arial" w:hAnsi="Arial" w:cs="Arial"/>
                <w:sz w:val="24"/>
                <w:szCs w:val="24"/>
              </w:rPr>
            </w:pPr>
            <w:r w:rsidRPr="00DE7B9C">
              <w:rPr>
                <w:rFonts w:ascii="Arial" w:hAnsi="Arial" w:cs="Arial"/>
                <w:sz w:val="24"/>
                <w:szCs w:val="24"/>
              </w:rPr>
              <w:t>Беларусь</w:t>
            </w:r>
          </w:p>
        </w:tc>
        <w:tc>
          <w:tcPr>
            <w:tcW w:w="1811" w:type="dxa"/>
            <w:tcBorders>
              <w:left w:val="single" w:sz="4" w:space="0" w:color="auto"/>
              <w:right w:val="single" w:sz="4" w:space="0" w:color="auto"/>
            </w:tcBorders>
            <w:shd w:val="clear" w:color="auto" w:fill="FFFFFF"/>
          </w:tcPr>
          <w:p w14:paraId="5F8D2349"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BY</w:t>
            </w:r>
          </w:p>
        </w:tc>
        <w:tc>
          <w:tcPr>
            <w:tcW w:w="4859" w:type="dxa"/>
            <w:tcBorders>
              <w:left w:val="single" w:sz="4" w:space="0" w:color="auto"/>
              <w:right w:val="single" w:sz="4" w:space="0" w:color="auto"/>
            </w:tcBorders>
            <w:shd w:val="clear" w:color="auto" w:fill="FFFFFF"/>
          </w:tcPr>
          <w:p w14:paraId="448F845B"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Госстандарт Республики Беларусь</w:t>
            </w:r>
          </w:p>
        </w:tc>
      </w:tr>
      <w:tr w:rsidR="00312F28" w:rsidRPr="00DE7B9C" w14:paraId="51B8BB6F" w14:textId="77777777" w:rsidTr="005F2E39">
        <w:trPr>
          <w:trHeight w:val="20"/>
        </w:trPr>
        <w:tc>
          <w:tcPr>
            <w:tcW w:w="2964" w:type="dxa"/>
            <w:tcBorders>
              <w:left w:val="single" w:sz="4" w:space="0" w:color="auto"/>
              <w:right w:val="single" w:sz="4" w:space="0" w:color="auto"/>
            </w:tcBorders>
            <w:shd w:val="clear" w:color="auto" w:fill="FFFFFF"/>
          </w:tcPr>
          <w:p w14:paraId="27A695BD"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Грузия</w:t>
            </w:r>
          </w:p>
        </w:tc>
        <w:tc>
          <w:tcPr>
            <w:tcW w:w="1811" w:type="dxa"/>
            <w:tcBorders>
              <w:left w:val="single" w:sz="4" w:space="0" w:color="auto"/>
              <w:right w:val="single" w:sz="4" w:space="0" w:color="auto"/>
            </w:tcBorders>
            <w:shd w:val="clear" w:color="auto" w:fill="FFFFFF"/>
          </w:tcPr>
          <w:p w14:paraId="3CCB2A82"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GE</w:t>
            </w:r>
          </w:p>
        </w:tc>
        <w:tc>
          <w:tcPr>
            <w:tcW w:w="4859" w:type="dxa"/>
            <w:tcBorders>
              <w:left w:val="single" w:sz="4" w:space="0" w:color="auto"/>
              <w:right w:val="single" w:sz="4" w:space="0" w:color="auto"/>
            </w:tcBorders>
            <w:shd w:val="clear" w:color="auto" w:fill="FFFFFF"/>
          </w:tcPr>
          <w:p w14:paraId="592A9591"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Грузстандарт</w:t>
            </w:r>
          </w:p>
        </w:tc>
      </w:tr>
      <w:tr w:rsidR="00312F28" w:rsidRPr="00DE7B9C" w14:paraId="074B119E" w14:textId="77777777" w:rsidTr="005F2E39">
        <w:trPr>
          <w:trHeight w:val="20"/>
        </w:trPr>
        <w:tc>
          <w:tcPr>
            <w:tcW w:w="2964" w:type="dxa"/>
            <w:tcBorders>
              <w:left w:val="single" w:sz="4" w:space="0" w:color="auto"/>
              <w:right w:val="single" w:sz="4" w:space="0" w:color="auto"/>
            </w:tcBorders>
            <w:shd w:val="clear" w:color="auto" w:fill="FFFFFF"/>
          </w:tcPr>
          <w:p w14:paraId="36FB7069"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Казахстан</w:t>
            </w:r>
          </w:p>
        </w:tc>
        <w:tc>
          <w:tcPr>
            <w:tcW w:w="1811" w:type="dxa"/>
            <w:tcBorders>
              <w:left w:val="single" w:sz="4" w:space="0" w:color="auto"/>
              <w:right w:val="single" w:sz="4" w:space="0" w:color="auto"/>
            </w:tcBorders>
            <w:shd w:val="clear" w:color="auto" w:fill="FFFFFF"/>
          </w:tcPr>
          <w:p w14:paraId="671432E0"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KZ</w:t>
            </w:r>
          </w:p>
        </w:tc>
        <w:tc>
          <w:tcPr>
            <w:tcW w:w="4859" w:type="dxa"/>
            <w:tcBorders>
              <w:left w:val="single" w:sz="4" w:space="0" w:color="auto"/>
              <w:right w:val="single" w:sz="4" w:space="0" w:color="auto"/>
            </w:tcBorders>
            <w:shd w:val="clear" w:color="auto" w:fill="FFFFFF"/>
          </w:tcPr>
          <w:p w14:paraId="0CF0A733"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Госстандарт Республики Казахстан</w:t>
            </w:r>
          </w:p>
        </w:tc>
      </w:tr>
      <w:tr w:rsidR="00312F28" w:rsidRPr="00DE7B9C" w14:paraId="47EB3678" w14:textId="77777777" w:rsidTr="005F2E39">
        <w:trPr>
          <w:trHeight w:val="20"/>
        </w:trPr>
        <w:tc>
          <w:tcPr>
            <w:tcW w:w="2964" w:type="dxa"/>
            <w:tcBorders>
              <w:left w:val="single" w:sz="4" w:space="0" w:color="auto"/>
              <w:right w:val="single" w:sz="4" w:space="0" w:color="auto"/>
            </w:tcBorders>
            <w:shd w:val="clear" w:color="auto" w:fill="FFFFFF"/>
          </w:tcPr>
          <w:p w14:paraId="65EF95D1"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Киргизия</w:t>
            </w:r>
          </w:p>
        </w:tc>
        <w:tc>
          <w:tcPr>
            <w:tcW w:w="1811" w:type="dxa"/>
            <w:tcBorders>
              <w:left w:val="single" w:sz="4" w:space="0" w:color="auto"/>
              <w:right w:val="single" w:sz="4" w:space="0" w:color="auto"/>
            </w:tcBorders>
            <w:shd w:val="clear" w:color="auto" w:fill="FFFFFF"/>
          </w:tcPr>
          <w:p w14:paraId="33534E57"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KG</w:t>
            </w:r>
          </w:p>
        </w:tc>
        <w:tc>
          <w:tcPr>
            <w:tcW w:w="4859" w:type="dxa"/>
            <w:tcBorders>
              <w:left w:val="single" w:sz="4" w:space="0" w:color="auto"/>
              <w:right w:val="single" w:sz="4" w:space="0" w:color="auto"/>
            </w:tcBorders>
            <w:shd w:val="clear" w:color="auto" w:fill="FFFFFF"/>
          </w:tcPr>
          <w:p w14:paraId="1DF12A29"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Кыргызстандарт</w:t>
            </w:r>
          </w:p>
        </w:tc>
      </w:tr>
      <w:tr w:rsidR="00312F28" w:rsidRPr="00DE7B9C" w14:paraId="07DC8AB5" w14:textId="77777777" w:rsidTr="005F2E39">
        <w:trPr>
          <w:trHeight w:val="20"/>
        </w:trPr>
        <w:tc>
          <w:tcPr>
            <w:tcW w:w="2964" w:type="dxa"/>
            <w:tcBorders>
              <w:left w:val="single" w:sz="4" w:space="0" w:color="auto"/>
              <w:right w:val="single" w:sz="4" w:space="0" w:color="auto"/>
            </w:tcBorders>
            <w:shd w:val="clear" w:color="auto" w:fill="FFFFFF"/>
          </w:tcPr>
          <w:p w14:paraId="25956FB0"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Молдова</w:t>
            </w:r>
          </w:p>
        </w:tc>
        <w:tc>
          <w:tcPr>
            <w:tcW w:w="1811" w:type="dxa"/>
            <w:tcBorders>
              <w:left w:val="single" w:sz="4" w:space="0" w:color="auto"/>
              <w:right w:val="single" w:sz="4" w:space="0" w:color="auto"/>
            </w:tcBorders>
            <w:shd w:val="clear" w:color="auto" w:fill="FFFFFF"/>
          </w:tcPr>
          <w:p w14:paraId="70EA8176"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MD</w:t>
            </w:r>
          </w:p>
        </w:tc>
        <w:tc>
          <w:tcPr>
            <w:tcW w:w="4859" w:type="dxa"/>
            <w:tcBorders>
              <w:left w:val="single" w:sz="4" w:space="0" w:color="auto"/>
              <w:right w:val="single" w:sz="4" w:space="0" w:color="auto"/>
            </w:tcBorders>
            <w:shd w:val="clear" w:color="auto" w:fill="FFFFFF"/>
          </w:tcPr>
          <w:p w14:paraId="6F75737E"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 xml:space="preserve">Институт стандартизации Молдовы </w:t>
            </w:r>
          </w:p>
        </w:tc>
      </w:tr>
      <w:tr w:rsidR="00312F28" w:rsidRPr="00DE7B9C" w14:paraId="6D2F47ED" w14:textId="77777777" w:rsidTr="005F2E39">
        <w:trPr>
          <w:trHeight w:val="20"/>
        </w:trPr>
        <w:tc>
          <w:tcPr>
            <w:tcW w:w="2964" w:type="dxa"/>
            <w:tcBorders>
              <w:left w:val="single" w:sz="4" w:space="0" w:color="auto"/>
              <w:right w:val="single" w:sz="4" w:space="0" w:color="auto"/>
            </w:tcBorders>
            <w:shd w:val="clear" w:color="auto" w:fill="FFFFFF"/>
          </w:tcPr>
          <w:p w14:paraId="32C204D1"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Россия</w:t>
            </w:r>
          </w:p>
        </w:tc>
        <w:tc>
          <w:tcPr>
            <w:tcW w:w="1811" w:type="dxa"/>
            <w:tcBorders>
              <w:left w:val="single" w:sz="4" w:space="0" w:color="auto"/>
              <w:right w:val="single" w:sz="4" w:space="0" w:color="auto"/>
            </w:tcBorders>
            <w:shd w:val="clear" w:color="auto" w:fill="FFFFFF"/>
          </w:tcPr>
          <w:p w14:paraId="583F8F34"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RU</w:t>
            </w:r>
          </w:p>
        </w:tc>
        <w:tc>
          <w:tcPr>
            <w:tcW w:w="4859" w:type="dxa"/>
            <w:tcBorders>
              <w:left w:val="single" w:sz="4" w:space="0" w:color="auto"/>
              <w:right w:val="single" w:sz="4" w:space="0" w:color="auto"/>
            </w:tcBorders>
            <w:shd w:val="clear" w:color="auto" w:fill="FFFFFF"/>
          </w:tcPr>
          <w:p w14:paraId="1965B075"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Росстандарт</w:t>
            </w:r>
          </w:p>
        </w:tc>
      </w:tr>
      <w:tr w:rsidR="00312F28" w:rsidRPr="00DE7B9C" w14:paraId="5A096A24" w14:textId="77777777" w:rsidTr="005F2E39">
        <w:trPr>
          <w:trHeight w:val="20"/>
        </w:trPr>
        <w:tc>
          <w:tcPr>
            <w:tcW w:w="2964" w:type="dxa"/>
            <w:tcBorders>
              <w:left w:val="single" w:sz="4" w:space="0" w:color="auto"/>
              <w:right w:val="single" w:sz="4" w:space="0" w:color="auto"/>
            </w:tcBorders>
            <w:shd w:val="clear" w:color="auto" w:fill="FFFFFF"/>
          </w:tcPr>
          <w:p w14:paraId="49E73D9E"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Таджикистан</w:t>
            </w:r>
          </w:p>
        </w:tc>
        <w:tc>
          <w:tcPr>
            <w:tcW w:w="1811" w:type="dxa"/>
            <w:tcBorders>
              <w:left w:val="single" w:sz="4" w:space="0" w:color="auto"/>
              <w:right w:val="single" w:sz="4" w:space="0" w:color="auto"/>
            </w:tcBorders>
            <w:shd w:val="clear" w:color="auto" w:fill="FFFFFF"/>
          </w:tcPr>
          <w:p w14:paraId="4733AD3D"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TJ</w:t>
            </w:r>
          </w:p>
        </w:tc>
        <w:tc>
          <w:tcPr>
            <w:tcW w:w="4859" w:type="dxa"/>
            <w:tcBorders>
              <w:left w:val="single" w:sz="4" w:space="0" w:color="auto"/>
              <w:right w:val="single" w:sz="4" w:space="0" w:color="auto"/>
            </w:tcBorders>
            <w:shd w:val="clear" w:color="auto" w:fill="FFFFFF"/>
          </w:tcPr>
          <w:p w14:paraId="2489EB02"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Таджикстандарт</w:t>
            </w:r>
          </w:p>
        </w:tc>
      </w:tr>
      <w:tr w:rsidR="00312F28" w:rsidRPr="00DE7B9C" w14:paraId="0F83C807" w14:textId="77777777" w:rsidTr="005F2E39">
        <w:trPr>
          <w:trHeight w:val="20"/>
        </w:trPr>
        <w:tc>
          <w:tcPr>
            <w:tcW w:w="2964" w:type="dxa"/>
            <w:tcBorders>
              <w:left w:val="single" w:sz="4" w:space="0" w:color="auto"/>
              <w:right w:val="single" w:sz="4" w:space="0" w:color="auto"/>
            </w:tcBorders>
            <w:shd w:val="clear" w:color="auto" w:fill="FFFFFF"/>
          </w:tcPr>
          <w:p w14:paraId="3639CCAF"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Туркмения</w:t>
            </w:r>
          </w:p>
        </w:tc>
        <w:tc>
          <w:tcPr>
            <w:tcW w:w="1811" w:type="dxa"/>
            <w:tcBorders>
              <w:left w:val="single" w:sz="4" w:space="0" w:color="auto"/>
              <w:right w:val="single" w:sz="4" w:space="0" w:color="auto"/>
            </w:tcBorders>
            <w:shd w:val="clear" w:color="auto" w:fill="FFFFFF"/>
          </w:tcPr>
          <w:p w14:paraId="626E14BD"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TM</w:t>
            </w:r>
          </w:p>
        </w:tc>
        <w:tc>
          <w:tcPr>
            <w:tcW w:w="4859" w:type="dxa"/>
            <w:tcBorders>
              <w:left w:val="single" w:sz="4" w:space="0" w:color="auto"/>
              <w:right w:val="single" w:sz="4" w:space="0" w:color="auto"/>
            </w:tcBorders>
            <w:shd w:val="clear" w:color="auto" w:fill="FFFFFF"/>
          </w:tcPr>
          <w:p w14:paraId="341E7539"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Главгосслужба «Туркменстандартлары»</w:t>
            </w:r>
          </w:p>
        </w:tc>
      </w:tr>
      <w:tr w:rsidR="00312F28" w:rsidRPr="00DE7B9C" w14:paraId="4052929C" w14:textId="77777777" w:rsidTr="005F2E39">
        <w:trPr>
          <w:trHeight w:val="20"/>
        </w:trPr>
        <w:tc>
          <w:tcPr>
            <w:tcW w:w="2964" w:type="dxa"/>
            <w:tcBorders>
              <w:left w:val="single" w:sz="4" w:space="0" w:color="auto"/>
              <w:right w:val="single" w:sz="4" w:space="0" w:color="auto"/>
            </w:tcBorders>
            <w:shd w:val="clear" w:color="auto" w:fill="FFFFFF"/>
          </w:tcPr>
          <w:p w14:paraId="4D9D707C"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lang w:eastAsia="ar-SA"/>
              </w:rPr>
              <w:t>Узбекистан</w:t>
            </w:r>
          </w:p>
        </w:tc>
        <w:tc>
          <w:tcPr>
            <w:tcW w:w="1811" w:type="dxa"/>
            <w:tcBorders>
              <w:left w:val="single" w:sz="4" w:space="0" w:color="auto"/>
              <w:right w:val="single" w:sz="4" w:space="0" w:color="auto"/>
            </w:tcBorders>
            <w:shd w:val="clear" w:color="auto" w:fill="FFFFFF"/>
          </w:tcPr>
          <w:p w14:paraId="2BF12AE0"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UZ</w:t>
            </w:r>
          </w:p>
        </w:tc>
        <w:tc>
          <w:tcPr>
            <w:tcW w:w="4859" w:type="dxa"/>
            <w:tcBorders>
              <w:left w:val="single" w:sz="4" w:space="0" w:color="auto"/>
              <w:right w:val="single" w:sz="4" w:space="0" w:color="auto"/>
            </w:tcBorders>
            <w:shd w:val="clear" w:color="auto" w:fill="FFFFFF"/>
          </w:tcPr>
          <w:p w14:paraId="5E06A771"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lang w:eastAsia="ar-SA"/>
              </w:rPr>
              <w:t>Узстандарт</w:t>
            </w:r>
          </w:p>
        </w:tc>
      </w:tr>
      <w:tr w:rsidR="00312F28" w:rsidRPr="00DE7B9C" w14:paraId="3C5E9521" w14:textId="77777777" w:rsidTr="005F2E39">
        <w:trPr>
          <w:trHeight w:val="20"/>
        </w:trPr>
        <w:tc>
          <w:tcPr>
            <w:tcW w:w="2964" w:type="dxa"/>
            <w:tcBorders>
              <w:left w:val="single" w:sz="4" w:space="0" w:color="auto"/>
              <w:bottom w:val="single" w:sz="4" w:space="0" w:color="auto"/>
              <w:right w:val="single" w:sz="6" w:space="0" w:color="auto"/>
            </w:tcBorders>
            <w:shd w:val="clear" w:color="auto" w:fill="FFFFFF"/>
          </w:tcPr>
          <w:p w14:paraId="3ACF4E7A"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Украина</w:t>
            </w:r>
          </w:p>
        </w:tc>
        <w:tc>
          <w:tcPr>
            <w:tcW w:w="1811" w:type="dxa"/>
            <w:tcBorders>
              <w:left w:val="single" w:sz="6" w:space="0" w:color="auto"/>
              <w:bottom w:val="single" w:sz="4" w:space="0" w:color="auto"/>
              <w:right w:val="single" w:sz="6" w:space="0" w:color="auto"/>
            </w:tcBorders>
            <w:shd w:val="clear" w:color="auto" w:fill="FFFFFF"/>
          </w:tcPr>
          <w:p w14:paraId="3E027610" w14:textId="77777777" w:rsidR="00312F28" w:rsidRPr="00DE7B9C" w:rsidRDefault="00312F28" w:rsidP="005F2E39">
            <w:pPr>
              <w:widowControl w:val="0"/>
              <w:autoSpaceDE w:val="0"/>
              <w:autoSpaceDN w:val="0"/>
              <w:adjustRightInd w:val="0"/>
              <w:spacing w:after="0" w:line="240" w:lineRule="auto"/>
              <w:ind w:firstLine="700"/>
              <w:jc w:val="both"/>
              <w:rPr>
                <w:rFonts w:ascii="Arial" w:hAnsi="Arial" w:cs="Arial"/>
                <w:sz w:val="24"/>
                <w:szCs w:val="24"/>
              </w:rPr>
            </w:pPr>
            <w:r w:rsidRPr="00DE7B9C">
              <w:rPr>
                <w:rFonts w:ascii="Arial" w:hAnsi="Arial" w:cs="Arial"/>
                <w:sz w:val="24"/>
                <w:szCs w:val="24"/>
              </w:rPr>
              <w:t>UA</w:t>
            </w:r>
          </w:p>
        </w:tc>
        <w:tc>
          <w:tcPr>
            <w:tcW w:w="4859" w:type="dxa"/>
            <w:tcBorders>
              <w:left w:val="single" w:sz="6" w:space="0" w:color="auto"/>
              <w:bottom w:val="single" w:sz="4" w:space="0" w:color="auto"/>
              <w:right w:val="single" w:sz="4" w:space="0" w:color="auto"/>
            </w:tcBorders>
            <w:shd w:val="clear" w:color="auto" w:fill="FFFFFF"/>
          </w:tcPr>
          <w:p w14:paraId="7F78122F" w14:textId="77777777" w:rsidR="00312F28" w:rsidRPr="00DE7B9C" w:rsidRDefault="00312F28" w:rsidP="005F2E39">
            <w:pPr>
              <w:widowControl w:val="0"/>
              <w:autoSpaceDE w:val="0"/>
              <w:autoSpaceDN w:val="0"/>
              <w:adjustRightInd w:val="0"/>
              <w:spacing w:after="0" w:line="240" w:lineRule="auto"/>
              <w:jc w:val="both"/>
              <w:rPr>
                <w:rFonts w:ascii="Arial" w:hAnsi="Arial" w:cs="Arial"/>
                <w:sz w:val="24"/>
                <w:szCs w:val="24"/>
              </w:rPr>
            </w:pPr>
            <w:r w:rsidRPr="00DE7B9C">
              <w:rPr>
                <w:rFonts w:ascii="Arial" w:hAnsi="Arial" w:cs="Arial"/>
                <w:sz w:val="24"/>
                <w:szCs w:val="24"/>
              </w:rPr>
              <w:t>Минэкономразвития Украины</w:t>
            </w:r>
          </w:p>
        </w:tc>
      </w:tr>
    </w:tbl>
    <w:p w14:paraId="138BD6CD" w14:textId="178810D0" w:rsidR="00312F28" w:rsidRPr="00DE7B9C" w:rsidRDefault="00312F28" w:rsidP="00312F28">
      <w:pPr>
        <w:spacing w:after="0" w:line="360" w:lineRule="auto"/>
        <w:ind w:right="57" w:firstLine="709"/>
        <w:jc w:val="both"/>
        <w:rPr>
          <w:rFonts w:ascii="Arial" w:eastAsia="Times New Roman" w:hAnsi="Arial" w:cs="Arial"/>
          <w:sz w:val="24"/>
          <w:szCs w:val="24"/>
          <w:lang w:val="en-US" w:eastAsia="ar-SA"/>
        </w:rPr>
      </w:pPr>
      <w:r w:rsidRPr="00DE7B9C">
        <w:rPr>
          <w:rFonts w:ascii="Arial" w:eastAsia="Times New Roman" w:hAnsi="Arial" w:cs="Arial"/>
          <w:sz w:val="24"/>
          <w:szCs w:val="24"/>
          <w:lang w:eastAsia="ru-RU"/>
        </w:rPr>
        <w:lastRenderedPageBreak/>
        <w:t xml:space="preserve">4 Настоящий стандарт </w:t>
      </w:r>
      <w:r w:rsidRPr="00DE7B9C">
        <w:rPr>
          <w:rFonts w:ascii="Arial" w:eastAsia="Times New Roman" w:hAnsi="Arial" w:cs="Arial"/>
          <w:sz w:val="24"/>
          <w:szCs w:val="24"/>
          <w:lang w:eastAsia="ar-SA"/>
        </w:rPr>
        <w:t>идентичен международному стандарту IEC 60825</w:t>
      </w:r>
      <w:r w:rsidR="009B2F95">
        <w:rPr>
          <w:rFonts w:ascii="Arial" w:eastAsia="Times New Roman" w:hAnsi="Arial" w:cs="Arial"/>
          <w:sz w:val="24"/>
          <w:szCs w:val="24"/>
          <w:lang w:eastAsia="ar-SA"/>
        </w:rPr>
        <w:t>-</w:t>
      </w:r>
      <w:r w:rsidRPr="00DE7B9C">
        <w:rPr>
          <w:rFonts w:ascii="Arial" w:eastAsia="Times New Roman" w:hAnsi="Arial" w:cs="Arial"/>
          <w:sz w:val="24"/>
          <w:szCs w:val="24"/>
          <w:lang w:eastAsia="ar-SA"/>
        </w:rPr>
        <w:t>1:2014 «Безопасность лазерной аппаратуры. Часть</w:t>
      </w:r>
      <w:r w:rsidRPr="00DE7B9C">
        <w:rPr>
          <w:rFonts w:ascii="Arial" w:eastAsia="Times New Roman" w:hAnsi="Arial" w:cs="Arial"/>
          <w:sz w:val="24"/>
          <w:szCs w:val="24"/>
          <w:lang w:val="en-US" w:eastAsia="ar-SA"/>
        </w:rPr>
        <w:t xml:space="preserve"> 1. </w:t>
      </w:r>
      <w:r w:rsidRPr="00DE7B9C">
        <w:rPr>
          <w:rFonts w:ascii="Arial" w:eastAsia="Times New Roman" w:hAnsi="Arial" w:cs="Arial"/>
          <w:sz w:val="24"/>
          <w:szCs w:val="24"/>
          <w:lang w:eastAsia="ar-SA"/>
        </w:rPr>
        <w:t>Классификация</w:t>
      </w:r>
      <w:r w:rsidRPr="00DE7B9C">
        <w:rPr>
          <w:rFonts w:ascii="Arial" w:eastAsia="Times New Roman" w:hAnsi="Arial" w:cs="Arial"/>
          <w:sz w:val="24"/>
          <w:szCs w:val="24"/>
          <w:lang w:val="en-US" w:eastAsia="ar-SA"/>
        </w:rPr>
        <w:t xml:space="preserve"> </w:t>
      </w:r>
      <w:r w:rsidRPr="00DE7B9C">
        <w:rPr>
          <w:rFonts w:ascii="Arial" w:eastAsia="Times New Roman" w:hAnsi="Arial" w:cs="Arial"/>
          <w:sz w:val="24"/>
          <w:szCs w:val="24"/>
          <w:lang w:eastAsia="ar-SA"/>
        </w:rPr>
        <w:t>оборудования</w:t>
      </w:r>
      <w:r w:rsidRPr="00DE7B9C">
        <w:rPr>
          <w:rFonts w:ascii="Arial" w:eastAsia="Times New Roman" w:hAnsi="Arial" w:cs="Arial"/>
          <w:sz w:val="24"/>
          <w:szCs w:val="24"/>
          <w:lang w:val="en-US" w:eastAsia="ar-SA"/>
        </w:rPr>
        <w:t xml:space="preserve"> </w:t>
      </w:r>
      <w:r w:rsidRPr="00DE7B9C">
        <w:rPr>
          <w:rFonts w:ascii="Arial" w:eastAsia="Times New Roman" w:hAnsi="Arial" w:cs="Arial"/>
          <w:sz w:val="24"/>
          <w:szCs w:val="24"/>
          <w:lang w:eastAsia="ar-SA"/>
        </w:rPr>
        <w:t>и</w:t>
      </w:r>
      <w:r w:rsidRPr="00DE7B9C">
        <w:rPr>
          <w:rFonts w:ascii="Arial" w:eastAsia="Times New Roman" w:hAnsi="Arial" w:cs="Arial"/>
          <w:sz w:val="24"/>
          <w:szCs w:val="24"/>
          <w:lang w:val="en-US" w:eastAsia="ar-SA"/>
        </w:rPr>
        <w:t xml:space="preserve"> </w:t>
      </w:r>
      <w:r w:rsidRPr="00DE7B9C">
        <w:rPr>
          <w:rFonts w:ascii="Arial" w:eastAsia="Times New Roman" w:hAnsi="Arial" w:cs="Arial"/>
          <w:sz w:val="24"/>
          <w:szCs w:val="24"/>
          <w:lang w:eastAsia="ar-SA"/>
        </w:rPr>
        <w:t>требования</w:t>
      </w:r>
      <w:r w:rsidR="009B2F95" w:rsidRPr="009B2F95">
        <w:rPr>
          <w:rFonts w:ascii="Arial" w:eastAsia="Times New Roman" w:hAnsi="Arial" w:cs="Arial"/>
          <w:sz w:val="24"/>
          <w:szCs w:val="24"/>
          <w:lang w:val="en-US" w:eastAsia="ar-SA"/>
        </w:rPr>
        <w:t>»</w:t>
      </w:r>
      <w:r w:rsidRPr="00DE7B9C">
        <w:rPr>
          <w:rFonts w:ascii="Arial" w:eastAsia="Times New Roman" w:hAnsi="Arial" w:cs="Arial"/>
          <w:sz w:val="24"/>
          <w:szCs w:val="24"/>
          <w:lang w:val="en-US" w:eastAsia="ar-SA"/>
        </w:rPr>
        <w:t xml:space="preserve"> («Safety of laser products – Part 1: Equipment classification and requirements», IDT).</w:t>
      </w:r>
    </w:p>
    <w:p w14:paraId="76BC38B5" w14:textId="51878936" w:rsidR="00312F28" w:rsidRPr="00DE7B9C" w:rsidRDefault="00312F28" w:rsidP="00312F28">
      <w:pPr>
        <w:suppressAutoHyphens/>
        <w:spacing w:after="0" w:line="360" w:lineRule="auto"/>
        <w:ind w:firstLine="709"/>
        <w:jc w:val="both"/>
        <w:rPr>
          <w:rFonts w:ascii="Arial" w:eastAsia="Times New Roman" w:hAnsi="Arial" w:cs="Arial"/>
          <w:sz w:val="24"/>
          <w:szCs w:val="24"/>
          <w:lang w:eastAsia="ru-RU"/>
        </w:rPr>
      </w:pPr>
      <w:r w:rsidRPr="00DE7B9C">
        <w:rPr>
          <w:rFonts w:ascii="Arial" w:eastAsia="Times New Roman" w:hAnsi="Arial" w:cs="Arial"/>
          <w:sz w:val="24"/>
          <w:szCs w:val="24"/>
          <w:lang w:eastAsia="ru-RU"/>
        </w:rPr>
        <w:t xml:space="preserve">Международный стандарт разработан </w:t>
      </w:r>
      <w:r w:rsidR="009B2F95" w:rsidRPr="00DE7B9C">
        <w:rPr>
          <w:rFonts w:ascii="Arial" w:eastAsia="Times New Roman" w:hAnsi="Arial" w:cs="Arial"/>
          <w:sz w:val="24"/>
          <w:szCs w:val="24"/>
          <w:lang w:eastAsia="ru-RU"/>
        </w:rPr>
        <w:t xml:space="preserve">Техническим </w:t>
      </w:r>
      <w:r w:rsidRPr="00DE7B9C">
        <w:rPr>
          <w:rFonts w:ascii="Arial" w:eastAsia="Times New Roman" w:hAnsi="Arial" w:cs="Arial"/>
          <w:sz w:val="24"/>
          <w:szCs w:val="24"/>
          <w:lang w:eastAsia="ru-RU"/>
        </w:rPr>
        <w:t>комитетом TC 76 «Оптическая радиационная безопасность и лазерное оборудование» Международной электротехнической комисси</w:t>
      </w:r>
      <w:r w:rsidR="009B2F95">
        <w:rPr>
          <w:rFonts w:ascii="Arial" w:eastAsia="Times New Roman" w:hAnsi="Arial" w:cs="Arial"/>
          <w:sz w:val="24"/>
          <w:szCs w:val="24"/>
          <w:lang w:eastAsia="ru-RU"/>
        </w:rPr>
        <w:t>и</w:t>
      </w:r>
      <w:r w:rsidRPr="00DE7B9C">
        <w:rPr>
          <w:rFonts w:ascii="Arial" w:eastAsia="Times New Roman" w:hAnsi="Arial" w:cs="Arial"/>
          <w:sz w:val="24"/>
          <w:szCs w:val="24"/>
          <w:lang w:eastAsia="ru-RU"/>
        </w:rPr>
        <w:t xml:space="preserve"> (IEC).</w:t>
      </w:r>
    </w:p>
    <w:p w14:paraId="2DD86779" w14:textId="5207585D" w:rsidR="00312F28" w:rsidRPr="00DE7B9C" w:rsidRDefault="00312F28" w:rsidP="00312F28">
      <w:pPr>
        <w:spacing w:after="0" w:line="360" w:lineRule="auto"/>
        <w:ind w:firstLine="709"/>
        <w:jc w:val="both"/>
        <w:rPr>
          <w:rFonts w:ascii="Arial" w:eastAsia="Times New Roman" w:hAnsi="Arial" w:cs="Arial"/>
          <w:sz w:val="24"/>
          <w:szCs w:val="24"/>
          <w:lang w:eastAsia="ru-RU"/>
        </w:rPr>
      </w:pPr>
      <w:r w:rsidRPr="00DE7B9C">
        <w:rPr>
          <w:rFonts w:ascii="Arial" w:eastAsia="Times New Roman" w:hAnsi="Arial" w:cs="Arial"/>
          <w:sz w:val="24"/>
          <w:szCs w:val="24"/>
          <w:lang w:eastAsia="ru-RU"/>
        </w:rPr>
        <w:t xml:space="preserve">При применении настоящего стандарта рекомендуется </w:t>
      </w:r>
      <w:r w:rsidR="009B2F95" w:rsidRPr="00DE7B9C">
        <w:rPr>
          <w:rFonts w:ascii="Arial" w:eastAsia="Times New Roman" w:hAnsi="Arial" w:cs="Arial"/>
          <w:sz w:val="24"/>
          <w:szCs w:val="24"/>
          <w:lang w:eastAsia="ru-RU"/>
        </w:rPr>
        <w:t xml:space="preserve">использовать </w:t>
      </w:r>
      <w:r w:rsidRPr="00DE7B9C">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62066033" w14:textId="77777777" w:rsidR="00312F28" w:rsidRPr="00DE7B9C" w:rsidRDefault="00312F28" w:rsidP="00312F28">
      <w:pPr>
        <w:spacing w:after="0" w:line="360" w:lineRule="auto"/>
        <w:ind w:firstLine="709"/>
        <w:jc w:val="both"/>
        <w:rPr>
          <w:rFonts w:ascii="Arial" w:eastAsia="Times New Roman" w:hAnsi="Arial" w:cs="Arial"/>
          <w:sz w:val="24"/>
          <w:szCs w:val="24"/>
          <w:lang w:eastAsia="ru-RU"/>
        </w:rPr>
      </w:pPr>
    </w:p>
    <w:p w14:paraId="29A57D2A" w14:textId="77777777" w:rsidR="00312F28" w:rsidRPr="00DE7B9C" w:rsidRDefault="00312F28" w:rsidP="00312F28">
      <w:pPr>
        <w:spacing w:after="0" w:line="360" w:lineRule="auto"/>
        <w:ind w:firstLine="709"/>
        <w:jc w:val="both"/>
        <w:rPr>
          <w:rFonts w:ascii="Arial" w:eastAsia="Times New Roman" w:hAnsi="Arial" w:cs="Arial"/>
          <w:iCs/>
          <w:sz w:val="24"/>
          <w:szCs w:val="24"/>
          <w:lang w:eastAsia="ar-SA"/>
        </w:rPr>
      </w:pPr>
      <w:r w:rsidRPr="00DE7B9C">
        <w:rPr>
          <w:rFonts w:ascii="Arial" w:eastAsia="Times New Roman" w:hAnsi="Arial" w:cs="Arial"/>
          <w:snapToGrid w:val="0"/>
          <w:sz w:val="24"/>
          <w:szCs w:val="24"/>
          <w:lang w:eastAsia="ru-RU"/>
        </w:rPr>
        <w:t>5 </w:t>
      </w:r>
      <w:r w:rsidRPr="00DE7B9C">
        <w:rPr>
          <w:rFonts w:ascii="Arial" w:eastAsia="Times New Roman" w:hAnsi="Arial" w:cs="Arial"/>
          <w:iCs/>
          <w:sz w:val="24"/>
          <w:szCs w:val="24"/>
          <w:lang w:eastAsia="ar-SA"/>
        </w:rPr>
        <w:t>ВЗАМЕН ГОСТ IEC 60825-1–2013</w:t>
      </w:r>
    </w:p>
    <w:p w14:paraId="4CBF78AB" w14:textId="77777777" w:rsidR="00312F28" w:rsidRPr="00DE7B9C" w:rsidRDefault="00312F28" w:rsidP="00312F28">
      <w:pPr>
        <w:spacing w:after="0" w:line="360" w:lineRule="auto"/>
        <w:ind w:right="57" w:firstLine="709"/>
        <w:jc w:val="both"/>
        <w:rPr>
          <w:rFonts w:ascii="Arial" w:eastAsia="Times New Roman" w:hAnsi="Arial" w:cs="Arial"/>
          <w:sz w:val="24"/>
          <w:szCs w:val="24"/>
          <w:lang w:eastAsia="ru-RU"/>
        </w:rPr>
      </w:pPr>
    </w:p>
    <w:p w14:paraId="68850BBD" w14:textId="77777777" w:rsidR="00312F28" w:rsidRPr="00DE7B9C" w:rsidRDefault="00312F28" w:rsidP="00312F28">
      <w:pPr>
        <w:spacing w:before="120" w:after="120" w:line="360" w:lineRule="auto"/>
        <w:ind w:firstLine="709"/>
        <w:jc w:val="both"/>
        <w:rPr>
          <w:rFonts w:ascii="Arial" w:hAnsi="Arial" w:cs="Arial"/>
          <w:i/>
          <w:sz w:val="24"/>
          <w:szCs w:val="24"/>
        </w:rPr>
      </w:pPr>
      <w:r w:rsidRPr="00DE7B9C">
        <w:rPr>
          <w:rFonts w:ascii="Arial" w:hAnsi="Arial" w:cs="Arial"/>
          <w:sz w:val="24"/>
          <w:szCs w:val="24"/>
        </w:rPr>
        <w:t>6 Некоторые элементы настоящего стандарта могут быть объектами патентных прав. Международная электротехническая комиссия (</w:t>
      </w:r>
      <w:r w:rsidRPr="00DE7B9C">
        <w:rPr>
          <w:rFonts w:ascii="Arial" w:hAnsi="Arial" w:cs="Arial"/>
          <w:sz w:val="24"/>
          <w:szCs w:val="24"/>
          <w:lang w:val="en-US"/>
        </w:rPr>
        <w:t>IEC</w:t>
      </w:r>
      <w:r w:rsidRPr="00DE7B9C">
        <w:rPr>
          <w:rFonts w:ascii="Arial" w:hAnsi="Arial" w:cs="Arial"/>
          <w:sz w:val="24"/>
          <w:szCs w:val="24"/>
        </w:rPr>
        <w:t>) не несет ответственности за установление подлинности каких-либо или всех таких патентных прав</w:t>
      </w:r>
    </w:p>
    <w:p w14:paraId="532046C6" w14:textId="77777777" w:rsidR="00312F28" w:rsidRPr="00DE7B9C" w:rsidRDefault="00312F28" w:rsidP="00312F28">
      <w:pPr>
        <w:widowControl w:val="0"/>
        <w:autoSpaceDE w:val="0"/>
        <w:autoSpaceDN w:val="0"/>
        <w:adjustRightInd w:val="0"/>
        <w:spacing w:after="0" w:line="360" w:lineRule="auto"/>
        <w:ind w:right="57" w:firstLine="709"/>
        <w:jc w:val="both"/>
        <w:rPr>
          <w:rFonts w:ascii="Arial" w:hAnsi="Arial" w:cs="Arial"/>
          <w:iCs/>
          <w:sz w:val="24"/>
          <w:szCs w:val="24"/>
        </w:rPr>
      </w:pPr>
    </w:p>
    <w:p w14:paraId="1847F01A" w14:textId="77777777" w:rsidR="00312F28" w:rsidRPr="00DE7B9C" w:rsidRDefault="00312F28" w:rsidP="00312F28">
      <w:pPr>
        <w:widowControl w:val="0"/>
        <w:autoSpaceDE w:val="0"/>
        <w:autoSpaceDN w:val="0"/>
        <w:adjustRightInd w:val="0"/>
        <w:spacing w:after="0" w:line="360" w:lineRule="auto"/>
        <w:ind w:right="57" w:firstLine="709"/>
        <w:jc w:val="both"/>
        <w:rPr>
          <w:rFonts w:ascii="Arial" w:hAnsi="Arial" w:cs="Arial"/>
          <w:iCs/>
          <w:sz w:val="24"/>
          <w:szCs w:val="24"/>
        </w:rPr>
      </w:pPr>
    </w:p>
    <w:p w14:paraId="1AD2C494" w14:textId="77777777" w:rsidR="00312F28" w:rsidRPr="00DE7B9C" w:rsidRDefault="00312F28" w:rsidP="00312F28">
      <w:pPr>
        <w:widowControl w:val="0"/>
        <w:autoSpaceDE w:val="0"/>
        <w:autoSpaceDN w:val="0"/>
        <w:adjustRightInd w:val="0"/>
        <w:spacing w:after="0" w:line="360" w:lineRule="auto"/>
        <w:ind w:right="57" w:firstLine="709"/>
        <w:jc w:val="both"/>
        <w:rPr>
          <w:rFonts w:ascii="Arial" w:hAnsi="Arial" w:cs="Arial"/>
          <w:i/>
          <w:iCs/>
          <w:sz w:val="24"/>
          <w:szCs w:val="24"/>
        </w:rPr>
      </w:pPr>
      <w:r w:rsidRPr="00DE7B9C">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2CC1EE9" w14:textId="77777777" w:rsidR="00312F28" w:rsidRPr="00DE7B9C" w:rsidRDefault="00312F28" w:rsidP="00312F28">
      <w:pPr>
        <w:widowControl w:val="0"/>
        <w:autoSpaceDE w:val="0"/>
        <w:autoSpaceDN w:val="0"/>
        <w:adjustRightInd w:val="0"/>
        <w:spacing w:after="0" w:line="360" w:lineRule="auto"/>
        <w:ind w:right="57" w:firstLine="709"/>
        <w:jc w:val="both"/>
        <w:rPr>
          <w:rFonts w:ascii="Arial" w:hAnsi="Arial" w:cs="Arial"/>
          <w:i/>
          <w:iCs/>
          <w:sz w:val="24"/>
          <w:szCs w:val="24"/>
        </w:rPr>
      </w:pPr>
      <w:r w:rsidRPr="00DE7B9C">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0BCA8C84" w14:textId="77777777" w:rsidR="00312F28" w:rsidRPr="00DE7B9C" w:rsidRDefault="00312F28" w:rsidP="00312F28">
      <w:pPr>
        <w:widowControl w:val="0"/>
        <w:autoSpaceDE w:val="0"/>
        <w:autoSpaceDN w:val="0"/>
        <w:adjustRightInd w:val="0"/>
        <w:spacing w:after="0" w:line="360" w:lineRule="auto"/>
        <w:ind w:right="57" w:firstLine="709"/>
        <w:jc w:val="right"/>
        <w:rPr>
          <w:rFonts w:ascii="Arial" w:hAnsi="Arial" w:cs="Arial"/>
          <w:spacing w:val="-1"/>
          <w:sz w:val="24"/>
          <w:szCs w:val="24"/>
        </w:rPr>
      </w:pPr>
    </w:p>
    <w:p w14:paraId="08507FF9" w14:textId="77777777" w:rsidR="00312F28" w:rsidRPr="00DE7B9C" w:rsidRDefault="00312F28" w:rsidP="00312F28">
      <w:pPr>
        <w:widowControl w:val="0"/>
        <w:autoSpaceDE w:val="0"/>
        <w:autoSpaceDN w:val="0"/>
        <w:adjustRightInd w:val="0"/>
        <w:spacing w:after="0" w:line="360" w:lineRule="auto"/>
        <w:ind w:right="57" w:firstLine="709"/>
        <w:jc w:val="right"/>
        <w:rPr>
          <w:rFonts w:ascii="Arial" w:hAnsi="Arial" w:cs="Arial"/>
          <w:spacing w:val="-1"/>
          <w:sz w:val="24"/>
          <w:szCs w:val="24"/>
        </w:rPr>
      </w:pPr>
    </w:p>
    <w:p w14:paraId="134A1EFE" w14:textId="77777777" w:rsidR="00312F28" w:rsidRPr="00DE7B9C" w:rsidRDefault="00312F28" w:rsidP="00312F28">
      <w:pPr>
        <w:widowControl w:val="0"/>
        <w:autoSpaceDE w:val="0"/>
        <w:autoSpaceDN w:val="0"/>
        <w:adjustRightInd w:val="0"/>
        <w:spacing w:after="0" w:line="360" w:lineRule="auto"/>
        <w:ind w:right="57" w:firstLine="709"/>
        <w:jc w:val="right"/>
        <w:rPr>
          <w:rFonts w:ascii="Arial" w:hAnsi="Arial" w:cs="Arial"/>
          <w:spacing w:val="-1"/>
          <w:sz w:val="24"/>
          <w:szCs w:val="24"/>
        </w:rPr>
      </w:pPr>
    </w:p>
    <w:p w14:paraId="75C9F9CE" w14:textId="599843E7" w:rsidR="003424A2" w:rsidRDefault="00312F28" w:rsidP="00312F28">
      <w:pPr>
        <w:widowControl w:val="0"/>
        <w:autoSpaceDE w:val="0"/>
        <w:autoSpaceDN w:val="0"/>
        <w:adjustRightInd w:val="0"/>
        <w:spacing w:after="0" w:line="360" w:lineRule="auto"/>
        <w:ind w:right="57" w:firstLine="709"/>
        <w:jc w:val="both"/>
        <w:rPr>
          <w:rFonts w:ascii="Arial" w:hAnsi="Arial" w:cs="Arial"/>
          <w:szCs w:val="24"/>
        </w:rPr>
      </w:pPr>
      <w:r w:rsidRPr="00DE7B9C">
        <w:rPr>
          <w:rFonts w:ascii="Arial" w:hAnsi="Arial" w:cs="Arial"/>
          <w:sz w:val="24"/>
          <w:szCs w:val="24"/>
        </w:rPr>
        <w:t>Исключительное право официального опубликования настоящего стандарта на территории указанных выше госу</w:t>
      </w:r>
      <w:r w:rsidR="009B2F95">
        <w:rPr>
          <w:rFonts w:ascii="Arial" w:hAnsi="Arial" w:cs="Arial"/>
          <w:sz w:val="24"/>
          <w:szCs w:val="24"/>
        </w:rPr>
        <w:t>дарств принадлежит национальным</w:t>
      </w:r>
      <w:r w:rsidRPr="00DE7B9C">
        <w:rPr>
          <w:rFonts w:ascii="Arial" w:hAnsi="Arial" w:cs="Arial"/>
          <w:sz w:val="24"/>
          <w:szCs w:val="24"/>
        </w:rPr>
        <w:t xml:space="preserve"> органам по стандартизации этих государств</w:t>
      </w:r>
    </w:p>
    <w:sectPr w:rsidR="003424A2" w:rsidSect="00A06678">
      <w:headerReference w:type="default" r:id="rId43"/>
      <w:footerReference w:type="even" r:id="rId44"/>
      <w:footerReference w:type="default" r:id="rId45"/>
      <w:headerReference w:type="first" r:id="rId46"/>
      <w:footerReference w:type="first" r:id="rId47"/>
      <w:footnotePr>
        <w:numFmt w:val="chicago"/>
        <w:numRestart w:val="eachPage"/>
      </w:footnotePr>
      <w:type w:val="oddPage"/>
      <w:pgSz w:w="11906" w:h="16838"/>
      <w:pgMar w:top="1134" w:right="849" w:bottom="1134" w:left="1134" w:header="851" w:footer="847" w:gutter="0"/>
      <w:pgNumType w:fmt="upperRoman"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92A94" w16cex:dateUtc="2023-01-11T09:31:00Z"/>
  <w16cex:commentExtensible w16cex:durableId="27692AD0" w16cex:dateUtc="2023-01-11T09:32:00Z"/>
  <w16cex:commentExtensible w16cex:durableId="27692B03" w16cex:dateUtc="2023-01-11T09:33:00Z"/>
  <w16cex:commentExtensible w16cex:durableId="27695D5F" w16cex:dateUtc="2023-01-11T13:07:00Z"/>
  <w16cex:commentExtensible w16cex:durableId="27695E61" w16cex:dateUtc="2023-01-11T13:12:00Z"/>
  <w16cex:commentExtensible w16cex:durableId="2769693F" w16cex:dateUtc="2023-01-11T13:58:00Z"/>
  <w16cex:commentExtensible w16cex:durableId="27696A67" w16cex:dateUtc="2023-01-11T14:03:00Z"/>
  <w16cex:commentExtensible w16cex:durableId="27697153" w16cex:dateUtc="2023-01-11T14:33:00Z"/>
  <w16cex:commentExtensible w16cex:durableId="276EC80A" w16cex:dateUtc="2023-01-15T15:44:00Z"/>
  <w16cex:commentExtensible w16cex:durableId="276A8987" w16cex:dateUtc="2023-01-12T10:28:00Z"/>
  <w16cex:commentExtensible w16cex:durableId="276AA06B" w16cex:dateUtc="2023-01-12T12:06:00Z"/>
  <w16cex:commentExtensible w16cex:durableId="276AA319" w16cex:dateUtc="2023-01-12T12:17:00Z"/>
  <w16cex:commentExtensible w16cex:durableId="276AA6E4" w16cex:dateUtc="2023-01-12T12:33:00Z"/>
  <w16cex:commentExtensible w16cex:durableId="276AA4FE" w16cex:dateUtc="2023-01-12T12:25:00Z"/>
  <w16cex:commentExtensible w16cex:durableId="276AA55E" w16cex:dateUtc="2023-01-12T12:27:00Z"/>
  <w16cex:commentExtensible w16cex:durableId="276AA590" w16cex:dateUtc="2023-01-12T12:28:00Z"/>
  <w16cex:commentExtensible w16cex:durableId="276AA7D1" w16cex:dateUtc="2023-01-12T12:37:00Z"/>
  <w16cex:commentExtensible w16cex:durableId="276AA7ED" w16cex:dateUtc="2023-01-12T12:38:00Z"/>
  <w16cex:commentExtensible w16cex:durableId="276AA909" w16cex:dateUtc="2023-01-12T12:43:00Z"/>
  <w16cex:commentExtensible w16cex:durableId="276AA962" w16cex:dateUtc="2023-01-12T12:44:00Z"/>
  <w16cex:commentExtensible w16cex:durableId="276AAA4F" w16cex:dateUtc="2023-01-12T12:48:00Z"/>
  <w16cex:commentExtensible w16cex:durableId="276AAAD2" w16cex:dateUtc="2023-01-12T12:50:00Z"/>
  <w16cex:commentExtensible w16cex:durableId="276AAC18" w16cex:dateUtc="2023-01-12T12:56:00Z"/>
  <w16cex:commentExtensible w16cex:durableId="276AB4E4" w16cex:dateUtc="2023-01-12T13:33:00Z"/>
  <w16cex:commentExtensible w16cex:durableId="276AB5C4" w16cex:dateUtc="2023-01-12T13:37:00Z"/>
  <w16cex:commentExtensible w16cex:durableId="276AB878" w16cex:dateUtc="2023-01-12T13:48:00Z"/>
  <w16cex:commentExtensible w16cex:durableId="276ABAEF" w16cex:dateUtc="2023-01-12T13:59:00Z"/>
  <w16cex:commentExtensible w16cex:durableId="276ABC52" w16cex:dateUtc="2023-01-12T14:05:00Z"/>
  <w16cex:commentExtensible w16cex:durableId="276AC06A" w16cex:dateUtc="2023-01-12T14:22:00Z"/>
  <w16cex:commentExtensible w16cex:durableId="276ABCD4" w16cex:dateUtc="2023-01-12T14:07:00Z"/>
  <w16cex:commentExtensible w16cex:durableId="276ABCEF" w16cex:dateUtc="2023-01-12T14:07:00Z"/>
  <w16cex:commentExtensible w16cex:durableId="276AC045" w16cex:dateUtc="2023-01-12T14:22:00Z"/>
  <w16cex:commentExtensible w16cex:durableId="276AC0F2" w16cex:dateUtc="2023-01-12T14:25:00Z"/>
  <w16cex:commentExtensible w16cex:durableId="276AC9B0" w16cex:dateUtc="2023-01-12T15:02:00Z"/>
  <w16cex:commentExtensible w16cex:durableId="276EC130" w16cex:dateUtc="2023-01-15T15:15:00Z"/>
  <w16cex:commentExtensible w16cex:durableId="276EC1B1" w16cex:dateUtc="2023-01-15T15:17:00Z"/>
  <w16cex:commentExtensible w16cex:durableId="276EC37B" w16cex:dateUtc="2023-01-15T15:24:00Z"/>
  <w16cex:commentExtensible w16cex:durableId="276EC476" w16cex:dateUtc="2023-01-15T15:29:00Z"/>
  <w16cex:commentExtensible w16cex:durableId="276EC52C" w16cex:dateUtc="2023-01-15T15:32:00Z"/>
  <w16cex:commentExtensible w16cex:durableId="276EC8DC" w16cex:dateUtc="2023-01-15T15:47:00Z"/>
  <w16cex:commentExtensible w16cex:durableId="276EC985" w16cex:dateUtc="2023-01-15T15:50:00Z"/>
  <w16cex:commentExtensible w16cex:durableId="276EC9D2" w16cex:dateUtc="2023-01-15T15:52:00Z"/>
  <w16cex:commentExtensible w16cex:durableId="276ECA0B" w16cex:dateUtc="2023-01-15T15:52:00Z"/>
  <w16cex:commentExtensible w16cex:durableId="276ECA18" w16cex:dateUtc="2023-01-15T15:53:00Z"/>
  <w16cex:commentExtensible w16cex:durableId="276ECBE6" w16cex:dateUtc="2023-01-15T16:00:00Z"/>
  <w16cex:commentExtensible w16cex:durableId="276ECBFC" w16cex:dateUtc="2023-01-15T16:01:00Z"/>
  <w16cex:commentExtensible w16cex:durableId="276ECC05" w16cex:dateUtc="2023-01-15T16:01:00Z"/>
  <w16cex:commentExtensible w16cex:durableId="276ECC2C" w16cex:dateUtc="2023-01-15T16:02:00Z"/>
  <w16cex:commentExtensible w16cex:durableId="276ECC4E" w16cex:dateUtc="2023-01-15T16:02:00Z"/>
  <w16cex:commentExtensible w16cex:durableId="276ECC87" w16cex:dateUtc="2023-01-15T16:03:00Z"/>
  <w16cex:commentExtensible w16cex:durableId="276ECE60" w16cex:dateUtc="2023-01-15T16:11:00Z"/>
  <w16cex:commentExtensible w16cex:durableId="276ED040" w16cex:dateUtc="2023-01-15T16:19:00Z"/>
  <w16cex:commentExtensible w16cex:durableId="276ED079" w16cex:dateUtc="2023-01-15T16:20:00Z"/>
  <w16cex:commentExtensible w16cex:durableId="276ED134" w16cex:dateUtc="2023-01-15T16:23:00Z"/>
  <w16cex:commentExtensible w16cex:durableId="276ED26D" w16cex:dateUtc="2023-01-15T16:28:00Z"/>
  <w16cex:commentExtensible w16cex:durableId="276ED2FC" w16cex:dateUtc="2023-01-15T16:31:00Z"/>
  <w16cex:commentExtensible w16cex:durableId="276ED4B3" w16cex:dateUtc="2023-01-15T16:38:00Z"/>
  <w16cex:commentExtensible w16cex:durableId="276ED4F5" w16cex:dateUtc="2023-01-15T16:39:00Z"/>
  <w16cex:commentExtensible w16cex:durableId="276ED8DD" w16cex:dateUtc="2023-01-15T16:56:00Z"/>
  <w16cex:commentExtensible w16cex:durableId="276ED7A4" w16cex:dateUtc="2023-01-15T16:51:00Z"/>
  <w16cex:commentExtensible w16cex:durableId="276ED83E" w16cex:dateUtc="2023-01-15T16:53:00Z"/>
  <w16cex:commentExtensible w16cex:durableId="276EDBD5" w16cex:dateUtc="2023-01-15T17:08:00Z"/>
  <w16cex:commentExtensible w16cex:durableId="276EDC58" w16cex:dateUtc="2023-01-15T17:11:00Z"/>
  <w16cex:commentExtensible w16cex:durableId="276EDC95" w16cex:dateUtc="2023-01-15T17:12:00Z"/>
  <w16cex:commentExtensible w16cex:durableId="276EE016" w16cex:dateUtc="2023-01-15T17:27:00Z"/>
  <w16cex:commentExtensible w16cex:durableId="276EE08F" w16cex:dateUtc="2023-01-15T17:29:00Z"/>
  <w16cex:commentExtensible w16cex:durableId="276FADB8" w16cex:dateUtc="2023-01-16T08:00:00Z"/>
  <w16cex:commentExtensible w16cex:durableId="276FBC30" w16cex:dateUtc="2023-01-16T0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4A504E" w16cid:durableId="27692A94"/>
  <w16cid:commentId w16cid:paraId="0A7D01D2" w16cid:durableId="27692AD0"/>
  <w16cid:commentId w16cid:paraId="3FF88609" w16cid:durableId="27692B03"/>
  <w16cid:commentId w16cid:paraId="3BD57BA9" w16cid:durableId="27695D5F"/>
  <w16cid:commentId w16cid:paraId="5E36A82B" w16cid:durableId="27695E61"/>
  <w16cid:commentId w16cid:paraId="0904625B" w16cid:durableId="276E86A2"/>
  <w16cid:commentId w16cid:paraId="1F739AE0" w16cid:durableId="2769693F"/>
  <w16cid:commentId w16cid:paraId="1A6DCDA0" w16cid:durableId="27696A67"/>
  <w16cid:commentId w16cid:paraId="12E9D80E" w16cid:durableId="27697153"/>
  <w16cid:commentId w16cid:paraId="0D13E86C" w16cid:durableId="276EC80A"/>
  <w16cid:commentId w16cid:paraId="04DCADD2" w16cid:durableId="276A8987"/>
  <w16cid:commentId w16cid:paraId="3566362F" w16cid:durableId="276AA06B"/>
  <w16cid:commentId w16cid:paraId="295DFD2F" w16cid:durableId="276AA319"/>
  <w16cid:commentId w16cid:paraId="0B6BD955" w16cid:durableId="276AA6E4"/>
  <w16cid:commentId w16cid:paraId="674A5FCF" w16cid:durableId="276AA4FE"/>
  <w16cid:commentId w16cid:paraId="160960F8" w16cid:durableId="276AA55E"/>
  <w16cid:commentId w16cid:paraId="51726D9A" w16cid:durableId="276AA590"/>
  <w16cid:commentId w16cid:paraId="5A59DDD0" w16cid:durableId="276AA7D1"/>
  <w16cid:commentId w16cid:paraId="692316E1" w16cid:durableId="276AA7ED"/>
  <w16cid:commentId w16cid:paraId="6258C003" w16cid:durableId="276AA909"/>
  <w16cid:commentId w16cid:paraId="14072845" w16cid:durableId="276AA962"/>
  <w16cid:commentId w16cid:paraId="1995DEC5" w16cid:durableId="276AAA4F"/>
  <w16cid:commentId w16cid:paraId="484B8405" w16cid:durableId="276AAAD2"/>
  <w16cid:commentId w16cid:paraId="174F3DF4" w16cid:durableId="276AAC18"/>
  <w16cid:commentId w16cid:paraId="267CB7AA" w16cid:durableId="276AB4E4"/>
  <w16cid:commentId w16cid:paraId="6D4B6C1E" w16cid:durableId="276AB5C4"/>
  <w16cid:commentId w16cid:paraId="3A6D9BE1" w16cid:durableId="276AB878"/>
  <w16cid:commentId w16cid:paraId="043A0684" w16cid:durableId="276E86CA"/>
  <w16cid:commentId w16cid:paraId="5BE8EC1D" w16cid:durableId="276ABAEF"/>
  <w16cid:commentId w16cid:paraId="03C18F03" w16cid:durableId="276ABC52"/>
  <w16cid:commentId w16cid:paraId="09C17905" w16cid:durableId="276AC06A"/>
  <w16cid:commentId w16cid:paraId="5164ECF3" w16cid:durableId="276ABCD4"/>
  <w16cid:commentId w16cid:paraId="3BD70DF1" w16cid:durableId="276ABCEF"/>
  <w16cid:commentId w16cid:paraId="2324C506" w16cid:durableId="276AC045"/>
  <w16cid:commentId w16cid:paraId="4F0FCFAA" w16cid:durableId="276AC0F2"/>
  <w16cid:commentId w16cid:paraId="0FA21F96" w16cid:durableId="276AC9B0"/>
  <w16cid:commentId w16cid:paraId="0F9BDE2E" w16cid:durableId="276EC130"/>
  <w16cid:commentId w16cid:paraId="6E3D4DE9" w16cid:durableId="276EC1B1"/>
  <w16cid:commentId w16cid:paraId="317BA647" w16cid:durableId="276EC37B"/>
  <w16cid:commentId w16cid:paraId="52464820" w16cid:durableId="276EC476"/>
  <w16cid:commentId w16cid:paraId="7A77B7F9" w16cid:durableId="276EC52C"/>
  <w16cid:commentId w16cid:paraId="2E758BFC" w16cid:durableId="276EC8DC"/>
  <w16cid:commentId w16cid:paraId="4233E6F2" w16cid:durableId="276EC985"/>
  <w16cid:commentId w16cid:paraId="318AA757" w16cid:durableId="276EC9D2"/>
  <w16cid:commentId w16cid:paraId="529AE970" w16cid:durableId="276ECA0B"/>
  <w16cid:commentId w16cid:paraId="259EFA75" w16cid:durableId="276ECA18"/>
  <w16cid:commentId w16cid:paraId="1A6A62DA" w16cid:durableId="276ECBE6"/>
  <w16cid:commentId w16cid:paraId="63314F7C" w16cid:durableId="276ECBFC"/>
  <w16cid:commentId w16cid:paraId="646E527E" w16cid:durableId="276ECC05"/>
  <w16cid:commentId w16cid:paraId="2F64A286" w16cid:durableId="276ECC2C"/>
  <w16cid:commentId w16cid:paraId="7D563D47" w16cid:durableId="276ECC4E"/>
  <w16cid:commentId w16cid:paraId="3F911F12" w16cid:durableId="276ECC87"/>
  <w16cid:commentId w16cid:paraId="11195ECD" w16cid:durableId="276ECE60"/>
  <w16cid:commentId w16cid:paraId="3E413A2A" w16cid:durableId="276ED040"/>
  <w16cid:commentId w16cid:paraId="39F1B923" w16cid:durableId="276ED079"/>
  <w16cid:commentId w16cid:paraId="4A3E76AC" w16cid:durableId="276ED134"/>
  <w16cid:commentId w16cid:paraId="34E50CC5" w16cid:durableId="276ED26D"/>
  <w16cid:commentId w16cid:paraId="19675E7F" w16cid:durableId="276ED2FC"/>
  <w16cid:commentId w16cid:paraId="04A64739" w16cid:durableId="276ED4B3"/>
  <w16cid:commentId w16cid:paraId="6027ECAF" w16cid:durableId="276ED4F5"/>
  <w16cid:commentId w16cid:paraId="5A8A9719" w16cid:durableId="276ED8DD"/>
  <w16cid:commentId w16cid:paraId="50CE446F" w16cid:durableId="276ED7A4"/>
  <w16cid:commentId w16cid:paraId="4043CF2E" w16cid:durableId="276ED83E"/>
  <w16cid:commentId w16cid:paraId="5AC1EBD5" w16cid:durableId="276EDBD5"/>
  <w16cid:commentId w16cid:paraId="1968184A" w16cid:durableId="276EDC58"/>
  <w16cid:commentId w16cid:paraId="28284258" w16cid:durableId="276EDC95"/>
  <w16cid:commentId w16cid:paraId="2DEDE080" w16cid:durableId="276EE016"/>
  <w16cid:commentId w16cid:paraId="18EB795E" w16cid:durableId="276EE08F"/>
  <w16cid:commentId w16cid:paraId="4DBE2AED" w16cid:durableId="27701A65"/>
  <w16cid:commentId w16cid:paraId="4093273E" w16cid:durableId="276FADB8"/>
  <w16cid:commentId w16cid:paraId="49E2B73B" w16cid:durableId="276FBC30"/>
  <w16cid:commentId w16cid:paraId="5B731A64" w16cid:durableId="27701A69"/>
  <w16cid:commentId w16cid:paraId="4F436BA8" w16cid:durableId="276829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7085A" w14:textId="77777777" w:rsidR="00207CCF" w:rsidRDefault="00207CCF" w:rsidP="00626CB1">
      <w:pPr>
        <w:spacing w:after="0" w:line="240" w:lineRule="auto"/>
      </w:pPr>
      <w:r>
        <w:separator/>
      </w:r>
    </w:p>
  </w:endnote>
  <w:endnote w:type="continuationSeparator" w:id="0">
    <w:p w14:paraId="3D94D3F3" w14:textId="77777777" w:rsidR="00207CCF" w:rsidRDefault="00207CCF" w:rsidP="0062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Serif">
    <w:altName w:val="MS Gothic"/>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14410"/>
      <w:docPartObj>
        <w:docPartGallery w:val="Page Numbers (Bottom of Page)"/>
        <w:docPartUnique/>
      </w:docPartObj>
    </w:sdtPr>
    <w:sdtEndPr>
      <w:rPr>
        <w:rFonts w:ascii="Arial" w:hAnsi="Arial" w:cs="Arial"/>
      </w:rPr>
    </w:sdtEndPr>
    <w:sdtContent>
      <w:p w14:paraId="3DC27E2B" w14:textId="77777777" w:rsidR="00604685" w:rsidRPr="00DA3E28" w:rsidRDefault="00604685" w:rsidP="005F2E39">
        <w:pPr>
          <w:pStyle w:val="a7"/>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BB6B10">
          <w:rPr>
            <w:rFonts w:ascii="Arial" w:hAnsi="Arial" w:cs="Arial"/>
            <w:noProof/>
          </w:rPr>
          <w:t>130</w:t>
        </w:r>
        <w:r w:rsidRPr="00DA3E28">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49246"/>
      <w:docPartObj>
        <w:docPartGallery w:val="Page Numbers (Bottom of Page)"/>
        <w:docPartUnique/>
      </w:docPartObj>
    </w:sdtPr>
    <w:sdtEndPr>
      <w:rPr>
        <w:rFonts w:ascii="Arial" w:hAnsi="Arial" w:cs="Arial"/>
      </w:rPr>
    </w:sdtEndPr>
    <w:sdtContent>
      <w:p w14:paraId="63B31C69" w14:textId="77777777" w:rsidR="00604685" w:rsidRPr="0068643D" w:rsidRDefault="00604685" w:rsidP="005F2E39">
        <w:pPr>
          <w:pStyle w:val="a7"/>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BB6B10">
          <w:rPr>
            <w:rFonts w:ascii="Arial" w:hAnsi="Arial" w:cs="Arial"/>
            <w:noProof/>
          </w:rPr>
          <w:t>131</w:t>
        </w:r>
        <w:r w:rsidRPr="0068643D">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6BB97" w14:textId="77777777" w:rsidR="00604685" w:rsidRPr="005B41AC" w:rsidRDefault="00604685" w:rsidP="005F2E39">
    <w:pPr>
      <w:pStyle w:val="a7"/>
      <w:jc w:val="right"/>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579058"/>
      <w:docPartObj>
        <w:docPartGallery w:val="Page Numbers (Bottom of Page)"/>
        <w:docPartUnique/>
      </w:docPartObj>
    </w:sdtPr>
    <w:sdtEndPr>
      <w:rPr>
        <w:rFonts w:ascii="Arial" w:hAnsi="Arial" w:cs="Arial"/>
      </w:rPr>
    </w:sdtEndPr>
    <w:sdtContent>
      <w:p w14:paraId="64AA2515" w14:textId="77777777" w:rsidR="00604685" w:rsidRDefault="00604685" w:rsidP="005F2E39">
        <w:pPr>
          <w:pStyle w:val="a7"/>
          <w:pBdr>
            <w:bottom w:val="single" w:sz="12" w:space="1" w:color="auto"/>
          </w:pBdr>
          <w:jc w:val="right"/>
        </w:pPr>
      </w:p>
      <w:p w14:paraId="6E5D7F27" w14:textId="77777777" w:rsidR="00604685" w:rsidRPr="00C65FF0" w:rsidRDefault="00604685" w:rsidP="005F2E39">
        <w:pPr>
          <w:pStyle w:val="a7"/>
          <w:rPr>
            <w:rFonts w:ascii="Arial" w:hAnsi="Arial" w:cs="Arial"/>
            <w:b/>
            <w:sz w:val="24"/>
            <w:szCs w:val="24"/>
          </w:rPr>
        </w:pPr>
        <w:r w:rsidRPr="00C65FF0">
          <w:rPr>
            <w:rFonts w:ascii="Arial" w:hAnsi="Arial" w:cs="Arial"/>
            <w:b/>
            <w:sz w:val="24"/>
            <w:szCs w:val="24"/>
          </w:rPr>
          <w:t>Издание официальное</w:t>
        </w:r>
      </w:p>
      <w:p w14:paraId="13E3E3EC" w14:textId="77777777" w:rsidR="00604685" w:rsidRPr="00403D2A" w:rsidRDefault="00604685" w:rsidP="005F2E39">
        <w:pPr>
          <w:pStyle w:val="a7"/>
          <w:jc w:val="right"/>
          <w:rPr>
            <w:rFonts w:ascii="Arial" w:hAnsi="Arial" w:cs="Arial"/>
          </w:rPr>
        </w:pPr>
        <w:r w:rsidRPr="00C7630A">
          <w:rPr>
            <w:rFonts w:ascii="Arial" w:hAnsi="Arial" w:cs="Arial"/>
          </w:rPr>
          <w:fldChar w:fldCharType="begin"/>
        </w:r>
        <w:r w:rsidRPr="00C7630A">
          <w:rPr>
            <w:rFonts w:ascii="Arial" w:hAnsi="Arial" w:cs="Arial"/>
          </w:rPr>
          <w:instrText>PAGE   \* MERGEFORMAT</w:instrText>
        </w:r>
        <w:r w:rsidRPr="00C7630A">
          <w:rPr>
            <w:rFonts w:ascii="Arial" w:hAnsi="Arial" w:cs="Arial"/>
          </w:rPr>
          <w:fldChar w:fldCharType="separate"/>
        </w:r>
        <w:r w:rsidR="00065778">
          <w:rPr>
            <w:rFonts w:ascii="Arial" w:hAnsi="Arial" w:cs="Arial"/>
            <w:noProof/>
          </w:rPr>
          <w:t>1</w:t>
        </w:r>
        <w:r w:rsidRPr="00C7630A">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583190"/>
      <w:docPartObj>
        <w:docPartGallery w:val="Page Numbers (Bottom of Page)"/>
        <w:docPartUnique/>
      </w:docPartObj>
    </w:sdtPr>
    <w:sdtEndPr>
      <w:rPr>
        <w:rFonts w:ascii="Arial" w:hAnsi="Arial" w:cs="Arial"/>
        <w:sz w:val="24"/>
        <w:szCs w:val="24"/>
      </w:rPr>
    </w:sdtEndPr>
    <w:sdtContent>
      <w:p w14:paraId="4801CECA" w14:textId="64505DFC" w:rsidR="00604685" w:rsidRPr="00A06678" w:rsidRDefault="00604685" w:rsidP="005F2E39">
        <w:pPr>
          <w:pStyle w:val="a7"/>
          <w:rPr>
            <w:rFonts w:ascii="Arial" w:hAnsi="Arial" w:cs="Arial"/>
            <w:sz w:val="24"/>
            <w:szCs w:val="24"/>
          </w:rPr>
        </w:pPr>
        <w:r w:rsidRPr="00A06678">
          <w:rPr>
            <w:rFonts w:ascii="Arial" w:hAnsi="Arial" w:cs="Arial"/>
            <w:sz w:val="24"/>
            <w:szCs w:val="24"/>
          </w:rPr>
          <w:fldChar w:fldCharType="begin"/>
        </w:r>
        <w:r w:rsidRPr="00A06678">
          <w:rPr>
            <w:rFonts w:ascii="Arial" w:hAnsi="Arial" w:cs="Arial"/>
            <w:sz w:val="24"/>
            <w:szCs w:val="24"/>
          </w:rPr>
          <w:instrText>PAGE   \* MERGEFORMAT</w:instrText>
        </w:r>
        <w:r w:rsidRPr="00A06678">
          <w:rPr>
            <w:rFonts w:ascii="Arial" w:hAnsi="Arial" w:cs="Arial"/>
            <w:sz w:val="24"/>
            <w:szCs w:val="24"/>
          </w:rPr>
          <w:fldChar w:fldCharType="separate"/>
        </w:r>
        <w:r w:rsidR="00BB6B10">
          <w:rPr>
            <w:rFonts w:ascii="Arial" w:hAnsi="Arial" w:cs="Arial"/>
            <w:noProof/>
            <w:sz w:val="24"/>
            <w:szCs w:val="24"/>
          </w:rPr>
          <w:t>II</w:t>
        </w:r>
        <w:r w:rsidRPr="00A06678">
          <w:rPr>
            <w:rFonts w:ascii="Arial" w:hAnsi="Arial" w:cs="Arial"/>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01276"/>
      <w:docPartObj>
        <w:docPartGallery w:val="Page Numbers (Bottom of Page)"/>
        <w:docPartUnique/>
      </w:docPartObj>
    </w:sdtPr>
    <w:sdtEndPr>
      <w:rPr>
        <w:rFonts w:ascii="Arial" w:hAnsi="Arial" w:cs="Arial"/>
        <w:sz w:val="24"/>
        <w:szCs w:val="24"/>
      </w:rPr>
    </w:sdtEndPr>
    <w:sdtContent>
      <w:p w14:paraId="2D1EA96F" w14:textId="47DFDF5C" w:rsidR="00604685" w:rsidRPr="00A06678" w:rsidRDefault="00604685" w:rsidP="00A06678">
        <w:pPr>
          <w:pStyle w:val="a7"/>
          <w:jc w:val="right"/>
          <w:rPr>
            <w:rFonts w:ascii="Arial" w:hAnsi="Arial" w:cs="Arial"/>
            <w:sz w:val="24"/>
            <w:szCs w:val="24"/>
          </w:rPr>
        </w:pPr>
        <w:r w:rsidRPr="00A06678">
          <w:rPr>
            <w:rFonts w:ascii="Arial" w:hAnsi="Arial" w:cs="Arial"/>
            <w:sz w:val="24"/>
            <w:szCs w:val="24"/>
          </w:rPr>
          <w:fldChar w:fldCharType="begin"/>
        </w:r>
        <w:r w:rsidRPr="00A06678">
          <w:rPr>
            <w:rFonts w:ascii="Arial" w:hAnsi="Arial" w:cs="Arial"/>
            <w:sz w:val="24"/>
            <w:szCs w:val="24"/>
          </w:rPr>
          <w:instrText>PAGE   \* MERGEFORMAT</w:instrText>
        </w:r>
        <w:r w:rsidRPr="00A06678">
          <w:rPr>
            <w:rFonts w:ascii="Arial" w:hAnsi="Arial" w:cs="Arial"/>
            <w:sz w:val="24"/>
            <w:szCs w:val="24"/>
          </w:rPr>
          <w:fldChar w:fldCharType="separate"/>
        </w:r>
        <w:r w:rsidR="00BB6B10">
          <w:rPr>
            <w:rFonts w:ascii="Arial" w:hAnsi="Arial" w:cs="Arial"/>
            <w:noProof/>
            <w:sz w:val="24"/>
            <w:szCs w:val="24"/>
          </w:rPr>
          <w:t>III</w:t>
        </w:r>
        <w:r w:rsidRPr="00A06678">
          <w:rPr>
            <w:rFonts w:ascii="Arial" w:hAnsi="Arial" w:cs="Arial"/>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50A7" w14:textId="3FF976C5" w:rsidR="00604685" w:rsidRPr="00A06678" w:rsidRDefault="00604685" w:rsidP="00A0667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8716B" w14:textId="77777777" w:rsidR="00207CCF" w:rsidRDefault="00207CCF" w:rsidP="00626CB1">
      <w:pPr>
        <w:spacing w:after="0" w:line="240" w:lineRule="auto"/>
      </w:pPr>
      <w:r>
        <w:separator/>
      </w:r>
    </w:p>
  </w:footnote>
  <w:footnote w:type="continuationSeparator" w:id="0">
    <w:p w14:paraId="45B921BC" w14:textId="77777777" w:rsidR="00207CCF" w:rsidRDefault="00207CCF" w:rsidP="00626CB1">
      <w:pPr>
        <w:spacing w:after="0" w:line="240" w:lineRule="auto"/>
      </w:pPr>
      <w:r>
        <w:continuationSeparator/>
      </w:r>
    </w:p>
  </w:footnote>
  <w:footnote w:id="1">
    <w:p w14:paraId="51382F80" w14:textId="3D6C8352" w:rsidR="00604685" w:rsidRPr="00687756" w:rsidRDefault="00604685" w:rsidP="00C65FF0">
      <w:pPr>
        <w:pStyle w:val="1"/>
        <w:shd w:val="clear" w:color="auto" w:fill="FFFFFF"/>
        <w:spacing w:before="0" w:line="360" w:lineRule="auto"/>
        <w:ind w:firstLine="567"/>
        <w:jc w:val="both"/>
        <w:rPr>
          <w:rFonts w:ascii="Arial" w:eastAsia="Times New Roman" w:hAnsi="Arial" w:cs="Arial"/>
          <w:b/>
          <w:bCs/>
          <w:color w:val="auto"/>
          <w:kern w:val="36"/>
          <w:sz w:val="20"/>
          <w:szCs w:val="20"/>
          <w:lang w:val="en-US" w:eastAsia="ru-RU"/>
        </w:rPr>
      </w:pPr>
      <w:r w:rsidRPr="00687756">
        <w:rPr>
          <w:rStyle w:val="af9"/>
          <w:rFonts w:ascii="Arial" w:hAnsi="Arial" w:cs="Arial"/>
          <w:color w:val="auto"/>
          <w:sz w:val="20"/>
          <w:szCs w:val="20"/>
          <w:lang w:val="en-US"/>
        </w:rPr>
        <w:t>1)</w:t>
      </w:r>
      <w:r w:rsidRPr="00687756">
        <w:rPr>
          <w:rFonts w:ascii="Arial" w:hAnsi="Arial" w:cs="Arial"/>
          <w:color w:val="auto"/>
          <w:sz w:val="20"/>
          <w:szCs w:val="20"/>
          <w:lang w:val="en-US"/>
        </w:rPr>
        <w:t xml:space="preserve"> </w:t>
      </w:r>
      <w:r w:rsidRPr="00687756">
        <w:rPr>
          <w:rFonts w:ascii="Arial" w:eastAsia="Times New Roman" w:hAnsi="Arial" w:cs="Arial"/>
          <w:bCs/>
          <w:color w:val="auto"/>
          <w:kern w:val="36"/>
          <w:sz w:val="20"/>
          <w:szCs w:val="20"/>
          <w:lang w:val="en-US" w:eastAsia="ru-RU"/>
        </w:rPr>
        <w:t xml:space="preserve">IEC </w:t>
      </w:r>
      <w:r>
        <w:rPr>
          <w:rFonts w:ascii="Arial" w:eastAsia="Times New Roman" w:hAnsi="Arial" w:cs="Arial"/>
          <w:bCs/>
          <w:color w:val="auto"/>
          <w:kern w:val="36"/>
          <w:sz w:val="20"/>
          <w:szCs w:val="20"/>
          <w:lang w:val="en-US" w:eastAsia="ru-RU"/>
        </w:rPr>
        <w:t>Guide</w:t>
      </w:r>
      <w:r w:rsidRPr="00687756">
        <w:rPr>
          <w:rFonts w:ascii="Arial" w:eastAsia="Times New Roman" w:hAnsi="Arial" w:cs="Arial"/>
          <w:bCs/>
          <w:color w:val="auto"/>
          <w:kern w:val="36"/>
          <w:sz w:val="20"/>
          <w:szCs w:val="20"/>
          <w:lang w:val="en-US" w:eastAsia="ru-RU"/>
        </w:rPr>
        <w:t xml:space="preserve"> 104:2019 </w:t>
      </w:r>
      <w:r>
        <w:rPr>
          <w:rFonts w:ascii="Arial" w:eastAsia="Times New Roman" w:hAnsi="Arial" w:cs="Arial"/>
          <w:bCs/>
          <w:color w:val="auto"/>
          <w:kern w:val="36"/>
          <w:sz w:val="20"/>
          <w:szCs w:val="20"/>
          <w:lang w:eastAsia="ru-RU"/>
        </w:rPr>
        <w:t>«</w:t>
      </w:r>
      <w:r w:rsidRPr="00002A25">
        <w:rPr>
          <w:rFonts w:ascii="Arial" w:eastAsia="Times New Roman" w:hAnsi="Arial" w:cs="Arial"/>
          <w:color w:val="auto"/>
          <w:sz w:val="20"/>
          <w:szCs w:val="20"/>
          <w:lang w:val="en-US" w:eastAsia="ru-RU"/>
        </w:rPr>
        <w:t>The preparation of safety publications and the use of basic safety publications and group safety publications</w:t>
      </w:r>
      <w:r>
        <w:rPr>
          <w:rFonts w:ascii="Arial" w:eastAsia="Times New Roman" w:hAnsi="Arial" w:cs="Arial"/>
          <w:color w:val="auto"/>
          <w:sz w:val="20"/>
          <w:szCs w:val="20"/>
          <w:lang w:eastAsia="ru-RU"/>
        </w:rPr>
        <w:t>»</w:t>
      </w:r>
      <w:r>
        <w:rPr>
          <w:rFonts w:ascii="Arial" w:eastAsia="Times New Roman" w:hAnsi="Arial" w:cs="Arial"/>
          <w:color w:val="auto"/>
          <w:sz w:val="20"/>
          <w:szCs w:val="20"/>
          <w:lang w:val="en-US" w:eastAsia="ru-RU"/>
        </w:rPr>
        <w:t xml:space="preserve"> (</w:t>
      </w:r>
      <w:r>
        <w:rPr>
          <w:rFonts w:ascii="Arial" w:eastAsia="Times New Roman" w:hAnsi="Arial" w:cs="Arial"/>
          <w:color w:val="auto"/>
          <w:sz w:val="20"/>
          <w:szCs w:val="20"/>
          <w:lang w:eastAsia="ru-RU"/>
        </w:rPr>
        <w:t>«</w:t>
      </w:r>
      <w:r w:rsidRPr="00687756">
        <w:rPr>
          <w:rFonts w:ascii="Arial" w:hAnsi="Arial" w:cs="Arial"/>
          <w:color w:val="auto"/>
          <w:sz w:val="20"/>
          <w:szCs w:val="20"/>
        </w:rPr>
        <w:t>Подготовка публикаций по безопасности и использование основных и групповых публикаций по безопасности</w:t>
      </w:r>
      <w:r>
        <w:rPr>
          <w:rFonts w:ascii="Arial" w:hAnsi="Arial" w:cs="Arial"/>
          <w:color w:val="auto"/>
          <w:sz w:val="20"/>
          <w:szCs w:val="20"/>
        </w:rPr>
        <w:t>»</w:t>
      </w:r>
      <w:r w:rsidRPr="00687756">
        <w:rPr>
          <w:rFonts w:ascii="Arial" w:hAnsi="Arial" w:cs="Arial"/>
          <w:color w:val="auto"/>
          <w:sz w:val="20"/>
          <w:szCs w:val="20"/>
          <w:lang w:val="en-US"/>
        </w:rPr>
        <w:t>)</w:t>
      </w:r>
      <w:r w:rsidRPr="00687756">
        <w:rPr>
          <w:rFonts w:ascii="Arial" w:hAnsi="Arial" w:cs="Arial"/>
          <w:color w:val="auto"/>
          <w:sz w:val="20"/>
          <w:szCs w:val="20"/>
        </w:rPr>
        <w:t>.</w:t>
      </w:r>
    </w:p>
  </w:footnote>
  <w:footnote w:id="2">
    <w:p w14:paraId="73832108" w14:textId="6210D5B4" w:rsidR="00604685" w:rsidRPr="009803EC" w:rsidRDefault="00604685" w:rsidP="009555A5">
      <w:pPr>
        <w:pStyle w:val="af7"/>
        <w:spacing w:line="360" w:lineRule="auto"/>
        <w:ind w:firstLine="709"/>
        <w:jc w:val="both"/>
      </w:pPr>
      <w:r>
        <w:rPr>
          <w:rStyle w:val="af9"/>
        </w:rPr>
        <w:footnoteRef/>
      </w:r>
      <w:r w:rsidRPr="00C65FF0">
        <w:rPr>
          <w:vertAlign w:val="superscript"/>
        </w:rPr>
        <w:t>)</w:t>
      </w:r>
      <w:r>
        <w:t xml:space="preserve"> </w:t>
      </w:r>
      <w:r w:rsidRPr="009803EC">
        <w:rPr>
          <w:rFonts w:ascii="Arial" w:hAnsi="Arial" w:cs="Arial"/>
          <w:sz w:val="22"/>
          <w:szCs w:val="22"/>
        </w:rPr>
        <w:t>Для гауссова профиля пучка (создаваемого пучком TEM</w:t>
      </w:r>
      <w:r w:rsidRPr="009803EC">
        <w:rPr>
          <w:rFonts w:ascii="Arial" w:hAnsi="Arial" w:cs="Arial"/>
          <w:sz w:val="22"/>
          <w:szCs w:val="22"/>
          <w:vertAlign w:val="subscript"/>
        </w:rPr>
        <w:t>00</w:t>
      </w:r>
      <w:r w:rsidRPr="009803EC">
        <w:rPr>
          <w:rFonts w:ascii="Arial" w:hAnsi="Arial" w:cs="Arial"/>
          <w:sz w:val="22"/>
          <w:szCs w:val="22"/>
        </w:rPr>
        <w:t xml:space="preserve">) угловой размер может быть определен по диаметру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63</m:t>
            </m:r>
          </m:sub>
        </m:sSub>
      </m:oMath>
      <w:r w:rsidRPr="009803EC">
        <w:rPr>
          <w:rFonts w:ascii="Arial" w:hAnsi="Arial" w:cs="Arial"/>
          <w:sz w:val="22"/>
          <w:szCs w:val="22"/>
        </w:rPr>
        <w:t xml:space="preserve"> (аналогично опр</w:t>
      </w:r>
      <w:r>
        <w:rPr>
          <w:rFonts w:ascii="Arial" w:hAnsi="Arial" w:cs="Arial"/>
          <w:sz w:val="22"/>
          <w:szCs w:val="22"/>
        </w:rPr>
        <w:t xml:space="preserve">еделению диаметра пучка; см. </w:t>
      </w:r>
      <w:r w:rsidRPr="009803EC">
        <w:rPr>
          <w:rFonts w:ascii="Arial" w:hAnsi="Arial" w:cs="Arial"/>
          <w:sz w:val="22"/>
          <w:szCs w:val="22"/>
        </w:rPr>
        <w:t>3.13), при этом анализ частичных областей не требуется.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9612F" w14:textId="77777777" w:rsidR="00604685" w:rsidRDefault="00604685" w:rsidP="005F2E39">
    <w:pPr>
      <w:pStyle w:val="a5"/>
      <w:tabs>
        <w:tab w:val="clear" w:pos="4677"/>
        <w:tab w:val="clear" w:pos="9355"/>
        <w:tab w:val="left" w:pos="3119"/>
        <w:tab w:val="left" w:pos="3320"/>
      </w:tabs>
      <w:rPr>
        <w:rFonts w:ascii="Arial" w:hAnsi="Arial" w:cs="Arial"/>
        <w:b/>
      </w:rPr>
    </w:pPr>
    <w:bookmarkStart w:id="0" w:name="_Hlk95647286"/>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4875D1">
      <w:rPr>
        <w:rFonts w:ascii="Arial" w:hAnsi="Arial" w:cs="Arial"/>
        <w:b/>
        <w:bCs/>
      </w:rPr>
      <w:t>60825-1</w:t>
    </w:r>
    <w:r w:rsidRPr="00A219C6">
      <w:rPr>
        <w:rFonts w:ascii="Arial" w:hAnsi="Arial" w:cs="Arial"/>
        <w:b/>
        <w:lang w:val="en-US"/>
      </w:rPr>
      <w:t>–</w:t>
    </w:r>
    <w:r>
      <w:rPr>
        <w:rFonts w:ascii="Arial" w:hAnsi="Arial" w:cs="Arial"/>
        <w:b/>
      </w:rPr>
      <w:t>202</w:t>
    </w:r>
    <w:bookmarkEnd w:id="0"/>
    <w:r>
      <w:rPr>
        <w:rFonts w:ascii="Arial" w:hAnsi="Arial" w:cs="Arial"/>
        <w:b/>
      </w:rPr>
      <w:t>3</w:t>
    </w:r>
  </w:p>
  <w:p w14:paraId="0ECD932F" w14:textId="77777777" w:rsidR="00604685" w:rsidRPr="00403D2A" w:rsidRDefault="00604685" w:rsidP="005F2E39">
    <w:pPr>
      <w:pStyle w:val="a5"/>
      <w:tabs>
        <w:tab w:val="clear" w:pos="4677"/>
        <w:tab w:val="clear" w:pos="9355"/>
        <w:tab w:val="left" w:pos="3119"/>
        <w:tab w:val="left" w:pos="3320"/>
      </w:tabs>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A59FD" w14:textId="77777777" w:rsidR="00604685" w:rsidRPr="00403D2A" w:rsidRDefault="00604685" w:rsidP="005F2E39">
    <w:pPr>
      <w:pStyle w:val="a5"/>
      <w:jc w:val="right"/>
      <w:rPr>
        <w:rFonts w:ascii="Arial" w:hAnsi="Arial" w:cs="Arial"/>
        <w:b/>
      </w:rPr>
    </w:pPr>
    <w:bookmarkStart w:id="1" w:name="_Hlk95646259"/>
    <w:r w:rsidRPr="009C47A6">
      <w:rPr>
        <w:rFonts w:ascii="Arial" w:hAnsi="Arial" w:cs="Arial"/>
        <w:b/>
      </w:rPr>
      <w:t xml:space="preserve">ГОСТ </w:t>
    </w:r>
    <w:bookmarkEnd w:id="1"/>
    <w:r w:rsidRPr="00861FC5">
      <w:rPr>
        <w:rFonts w:ascii="Arial" w:hAnsi="Arial" w:cs="Arial"/>
        <w:b/>
        <w:lang w:val="en-US"/>
      </w:rPr>
      <w:t xml:space="preserve">IEC </w:t>
    </w:r>
    <w:r w:rsidRPr="004875D1">
      <w:rPr>
        <w:rFonts w:ascii="Arial" w:hAnsi="Arial" w:cs="Arial"/>
        <w:b/>
        <w:bCs/>
      </w:rPr>
      <w:t>60825-1</w:t>
    </w:r>
    <w:r w:rsidRPr="00A219C6">
      <w:rPr>
        <w:rFonts w:ascii="Arial" w:hAnsi="Arial" w:cs="Arial"/>
        <w:b/>
        <w:lang w:val="en-US"/>
      </w:rPr>
      <w:t>–2023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6C22B" w14:textId="77777777" w:rsidR="00604685" w:rsidRPr="00850836" w:rsidRDefault="00604685" w:rsidP="005F2E39">
    <w:pPr>
      <w:pStyle w:val="a5"/>
      <w:jc w:val="right"/>
      <w:rPr>
        <w:rFonts w:ascii="Arial" w:hAnsi="Arial" w:cs="Arial"/>
        <w:b/>
      </w:rPr>
    </w:pPr>
    <w:r w:rsidRPr="008F3965">
      <w:rPr>
        <w:rFonts w:ascii="Arial" w:hAnsi="Arial" w:cs="Arial"/>
        <w:b/>
      </w:rPr>
      <w:t xml:space="preserve">ГОСТ IEC </w:t>
    </w:r>
    <w:r w:rsidRPr="004875D1">
      <w:rPr>
        <w:rFonts w:ascii="Arial" w:hAnsi="Arial" w:cs="Arial"/>
        <w:b/>
        <w:bCs/>
      </w:rPr>
      <w:t>60825-1</w:t>
    </w:r>
    <w:r>
      <w:rPr>
        <w:rFonts w:ascii="Arial" w:hAnsi="Arial" w:cs="Arial"/>
        <w:b/>
      </w:rPr>
      <w:t>–</w:t>
    </w:r>
    <w:r w:rsidRPr="009C47A6">
      <w:rPr>
        <w:rFonts w:ascii="Arial" w:hAnsi="Arial" w:cs="Arial"/>
        <w:b/>
      </w:rPr>
      <w:t>202</w:t>
    </w:r>
    <w:r>
      <w:rPr>
        <w:rFonts w:ascii="Arial" w:hAnsi="Arial" w:cs="Arial"/>
        <w:b/>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8B4CD" w14:textId="3BE08617" w:rsidR="00604685" w:rsidRDefault="00604685" w:rsidP="00312F28">
    <w:pPr>
      <w:widowControl w:val="0"/>
      <w:autoSpaceDE w:val="0"/>
      <w:autoSpaceDN w:val="0"/>
      <w:adjustRightInd w:val="0"/>
      <w:spacing w:after="0" w:line="240" w:lineRule="auto"/>
      <w:jc w:val="right"/>
      <w:rPr>
        <w:rFonts w:ascii="Arial" w:eastAsia="MS Mincho" w:hAnsi="Arial" w:cs="Arial"/>
        <w:b/>
        <w:sz w:val="24"/>
        <w:szCs w:val="20"/>
        <w:lang w:eastAsia="ja-JP"/>
      </w:rPr>
    </w:pPr>
    <w:r w:rsidRPr="001B5DD4">
      <w:rPr>
        <w:rFonts w:ascii="Arial" w:eastAsia="MS Mincho" w:hAnsi="Arial" w:cs="Arial"/>
        <w:b/>
        <w:sz w:val="24"/>
        <w:szCs w:val="20"/>
        <w:lang w:eastAsia="ja-JP"/>
      </w:rPr>
      <w:t xml:space="preserve">ГОСТ </w:t>
    </w:r>
    <w:r>
      <w:rPr>
        <w:rFonts w:ascii="Arial" w:eastAsia="MS Mincho" w:hAnsi="Arial" w:cs="Arial"/>
        <w:b/>
        <w:sz w:val="24"/>
        <w:szCs w:val="20"/>
        <w:lang w:val="en-US" w:eastAsia="ja-JP"/>
      </w:rPr>
      <w:t>IEC</w:t>
    </w:r>
    <w:r w:rsidRPr="001B5DD4">
      <w:rPr>
        <w:rFonts w:ascii="Arial" w:eastAsia="MS Mincho" w:hAnsi="Arial" w:cs="Arial"/>
        <w:b/>
        <w:sz w:val="24"/>
        <w:szCs w:val="20"/>
        <w:lang w:eastAsia="ja-JP"/>
      </w:rPr>
      <w:t xml:space="preserve"> 60825</w:t>
    </w:r>
    <w:r>
      <w:rPr>
        <w:rFonts w:ascii="Arial" w:eastAsia="MS Mincho" w:hAnsi="Arial" w:cs="Arial"/>
        <w:b/>
        <w:sz w:val="24"/>
        <w:szCs w:val="20"/>
        <w:lang w:eastAsia="ja-JP"/>
      </w:rPr>
      <w:t>-1–2023</w:t>
    </w:r>
  </w:p>
  <w:p w14:paraId="2F84FCAB" w14:textId="77777777" w:rsidR="00604685" w:rsidRPr="00312F28" w:rsidRDefault="00604685" w:rsidP="00312F28">
    <w:pPr>
      <w:widowControl w:val="0"/>
      <w:autoSpaceDE w:val="0"/>
      <w:autoSpaceDN w:val="0"/>
      <w:adjustRightInd w:val="0"/>
      <w:spacing w:after="0" w:line="240" w:lineRule="auto"/>
      <w:jc w:val="right"/>
      <w:rPr>
        <w:rFonts w:ascii="Arial" w:eastAsia="MS Mincho" w:hAnsi="Arial" w:cs="Arial"/>
        <w:b/>
        <w:sz w:val="24"/>
        <w:szCs w:val="20"/>
        <w:lang w:eastAsia="ja-JP"/>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DD237" w14:textId="77777777" w:rsidR="00604685" w:rsidRPr="00312F28" w:rsidRDefault="00604685" w:rsidP="00312F2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ru-RU" w:vendorID="64" w:dllVersion="131078" w:nlCheck="1" w:checkStyle="0"/>
  <w:activeWritingStyle w:appName="MSWord" w:lang="en-US" w:vendorID="64" w:dllVersion="131078" w:nlCheck="1" w:checkStyle="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F55"/>
    <w:rsid w:val="00001C51"/>
    <w:rsid w:val="00002A25"/>
    <w:rsid w:val="0000562F"/>
    <w:rsid w:val="00005BDA"/>
    <w:rsid w:val="0000730A"/>
    <w:rsid w:val="000073F6"/>
    <w:rsid w:val="00011281"/>
    <w:rsid w:val="00015BF0"/>
    <w:rsid w:val="00015D3B"/>
    <w:rsid w:val="0002300F"/>
    <w:rsid w:val="0002793C"/>
    <w:rsid w:val="00030A37"/>
    <w:rsid w:val="00030E2B"/>
    <w:rsid w:val="000325C5"/>
    <w:rsid w:val="00036315"/>
    <w:rsid w:val="000374D8"/>
    <w:rsid w:val="00037A9D"/>
    <w:rsid w:val="000426FE"/>
    <w:rsid w:val="00043972"/>
    <w:rsid w:val="0004457A"/>
    <w:rsid w:val="00046531"/>
    <w:rsid w:val="00046C30"/>
    <w:rsid w:val="00054CB4"/>
    <w:rsid w:val="00057029"/>
    <w:rsid w:val="00057443"/>
    <w:rsid w:val="0006414C"/>
    <w:rsid w:val="00064A87"/>
    <w:rsid w:val="00065133"/>
    <w:rsid w:val="00065778"/>
    <w:rsid w:val="00066EF0"/>
    <w:rsid w:val="000679F4"/>
    <w:rsid w:val="00071F06"/>
    <w:rsid w:val="00072523"/>
    <w:rsid w:val="00074C76"/>
    <w:rsid w:val="0007507B"/>
    <w:rsid w:val="00076231"/>
    <w:rsid w:val="000771FE"/>
    <w:rsid w:val="0008094B"/>
    <w:rsid w:val="00083B4C"/>
    <w:rsid w:val="00083F16"/>
    <w:rsid w:val="000847CB"/>
    <w:rsid w:val="00086B52"/>
    <w:rsid w:val="00092483"/>
    <w:rsid w:val="000926A8"/>
    <w:rsid w:val="000934BD"/>
    <w:rsid w:val="00094499"/>
    <w:rsid w:val="0009490D"/>
    <w:rsid w:val="000A0084"/>
    <w:rsid w:val="000A22A2"/>
    <w:rsid w:val="000A2BCE"/>
    <w:rsid w:val="000A346F"/>
    <w:rsid w:val="000A3AB8"/>
    <w:rsid w:val="000A6816"/>
    <w:rsid w:val="000A7D81"/>
    <w:rsid w:val="000B69AD"/>
    <w:rsid w:val="000B7AFD"/>
    <w:rsid w:val="000C29F2"/>
    <w:rsid w:val="000C63E6"/>
    <w:rsid w:val="000C75FB"/>
    <w:rsid w:val="000C7E95"/>
    <w:rsid w:val="000C7F19"/>
    <w:rsid w:val="000D0782"/>
    <w:rsid w:val="000D3CC6"/>
    <w:rsid w:val="000D4931"/>
    <w:rsid w:val="000D5A73"/>
    <w:rsid w:val="000D6266"/>
    <w:rsid w:val="000E0B12"/>
    <w:rsid w:val="000E38A1"/>
    <w:rsid w:val="000E5053"/>
    <w:rsid w:val="000E58C9"/>
    <w:rsid w:val="000E63EA"/>
    <w:rsid w:val="000E7578"/>
    <w:rsid w:val="000F057E"/>
    <w:rsid w:val="000F243D"/>
    <w:rsid w:val="000F3350"/>
    <w:rsid w:val="000F4710"/>
    <w:rsid w:val="000F60A1"/>
    <w:rsid w:val="000F6C84"/>
    <w:rsid w:val="000F7695"/>
    <w:rsid w:val="000F7B31"/>
    <w:rsid w:val="001004B4"/>
    <w:rsid w:val="0010051B"/>
    <w:rsid w:val="00100714"/>
    <w:rsid w:val="00102783"/>
    <w:rsid w:val="00103880"/>
    <w:rsid w:val="00107431"/>
    <w:rsid w:val="00111D08"/>
    <w:rsid w:val="00114C3F"/>
    <w:rsid w:val="00114F43"/>
    <w:rsid w:val="00115380"/>
    <w:rsid w:val="00121E0C"/>
    <w:rsid w:val="00121FB8"/>
    <w:rsid w:val="00124AF0"/>
    <w:rsid w:val="00125D6D"/>
    <w:rsid w:val="0013005E"/>
    <w:rsid w:val="0013067B"/>
    <w:rsid w:val="00130BF9"/>
    <w:rsid w:val="00131986"/>
    <w:rsid w:val="00134EDD"/>
    <w:rsid w:val="0013553B"/>
    <w:rsid w:val="00136F8E"/>
    <w:rsid w:val="00140C26"/>
    <w:rsid w:val="001412AF"/>
    <w:rsid w:val="00141C12"/>
    <w:rsid w:val="00144616"/>
    <w:rsid w:val="001448DF"/>
    <w:rsid w:val="00150CA0"/>
    <w:rsid w:val="001524A1"/>
    <w:rsid w:val="0015252C"/>
    <w:rsid w:val="001553D1"/>
    <w:rsid w:val="00156D16"/>
    <w:rsid w:val="001579A0"/>
    <w:rsid w:val="00162E43"/>
    <w:rsid w:val="00171144"/>
    <w:rsid w:val="00174EEE"/>
    <w:rsid w:val="00175305"/>
    <w:rsid w:val="00180862"/>
    <w:rsid w:val="00180F70"/>
    <w:rsid w:val="001819B7"/>
    <w:rsid w:val="001851A7"/>
    <w:rsid w:val="00187DFA"/>
    <w:rsid w:val="001903F9"/>
    <w:rsid w:val="001949E9"/>
    <w:rsid w:val="00194DF6"/>
    <w:rsid w:val="00195693"/>
    <w:rsid w:val="00195768"/>
    <w:rsid w:val="001963F2"/>
    <w:rsid w:val="001975C2"/>
    <w:rsid w:val="001A05FF"/>
    <w:rsid w:val="001A0929"/>
    <w:rsid w:val="001A1F0F"/>
    <w:rsid w:val="001A42A1"/>
    <w:rsid w:val="001A51D9"/>
    <w:rsid w:val="001A5F63"/>
    <w:rsid w:val="001A6FC2"/>
    <w:rsid w:val="001B0A3E"/>
    <w:rsid w:val="001B1835"/>
    <w:rsid w:val="001B3CFE"/>
    <w:rsid w:val="001B5DD4"/>
    <w:rsid w:val="001C10A9"/>
    <w:rsid w:val="001C1717"/>
    <w:rsid w:val="001C1CAA"/>
    <w:rsid w:val="001C1EE4"/>
    <w:rsid w:val="001C357A"/>
    <w:rsid w:val="001D2979"/>
    <w:rsid w:val="001D43B7"/>
    <w:rsid w:val="001D5B1B"/>
    <w:rsid w:val="001E03EC"/>
    <w:rsid w:val="001E0FD8"/>
    <w:rsid w:val="001E19AC"/>
    <w:rsid w:val="001E369C"/>
    <w:rsid w:val="001F073A"/>
    <w:rsid w:val="001F1047"/>
    <w:rsid w:val="001F1CE1"/>
    <w:rsid w:val="001F3D6C"/>
    <w:rsid w:val="001F442B"/>
    <w:rsid w:val="001F5502"/>
    <w:rsid w:val="001F608A"/>
    <w:rsid w:val="001F71F1"/>
    <w:rsid w:val="001F770C"/>
    <w:rsid w:val="001F79A5"/>
    <w:rsid w:val="00200D2D"/>
    <w:rsid w:val="00200F45"/>
    <w:rsid w:val="0020714C"/>
    <w:rsid w:val="002071CE"/>
    <w:rsid w:val="00207733"/>
    <w:rsid w:val="00207CCF"/>
    <w:rsid w:val="0021480B"/>
    <w:rsid w:val="00214B44"/>
    <w:rsid w:val="002166B9"/>
    <w:rsid w:val="002177BE"/>
    <w:rsid w:val="00217905"/>
    <w:rsid w:val="0022203E"/>
    <w:rsid w:val="00222894"/>
    <w:rsid w:val="002230C9"/>
    <w:rsid w:val="00224409"/>
    <w:rsid w:val="002276E5"/>
    <w:rsid w:val="00230300"/>
    <w:rsid w:val="002309B5"/>
    <w:rsid w:val="00231BD7"/>
    <w:rsid w:val="00234A97"/>
    <w:rsid w:val="002353A2"/>
    <w:rsid w:val="00235D3D"/>
    <w:rsid w:val="002370CB"/>
    <w:rsid w:val="002374DD"/>
    <w:rsid w:val="00242DBD"/>
    <w:rsid w:val="00244398"/>
    <w:rsid w:val="00245E09"/>
    <w:rsid w:val="00246CC8"/>
    <w:rsid w:val="00250092"/>
    <w:rsid w:val="00252142"/>
    <w:rsid w:val="002548DA"/>
    <w:rsid w:val="00257389"/>
    <w:rsid w:val="002573A3"/>
    <w:rsid w:val="00261650"/>
    <w:rsid w:val="00263BB9"/>
    <w:rsid w:val="00265BBC"/>
    <w:rsid w:val="002666E7"/>
    <w:rsid w:val="00272FD3"/>
    <w:rsid w:val="00275F72"/>
    <w:rsid w:val="002770FE"/>
    <w:rsid w:val="0028241E"/>
    <w:rsid w:val="00282DC9"/>
    <w:rsid w:val="00282DF4"/>
    <w:rsid w:val="00283750"/>
    <w:rsid w:val="0028391C"/>
    <w:rsid w:val="00284C27"/>
    <w:rsid w:val="0028756E"/>
    <w:rsid w:val="002904C6"/>
    <w:rsid w:val="002911EA"/>
    <w:rsid w:val="00297913"/>
    <w:rsid w:val="002A19F3"/>
    <w:rsid w:val="002A1DB8"/>
    <w:rsid w:val="002A1F02"/>
    <w:rsid w:val="002A3358"/>
    <w:rsid w:val="002A7503"/>
    <w:rsid w:val="002B4B67"/>
    <w:rsid w:val="002B5D28"/>
    <w:rsid w:val="002B6660"/>
    <w:rsid w:val="002B6D91"/>
    <w:rsid w:val="002C3F5F"/>
    <w:rsid w:val="002C5170"/>
    <w:rsid w:val="002C63E9"/>
    <w:rsid w:val="002D1008"/>
    <w:rsid w:val="002D2231"/>
    <w:rsid w:val="002D3DFB"/>
    <w:rsid w:val="002D40C2"/>
    <w:rsid w:val="002D43BA"/>
    <w:rsid w:val="002D6729"/>
    <w:rsid w:val="002D6AFC"/>
    <w:rsid w:val="002E0820"/>
    <w:rsid w:val="002E3C8F"/>
    <w:rsid w:val="002E5B56"/>
    <w:rsid w:val="002F036C"/>
    <w:rsid w:val="002F3BB2"/>
    <w:rsid w:val="002F67EA"/>
    <w:rsid w:val="00301087"/>
    <w:rsid w:val="0030123C"/>
    <w:rsid w:val="00302FC2"/>
    <w:rsid w:val="00303BE5"/>
    <w:rsid w:val="00310178"/>
    <w:rsid w:val="00311F3B"/>
    <w:rsid w:val="003120B0"/>
    <w:rsid w:val="00312F28"/>
    <w:rsid w:val="00315F73"/>
    <w:rsid w:val="00316E0F"/>
    <w:rsid w:val="00317BB3"/>
    <w:rsid w:val="00317EDC"/>
    <w:rsid w:val="00320E4D"/>
    <w:rsid w:val="00325F09"/>
    <w:rsid w:val="00326735"/>
    <w:rsid w:val="00330ACC"/>
    <w:rsid w:val="00330C03"/>
    <w:rsid w:val="00332711"/>
    <w:rsid w:val="00340498"/>
    <w:rsid w:val="003424A2"/>
    <w:rsid w:val="00347AB6"/>
    <w:rsid w:val="0035028E"/>
    <w:rsid w:val="003511C0"/>
    <w:rsid w:val="00351A34"/>
    <w:rsid w:val="00351C15"/>
    <w:rsid w:val="0035252D"/>
    <w:rsid w:val="00355F46"/>
    <w:rsid w:val="00356667"/>
    <w:rsid w:val="00360444"/>
    <w:rsid w:val="00362448"/>
    <w:rsid w:val="0036625B"/>
    <w:rsid w:val="00371A7D"/>
    <w:rsid w:val="00374AC2"/>
    <w:rsid w:val="00376CC8"/>
    <w:rsid w:val="00376FB9"/>
    <w:rsid w:val="003802E2"/>
    <w:rsid w:val="00380971"/>
    <w:rsid w:val="00384C12"/>
    <w:rsid w:val="00384C90"/>
    <w:rsid w:val="003853CE"/>
    <w:rsid w:val="0038633A"/>
    <w:rsid w:val="003869FA"/>
    <w:rsid w:val="0038719E"/>
    <w:rsid w:val="00391722"/>
    <w:rsid w:val="00395AAD"/>
    <w:rsid w:val="0039725D"/>
    <w:rsid w:val="003A0AED"/>
    <w:rsid w:val="003A1FDB"/>
    <w:rsid w:val="003A2F30"/>
    <w:rsid w:val="003A3901"/>
    <w:rsid w:val="003A3D56"/>
    <w:rsid w:val="003A6257"/>
    <w:rsid w:val="003A62BD"/>
    <w:rsid w:val="003A6A41"/>
    <w:rsid w:val="003C36F9"/>
    <w:rsid w:val="003C6648"/>
    <w:rsid w:val="003D51B0"/>
    <w:rsid w:val="003D711D"/>
    <w:rsid w:val="003D7647"/>
    <w:rsid w:val="003E3624"/>
    <w:rsid w:val="003E3ECD"/>
    <w:rsid w:val="003E59B7"/>
    <w:rsid w:val="003E7621"/>
    <w:rsid w:val="003E7642"/>
    <w:rsid w:val="003F2ECE"/>
    <w:rsid w:val="003F3EC9"/>
    <w:rsid w:val="003F5F50"/>
    <w:rsid w:val="004021E9"/>
    <w:rsid w:val="004023AC"/>
    <w:rsid w:val="00403240"/>
    <w:rsid w:val="00404C30"/>
    <w:rsid w:val="0040617F"/>
    <w:rsid w:val="00407040"/>
    <w:rsid w:val="004105E1"/>
    <w:rsid w:val="00410B97"/>
    <w:rsid w:val="00410F6F"/>
    <w:rsid w:val="00411837"/>
    <w:rsid w:val="00411CE4"/>
    <w:rsid w:val="00412056"/>
    <w:rsid w:val="00412B65"/>
    <w:rsid w:val="004137FA"/>
    <w:rsid w:val="004158BE"/>
    <w:rsid w:val="00415928"/>
    <w:rsid w:val="00421BAC"/>
    <w:rsid w:val="00421FB0"/>
    <w:rsid w:val="0042214D"/>
    <w:rsid w:val="00422636"/>
    <w:rsid w:val="00422C1C"/>
    <w:rsid w:val="00423418"/>
    <w:rsid w:val="004253BB"/>
    <w:rsid w:val="00425AAF"/>
    <w:rsid w:val="00425C9A"/>
    <w:rsid w:val="004324D6"/>
    <w:rsid w:val="0043268E"/>
    <w:rsid w:val="00434DD5"/>
    <w:rsid w:val="0044082F"/>
    <w:rsid w:val="00441F58"/>
    <w:rsid w:val="00443F4E"/>
    <w:rsid w:val="00445722"/>
    <w:rsid w:val="00446AE2"/>
    <w:rsid w:val="00447F45"/>
    <w:rsid w:val="00447FE2"/>
    <w:rsid w:val="0045013B"/>
    <w:rsid w:val="00451688"/>
    <w:rsid w:val="00451B15"/>
    <w:rsid w:val="004529DA"/>
    <w:rsid w:val="00452A8F"/>
    <w:rsid w:val="00452B9B"/>
    <w:rsid w:val="00455C35"/>
    <w:rsid w:val="00466701"/>
    <w:rsid w:val="00470862"/>
    <w:rsid w:val="00471C67"/>
    <w:rsid w:val="00471ED3"/>
    <w:rsid w:val="0047283F"/>
    <w:rsid w:val="00477D46"/>
    <w:rsid w:val="0048133D"/>
    <w:rsid w:val="0048225D"/>
    <w:rsid w:val="00483666"/>
    <w:rsid w:val="004836DF"/>
    <w:rsid w:val="00484261"/>
    <w:rsid w:val="004848D6"/>
    <w:rsid w:val="004859DB"/>
    <w:rsid w:val="00487916"/>
    <w:rsid w:val="00487978"/>
    <w:rsid w:val="00490AD7"/>
    <w:rsid w:val="00495B13"/>
    <w:rsid w:val="004A03F7"/>
    <w:rsid w:val="004A31BE"/>
    <w:rsid w:val="004A6328"/>
    <w:rsid w:val="004A6A63"/>
    <w:rsid w:val="004A71C7"/>
    <w:rsid w:val="004B013B"/>
    <w:rsid w:val="004B13A8"/>
    <w:rsid w:val="004B49E1"/>
    <w:rsid w:val="004B4A0E"/>
    <w:rsid w:val="004B6382"/>
    <w:rsid w:val="004C211C"/>
    <w:rsid w:val="004C56CC"/>
    <w:rsid w:val="004C5FF3"/>
    <w:rsid w:val="004C629C"/>
    <w:rsid w:val="004D0990"/>
    <w:rsid w:val="004D117E"/>
    <w:rsid w:val="004D2447"/>
    <w:rsid w:val="004D2933"/>
    <w:rsid w:val="004D4599"/>
    <w:rsid w:val="004D781C"/>
    <w:rsid w:val="004D7977"/>
    <w:rsid w:val="004D7D2F"/>
    <w:rsid w:val="004E0EC8"/>
    <w:rsid w:val="004E1A7A"/>
    <w:rsid w:val="004E2880"/>
    <w:rsid w:val="004E3F32"/>
    <w:rsid w:val="004E4059"/>
    <w:rsid w:val="004E4F16"/>
    <w:rsid w:val="004E5611"/>
    <w:rsid w:val="004E6341"/>
    <w:rsid w:val="004F03C1"/>
    <w:rsid w:val="004F31E1"/>
    <w:rsid w:val="004F325F"/>
    <w:rsid w:val="004F4E3A"/>
    <w:rsid w:val="004F5932"/>
    <w:rsid w:val="00502D9E"/>
    <w:rsid w:val="00502FF4"/>
    <w:rsid w:val="005048CA"/>
    <w:rsid w:val="00507C8E"/>
    <w:rsid w:val="0051122D"/>
    <w:rsid w:val="00511944"/>
    <w:rsid w:val="00512E3E"/>
    <w:rsid w:val="0051370E"/>
    <w:rsid w:val="00513B91"/>
    <w:rsid w:val="00515EDF"/>
    <w:rsid w:val="0052023E"/>
    <w:rsid w:val="005205F9"/>
    <w:rsid w:val="00522C21"/>
    <w:rsid w:val="00522EC4"/>
    <w:rsid w:val="005246ED"/>
    <w:rsid w:val="00525154"/>
    <w:rsid w:val="00525290"/>
    <w:rsid w:val="005262B5"/>
    <w:rsid w:val="0053080B"/>
    <w:rsid w:val="00533675"/>
    <w:rsid w:val="00533AB5"/>
    <w:rsid w:val="005345ED"/>
    <w:rsid w:val="00537CFF"/>
    <w:rsid w:val="00540DF4"/>
    <w:rsid w:val="005420F2"/>
    <w:rsid w:val="0054217C"/>
    <w:rsid w:val="00542B6D"/>
    <w:rsid w:val="005435B8"/>
    <w:rsid w:val="005446DE"/>
    <w:rsid w:val="0054576A"/>
    <w:rsid w:val="00545C4D"/>
    <w:rsid w:val="00546A6A"/>
    <w:rsid w:val="00547399"/>
    <w:rsid w:val="00550056"/>
    <w:rsid w:val="005537FB"/>
    <w:rsid w:val="00555614"/>
    <w:rsid w:val="00555BB8"/>
    <w:rsid w:val="00555CB4"/>
    <w:rsid w:val="00556553"/>
    <w:rsid w:val="00561C73"/>
    <w:rsid w:val="005628FD"/>
    <w:rsid w:val="0056290E"/>
    <w:rsid w:val="00562BB6"/>
    <w:rsid w:val="00564DC0"/>
    <w:rsid w:val="0056616C"/>
    <w:rsid w:val="00570F9A"/>
    <w:rsid w:val="005723E9"/>
    <w:rsid w:val="00573307"/>
    <w:rsid w:val="00573BCA"/>
    <w:rsid w:val="0057709C"/>
    <w:rsid w:val="005773D1"/>
    <w:rsid w:val="00580123"/>
    <w:rsid w:val="00580FC3"/>
    <w:rsid w:val="00581F11"/>
    <w:rsid w:val="0058636F"/>
    <w:rsid w:val="0059168D"/>
    <w:rsid w:val="00592223"/>
    <w:rsid w:val="00592A72"/>
    <w:rsid w:val="00593EDB"/>
    <w:rsid w:val="00595261"/>
    <w:rsid w:val="00596CAD"/>
    <w:rsid w:val="0059735E"/>
    <w:rsid w:val="005A0539"/>
    <w:rsid w:val="005A100E"/>
    <w:rsid w:val="005A166C"/>
    <w:rsid w:val="005A38C0"/>
    <w:rsid w:val="005A3C6B"/>
    <w:rsid w:val="005A3E8D"/>
    <w:rsid w:val="005B0E31"/>
    <w:rsid w:val="005B3674"/>
    <w:rsid w:val="005B3A08"/>
    <w:rsid w:val="005B41AD"/>
    <w:rsid w:val="005B5148"/>
    <w:rsid w:val="005B5B23"/>
    <w:rsid w:val="005B7B5B"/>
    <w:rsid w:val="005C107C"/>
    <w:rsid w:val="005C23CF"/>
    <w:rsid w:val="005C2ADF"/>
    <w:rsid w:val="005C2BCE"/>
    <w:rsid w:val="005C3154"/>
    <w:rsid w:val="005C5228"/>
    <w:rsid w:val="005C620E"/>
    <w:rsid w:val="005C6406"/>
    <w:rsid w:val="005D1603"/>
    <w:rsid w:val="005D194E"/>
    <w:rsid w:val="005D1EBA"/>
    <w:rsid w:val="005D23B9"/>
    <w:rsid w:val="005D2A5A"/>
    <w:rsid w:val="005D38DE"/>
    <w:rsid w:val="005D5D6A"/>
    <w:rsid w:val="005E4273"/>
    <w:rsid w:val="005E4A27"/>
    <w:rsid w:val="005E6331"/>
    <w:rsid w:val="005E6A29"/>
    <w:rsid w:val="005F094D"/>
    <w:rsid w:val="005F2B25"/>
    <w:rsid w:val="005F2E39"/>
    <w:rsid w:val="005F4059"/>
    <w:rsid w:val="005F44B8"/>
    <w:rsid w:val="005F4F89"/>
    <w:rsid w:val="005F5F8D"/>
    <w:rsid w:val="00601387"/>
    <w:rsid w:val="0060145D"/>
    <w:rsid w:val="00604685"/>
    <w:rsid w:val="00606E1A"/>
    <w:rsid w:val="00616A9B"/>
    <w:rsid w:val="006170D6"/>
    <w:rsid w:val="00617FC1"/>
    <w:rsid w:val="0062235D"/>
    <w:rsid w:val="00624A5A"/>
    <w:rsid w:val="0062514E"/>
    <w:rsid w:val="00626CB1"/>
    <w:rsid w:val="00627045"/>
    <w:rsid w:val="006277F9"/>
    <w:rsid w:val="00631542"/>
    <w:rsid w:val="006331AC"/>
    <w:rsid w:val="0063367B"/>
    <w:rsid w:val="00637268"/>
    <w:rsid w:val="0064056E"/>
    <w:rsid w:val="00643BEF"/>
    <w:rsid w:val="00646F7A"/>
    <w:rsid w:val="0065116B"/>
    <w:rsid w:val="0065722C"/>
    <w:rsid w:val="00657C35"/>
    <w:rsid w:val="00662F3A"/>
    <w:rsid w:val="006645C6"/>
    <w:rsid w:val="00665605"/>
    <w:rsid w:val="006659B3"/>
    <w:rsid w:val="006671B9"/>
    <w:rsid w:val="006732B2"/>
    <w:rsid w:val="00674A93"/>
    <w:rsid w:val="006763F5"/>
    <w:rsid w:val="006824FA"/>
    <w:rsid w:val="006832E2"/>
    <w:rsid w:val="006832F8"/>
    <w:rsid w:val="0068528F"/>
    <w:rsid w:val="0068622F"/>
    <w:rsid w:val="00686C88"/>
    <w:rsid w:val="00687756"/>
    <w:rsid w:val="00690707"/>
    <w:rsid w:val="006920A8"/>
    <w:rsid w:val="00694C0E"/>
    <w:rsid w:val="00696E92"/>
    <w:rsid w:val="006A294A"/>
    <w:rsid w:val="006A3914"/>
    <w:rsid w:val="006A3B8A"/>
    <w:rsid w:val="006A4A22"/>
    <w:rsid w:val="006A64FE"/>
    <w:rsid w:val="006B0AD2"/>
    <w:rsid w:val="006B10A1"/>
    <w:rsid w:val="006B1C38"/>
    <w:rsid w:val="006B2834"/>
    <w:rsid w:val="006C1A84"/>
    <w:rsid w:val="006C5798"/>
    <w:rsid w:val="006C70DA"/>
    <w:rsid w:val="006D128A"/>
    <w:rsid w:val="006D1946"/>
    <w:rsid w:val="006D2FD4"/>
    <w:rsid w:val="006D470B"/>
    <w:rsid w:val="006D5FB2"/>
    <w:rsid w:val="006D669C"/>
    <w:rsid w:val="006E16E7"/>
    <w:rsid w:val="006E1CA5"/>
    <w:rsid w:val="006E2C9A"/>
    <w:rsid w:val="006E31B0"/>
    <w:rsid w:val="006E4764"/>
    <w:rsid w:val="006E5D32"/>
    <w:rsid w:val="006F19A7"/>
    <w:rsid w:val="006F2152"/>
    <w:rsid w:val="006F2161"/>
    <w:rsid w:val="006F284D"/>
    <w:rsid w:val="006F31FA"/>
    <w:rsid w:val="006F3A3F"/>
    <w:rsid w:val="006F5557"/>
    <w:rsid w:val="006F5FDE"/>
    <w:rsid w:val="006F64ED"/>
    <w:rsid w:val="006F7E99"/>
    <w:rsid w:val="00700166"/>
    <w:rsid w:val="007016F8"/>
    <w:rsid w:val="00702A5D"/>
    <w:rsid w:val="00704CDF"/>
    <w:rsid w:val="00704FE2"/>
    <w:rsid w:val="007064C8"/>
    <w:rsid w:val="0071073F"/>
    <w:rsid w:val="0071131C"/>
    <w:rsid w:val="00712FB5"/>
    <w:rsid w:val="007132AC"/>
    <w:rsid w:val="00713948"/>
    <w:rsid w:val="00714CC9"/>
    <w:rsid w:val="007169CD"/>
    <w:rsid w:val="007172B0"/>
    <w:rsid w:val="007206C9"/>
    <w:rsid w:val="00721563"/>
    <w:rsid w:val="00722213"/>
    <w:rsid w:val="007223FB"/>
    <w:rsid w:val="00722961"/>
    <w:rsid w:val="00725814"/>
    <w:rsid w:val="00727061"/>
    <w:rsid w:val="007315B7"/>
    <w:rsid w:val="00732692"/>
    <w:rsid w:val="00734234"/>
    <w:rsid w:val="00740A5F"/>
    <w:rsid w:val="00741AD7"/>
    <w:rsid w:val="00742F2A"/>
    <w:rsid w:val="00743189"/>
    <w:rsid w:val="0074589D"/>
    <w:rsid w:val="00751606"/>
    <w:rsid w:val="0075393E"/>
    <w:rsid w:val="007550F1"/>
    <w:rsid w:val="00756E09"/>
    <w:rsid w:val="00757675"/>
    <w:rsid w:val="00765DCD"/>
    <w:rsid w:val="0076608A"/>
    <w:rsid w:val="007715AB"/>
    <w:rsid w:val="00771B7F"/>
    <w:rsid w:val="00771C2A"/>
    <w:rsid w:val="00771F32"/>
    <w:rsid w:val="00772510"/>
    <w:rsid w:val="007731F7"/>
    <w:rsid w:val="00774120"/>
    <w:rsid w:val="00774427"/>
    <w:rsid w:val="00774A1E"/>
    <w:rsid w:val="00775DDC"/>
    <w:rsid w:val="00785A88"/>
    <w:rsid w:val="00786996"/>
    <w:rsid w:val="00787F5E"/>
    <w:rsid w:val="00790368"/>
    <w:rsid w:val="00790B16"/>
    <w:rsid w:val="0079108B"/>
    <w:rsid w:val="0079133C"/>
    <w:rsid w:val="00791A4B"/>
    <w:rsid w:val="00793FC7"/>
    <w:rsid w:val="00794B66"/>
    <w:rsid w:val="00795669"/>
    <w:rsid w:val="007A11EB"/>
    <w:rsid w:val="007A39BC"/>
    <w:rsid w:val="007A3CD4"/>
    <w:rsid w:val="007A3F5C"/>
    <w:rsid w:val="007A3F83"/>
    <w:rsid w:val="007A63CD"/>
    <w:rsid w:val="007A6E13"/>
    <w:rsid w:val="007A7815"/>
    <w:rsid w:val="007A7DBD"/>
    <w:rsid w:val="007B0E16"/>
    <w:rsid w:val="007B3F72"/>
    <w:rsid w:val="007B43DF"/>
    <w:rsid w:val="007C0329"/>
    <w:rsid w:val="007C36EC"/>
    <w:rsid w:val="007C4814"/>
    <w:rsid w:val="007C70E0"/>
    <w:rsid w:val="007C737B"/>
    <w:rsid w:val="007D085F"/>
    <w:rsid w:val="007D1722"/>
    <w:rsid w:val="007D3450"/>
    <w:rsid w:val="007D52D0"/>
    <w:rsid w:val="007D5473"/>
    <w:rsid w:val="007D5EDE"/>
    <w:rsid w:val="007D6061"/>
    <w:rsid w:val="007D6098"/>
    <w:rsid w:val="007D6ABE"/>
    <w:rsid w:val="007D6F09"/>
    <w:rsid w:val="007F1605"/>
    <w:rsid w:val="007F30B8"/>
    <w:rsid w:val="007F34C4"/>
    <w:rsid w:val="007F5B45"/>
    <w:rsid w:val="007F5B49"/>
    <w:rsid w:val="00800D8A"/>
    <w:rsid w:val="00802797"/>
    <w:rsid w:val="00802979"/>
    <w:rsid w:val="00802A74"/>
    <w:rsid w:val="00805AE6"/>
    <w:rsid w:val="008064DA"/>
    <w:rsid w:val="008065A1"/>
    <w:rsid w:val="008069EF"/>
    <w:rsid w:val="00806A9E"/>
    <w:rsid w:val="00806AC7"/>
    <w:rsid w:val="00810149"/>
    <w:rsid w:val="0081064A"/>
    <w:rsid w:val="00812212"/>
    <w:rsid w:val="00815338"/>
    <w:rsid w:val="0081630A"/>
    <w:rsid w:val="00817422"/>
    <w:rsid w:val="0081782E"/>
    <w:rsid w:val="00820EB2"/>
    <w:rsid w:val="008213EC"/>
    <w:rsid w:val="00822AAA"/>
    <w:rsid w:val="00822D7D"/>
    <w:rsid w:val="008232CB"/>
    <w:rsid w:val="00831A10"/>
    <w:rsid w:val="0083244E"/>
    <w:rsid w:val="008329BD"/>
    <w:rsid w:val="0083479D"/>
    <w:rsid w:val="00836034"/>
    <w:rsid w:val="00837220"/>
    <w:rsid w:val="0084096F"/>
    <w:rsid w:val="00841340"/>
    <w:rsid w:val="00842255"/>
    <w:rsid w:val="00843546"/>
    <w:rsid w:val="008507E1"/>
    <w:rsid w:val="008571EF"/>
    <w:rsid w:val="00860FB2"/>
    <w:rsid w:val="00862D15"/>
    <w:rsid w:val="00863CE6"/>
    <w:rsid w:val="00865CC4"/>
    <w:rsid w:val="0087416F"/>
    <w:rsid w:val="00876015"/>
    <w:rsid w:val="008764DA"/>
    <w:rsid w:val="008764F3"/>
    <w:rsid w:val="0087722D"/>
    <w:rsid w:val="008833E2"/>
    <w:rsid w:val="008841AD"/>
    <w:rsid w:val="008864D1"/>
    <w:rsid w:val="008914B6"/>
    <w:rsid w:val="00892710"/>
    <w:rsid w:val="00893325"/>
    <w:rsid w:val="00894AF8"/>
    <w:rsid w:val="0089628C"/>
    <w:rsid w:val="00897109"/>
    <w:rsid w:val="00897143"/>
    <w:rsid w:val="008A063B"/>
    <w:rsid w:val="008A0FF9"/>
    <w:rsid w:val="008A359D"/>
    <w:rsid w:val="008A3AEA"/>
    <w:rsid w:val="008A5C34"/>
    <w:rsid w:val="008A78A4"/>
    <w:rsid w:val="008B21A0"/>
    <w:rsid w:val="008B38A4"/>
    <w:rsid w:val="008B5563"/>
    <w:rsid w:val="008B6E73"/>
    <w:rsid w:val="008B7CE8"/>
    <w:rsid w:val="008B7E6E"/>
    <w:rsid w:val="008C384E"/>
    <w:rsid w:val="008C5710"/>
    <w:rsid w:val="008C58D6"/>
    <w:rsid w:val="008C67C7"/>
    <w:rsid w:val="008D5013"/>
    <w:rsid w:val="008D7437"/>
    <w:rsid w:val="008E09DC"/>
    <w:rsid w:val="008E1C57"/>
    <w:rsid w:val="008E28A2"/>
    <w:rsid w:val="008E2C7C"/>
    <w:rsid w:val="008E4C8A"/>
    <w:rsid w:val="008E5505"/>
    <w:rsid w:val="008E6299"/>
    <w:rsid w:val="008E68A3"/>
    <w:rsid w:val="008E75FD"/>
    <w:rsid w:val="008F1D6D"/>
    <w:rsid w:val="008F2F55"/>
    <w:rsid w:val="008F33AE"/>
    <w:rsid w:val="008F3434"/>
    <w:rsid w:val="008F49DE"/>
    <w:rsid w:val="008F4DE3"/>
    <w:rsid w:val="008F636D"/>
    <w:rsid w:val="00901F71"/>
    <w:rsid w:val="009041A8"/>
    <w:rsid w:val="00906670"/>
    <w:rsid w:val="009075E1"/>
    <w:rsid w:val="00907FEB"/>
    <w:rsid w:val="00924DAB"/>
    <w:rsid w:val="00926061"/>
    <w:rsid w:val="00926381"/>
    <w:rsid w:val="00926867"/>
    <w:rsid w:val="00927006"/>
    <w:rsid w:val="0093004E"/>
    <w:rsid w:val="00930457"/>
    <w:rsid w:val="0093060A"/>
    <w:rsid w:val="00932A1B"/>
    <w:rsid w:val="009337E3"/>
    <w:rsid w:val="00934188"/>
    <w:rsid w:val="00934AAF"/>
    <w:rsid w:val="00934B41"/>
    <w:rsid w:val="00934DA5"/>
    <w:rsid w:val="00935249"/>
    <w:rsid w:val="00936263"/>
    <w:rsid w:val="009369F3"/>
    <w:rsid w:val="00941167"/>
    <w:rsid w:val="0094193E"/>
    <w:rsid w:val="0094212E"/>
    <w:rsid w:val="00942F98"/>
    <w:rsid w:val="009431F8"/>
    <w:rsid w:val="009438A4"/>
    <w:rsid w:val="00944DB8"/>
    <w:rsid w:val="0094533C"/>
    <w:rsid w:val="00950189"/>
    <w:rsid w:val="009555A5"/>
    <w:rsid w:val="00955E23"/>
    <w:rsid w:val="00956157"/>
    <w:rsid w:val="009571B4"/>
    <w:rsid w:val="0095740D"/>
    <w:rsid w:val="009575BD"/>
    <w:rsid w:val="00957DAF"/>
    <w:rsid w:val="00960071"/>
    <w:rsid w:val="009617F3"/>
    <w:rsid w:val="00961CB9"/>
    <w:rsid w:val="00962D86"/>
    <w:rsid w:val="0096380F"/>
    <w:rsid w:val="00964E69"/>
    <w:rsid w:val="00971434"/>
    <w:rsid w:val="0097320F"/>
    <w:rsid w:val="00973E31"/>
    <w:rsid w:val="00974AB4"/>
    <w:rsid w:val="00974FDD"/>
    <w:rsid w:val="00975FD0"/>
    <w:rsid w:val="00977806"/>
    <w:rsid w:val="00977E02"/>
    <w:rsid w:val="009803EC"/>
    <w:rsid w:val="00980C39"/>
    <w:rsid w:val="00981760"/>
    <w:rsid w:val="009819C3"/>
    <w:rsid w:val="00981A0E"/>
    <w:rsid w:val="009848E1"/>
    <w:rsid w:val="00986FC7"/>
    <w:rsid w:val="00987299"/>
    <w:rsid w:val="00990B27"/>
    <w:rsid w:val="00991328"/>
    <w:rsid w:val="009935BB"/>
    <w:rsid w:val="00995B9A"/>
    <w:rsid w:val="009A2D30"/>
    <w:rsid w:val="009A2FFA"/>
    <w:rsid w:val="009A44FA"/>
    <w:rsid w:val="009A5A45"/>
    <w:rsid w:val="009A6E17"/>
    <w:rsid w:val="009B03FF"/>
    <w:rsid w:val="009B0851"/>
    <w:rsid w:val="009B230F"/>
    <w:rsid w:val="009B2F95"/>
    <w:rsid w:val="009B34C6"/>
    <w:rsid w:val="009B4793"/>
    <w:rsid w:val="009B689F"/>
    <w:rsid w:val="009C10C5"/>
    <w:rsid w:val="009C5094"/>
    <w:rsid w:val="009C7285"/>
    <w:rsid w:val="009D0D19"/>
    <w:rsid w:val="009D179E"/>
    <w:rsid w:val="009D1C8B"/>
    <w:rsid w:val="009D2133"/>
    <w:rsid w:val="009D2A37"/>
    <w:rsid w:val="009D57D1"/>
    <w:rsid w:val="009D6CCA"/>
    <w:rsid w:val="009E0E17"/>
    <w:rsid w:val="009E226B"/>
    <w:rsid w:val="009E36C8"/>
    <w:rsid w:val="009E4A63"/>
    <w:rsid w:val="009E4ED9"/>
    <w:rsid w:val="009E664C"/>
    <w:rsid w:val="009E6B87"/>
    <w:rsid w:val="009E6BA9"/>
    <w:rsid w:val="009E7EBD"/>
    <w:rsid w:val="009F2B99"/>
    <w:rsid w:val="009F3BB4"/>
    <w:rsid w:val="009F48D3"/>
    <w:rsid w:val="009F533F"/>
    <w:rsid w:val="00A00E81"/>
    <w:rsid w:val="00A01510"/>
    <w:rsid w:val="00A021BF"/>
    <w:rsid w:val="00A029FF"/>
    <w:rsid w:val="00A02EB0"/>
    <w:rsid w:val="00A0413A"/>
    <w:rsid w:val="00A04160"/>
    <w:rsid w:val="00A0547D"/>
    <w:rsid w:val="00A05C21"/>
    <w:rsid w:val="00A06083"/>
    <w:rsid w:val="00A06678"/>
    <w:rsid w:val="00A10CC7"/>
    <w:rsid w:val="00A13B74"/>
    <w:rsid w:val="00A14102"/>
    <w:rsid w:val="00A14632"/>
    <w:rsid w:val="00A15AFC"/>
    <w:rsid w:val="00A16BFA"/>
    <w:rsid w:val="00A21479"/>
    <w:rsid w:val="00A25319"/>
    <w:rsid w:val="00A25F1E"/>
    <w:rsid w:val="00A2652F"/>
    <w:rsid w:val="00A271F2"/>
    <w:rsid w:val="00A27BC1"/>
    <w:rsid w:val="00A336BA"/>
    <w:rsid w:val="00A359FF"/>
    <w:rsid w:val="00A35B98"/>
    <w:rsid w:val="00A40D4B"/>
    <w:rsid w:val="00A40F65"/>
    <w:rsid w:val="00A46B20"/>
    <w:rsid w:val="00A50355"/>
    <w:rsid w:val="00A52486"/>
    <w:rsid w:val="00A531EE"/>
    <w:rsid w:val="00A5363B"/>
    <w:rsid w:val="00A542C9"/>
    <w:rsid w:val="00A544AD"/>
    <w:rsid w:val="00A54A08"/>
    <w:rsid w:val="00A5675C"/>
    <w:rsid w:val="00A570C4"/>
    <w:rsid w:val="00A60CBD"/>
    <w:rsid w:val="00A61D00"/>
    <w:rsid w:val="00A64899"/>
    <w:rsid w:val="00A65A72"/>
    <w:rsid w:val="00A66566"/>
    <w:rsid w:val="00A67D10"/>
    <w:rsid w:val="00A67D32"/>
    <w:rsid w:val="00A71F2A"/>
    <w:rsid w:val="00A758EC"/>
    <w:rsid w:val="00A75EF6"/>
    <w:rsid w:val="00A80E99"/>
    <w:rsid w:val="00A8465C"/>
    <w:rsid w:val="00A84B09"/>
    <w:rsid w:val="00A927B0"/>
    <w:rsid w:val="00A956AF"/>
    <w:rsid w:val="00A9587A"/>
    <w:rsid w:val="00AA1F21"/>
    <w:rsid w:val="00AA3150"/>
    <w:rsid w:val="00AA6268"/>
    <w:rsid w:val="00AA7131"/>
    <w:rsid w:val="00AA75EC"/>
    <w:rsid w:val="00AB2683"/>
    <w:rsid w:val="00AB7595"/>
    <w:rsid w:val="00AC046E"/>
    <w:rsid w:val="00AC0798"/>
    <w:rsid w:val="00AC3DB8"/>
    <w:rsid w:val="00AC49DD"/>
    <w:rsid w:val="00AC7A9C"/>
    <w:rsid w:val="00AD2F74"/>
    <w:rsid w:val="00AD3ABA"/>
    <w:rsid w:val="00AE2227"/>
    <w:rsid w:val="00AE2B06"/>
    <w:rsid w:val="00AE367F"/>
    <w:rsid w:val="00AE3D33"/>
    <w:rsid w:val="00AE4253"/>
    <w:rsid w:val="00AE60C7"/>
    <w:rsid w:val="00AE616A"/>
    <w:rsid w:val="00AE6BC2"/>
    <w:rsid w:val="00AF1DD4"/>
    <w:rsid w:val="00AF3ED9"/>
    <w:rsid w:val="00AF6447"/>
    <w:rsid w:val="00AF64B7"/>
    <w:rsid w:val="00B001CF"/>
    <w:rsid w:val="00B05B98"/>
    <w:rsid w:val="00B06747"/>
    <w:rsid w:val="00B13346"/>
    <w:rsid w:val="00B13CFA"/>
    <w:rsid w:val="00B2002A"/>
    <w:rsid w:val="00B23C28"/>
    <w:rsid w:val="00B24378"/>
    <w:rsid w:val="00B24BC7"/>
    <w:rsid w:val="00B25844"/>
    <w:rsid w:val="00B260AB"/>
    <w:rsid w:val="00B31B22"/>
    <w:rsid w:val="00B33797"/>
    <w:rsid w:val="00B340A7"/>
    <w:rsid w:val="00B34FF7"/>
    <w:rsid w:val="00B351D2"/>
    <w:rsid w:val="00B3623B"/>
    <w:rsid w:val="00B407D6"/>
    <w:rsid w:val="00B412ED"/>
    <w:rsid w:val="00B437BD"/>
    <w:rsid w:val="00B51AA0"/>
    <w:rsid w:val="00B51B66"/>
    <w:rsid w:val="00B53DDA"/>
    <w:rsid w:val="00B560DE"/>
    <w:rsid w:val="00B568CB"/>
    <w:rsid w:val="00B5730D"/>
    <w:rsid w:val="00B573F0"/>
    <w:rsid w:val="00B614F8"/>
    <w:rsid w:val="00B6626F"/>
    <w:rsid w:val="00B66A68"/>
    <w:rsid w:val="00B70A53"/>
    <w:rsid w:val="00B7204D"/>
    <w:rsid w:val="00B72CC0"/>
    <w:rsid w:val="00B72E32"/>
    <w:rsid w:val="00B762AD"/>
    <w:rsid w:val="00B80067"/>
    <w:rsid w:val="00B80141"/>
    <w:rsid w:val="00B80F08"/>
    <w:rsid w:val="00B80F3D"/>
    <w:rsid w:val="00B8151A"/>
    <w:rsid w:val="00B82192"/>
    <w:rsid w:val="00B82A9F"/>
    <w:rsid w:val="00B84C0F"/>
    <w:rsid w:val="00B8771E"/>
    <w:rsid w:val="00B97B32"/>
    <w:rsid w:val="00BA0A81"/>
    <w:rsid w:val="00BA1995"/>
    <w:rsid w:val="00BA5202"/>
    <w:rsid w:val="00BA5C59"/>
    <w:rsid w:val="00BB1F13"/>
    <w:rsid w:val="00BB3D7D"/>
    <w:rsid w:val="00BB6B10"/>
    <w:rsid w:val="00BB6ED0"/>
    <w:rsid w:val="00BB71DF"/>
    <w:rsid w:val="00BB742B"/>
    <w:rsid w:val="00BC011C"/>
    <w:rsid w:val="00BC012B"/>
    <w:rsid w:val="00BC03B4"/>
    <w:rsid w:val="00BC224C"/>
    <w:rsid w:val="00BC28C8"/>
    <w:rsid w:val="00BC2D22"/>
    <w:rsid w:val="00BC7D91"/>
    <w:rsid w:val="00BD0173"/>
    <w:rsid w:val="00BD0F0B"/>
    <w:rsid w:val="00BD159D"/>
    <w:rsid w:val="00BD2433"/>
    <w:rsid w:val="00BD31D4"/>
    <w:rsid w:val="00BD5520"/>
    <w:rsid w:val="00BD6A2C"/>
    <w:rsid w:val="00BD74F5"/>
    <w:rsid w:val="00BE1778"/>
    <w:rsid w:val="00BE33DE"/>
    <w:rsid w:val="00BE4B94"/>
    <w:rsid w:val="00BE7379"/>
    <w:rsid w:val="00BE77E5"/>
    <w:rsid w:val="00BE7D14"/>
    <w:rsid w:val="00BF109F"/>
    <w:rsid w:val="00BF1540"/>
    <w:rsid w:val="00BF182A"/>
    <w:rsid w:val="00BF3933"/>
    <w:rsid w:val="00BF4C84"/>
    <w:rsid w:val="00BF6067"/>
    <w:rsid w:val="00BF6936"/>
    <w:rsid w:val="00BF7942"/>
    <w:rsid w:val="00C027DA"/>
    <w:rsid w:val="00C04631"/>
    <w:rsid w:val="00C04C53"/>
    <w:rsid w:val="00C04C72"/>
    <w:rsid w:val="00C05EB9"/>
    <w:rsid w:val="00C0664A"/>
    <w:rsid w:val="00C06719"/>
    <w:rsid w:val="00C079AD"/>
    <w:rsid w:val="00C07E5A"/>
    <w:rsid w:val="00C10FE4"/>
    <w:rsid w:val="00C13F57"/>
    <w:rsid w:val="00C15652"/>
    <w:rsid w:val="00C1692E"/>
    <w:rsid w:val="00C205D3"/>
    <w:rsid w:val="00C20950"/>
    <w:rsid w:val="00C24064"/>
    <w:rsid w:val="00C26198"/>
    <w:rsid w:val="00C26779"/>
    <w:rsid w:val="00C27693"/>
    <w:rsid w:val="00C276BE"/>
    <w:rsid w:val="00C30162"/>
    <w:rsid w:val="00C3132E"/>
    <w:rsid w:val="00C32EF5"/>
    <w:rsid w:val="00C3320F"/>
    <w:rsid w:val="00C35388"/>
    <w:rsid w:val="00C379F9"/>
    <w:rsid w:val="00C42CA2"/>
    <w:rsid w:val="00C43E4C"/>
    <w:rsid w:val="00C4566B"/>
    <w:rsid w:val="00C45B56"/>
    <w:rsid w:val="00C47EEA"/>
    <w:rsid w:val="00C5076F"/>
    <w:rsid w:val="00C5191A"/>
    <w:rsid w:val="00C52C8E"/>
    <w:rsid w:val="00C550F7"/>
    <w:rsid w:val="00C55EA0"/>
    <w:rsid w:val="00C56C39"/>
    <w:rsid w:val="00C56D99"/>
    <w:rsid w:val="00C576F5"/>
    <w:rsid w:val="00C57803"/>
    <w:rsid w:val="00C607B3"/>
    <w:rsid w:val="00C609AB"/>
    <w:rsid w:val="00C61A79"/>
    <w:rsid w:val="00C6282C"/>
    <w:rsid w:val="00C641B6"/>
    <w:rsid w:val="00C644EF"/>
    <w:rsid w:val="00C65311"/>
    <w:rsid w:val="00C65FF0"/>
    <w:rsid w:val="00C67597"/>
    <w:rsid w:val="00C676F3"/>
    <w:rsid w:val="00C81FEE"/>
    <w:rsid w:val="00C84ABA"/>
    <w:rsid w:val="00C8583C"/>
    <w:rsid w:val="00C859EB"/>
    <w:rsid w:val="00C87DC4"/>
    <w:rsid w:val="00C90EEC"/>
    <w:rsid w:val="00C91DCB"/>
    <w:rsid w:val="00C932E4"/>
    <w:rsid w:val="00CA1604"/>
    <w:rsid w:val="00CA4251"/>
    <w:rsid w:val="00CA4B10"/>
    <w:rsid w:val="00CA50B6"/>
    <w:rsid w:val="00CA6055"/>
    <w:rsid w:val="00CA6B75"/>
    <w:rsid w:val="00CB09F3"/>
    <w:rsid w:val="00CB1E96"/>
    <w:rsid w:val="00CB38CA"/>
    <w:rsid w:val="00CB49C6"/>
    <w:rsid w:val="00CB6336"/>
    <w:rsid w:val="00CB638D"/>
    <w:rsid w:val="00CC0E27"/>
    <w:rsid w:val="00CC1EF3"/>
    <w:rsid w:val="00CC2156"/>
    <w:rsid w:val="00CC6A0A"/>
    <w:rsid w:val="00CC7883"/>
    <w:rsid w:val="00CD17A9"/>
    <w:rsid w:val="00CD45C6"/>
    <w:rsid w:val="00CE1155"/>
    <w:rsid w:val="00CE11C0"/>
    <w:rsid w:val="00CE22EB"/>
    <w:rsid w:val="00CE2411"/>
    <w:rsid w:val="00CE4440"/>
    <w:rsid w:val="00CE4FB7"/>
    <w:rsid w:val="00CF03CF"/>
    <w:rsid w:val="00CF30FD"/>
    <w:rsid w:val="00CF3CBD"/>
    <w:rsid w:val="00CF46A9"/>
    <w:rsid w:val="00CF4C29"/>
    <w:rsid w:val="00CF7FA3"/>
    <w:rsid w:val="00D0324B"/>
    <w:rsid w:val="00D042AD"/>
    <w:rsid w:val="00D1110D"/>
    <w:rsid w:val="00D112D3"/>
    <w:rsid w:val="00D11C23"/>
    <w:rsid w:val="00D11DC1"/>
    <w:rsid w:val="00D1354B"/>
    <w:rsid w:val="00D14A6F"/>
    <w:rsid w:val="00D15B5A"/>
    <w:rsid w:val="00D15F79"/>
    <w:rsid w:val="00D17B4C"/>
    <w:rsid w:val="00D201AA"/>
    <w:rsid w:val="00D2165C"/>
    <w:rsid w:val="00D22C59"/>
    <w:rsid w:val="00D24981"/>
    <w:rsid w:val="00D24A84"/>
    <w:rsid w:val="00D30717"/>
    <w:rsid w:val="00D32F26"/>
    <w:rsid w:val="00D33077"/>
    <w:rsid w:val="00D33ED4"/>
    <w:rsid w:val="00D36790"/>
    <w:rsid w:val="00D37505"/>
    <w:rsid w:val="00D37920"/>
    <w:rsid w:val="00D4095C"/>
    <w:rsid w:val="00D413F5"/>
    <w:rsid w:val="00D41F86"/>
    <w:rsid w:val="00D42540"/>
    <w:rsid w:val="00D455D7"/>
    <w:rsid w:val="00D500EA"/>
    <w:rsid w:val="00D512D3"/>
    <w:rsid w:val="00D5166C"/>
    <w:rsid w:val="00D53A3D"/>
    <w:rsid w:val="00D53DCB"/>
    <w:rsid w:val="00D54113"/>
    <w:rsid w:val="00D543B6"/>
    <w:rsid w:val="00D549F6"/>
    <w:rsid w:val="00D572BD"/>
    <w:rsid w:val="00D601F6"/>
    <w:rsid w:val="00D60C4D"/>
    <w:rsid w:val="00D60D4A"/>
    <w:rsid w:val="00D61074"/>
    <w:rsid w:val="00D611DB"/>
    <w:rsid w:val="00D62008"/>
    <w:rsid w:val="00D64F41"/>
    <w:rsid w:val="00D67B61"/>
    <w:rsid w:val="00D702F5"/>
    <w:rsid w:val="00D70732"/>
    <w:rsid w:val="00D70EE6"/>
    <w:rsid w:val="00D71547"/>
    <w:rsid w:val="00D72E91"/>
    <w:rsid w:val="00D7352F"/>
    <w:rsid w:val="00D73F0D"/>
    <w:rsid w:val="00D74755"/>
    <w:rsid w:val="00D7482F"/>
    <w:rsid w:val="00D80813"/>
    <w:rsid w:val="00D82942"/>
    <w:rsid w:val="00D82AEF"/>
    <w:rsid w:val="00D84E15"/>
    <w:rsid w:val="00D87A58"/>
    <w:rsid w:val="00D90093"/>
    <w:rsid w:val="00D90B80"/>
    <w:rsid w:val="00D91335"/>
    <w:rsid w:val="00D91B44"/>
    <w:rsid w:val="00D93394"/>
    <w:rsid w:val="00D948B1"/>
    <w:rsid w:val="00D94C6B"/>
    <w:rsid w:val="00D972AF"/>
    <w:rsid w:val="00D97439"/>
    <w:rsid w:val="00DA0804"/>
    <w:rsid w:val="00DA081A"/>
    <w:rsid w:val="00DA2FFB"/>
    <w:rsid w:val="00DA3F13"/>
    <w:rsid w:val="00DA5223"/>
    <w:rsid w:val="00DB0260"/>
    <w:rsid w:val="00DB0CEF"/>
    <w:rsid w:val="00DB1717"/>
    <w:rsid w:val="00DB1846"/>
    <w:rsid w:val="00DB4A7E"/>
    <w:rsid w:val="00DB7941"/>
    <w:rsid w:val="00DB7996"/>
    <w:rsid w:val="00DC0CF2"/>
    <w:rsid w:val="00DC2ABD"/>
    <w:rsid w:val="00DC53FF"/>
    <w:rsid w:val="00DC63D4"/>
    <w:rsid w:val="00DD0EA2"/>
    <w:rsid w:val="00DD188D"/>
    <w:rsid w:val="00DD55B4"/>
    <w:rsid w:val="00DD6405"/>
    <w:rsid w:val="00DE2718"/>
    <w:rsid w:val="00DE28A7"/>
    <w:rsid w:val="00DE4C1E"/>
    <w:rsid w:val="00DE7B9C"/>
    <w:rsid w:val="00DE7E7D"/>
    <w:rsid w:val="00DF11C2"/>
    <w:rsid w:val="00DF1619"/>
    <w:rsid w:val="00DF2003"/>
    <w:rsid w:val="00DF2CAB"/>
    <w:rsid w:val="00DF3673"/>
    <w:rsid w:val="00DF3DEA"/>
    <w:rsid w:val="00DF3EDC"/>
    <w:rsid w:val="00DF5642"/>
    <w:rsid w:val="00E01556"/>
    <w:rsid w:val="00E023E9"/>
    <w:rsid w:val="00E02727"/>
    <w:rsid w:val="00E0319C"/>
    <w:rsid w:val="00E03D90"/>
    <w:rsid w:val="00E0603D"/>
    <w:rsid w:val="00E06B8A"/>
    <w:rsid w:val="00E15130"/>
    <w:rsid w:val="00E1593C"/>
    <w:rsid w:val="00E15FDD"/>
    <w:rsid w:val="00E23BC2"/>
    <w:rsid w:val="00E242BD"/>
    <w:rsid w:val="00E24739"/>
    <w:rsid w:val="00E274EE"/>
    <w:rsid w:val="00E30407"/>
    <w:rsid w:val="00E32327"/>
    <w:rsid w:val="00E33880"/>
    <w:rsid w:val="00E33B71"/>
    <w:rsid w:val="00E364F1"/>
    <w:rsid w:val="00E370DF"/>
    <w:rsid w:val="00E41877"/>
    <w:rsid w:val="00E42516"/>
    <w:rsid w:val="00E43183"/>
    <w:rsid w:val="00E437AE"/>
    <w:rsid w:val="00E44949"/>
    <w:rsid w:val="00E45529"/>
    <w:rsid w:val="00E464E4"/>
    <w:rsid w:val="00E47A78"/>
    <w:rsid w:val="00E50A76"/>
    <w:rsid w:val="00E511A0"/>
    <w:rsid w:val="00E51493"/>
    <w:rsid w:val="00E5293F"/>
    <w:rsid w:val="00E52DD3"/>
    <w:rsid w:val="00E5419C"/>
    <w:rsid w:val="00E543BB"/>
    <w:rsid w:val="00E54B7B"/>
    <w:rsid w:val="00E54C5D"/>
    <w:rsid w:val="00E54E7B"/>
    <w:rsid w:val="00E54F2C"/>
    <w:rsid w:val="00E61048"/>
    <w:rsid w:val="00E622B1"/>
    <w:rsid w:val="00E630FA"/>
    <w:rsid w:val="00E63946"/>
    <w:rsid w:val="00E643AD"/>
    <w:rsid w:val="00E6721C"/>
    <w:rsid w:val="00E6793A"/>
    <w:rsid w:val="00E70E20"/>
    <w:rsid w:val="00E75083"/>
    <w:rsid w:val="00E757EE"/>
    <w:rsid w:val="00E75CA8"/>
    <w:rsid w:val="00E84E1E"/>
    <w:rsid w:val="00E8675E"/>
    <w:rsid w:val="00EA0FCD"/>
    <w:rsid w:val="00EA190A"/>
    <w:rsid w:val="00EA24DC"/>
    <w:rsid w:val="00EA3075"/>
    <w:rsid w:val="00EA4B11"/>
    <w:rsid w:val="00EA6BA6"/>
    <w:rsid w:val="00EB2B82"/>
    <w:rsid w:val="00EB57A6"/>
    <w:rsid w:val="00EB7B03"/>
    <w:rsid w:val="00EC26D6"/>
    <w:rsid w:val="00EC3F94"/>
    <w:rsid w:val="00EC4286"/>
    <w:rsid w:val="00EC4495"/>
    <w:rsid w:val="00ED11DE"/>
    <w:rsid w:val="00ED476D"/>
    <w:rsid w:val="00ED4BD3"/>
    <w:rsid w:val="00ED627B"/>
    <w:rsid w:val="00ED66BD"/>
    <w:rsid w:val="00ED6D80"/>
    <w:rsid w:val="00ED6D9A"/>
    <w:rsid w:val="00EE2C69"/>
    <w:rsid w:val="00EE494A"/>
    <w:rsid w:val="00EE7C3D"/>
    <w:rsid w:val="00EF4A73"/>
    <w:rsid w:val="00EF60A0"/>
    <w:rsid w:val="00EF62BC"/>
    <w:rsid w:val="00EF671C"/>
    <w:rsid w:val="00F00F16"/>
    <w:rsid w:val="00F022BF"/>
    <w:rsid w:val="00F022F0"/>
    <w:rsid w:val="00F04135"/>
    <w:rsid w:val="00F06399"/>
    <w:rsid w:val="00F0689F"/>
    <w:rsid w:val="00F0783F"/>
    <w:rsid w:val="00F07B58"/>
    <w:rsid w:val="00F07D64"/>
    <w:rsid w:val="00F1122D"/>
    <w:rsid w:val="00F1261B"/>
    <w:rsid w:val="00F13BC6"/>
    <w:rsid w:val="00F13FCA"/>
    <w:rsid w:val="00F15168"/>
    <w:rsid w:val="00F16C17"/>
    <w:rsid w:val="00F21EF1"/>
    <w:rsid w:val="00F23747"/>
    <w:rsid w:val="00F250AD"/>
    <w:rsid w:val="00F26DBF"/>
    <w:rsid w:val="00F30C3B"/>
    <w:rsid w:val="00F30DDB"/>
    <w:rsid w:val="00F32D30"/>
    <w:rsid w:val="00F330EB"/>
    <w:rsid w:val="00F367B0"/>
    <w:rsid w:val="00F370F2"/>
    <w:rsid w:val="00F44B9D"/>
    <w:rsid w:val="00F51A16"/>
    <w:rsid w:val="00F570AA"/>
    <w:rsid w:val="00F577BA"/>
    <w:rsid w:val="00F606B0"/>
    <w:rsid w:val="00F6086F"/>
    <w:rsid w:val="00F60F70"/>
    <w:rsid w:val="00F63BFF"/>
    <w:rsid w:val="00F64CF0"/>
    <w:rsid w:val="00F651E9"/>
    <w:rsid w:val="00F73AD5"/>
    <w:rsid w:val="00F74DBB"/>
    <w:rsid w:val="00F7513B"/>
    <w:rsid w:val="00F84E62"/>
    <w:rsid w:val="00F85B17"/>
    <w:rsid w:val="00F85FDD"/>
    <w:rsid w:val="00F872C2"/>
    <w:rsid w:val="00F90D7F"/>
    <w:rsid w:val="00F90EE4"/>
    <w:rsid w:val="00F92E1A"/>
    <w:rsid w:val="00F93C99"/>
    <w:rsid w:val="00F9479B"/>
    <w:rsid w:val="00F947F8"/>
    <w:rsid w:val="00F95795"/>
    <w:rsid w:val="00F96BB1"/>
    <w:rsid w:val="00F97820"/>
    <w:rsid w:val="00FA3099"/>
    <w:rsid w:val="00FA3A77"/>
    <w:rsid w:val="00FA4C87"/>
    <w:rsid w:val="00FB635F"/>
    <w:rsid w:val="00FB72CF"/>
    <w:rsid w:val="00FB7E29"/>
    <w:rsid w:val="00FC10BB"/>
    <w:rsid w:val="00FC2D64"/>
    <w:rsid w:val="00FC3CA3"/>
    <w:rsid w:val="00FC4C4A"/>
    <w:rsid w:val="00FC61B8"/>
    <w:rsid w:val="00FC7663"/>
    <w:rsid w:val="00FD168A"/>
    <w:rsid w:val="00FD17FF"/>
    <w:rsid w:val="00FD2530"/>
    <w:rsid w:val="00FD5294"/>
    <w:rsid w:val="00FD7795"/>
    <w:rsid w:val="00FE0DCE"/>
    <w:rsid w:val="00FE27FA"/>
    <w:rsid w:val="00FE397B"/>
    <w:rsid w:val="00FE727A"/>
    <w:rsid w:val="00FF0594"/>
    <w:rsid w:val="00FF1B88"/>
    <w:rsid w:val="00FF2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CBA98"/>
  <w15:docId w15:val="{E5319F34-4101-4B25-82E0-07EF131F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4981"/>
  </w:style>
  <w:style w:type="paragraph" w:styleId="1">
    <w:name w:val="heading 1"/>
    <w:basedOn w:val="a"/>
    <w:next w:val="a"/>
    <w:link w:val="10"/>
    <w:uiPriority w:val="9"/>
    <w:qFormat/>
    <w:rsid w:val="000112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02F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725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40D4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576F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0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qFormat/>
    <w:rsid w:val="00A84B09"/>
    <w:rPr>
      <w:i/>
      <w:iCs/>
    </w:rPr>
  </w:style>
  <w:style w:type="paragraph" w:customStyle="1" w:styleId="11">
    <w:name w:val="Наименование1"/>
    <w:basedOn w:val="a"/>
    <w:next w:val="21"/>
    <w:link w:val="12"/>
    <w:rsid w:val="00A84B09"/>
    <w:pPr>
      <w:widowControl w:val="0"/>
      <w:autoSpaceDE w:val="0"/>
      <w:autoSpaceDN w:val="0"/>
      <w:adjustRightInd w:val="0"/>
      <w:spacing w:after="0" w:line="360" w:lineRule="auto"/>
      <w:jc w:val="center"/>
    </w:pPr>
    <w:rPr>
      <w:rFonts w:ascii="Times New Roman" w:eastAsia="Times New Roman" w:hAnsi="Times New Roman" w:cs="Times New Roman"/>
      <w:b/>
      <w:caps/>
      <w:sz w:val="28"/>
      <w:szCs w:val="20"/>
      <w:lang w:eastAsia="ru-RU"/>
    </w:rPr>
  </w:style>
  <w:style w:type="paragraph" w:customStyle="1" w:styleId="21">
    <w:name w:val="Наименование2"/>
    <w:basedOn w:val="a"/>
    <w:next w:val="a"/>
    <w:link w:val="22"/>
    <w:rsid w:val="00A84B09"/>
    <w:pPr>
      <w:widowControl w:val="0"/>
      <w:autoSpaceDE w:val="0"/>
      <w:autoSpaceDN w:val="0"/>
      <w:adjustRightInd w:val="0"/>
      <w:spacing w:after="0" w:line="360" w:lineRule="auto"/>
      <w:jc w:val="center"/>
    </w:pPr>
    <w:rPr>
      <w:rFonts w:ascii="Times New Roman" w:eastAsia="Times New Roman" w:hAnsi="Times New Roman" w:cs="Times New Roman"/>
      <w:b/>
      <w:sz w:val="28"/>
      <w:szCs w:val="20"/>
      <w:lang w:eastAsia="ru-RU"/>
    </w:rPr>
  </w:style>
  <w:style w:type="character" w:customStyle="1" w:styleId="12">
    <w:name w:val="Наименование1 Знак"/>
    <w:link w:val="11"/>
    <w:rsid w:val="00A84B09"/>
    <w:rPr>
      <w:rFonts w:ascii="Times New Roman" w:eastAsia="Times New Roman" w:hAnsi="Times New Roman" w:cs="Times New Roman"/>
      <w:b/>
      <w:caps/>
      <w:sz w:val="28"/>
      <w:szCs w:val="20"/>
      <w:lang w:eastAsia="ru-RU"/>
    </w:rPr>
  </w:style>
  <w:style w:type="character" w:customStyle="1" w:styleId="22">
    <w:name w:val="Наименование2 Знак"/>
    <w:link w:val="21"/>
    <w:rsid w:val="00A84B09"/>
    <w:rPr>
      <w:rFonts w:ascii="Times New Roman" w:eastAsia="Times New Roman" w:hAnsi="Times New Roman" w:cs="Times New Roman"/>
      <w:b/>
      <w:sz w:val="28"/>
      <w:szCs w:val="20"/>
      <w:lang w:eastAsia="ru-RU"/>
    </w:rPr>
  </w:style>
  <w:style w:type="paragraph" w:styleId="a5">
    <w:name w:val="header"/>
    <w:basedOn w:val="a"/>
    <w:link w:val="a6"/>
    <w:uiPriority w:val="99"/>
    <w:unhideWhenUsed/>
    <w:rsid w:val="00626CB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6CB1"/>
  </w:style>
  <w:style w:type="paragraph" w:styleId="a7">
    <w:name w:val="footer"/>
    <w:basedOn w:val="a"/>
    <w:link w:val="a8"/>
    <w:uiPriority w:val="99"/>
    <w:unhideWhenUsed/>
    <w:rsid w:val="00626CB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6CB1"/>
  </w:style>
  <w:style w:type="paragraph" w:customStyle="1" w:styleId="a9">
    <w:name w:val="Заголовок_предисловие"/>
    <w:basedOn w:val="a"/>
    <w:link w:val="aa"/>
    <w:qFormat/>
    <w:rsid w:val="0083479D"/>
    <w:pPr>
      <w:keepNext/>
      <w:keepLines/>
      <w:widowControl w:val="0"/>
      <w:autoSpaceDE w:val="0"/>
      <w:autoSpaceDN w:val="0"/>
      <w:adjustRightInd w:val="0"/>
      <w:spacing w:before="120" w:after="120" w:line="360" w:lineRule="auto"/>
      <w:ind w:firstLine="709"/>
      <w:jc w:val="center"/>
    </w:pPr>
    <w:rPr>
      <w:rFonts w:ascii="Arial" w:eastAsia="Times New Roman" w:hAnsi="Arial" w:cs="Times New Roman"/>
      <w:b/>
      <w:sz w:val="28"/>
      <w:szCs w:val="20"/>
      <w:lang w:eastAsia="ru-RU"/>
    </w:rPr>
  </w:style>
  <w:style w:type="character" w:customStyle="1" w:styleId="aa">
    <w:name w:val="Заголовок_предисловие Знак"/>
    <w:link w:val="a9"/>
    <w:rsid w:val="0083479D"/>
    <w:rPr>
      <w:rFonts w:ascii="Arial" w:eastAsia="Times New Roman" w:hAnsi="Arial" w:cs="Times New Roman"/>
      <w:b/>
      <w:sz w:val="28"/>
      <w:szCs w:val="20"/>
      <w:lang w:eastAsia="ru-RU"/>
    </w:rPr>
  </w:style>
  <w:style w:type="paragraph" w:styleId="ab">
    <w:name w:val="List Paragraph"/>
    <w:basedOn w:val="a"/>
    <w:uiPriority w:val="34"/>
    <w:qFormat/>
    <w:rsid w:val="00283750"/>
    <w:pPr>
      <w:ind w:left="720"/>
      <w:contextualSpacing/>
    </w:pPr>
  </w:style>
  <w:style w:type="character" w:customStyle="1" w:styleId="10">
    <w:name w:val="Заголовок 1 Знак"/>
    <w:basedOn w:val="a0"/>
    <w:link w:val="1"/>
    <w:uiPriority w:val="9"/>
    <w:rsid w:val="00011281"/>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011281"/>
    <w:pPr>
      <w:outlineLvl w:val="9"/>
    </w:pPr>
    <w:rPr>
      <w:lang w:eastAsia="ru-RU"/>
    </w:rPr>
  </w:style>
  <w:style w:type="paragraph" w:styleId="13">
    <w:name w:val="toc 1"/>
    <w:basedOn w:val="a"/>
    <w:next w:val="a"/>
    <w:autoRedefine/>
    <w:uiPriority w:val="39"/>
    <w:unhideWhenUsed/>
    <w:rsid w:val="00BE7379"/>
    <w:pPr>
      <w:tabs>
        <w:tab w:val="right" w:leader="dot" w:pos="9627"/>
      </w:tabs>
      <w:spacing w:after="100" w:line="360" w:lineRule="auto"/>
      <w:ind w:left="1531" w:right="567" w:hanging="1531"/>
      <w:jc w:val="both"/>
    </w:pPr>
    <w:rPr>
      <w:rFonts w:ascii="Arial" w:hAnsi="Arial"/>
      <w:sz w:val="24"/>
    </w:rPr>
  </w:style>
  <w:style w:type="character" w:styleId="ad">
    <w:name w:val="Hyperlink"/>
    <w:basedOn w:val="a0"/>
    <w:uiPriority w:val="99"/>
    <w:unhideWhenUsed/>
    <w:rsid w:val="00302FC2"/>
    <w:rPr>
      <w:color w:val="0563C1" w:themeColor="hyperlink"/>
      <w:u w:val="single"/>
    </w:rPr>
  </w:style>
  <w:style w:type="character" w:customStyle="1" w:styleId="20">
    <w:name w:val="Заголовок 2 Знак"/>
    <w:basedOn w:val="a0"/>
    <w:link w:val="2"/>
    <w:uiPriority w:val="9"/>
    <w:rsid w:val="00302FC2"/>
    <w:rPr>
      <w:rFonts w:asciiTheme="majorHAnsi" w:eastAsiaTheme="majorEastAsia" w:hAnsiTheme="majorHAnsi" w:cstheme="majorBidi"/>
      <w:color w:val="2E74B5" w:themeColor="accent1" w:themeShade="BF"/>
      <w:sz w:val="26"/>
      <w:szCs w:val="26"/>
    </w:rPr>
  </w:style>
  <w:style w:type="paragraph" w:styleId="23">
    <w:name w:val="toc 2"/>
    <w:basedOn w:val="a"/>
    <w:next w:val="a"/>
    <w:autoRedefine/>
    <w:uiPriority w:val="39"/>
    <w:unhideWhenUsed/>
    <w:rsid w:val="00B614F8"/>
    <w:pPr>
      <w:spacing w:after="100"/>
      <w:ind w:left="220"/>
    </w:pPr>
    <w:rPr>
      <w:rFonts w:ascii="Arial" w:hAnsi="Arial"/>
      <w:sz w:val="24"/>
    </w:rPr>
  </w:style>
  <w:style w:type="paragraph" w:styleId="ae">
    <w:name w:val="Balloon Text"/>
    <w:basedOn w:val="a"/>
    <w:link w:val="af"/>
    <w:uiPriority w:val="99"/>
    <w:semiHidden/>
    <w:unhideWhenUsed/>
    <w:rsid w:val="00EC26D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C26D6"/>
    <w:rPr>
      <w:rFonts w:ascii="Tahoma" w:hAnsi="Tahoma" w:cs="Tahoma"/>
      <w:sz w:val="16"/>
      <w:szCs w:val="16"/>
    </w:rPr>
  </w:style>
  <w:style w:type="character" w:styleId="af0">
    <w:name w:val="Placeholder Text"/>
    <w:basedOn w:val="a0"/>
    <w:uiPriority w:val="99"/>
    <w:semiHidden/>
    <w:rsid w:val="001949E9"/>
    <w:rPr>
      <w:color w:val="808080"/>
    </w:rPr>
  </w:style>
  <w:style w:type="paragraph" w:customStyle="1" w:styleId="14">
    <w:name w:val="Абзац списка1"/>
    <w:basedOn w:val="a"/>
    <w:rsid w:val="00C91DCB"/>
    <w:pPr>
      <w:widowControl w:val="0"/>
      <w:spacing w:after="0" w:line="240" w:lineRule="auto"/>
      <w:ind w:left="720"/>
      <w:contextualSpacing/>
    </w:pPr>
    <w:rPr>
      <w:rFonts w:ascii="Arial" w:eastAsia="Times New Roman" w:hAnsi="Arial" w:cs="Arial"/>
      <w:color w:val="000000"/>
      <w:sz w:val="24"/>
      <w:szCs w:val="24"/>
      <w:lang w:eastAsia="ru-RU"/>
    </w:rPr>
  </w:style>
  <w:style w:type="paragraph" w:styleId="af1">
    <w:name w:val="Normal (Web)"/>
    <w:basedOn w:val="a"/>
    <w:uiPriority w:val="99"/>
    <w:semiHidden/>
    <w:unhideWhenUsed/>
    <w:rsid w:val="004E634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24">
    <w:name w:val="Абзац списка2"/>
    <w:basedOn w:val="a"/>
    <w:qFormat/>
    <w:rsid w:val="00F92E1A"/>
    <w:pPr>
      <w:widowControl w:val="0"/>
      <w:spacing w:after="0" w:line="240" w:lineRule="auto"/>
      <w:ind w:left="720"/>
      <w:contextualSpacing/>
    </w:pPr>
    <w:rPr>
      <w:rFonts w:ascii="Arial" w:eastAsia="Times New Roman" w:hAnsi="Arial" w:cs="Arial"/>
      <w:color w:val="000000"/>
      <w:sz w:val="24"/>
      <w:szCs w:val="24"/>
      <w:lang w:eastAsia="ru-RU"/>
    </w:rPr>
  </w:style>
  <w:style w:type="table" w:customStyle="1" w:styleId="15">
    <w:name w:val="Сетка таблицы1"/>
    <w:basedOn w:val="a1"/>
    <w:next w:val="a3"/>
    <w:uiPriority w:val="39"/>
    <w:rsid w:val="00BC0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с отступом 31"/>
    <w:basedOn w:val="a"/>
    <w:rsid w:val="00DE2718"/>
    <w:pPr>
      <w:spacing w:after="0" w:line="240" w:lineRule="auto"/>
      <w:ind w:firstLine="567"/>
      <w:jc w:val="both"/>
    </w:pPr>
    <w:rPr>
      <w:rFonts w:ascii="Times New Roman" w:eastAsia="Times New Roman" w:hAnsi="Times New Roman" w:cs="Times New Roman"/>
      <w:i/>
      <w:szCs w:val="20"/>
      <w:lang w:eastAsia="ar-SA"/>
    </w:rPr>
  </w:style>
  <w:style w:type="character" w:customStyle="1" w:styleId="Bodytext8">
    <w:name w:val="Body text (8)_"/>
    <w:link w:val="Bodytext80"/>
    <w:uiPriority w:val="99"/>
    <w:locked/>
    <w:rsid w:val="00DE2718"/>
    <w:rPr>
      <w:rFonts w:ascii="Arial" w:hAnsi="Arial" w:cs="Arial"/>
      <w:sz w:val="17"/>
      <w:szCs w:val="17"/>
      <w:shd w:val="clear" w:color="auto" w:fill="FFFFFF"/>
    </w:rPr>
  </w:style>
  <w:style w:type="paragraph" w:customStyle="1" w:styleId="Bodytext80">
    <w:name w:val="Body text (8)"/>
    <w:basedOn w:val="a"/>
    <w:link w:val="Bodytext8"/>
    <w:uiPriority w:val="99"/>
    <w:rsid w:val="00DE2718"/>
    <w:pPr>
      <w:widowControl w:val="0"/>
      <w:shd w:val="clear" w:color="auto" w:fill="FFFFFF"/>
      <w:spacing w:before="420" w:after="540" w:line="240" w:lineRule="atLeast"/>
      <w:jc w:val="right"/>
    </w:pPr>
    <w:rPr>
      <w:rFonts w:ascii="Arial" w:hAnsi="Arial" w:cs="Arial"/>
      <w:sz w:val="17"/>
      <w:szCs w:val="17"/>
    </w:rPr>
  </w:style>
  <w:style w:type="character" w:styleId="af2">
    <w:name w:val="annotation reference"/>
    <w:basedOn w:val="a0"/>
    <w:uiPriority w:val="99"/>
    <w:semiHidden/>
    <w:unhideWhenUsed/>
    <w:rsid w:val="0051122D"/>
    <w:rPr>
      <w:sz w:val="16"/>
      <w:szCs w:val="16"/>
    </w:rPr>
  </w:style>
  <w:style w:type="paragraph" w:styleId="af3">
    <w:name w:val="annotation text"/>
    <w:basedOn w:val="a"/>
    <w:link w:val="af4"/>
    <w:uiPriority w:val="99"/>
    <w:unhideWhenUsed/>
    <w:rsid w:val="0051122D"/>
    <w:pPr>
      <w:spacing w:line="240" w:lineRule="auto"/>
    </w:pPr>
    <w:rPr>
      <w:sz w:val="20"/>
      <w:szCs w:val="20"/>
    </w:rPr>
  </w:style>
  <w:style w:type="character" w:customStyle="1" w:styleId="af4">
    <w:name w:val="Текст примечания Знак"/>
    <w:basedOn w:val="a0"/>
    <w:link w:val="af3"/>
    <w:uiPriority w:val="99"/>
    <w:rsid w:val="0051122D"/>
    <w:rPr>
      <w:sz w:val="20"/>
      <w:szCs w:val="20"/>
    </w:rPr>
  </w:style>
  <w:style w:type="paragraph" w:styleId="af5">
    <w:name w:val="annotation subject"/>
    <w:basedOn w:val="af3"/>
    <w:next w:val="af3"/>
    <w:link w:val="af6"/>
    <w:uiPriority w:val="99"/>
    <w:semiHidden/>
    <w:unhideWhenUsed/>
    <w:rsid w:val="0051122D"/>
    <w:rPr>
      <w:b/>
      <w:bCs/>
    </w:rPr>
  </w:style>
  <w:style w:type="character" w:customStyle="1" w:styleId="af6">
    <w:name w:val="Тема примечания Знак"/>
    <w:basedOn w:val="af4"/>
    <w:link w:val="af5"/>
    <w:uiPriority w:val="99"/>
    <w:semiHidden/>
    <w:rsid w:val="0051122D"/>
    <w:rPr>
      <w:b/>
      <w:bCs/>
      <w:sz w:val="20"/>
      <w:szCs w:val="20"/>
    </w:rPr>
  </w:style>
  <w:style w:type="paragraph" w:styleId="af7">
    <w:name w:val="footnote text"/>
    <w:basedOn w:val="a"/>
    <w:link w:val="af8"/>
    <w:uiPriority w:val="99"/>
    <w:semiHidden/>
    <w:unhideWhenUsed/>
    <w:rsid w:val="00AD3ABA"/>
    <w:pPr>
      <w:spacing w:after="0" w:line="240" w:lineRule="auto"/>
    </w:pPr>
    <w:rPr>
      <w:sz w:val="20"/>
      <w:szCs w:val="20"/>
    </w:rPr>
  </w:style>
  <w:style w:type="character" w:customStyle="1" w:styleId="af8">
    <w:name w:val="Текст сноски Знак"/>
    <w:basedOn w:val="a0"/>
    <w:link w:val="af7"/>
    <w:uiPriority w:val="99"/>
    <w:semiHidden/>
    <w:rsid w:val="00AD3ABA"/>
    <w:rPr>
      <w:sz w:val="20"/>
      <w:szCs w:val="20"/>
    </w:rPr>
  </w:style>
  <w:style w:type="character" w:styleId="af9">
    <w:name w:val="footnote reference"/>
    <w:basedOn w:val="a0"/>
    <w:uiPriority w:val="99"/>
    <w:semiHidden/>
    <w:unhideWhenUsed/>
    <w:rsid w:val="00AD3ABA"/>
    <w:rPr>
      <w:vertAlign w:val="superscript"/>
    </w:rPr>
  </w:style>
  <w:style w:type="paragraph" w:customStyle="1" w:styleId="25">
    <w:name w:val="Основной текст (2)"/>
    <w:basedOn w:val="a"/>
    <w:qFormat/>
    <w:rsid w:val="004E2880"/>
    <w:pPr>
      <w:widowControl w:val="0"/>
      <w:shd w:val="clear" w:color="auto" w:fill="FFFFFF"/>
      <w:spacing w:after="0"/>
      <w:ind w:hanging="400"/>
      <w:jc w:val="both"/>
    </w:pPr>
    <w:rPr>
      <w:sz w:val="20"/>
      <w:szCs w:val="20"/>
    </w:rPr>
  </w:style>
  <w:style w:type="table" w:customStyle="1" w:styleId="26">
    <w:name w:val="Сетка таблицы2"/>
    <w:basedOn w:val="a1"/>
    <w:next w:val="a3"/>
    <w:rsid w:val="00522C21"/>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qFormat/>
    <w:rsid w:val="00FF2DC9"/>
    <w:rPr>
      <w:i/>
      <w:iCs/>
      <w:sz w:val="20"/>
      <w:szCs w:val="20"/>
      <w:shd w:val="clear" w:color="auto" w:fill="FFFFFF"/>
    </w:rPr>
  </w:style>
  <w:style w:type="paragraph" w:customStyle="1" w:styleId="70">
    <w:name w:val="Основной текст (7)"/>
    <w:basedOn w:val="a"/>
    <w:link w:val="7"/>
    <w:qFormat/>
    <w:rsid w:val="00FF2DC9"/>
    <w:pPr>
      <w:widowControl w:val="0"/>
      <w:shd w:val="clear" w:color="auto" w:fill="FFFFFF"/>
      <w:spacing w:after="0"/>
      <w:jc w:val="both"/>
    </w:pPr>
    <w:rPr>
      <w:i/>
      <w:iCs/>
      <w:sz w:val="20"/>
      <w:szCs w:val="20"/>
    </w:rPr>
  </w:style>
  <w:style w:type="character" w:customStyle="1" w:styleId="Bodytext2">
    <w:name w:val="Body text (2)_"/>
    <w:link w:val="Bodytext21"/>
    <w:uiPriority w:val="99"/>
    <w:locked/>
    <w:rsid w:val="00451B15"/>
    <w:rPr>
      <w:rFonts w:ascii="Arial" w:hAnsi="Arial" w:cs="Arial"/>
      <w:sz w:val="19"/>
      <w:szCs w:val="19"/>
      <w:shd w:val="clear" w:color="auto" w:fill="FFFFFF"/>
    </w:rPr>
  </w:style>
  <w:style w:type="paragraph" w:customStyle="1" w:styleId="Bodytext21">
    <w:name w:val="Body text (2)1"/>
    <w:basedOn w:val="a"/>
    <w:link w:val="Bodytext2"/>
    <w:uiPriority w:val="99"/>
    <w:rsid w:val="00451B15"/>
    <w:pPr>
      <w:widowControl w:val="0"/>
      <w:shd w:val="clear" w:color="auto" w:fill="FFFFFF"/>
      <w:spacing w:after="1020" w:line="240" w:lineRule="atLeast"/>
      <w:jc w:val="center"/>
    </w:pPr>
    <w:rPr>
      <w:rFonts w:ascii="Arial" w:hAnsi="Arial" w:cs="Arial"/>
      <w:sz w:val="19"/>
      <w:szCs w:val="19"/>
      <w:shd w:val="clear" w:color="auto" w:fill="FFFFFF"/>
    </w:rPr>
  </w:style>
  <w:style w:type="paragraph" w:customStyle="1" w:styleId="0012">
    <w:name w:val="_т_У00_ш_П12"/>
    <w:basedOn w:val="a"/>
    <w:rsid w:val="004A6A63"/>
    <w:pPr>
      <w:widowControl w:val="0"/>
      <w:suppressAutoHyphens/>
      <w:spacing w:before="240" w:after="0" w:line="240" w:lineRule="auto"/>
      <w:jc w:val="both"/>
    </w:pPr>
    <w:rPr>
      <w:rFonts w:ascii="Arial" w:eastAsia="Times New Roman" w:hAnsi="Arial" w:cs="Times New Roman"/>
      <w:sz w:val="18"/>
      <w:szCs w:val="20"/>
    </w:rPr>
  </w:style>
  <w:style w:type="paragraph" w:customStyle="1" w:styleId="formattext">
    <w:name w:val="formattext"/>
    <w:basedOn w:val="a"/>
    <w:rsid w:val="0017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endnote text"/>
    <w:basedOn w:val="a"/>
    <w:link w:val="afb"/>
    <w:uiPriority w:val="99"/>
    <w:semiHidden/>
    <w:unhideWhenUsed/>
    <w:rsid w:val="009803EC"/>
    <w:pPr>
      <w:spacing w:after="0" w:line="240" w:lineRule="auto"/>
    </w:pPr>
    <w:rPr>
      <w:sz w:val="20"/>
      <w:szCs w:val="20"/>
    </w:rPr>
  </w:style>
  <w:style w:type="character" w:customStyle="1" w:styleId="afb">
    <w:name w:val="Текст концевой сноски Знак"/>
    <w:basedOn w:val="a0"/>
    <w:link w:val="afa"/>
    <w:uiPriority w:val="99"/>
    <w:semiHidden/>
    <w:rsid w:val="009803EC"/>
    <w:rPr>
      <w:sz w:val="20"/>
      <w:szCs w:val="20"/>
    </w:rPr>
  </w:style>
  <w:style w:type="character" w:styleId="afc">
    <w:name w:val="endnote reference"/>
    <w:basedOn w:val="a0"/>
    <w:uiPriority w:val="99"/>
    <w:semiHidden/>
    <w:unhideWhenUsed/>
    <w:rsid w:val="009803EC"/>
    <w:rPr>
      <w:vertAlign w:val="superscript"/>
    </w:rPr>
  </w:style>
  <w:style w:type="character" w:customStyle="1" w:styleId="50">
    <w:name w:val="Заголовок 5 Знак"/>
    <w:basedOn w:val="a0"/>
    <w:link w:val="5"/>
    <w:uiPriority w:val="9"/>
    <w:rsid w:val="00C576F5"/>
    <w:rPr>
      <w:rFonts w:asciiTheme="majorHAnsi" w:eastAsiaTheme="majorEastAsia" w:hAnsiTheme="majorHAnsi" w:cstheme="majorBidi"/>
      <w:color w:val="2E74B5" w:themeColor="accent1" w:themeShade="BF"/>
    </w:rPr>
  </w:style>
  <w:style w:type="character" w:customStyle="1" w:styleId="30">
    <w:name w:val="Заголовок 3 Знак"/>
    <w:basedOn w:val="a0"/>
    <w:link w:val="3"/>
    <w:uiPriority w:val="9"/>
    <w:rsid w:val="0007252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A40D4B"/>
    <w:rPr>
      <w:rFonts w:asciiTheme="majorHAnsi" w:eastAsiaTheme="majorEastAsia" w:hAnsiTheme="majorHAnsi" w:cstheme="majorBidi"/>
      <w:i/>
      <w:iCs/>
      <w:color w:val="2E74B5" w:themeColor="accent1" w:themeShade="BF"/>
    </w:rPr>
  </w:style>
  <w:style w:type="paragraph" w:customStyle="1" w:styleId="TableParagraph">
    <w:name w:val="Table Paragraph"/>
    <w:basedOn w:val="a"/>
    <w:uiPriority w:val="1"/>
    <w:qFormat/>
    <w:rsid w:val="00F64CF0"/>
    <w:pPr>
      <w:widowControl w:val="0"/>
      <w:spacing w:after="0" w:line="240" w:lineRule="auto"/>
    </w:pPr>
    <w:rPr>
      <w:rFonts w:ascii="Calibri" w:eastAsia="Calibri" w:hAnsi="Calibri" w:cs="Times New Roman"/>
      <w:lang w:val="en-US"/>
    </w:rPr>
  </w:style>
  <w:style w:type="character" w:customStyle="1" w:styleId="16">
    <w:name w:val="Неразрешенное упоминание1"/>
    <w:basedOn w:val="a0"/>
    <w:uiPriority w:val="99"/>
    <w:semiHidden/>
    <w:unhideWhenUsed/>
    <w:rsid w:val="00156D16"/>
    <w:rPr>
      <w:color w:val="605E5C"/>
      <w:shd w:val="clear" w:color="auto" w:fill="E1DFDD"/>
    </w:rPr>
  </w:style>
  <w:style w:type="paragraph" w:styleId="afd">
    <w:name w:val="Revision"/>
    <w:hidden/>
    <w:uiPriority w:val="99"/>
    <w:semiHidden/>
    <w:rsid w:val="00906670"/>
    <w:pPr>
      <w:spacing w:after="0" w:line="240" w:lineRule="auto"/>
    </w:pPr>
  </w:style>
  <w:style w:type="paragraph" w:styleId="27">
    <w:name w:val="Body Text Indent 2"/>
    <w:basedOn w:val="a"/>
    <w:link w:val="28"/>
    <w:rsid w:val="00312F28"/>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312F28"/>
    <w:rPr>
      <w:rFonts w:ascii="Times New Roman" w:eastAsia="Times New Roman" w:hAnsi="Times New Roman" w:cs="Times New Roman"/>
      <w:sz w:val="24"/>
      <w:szCs w:val="24"/>
      <w:lang w:eastAsia="ru-RU"/>
    </w:rPr>
  </w:style>
  <w:style w:type="paragraph" w:customStyle="1" w:styleId="17">
    <w:name w:val="1 Примечание"/>
    <w:basedOn w:val="a"/>
    <w:link w:val="18"/>
    <w:qFormat/>
    <w:rsid w:val="00312F28"/>
    <w:pPr>
      <w:spacing w:after="120" w:line="240" w:lineRule="auto"/>
      <w:ind w:firstLine="709"/>
    </w:pPr>
    <w:rPr>
      <w:rFonts w:ascii="Arial" w:eastAsia="Times New Roman" w:hAnsi="Arial" w:cs="Arial"/>
      <w:snapToGrid w:val="0"/>
      <w:sz w:val="18"/>
      <w:szCs w:val="18"/>
      <w:lang w:eastAsia="ru-RU"/>
    </w:rPr>
  </w:style>
  <w:style w:type="character" w:customStyle="1" w:styleId="18">
    <w:name w:val="1 Примечание Знак"/>
    <w:link w:val="17"/>
    <w:rsid w:val="00312F28"/>
    <w:rPr>
      <w:rFonts w:ascii="Arial" w:eastAsia="Times New Roman" w:hAnsi="Arial" w:cs="Arial"/>
      <w:snapToGrid w:val="0"/>
      <w:sz w:val="18"/>
      <w:szCs w:val="18"/>
      <w:lang w:eastAsia="ru-RU"/>
    </w:rPr>
  </w:style>
  <w:style w:type="paragraph" w:customStyle="1" w:styleId="29">
    <w:name w:val="заголовок 2"/>
    <w:basedOn w:val="a"/>
    <w:next w:val="a"/>
    <w:rsid w:val="00312F28"/>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547">
      <w:bodyDiv w:val="1"/>
      <w:marLeft w:val="0"/>
      <w:marRight w:val="0"/>
      <w:marTop w:val="0"/>
      <w:marBottom w:val="0"/>
      <w:divBdr>
        <w:top w:val="none" w:sz="0" w:space="0" w:color="auto"/>
        <w:left w:val="none" w:sz="0" w:space="0" w:color="auto"/>
        <w:bottom w:val="none" w:sz="0" w:space="0" w:color="auto"/>
        <w:right w:val="none" w:sz="0" w:space="0" w:color="auto"/>
      </w:divBdr>
    </w:div>
    <w:div w:id="26420708">
      <w:bodyDiv w:val="1"/>
      <w:marLeft w:val="0"/>
      <w:marRight w:val="0"/>
      <w:marTop w:val="0"/>
      <w:marBottom w:val="0"/>
      <w:divBdr>
        <w:top w:val="none" w:sz="0" w:space="0" w:color="auto"/>
        <w:left w:val="none" w:sz="0" w:space="0" w:color="auto"/>
        <w:bottom w:val="none" w:sz="0" w:space="0" w:color="auto"/>
        <w:right w:val="none" w:sz="0" w:space="0" w:color="auto"/>
      </w:divBdr>
    </w:div>
    <w:div w:id="39210916">
      <w:bodyDiv w:val="1"/>
      <w:marLeft w:val="0"/>
      <w:marRight w:val="0"/>
      <w:marTop w:val="0"/>
      <w:marBottom w:val="0"/>
      <w:divBdr>
        <w:top w:val="none" w:sz="0" w:space="0" w:color="auto"/>
        <w:left w:val="none" w:sz="0" w:space="0" w:color="auto"/>
        <w:bottom w:val="none" w:sz="0" w:space="0" w:color="auto"/>
        <w:right w:val="none" w:sz="0" w:space="0" w:color="auto"/>
      </w:divBdr>
    </w:div>
    <w:div w:id="87849375">
      <w:bodyDiv w:val="1"/>
      <w:marLeft w:val="0"/>
      <w:marRight w:val="0"/>
      <w:marTop w:val="0"/>
      <w:marBottom w:val="0"/>
      <w:divBdr>
        <w:top w:val="none" w:sz="0" w:space="0" w:color="auto"/>
        <w:left w:val="none" w:sz="0" w:space="0" w:color="auto"/>
        <w:bottom w:val="none" w:sz="0" w:space="0" w:color="auto"/>
        <w:right w:val="none" w:sz="0" w:space="0" w:color="auto"/>
      </w:divBdr>
    </w:div>
    <w:div w:id="97601616">
      <w:bodyDiv w:val="1"/>
      <w:marLeft w:val="0"/>
      <w:marRight w:val="0"/>
      <w:marTop w:val="0"/>
      <w:marBottom w:val="0"/>
      <w:divBdr>
        <w:top w:val="none" w:sz="0" w:space="0" w:color="auto"/>
        <w:left w:val="none" w:sz="0" w:space="0" w:color="auto"/>
        <w:bottom w:val="none" w:sz="0" w:space="0" w:color="auto"/>
        <w:right w:val="none" w:sz="0" w:space="0" w:color="auto"/>
      </w:divBdr>
    </w:div>
    <w:div w:id="119761886">
      <w:bodyDiv w:val="1"/>
      <w:marLeft w:val="0"/>
      <w:marRight w:val="0"/>
      <w:marTop w:val="0"/>
      <w:marBottom w:val="0"/>
      <w:divBdr>
        <w:top w:val="none" w:sz="0" w:space="0" w:color="auto"/>
        <w:left w:val="none" w:sz="0" w:space="0" w:color="auto"/>
        <w:bottom w:val="none" w:sz="0" w:space="0" w:color="auto"/>
        <w:right w:val="none" w:sz="0" w:space="0" w:color="auto"/>
      </w:divBdr>
    </w:div>
    <w:div w:id="166407196">
      <w:bodyDiv w:val="1"/>
      <w:marLeft w:val="0"/>
      <w:marRight w:val="0"/>
      <w:marTop w:val="0"/>
      <w:marBottom w:val="0"/>
      <w:divBdr>
        <w:top w:val="none" w:sz="0" w:space="0" w:color="auto"/>
        <w:left w:val="none" w:sz="0" w:space="0" w:color="auto"/>
        <w:bottom w:val="none" w:sz="0" w:space="0" w:color="auto"/>
        <w:right w:val="none" w:sz="0" w:space="0" w:color="auto"/>
      </w:divBdr>
    </w:div>
    <w:div w:id="170488142">
      <w:bodyDiv w:val="1"/>
      <w:marLeft w:val="0"/>
      <w:marRight w:val="0"/>
      <w:marTop w:val="0"/>
      <w:marBottom w:val="0"/>
      <w:divBdr>
        <w:top w:val="none" w:sz="0" w:space="0" w:color="auto"/>
        <w:left w:val="none" w:sz="0" w:space="0" w:color="auto"/>
        <w:bottom w:val="none" w:sz="0" w:space="0" w:color="auto"/>
        <w:right w:val="none" w:sz="0" w:space="0" w:color="auto"/>
      </w:divBdr>
    </w:div>
    <w:div w:id="189420463">
      <w:bodyDiv w:val="1"/>
      <w:marLeft w:val="0"/>
      <w:marRight w:val="0"/>
      <w:marTop w:val="0"/>
      <w:marBottom w:val="0"/>
      <w:divBdr>
        <w:top w:val="none" w:sz="0" w:space="0" w:color="auto"/>
        <w:left w:val="none" w:sz="0" w:space="0" w:color="auto"/>
        <w:bottom w:val="none" w:sz="0" w:space="0" w:color="auto"/>
        <w:right w:val="none" w:sz="0" w:space="0" w:color="auto"/>
      </w:divBdr>
    </w:div>
    <w:div w:id="198712873">
      <w:bodyDiv w:val="1"/>
      <w:marLeft w:val="0"/>
      <w:marRight w:val="0"/>
      <w:marTop w:val="0"/>
      <w:marBottom w:val="0"/>
      <w:divBdr>
        <w:top w:val="none" w:sz="0" w:space="0" w:color="auto"/>
        <w:left w:val="none" w:sz="0" w:space="0" w:color="auto"/>
        <w:bottom w:val="none" w:sz="0" w:space="0" w:color="auto"/>
        <w:right w:val="none" w:sz="0" w:space="0" w:color="auto"/>
      </w:divBdr>
    </w:div>
    <w:div w:id="220333822">
      <w:bodyDiv w:val="1"/>
      <w:marLeft w:val="0"/>
      <w:marRight w:val="0"/>
      <w:marTop w:val="0"/>
      <w:marBottom w:val="0"/>
      <w:divBdr>
        <w:top w:val="none" w:sz="0" w:space="0" w:color="auto"/>
        <w:left w:val="none" w:sz="0" w:space="0" w:color="auto"/>
        <w:bottom w:val="none" w:sz="0" w:space="0" w:color="auto"/>
        <w:right w:val="none" w:sz="0" w:space="0" w:color="auto"/>
      </w:divBdr>
    </w:div>
    <w:div w:id="275646543">
      <w:bodyDiv w:val="1"/>
      <w:marLeft w:val="0"/>
      <w:marRight w:val="0"/>
      <w:marTop w:val="0"/>
      <w:marBottom w:val="0"/>
      <w:divBdr>
        <w:top w:val="none" w:sz="0" w:space="0" w:color="auto"/>
        <w:left w:val="none" w:sz="0" w:space="0" w:color="auto"/>
        <w:bottom w:val="none" w:sz="0" w:space="0" w:color="auto"/>
        <w:right w:val="none" w:sz="0" w:space="0" w:color="auto"/>
      </w:divBdr>
    </w:div>
    <w:div w:id="353265694">
      <w:bodyDiv w:val="1"/>
      <w:marLeft w:val="0"/>
      <w:marRight w:val="0"/>
      <w:marTop w:val="0"/>
      <w:marBottom w:val="0"/>
      <w:divBdr>
        <w:top w:val="none" w:sz="0" w:space="0" w:color="auto"/>
        <w:left w:val="none" w:sz="0" w:space="0" w:color="auto"/>
        <w:bottom w:val="none" w:sz="0" w:space="0" w:color="auto"/>
        <w:right w:val="none" w:sz="0" w:space="0" w:color="auto"/>
      </w:divBdr>
    </w:div>
    <w:div w:id="416832593">
      <w:bodyDiv w:val="1"/>
      <w:marLeft w:val="0"/>
      <w:marRight w:val="0"/>
      <w:marTop w:val="0"/>
      <w:marBottom w:val="0"/>
      <w:divBdr>
        <w:top w:val="none" w:sz="0" w:space="0" w:color="auto"/>
        <w:left w:val="none" w:sz="0" w:space="0" w:color="auto"/>
        <w:bottom w:val="none" w:sz="0" w:space="0" w:color="auto"/>
        <w:right w:val="none" w:sz="0" w:space="0" w:color="auto"/>
      </w:divBdr>
    </w:div>
    <w:div w:id="465245707">
      <w:bodyDiv w:val="1"/>
      <w:marLeft w:val="0"/>
      <w:marRight w:val="0"/>
      <w:marTop w:val="0"/>
      <w:marBottom w:val="0"/>
      <w:divBdr>
        <w:top w:val="none" w:sz="0" w:space="0" w:color="auto"/>
        <w:left w:val="none" w:sz="0" w:space="0" w:color="auto"/>
        <w:bottom w:val="none" w:sz="0" w:space="0" w:color="auto"/>
        <w:right w:val="none" w:sz="0" w:space="0" w:color="auto"/>
      </w:divBdr>
    </w:div>
    <w:div w:id="470169141">
      <w:bodyDiv w:val="1"/>
      <w:marLeft w:val="0"/>
      <w:marRight w:val="0"/>
      <w:marTop w:val="0"/>
      <w:marBottom w:val="0"/>
      <w:divBdr>
        <w:top w:val="none" w:sz="0" w:space="0" w:color="auto"/>
        <w:left w:val="none" w:sz="0" w:space="0" w:color="auto"/>
        <w:bottom w:val="none" w:sz="0" w:space="0" w:color="auto"/>
        <w:right w:val="none" w:sz="0" w:space="0" w:color="auto"/>
      </w:divBdr>
    </w:div>
    <w:div w:id="491261186">
      <w:bodyDiv w:val="1"/>
      <w:marLeft w:val="0"/>
      <w:marRight w:val="0"/>
      <w:marTop w:val="0"/>
      <w:marBottom w:val="0"/>
      <w:divBdr>
        <w:top w:val="none" w:sz="0" w:space="0" w:color="auto"/>
        <w:left w:val="none" w:sz="0" w:space="0" w:color="auto"/>
        <w:bottom w:val="none" w:sz="0" w:space="0" w:color="auto"/>
        <w:right w:val="none" w:sz="0" w:space="0" w:color="auto"/>
      </w:divBdr>
    </w:div>
    <w:div w:id="619142477">
      <w:bodyDiv w:val="1"/>
      <w:marLeft w:val="0"/>
      <w:marRight w:val="0"/>
      <w:marTop w:val="0"/>
      <w:marBottom w:val="0"/>
      <w:divBdr>
        <w:top w:val="none" w:sz="0" w:space="0" w:color="auto"/>
        <w:left w:val="none" w:sz="0" w:space="0" w:color="auto"/>
        <w:bottom w:val="none" w:sz="0" w:space="0" w:color="auto"/>
        <w:right w:val="none" w:sz="0" w:space="0" w:color="auto"/>
      </w:divBdr>
    </w:div>
    <w:div w:id="622224468">
      <w:bodyDiv w:val="1"/>
      <w:marLeft w:val="0"/>
      <w:marRight w:val="0"/>
      <w:marTop w:val="0"/>
      <w:marBottom w:val="0"/>
      <w:divBdr>
        <w:top w:val="none" w:sz="0" w:space="0" w:color="auto"/>
        <w:left w:val="none" w:sz="0" w:space="0" w:color="auto"/>
        <w:bottom w:val="none" w:sz="0" w:space="0" w:color="auto"/>
        <w:right w:val="none" w:sz="0" w:space="0" w:color="auto"/>
      </w:divBdr>
    </w:div>
    <w:div w:id="639657066">
      <w:bodyDiv w:val="1"/>
      <w:marLeft w:val="0"/>
      <w:marRight w:val="0"/>
      <w:marTop w:val="0"/>
      <w:marBottom w:val="0"/>
      <w:divBdr>
        <w:top w:val="none" w:sz="0" w:space="0" w:color="auto"/>
        <w:left w:val="none" w:sz="0" w:space="0" w:color="auto"/>
        <w:bottom w:val="none" w:sz="0" w:space="0" w:color="auto"/>
        <w:right w:val="none" w:sz="0" w:space="0" w:color="auto"/>
      </w:divBdr>
    </w:div>
    <w:div w:id="670525348">
      <w:bodyDiv w:val="1"/>
      <w:marLeft w:val="0"/>
      <w:marRight w:val="0"/>
      <w:marTop w:val="0"/>
      <w:marBottom w:val="0"/>
      <w:divBdr>
        <w:top w:val="none" w:sz="0" w:space="0" w:color="auto"/>
        <w:left w:val="none" w:sz="0" w:space="0" w:color="auto"/>
        <w:bottom w:val="none" w:sz="0" w:space="0" w:color="auto"/>
        <w:right w:val="none" w:sz="0" w:space="0" w:color="auto"/>
      </w:divBdr>
    </w:div>
    <w:div w:id="775179213">
      <w:bodyDiv w:val="1"/>
      <w:marLeft w:val="0"/>
      <w:marRight w:val="0"/>
      <w:marTop w:val="0"/>
      <w:marBottom w:val="0"/>
      <w:divBdr>
        <w:top w:val="none" w:sz="0" w:space="0" w:color="auto"/>
        <w:left w:val="none" w:sz="0" w:space="0" w:color="auto"/>
        <w:bottom w:val="none" w:sz="0" w:space="0" w:color="auto"/>
        <w:right w:val="none" w:sz="0" w:space="0" w:color="auto"/>
      </w:divBdr>
    </w:div>
    <w:div w:id="803425712">
      <w:bodyDiv w:val="1"/>
      <w:marLeft w:val="0"/>
      <w:marRight w:val="0"/>
      <w:marTop w:val="0"/>
      <w:marBottom w:val="0"/>
      <w:divBdr>
        <w:top w:val="none" w:sz="0" w:space="0" w:color="auto"/>
        <w:left w:val="none" w:sz="0" w:space="0" w:color="auto"/>
        <w:bottom w:val="none" w:sz="0" w:space="0" w:color="auto"/>
        <w:right w:val="none" w:sz="0" w:space="0" w:color="auto"/>
      </w:divBdr>
    </w:div>
    <w:div w:id="911620356">
      <w:bodyDiv w:val="1"/>
      <w:marLeft w:val="0"/>
      <w:marRight w:val="0"/>
      <w:marTop w:val="0"/>
      <w:marBottom w:val="0"/>
      <w:divBdr>
        <w:top w:val="none" w:sz="0" w:space="0" w:color="auto"/>
        <w:left w:val="none" w:sz="0" w:space="0" w:color="auto"/>
        <w:bottom w:val="none" w:sz="0" w:space="0" w:color="auto"/>
        <w:right w:val="none" w:sz="0" w:space="0" w:color="auto"/>
      </w:divBdr>
    </w:div>
    <w:div w:id="945307329">
      <w:bodyDiv w:val="1"/>
      <w:marLeft w:val="0"/>
      <w:marRight w:val="0"/>
      <w:marTop w:val="0"/>
      <w:marBottom w:val="0"/>
      <w:divBdr>
        <w:top w:val="none" w:sz="0" w:space="0" w:color="auto"/>
        <w:left w:val="none" w:sz="0" w:space="0" w:color="auto"/>
        <w:bottom w:val="none" w:sz="0" w:space="0" w:color="auto"/>
        <w:right w:val="none" w:sz="0" w:space="0" w:color="auto"/>
      </w:divBdr>
    </w:div>
    <w:div w:id="951867039">
      <w:bodyDiv w:val="1"/>
      <w:marLeft w:val="0"/>
      <w:marRight w:val="0"/>
      <w:marTop w:val="0"/>
      <w:marBottom w:val="0"/>
      <w:divBdr>
        <w:top w:val="none" w:sz="0" w:space="0" w:color="auto"/>
        <w:left w:val="none" w:sz="0" w:space="0" w:color="auto"/>
        <w:bottom w:val="none" w:sz="0" w:space="0" w:color="auto"/>
        <w:right w:val="none" w:sz="0" w:space="0" w:color="auto"/>
      </w:divBdr>
    </w:div>
    <w:div w:id="1033576070">
      <w:bodyDiv w:val="1"/>
      <w:marLeft w:val="0"/>
      <w:marRight w:val="0"/>
      <w:marTop w:val="0"/>
      <w:marBottom w:val="0"/>
      <w:divBdr>
        <w:top w:val="none" w:sz="0" w:space="0" w:color="auto"/>
        <w:left w:val="none" w:sz="0" w:space="0" w:color="auto"/>
        <w:bottom w:val="none" w:sz="0" w:space="0" w:color="auto"/>
        <w:right w:val="none" w:sz="0" w:space="0" w:color="auto"/>
      </w:divBdr>
    </w:div>
    <w:div w:id="1057705803">
      <w:bodyDiv w:val="1"/>
      <w:marLeft w:val="0"/>
      <w:marRight w:val="0"/>
      <w:marTop w:val="0"/>
      <w:marBottom w:val="0"/>
      <w:divBdr>
        <w:top w:val="none" w:sz="0" w:space="0" w:color="auto"/>
        <w:left w:val="none" w:sz="0" w:space="0" w:color="auto"/>
        <w:bottom w:val="none" w:sz="0" w:space="0" w:color="auto"/>
        <w:right w:val="none" w:sz="0" w:space="0" w:color="auto"/>
      </w:divBdr>
    </w:div>
    <w:div w:id="1106384590">
      <w:bodyDiv w:val="1"/>
      <w:marLeft w:val="0"/>
      <w:marRight w:val="0"/>
      <w:marTop w:val="0"/>
      <w:marBottom w:val="0"/>
      <w:divBdr>
        <w:top w:val="none" w:sz="0" w:space="0" w:color="auto"/>
        <w:left w:val="none" w:sz="0" w:space="0" w:color="auto"/>
        <w:bottom w:val="none" w:sz="0" w:space="0" w:color="auto"/>
        <w:right w:val="none" w:sz="0" w:space="0" w:color="auto"/>
      </w:divBdr>
    </w:div>
    <w:div w:id="1108037732">
      <w:bodyDiv w:val="1"/>
      <w:marLeft w:val="0"/>
      <w:marRight w:val="0"/>
      <w:marTop w:val="0"/>
      <w:marBottom w:val="0"/>
      <w:divBdr>
        <w:top w:val="none" w:sz="0" w:space="0" w:color="auto"/>
        <w:left w:val="none" w:sz="0" w:space="0" w:color="auto"/>
        <w:bottom w:val="none" w:sz="0" w:space="0" w:color="auto"/>
        <w:right w:val="none" w:sz="0" w:space="0" w:color="auto"/>
      </w:divBdr>
    </w:div>
    <w:div w:id="1156072470">
      <w:bodyDiv w:val="1"/>
      <w:marLeft w:val="0"/>
      <w:marRight w:val="0"/>
      <w:marTop w:val="0"/>
      <w:marBottom w:val="0"/>
      <w:divBdr>
        <w:top w:val="none" w:sz="0" w:space="0" w:color="auto"/>
        <w:left w:val="none" w:sz="0" w:space="0" w:color="auto"/>
        <w:bottom w:val="none" w:sz="0" w:space="0" w:color="auto"/>
        <w:right w:val="none" w:sz="0" w:space="0" w:color="auto"/>
      </w:divBdr>
    </w:div>
    <w:div w:id="1249777220">
      <w:bodyDiv w:val="1"/>
      <w:marLeft w:val="0"/>
      <w:marRight w:val="0"/>
      <w:marTop w:val="0"/>
      <w:marBottom w:val="0"/>
      <w:divBdr>
        <w:top w:val="none" w:sz="0" w:space="0" w:color="auto"/>
        <w:left w:val="none" w:sz="0" w:space="0" w:color="auto"/>
        <w:bottom w:val="none" w:sz="0" w:space="0" w:color="auto"/>
        <w:right w:val="none" w:sz="0" w:space="0" w:color="auto"/>
      </w:divBdr>
    </w:div>
    <w:div w:id="1260455179">
      <w:bodyDiv w:val="1"/>
      <w:marLeft w:val="0"/>
      <w:marRight w:val="0"/>
      <w:marTop w:val="0"/>
      <w:marBottom w:val="0"/>
      <w:divBdr>
        <w:top w:val="none" w:sz="0" w:space="0" w:color="auto"/>
        <w:left w:val="none" w:sz="0" w:space="0" w:color="auto"/>
        <w:bottom w:val="none" w:sz="0" w:space="0" w:color="auto"/>
        <w:right w:val="none" w:sz="0" w:space="0" w:color="auto"/>
      </w:divBdr>
    </w:div>
    <w:div w:id="1263612342">
      <w:bodyDiv w:val="1"/>
      <w:marLeft w:val="0"/>
      <w:marRight w:val="0"/>
      <w:marTop w:val="0"/>
      <w:marBottom w:val="0"/>
      <w:divBdr>
        <w:top w:val="none" w:sz="0" w:space="0" w:color="auto"/>
        <w:left w:val="none" w:sz="0" w:space="0" w:color="auto"/>
        <w:bottom w:val="none" w:sz="0" w:space="0" w:color="auto"/>
        <w:right w:val="none" w:sz="0" w:space="0" w:color="auto"/>
      </w:divBdr>
    </w:div>
    <w:div w:id="1271473244">
      <w:bodyDiv w:val="1"/>
      <w:marLeft w:val="0"/>
      <w:marRight w:val="0"/>
      <w:marTop w:val="0"/>
      <w:marBottom w:val="0"/>
      <w:divBdr>
        <w:top w:val="none" w:sz="0" w:space="0" w:color="auto"/>
        <w:left w:val="none" w:sz="0" w:space="0" w:color="auto"/>
        <w:bottom w:val="none" w:sz="0" w:space="0" w:color="auto"/>
        <w:right w:val="none" w:sz="0" w:space="0" w:color="auto"/>
      </w:divBdr>
    </w:div>
    <w:div w:id="1293243322">
      <w:bodyDiv w:val="1"/>
      <w:marLeft w:val="0"/>
      <w:marRight w:val="0"/>
      <w:marTop w:val="0"/>
      <w:marBottom w:val="0"/>
      <w:divBdr>
        <w:top w:val="none" w:sz="0" w:space="0" w:color="auto"/>
        <w:left w:val="none" w:sz="0" w:space="0" w:color="auto"/>
        <w:bottom w:val="none" w:sz="0" w:space="0" w:color="auto"/>
        <w:right w:val="none" w:sz="0" w:space="0" w:color="auto"/>
      </w:divBdr>
    </w:div>
    <w:div w:id="1351683559">
      <w:bodyDiv w:val="1"/>
      <w:marLeft w:val="0"/>
      <w:marRight w:val="0"/>
      <w:marTop w:val="0"/>
      <w:marBottom w:val="0"/>
      <w:divBdr>
        <w:top w:val="none" w:sz="0" w:space="0" w:color="auto"/>
        <w:left w:val="none" w:sz="0" w:space="0" w:color="auto"/>
        <w:bottom w:val="none" w:sz="0" w:space="0" w:color="auto"/>
        <w:right w:val="none" w:sz="0" w:space="0" w:color="auto"/>
      </w:divBdr>
    </w:div>
    <w:div w:id="1385564493">
      <w:bodyDiv w:val="1"/>
      <w:marLeft w:val="0"/>
      <w:marRight w:val="0"/>
      <w:marTop w:val="0"/>
      <w:marBottom w:val="0"/>
      <w:divBdr>
        <w:top w:val="none" w:sz="0" w:space="0" w:color="auto"/>
        <w:left w:val="none" w:sz="0" w:space="0" w:color="auto"/>
        <w:bottom w:val="none" w:sz="0" w:space="0" w:color="auto"/>
        <w:right w:val="none" w:sz="0" w:space="0" w:color="auto"/>
      </w:divBdr>
    </w:div>
    <w:div w:id="1487282283">
      <w:bodyDiv w:val="1"/>
      <w:marLeft w:val="0"/>
      <w:marRight w:val="0"/>
      <w:marTop w:val="0"/>
      <w:marBottom w:val="0"/>
      <w:divBdr>
        <w:top w:val="none" w:sz="0" w:space="0" w:color="auto"/>
        <w:left w:val="none" w:sz="0" w:space="0" w:color="auto"/>
        <w:bottom w:val="none" w:sz="0" w:space="0" w:color="auto"/>
        <w:right w:val="none" w:sz="0" w:space="0" w:color="auto"/>
      </w:divBdr>
    </w:div>
    <w:div w:id="1534223763">
      <w:bodyDiv w:val="1"/>
      <w:marLeft w:val="0"/>
      <w:marRight w:val="0"/>
      <w:marTop w:val="0"/>
      <w:marBottom w:val="0"/>
      <w:divBdr>
        <w:top w:val="none" w:sz="0" w:space="0" w:color="auto"/>
        <w:left w:val="none" w:sz="0" w:space="0" w:color="auto"/>
        <w:bottom w:val="none" w:sz="0" w:space="0" w:color="auto"/>
        <w:right w:val="none" w:sz="0" w:space="0" w:color="auto"/>
      </w:divBdr>
    </w:div>
    <w:div w:id="1578831323">
      <w:bodyDiv w:val="1"/>
      <w:marLeft w:val="0"/>
      <w:marRight w:val="0"/>
      <w:marTop w:val="0"/>
      <w:marBottom w:val="0"/>
      <w:divBdr>
        <w:top w:val="none" w:sz="0" w:space="0" w:color="auto"/>
        <w:left w:val="none" w:sz="0" w:space="0" w:color="auto"/>
        <w:bottom w:val="none" w:sz="0" w:space="0" w:color="auto"/>
        <w:right w:val="none" w:sz="0" w:space="0" w:color="auto"/>
      </w:divBdr>
    </w:div>
    <w:div w:id="1581476331">
      <w:bodyDiv w:val="1"/>
      <w:marLeft w:val="0"/>
      <w:marRight w:val="0"/>
      <w:marTop w:val="0"/>
      <w:marBottom w:val="0"/>
      <w:divBdr>
        <w:top w:val="none" w:sz="0" w:space="0" w:color="auto"/>
        <w:left w:val="none" w:sz="0" w:space="0" w:color="auto"/>
        <w:bottom w:val="none" w:sz="0" w:space="0" w:color="auto"/>
        <w:right w:val="none" w:sz="0" w:space="0" w:color="auto"/>
      </w:divBdr>
    </w:div>
    <w:div w:id="1602448237">
      <w:bodyDiv w:val="1"/>
      <w:marLeft w:val="0"/>
      <w:marRight w:val="0"/>
      <w:marTop w:val="0"/>
      <w:marBottom w:val="0"/>
      <w:divBdr>
        <w:top w:val="none" w:sz="0" w:space="0" w:color="auto"/>
        <w:left w:val="none" w:sz="0" w:space="0" w:color="auto"/>
        <w:bottom w:val="none" w:sz="0" w:space="0" w:color="auto"/>
        <w:right w:val="none" w:sz="0" w:space="0" w:color="auto"/>
      </w:divBdr>
    </w:div>
    <w:div w:id="1643001771">
      <w:bodyDiv w:val="1"/>
      <w:marLeft w:val="0"/>
      <w:marRight w:val="0"/>
      <w:marTop w:val="0"/>
      <w:marBottom w:val="0"/>
      <w:divBdr>
        <w:top w:val="none" w:sz="0" w:space="0" w:color="auto"/>
        <w:left w:val="none" w:sz="0" w:space="0" w:color="auto"/>
        <w:bottom w:val="none" w:sz="0" w:space="0" w:color="auto"/>
        <w:right w:val="none" w:sz="0" w:space="0" w:color="auto"/>
      </w:divBdr>
    </w:div>
    <w:div w:id="1649700318">
      <w:bodyDiv w:val="1"/>
      <w:marLeft w:val="0"/>
      <w:marRight w:val="0"/>
      <w:marTop w:val="0"/>
      <w:marBottom w:val="0"/>
      <w:divBdr>
        <w:top w:val="none" w:sz="0" w:space="0" w:color="auto"/>
        <w:left w:val="none" w:sz="0" w:space="0" w:color="auto"/>
        <w:bottom w:val="none" w:sz="0" w:space="0" w:color="auto"/>
        <w:right w:val="none" w:sz="0" w:space="0" w:color="auto"/>
      </w:divBdr>
    </w:div>
    <w:div w:id="1706759120">
      <w:bodyDiv w:val="1"/>
      <w:marLeft w:val="0"/>
      <w:marRight w:val="0"/>
      <w:marTop w:val="0"/>
      <w:marBottom w:val="0"/>
      <w:divBdr>
        <w:top w:val="none" w:sz="0" w:space="0" w:color="auto"/>
        <w:left w:val="none" w:sz="0" w:space="0" w:color="auto"/>
        <w:bottom w:val="none" w:sz="0" w:space="0" w:color="auto"/>
        <w:right w:val="none" w:sz="0" w:space="0" w:color="auto"/>
      </w:divBdr>
    </w:div>
    <w:div w:id="1724865733">
      <w:bodyDiv w:val="1"/>
      <w:marLeft w:val="0"/>
      <w:marRight w:val="0"/>
      <w:marTop w:val="0"/>
      <w:marBottom w:val="0"/>
      <w:divBdr>
        <w:top w:val="none" w:sz="0" w:space="0" w:color="auto"/>
        <w:left w:val="none" w:sz="0" w:space="0" w:color="auto"/>
        <w:bottom w:val="none" w:sz="0" w:space="0" w:color="auto"/>
        <w:right w:val="none" w:sz="0" w:space="0" w:color="auto"/>
      </w:divBdr>
    </w:div>
    <w:div w:id="1749303175">
      <w:bodyDiv w:val="1"/>
      <w:marLeft w:val="0"/>
      <w:marRight w:val="0"/>
      <w:marTop w:val="0"/>
      <w:marBottom w:val="0"/>
      <w:divBdr>
        <w:top w:val="none" w:sz="0" w:space="0" w:color="auto"/>
        <w:left w:val="none" w:sz="0" w:space="0" w:color="auto"/>
        <w:bottom w:val="none" w:sz="0" w:space="0" w:color="auto"/>
        <w:right w:val="none" w:sz="0" w:space="0" w:color="auto"/>
      </w:divBdr>
    </w:div>
    <w:div w:id="1819104873">
      <w:bodyDiv w:val="1"/>
      <w:marLeft w:val="0"/>
      <w:marRight w:val="0"/>
      <w:marTop w:val="0"/>
      <w:marBottom w:val="0"/>
      <w:divBdr>
        <w:top w:val="none" w:sz="0" w:space="0" w:color="auto"/>
        <w:left w:val="none" w:sz="0" w:space="0" w:color="auto"/>
        <w:bottom w:val="none" w:sz="0" w:space="0" w:color="auto"/>
        <w:right w:val="none" w:sz="0" w:space="0" w:color="auto"/>
      </w:divBdr>
    </w:div>
    <w:div w:id="1843010458">
      <w:bodyDiv w:val="1"/>
      <w:marLeft w:val="0"/>
      <w:marRight w:val="0"/>
      <w:marTop w:val="0"/>
      <w:marBottom w:val="0"/>
      <w:divBdr>
        <w:top w:val="none" w:sz="0" w:space="0" w:color="auto"/>
        <w:left w:val="none" w:sz="0" w:space="0" w:color="auto"/>
        <w:bottom w:val="none" w:sz="0" w:space="0" w:color="auto"/>
        <w:right w:val="none" w:sz="0" w:space="0" w:color="auto"/>
      </w:divBdr>
    </w:div>
    <w:div w:id="1845972085">
      <w:bodyDiv w:val="1"/>
      <w:marLeft w:val="0"/>
      <w:marRight w:val="0"/>
      <w:marTop w:val="0"/>
      <w:marBottom w:val="0"/>
      <w:divBdr>
        <w:top w:val="none" w:sz="0" w:space="0" w:color="auto"/>
        <w:left w:val="none" w:sz="0" w:space="0" w:color="auto"/>
        <w:bottom w:val="none" w:sz="0" w:space="0" w:color="auto"/>
        <w:right w:val="none" w:sz="0" w:space="0" w:color="auto"/>
      </w:divBdr>
    </w:div>
    <w:div w:id="1872643560">
      <w:bodyDiv w:val="1"/>
      <w:marLeft w:val="0"/>
      <w:marRight w:val="0"/>
      <w:marTop w:val="0"/>
      <w:marBottom w:val="0"/>
      <w:divBdr>
        <w:top w:val="none" w:sz="0" w:space="0" w:color="auto"/>
        <w:left w:val="none" w:sz="0" w:space="0" w:color="auto"/>
        <w:bottom w:val="none" w:sz="0" w:space="0" w:color="auto"/>
        <w:right w:val="none" w:sz="0" w:space="0" w:color="auto"/>
      </w:divBdr>
    </w:div>
    <w:div w:id="1876501453">
      <w:bodyDiv w:val="1"/>
      <w:marLeft w:val="0"/>
      <w:marRight w:val="0"/>
      <w:marTop w:val="0"/>
      <w:marBottom w:val="0"/>
      <w:divBdr>
        <w:top w:val="none" w:sz="0" w:space="0" w:color="auto"/>
        <w:left w:val="none" w:sz="0" w:space="0" w:color="auto"/>
        <w:bottom w:val="none" w:sz="0" w:space="0" w:color="auto"/>
        <w:right w:val="none" w:sz="0" w:space="0" w:color="auto"/>
      </w:divBdr>
    </w:div>
    <w:div w:id="1919514151">
      <w:bodyDiv w:val="1"/>
      <w:marLeft w:val="0"/>
      <w:marRight w:val="0"/>
      <w:marTop w:val="0"/>
      <w:marBottom w:val="0"/>
      <w:divBdr>
        <w:top w:val="none" w:sz="0" w:space="0" w:color="auto"/>
        <w:left w:val="none" w:sz="0" w:space="0" w:color="auto"/>
        <w:bottom w:val="none" w:sz="0" w:space="0" w:color="auto"/>
        <w:right w:val="none" w:sz="0" w:space="0" w:color="auto"/>
      </w:divBdr>
    </w:div>
    <w:div w:id="1929148987">
      <w:bodyDiv w:val="1"/>
      <w:marLeft w:val="0"/>
      <w:marRight w:val="0"/>
      <w:marTop w:val="0"/>
      <w:marBottom w:val="0"/>
      <w:divBdr>
        <w:top w:val="none" w:sz="0" w:space="0" w:color="auto"/>
        <w:left w:val="none" w:sz="0" w:space="0" w:color="auto"/>
        <w:bottom w:val="none" w:sz="0" w:space="0" w:color="auto"/>
        <w:right w:val="none" w:sz="0" w:space="0" w:color="auto"/>
      </w:divBdr>
    </w:div>
    <w:div w:id="1941797529">
      <w:bodyDiv w:val="1"/>
      <w:marLeft w:val="0"/>
      <w:marRight w:val="0"/>
      <w:marTop w:val="0"/>
      <w:marBottom w:val="0"/>
      <w:divBdr>
        <w:top w:val="none" w:sz="0" w:space="0" w:color="auto"/>
        <w:left w:val="none" w:sz="0" w:space="0" w:color="auto"/>
        <w:bottom w:val="none" w:sz="0" w:space="0" w:color="auto"/>
        <w:right w:val="none" w:sz="0" w:space="0" w:color="auto"/>
      </w:divBdr>
    </w:div>
    <w:div w:id="1952546687">
      <w:bodyDiv w:val="1"/>
      <w:marLeft w:val="0"/>
      <w:marRight w:val="0"/>
      <w:marTop w:val="0"/>
      <w:marBottom w:val="0"/>
      <w:divBdr>
        <w:top w:val="none" w:sz="0" w:space="0" w:color="auto"/>
        <w:left w:val="none" w:sz="0" w:space="0" w:color="auto"/>
        <w:bottom w:val="none" w:sz="0" w:space="0" w:color="auto"/>
        <w:right w:val="none" w:sz="0" w:space="0" w:color="auto"/>
      </w:divBdr>
    </w:div>
    <w:div w:id="2024935784">
      <w:bodyDiv w:val="1"/>
      <w:marLeft w:val="0"/>
      <w:marRight w:val="0"/>
      <w:marTop w:val="0"/>
      <w:marBottom w:val="0"/>
      <w:divBdr>
        <w:top w:val="none" w:sz="0" w:space="0" w:color="auto"/>
        <w:left w:val="none" w:sz="0" w:space="0" w:color="auto"/>
        <w:bottom w:val="none" w:sz="0" w:space="0" w:color="auto"/>
        <w:right w:val="none" w:sz="0" w:space="0" w:color="auto"/>
      </w:divBdr>
    </w:div>
    <w:div w:id="2064019688">
      <w:bodyDiv w:val="1"/>
      <w:marLeft w:val="0"/>
      <w:marRight w:val="0"/>
      <w:marTop w:val="0"/>
      <w:marBottom w:val="0"/>
      <w:divBdr>
        <w:top w:val="none" w:sz="0" w:space="0" w:color="auto"/>
        <w:left w:val="none" w:sz="0" w:space="0" w:color="auto"/>
        <w:bottom w:val="none" w:sz="0" w:space="0" w:color="auto"/>
        <w:right w:val="none" w:sz="0" w:space="0" w:color="auto"/>
      </w:divBdr>
    </w:div>
    <w:div w:id="2072077941">
      <w:bodyDiv w:val="1"/>
      <w:marLeft w:val="0"/>
      <w:marRight w:val="0"/>
      <w:marTop w:val="0"/>
      <w:marBottom w:val="0"/>
      <w:divBdr>
        <w:top w:val="none" w:sz="0" w:space="0" w:color="auto"/>
        <w:left w:val="none" w:sz="0" w:space="0" w:color="auto"/>
        <w:bottom w:val="none" w:sz="0" w:space="0" w:color="auto"/>
        <w:right w:val="none" w:sz="0" w:space="0" w:color="auto"/>
      </w:divBdr>
    </w:div>
    <w:div w:id="2090735777">
      <w:bodyDiv w:val="1"/>
      <w:marLeft w:val="0"/>
      <w:marRight w:val="0"/>
      <w:marTop w:val="0"/>
      <w:marBottom w:val="0"/>
      <w:divBdr>
        <w:top w:val="none" w:sz="0" w:space="0" w:color="auto"/>
        <w:left w:val="none" w:sz="0" w:space="0" w:color="auto"/>
        <w:bottom w:val="none" w:sz="0" w:space="0" w:color="auto"/>
        <w:right w:val="none" w:sz="0" w:space="0" w:color="auto"/>
      </w:divBdr>
    </w:div>
    <w:div w:id="2092387751">
      <w:bodyDiv w:val="1"/>
      <w:marLeft w:val="0"/>
      <w:marRight w:val="0"/>
      <w:marTop w:val="0"/>
      <w:marBottom w:val="0"/>
      <w:divBdr>
        <w:top w:val="none" w:sz="0" w:space="0" w:color="auto"/>
        <w:left w:val="none" w:sz="0" w:space="0" w:color="auto"/>
        <w:bottom w:val="none" w:sz="0" w:space="0" w:color="auto"/>
        <w:right w:val="none" w:sz="0" w:space="0" w:color="auto"/>
      </w:divBdr>
    </w:div>
    <w:div w:id="209755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oter" Target="footer4.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eader" Target="header3.xml"/><Relationship Id="rId45" Type="http://schemas.openxmlformats.org/officeDocument/2006/relationships/footer" Target="footer6.xml"/><Relationship Id="rId53"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Serif">
    <w:altName w:val="MS Gothic"/>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AF"/>
    <w:rsid w:val="008868AF"/>
    <w:rsid w:val="00D14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8AF"/>
    <w:rPr>
      <w:rFonts w:cs="Times New Roman"/>
      <w:sz w:val="3276"/>
      <w:szCs w:val="3276"/>
    </w:rPr>
  </w:style>
  <w:style w:type="character" w:default="1" w:styleId="a0">
    <w:name w:val="Default Paragraph Font"/>
    <w:uiPriority w:val="1"/>
    <w:semiHidden/>
    <w:unhideWhenUsed/>
    <w:rsid w:val="008868AF"/>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868A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84B3F-CD89-4CEB-9EB2-B113E9F9E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141</Pages>
  <Words>36092</Words>
  <Characters>205727</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В. Верховина</cp:lastModifiedBy>
  <cp:revision>7</cp:revision>
  <cp:lastPrinted>2023-04-05T12:58:00Z</cp:lastPrinted>
  <dcterms:created xsi:type="dcterms:W3CDTF">2023-04-27T08:51:00Z</dcterms:created>
  <dcterms:modified xsi:type="dcterms:W3CDTF">2023-04-27T11:38:00Z</dcterms:modified>
</cp:coreProperties>
</file>