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18" w:space="0" w:color="000000"/>
          <w:bottom w:val="single" w:sz="18" w:space="0" w:color="000000"/>
          <w:insideH w:val="single" w:sz="4" w:space="0" w:color="000000"/>
          <w:insideV w:val="single" w:sz="4" w:space="0" w:color="000000"/>
        </w:tblBorders>
        <w:tblLook w:val="00A0"/>
      </w:tblPr>
      <w:tblGrid>
        <w:gridCol w:w="1809"/>
        <w:gridCol w:w="4962"/>
        <w:gridCol w:w="3118"/>
      </w:tblGrid>
      <w:tr w:rsidR="00033A47" w:rsidRPr="00CD0827" w:rsidTr="00CD0827">
        <w:tc>
          <w:tcPr>
            <w:tcW w:w="9889" w:type="dxa"/>
            <w:gridSpan w:val="3"/>
            <w:tcBorders>
              <w:top w:val="single" w:sz="18" w:space="0" w:color="000000"/>
              <w:left w:val="nil"/>
              <w:bottom w:val="single" w:sz="18" w:space="0" w:color="000000"/>
              <w:right w:val="nil"/>
            </w:tcBorders>
          </w:tcPr>
          <w:p w:rsidR="00033A47" w:rsidRPr="00CD0827" w:rsidRDefault="00033A47" w:rsidP="00CD0827">
            <w:pPr>
              <w:spacing w:before="80"/>
              <w:ind w:left="-57" w:right="-57"/>
              <w:jc w:val="center"/>
              <w:rPr>
                <w:rFonts w:ascii="Arial" w:hAnsi="Arial" w:cs="Arial"/>
                <w:b/>
                <w:sz w:val="21"/>
                <w:szCs w:val="21"/>
              </w:rPr>
            </w:pPr>
            <w:r w:rsidRPr="00CD0827">
              <w:rPr>
                <w:rFonts w:ascii="Arial" w:hAnsi="Arial" w:cs="Arial"/>
                <w:b/>
                <w:sz w:val="21"/>
                <w:szCs w:val="21"/>
              </w:rPr>
              <w:t xml:space="preserve">МЕЖГОСУДАРСТВЕННЫЙ СОВЕТ ПО СТАНДАРТИЗАЦИИ, МЕТРОЛОГИИ И СЕРТИФИКАЦИИ </w:t>
            </w:r>
          </w:p>
          <w:p w:rsidR="00033A47" w:rsidRPr="00CD0827" w:rsidRDefault="00033A47" w:rsidP="00CD0827">
            <w:pPr>
              <w:ind w:left="-57" w:right="-57"/>
              <w:jc w:val="center"/>
              <w:rPr>
                <w:rFonts w:ascii="Arial" w:hAnsi="Arial" w:cs="Arial"/>
                <w:b/>
                <w:sz w:val="21"/>
                <w:szCs w:val="21"/>
                <w:lang w:val="en-US"/>
              </w:rPr>
            </w:pPr>
            <w:r w:rsidRPr="00CD0827">
              <w:rPr>
                <w:rFonts w:ascii="Arial" w:hAnsi="Arial" w:cs="Arial"/>
                <w:b/>
                <w:sz w:val="21"/>
                <w:szCs w:val="21"/>
                <w:lang w:val="en-US"/>
              </w:rPr>
              <w:t>(</w:t>
            </w:r>
            <w:r w:rsidRPr="00CD0827">
              <w:rPr>
                <w:rFonts w:ascii="Arial" w:hAnsi="Arial" w:cs="Arial"/>
                <w:b/>
                <w:sz w:val="21"/>
                <w:szCs w:val="21"/>
              </w:rPr>
              <w:t>МГС</w:t>
            </w:r>
            <w:r w:rsidRPr="00CD0827">
              <w:rPr>
                <w:rFonts w:ascii="Arial" w:hAnsi="Arial" w:cs="Arial"/>
                <w:b/>
                <w:sz w:val="21"/>
                <w:szCs w:val="21"/>
                <w:lang w:val="en-US"/>
              </w:rPr>
              <w:t>)</w:t>
            </w:r>
          </w:p>
          <w:p w:rsidR="00033A47" w:rsidRPr="00CD0827" w:rsidRDefault="00033A47" w:rsidP="00CD0827">
            <w:pPr>
              <w:ind w:left="-57" w:right="-57"/>
              <w:jc w:val="center"/>
              <w:rPr>
                <w:rFonts w:ascii="Arial" w:hAnsi="Arial" w:cs="Arial"/>
                <w:b/>
                <w:sz w:val="21"/>
                <w:szCs w:val="21"/>
                <w:lang w:val="en-US"/>
              </w:rPr>
            </w:pPr>
          </w:p>
          <w:p w:rsidR="00033A47" w:rsidRPr="00CD0827" w:rsidRDefault="00033A47" w:rsidP="00CD0827">
            <w:pPr>
              <w:ind w:left="-57" w:right="-57"/>
              <w:jc w:val="center"/>
              <w:rPr>
                <w:rFonts w:ascii="Arial" w:hAnsi="Arial" w:cs="Arial"/>
                <w:b/>
                <w:sz w:val="21"/>
                <w:szCs w:val="21"/>
                <w:lang w:val="en-US"/>
              </w:rPr>
            </w:pPr>
            <w:r w:rsidRPr="00CD0827">
              <w:rPr>
                <w:rFonts w:ascii="Arial" w:hAnsi="Arial" w:cs="Arial"/>
                <w:b/>
                <w:sz w:val="21"/>
                <w:szCs w:val="21"/>
                <w:lang w:val="en-US"/>
              </w:rPr>
              <w:t xml:space="preserve">INTERSTATE COUNCIL FOR STANDARDIZATION, METROLOGY AND CERTIFICATION </w:t>
            </w:r>
          </w:p>
          <w:p w:rsidR="00033A47" w:rsidRPr="00CD0827" w:rsidRDefault="00033A47" w:rsidP="00CD0827">
            <w:pPr>
              <w:ind w:left="-57" w:right="-57"/>
              <w:jc w:val="center"/>
              <w:rPr>
                <w:rFonts w:ascii="Arial" w:hAnsi="Arial" w:cs="Arial"/>
                <w:b/>
                <w:color w:val="0070C0"/>
                <w:sz w:val="21"/>
                <w:szCs w:val="21"/>
              </w:rPr>
            </w:pPr>
            <w:r w:rsidRPr="00CD0827">
              <w:rPr>
                <w:rFonts w:ascii="Arial" w:hAnsi="Arial" w:cs="Arial"/>
                <w:b/>
                <w:sz w:val="21"/>
                <w:szCs w:val="21"/>
                <w:lang w:val="en-US"/>
              </w:rPr>
              <w:t>(ISC)</w:t>
            </w:r>
          </w:p>
        </w:tc>
      </w:tr>
      <w:tr w:rsidR="00033A47" w:rsidRPr="00CD0827" w:rsidTr="00CD0827">
        <w:trPr>
          <w:trHeight w:val="1744"/>
        </w:trPr>
        <w:tc>
          <w:tcPr>
            <w:tcW w:w="1809" w:type="dxa"/>
            <w:tcBorders>
              <w:top w:val="single" w:sz="18" w:space="0" w:color="000000"/>
              <w:left w:val="nil"/>
              <w:bottom w:val="single" w:sz="18" w:space="0" w:color="000000"/>
              <w:right w:val="nil"/>
            </w:tcBorders>
          </w:tcPr>
          <w:p w:rsidR="00033A47" w:rsidRPr="00CD0827" w:rsidRDefault="00033A47" w:rsidP="00CD0827">
            <w:pPr>
              <w:rPr>
                <w:rFonts w:ascii="Arial" w:hAnsi="Arial" w:cs="Arial"/>
                <w:b/>
                <w:color w:val="0070C0"/>
                <w:sz w:val="28"/>
                <w:szCs w:val="28"/>
              </w:rPr>
            </w:pPr>
          </w:p>
        </w:tc>
        <w:tc>
          <w:tcPr>
            <w:tcW w:w="4962" w:type="dxa"/>
            <w:tcBorders>
              <w:top w:val="single" w:sz="18" w:space="0" w:color="000000"/>
              <w:left w:val="nil"/>
              <w:bottom w:val="single" w:sz="18" w:space="0" w:color="000000"/>
              <w:right w:val="nil"/>
            </w:tcBorders>
          </w:tcPr>
          <w:p w:rsidR="00033A47" w:rsidRPr="00CD0827" w:rsidRDefault="00033A47" w:rsidP="00CD0827">
            <w:pPr>
              <w:tabs>
                <w:tab w:val="left" w:pos="1293"/>
                <w:tab w:val="center" w:pos="5133"/>
              </w:tabs>
              <w:jc w:val="center"/>
              <w:rPr>
                <w:rFonts w:ascii="Arial" w:hAnsi="Arial" w:cs="Arial"/>
                <w:b/>
                <w:spacing w:val="50"/>
                <w:sz w:val="28"/>
                <w:szCs w:val="28"/>
              </w:rPr>
            </w:pPr>
          </w:p>
          <w:p w:rsidR="00033A47" w:rsidRPr="00CD0827" w:rsidRDefault="00033A47" w:rsidP="00CD0827">
            <w:pPr>
              <w:tabs>
                <w:tab w:val="left" w:pos="1293"/>
                <w:tab w:val="center" w:pos="5133"/>
              </w:tabs>
              <w:jc w:val="center"/>
              <w:rPr>
                <w:rFonts w:ascii="Arial" w:hAnsi="Arial" w:cs="Arial"/>
                <w:b/>
                <w:spacing w:val="50"/>
                <w:sz w:val="28"/>
                <w:szCs w:val="28"/>
              </w:rPr>
            </w:pPr>
            <w:r w:rsidRPr="00CD0827">
              <w:rPr>
                <w:rFonts w:ascii="Arial" w:hAnsi="Arial" w:cs="Arial"/>
                <w:b/>
                <w:spacing w:val="50"/>
                <w:sz w:val="28"/>
                <w:szCs w:val="28"/>
              </w:rPr>
              <w:t>МЕЖГОСУДАРСТВЕННЫЙ</w:t>
            </w:r>
          </w:p>
          <w:p w:rsidR="00033A47" w:rsidRPr="00CD0827" w:rsidRDefault="00033A47" w:rsidP="00CD0827">
            <w:pPr>
              <w:ind w:firstLine="33"/>
              <w:jc w:val="center"/>
              <w:rPr>
                <w:rFonts w:ascii="Arial" w:hAnsi="Arial" w:cs="Arial"/>
                <w:b/>
                <w:sz w:val="28"/>
                <w:szCs w:val="28"/>
              </w:rPr>
            </w:pPr>
            <w:r w:rsidRPr="00CD0827">
              <w:rPr>
                <w:rFonts w:ascii="Arial" w:hAnsi="Arial" w:cs="Arial"/>
                <w:b/>
                <w:spacing w:val="50"/>
                <w:sz w:val="28"/>
                <w:szCs w:val="28"/>
              </w:rPr>
              <w:t>СТАНДАРТ</w:t>
            </w:r>
          </w:p>
        </w:tc>
        <w:tc>
          <w:tcPr>
            <w:tcW w:w="3118" w:type="dxa"/>
            <w:tcBorders>
              <w:top w:val="single" w:sz="18" w:space="0" w:color="000000"/>
              <w:left w:val="nil"/>
              <w:bottom w:val="single" w:sz="18" w:space="0" w:color="000000"/>
              <w:right w:val="nil"/>
            </w:tcBorders>
          </w:tcPr>
          <w:p w:rsidR="00033A47" w:rsidRPr="00CD0827" w:rsidRDefault="00033A47" w:rsidP="00CD0827">
            <w:pPr>
              <w:rPr>
                <w:rFonts w:ascii="Arial" w:hAnsi="Arial" w:cs="Arial"/>
                <w:b/>
                <w:sz w:val="28"/>
                <w:szCs w:val="28"/>
              </w:rPr>
            </w:pPr>
          </w:p>
          <w:p w:rsidR="00033A47" w:rsidRPr="00CD0827" w:rsidRDefault="00033A47" w:rsidP="00CD0827">
            <w:pPr>
              <w:spacing w:line="288" w:lineRule="auto"/>
              <w:rPr>
                <w:rFonts w:ascii="Arial" w:hAnsi="Arial" w:cs="Arial"/>
                <w:b/>
                <w:bCs/>
                <w:sz w:val="28"/>
                <w:szCs w:val="28"/>
              </w:rPr>
            </w:pPr>
            <w:r w:rsidRPr="00CD0827">
              <w:rPr>
                <w:rFonts w:ascii="Arial" w:hAnsi="Arial" w:cs="Arial"/>
                <w:b/>
                <w:bCs/>
                <w:sz w:val="28"/>
                <w:szCs w:val="28"/>
              </w:rPr>
              <w:t xml:space="preserve">  ГОСТ</w:t>
            </w:r>
          </w:p>
          <w:p w:rsidR="00033A47" w:rsidRPr="00CD0827" w:rsidRDefault="00033A47" w:rsidP="00CD0827">
            <w:pPr>
              <w:spacing w:line="288" w:lineRule="auto"/>
              <w:rPr>
                <w:rFonts w:ascii="Arial" w:hAnsi="Arial" w:cs="Arial"/>
                <w:b/>
                <w:sz w:val="28"/>
                <w:szCs w:val="28"/>
              </w:rPr>
            </w:pPr>
            <w:r w:rsidRPr="00CD0827">
              <w:rPr>
                <w:rFonts w:ascii="Arial" w:hAnsi="Arial" w:cs="Arial"/>
                <w:b/>
                <w:sz w:val="28"/>
                <w:szCs w:val="28"/>
              </w:rPr>
              <w:t xml:space="preserve">  </w:t>
            </w:r>
            <w:r w:rsidRPr="00CD0827">
              <w:rPr>
                <w:rFonts w:ascii="Arial" w:hAnsi="Arial" w:cs="Arial"/>
                <w:b/>
                <w:bCs/>
                <w:sz w:val="28"/>
                <w:szCs w:val="28"/>
                <w:lang w:eastAsia="en-US"/>
              </w:rPr>
              <w:t>ISO 18363-4</w:t>
            </w:r>
            <w:r w:rsidRPr="00CD0827">
              <w:rPr>
                <w:rFonts w:ascii="Arial" w:hAnsi="Arial" w:cs="Arial"/>
                <w:b/>
                <w:sz w:val="28"/>
                <w:szCs w:val="28"/>
              </w:rPr>
              <w:t>–</w:t>
            </w:r>
          </w:p>
          <w:p w:rsidR="00033A47" w:rsidRPr="00CD0827" w:rsidRDefault="00033A47" w:rsidP="00CD0827">
            <w:pPr>
              <w:spacing w:line="288" w:lineRule="auto"/>
              <w:rPr>
                <w:rFonts w:ascii="Arial" w:hAnsi="Arial" w:cs="Arial"/>
                <w:b/>
                <w:szCs w:val="20"/>
              </w:rPr>
            </w:pPr>
            <w:r w:rsidRPr="00CD0827">
              <w:rPr>
                <w:rFonts w:ascii="Arial" w:hAnsi="Arial" w:cs="Arial"/>
                <w:b/>
                <w:sz w:val="28"/>
                <w:szCs w:val="28"/>
              </w:rPr>
              <w:t xml:space="preserve">  202</w:t>
            </w:r>
          </w:p>
          <w:p w:rsidR="00033A47" w:rsidRPr="00CD0827" w:rsidRDefault="00033A47" w:rsidP="00CD0827">
            <w:pPr>
              <w:ind w:left="-138"/>
              <w:rPr>
                <w:rFonts w:ascii="Arial" w:hAnsi="Arial" w:cs="Arial"/>
                <w:b/>
                <w:sz w:val="28"/>
                <w:szCs w:val="28"/>
              </w:rPr>
            </w:pPr>
          </w:p>
        </w:tc>
      </w:tr>
    </w:tbl>
    <w:p w:rsidR="00033A47" w:rsidRPr="00CD0827" w:rsidRDefault="00033A47" w:rsidP="00CD0827">
      <w:pPr>
        <w:rPr>
          <w:rFonts w:ascii="Arial" w:hAnsi="Arial" w:cs="Arial"/>
          <w:sz w:val="28"/>
          <w:szCs w:val="28"/>
        </w:rPr>
      </w:pPr>
    </w:p>
    <w:p w:rsidR="00033A47" w:rsidRPr="00CD0827" w:rsidRDefault="00033A47" w:rsidP="00CD0827">
      <w:pPr>
        <w:rPr>
          <w:rFonts w:ascii="Arial" w:hAnsi="Arial" w:cs="Arial"/>
          <w:b/>
          <w:sz w:val="32"/>
          <w:szCs w:val="32"/>
        </w:rPr>
      </w:pPr>
      <w:r w:rsidRPr="00CD0827">
        <w:rPr>
          <w:rFonts w:ascii="Arial" w:hAnsi="Arial" w:cs="Arial"/>
          <w:sz w:val="28"/>
          <w:szCs w:val="28"/>
        </w:rPr>
        <w:t xml:space="preserve">                                    </w:t>
      </w:r>
    </w:p>
    <w:p w:rsidR="00033A47" w:rsidRPr="00CD0827" w:rsidRDefault="00033A47" w:rsidP="00CD0827">
      <w:pPr>
        <w:jc w:val="center"/>
        <w:rPr>
          <w:rFonts w:ascii="Arial" w:hAnsi="Arial" w:cs="Arial"/>
          <w:sz w:val="28"/>
          <w:szCs w:val="28"/>
        </w:rPr>
      </w:pPr>
      <w:r w:rsidRPr="00CD0827">
        <w:rPr>
          <w:rFonts w:ascii="Arial" w:hAnsi="Arial"/>
          <w:b/>
          <w:sz w:val="32"/>
          <w:szCs w:val="20"/>
          <w:lang w:eastAsia="en-US"/>
        </w:rPr>
        <w:t>ЖИРЫ И МАСЛА ЖИВОТНЫЕ И РАСТИТЕЛЬНЫЕ Определение содержания сложных эфиров монохлорпропандиолов (МХПД) и глицидола с применением ГХ/МС</w:t>
      </w:r>
    </w:p>
    <w:p w:rsidR="00033A47" w:rsidRPr="00CD0827" w:rsidRDefault="00033A47" w:rsidP="00CD0827">
      <w:pPr>
        <w:jc w:val="center"/>
        <w:rPr>
          <w:rFonts w:ascii="Arial" w:hAnsi="Arial" w:cs="Arial"/>
          <w:sz w:val="28"/>
          <w:szCs w:val="28"/>
        </w:rPr>
      </w:pPr>
    </w:p>
    <w:p w:rsidR="00033A47" w:rsidRPr="00CD0827" w:rsidRDefault="00033A47" w:rsidP="00CD0827">
      <w:pPr>
        <w:jc w:val="center"/>
        <w:rPr>
          <w:rFonts w:ascii="Arial" w:hAnsi="Arial"/>
          <w:b/>
          <w:sz w:val="32"/>
          <w:szCs w:val="20"/>
          <w:lang w:eastAsia="en-US"/>
        </w:rPr>
      </w:pPr>
      <w:r w:rsidRPr="00CD0827">
        <w:rPr>
          <w:rFonts w:ascii="Arial" w:hAnsi="Arial"/>
          <w:b/>
          <w:sz w:val="22"/>
          <w:szCs w:val="22"/>
          <w:lang w:eastAsia="en-US"/>
        </w:rPr>
        <w:t>Ч а с т ь</w:t>
      </w:r>
      <w:r w:rsidRPr="00CD0827">
        <w:rPr>
          <w:rFonts w:ascii="Arial" w:hAnsi="Arial"/>
          <w:b/>
          <w:sz w:val="22"/>
          <w:szCs w:val="22"/>
          <w:lang w:val="en-GB" w:eastAsia="en-US"/>
        </w:rPr>
        <w:t> </w:t>
      </w:r>
      <w:r w:rsidRPr="00CD0827">
        <w:rPr>
          <w:rFonts w:ascii="Arial" w:hAnsi="Arial"/>
          <w:b/>
          <w:sz w:val="22"/>
          <w:szCs w:val="22"/>
          <w:lang w:eastAsia="en-US"/>
        </w:rPr>
        <w:t xml:space="preserve"> 4</w:t>
      </w:r>
    </w:p>
    <w:p w:rsidR="00033A47" w:rsidRPr="00CD0827" w:rsidRDefault="00033A47" w:rsidP="00CD0827">
      <w:pPr>
        <w:jc w:val="center"/>
        <w:rPr>
          <w:rFonts w:ascii="Arial" w:hAnsi="Arial"/>
          <w:b/>
          <w:sz w:val="32"/>
          <w:szCs w:val="20"/>
          <w:lang w:eastAsia="en-US"/>
        </w:rPr>
      </w:pPr>
      <w:r w:rsidRPr="00CD0827">
        <w:rPr>
          <w:rFonts w:ascii="Arial" w:hAnsi="Arial"/>
          <w:b/>
          <w:sz w:val="32"/>
          <w:szCs w:val="20"/>
          <w:lang w:eastAsia="en-US"/>
        </w:rPr>
        <w:br/>
        <w:t xml:space="preserve">Метод с использованием быстрой щелочной переэтерификации и измерение содержания 2-МХПД, </w:t>
      </w:r>
    </w:p>
    <w:p w:rsidR="00033A47" w:rsidRPr="00CD0827" w:rsidRDefault="00033A47" w:rsidP="00CD0827">
      <w:pPr>
        <w:jc w:val="center"/>
      </w:pPr>
      <w:r w:rsidRPr="00CD0827">
        <w:rPr>
          <w:rFonts w:ascii="Arial" w:hAnsi="Arial"/>
          <w:b/>
          <w:sz w:val="32"/>
          <w:szCs w:val="20"/>
          <w:lang w:eastAsia="en-US"/>
        </w:rPr>
        <w:t>3-МХПД и глицидола с применением ГХ/МС/МС</w:t>
      </w:r>
    </w:p>
    <w:p w:rsidR="00033A47" w:rsidRPr="00CD0827" w:rsidRDefault="00033A47" w:rsidP="00CD0827"/>
    <w:p w:rsidR="00033A47" w:rsidRPr="00CD0827" w:rsidRDefault="00033A47" w:rsidP="00CD0827">
      <w:pPr>
        <w:jc w:val="center"/>
        <w:rPr>
          <w:rFonts w:ascii="Arial" w:hAnsi="Arial" w:cs="Arial"/>
        </w:rPr>
      </w:pPr>
      <w:r w:rsidRPr="00CD0827">
        <w:rPr>
          <w:rFonts w:ascii="Arial" w:hAnsi="Arial" w:cs="Arial"/>
          <w:b/>
          <w:bCs/>
        </w:rPr>
        <w:t xml:space="preserve"> (ISO 18363-4:2021, </w:t>
      </w:r>
      <w:r w:rsidRPr="00CD0827">
        <w:rPr>
          <w:rFonts w:ascii="Arial" w:hAnsi="Arial" w:cs="Arial"/>
          <w:b/>
          <w:bCs/>
          <w:lang w:val="en-US"/>
        </w:rPr>
        <w:t>IDT</w:t>
      </w:r>
      <w:r w:rsidRPr="00CD0827">
        <w:rPr>
          <w:rFonts w:ascii="Arial" w:hAnsi="Arial" w:cs="Arial"/>
          <w:b/>
          <w:bCs/>
        </w:rPr>
        <w:t>)</w:t>
      </w: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rPr>
          <w:rFonts w:ascii="Arial" w:hAnsi="Arial" w:cs="Arial"/>
        </w:rPr>
      </w:pPr>
    </w:p>
    <w:p w:rsidR="00033A47" w:rsidRPr="00CD0827" w:rsidRDefault="00033A47" w:rsidP="00CD0827">
      <w:pPr>
        <w:keepLines/>
        <w:widowControl w:val="0"/>
        <w:suppressAutoHyphens/>
        <w:jc w:val="center"/>
        <w:rPr>
          <w:rFonts w:ascii="Arial" w:hAnsi="Arial" w:cs="Arial"/>
          <w:b/>
          <w:color w:val="000000"/>
          <w:sz w:val="22"/>
          <w:szCs w:val="22"/>
          <w:lang w:eastAsia="ar-SA"/>
        </w:rPr>
      </w:pPr>
      <w:r w:rsidRPr="00CD0827">
        <w:rPr>
          <w:rFonts w:ascii="Arial" w:hAnsi="Arial" w:cs="Arial"/>
          <w:b/>
          <w:color w:val="000000"/>
          <w:sz w:val="22"/>
          <w:szCs w:val="22"/>
          <w:lang w:eastAsia="ar-SA"/>
        </w:rPr>
        <w:t>Москва</w:t>
      </w:r>
    </w:p>
    <w:p w:rsidR="00033A47" w:rsidRPr="00CD0827" w:rsidRDefault="00033A47" w:rsidP="00CD0827">
      <w:pPr>
        <w:jc w:val="center"/>
        <w:rPr>
          <w:rFonts w:ascii="Arial" w:hAnsi="Arial" w:cs="Arial"/>
          <w:b/>
          <w:bCs/>
          <w:sz w:val="22"/>
          <w:szCs w:val="22"/>
        </w:rPr>
      </w:pPr>
      <w:r w:rsidRPr="00CD0827">
        <w:rPr>
          <w:rFonts w:ascii="Arial" w:hAnsi="Arial" w:cs="Arial"/>
          <w:b/>
          <w:color w:val="000000"/>
          <w:sz w:val="22"/>
          <w:szCs w:val="22"/>
        </w:rPr>
        <w:t>Российский институт стандартизации</w:t>
      </w:r>
      <w:r w:rsidRPr="00CD0827">
        <w:rPr>
          <w:rFonts w:ascii="Arial" w:hAnsi="Arial" w:cs="Arial"/>
          <w:b/>
          <w:bCs/>
          <w:sz w:val="22"/>
          <w:szCs w:val="22"/>
        </w:rPr>
        <w:t xml:space="preserve"> </w:t>
      </w:r>
    </w:p>
    <w:p w:rsidR="00033A47" w:rsidRPr="00CD0827" w:rsidRDefault="00033A47" w:rsidP="00CD0827">
      <w:pPr>
        <w:tabs>
          <w:tab w:val="left" w:pos="3744"/>
        </w:tabs>
        <w:jc w:val="center"/>
        <w:rPr>
          <w:rFonts w:ascii="Arial" w:hAnsi="Arial" w:cs="Arial"/>
        </w:rPr>
      </w:pPr>
      <w:r w:rsidRPr="00CD0827">
        <w:rPr>
          <w:rFonts w:ascii="Arial" w:hAnsi="Arial" w:cs="Arial"/>
          <w:b/>
          <w:sz w:val="22"/>
          <w:szCs w:val="22"/>
        </w:rPr>
        <w:t>2023</w:t>
      </w:r>
    </w:p>
    <w:p w:rsidR="00033A47" w:rsidRPr="009A5C80" w:rsidRDefault="00033A47" w:rsidP="00E32075">
      <w:pPr>
        <w:rPr>
          <w:rFonts w:ascii="Arial" w:hAnsi="Arial" w:cs="Arial"/>
          <w:sz w:val="28"/>
          <w:szCs w:val="28"/>
        </w:rPr>
      </w:pPr>
    </w:p>
    <w:p w:rsidR="00033A47" w:rsidRDefault="00033A47" w:rsidP="00E32075">
      <w:pPr>
        <w:jc w:val="center"/>
        <w:rPr>
          <w:rFonts w:ascii="Arial" w:hAnsi="Arial" w:cs="Arial"/>
          <w:b/>
          <w:sz w:val="28"/>
          <w:szCs w:val="28"/>
        </w:rPr>
      </w:pPr>
    </w:p>
    <w:p w:rsidR="00033A47" w:rsidRPr="009A5C80" w:rsidRDefault="00033A47" w:rsidP="00A6474B">
      <w:pPr>
        <w:spacing w:after="120" w:line="360" w:lineRule="auto"/>
        <w:jc w:val="center"/>
        <w:rPr>
          <w:rFonts w:ascii="Arial" w:hAnsi="Arial" w:cs="Arial"/>
          <w:b/>
          <w:sz w:val="28"/>
          <w:szCs w:val="28"/>
        </w:rPr>
      </w:pPr>
      <w:r w:rsidRPr="009A5C80">
        <w:rPr>
          <w:rFonts w:ascii="Arial" w:hAnsi="Arial" w:cs="Arial"/>
          <w:b/>
          <w:sz w:val="28"/>
          <w:szCs w:val="28"/>
        </w:rPr>
        <w:t>Предисловие</w:t>
      </w:r>
    </w:p>
    <w:p w:rsidR="00033A47" w:rsidRPr="00C177A3" w:rsidRDefault="00033A47" w:rsidP="00A6474B">
      <w:pPr>
        <w:spacing w:line="360" w:lineRule="auto"/>
        <w:ind w:firstLine="709"/>
        <w:jc w:val="both"/>
        <w:rPr>
          <w:rFonts w:ascii="Arial" w:hAnsi="Arial" w:cs="Arial"/>
          <w:color w:val="000000"/>
        </w:rPr>
      </w:pPr>
      <w:r w:rsidRPr="00036419">
        <w:rPr>
          <w:rFonts w:ascii="Arial" w:hAnsi="Arial" w:cs="Arial"/>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033A47" w:rsidRPr="009A5C80" w:rsidRDefault="00033A47" w:rsidP="00E32075">
      <w:pPr>
        <w:tabs>
          <w:tab w:val="left" w:pos="708"/>
          <w:tab w:val="left" w:pos="1416"/>
          <w:tab w:val="left" w:pos="2124"/>
          <w:tab w:val="left" w:pos="2832"/>
          <w:tab w:val="left" w:pos="3480"/>
        </w:tabs>
        <w:spacing w:line="240" w:lineRule="exact"/>
        <w:jc w:val="center"/>
        <w:rPr>
          <w:rFonts w:ascii="Arial" w:hAnsi="Arial" w:cs="Arial"/>
        </w:rPr>
      </w:pPr>
      <w:r w:rsidRPr="009A5C80">
        <w:rPr>
          <w:rFonts w:ascii="Arial" w:hAnsi="Arial" w:cs="Arial"/>
        </w:rPr>
        <w:tab/>
      </w:r>
    </w:p>
    <w:p w:rsidR="00033A47" w:rsidRPr="009A5C80" w:rsidRDefault="00033A47" w:rsidP="00A6474B">
      <w:pPr>
        <w:tabs>
          <w:tab w:val="left" w:pos="708"/>
          <w:tab w:val="left" w:pos="1416"/>
          <w:tab w:val="left" w:pos="2124"/>
          <w:tab w:val="left" w:pos="2832"/>
          <w:tab w:val="left" w:pos="3480"/>
        </w:tabs>
        <w:spacing w:after="120" w:line="360" w:lineRule="auto"/>
        <w:ind w:firstLine="709"/>
        <w:jc w:val="both"/>
        <w:rPr>
          <w:rFonts w:ascii="Arial" w:hAnsi="Arial" w:cs="Arial"/>
          <w:b/>
          <w:bCs/>
        </w:rPr>
      </w:pPr>
      <w:r w:rsidRPr="009A5C80">
        <w:rPr>
          <w:rFonts w:ascii="Arial" w:hAnsi="Arial" w:cs="Arial"/>
          <w:b/>
          <w:bCs/>
        </w:rPr>
        <w:t>Сведения о стандарте</w:t>
      </w:r>
    </w:p>
    <w:p w:rsidR="00033A47" w:rsidRPr="009A5C80" w:rsidRDefault="00033A47" w:rsidP="00A6474B">
      <w:pPr>
        <w:tabs>
          <w:tab w:val="left" w:pos="720"/>
          <w:tab w:val="left" w:pos="2124"/>
          <w:tab w:val="left" w:pos="2832"/>
          <w:tab w:val="left" w:pos="3480"/>
        </w:tabs>
        <w:spacing w:line="360" w:lineRule="auto"/>
        <w:ind w:firstLine="709"/>
        <w:jc w:val="both"/>
        <w:rPr>
          <w:rFonts w:ascii="Arial" w:hAnsi="Arial" w:cs="Arial"/>
        </w:rPr>
      </w:pPr>
      <w:r w:rsidRPr="009A5C80">
        <w:rPr>
          <w:rFonts w:ascii="Arial" w:hAnsi="Arial" w:cs="Arial"/>
        </w:rPr>
        <w:tab/>
        <w:t xml:space="preserve">1 РАЗРАБОТАН Федеральным государственным бюджетным научным учреждением «Всероссийский научно-исследовательский институт жиров» (ВНИИЖиров)  </w:t>
      </w:r>
    </w:p>
    <w:p w:rsidR="00033A47" w:rsidRPr="009A5C80" w:rsidRDefault="00033A47" w:rsidP="00A6474B">
      <w:pPr>
        <w:tabs>
          <w:tab w:val="left" w:pos="708"/>
          <w:tab w:val="left" w:pos="3060"/>
        </w:tabs>
        <w:spacing w:line="360" w:lineRule="auto"/>
        <w:ind w:firstLine="709"/>
        <w:jc w:val="both"/>
        <w:rPr>
          <w:rFonts w:ascii="Arial" w:hAnsi="Arial" w:cs="Arial"/>
        </w:rPr>
      </w:pPr>
      <w:r w:rsidRPr="009A5C80">
        <w:rPr>
          <w:rFonts w:ascii="Arial" w:hAnsi="Arial" w:cs="Arial"/>
        </w:rPr>
        <w:tab/>
      </w:r>
    </w:p>
    <w:p w:rsidR="00033A47" w:rsidRPr="009A5C80" w:rsidRDefault="00033A47" w:rsidP="00A6474B">
      <w:pPr>
        <w:tabs>
          <w:tab w:val="left" w:pos="708"/>
          <w:tab w:val="left" w:pos="3060"/>
        </w:tabs>
        <w:spacing w:line="360" w:lineRule="auto"/>
        <w:ind w:firstLine="709"/>
        <w:jc w:val="both"/>
        <w:rPr>
          <w:rFonts w:ascii="Arial" w:hAnsi="Arial" w:cs="Arial"/>
        </w:rPr>
      </w:pPr>
      <w:r w:rsidRPr="009A5C80">
        <w:rPr>
          <w:rFonts w:ascii="Arial" w:hAnsi="Arial" w:cs="Arial"/>
        </w:rPr>
        <w:t>2 ВНЕСЕН   Межгосударственным техническим комитетом по стандартизации ТК 238 «Масла растительные и продукты их переработки»</w:t>
      </w:r>
    </w:p>
    <w:p w:rsidR="00033A47" w:rsidRPr="009A5C80" w:rsidRDefault="00033A47" w:rsidP="00A6474B">
      <w:pPr>
        <w:tabs>
          <w:tab w:val="left" w:pos="0"/>
        </w:tabs>
        <w:spacing w:line="360" w:lineRule="auto"/>
        <w:ind w:firstLine="709"/>
        <w:jc w:val="both"/>
        <w:rPr>
          <w:rFonts w:ascii="Arial" w:hAnsi="Arial" w:cs="Arial"/>
        </w:rPr>
      </w:pPr>
    </w:p>
    <w:p w:rsidR="00033A47" w:rsidRPr="009A5C80" w:rsidRDefault="00033A47" w:rsidP="00A6474B">
      <w:pPr>
        <w:tabs>
          <w:tab w:val="left" w:pos="0"/>
        </w:tabs>
        <w:spacing w:line="360" w:lineRule="auto"/>
        <w:ind w:firstLine="709"/>
        <w:jc w:val="both"/>
        <w:rPr>
          <w:rFonts w:ascii="Arial" w:hAnsi="Arial" w:cs="Arial"/>
          <w:color w:val="000000"/>
        </w:rPr>
      </w:pPr>
      <w:r w:rsidRPr="009A5C80">
        <w:rPr>
          <w:rFonts w:ascii="Arial" w:hAnsi="Arial" w:cs="Arial"/>
          <w:color w:val="000000"/>
        </w:rPr>
        <w:t xml:space="preserve">3 ПРИНЯТ </w:t>
      </w:r>
      <w:r>
        <w:rPr>
          <w:rFonts w:ascii="Arial" w:hAnsi="Arial" w:cs="Arial"/>
        </w:rPr>
        <w:t>Межгосударственным</w:t>
      </w:r>
      <w:r w:rsidRPr="009A5C80">
        <w:rPr>
          <w:rFonts w:ascii="Arial" w:hAnsi="Arial" w:cs="Arial"/>
          <w:color w:val="000000"/>
        </w:rPr>
        <w:t xml:space="preserve"> советом по стандартизации, метрологии и сертификации (протокол от             </w:t>
      </w:r>
      <w:r>
        <w:rPr>
          <w:rFonts w:ascii="Arial" w:hAnsi="Arial" w:cs="Arial"/>
          <w:color w:val="000000"/>
        </w:rPr>
        <w:t xml:space="preserve">                          </w:t>
      </w:r>
      <w:r w:rsidRPr="009A5C80">
        <w:rPr>
          <w:rFonts w:ascii="Arial" w:hAnsi="Arial" w:cs="Arial"/>
          <w:color w:val="000000"/>
        </w:rPr>
        <w:t xml:space="preserve">      №        </w:t>
      </w:r>
      <w:r>
        <w:rPr>
          <w:rFonts w:ascii="Arial" w:hAnsi="Arial" w:cs="Arial"/>
          <w:color w:val="000000"/>
        </w:rPr>
        <w:t xml:space="preserve">         </w:t>
      </w:r>
      <w:r w:rsidRPr="009A5C80">
        <w:rPr>
          <w:rFonts w:ascii="Arial" w:hAnsi="Arial" w:cs="Arial"/>
          <w:color w:val="000000"/>
        </w:rPr>
        <w:t xml:space="preserve">)  </w:t>
      </w:r>
    </w:p>
    <w:p w:rsidR="00033A47" w:rsidRPr="009A5C80" w:rsidRDefault="00033A47" w:rsidP="00A6474B">
      <w:pPr>
        <w:tabs>
          <w:tab w:val="left" w:pos="0"/>
        </w:tabs>
        <w:spacing w:line="360" w:lineRule="auto"/>
        <w:ind w:firstLine="709"/>
        <w:jc w:val="both"/>
        <w:rPr>
          <w:rFonts w:ascii="Arial" w:hAnsi="Arial" w:cs="Arial"/>
        </w:rPr>
      </w:pPr>
    </w:p>
    <w:p w:rsidR="00033A47" w:rsidRDefault="00033A47" w:rsidP="00A6474B">
      <w:pPr>
        <w:tabs>
          <w:tab w:val="left" w:pos="0"/>
        </w:tabs>
        <w:spacing w:line="360" w:lineRule="auto"/>
        <w:ind w:firstLine="709"/>
        <w:jc w:val="both"/>
        <w:rPr>
          <w:rFonts w:ascii="Arial" w:hAnsi="Arial" w:cs="Arial"/>
          <w:color w:val="000000"/>
        </w:rPr>
      </w:pPr>
      <w:r w:rsidRPr="00255E39">
        <w:rPr>
          <w:rFonts w:ascii="Arial" w:hAnsi="Arial" w:cs="Arial"/>
        </w:rPr>
        <w:t>За принятие проголосовали:</w:t>
      </w:r>
      <w:r w:rsidRPr="00255E39">
        <w:rPr>
          <w:rFonts w:ascii="Arial" w:hAnsi="Arial" w:cs="Arial"/>
          <w:color w:val="000000"/>
        </w:rPr>
        <w:t xml:space="preserve">         </w:t>
      </w: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2977"/>
        <w:gridCol w:w="1843"/>
        <w:gridCol w:w="4819"/>
      </w:tblGrid>
      <w:tr w:rsidR="00033A47" w:rsidRPr="00036419" w:rsidTr="003436CB">
        <w:trPr>
          <w:trHeight w:val="1088"/>
        </w:trPr>
        <w:tc>
          <w:tcPr>
            <w:tcW w:w="2977" w:type="dxa"/>
            <w:tcBorders>
              <w:bottom w:val="double" w:sz="6" w:space="0" w:color="auto"/>
            </w:tcBorders>
            <w:vAlign w:val="center"/>
          </w:tcPr>
          <w:p w:rsidR="00033A47" w:rsidRPr="00036419" w:rsidRDefault="00033A47" w:rsidP="003436CB">
            <w:pPr>
              <w:pStyle w:val="10"/>
              <w:spacing w:line="276" w:lineRule="auto"/>
              <w:jc w:val="center"/>
              <w:rPr>
                <w:rFonts w:cs="Arial"/>
                <w:sz w:val="22"/>
                <w:szCs w:val="22"/>
              </w:rPr>
            </w:pPr>
            <w:r w:rsidRPr="00036419">
              <w:rPr>
                <w:rFonts w:cs="Arial"/>
                <w:sz w:val="22"/>
                <w:szCs w:val="22"/>
              </w:rPr>
              <w:t>Краткое наименование страны по МК</w:t>
            </w:r>
          </w:p>
          <w:p w:rsidR="00033A47" w:rsidRPr="00036419" w:rsidRDefault="00033A47" w:rsidP="003436CB">
            <w:pPr>
              <w:pStyle w:val="10"/>
              <w:spacing w:line="276" w:lineRule="auto"/>
              <w:jc w:val="center"/>
              <w:rPr>
                <w:rFonts w:cs="Arial"/>
                <w:sz w:val="22"/>
                <w:szCs w:val="22"/>
              </w:rPr>
            </w:pPr>
            <w:r w:rsidRPr="00036419">
              <w:rPr>
                <w:rFonts w:cs="Arial"/>
                <w:sz w:val="22"/>
                <w:szCs w:val="22"/>
              </w:rPr>
              <w:t>(ИСО 3166) 004–97</w:t>
            </w:r>
          </w:p>
        </w:tc>
        <w:tc>
          <w:tcPr>
            <w:tcW w:w="1843" w:type="dxa"/>
            <w:tcBorders>
              <w:bottom w:val="double" w:sz="6" w:space="0" w:color="auto"/>
            </w:tcBorders>
            <w:vAlign w:val="center"/>
          </w:tcPr>
          <w:p w:rsidR="00033A47" w:rsidRPr="00036419" w:rsidRDefault="00033A47" w:rsidP="003436CB">
            <w:pPr>
              <w:pStyle w:val="10"/>
              <w:spacing w:line="276" w:lineRule="auto"/>
              <w:jc w:val="center"/>
              <w:rPr>
                <w:rFonts w:cs="Arial"/>
                <w:sz w:val="22"/>
                <w:szCs w:val="22"/>
              </w:rPr>
            </w:pPr>
            <w:r w:rsidRPr="00036419">
              <w:rPr>
                <w:rFonts w:cs="Arial"/>
                <w:sz w:val="22"/>
                <w:szCs w:val="22"/>
              </w:rPr>
              <w:t>Код страны по МК (ИСО 3166) 004–97</w:t>
            </w:r>
          </w:p>
        </w:tc>
        <w:tc>
          <w:tcPr>
            <w:tcW w:w="4819" w:type="dxa"/>
            <w:tcBorders>
              <w:bottom w:val="double" w:sz="6" w:space="0" w:color="auto"/>
            </w:tcBorders>
            <w:vAlign w:val="center"/>
          </w:tcPr>
          <w:p w:rsidR="00033A47" w:rsidRPr="00036419" w:rsidRDefault="00033A47" w:rsidP="003436CB">
            <w:pPr>
              <w:pStyle w:val="10"/>
              <w:spacing w:line="276" w:lineRule="auto"/>
              <w:jc w:val="center"/>
              <w:rPr>
                <w:rFonts w:cs="Arial"/>
                <w:sz w:val="22"/>
                <w:szCs w:val="22"/>
              </w:rPr>
            </w:pPr>
            <w:r w:rsidRPr="00036419">
              <w:rPr>
                <w:rFonts w:cs="Arial"/>
                <w:sz w:val="22"/>
                <w:szCs w:val="22"/>
              </w:rPr>
              <w:t>Сокращенное наименование</w:t>
            </w:r>
          </w:p>
          <w:p w:rsidR="00033A47" w:rsidRPr="00036419" w:rsidRDefault="00033A47" w:rsidP="003436CB">
            <w:pPr>
              <w:pStyle w:val="10"/>
              <w:spacing w:line="276" w:lineRule="auto"/>
              <w:jc w:val="center"/>
              <w:rPr>
                <w:rFonts w:cs="Arial"/>
                <w:sz w:val="22"/>
                <w:szCs w:val="22"/>
              </w:rPr>
            </w:pPr>
            <w:r w:rsidRPr="00036419">
              <w:rPr>
                <w:rFonts w:cs="Arial"/>
                <w:sz w:val="22"/>
                <w:szCs w:val="22"/>
              </w:rPr>
              <w:t>национального органа</w:t>
            </w:r>
          </w:p>
          <w:p w:rsidR="00033A47" w:rsidRPr="00036419" w:rsidRDefault="00033A47" w:rsidP="003436CB">
            <w:pPr>
              <w:pStyle w:val="10"/>
              <w:spacing w:line="276" w:lineRule="auto"/>
              <w:jc w:val="center"/>
              <w:rPr>
                <w:rFonts w:cs="Arial"/>
                <w:sz w:val="22"/>
                <w:szCs w:val="22"/>
              </w:rPr>
            </w:pPr>
            <w:r w:rsidRPr="00036419">
              <w:rPr>
                <w:rFonts w:cs="Arial"/>
                <w:sz w:val="22"/>
                <w:szCs w:val="22"/>
              </w:rPr>
              <w:t>по стандартизации</w:t>
            </w:r>
          </w:p>
        </w:tc>
      </w:tr>
      <w:tr w:rsidR="00033A47" w:rsidTr="003436CB">
        <w:tblPrEx>
          <w:tblBorders>
            <w:top w:val="none" w:sz="0" w:space="0" w:color="auto"/>
            <w:left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91"/>
        </w:trPr>
        <w:tc>
          <w:tcPr>
            <w:tcW w:w="2977" w:type="dxa"/>
            <w:tcBorders>
              <w:top w:val="nil"/>
              <w:left w:val="single" w:sz="2" w:space="0" w:color="000000"/>
              <w:bottom w:val="nil"/>
              <w:right w:val="single" w:sz="8" w:space="0" w:color="000000"/>
            </w:tcBorders>
          </w:tcPr>
          <w:p w:rsidR="00033A47" w:rsidRDefault="00033A47" w:rsidP="003436CB">
            <w:pPr>
              <w:snapToGrid w:val="0"/>
              <w:ind w:firstLine="170"/>
              <w:rPr>
                <w:rFonts w:ascii="Arial" w:hAnsi="Arial" w:cs="Arial"/>
              </w:rPr>
            </w:pPr>
          </w:p>
        </w:tc>
        <w:tc>
          <w:tcPr>
            <w:tcW w:w="1843" w:type="dxa"/>
            <w:tcBorders>
              <w:top w:val="nil"/>
              <w:left w:val="single" w:sz="8" w:space="0" w:color="000000"/>
              <w:bottom w:val="nil"/>
              <w:right w:val="single" w:sz="8" w:space="0" w:color="000000"/>
            </w:tcBorders>
          </w:tcPr>
          <w:p w:rsidR="00033A47" w:rsidRDefault="00033A47" w:rsidP="003436CB">
            <w:pPr>
              <w:snapToGrid w:val="0"/>
              <w:jc w:val="center"/>
              <w:rPr>
                <w:rFonts w:ascii="Arial" w:hAnsi="Arial" w:cs="Arial"/>
              </w:rPr>
            </w:pPr>
          </w:p>
        </w:tc>
        <w:tc>
          <w:tcPr>
            <w:tcW w:w="4819" w:type="dxa"/>
            <w:tcBorders>
              <w:top w:val="nil"/>
              <w:left w:val="single" w:sz="8" w:space="0" w:color="000000"/>
              <w:bottom w:val="nil"/>
              <w:right w:val="single" w:sz="2" w:space="0" w:color="000000"/>
            </w:tcBorders>
          </w:tcPr>
          <w:p w:rsidR="00033A47" w:rsidRDefault="00033A47" w:rsidP="003436CB">
            <w:pPr>
              <w:snapToGrid w:val="0"/>
              <w:ind w:firstLine="170"/>
              <w:rPr>
                <w:rFonts w:ascii="Arial" w:hAnsi="Arial" w:cs="Arial"/>
              </w:rPr>
            </w:pPr>
          </w:p>
        </w:tc>
      </w:tr>
      <w:tr w:rsidR="00033A47" w:rsidTr="003702FB">
        <w:tblPrEx>
          <w:tblBorders>
            <w:top w:val="none" w:sz="0" w:space="0" w:color="auto"/>
            <w:left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91"/>
        </w:trPr>
        <w:tc>
          <w:tcPr>
            <w:tcW w:w="2977" w:type="dxa"/>
            <w:tcBorders>
              <w:top w:val="nil"/>
              <w:left w:val="single" w:sz="2" w:space="0" w:color="000000"/>
              <w:bottom w:val="nil"/>
              <w:right w:val="single" w:sz="8" w:space="0" w:color="000000"/>
            </w:tcBorders>
          </w:tcPr>
          <w:p w:rsidR="00033A47" w:rsidRDefault="00033A47" w:rsidP="003436CB">
            <w:pPr>
              <w:snapToGrid w:val="0"/>
              <w:spacing w:line="360" w:lineRule="auto"/>
              <w:ind w:firstLine="170"/>
              <w:rPr>
                <w:rFonts w:ascii="Arial" w:hAnsi="Arial" w:cs="Arial"/>
              </w:rPr>
            </w:pPr>
          </w:p>
        </w:tc>
        <w:tc>
          <w:tcPr>
            <w:tcW w:w="1843" w:type="dxa"/>
            <w:tcBorders>
              <w:top w:val="nil"/>
              <w:left w:val="single" w:sz="8" w:space="0" w:color="000000"/>
              <w:bottom w:val="nil"/>
              <w:right w:val="single" w:sz="8" w:space="0" w:color="000000"/>
            </w:tcBorders>
          </w:tcPr>
          <w:p w:rsidR="00033A47" w:rsidRDefault="00033A47" w:rsidP="003436CB">
            <w:pPr>
              <w:snapToGrid w:val="0"/>
              <w:spacing w:line="360" w:lineRule="auto"/>
              <w:jc w:val="center"/>
              <w:rPr>
                <w:rFonts w:ascii="Arial" w:hAnsi="Arial" w:cs="Arial"/>
              </w:rPr>
            </w:pPr>
          </w:p>
        </w:tc>
        <w:tc>
          <w:tcPr>
            <w:tcW w:w="4819" w:type="dxa"/>
            <w:tcBorders>
              <w:top w:val="nil"/>
              <w:left w:val="single" w:sz="8" w:space="0" w:color="000000"/>
              <w:bottom w:val="nil"/>
              <w:right w:val="single" w:sz="2" w:space="0" w:color="000000"/>
            </w:tcBorders>
          </w:tcPr>
          <w:p w:rsidR="00033A47" w:rsidRDefault="00033A47" w:rsidP="003436CB">
            <w:pPr>
              <w:snapToGrid w:val="0"/>
              <w:spacing w:line="360" w:lineRule="auto"/>
              <w:ind w:firstLine="170"/>
              <w:rPr>
                <w:rFonts w:ascii="Arial" w:hAnsi="Arial" w:cs="Arial"/>
              </w:rPr>
            </w:pPr>
          </w:p>
        </w:tc>
      </w:tr>
      <w:tr w:rsidR="00033A47" w:rsidTr="003702FB">
        <w:tblPrEx>
          <w:tblBorders>
            <w:top w:val="none" w:sz="0" w:space="0" w:color="auto"/>
            <w:left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25"/>
        </w:trPr>
        <w:tc>
          <w:tcPr>
            <w:tcW w:w="2977" w:type="dxa"/>
            <w:tcBorders>
              <w:top w:val="nil"/>
              <w:left w:val="single" w:sz="2" w:space="0" w:color="000000"/>
              <w:bottom w:val="nil"/>
              <w:right w:val="single" w:sz="8" w:space="0" w:color="000000"/>
            </w:tcBorders>
          </w:tcPr>
          <w:p w:rsidR="00033A47" w:rsidRDefault="00033A47" w:rsidP="003436CB">
            <w:pPr>
              <w:snapToGrid w:val="0"/>
              <w:spacing w:line="360" w:lineRule="auto"/>
              <w:ind w:firstLine="170"/>
              <w:rPr>
                <w:rFonts w:ascii="Arial" w:hAnsi="Arial" w:cs="Arial"/>
              </w:rPr>
            </w:pPr>
          </w:p>
        </w:tc>
        <w:tc>
          <w:tcPr>
            <w:tcW w:w="1843" w:type="dxa"/>
            <w:tcBorders>
              <w:top w:val="nil"/>
              <w:left w:val="single" w:sz="8" w:space="0" w:color="000000"/>
              <w:bottom w:val="nil"/>
              <w:right w:val="single" w:sz="8" w:space="0" w:color="000000"/>
            </w:tcBorders>
          </w:tcPr>
          <w:p w:rsidR="00033A47" w:rsidRDefault="00033A47" w:rsidP="003436CB">
            <w:pPr>
              <w:snapToGrid w:val="0"/>
              <w:spacing w:line="360" w:lineRule="auto"/>
              <w:jc w:val="center"/>
              <w:rPr>
                <w:rFonts w:ascii="Arial" w:hAnsi="Arial" w:cs="Arial"/>
              </w:rPr>
            </w:pPr>
          </w:p>
        </w:tc>
        <w:tc>
          <w:tcPr>
            <w:tcW w:w="4819" w:type="dxa"/>
            <w:tcBorders>
              <w:top w:val="nil"/>
              <w:left w:val="single" w:sz="8" w:space="0" w:color="000000"/>
              <w:bottom w:val="nil"/>
              <w:right w:val="single" w:sz="2" w:space="0" w:color="000000"/>
            </w:tcBorders>
          </w:tcPr>
          <w:p w:rsidR="00033A47" w:rsidRDefault="00033A47" w:rsidP="003436CB">
            <w:pPr>
              <w:snapToGrid w:val="0"/>
              <w:spacing w:line="360" w:lineRule="auto"/>
              <w:ind w:firstLine="170"/>
              <w:rPr>
                <w:rFonts w:ascii="Arial" w:hAnsi="Arial" w:cs="Arial"/>
              </w:rPr>
            </w:pPr>
          </w:p>
        </w:tc>
      </w:tr>
      <w:tr w:rsidR="00033A47" w:rsidTr="003702FB">
        <w:tblPrEx>
          <w:tblBorders>
            <w:top w:val="none" w:sz="0" w:space="0" w:color="auto"/>
            <w:left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177"/>
        </w:trPr>
        <w:tc>
          <w:tcPr>
            <w:tcW w:w="2977" w:type="dxa"/>
            <w:tcBorders>
              <w:top w:val="nil"/>
              <w:left w:val="single" w:sz="2" w:space="0" w:color="000000"/>
              <w:bottom w:val="nil"/>
              <w:right w:val="single" w:sz="8" w:space="0" w:color="000000"/>
            </w:tcBorders>
          </w:tcPr>
          <w:p w:rsidR="00033A47" w:rsidRDefault="00033A47" w:rsidP="003436CB">
            <w:pPr>
              <w:snapToGrid w:val="0"/>
              <w:spacing w:line="360" w:lineRule="auto"/>
              <w:ind w:firstLine="170"/>
              <w:rPr>
                <w:rFonts w:ascii="Arial" w:hAnsi="Arial" w:cs="Arial"/>
              </w:rPr>
            </w:pPr>
          </w:p>
        </w:tc>
        <w:tc>
          <w:tcPr>
            <w:tcW w:w="1843" w:type="dxa"/>
            <w:tcBorders>
              <w:top w:val="nil"/>
              <w:left w:val="single" w:sz="8" w:space="0" w:color="000000"/>
              <w:bottom w:val="nil"/>
              <w:right w:val="single" w:sz="8" w:space="0" w:color="000000"/>
            </w:tcBorders>
          </w:tcPr>
          <w:p w:rsidR="00033A47" w:rsidRPr="00874955" w:rsidRDefault="00033A47" w:rsidP="003436CB">
            <w:pPr>
              <w:snapToGrid w:val="0"/>
              <w:spacing w:line="360" w:lineRule="auto"/>
              <w:jc w:val="center"/>
              <w:rPr>
                <w:rFonts w:ascii="Arial" w:hAnsi="Arial" w:cs="Arial"/>
              </w:rPr>
            </w:pPr>
          </w:p>
        </w:tc>
        <w:tc>
          <w:tcPr>
            <w:tcW w:w="4819" w:type="dxa"/>
            <w:tcBorders>
              <w:top w:val="nil"/>
              <w:left w:val="single" w:sz="8" w:space="0" w:color="000000"/>
              <w:bottom w:val="nil"/>
              <w:right w:val="single" w:sz="2" w:space="0" w:color="000000"/>
            </w:tcBorders>
          </w:tcPr>
          <w:p w:rsidR="00033A47" w:rsidRDefault="00033A47" w:rsidP="003436CB">
            <w:pPr>
              <w:spacing w:line="360" w:lineRule="auto"/>
              <w:ind w:firstLine="170"/>
              <w:rPr>
                <w:rFonts w:ascii="Arial" w:hAnsi="Arial" w:cs="Arial"/>
              </w:rPr>
            </w:pPr>
          </w:p>
        </w:tc>
      </w:tr>
      <w:tr w:rsidR="00033A47" w:rsidTr="003702FB">
        <w:tblPrEx>
          <w:tblBorders>
            <w:top w:val="none" w:sz="0" w:space="0" w:color="auto"/>
            <w:left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2977" w:type="dxa"/>
            <w:tcBorders>
              <w:top w:val="nil"/>
              <w:left w:val="single" w:sz="2" w:space="0" w:color="000000"/>
              <w:right w:val="single" w:sz="8" w:space="0" w:color="000000"/>
            </w:tcBorders>
          </w:tcPr>
          <w:p w:rsidR="00033A47" w:rsidRDefault="00033A47" w:rsidP="003436CB">
            <w:pPr>
              <w:pStyle w:val="11"/>
              <w:snapToGrid w:val="0"/>
              <w:spacing w:before="0" w:after="0" w:line="360" w:lineRule="auto"/>
              <w:ind w:firstLine="170"/>
              <w:rPr>
                <w:rFonts w:cs="Arial"/>
                <w:sz w:val="24"/>
                <w:szCs w:val="24"/>
              </w:rPr>
            </w:pPr>
          </w:p>
        </w:tc>
        <w:tc>
          <w:tcPr>
            <w:tcW w:w="1843" w:type="dxa"/>
            <w:tcBorders>
              <w:top w:val="nil"/>
              <w:left w:val="single" w:sz="8" w:space="0" w:color="000000"/>
              <w:right w:val="single" w:sz="8" w:space="0" w:color="000000"/>
            </w:tcBorders>
          </w:tcPr>
          <w:p w:rsidR="00033A47" w:rsidRDefault="00033A47" w:rsidP="003436CB">
            <w:pPr>
              <w:pStyle w:val="5"/>
              <w:widowControl w:val="0"/>
              <w:autoSpaceDN/>
              <w:snapToGrid w:val="0"/>
              <w:spacing w:line="360" w:lineRule="auto"/>
              <w:rPr>
                <w:rFonts w:ascii="Arial" w:hAnsi="Arial" w:cs="Arial"/>
                <w:lang w:eastAsia="ar-SA"/>
              </w:rPr>
            </w:pPr>
          </w:p>
        </w:tc>
        <w:tc>
          <w:tcPr>
            <w:tcW w:w="4819" w:type="dxa"/>
            <w:tcBorders>
              <w:top w:val="nil"/>
              <w:left w:val="single" w:sz="8" w:space="0" w:color="000000"/>
              <w:right w:val="single" w:sz="2" w:space="0" w:color="000000"/>
            </w:tcBorders>
          </w:tcPr>
          <w:p w:rsidR="00033A47" w:rsidRDefault="00033A47" w:rsidP="003436CB">
            <w:pPr>
              <w:snapToGrid w:val="0"/>
              <w:spacing w:line="360" w:lineRule="auto"/>
              <w:ind w:firstLine="170"/>
              <w:rPr>
                <w:rFonts w:ascii="Arial" w:hAnsi="Arial" w:cs="Arial"/>
              </w:rPr>
            </w:pPr>
          </w:p>
        </w:tc>
      </w:tr>
      <w:tr w:rsidR="00033A47" w:rsidTr="003702FB">
        <w:tblPrEx>
          <w:tblBorders>
            <w:top w:val="none" w:sz="0" w:space="0" w:color="auto"/>
            <w:left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25"/>
        </w:trPr>
        <w:tc>
          <w:tcPr>
            <w:tcW w:w="2977" w:type="dxa"/>
            <w:tcBorders>
              <w:top w:val="nil"/>
              <w:left w:val="single" w:sz="2" w:space="0" w:color="000000"/>
              <w:bottom w:val="single" w:sz="4" w:space="0" w:color="auto"/>
              <w:right w:val="single" w:sz="8" w:space="0" w:color="000000"/>
            </w:tcBorders>
          </w:tcPr>
          <w:p w:rsidR="00033A47" w:rsidRDefault="00033A47" w:rsidP="003436CB">
            <w:pPr>
              <w:snapToGrid w:val="0"/>
              <w:spacing w:line="360" w:lineRule="auto"/>
              <w:ind w:firstLine="170"/>
              <w:rPr>
                <w:rFonts w:ascii="Arial" w:hAnsi="Arial" w:cs="Arial"/>
              </w:rPr>
            </w:pPr>
          </w:p>
        </w:tc>
        <w:tc>
          <w:tcPr>
            <w:tcW w:w="1843" w:type="dxa"/>
            <w:tcBorders>
              <w:top w:val="nil"/>
              <w:left w:val="single" w:sz="8" w:space="0" w:color="000000"/>
              <w:bottom w:val="single" w:sz="4" w:space="0" w:color="auto"/>
              <w:right w:val="single" w:sz="8" w:space="0" w:color="000000"/>
            </w:tcBorders>
          </w:tcPr>
          <w:p w:rsidR="00033A47" w:rsidRPr="00874955" w:rsidRDefault="00033A47" w:rsidP="003436CB">
            <w:pPr>
              <w:snapToGrid w:val="0"/>
              <w:spacing w:line="360" w:lineRule="auto"/>
              <w:jc w:val="center"/>
              <w:rPr>
                <w:rFonts w:ascii="Arial" w:hAnsi="Arial" w:cs="Arial"/>
              </w:rPr>
            </w:pPr>
          </w:p>
        </w:tc>
        <w:tc>
          <w:tcPr>
            <w:tcW w:w="4819" w:type="dxa"/>
            <w:tcBorders>
              <w:top w:val="nil"/>
              <w:left w:val="single" w:sz="8" w:space="0" w:color="000000"/>
              <w:bottom w:val="single" w:sz="4" w:space="0" w:color="auto"/>
              <w:right w:val="single" w:sz="2" w:space="0" w:color="000000"/>
            </w:tcBorders>
          </w:tcPr>
          <w:p w:rsidR="00033A47" w:rsidRDefault="00033A47" w:rsidP="003436CB">
            <w:pPr>
              <w:snapToGrid w:val="0"/>
              <w:spacing w:line="360" w:lineRule="auto"/>
              <w:ind w:firstLine="170"/>
              <w:rPr>
                <w:rFonts w:ascii="Arial" w:hAnsi="Arial" w:cs="Arial"/>
              </w:rPr>
            </w:pPr>
          </w:p>
        </w:tc>
      </w:tr>
    </w:tbl>
    <w:p w:rsidR="00033A47" w:rsidRDefault="00033A47" w:rsidP="00E32075">
      <w:pPr>
        <w:widowControl w:val="0"/>
        <w:adjustRightInd w:val="0"/>
        <w:ind w:left="708"/>
        <w:jc w:val="both"/>
        <w:textAlignment w:val="baseline"/>
        <w:rPr>
          <w:rFonts w:ascii="Arial" w:hAnsi="Arial" w:cs="Arial"/>
        </w:rPr>
      </w:pPr>
    </w:p>
    <w:p w:rsidR="00033A47" w:rsidRDefault="00033A47" w:rsidP="00E32075">
      <w:pPr>
        <w:widowControl w:val="0"/>
        <w:adjustRightInd w:val="0"/>
        <w:ind w:left="708"/>
        <w:jc w:val="both"/>
        <w:textAlignment w:val="baseline"/>
        <w:rPr>
          <w:rFonts w:ascii="Arial" w:hAnsi="Arial" w:cs="Arial"/>
        </w:rPr>
      </w:pPr>
    </w:p>
    <w:p w:rsidR="00033A47" w:rsidRDefault="00033A47" w:rsidP="00E32075">
      <w:pPr>
        <w:widowControl w:val="0"/>
        <w:adjustRightInd w:val="0"/>
        <w:ind w:left="708"/>
        <w:jc w:val="both"/>
        <w:textAlignment w:val="baseline"/>
        <w:rPr>
          <w:rFonts w:ascii="Arial" w:hAnsi="Arial" w:cs="Arial"/>
        </w:rPr>
      </w:pPr>
    </w:p>
    <w:p w:rsidR="00033A47" w:rsidRDefault="00033A47" w:rsidP="00491206">
      <w:pPr>
        <w:tabs>
          <w:tab w:val="left" w:pos="4678"/>
        </w:tabs>
        <w:spacing w:line="360" w:lineRule="auto"/>
        <w:ind w:firstLine="709"/>
        <w:jc w:val="both"/>
        <w:rPr>
          <w:rFonts w:ascii="Arial" w:hAnsi="Arial" w:cs="Arial"/>
        </w:rPr>
      </w:pPr>
      <w:r>
        <w:rPr>
          <w:rFonts w:ascii="Arial" w:hAnsi="Arial" w:cs="Arial"/>
        </w:rPr>
        <w:t xml:space="preserve">4 Приказом Федерального агентства по техническому регулированию и метрологии от                                                     №                       межгосударственный стандарт ГОСТ </w:t>
      </w:r>
      <w:r w:rsidRPr="000F0EC7">
        <w:rPr>
          <w:rFonts w:ascii="Arial" w:hAnsi="Arial" w:cs="Arial"/>
          <w:bCs/>
          <w:lang w:eastAsia="en-US"/>
        </w:rPr>
        <w:t>ISO</w:t>
      </w:r>
      <w:r w:rsidRPr="003702FB">
        <w:rPr>
          <w:rFonts w:ascii="Arial" w:hAnsi="Arial" w:cs="Arial"/>
          <w:bCs/>
          <w:sz w:val="28"/>
          <w:szCs w:val="28"/>
          <w:lang w:eastAsia="en-US"/>
        </w:rPr>
        <w:t xml:space="preserve"> </w:t>
      </w:r>
      <w:r w:rsidRPr="003702FB">
        <w:rPr>
          <w:rFonts w:ascii="Arial" w:hAnsi="Arial" w:cs="Arial"/>
          <w:bCs/>
          <w:lang w:eastAsia="en-US"/>
        </w:rPr>
        <w:t>18363</w:t>
      </w:r>
      <w:r w:rsidRPr="00491206">
        <w:rPr>
          <w:rFonts w:ascii="Arial" w:hAnsi="Arial" w:cs="Arial"/>
          <w:bCs/>
          <w:lang w:eastAsia="en-US"/>
        </w:rPr>
        <w:t>-4</w:t>
      </w:r>
      <w:r w:rsidRPr="00491206">
        <w:rPr>
          <w:rFonts w:ascii="Arial" w:hAnsi="Arial" w:cs="Arial"/>
        </w:rPr>
        <w:t>–</w:t>
      </w:r>
      <w:r w:rsidRPr="003702FB">
        <w:rPr>
          <w:rFonts w:ascii="Arial" w:hAnsi="Arial" w:cs="Arial"/>
        </w:rPr>
        <w:t>202</w:t>
      </w:r>
      <w:r>
        <w:rPr>
          <w:rFonts w:ascii="Arial" w:hAnsi="Arial" w:cs="Arial"/>
        </w:rPr>
        <w:t xml:space="preserve">      введен в действие в качестве национального стандарта Российской Федерации с </w:t>
      </w:r>
    </w:p>
    <w:p w:rsidR="00033A47" w:rsidRDefault="00033A47" w:rsidP="00A6474B">
      <w:pPr>
        <w:widowControl w:val="0"/>
        <w:adjustRightInd w:val="0"/>
        <w:ind w:firstLine="709"/>
        <w:jc w:val="both"/>
        <w:textAlignment w:val="baseline"/>
        <w:rPr>
          <w:rFonts w:ascii="Arial" w:hAnsi="Arial" w:cs="Arial"/>
        </w:rPr>
      </w:pPr>
    </w:p>
    <w:p w:rsidR="00033A47" w:rsidRPr="009A5C80" w:rsidRDefault="00033A47" w:rsidP="00A6474B">
      <w:pPr>
        <w:widowControl w:val="0"/>
        <w:adjustRightInd w:val="0"/>
        <w:ind w:firstLine="709"/>
        <w:jc w:val="both"/>
        <w:textAlignment w:val="baseline"/>
        <w:rPr>
          <w:rFonts w:ascii="Arial" w:hAnsi="Arial" w:cs="Arial"/>
        </w:rPr>
      </w:pPr>
      <w:r>
        <w:rPr>
          <w:rFonts w:ascii="Arial" w:hAnsi="Arial" w:cs="Arial"/>
        </w:rPr>
        <w:t>5</w:t>
      </w:r>
      <w:r w:rsidRPr="009A5C80">
        <w:rPr>
          <w:rFonts w:ascii="Arial" w:hAnsi="Arial" w:cs="Arial"/>
        </w:rPr>
        <w:t xml:space="preserve"> </w:t>
      </w:r>
      <w:r>
        <w:rPr>
          <w:rFonts w:ascii="Arial" w:hAnsi="Arial" w:cs="Arial"/>
        </w:rPr>
        <w:t>ВВЕДЕН ВПЕРВЫЕ</w:t>
      </w:r>
    </w:p>
    <w:p w:rsidR="00033A47" w:rsidRPr="009A5C80" w:rsidRDefault="00033A47" w:rsidP="00A6474B">
      <w:pPr>
        <w:widowControl w:val="0"/>
        <w:adjustRightInd w:val="0"/>
        <w:ind w:firstLine="709"/>
        <w:jc w:val="both"/>
        <w:textAlignment w:val="baseline"/>
        <w:rPr>
          <w:rFonts w:ascii="Arial" w:hAnsi="Arial" w:cs="Arial"/>
          <w:sz w:val="20"/>
          <w:szCs w:val="20"/>
        </w:rPr>
      </w:pPr>
    </w:p>
    <w:p w:rsidR="00033A47" w:rsidRPr="009A5C80" w:rsidRDefault="00033A47" w:rsidP="00A6474B">
      <w:pPr>
        <w:pStyle w:val="FORMATTEXT0"/>
        <w:ind w:firstLine="709"/>
        <w:jc w:val="both"/>
        <w:rPr>
          <w:i/>
          <w:sz w:val="24"/>
          <w:szCs w:val="24"/>
        </w:rPr>
      </w:pPr>
      <w:r w:rsidRPr="009A5C80">
        <w:rPr>
          <w:i/>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033A47" w:rsidRPr="009A5C80" w:rsidRDefault="00033A47" w:rsidP="00A6474B">
      <w:pPr>
        <w:pStyle w:val="FORMATTEXT0"/>
        <w:ind w:firstLine="709"/>
        <w:jc w:val="both"/>
      </w:pPr>
      <w:r w:rsidRPr="009A5C80">
        <w:rPr>
          <w:i/>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Default="00033A47" w:rsidP="00A6474B">
      <w:pPr>
        <w:ind w:firstLine="709"/>
        <w:jc w:val="both"/>
        <w:rPr>
          <w:rFonts w:ascii="Arial" w:hAnsi="Arial" w:cs="Arial"/>
          <w:sz w:val="22"/>
          <w:szCs w:val="22"/>
        </w:rPr>
      </w:pPr>
    </w:p>
    <w:p w:rsidR="00033A47" w:rsidRPr="009A5C80" w:rsidRDefault="00033A47" w:rsidP="00A6474B">
      <w:pPr>
        <w:ind w:firstLine="709"/>
        <w:jc w:val="both"/>
        <w:rPr>
          <w:rFonts w:ascii="Arial" w:hAnsi="Arial" w:cs="Arial"/>
          <w:sz w:val="22"/>
          <w:szCs w:val="22"/>
        </w:rPr>
      </w:pPr>
    </w:p>
    <w:p w:rsidR="00033A47" w:rsidRPr="007677D0" w:rsidRDefault="00033A47" w:rsidP="00EC6D18">
      <w:pPr>
        <w:jc w:val="right"/>
        <w:rPr>
          <w:rFonts w:ascii="Arial" w:hAnsi="Arial" w:cs="Arial"/>
          <w:color w:val="000000"/>
          <w:lang w:eastAsia="en-US"/>
        </w:rPr>
      </w:pPr>
      <w:r w:rsidRPr="007677D0">
        <w:rPr>
          <w:rFonts w:ascii="Arial" w:hAnsi="Arial" w:cs="Arial"/>
          <w:lang w:eastAsia="en-US"/>
        </w:rPr>
        <w:t xml:space="preserve">© </w:t>
      </w:r>
      <w:r w:rsidRPr="007677D0">
        <w:rPr>
          <w:rFonts w:ascii="Arial" w:hAnsi="Arial" w:cs="Arial"/>
          <w:color w:val="000000"/>
          <w:lang w:eastAsia="en-US"/>
        </w:rPr>
        <w:t>Оформление. ФГБУ «Институт стандартизации», 2023</w:t>
      </w:r>
    </w:p>
    <w:p w:rsidR="00033A47" w:rsidRPr="007677D0" w:rsidRDefault="00033A47" w:rsidP="00EC6D18">
      <w:pPr>
        <w:jc w:val="right"/>
        <w:rPr>
          <w:rFonts w:ascii="Arial" w:hAnsi="Arial" w:cs="Arial"/>
          <w:color w:val="000000"/>
          <w:lang w:eastAsia="en-US"/>
        </w:rPr>
      </w:pPr>
    </w:p>
    <w:p w:rsidR="00033A47" w:rsidRDefault="00033A47" w:rsidP="00EC6D18">
      <w:pPr>
        <w:pStyle w:val="BodyTextIndent"/>
        <w:spacing w:line="240" w:lineRule="auto"/>
        <w:ind w:firstLine="709"/>
        <w:rPr>
          <w:rFonts w:ascii="Arial" w:hAnsi="Arial" w:cs="Arial"/>
          <w:sz w:val="22"/>
          <w:szCs w:val="22"/>
        </w:rPr>
      </w:pPr>
      <w:r w:rsidRPr="007677D0">
        <w:rPr>
          <w:rFonts w:ascii="Arial" w:hAnsi="Arial" w:cs="Arial"/>
          <w:sz w:val="22"/>
          <w:szCs w:val="22"/>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033A47" w:rsidRDefault="00033A47" w:rsidP="00EC6D18">
      <w:pPr>
        <w:pStyle w:val="BodyTextIndent"/>
        <w:spacing w:line="240" w:lineRule="auto"/>
        <w:ind w:firstLine="709"/>
        <w:rPr>
          <w:rFonts w:ascii="Arial" w:hAnsi="Arial" w:cs="Arial"/>
          <w:sz w:val="22"/>
          <w:szCs w:val="22"/>
        </w:rPr>
      </w:pPr>
    </w:p>
    <w:p w:rsidR="00033A47" w:rsidRDefault="00033A47" w:rsidP="00EC6D18">
      <w:pPr>
        <w:pStyle w:val="BodyTextIndent"/>
        <w:spacing w:line="240" w:lineRule="auto"/>
        <w:ind w:firstLine="709"/>
        <w:rPr>
          <w:rFonts w:ascii="Arial" w:hAnsi="Arial" w:cs="Arial"/>
          <w:sz w:val="22"/>
          <w:szCs w:val="22"/>
        </w:rPr>
      </w:pPr>
    </w:p>
    <w:p w:rsidR="00033A47" w:rsidRDefault="00033A47" w:rsidP="00EC6D18">
      <w:pPr>
        <w:pStyle w:val="BodyTextIndent"/>
        <w:spacing w:line="240" w:lineRule="auto"/>
        <w:ind w:firstLine="709"/>
        <w:rPr>
          <w:rFonts w:ascii="Arial" w:hAnsi="Arial" w:cs="Arial"/>
          <w:sz w:val="22"/>
          <w:szCs w:val="22"/>
        </w:rPr>
      </w:pPr>
    </w:p>
    <w:p w:rsidR="00033A47" w:rsidRPr="0036357F" w:rsidRDefault="00033A47" w:rsidP="00EC6D18">
      <w:pPr>
        <w:pStyle w:val="BodyTextIndent"/>
        <w:spacing w:line="240" w:lineRule="auto"/>
        <w:ind w:firstLine="709"/>
        <w:rPr>
          <w:rFonts w:ascii="Arial" w:hAnsi="Arial" w:cs="Arial"/>
          <w:sz w:val="22"/>
          <w:szCs w:val="22"/>
        </w:rPr>
      </w:pPr>
    </w:p>
    <w:p w:rsidR="00033A47" w:rsidRPr="006D3A67" w:rsidRDefault="00033A47" w:rsidP="00483567">
      <w:pPr>
        <w:jc w:val="center"/>
        <w:rPr>
          <w:rFonts w:ascii="Arial" w:hAnsi="Arial" w:cs="Arial"/>
        </w:rPr>
      </w:pPr>
      <w:r w:rsidRPr="006D3A67">
        <w:rPr>
          <w:rFonts w:ascii="Arial" w:hAnsi="Arial" w:cs="Arial"/>
          <w:b/>
          <w:bCs/>
        </w:rPr>
        <w:t>Содержание</w:t>
      </w:r>
    </w:p>
    <w:p w:rsidR="00033A47" w:rsidRPr="00C62761" w:rsidRDefault="00033A47" w:rsidP="00FC16F2">
      <w:pPr>
        <w:pStyle w:val="TOC1"/>
        <w:tabs>
          <w:tab w:val="clear" w:pos="10206"/>
          <w:tab w:val="right" w:leader="dot" w:pos="9752"/>
        </w:tabs>
        <w:spacing w:line="240" w:lineRule="auto"/>
        <w:ind w:right="499"/>
        <w:rPr>
          <w:rFonts w:cs="Arial"/>
          <w:b w:val="0"/>
          <w:noProof/>
          <w:sz w:val="24"/>
          <w:szCs w:val="24"/>
          <w:lang w:val="ru-RU" w:eastAsia="ru-RU"/>
        </w:rPr>
      </w:pPr>
      <w:r w:rsidRPr="00C62761">
        <w:rPr>
          <w:rFonts w:cs="Arial"/>
          <w:b w:val="0"/>
          <w:sz w:val="24"/>
          <w:szCs w:val="24"/>
          <w:lang w:val="ru-RU"/>
        </w:rPr>
        <w:fldChar w:fldCharType="begin"/>
      </w:r>
      <w:r w:rsidRPr="00C62761">
        <w:rPr>
          <w:rFonts w:cs="Arial"/>
          <w:b w:val="0"/>
          <w:sz w:val="24"/>
          <w:szCs w:val="24"/>
          <w:lang w:val="ru-RU"/>
        </w:rPr>
        <w:instrText xml:space="preserve"> TOC \o "1-3" \h \z \t "Foreword;1;Introduction;1;zzBiblio;1;zzForeword;1" </w:instrText>
      </w:r>
      <w:r w:rsidRPr="00C62761">
        <w:rPr>
          <w:rFonts w:cs="Arial"/>
          <w:b w:val="0"/>
          <w:sz w:val="24"/>
          <w:szCs w:val="24"/>
          <w:lang w:val="ru-RU"/>
        </w:rPr>
        <w:fldChar w:fldCharType="separate"/>
      </w:r>
      <w:hyperlink w:anchor="_Toc97732560" w:history="1">
        <w:r w:rsidRPr="00C62761">
          <w:rPr>
            <w:rStyle w:val="Hyperlink"/>
            <w:rFonts w:cs="Arial"/>
            <w:b w:val="0"/>
            <w:noProof/>
            <w:sz w:val="24"/>
            <w:szCs w:val="24"/>
            <w:lang w:val="ru-RU"/>
          </w:rPr>
          <w:t>Предисловие</w:t>
        </w:r>
        <w:r w:rsidRPr="00C62761">
          <w:rPr>
            <w:rFonts w:cs="Arial"/>
            <w:b w:val="0"/>
            <w:noProof/>
            <w:webHidden/>
            <w:sz w:val="24"/>
            <w:szCs w:val="24"/>
          </w:rPr>
          <w:tab/>
        </w:r>
        <w:r w:rsidRPr="00C62761">
          <w:rPr>
            <w:rFonts w:cs="Arial"/>
            <w:b w:val="0"/>
            <w:noProof/>
            <w:webHidden/>
            <w:sz w:val="24"/>
            <w:szCs w:val="24"/>
            <w:lang w:val="en-US"/>
          </w:rPr>
          <w:t>II</w:t>
        </w:r>
      </w:hyperlink>
    </w:p>
    <w:p w:rsidR="00033A47" w:rsidRPr="00C62761" w:rsidRDefault="00033A47" w:rsidP="00FC16F2">
      <w:pPr>
        <w:pStyle w:val="TOC1"/>
        <w:tabs>
          <w:tab w:val="clear" w:pos="10206"/>
          <w:tab w:val="right" w:leader="dot" w:pos="9752"/>
        </w:tabs>
        <w:spacing w:line="240" w:lineRule="auto"/>
        <w:ind w:right="499"/>
        <w:rPr>
          <w:rFonts w:cs="Arial"/>
          <w:b w:val="0"/>
          <w:noProof/>
          <w:sz w:val="24"/>
          <w:szCs w:val="24"/>
          <w:lang w:val="ru-RU" w:eastAsia="ru-RU"/>
        </w:rPr>
      </w:pPr>
      <w:hyperlink w:anchor="_Toc97732561" w:history="1">
        <w:r w:rsidRPr="00C62761">
          <w:rPr>
            <w:rStyle w:val="Hyperlink"/>
            <w:rFonts w:cs="Arial"/>
            <w:b w:val="0"/>
            <w:noProof/>
            <w:sz w:val="24"/>
            <w:szCs w:val="24"/>
            <w:lang w:val="ru-RU"/>
          </w:rPr>
          <w:t>Введение</w:t>
        </w:r>
        <w:r w:rsidRPr="00C62761">
          <w:rPr>
            <w:rFonts w:cs="Arial"/>
            <w:b w:val="0"/>
            <w:noProof/>
            <w:webHidden/>
            <w:sz w:val="24"/>
            <w:szCs w:val="24"/>
          </w:rPr>
          <w:tab/>
        </w:r>
        <w:r w:rsidRPr="00C62761">
          <w:rPr>
            <w:rFonts w:cs="Arial"/>
            <w:b w:val="0"/>
            <w:noProof/>
            <w:webHidden/>
            <w:sz w:val="24"/>
            <w:szCs w:val="24"/>
          </w:rPr>
          <w:fldChar w:fldCharType="begin"/>
        </w:r>
        <w:r w:rsidRPr="00C62761">
          <w:rPr>
            <w:rFonts w:cs="Arial"/>
            <w:b w:val="0"/>
            <w:noProof/>
            <w:webHidden/>
            <w:sz w:val="24"/>
            <w:szCs w:val="24"/>
          </w:rPr>
          <w:instrText xml:space="preserve"> PAGEREF _Toc97732561 \h </w:instrText>
        </w:r>
        <w:r w:rsidRPr="003A708C">
          <w:rPr>
            <w:rFonts w:cs="Arial"/>
            <w:b w:val="0"/>
            <w:noProof/>
            <w:sz w:val="24"/>
            <w:szCs w:val="24"/>
          </w:rPr>
        </w:r>
        <w:r w:rsidRPr="00C62761">
          <w:rPr>
            <w:rFonts w:cs="Arial"/>
            <w:b w:val="0"/>
            <w:noProof/>
            <w:webHidden/>
            <w:sz w:val="24"/>
            <w:szCs w:val="24"/>
          </w:rPr>
          <w:fldChar w:fldCharType="separate"/>
        </w:r>
        <w:r>
          <w:rPr>
            <w:rFonts w:cs="Arial"/>
            <w:b w:val="0"/>
            <w:noProof/>
            <w:webHidden/>
            <w:sz w:val="24"/>
            <w:szCs w:val="24"/>
          </w:rPr>
          <w:t>V</w:t>
        </w:r>
        <w:r w:rsidRPr="00C62761">
          <w:rPr>
            <w:rFonts w:cs="Arial"/>
            <w:b w:val="0"/>
            <w:noProof/>
            <w:webHidden/>
            <w:sz w:val="24"/>
            <w:szCs w:val="24"/>
          </w:rPr>
          <w:fldChar w:fldCharType="end"/>
        </w:r>
      </w:hyperlink>
    </w:p>
    <w:p w:rsidR="00033A47" w:rsidRPr="00C62761" w:rsidRDefault="00033A47" w:rsidP="00FC16F2">
      <w:pPr>
        <w:pStyle w:val="TOC1"/>
        <w:tabs>
          <w:tab w:val="clear" w:pos="10206"/>
          <w:tab w:val="right" w:leader="dot" w:pos="9752"/>
        </w:tabs>
        <w:spacing w:line="240" w:lineRule="auto"/>
        <w:ind w:right="499"/>
        <w:rPr>
          <w:rFonts w:cs="Arial"/>
          <w:b w:val="0"/>
          <w:noProof/>
          <w:sz w:val="24"/>
          <w:szCs w:val="24"/>
          <w:lang w:val="ru-RU" w:eastAsia="ru-RU"/>
        </w:rPr>
      </w:pPr>
      <w:hyperlink w:anchor="_Toc97732562" w:history="1">
        <w:r w:rsidRPr="00C62761">
          <w:rPr>
            <w:rStyle w:val="Hyperlink"/>
            <w:rFonts w:cs="Arial"/>
            <w:b w:val="0"/>
            <w:noProof/>
            <w:sz w:val="24"/>
            <w:szCs w:val="24"/>
          </w:rPr>
          <w:t>1</w:t>
        </w:r>
        <w:r w:rsidRPr="00C62761">
          <w:rPr>
            <w:rFonts w:cs="Arial"/>
            <w:b w:val="0"/>
            <w:noProof/>
            <w:sz w:val="24"/>
            <w:szCs w:val="24"/>
            <w:lang w:val="ru-RU" w:eastAsia="ru-RU"/>
          </w:rPr>
          <w:tab/>
        </w:r>
        <w:r w:rsidRPr="00C62761">
          <w:rPr>
            <w:rStyle w:val="Hyperlink"/>
            <w:rFonts w:cs="Arial"/>
            <w:b w:val="0"/>
            <w:noProof/>
            <w:sz w:val="24"/>
            <w:szCs w:val="24"/>
            <w:lang w:val="ru-RU"/>
          </w:rPr>
          <w:t>Область применения</w:t>
        </w:r>
        <w:r w:rsidRPr="00C62761">
          <w:rPr>
            <w:rFonts w:cs="Arial"/>
            <w:b w:val="0"/>
            <w:noProof/>
            <w:webHidden/>
            <w:sz w:val="24"/>
            <w:szCs w:val="24"/>
          </w:rPr>
          <w:tab/>
        </w:r>
        <w:r w:rsidRPr="00C62761">
          <w:rPr>
            <w:rFonts w:cs="Arial"/>
            <w:b w:val="0"/>
            <w:noProof/>
            <w:webHidden/>
            <w:sz w:val="24"/>
            <w:szCs w:val="24"/>
          </w:rPr>
          <w:fldChar w:fldCharType="begin"/>
        </w:r>
        <w:r w:rsidRPr="00C62761">
          <w:rPr>
            <w:rFonts w:cs="Arial"/>
            <w:b w:val="0"/>
            <w:noProof/>
            <w:webHidden/>
            <w:sz w:val="24"/>
            <w:szCs w:val="24"/>
          </w:rPr>
          <w:instrText xml:space="preserve"> PAGEREF _Toc97732562 \h </w:instrText>
        </w:r>
        <w:r w:rsidRPr="00C62761">
          <w:rPr>
            <w:rFonts w:cs="Arial"/>
            <w:b w:val="0"/>
            <w:noProof/>
            <w:webHidden/>
            <w:sz w:val="24"/>
            <w:szCs w:val="24"/>
          </w:rPr>
          <w:fldChar w:fldCharType="separate"/>
        </w:r>
        <w:r>
          <w:rPr>
            <w:rFonts w:cs="Arial"/>
            <w:bCs/>
            <w:noProof/>
            <w:webHidden/>
            <w:sz w:val="24"/>
            <w:szCs w:val="24"/>
            <w:lang w:val="ru-RU"/>
          </w:rPr>
          <w:t>Ошибка! Закладка не определена.</w:t>
        </w:r>
        <w:r w:rsidRPr="00C62761">
          <w:rPr>
            <w:rFonts w:cs="Arial"/>
            <w:b w:val="0"/>
            <w:noProof/>
            <w:webHidden/>
            <w:sz w:val="24"/>
            <w:szCs w:val="24"/>
          </w:rPr>
          <w:fldChar w:fldCharType="end"/>
        </w:r>
      </w:hyperlink>
    </w:p>
    <w:p w:rsidR="00033A47" w:rsidRPr="00C62761" w:rsidRDefault="00033A47" w:rsidP="00FC16F2">
      <w:pPr>
        <w:pStyle w:val="TOC1"/>
        <w:tabs>
          <w:tab w:val="clear" w:pos="10206"/>
          <w:tab w:val="right" w:leader="dot" w:pos="9752"/>
        </w:tabs>
        <w:spacing w:line="240" w:lineRule="auto"/>
        <w:ind w:right="499"/>
        <w:rPr>
          <w:rFonts w:cs="Arial"/>
          <w:b w:val="0"/>
          <w:noProof/>
          <w:sz w:val="24"/>
          <w:szCs w:val="24"/>
          <w:lang w:val="ru-RU" w:eastAsia="ru-RU"/>
        </w:rPr>
      </w:pPr>
      <w:hyperlink w:anchor="_Toc97732563" w:history="1">
        <w:r w:rsidRPr="00C62761">
          <w:rPr>
            <w:rStyle w:val="Hyperlink"/>
            <w:rFonts w:cs="Arial"/>
            <w:b w:val="0"/>
            <w:noProof/>
            <w:sz w:val="24"/>
            <w:szCs w:val="24"/>
          </w:rPr>
          <w:t>2</w:t>
        </w:r>
        <w:r w:rsidRPr="00C62761">
          <w:rPr>
            <w:rFonts w:cs="Arial"/>
            <w:b w:val="0"/>
            <w:noProof/>
            <w:sz w:val="24"/>
            <w:szCs w:val="24"/>
            <w:lang w:val="ru-RU" w:eastAsia="ru-RU"/>
          </w:rPr>
          <w:tab/>
        </w:r>
        <w:r w:rsidRPr="00C62761">
          <w:rPr>
            <w:rStyle w:val="Hyperlink"/>
            <w:rFonts w:cs="Arial"/>
            <w:b w:val="0"/>
            <w:noProof/>
            <w:sz w:val="24"/>
            <w:szCs w:val="24"/>
            <w:lang w:val="ru-RU"/>
          </w:rPr>
          <w:t>Нормативные ссылки</w:t>
        </w:r>
        <w:r w:rsidRPr="00C62761">
          <w:rPr>
            <w:rFonts w:cs="Arial"/>
            <w:b w:val="0"/>
            <w:noProof/>
            <w:webHidden/>
            <w:sz w:val="24"/>
            <w:szCs w:val="24"/>
          </w:rPr>
          <w:tab/>
        </w:r>
        <w:r w:rsidRPr="00C62761">
          <w:rPr>
            <w:rFonts w:cs="Arial"/>
            <w:b w:val="0"/>
            <w:noProof/>
            <w:webHidden/>
            <w:sz w:val="24"/>
            <w:szCs w:val="24"/>
            <w:lang w:val="ru-RU"/>
          </w:rPr>
          <w:t>2</w:t>
        </w:r>
      </w:hyperlink>
    </w:p>
    <w:p w:rsidR="00033A47" w:rsidRPr="00C62761" w:rsidRDefault="00033A47" w:rsidP="00FC16F2">
      <w:pPr>
        <w:pStyle w:val="TOC1"/>
        <w:tabs>
          <w:tab w:val="clear" w:pos="10206"/>
          <w:tab w:val="right" w:leader="dot" w:pos="9752"/>
        </w:tabs>
        <w:spacing w:line="240" w:lineRule="auto"/>
        <w:ind w:right="499"/>
        <w:rPr>
          <w:rFonts w:cs="Arial"/>
          <w:b w:val="0"/>
          <w:noProof/>
          <w:sz w:val="24"/>
          <w:szCs w:val="24"/>
          <w:lang w:val="ru-RU" w:eastAsia="ru-RU"/>
        </w:rPr>
      </w:pPr>
      <w:hyperlink w:anchor="_Toc97732564" w:history="1">
        <w:r w:rsidRPr="00C62761">
          <w:rPr>
            <w:rStyle w:val="Hyperlink"/>
            <w:rFonts w:cs="Arial"/>
            <w:b w:val="0"/>
            <w:noProof/>
            <w:sz w:val="24"/>
            <w:szCs w:val="24"/>
          </w:rPr>
          <w:t>3</w:t>
        </w:r>
        <w:r w:rsidRPr="00C62761">
          <w:rPr>
            <w:rFonts w:cs="Arial"/>
            <w:b w:val="0"/>
            <w:noProof/>
            <w:sz w:val="24"/>
            <w:szCs w:val="24"/>
            <w:lang w:val="ru-RU" w:eastAsia="ru-RU"/>
          </w:rPr>
          <w:tab/>
        </w:r>
        <w:r w:rsidRPr="00C62761">
          <w:rPr>
            <w:rStyle w:val="Hyperlink"/>
            <w:rFonts w:cs="Arial"/>
            <w:b w:val="0"/>
            <w:noProof/>
            <w:sz w:val="24"/>
            <w:szCs w:val="24"/>
            <w:lang w:val="ru-RU"/>
          </w:rPr>
          <w:t>Термины и определения</w:t>
        </w:r>
        <w:r w:rsidRPr="00C62761">
          <w:rPr>
            <w:rFonts w:cs="Arial"/>
            <w:b w:val="0"/>
            <w:noProof/>
            <w:webHidden/>
            <w:sz w:val="24"/>
            <w:szCs w:val="24"/>
          </w:rPr>
          <w:tab/>
        </w:r>
        <w:r w:rsidRPr="00C62761">
          <w:rPr>
            <w:rFonts w:cs="Arial"/>
            <w:b w:val="0"/>
            <w:noProof/>
            <w:webHidden/>
            <w:sz w:val="24"/>
            <w:szCs w:val="24"/>
            <w:lang w:val="ru-RU"/>
          </w:rPr>
          <w:t>2</w:t>
        </w:r>
      </w:hyperlink>
    </w:p>
    <w:p w:rsidR="00033A47" w:rsidRPr="00C62761" w:rsidRDefault="00033A47" w:rsidP="00FC16F2">
      <w:pPr>
        <w:pStyle w:val="TOC1"/>
        <w:tabs>
          <w:tab w:val="clear" w:pos="10206"/>
          <w:tab w:val="right" w:leader="dot" w:pos="9752"/>
        </w:tabs>
        <w:spacing w:line="240" w:lineRule="auto"/>
        <w:ind w:right="499"/>
        <w:rPr>
          <w:rFonts w:cs="Arial"/>
          <w:b w:val="0"/>
          <w:noProof/>
          <w:sz w:val="24"/>
          <w:szCs w:val="24"/>
          <w:lang w:val="ru-RU" w:eastAsia="ru-RU"/>
        </w:rPr>
      </w:pPr>
      <w:hyperlink w:anchor="_Toc97732565" w:history="1">
        <w:r w:rsidRPr="00C62761">
          <w:rPr>
            <w:rStyle w:val="Hyperlink"/>
            <w:rFonts w:cs="Arial"/>
            <w:b w:val="0"/>
            <w:noProof/>
            <w:sz w:val="24"/>
            <w:szCs w:val="24"/>
          </w:rPr>
          <w:t>4</w:t>
        </w:r>
        <w:r w:rsidRPr="00C62761">
          <w:rPr>
            <w:rFonts w:cs="Arial"/>
            <w:b w:val="0"/>
            <w:noProof/>
            <w:sz w:val="24"/>
            <w:szCs w:val="24"/>
            <w:lang w:val="ru-RU" w:eastAsia="ru-RU"/>
          </w:rPr>
          <w:tab/>
        </w:r>
        <w:r w:rsidRPr="00C62761">
          <w:rPr>
            <w:rStyle w:val="Hyperlink"/>
            <w:rFonts w:cs="Arial"/>
            <w:b w:val="0"/>
            <w:noProof/>
            <w:sz w:val="24"/>
            <w:szCs w:val="24"/>
            <w:lang w:val="ru-RU"/>
          </w:rPr>
          <w:t>Сущность метода</w:t>
        </w:r>
        <w:r w:rsidRPr="00C62761">
          <w:rPr>
            <w:rFonts w:cs="Arial"/>
            <w:b w:val="0"/>
            <w:noProof/>
            <w:webHidden/>
            <w:sz w:val="24"/>
            <w:szCs w:val="24"/>
          </w:rPr>
          <w:tab/>
        </w:r>
        <w:r w:rsidRPr="00C62761">
          <w:rPr>
            <w:rFonts w:cs="Arial"/>
            <w:b w:val="0"/>
            <w:noProof/>
            <w:webHidden/>
            <w:sz w:val="24"/>
            <w:szCs w:val="24"/>
            <w:lang w:val="ru-RU"/>
          </w:rPr>
          <w:t>3</w:t>
        </w:r>
      </w:hyperlink>
    </w:p>
    <w:p w:rsidR="00033A47" w:rsidRPr="00C62761" w:rsidRDefault="00033A47" w:rsidP="00FC16F2">
      <w:pPr>
        <w:pStyle w:val="TOC1"/>
        <w:tabs>
          <w:tab w:val="clear" w:pos="10206"/>
          <w:tab w:val="right" w:leader="dot" w:pos="9752"/>
        </w:tabs>
        <w:spacing w:line="240" w:lineRule="auto"/>
        <w:ind w:right="499"/>
        <w:rPr>
          <w:rFonts w:cs="Arial"/>
          <w:b w:val="0"/>
          <w:noProof/>
          <w:sz w:val="24"/>
          <w:szCs w:val="24"/>
          <w:lang w:val="ru-RU" w:eastAsia="ru-RU"/>
        </w:rPr>
      </w:pPr>
      <w:hyperlink w:anchor="_Toc97732566" w:history="1">
        <w:r w:rsidRPr="00C62761">
          <w:rPr>
            <w:rStyle w:val="Hyperlink"/>
            <w:rFonts w:cs="Arial"/>
            <w:b w:val="0"/>
            <w:noProof/>
            <w:sz w:val="24"/>
            <w:szCs w:val="24"/>
          </w:rPr>
          <w:t>5</w:t>
        </w:r>
        <w:r w:rsidRPr="00C62761">
          <w:rPr>
            <w:rFonts w:cs="Arial"/>
            <w:b w:val="0"/>
            <w:noProof/>
            <w:sz w:val="24"/>
            <w:szCs w:val="24"/>
            <w:lang w:val="ru-RU" w:eastAsia="ru-RU"/>
          </w:rPr>
          <w:tab/>
        </w:r>
        <w:r w:rsidRPr="00C62761">
          <w:rPr>
            <w:rStyle w:val="Hyperlink"/>
            <w:rFonts w:cs="Arial"/>
            <w:b w:val="0"/>
            <w:noProof/>
            <w:sz w:val="24"/>
            <w:szCs w:val="24"/>
            <w:lang w:val="ru-RU"/>
          </w:rPr>
          <w:t>Реактивы</w:t>
        </w:r>
        <w:r w:rsidRPr="00C62761">
          <w:rPr>
            <w:rFonts w:cs="Arial"/>
            <w:b w:val="0"/>
            <w:noProof/>
            <w:webHidden/>
            <w:sz w:val="24"/>
            <w:szCs w:val="24"/>
          </w:rPr>
          <w:tab/>
        </w:r>
        <w:r w:rsidRPr="00C62761">
          <w:rPr>
            <w:rFonts w:cs="Arial"/>
            <w:b w:val="0"/>
            <w:noProof/>
            <w:webHidden/>
            <w:sz w:val="24"/>
            <w:szCs w:val="24"/>
            <w:lang w:val="ru-RU"/>
          </w:rPr>
          <w:t>3</w:t>
        </w:r>
      </w:hyperlink>
    </w:p>
    <w:p w:rsidR="00033A47" w:rsidRPr="00C62761" w:rsidRDefault="00033A47" w:rsidP="00FC16F2">
      <w:pPr>
        <w:pStyle w:val="TOC1"/>
        <w:tabs>
          <w:tab w:val="clear" w:pos="10206"/>
          <w:tab w:val="right" w:leader="dot" w:pos="9752"/>
        </w:tabs>
        <w:spacing w:line="240" w:lineRule="auto"/>
        <w:ind w:right="499"/>
        <w:rPr>
          <w:rFonts w:cs="Arial"/>
          <w:b w:val="0"/>
          <w:noProof/>
          <w:sz w:val="24"/>
          <w:szCs w:val="24"/>
          <w:lang w:val="ru-RU" w:eastAsia="ru-RU"/>
        </w:rPr>
      </w:pPr>
      <w:hyperlink w:anchor="_Toc97732575" w:history="1">
        <w:r w:rsidRPr="00C62761">
          <w:rPr>
            <w:rStyle w:val="Hyperlink"/>
            <w:rFonts w:cs="Arial"/>
            <w:b w:val="0"/>
            <w:noProof/>
            <w:sz w:val="24"/>
            <w:szCs w:val="24"/>
          </w:rPr>
          <w:t>6</w:t>
        </w:r>
        <w:r w:rsidRPr="00C62761">
          <w:rPr>
            <w:rFonts w:cs="Arial"/>
            <w:b w:val="0"/>
            <w:noProof/>
            <w:sz w:val="24"/>
            <w:szCs w:val="24"/>
            <w:lang w:val="ru-RU" w:eastAsia="ru-RU"/>
          </w:rPr>
          <w:tab/>
        </w:r>
        <w:r w:rsidRPr="00C62761">
          <w:rPr>
            <w:rStyle w:val="Hyperlink"/>
            <w:rFonts w:cs="Arial"/>
            <w:b w:val="0"/>
            <w:noProof/>
            <w:sz w:val="24"/>
            <w:szCs w:val="24"/>
            <w:lang w:val="ru-RU"/>
          </w:rPr>
          <w:t>Оборудование</w:t>
        </w:r>
        <w:r w:rsidRPr="00C62761">
          <w:rPr>
            <w:rFonts w:cs="Arial"/>
            <w:b w:val="0"/>
            <w:noProof/>
            <w:webHidden/>
            <w:sz w:val="24"/>
            <w:szCs w:val="24"/>
          </w:rPr>
          <w:tab/>
        </w:r>
        <w:r w:rsidRPr="00C62761">
          <w:rPr>
            <w:rFonts w:cs="Arial"/>
            <w:b w:val="0"/>
            <w:noProof/>
            <w:webHidden/>
            <w:sz w:val="24"/>
            <w:szCs w:val="24"/>
            <w:lang w:val="ru-RU"/>
          </w:rPr>
          <w:t>7</w:t>
        </w:r>
      </w:hyperlink>
    </w:p>
    <w:p w:rsidR="00033A47" w:rsidRPr="00C62761" w:rsidRDefault="00033A47" w:rsidP="00FC16F2">
      <w:pPr>
        <w:pStyle w:val="TOC1"/>
        <w:tabs>
          <w:tab w:val="clear" w:pos="10206"/>
          <w:tab w:val="right" w:leader="dot" w:pos="9752"/>
        </w:tabs>
        <w:spacing w:line="240" w:lineRule="auto"/>
        <w:ind w:right="499"/>
        <w:rPr>
          <w:rFonts w:cs="Arial"/>
          <w:b w:val="0"/>
          <w:noProof/>
          <w:sz w:val="24"/>
          <w:szCs w:val="24"/>
          <w:lang w:val="ru-RU" w:eastAsia="ru-RU"/>
        </w:rPr>
      </w:pPr>
      <w:hyperlink w:anchor="_Toc97732576" w:history="1">
        <w:r w:rsidRPr="00C62761">
          <w:rPr>
            <w:rStyle w:val="Hyperlink"/>
            <w:rFonts w:cs="Arial"/>
            <w:b w:val="0"/>
            <w:noProof/>
            <w:sz w:val="24"/>
            <w:szCs w:val="24"/>
          </w:rPr>
          <w:t>7</w:t>
        </w:r>
        <w:r w:rsidRPr="00C62761">
          <w:rPr>
            <w:rFonts w:cs="Arial"/>
            <w:b w:val="0"/>
            <w:noProof/>
            <w:sz w:val="24"/>
            <w:szCs w:val="24"/>
            <w:lang w:val="ru-RU" w:eastAsia="ru-RU"/>
          </w:rPr>
          <w:tab/>
        </w:r>
        <w:r w:rsidRPr="00C62761">
          <w:rPr>
            <w:rStyle w:val="Hyperlink"/>
            <w:rFonts w:cs="Arial"/>
            <w:b w:val="0"/>
            <w:noProof/>
            <w:sz w:val="24"/>
            <w:szCs w:val="24"/>
            <w:lang w:val="ru-RU"/>
          </w:rPr>
          <w:t>Проба и хранение</w:t>
        </w:r>
        <w:r w:rsidRPr="00C62761">
          <w:rPr>
            <w:rFonts w:cs="Arial"/>
            <w:b w:val="0"/>
            <w:noProof/>
            <w:webHidden/>
            <w:sz w:val="24"/>
            <w:szCs w:val="24"/>
          </w:rPr>
          <w:tab/>
        </w:r>
        <w:r w:rsidRPr="00C62761">
          <w:rPr>
            <w:rFonts w:cs="Arial"/>
            <w:b w:val="0"/>
            <w:noProof/>
            <w:webHidden/>
            <w:sz w:val="24"/>
            <w:szCs w:val="24"/>
            <w:lang w:val="ru-RU"/>
          </w:rPr>
          <w:t>8</w:t>
        </w:r>
      </w:hyperlink>
    </w:p>
    <w:p w:rsidR="00033A47" w:rsidRPr="00C62761" w:rsidRDefault="00033A47" w:rsidP="00FC16F2">
      <w:pPr>
        <w:pStyle w:val="TOC1"/>
        <w:tabs>
          <w:tab w:val="clear" w:pos="10206"/>
          <w:tab w:val="right" w:leader="dot" w:pos="9752"/>
        </w:tabs>
        <w:spacing w:line="240" w:lineRule="auto"/>
        <w:ind w:right="499"/>
        <w:rPr>
          <w:rFonts w:cs="Arial"/>
          <w:b w:val="0"/>
          <w:noProof/>
          <w:sz w:val="24"/>
          <w:szCs w:val="24"/>
          <w:lang w:val="ru-RU" w:eastAsia="ru-RU"/>
        </w:rPr>
      </w:pPr>
      <w:hyperlink w:anchor="_Toc97732580" w:history="1">
        <w:r w:rsidRPr="00C62761">
          <w:rPr>
            <w:rStyle w:val="Hyperlink"/>
            <w:rFonts w:cs="Arial"/>
            <w:b w:val="0"/>
            <w:noProof/>
            <w:sz w:val="24"/>
            <w:szCs w:val="24"/>
          </w:rPr>
          <w:t>8</w:t>
        </w:r>
        <w:r w:rsidRPr="00C62761">
          <w:rPr>
            <w:rFonts w:cs="Arial"/>
            <w:b w:val="0"/>
            <w:noProof/>
            <w:sz w:val="24"/>
            <w:szCs w:val="24"/>
            <w:lang w:val="ru-RU" w:eastAsia="ru-RU"/>
          </w:rPr>
          <w:tab/>
        </w:r>
        <w:r w:rsidRPr="00C62761">
          <w:rPr>
            <w:rStyle w:val="Hyperlink"/>
            <w:rFonts w:cs="Arial"/>
            <w:b w:val="0"/>
            <w:noProof/>
            <w:sz w:val="24"/>
            <w:szCs w:val="24"/>
            <w:lang w:val="ru-RU"/>
          </w:rPr>
          <w:t>Проведение испытания</w:t>
        </w:r>
        <w:r w:rsidRPr="00C62761">
          <w:rPr>
            <w:rFonts w:cs="Arial"/>
            <w:b w:val="0"/>
            <w:noProof/>
            <w:webHidden/>
            <w:sz w:val="24"/>
            <w:szCs w:val="24"/>
          </w:rPr>
          <w:tab/>
        </w:r>
        <w:r w:rsidRPr="00C62761">
          <w:rPr>
            <w:rFonts w:cs="Arial"/>
            <w:b w:val="0"/>
            <w:noProof/>
            <w:webHidden/>
            <w:sz w:val="24"/>
            <w:szCs w:val="24"/>
            <w:lang w:val="ru-RU"/>
          </w:rPr>
          <w:t>9</w:t>
        </w:r>
      </w:hyperlink>
    </w:p>
    <w:p w:rsidR="00033A47" w:rsidRPr="00C62761" w:rsidRDefault="00033A47" w:rsidP="00FC16F2">
      <w:pPr>
        <w:pStyle w:val="TOC1"/>
        <w:tabs>
          <w:tab w:val="clear" w:pos="10206"/>
          <w:tab w:val="right" w:leader="dot" w:pos="9752"/>
        </w:tabs>
        <w:spacing w:line="240" w:lineRule="auto"/>
        <w:ind w:right="499"/>
        <w:rPr>
          <w:rFonts w:cs="Arial"/>
          <w:b w:val="0"/>
          <w:noProof/>
          <w:sz w:val="24"/>
          <w:szCs w:val="24"/>
          <w:lang w:val="ru-RU" w:eastAsia="ru-RU"/>
        </w:rPr>
      </w:pPr>
      <w:hyperlink w:anchor="_Toc97732584" w:history="1">
        <w:r w:rsidRPr="00C62761">
          <w:rPr>
            <w:rStyle w:val="Hyperlink"/>
            <w:rFonts w:cs="Arial"/>
            <w:b w:val="0"/>
            <w:noProof/>
            <w:sz w:val="24"/>
            <w:szCs w:val="24"/>
          </w:rPr>
          <w:t>9</w:t>
        </w:r>
        <w:r w:rsidRPr="00C62761">
          <w:rPr>
            <w:rFonts w:cs="Arial"/>
            <w:b w:val="0"/>
            <w:noProof/>
            <w:sz w:val="24"/>
            <w:szCs w:val="24"/>
            <w:lang w:val="ru-RU" w:eastAsia="ru-RU"/>
          </w:rPr>
          <w:tab/>
        </w:r>
        <w:r w:rsidRPr="00C62761">
          <w:rPr>
            <w:rStyle w:val="Hyperlink"/>
            <w:rFonts w:cs="Arial"/>
            <w:b w:val="0"/>
            <w:noProof/>
            <w:sz w:val="24"/>
            <w:szCs w:val="24"/>
            <w:lang w:val="ru-RU"/>
          </w:rPr>
          <w:t>Обработка результатов</w:t>
        </w:r>
        <w:r w:rsidRPr="00C62761">
          <w:rPr>
            <w:rFonts w:cs="Arial"/>
            <w:b w:val="0"/>
            <w:noProof/>
            <w:webHidden/>
            <w:sz w:val="24"/>
            <w:szCs w:val="24"/>
          </w:rPr>
          <w:tab/>
        </w:r>
        <w:r w:rsidRPr="00C62761">
          <w:rPr>
            <w:rFonts w:cs="Arial"/>
            <w:b w:val="0"/>
            <w:noProof/>
            <w:webHidden/>
            <w:sz w:val="24"/>
            <w:szCs w:val="24"/>
            <w:lang w:val="ru-RU"/>
          </w:rPr>
          <w:t>12</w:t>
        </w:r>
      </w:hyperlink>
    </w:p>
    <w:p w:rsidR="00033A47" w:rsidRPr="00C62761" w:rsidRDefault="00033A47" w:rsidP="00FC16F2">
      <w:pPr>
        <w:pStyle w:val="TOC1"/>
        <w:tabs>
          <w:tab w:val="clear" w:pos="10206"/>
          <w:tab w:val="right" w:leader="dot" w:pos="9752"/>
        </w:tabs>
        <w:spacing w:line="240" w:lineRule="auto"/>
        <w:ind w:right="499"/>
        <w:rPr>
          <w:rFonts w:cs="Arial"/>
          <w:b w:val="0"/>
          <w:noProof/>
          <w:sz w:val="24"/>
          <w:szCs w:val="24"/>
          <w:lang w:val="ru-RU" w:eastAsia="ru-RU"/>
        </w:rPr>
      </w:pPr>
      <w:hyperlink w:anchor="_Toc97732590" w:history="1">
        <w:r w:rsidRPr="00C62761">
          <w:rPr>
            <w:rStyle w:val="Hyperlink"/>
            <w:rFonts w:cs="Arial"/>
            <w:b w:val="0"/>
            <w:noProof/>
            <w:sz w:val="24"/>
            <w:szCs w:val="24"/>
          </w:rPr>
          <w:t>10</w:t>
        </w:r>
        <w:r w:rsidRPr="00C62761">
          <w:rPr>
            <w:rFonts w:cs="Arial"/>
            <w:b w:val="0"/>
            <w:noProof/>
            <w:sz w:val="24"/>
            <w:szCs w:val="24"/>
            <w:lang w:val="ru-RU" w:eastAsia="ru-RU"/>
          </w:rPr>
          <w:tab/>
        </w:r>
        <w:r w:rsidRPr="00C62761">
          <w:rPr>
            <w:rStyle w:val="Hyperlink"/>
            <w:rFonts w:cs="Arial"/>
            <w:b w:val="0"/>
            <w:noProof/>
            <w:sz w:val="24"/>
            <w:szCs w:val="24"/>
            <w:lang w:val="ru-RU"/>
          </w:rPr>
          <w:t>Примечания</w:t>
        </w:r>
        <w:r w:rsidRPr="00C62761">
          <w:rPr>
            <w:rFonts w:cs="Arial"/>
            <w:b w:val="0"/>
            <w:noProof/>
            <w:webHidden/>
            <w:sz w:val="24"/>
            <w:szCs w:val="24"/>
          </w:rPr>
          <w:tab/>
        </w:r>
        <w:r w:rsidRPr="00C62761">
          <w:rPr>
            <w:rFonts w:cs="Arial"/>
            <w:b w:val="0"/>
            <w:noProof/>
            <w:webHidden/>
            <w:sz w:val="24"/>
            <w:szCs w:val="24"/>
          </w:rPr>
          <w:fldChar w:fldCharType="begin"/>
        </w:r>
        <w:r w:rsidRPr="00C62761">
          <w:rPr>
            <w:rFonts w:cs="Arial"/>
            <w:b w:val="0"/>
            <w:noProof/>
            <w:webHidden/>
            <w:sz w:val="24"/>
            <w:szCs w:val="24"/>
          </w:rPr>
          <w:instrText xml:space="preserve"> PAGEREF _Toc97732590 \h </w:instrText>
        </w:r>
        <w:r w:rsidRPr="00C62761">
          <w:rPr>
            <w:rFonts w:cs="Arial"/>
            <w:b w:val="0"/>
            <w:noProof/>
            <w:webHidden/>
            <w:sz w:val="24"/>
            <w:szCs w:val="24"/>
          </w:rPr>
          <w:fldChar w:fldCharType="separate"/>
        </w:r>
        <w:r>
          <w:rPr>
            <w:rFonts w:cs="Arial"/>
            <w:bCs/>
            <w:noProof/>
            <w:webHidden/>
            <w:sz w:val="24"/>
            <w:szCs w:val="24"/>
            <w:lang w:val="ru-RU"/>
          </w:rPr>
          <w:t>Ошибка! Закладка не определена.</w:t>
        </w:r>
        <w:r w:rsidRPr="00C62761">
          <w:rPr>
            <w:rFonts w:cs="Arial"/>
            <w:b w:val="0"/>
            <w:noProof/>
            <w:webHidden/>
            <w:sz w:val="24"/>
            <w:szCs w:val="24"/>
          </w:rPr>
          <w:fldChar w:fldCharType="end"/>
        </w:r>
      </w:hyperlink>
    </w:p>
    <w:p w:rsidR="00033A47" w:rsidRPr="00C62761" w:rsidRDefault="00033A47" w:rsidP="00FC16F2">
      <w:pPr>
        <w:pStyle w:val="TOC1"/>
        <w:tabs>
          <w:tab w:val="clear" w:pos="10206"/>
          <w:tab w:val="right" w:leader="dot" w:pos="9752"/>
        </w:tabs>
        <w:spacing w:line="240" w:lineRule="auto"/>
        <w:ind w:right="499"/>
        <w:rPr>
          <w:rFonts w:cs="Arial"/>
          <w:b w:val="0"/>
          <w:noProof/>
          <w:sz w:val="24"/>
          <w:szCs w:val="24"/>
          <w:lang w:val="ru-RU" w:eastAsia="ru-RU"/>
        </w:rPr>
      </w:pPr>
      <w:hyperlink w:anchor="_Toc97732591" w:history="1">
        <w:r w:rsidRPr="00C62761">
          <w:rPr>
            <w:rStyle w:val="Hyperlink"/>
            <w:rFonts w:cs="Arial"/>
            <w:b w:val="0"/>
            <w:noProof/>
            <w:sz w:val="24"/>
            <w:szCs w:val="24"/>
          </w:rPr>
          <w:t>11</w:t>
        </w:r>
        <w:r w:rsidRPr="00C62761">
          <w:rPr>
            <w:rFonts w:cs="Arial"/>
            <w:b w:val="0"/>
            <w:noProof/>
            <w:sz w:val="24"/>
            <w:szCs w:val="24"/>
            <w:lang w:val="ru-RU" w:eastAsia="ru-RU"/>
          </w:rPr>
          <w:tab/>
        </w:r>
        <w:r w:rsidRPr="00C62761">
          <w:rPr>
            <w:rStyle w:val="Hyperlink"/>
            <w:rFonts w:cs="Arial"/>
            <w:b w:val="0"/>
            <w:noProof/>
            <w:sz w:val="24"/>
            <w:szCs w:val="24"/>
            <w:lang w:val="ru-RU"/>
          </w:rPr>
          <w:t>Точность</w:t>
        </w:r>
        <w:r w:rsidRPr="00C62761">
          <w:rPr>
            <w:rFonts w:cs="Arial"/>
            <w:b w:val="0"/>
            <w:noProof/>
            <w:webHidden/>
            <w:sz w:val="24"/>
            <w:szCs w:val="24"/>
          </w:rPr>
          <w:tab/>
        </w:r>
        <w:r w:rsidRPr="00C62761">
          <w:rPr>
            <w:rFonts w:cs="Arial"/>
            <w:b w:val="0"/>
            <w:noProof/>
            <w:webHidden/>
            <w:sz w:val="24"/>
            <w:szCs w:val="24"/>
            <w:lang w:val="ru-RU"/>
          </w:rPr>
          <w:t>20</w:t>
        </w:r>
      </w:hyperlink>
    </w:p>
    <w:p w:rsidR="00033A47" w:rsidRPr="00C62761" w:rsidRDefault="00033A47" w:rsidP="00FC16F2">
      <w:pPr>
        <w:pStyle w:val="TOC1"/>
        <w:tabs>
          <w:tab w:val="clear" w:pos="10206"/>
          <w:tab w:val="right" w:leader="dot" w:pos="9752"/>
        </w:tabs>
        <w:spacing w:line="240" w:lineRule="auto"/>
        <w:ind w:right="499"/>
        <w:rPr>
          <w:rFonts w:cs="Arial"/>
          <w:b w:val="0"/>
          <w:noProof/>
          <w:sz w:val="24"/>
          <w:szCs w:val="24"/>
          <w:lang w:val="ru-RU" w:eastAsia="ru-RU"/>
        </w:rPr>
      </w:pPr>
      <w:hyperlink w:anchor="_Toc97732595" w:history="1">
        <w:r w:rsidRPr="00C62761">
          <w:rPr>
            <w:rStyle w:val="Hyperlink"/>
            <w:rFonts w:cs="Arial"/>
            <w:b w:val="0"/>
            <w:noProof/>
            <w:sz w:val="24"/>
            <w:szCs w:val="24"/>
            <w:lang w:val="ru-RU"/>
          </w:rPr>
          <w:t>Приложение</w:t>
        </w:r>
        <w:r w:rsidRPr="00C62761">
          <w:rPr>
            <w:rStyle w:val="Hyperlink"/>
            <w:rFonts w:cs="Arial"/>
            <w:b w:val="0"/>
            <w:noProof/>
            <w:sz w:val="24"/>
            <w:szCs w:val="24"/>
            <w:lang w:val="en-US"/>
          </w:rPr>
          <w:t xml:space="preserve"> </w:t>
        </w:r>
        <w:r w:rsidRPr="00C62761">
          <w:rPr>
            <w:rStyle w:val="Hyperlink"/>
            <w:rFonts w:cs="Arial"/>
            <w:b w:val="0"/>
            <w:noProof/>
            <w:sz w:val="24"/>
            <w:szCs w:val="24"/>
            <w:lang w:val="ru-RU"/>
          </w:rPr>
          <w:t>А</w:t>
        </w:r>
        <w:r w:rsidRPr="00C62761">
          <w:rPr>
            <w:rStyle w:val="Hyperlink"/>
            <w:rFonts w:cs="Arial"/>
            <w:b w:val="0"/>
            <w:noProof/>
            <w:sz w:val="24"/>
            <w:szCs w:val="24"/>
            <w:lang w:val="en-US"/>
          </w:rPr>
          <w:t xml:space="preserve"> </w:t>
        </w:r>
        <w:r w:rsidRPr="00C62761">
          <w:rPr>
            <w:rStyle w:val="Hyperlink"/>
            <w:rFonts w:cs="Arial"/>
            <w:b w:val="0"/>
            <w:bCs/>
            <w:noProof/>
            <w:sz w:val="24"/>
            <w:szCs w:val="24"/>
          </w:rPr>
          <w:t>(</w:t>
        </w:r>
        <w:r w:rsidRPr="007677D0">
          <w:rPr>
            <w:rStyle w:val="Hyperlink"/>
            <w:rFonts w:cs="Arial"/>
            <w:b w:val="0"/>
            <w:bCs/>
            <w:noProof/>
            <w:sz w:val="24"/>
            <w:szCs w:val="24"/>
            <w:lang w:val="ru-RU"/>
          </w:rPr>
          <w:t>обязательное</w:t>
        </w:r>
        <w:r w:rsidRPr="00C62761">
          <w:rPr>
            <w:rStyle w:val="Hyperlink"/>
            <w:rFonts w:cs="Arial"/>
            <w:b w:val="0"/>
            <w:bCs/>
            <w:noProof/>
            <w:sz w:val="24"/>
            <w:szCs w:val="24"/>
          </w:rPr>
          <w:t>)</w:t>
        </w:r>
        <w:r w:rsidRPr="00C62761">
          <w:rPr>
            <w:rStyle w:val="Hyperlink"/>
            <w:rFonts w:cs="Arial"/>
            <w:b w:val="0"/>
            <w:noProof/>
            <w:sz w:val="24"/>
            <w:szCs w:val="24"/>
          </w:rPr>
          <w:t xml:space="preserve"> </w:t>
        </w:r>
        <w:r w:rsidRPr="00C62761">
          <w:rPr>
            <w:rStyle w:val="Hyperlink"/>
            <w:rFonts w:cs="Arial"/>
            <w:b w:val="0"/>
            <w:noProof/>
            <w:sz w:val="24"/>
            <w:szCs w:val="24"/>
            <w:lang w:val="ru-RU"/>
          </w:rPr>
          <w:t>Вспомогательные</w:t>
        </w:r>
        <w:r w:rsidRPr="00C62761">
          <w:rPr>
            <w:rStyle w:val="Hyperlink"/>
            <w:rFonts w:cs="Arial"/>
            <w:b w:val="0"/>
            <w:noProof/>
            <w:sz w:val="24"/>
            <w:szCs w:val="24"/>
            <w:lang w:val="en-US"/>
          </w:rPr>
          <w:t xml:space="preserve"> </w:t>
        </w:r>
        <w:r w:rsidRPr="00C62761">
          <w:rPr>
            <w:rStyle w:val="Hyperlink"/>
            <w:rFonts w:cs="Arial"/>
            <w:b w:val="0"/>
            <w:noProof/>
            <w:sz w:val="24"/>
            <w:szCs w:val="24"/>
            <w:lang w:val="ru-RU"/>
          </w:rPr>
          <w:t>таблицы</w:t>
        </w:r>
        <w:r w:rsidRPr="00C62761">
          <w:rPr>
            <w:rFonts w:cs="Arial"/>
            <w:b w:val="0"/>
            <w:noProof/>
            <w:webHidden/>
            <w:sz w:val="24"/>
            <w:szCs w:val="24"/>
          </w:rPr>
          <w:tab/>
        </w:r>
        <w:r w:rsidRPr="00C62761">
          <w:rPr>
            <w:rFonts w:cs="Arial"/>
            <w:b w:val="0"/>
            <w:noProof/>
            <w:webHidden/>
            <w:sz w:val="24"/>
            <w:szCs w:val="24"/>
            <w:lang w:val="ru-RU"/>
          </w:rPr>
          <w:t>2</w:t>
        </w:r>
      </w:hyperlink>
      <w:r>
        <w:rPr>
          <w:rFonts w:cs="Arial"/>
          <w:b w:val="0"/>
          <w:noProof/>
          <w:sz w:val="24"/>
          <w:szCs w:val="24"/>
          <w:lang w:val="ru-RU" w:eastAsia="ru-RU"/>
        </w:rPr>
        <w:t>2</w:t>
      </w:r>
    </w:p>
    <w:p w:rsidR="00033A47" w:rsidRPr="00C62761" w:rsidRDefault="00033A47" w:rsidP="00FC16F2">
      <w:pPr>
        <w:pStyle w:val="TOC1"/>
        <w:tabs>
          <w:tab w:val="clear" w:pos="10206"/>
          <w:tab w:val="right" w:leader="dot" w:pos="9752"/>
        </w:tabs>
        <w:spacing w:line="240" w:lineRule="auto"/>
        <w:ind w:right="499"/>
        <w:rPr>
          <w:rFonts w:cs="Arial"/>
          <w:b w:val="0"/>
          <w:noProof/>
          <w:sz w:val="24"/>
          <w:szCs w:val="24"/>
          <w:lang w:val="ru-RU" w:eastAsia="ru-RU"/>
        </w:rPr>
      </w:pPr>
      <w:hyperlink w:anchor="_Toc97732596" w:history="1">
        <w:r w:rsidRPr="00C62761">
          <w:rPr>
            <w:rStyle w:val="Hyperlink"/>
            <w:rFonts w:cs="Arial"/>
            <w:b w:val="0"/>
            <w:noProof/>
            <w:sz w:val="24"/>
            <w:szCs w:val="24"/>
            <w:lang w:val="ru-RU"/>
          </w:rPr>
          <w:t xml:space="preserve">Приложение Б </w:t>
        </w:r>
        <w:r w:rsidRPr="00C62761">
          <w:rPr>
            <w:rStyle w:val="Hyperlink"/>
            <w:rFonts w:cs="Arial"/>
            <w:b w:val="0"/>
            <w:bCs/>
            <w:noProof/>
            <w:sz w:val="24"/>
            <w:szCs w:val="24"/>
            <w:lang w:val="ru-RU"/>
          </w:rPr>
          <w:t>(справочное)</w:t>
        </w:r>
        <w:r w:rsidRPr="00C62761">
          <w:rPr>
            <w:rStyle w:val="Hyperlink"/>
            <w:rFonts w:cs="Arial"/>
            <w:b w:val="0"/>
            <w:noProof/>
            <w:sz w:val="24"/>
            <w:szCs w:val="24"/>
            <w:lang w:val="ru-RU"/>
          </w:rPr>
          <w:t xml:space="preserve"> Статистические результаты совместного исследования, проведенного ИСО</w:t>
        </w:r>
        <w:r w:rsidRPr="00C62761">
          <w:rPr>
            <w:rFonts w:cs="Arial"/>
            <w:b w:val="0"/>
            <w:noProof/>
            <w:webHidden/>
            <w:sz w:val="24"/>
            <w:szCs w:val="24"/>
          </w:rPr>
          <w:tab/>
        </w:r>
        <w:r w:rsidRPr="00C62761">
          <w:rPr>
            <w:rFonts w:cs="Arial"/>
            <w:b w:val="0"/>
            <w:noProof/>
            <w:webHidden/>
            <w:sz w:val="24"/>
            <w:szCs w:val="24"/>
            <w:lang w:val="ru-RU"/>
          </w:rPr>
          <w:t>2</w:t>
        </w:r>
        <w:r>
          <w:rPr>
            <w:rFonts w:cs="Arial"/>
            <w:b w:val="0"/>
            <w:noProof/>
            <w:webHidden/>
            <w:sz w:val="24"/>
            <w:szCs w:val="24"/>
            <w:lang w:val="ru-RU"/>
          </w:rPr>
          <w:t>4</w:t>
        </w:r>
      </w:hyperlink>
    </w:p>
    <w:p w:rsidR="00033A47" w:rsidRDefault="00033A47" w:rsidP="00FC16F2">
      <w:pPr>
        <w:pStyle w:val="TOC1"/>
        <w:tabs>
          <w:tab w:val="clear" w:pos="10206"/>
          <w:tab w:val="right" w:leader="dot" w:pos="9752"/>
        </w:tabs>
        <w:spacing w:line="240" w:lineRule="auto"/>
        <w:ind w:right="499"/>
        <w:rPr>
          <w:rFonts w:cs="Arial"/>
          <w:b w:val="0"/>
          <w:noProof/>
          <w:sz w:val="24"/>
          <w:szCs w:val="24"/>
          <w:lang w:val="ru-RU"/>
        </w:rPr>
      </w:pPr>
      <w:hyperlink w:anchor="_Toc97732597" w:history="1">
        <w:r w:rsidRPr="00C62761">
          <w:rPr>
            <w:rStyle w:val="Hyperlink"/>
            <w:rFonts w:cs="Arial"/>
            <w:b w:val="0"/>
            <w:noProof/>
            <w:sz w:val="24"/>
            <w:szCs w:val="24"/>
            <w:lang w:val="ru-RU"/>
          </w:rPr>
          <w:t>Приложение В</w:t>
        </w:r>
        <w:r w:rsidRPr="00C62761">
          <w:rPr>
            <w:rStyle w:val="Hyperlink"/>
            <w:rFonts w:cs="Arial"/>
            <w:b w:val="0"/>
            <w:noProof/>
            <w:sz w:val="24"/>
            <w:szCs w:val="24"/>
          </w:rPr>
          <w:t xml:space="preserve"> </w:t>
        </w:r>
        <w:r w:rsidRPr="00C62761">
          <w:rPr>
            <w:rStyle w:val="Hyperlink"/>
            <w:rFonts w:cs="Arial"/>
            <w:b w:val="0"/>
            <w:bCs/>
            <w:noProof/>
            <w:sz w:val="24"/>
            <w:szCs w:val="24"/>
          </w:rPr>
          <w:t>(</w:t>
        </w:r>
        <w:r w:rsidRPr="00C62761">
          <w:rPr>
            <w:rStyle w:val="Hyperlink"/>
            <w:rFonts w:cs="Arial"/>
            <w:b w:val="0"/>
            <w:bCs/>
            <w:noProof/>
            <w:sz w:val="24"/>
            <w:szCs w:val="24"/>
            <w:lang w:val="ru-RU"/>
          </w:rPr>
          <w:t>справочное</w:t>
        </w:r>
        <w:r w:rsidRPr="00C62761">
          <w:rPr>
            <w:rStyle w:val="Hyperlink"/>
            <w:rFonts w:cs="Arial"/>
            <w:b w:val="0"/>
            <w:bCs/>
            <w:noProof/>
            <w:sz w:val="24"/>
            <w:szCs w:val="24"/>
          </w:rPr>
          <w:t>)</w:t>
        </w:r>
        <w:r w:rsidRPr="00C62761">
          <w:rPr>
            <w:rStyle w:val="Hyperlink"/>
            <w:rFonts w:cs="Arial"/>
            <w:b w:val="0"/>
            <w:noProof/>
            <w:sz w:val="24"/>
            <w:szCs w:val="24"/>
          </w:rPr>
          <w:t xml:space="preserve"> </w:t>
        </w:r>
        <w:r w:rsidRPr="00C62761">
          <w:rPr>
            <w:rStyle w:val="Hyperlink"/>
            <w:rFonts w:cs="Arial"/>
            <w:b w:val="0"/>
            <w:noProof/>
            <w:sz w:val="24"/>
            <w:szCs w:val="24"/>
            <w:lang w:val="ru-RU"/>
          </w:rPr>
          <w:t>Хроматограммы</w:t>
        </w:r>
        <w:r w:rsidRPr="00C62761">
          <w:rPr>
            <w:rFonts w:cs="Arial"/>
            <w:b w:val="0"/>
            <w:noProof/>
            <w:webHidden/>
            <w:sz w:val="24"/>
            <w:szCs w:val="24"/>
          </w:rPr>
          <w:tab/>
        </w:r>
        <w:r w:rsidRPr="00C62761">
          <w:rPr>
            <w:rFonts w:cs="Arial"/>
            <w:b w:val="0"/>
            <w:noProof/>
            <w:webHidden/>
            <w:sz w:val="24"/>
            <w:szCs w:val="24"/>
            <w:lang w:val="ru-RU"/>
          </w:rPr>
          <w:t>27</w:t>
        </w:r>
      </w:hyperlink>
    </w:p>
    <w:p w:rsidR="00033A47" w:rsidRDefault="00033A47" w:rsidP="00536012">
      <w:pPr>
        <w:ind w:left="1843" w:right="-144" w:hanging="1843"/>
        <w:rPr>
          <w:rFonts w:ascii="Arial" w:hAnsi="Arial" w:cs="Arial"/>
        </w:rPr>
      </w:pPr>
      <w:r w:rsidRPr="008A3662">
        <w:rPr>
          <w:rFonts w:ascii="Arial" w:hAnsi="Arial" w:cs="Arial"/>
          <w:lang w:eastAsia="en-US"/>
        </w:rPr>
        <w:t>Приложение</w:t>
      </w:r>
      <w:r>
        <w:rPr>
          <w:lang w:eastAsia="en-US"/>
        </w:rPr>
        <w:t xml:space="preserve"> ДА </w:t>
      </w:r>
      <w:r w:rsidRPr="008A3662">
        <w:rPr>
          <w:rFonts w:ascii="Arial" w:hAnsi="Arial" w:cs="Arial"/>
          <w:lang w:eastAsia="en-US"/>
        </w:rPr>
        <w:t>(справочное)</w:t>
      </w:r>
      <w:r>
        <w:rPr>
          <w:lang w:eastAsia="en-US"/>
        </w:rPr>
        <w:t xml:space="preserve"> </w:t>
      </w:r>
      <w:r w:rsidRPr="00782DEA">
        <w:rPr>
          <w:rFonts w:ascii="Arial" w:hAnsi="Arial" w:cs="Arial"/>
        </w:rPr>
        <w:t xml:space="preserve">Сведения о соответствии ссылочного </w:t>
      </w:r>
    </w:p>
    <w:p w:rsidR="00033A47" w:rsidRPr="00782DEA" w:rsidRDefault="00033A47" w:rsidP="00AC5804">
      <w:pPr>
        <w:ind w:left="1843" w:right="-144"/>
        <w:rPr>
          <w:lang w:eastAsia="en-US"/>
        </w:rPr>
      </w:pPr>
      <w:r w:rsidRPr="00782DEA">
        <w:rPr>
          <w:rFonts w:ascii="Arial" w:hAnsi="Arial" w:cs="Arial"/>
        </w:rPr>
        <w:t xml:space="preserve">международного стандарта межгосударственному </w:t>
      </w:r>
      <w:r>
        <w:rPr>
          <w:rFonts w:ascii="Arial" w:hAnsi="Arial" w:cs="Arial"/>
        </w:rPr>
        <w:t>ст</w:t>
      </w:r>
      <w:r w:rsidRPr="00782DEA">
        <w:rPr>
          <w:rFonts w:ascii="Arial" w:hAnsi="Arial" w:cs="Arial"/>
        </w:rPr>
        <w:t>андарту</w:t>
      </w:r>
      <w:r>
        <w:rPr>
          <w:lang w:eastAsia="en-US"/>
        </w:rPr>
        <w:t>.............</w:t>
      </w:r>
      <w:r w:rsidRPr="00782DEA">
        <w:rPr>
          <w:rFonts w:ascii="Arial" w:hAnsi="Arial" w:cs="Arial"/>
          <w:lang w:eastAsia="en-US"/>
        </w:rPr>
        <w:t>29</w:t>
      </w:r>
    </w:p>
    <w:p w:rsidR="00033A47" w:rsidRPr="00C62761" w:rsidRDefault="00033A47" w:rsidP="00FC16F2">
      <w:pPr>
        <w:pStyle w:val="TOC1"/>
        <w:tabs>
          <w:tab w:val="clear" w:pos="10206"/>
          <w:tab w:val="right" w:leader="dot" w:pos="9752"/>
        </w:tabs>
        <w:spacing w:line="240" w:lineRule="auto"/>
        <w:ind w:right="499"/>
        <w:rPr>
          <w:rFonts w:cs="Arial"/>
          <w:b w:val="0"/>
          <w:noProof/>
          <w:sz w:val="24"/>
          <w:szCs w:val="24"/>
          <w:lang w:val="ru-RU" w:eastAsia="ru-RU"/>
        </w:rPr>
      </w:pPr>
      <w:hyperlink w:anchor="_Toc97732598" w:history="1">
        <w:r w:rsidRPr="00C62761">
          <w:rPr>
            <w:rStyle w:val="Hyperlink"/>
            <w:rFonts w:cs="Arial"/>
            <w:b w:val="0"/>
            <w:noProof/>
            <w:sz w:val="24"/>
            <w:szCs w:val="24"/>
            <w:lang w:val="ru-RU"/>
          </w:rPr>
          <w:t>Библиография</w:t>
        </w:r>
        <w:r w:rsidRPr="00C62761">
          <w:rPr>
            <w:rFonts w:cs="Arial"/>
            <w:b w:val="0"/>
            <w:noProof/>
            <w:webHidden/>
            <w:sz w:val="24"/>
            <w:szCs w:val="24"/>
          </w:rPr>
          <w:tab/>
        </w:r>
        <w:r>
          <w:rPr>
            <w:rFonts w:cs="Arial"/>
            <w:b w:val="0"/>
            <w:noProof/>
            <w:webHidden/>
            <w:sz w:val="24"/>
            <w:szCs w:val="24"/>
            <w:lang w:val="ru-RU"/>
          </w:rPr>
          <w:t>30</w:t>
        </w:r>
      </w:hyperlink>
    </w:p>
    <w:p w:rsidR="00033A47" w:rsidRPr="00C62761" w:rsidRDefault="00033A47" w:rsidP="00FC16F2">
      <w:pPr>
        <w:rPr>
          <w:rFonts w:ascii="Arial" w:hAnsi="Arial" w:cs="Arial"/>
        </w:rPr>
      </w:pPr>
      <w:r w:rsidRPr="00C62761">
        <w:rPr>
          <w:rFonts w:cs="Arial"/>
          <w:b/>
        </w:rPr>
        <w:fldChar w:fldCharType="end"/>
      </w:r>
    </w:p>
    <w:p w:rsidR="00033A47" w:rsidRPr="00C62761" w:rsidRDefault="00033A47" w:rsidP="00483567">
      <w:pPr>
        <w:rPr>
          <w:rFonts w:ascii="Arial" w:hAnsi="Arial" w:cs="Arial"/>
          <w:sz w:val="28"/>
          <w:szCs w:val="28"/>
        </w:rPr>
      </w:pPr>
    </w:p>
    <w:p w:rsidR="00033A47" w:rsidRPr="00483567" w:rsidRDefault="00033A47" w:rsidP="00483567">
      <w:pPr>
        <w:rPr>
          <w:rFonts w:ascii="Arial" w:hAnsi="Arial" w:cs="Arial"/>
          <w:sz w:val="28"/>
          <w:szCs w:val="28"/>
        </w:rPr>
      </w:pPr>
    </w:p>
    <w:p w:rsidR="00033A47" w:rsidRPr="00483567" w:rsidRDefault="00033A47" w:rsidP="00483567">
      <w:pPr>
        <w:rPr>
          <w:rFonts w:ascii="Arial" w:hAnsi="Arial" w:cs="Arial"/>
          <w:sz w:val="28"/>
          <w:szCs w:val="28"/>
        </w:rPr>
      </w:pPr>
    </w:p>
    <w:p w:rsidR="00033A47" w:rsidRPr="00483567" w:rsidRDefault="00033A47" w:rsidP="00483567">
      <w:pPr>
        <w:rPr>
          <w:rFonts w:ascii="Arial" w:hAnsi="Arial" w:cs="Arial"/>
          <w:sz w:val="28"/>
          <w:szCs w:val="28"/>
        </w:rPr>
      </w:pPr>
    </w:p>
    <w:p w:rsidR="00033A47" w:rsidRPr="00483567" w:rsidRDefault="00033A47" w:rsidP="00483567">
      <w:pPr>
        <w:rPr>
          <w:rFonts w:ascii="Arial" w:hAnsi="Arial" w:cs="Arial"/>
          <w:sz w:val="28"/>
          <w:szCs w:val="28"/>
        </w:rPr>
      </w:pPr>
    </w:p>
    <w:p w:rsidR="00033A47" w:rsidRDefault="00033A47" w:rsidP="006017A1">
      <w:pPr>
        <w:tabs>
          <w:tab w:val="left" w:pos="915"/>
        </w:tabs>
        <w:jc w:val="center"/>
        <w:rPr>
          <w:rFonts w:ascii="Arial" w:hAnsi="Arial" w:cs="Arial"/>
          <w:b/>
        </w:rPr>
      </w:pPr>
      <w:bookmarkStart w:id="0" w:name="_Toc94170084"/>
      <w:bookmarkStart w:id="1" w:name="_Toc97732561"/>
    </w:p>
    <w:p w:rsidR="00033A47" w:rsidRDefault="00033A47" w:rsidP="006017A1">
      <w:pPr>
        <w:tabs>
          <w:tab w:val="left" w:pos="915"/>
        </w:tabs>
        <w:jc w:val="center"/>
        <w:rPr>
          <w:rFonts w:ascii="Arial" w:hAnsi="Arial" w:cs="Arial"/>
          <w:b/>
        </w:rPr>
      </w:pPr>
    </w:p>
    <w:p w:rsidR="00033A47" w:rsidRDefault="00033A47" w:rsidP="006017A1">
      <w:pPr>
        <w:tabs>
          <w:tab w:val="left" w:pos="915"/>
        </w:tabs>
        <w:jc w:val="center"/>
        <w:rPr>
          <w:rFonts w:ascii="Arial" w:hAnsi="Arial" w:cs="Arial"/>
          <w:b/>
        </w:rPr>
      </w:pPr>
    </w:p>
    <w:p w:rsidR="00033A47" w:rsidRDefault="00033A47" w:rsidP="006017A1">
      <w:pPr>
        <w:tabs>
          <w:tab w:val="left" w:pos="915"/>
        </w:tabs>
        <w:jc w:val="center"/>
        <w:rPr>
          <w:rFonts w:ascii="Arial" w:hAnsi="Arial" w:cs="Arial"/>
          <w:b/>
        </w:rPr>
      </w:pPr>
    </w:p>
    <w:p w:rsidR="00033A47" w:rsidRDefault="00033A47" w:rsidP="006017A1">
      <w:pPr>
        <w:tabs>
          <w:tab w:val="left" w:pos="915"/>
        </w:tabs>
        <w:jc w:val="center"/>
        <w:rPr>
          <w:rFonts w:ascii="Arial" w:hAnsi="Arial" w:cs="Arial"/>
          <w:b/>
        </w:rPr>
      </w:pPr>
    </w:p>
    <w:p w:rsidR="00033A47" w:rsidRDefault="00033A47" w:rsidP="006017A1">
      <w:pPr>
        <w:tabs>
          <w:tab w:val="left" w:pos="915"/>
        </w:tabs>
        <w:jc w:val="center"/>
        <w:rPr>
          <w:rFonts w:ascii="Arial" w:hAnsi="Arial" w:cs="Arial"/>
          <w:b/>
        </w:rPr>
      </w:pPr>
    </w:p>
    <w:p w:rsidR="00033A47" w:rsidRDefault="00033A47" w:rsidP="006017A1">
      <w:pPr>
        <w:tabs>
          <w:tab w:val="left" w:pos="915"/>
        </w:tabs>
        <w:jc w:val="center"/>
        <w:rPr>
          <w:rFonts w:ascii="Arial" w:hAnsi="Arial" w:cs="Arial"/>
          <w:b/>
        </w:rPr>
      </w:pPr>
    </w:p>
    <w:p w:rsidR="00033A47" w:rsidRDefault="00033A47" w:rsidP="006017A1">
      <w:pPr>
        <w:tabs>
          <w:tab w:val="left" w:pos="915"/>
        </w:tabs>
        <w:jc w:val="center"/>
        <w:rPr>
          <w:rFonts w:ascii="Arial" w:hAnsi="Arial" w:cs="Arial"/>
          <w:b/>
        </w:rPr>
      </w:pPr>
    </w:p>
    <w:p w:rsidR="00033A47" w:rsidRDefault="00033A47" w:rsidP="006017A1">
      <w:pPr>
        <w:tabs>
          <w:tab w:val="left" w:pos="915"/>
        </w:tabs>
        <w:jc w:val="center"/>
        <w:rPr>
          <w:rFonts w:ascii="Arial" w:hAnsi="Arial" w:cs="Arial"/>
          <w:b/>
        </w:rPr>
      </w:pPr>
    </w:p>
    <w:p w:rsidR="00033A47" w:rsidRDefault="00033A47" w:rsidP="006017A1">
      <w:pPr>
        <w:tabs>
          <w:tab w:val="left" w:pos="915"/>
        </w:tabs>
        <w:jc w:val="center"/>
        <w:rPr>
          <w:rFonts w:ascii="Arial" w:hAnsi="Arial" w:cs="Arial"/>
          <w:b/>
        </w:rPr>
      </w:pPr>
    </w:p>
    <w:p w:rsidR="00033A47" w:rsidRDefault="00033A47" w:rsidP="006017A1">
      <w:pPr>
        <w:tabs>
          <w:tab w:val="left" w:pos="915"/>
        </w:tabs>
        <w:jc w:val="center"/>
        <w:rPr>
          <w:rFonts w:ascii="Arial" w:hAnsi="Arial" w:cs="Arial"/>
          <w:b/>
        </w:rPr>
      </w:pPr>
    </w:p>
    <w:p w:rsidR="00033A47" w:rsidRDefault="00033A47" w:rsidP="006017A1">
      <w:pPr>
        <w:tabs>
          <w:tab w:val="left" w:pos="915"/>
        </w:tabs>
        <w:jc w:val="center"/>
        <w:rPr>
          <w:rFonts w:ascii="Arial" w:hAnsi="Arial" w:cs="Arial"/>
          <w:b/>
        </w:rPr>
      </w:pPr>
    </w:p>
    <w:p w:rsidR="00033A47" w:rsidRDefault="00033A47" w:rsidP="006017A1">
      <w:pPr>
        <w:tabs>
          <w:tab w:val="left" w:pos="915"/>
        </w:tabs>
        <w:jc w:val="center"/>
        <w:rPr>
          <w:rFonts w:ascii="Arial" w:hAnsi="Arial" w:cs="Arial"/>
          <w:b/>
        </w:rPr>
      </w:pPr>
    </w:p>
    <w:p w:rsidR="00033A47" w:rsidRDefault="00033A47" w:rsidP="006017A1">
      <w:pPr>
        <w:tabs>
          <w:tab w:val="left" w:pos="915"/>
        </w:tabs>
        <w:jc w:val="center"/>
        <w:rPr>
          <w:rFonts w:ascii="Arial" w:hAnsi="Arial" w:cs="Arial"/>
          <w:b/>
        </w:rPr>
      </w:pPr>
    </w:p>
    <w:p w:rsidR="00033A47" w:rsidRDefault="00033A47" w:rsidP="006017A1">
      <w:pPr>
        <w:tabs>
          <w:tab w:val="left" w:pos="915"/>
        </w:tabs>
        <w:jc w:val="center"/>
        <w:rPr>
          <w:rFonts w:ascii="Arial" w:hAnsi="Arial" w:cs="Arial"/>
          <w:b/>
        </w:rPr>
      </w:pPr>
    </w:p>
    <w:p w:rsidR="00033A47" w:rsidRDefault="00033A47" w:rsidP="006017A1">
      <w:pPr>
        <w:tabs>
          <w:tab w:val="left" w:pos="915"/>
        </w:tabs>
        <w:jc w:val="center"/>
        <w:rPr>
          <w:rFonts w:ascii="Arial" w:hAnsi="Arial" w:cs="Arial"/>
          <w:b/>
        </w:rPr>
      </w:pPr>
      <w:r w:rsidRPr="006017A1">
        <w:rPr>
          <w:rFonts w:ascii="Arial" w:hAnsi="Arial" w:cs="Arial"/>
          <w:b/>
        </w:rPr>
        <w:t>Введение</w:t>
      </w:r>
      <w:bookmarkEnd w:id="0"/>
      <w:bookmarkEnd w:id="1"/>
    </w:p>
    <w:p w:rsidR="00033A47" w:rsidRPr="00911BF3" w:rsidRDefault="00033A47" w:rsidP="00911BF3">
      <w:pPr>
        <w:tabs>
          <w:tab w:val="left" w:pos="915"/>
        </w:tabs>
        <w:ind w:firstLine="913"/>
        <w:jc w:val="both"/>
        <w:rPr>
          <w:rFonts w:ascii="Arial" w:hAnsi="Arial" w:cs="Arial"/>
        </w:rPr>
      </w:pPr>
    </w:p>
    <w:p w:rsidR="00033A47" w:rsidRPr="00911BF3" w:rsidRDefault="00033A47" w:rsidP="004E38AD">
      <w:pPr>
        <w:autoSpaceDE w:val="0"/>
        <w:autoSpaceDN w:val="0"/>
        <w:adjustRightInd w:val="0"/>
        <w:ind w:firstLine="709"/>
        <w:jc w:val="both"/>
        <w:rPr>
          <w:rFonts w:ascii="Arial" w:hAnsi="Arial" w:cs="Arial"/>
        </w:rPr>
      </w:pPr>
      <w:r w:rsidRPr="00911BF3">
        <w:rPr>
          <w:rFonts w:ascii="Arial" w:hAnsi="Arial" w:cs="Arial"/>
        </w:rPr>
        <w:t>ISO 18363 представляет собой серию международных стандартов, которые могут быть использованы</w:t>
      </w:r>
      <w:r>
        <w:rPr>
          <w:rFonts w:ascii="Arial" w:hAnsi="Arial" w:cs="Arial"/>
        </w:rPr>
        <w:t xml:space="preserve"> </w:t>
      </w:r>
      <w:r w:rsidRPr="00911BF3">
        <w:rPr>
          <w:rFonts w:ascii="Arial" w:hAnsi="Arial" w:cs="Arial"/>
        </w:rPr>
        <w:t>для определения содержания сложных эфиров монохлорпропа</w:t>
      </w:r>
      <w:r>
        <w:rPr>
          <w:rFonts w:ascii="Arial" w:hAnsi="Arial" w:cs="Arial"/>
        </w:rPr>
        <w:t>н</w:t>
      </w:r>
      <w:r w:rsidRPr="00911BF3">
        <w:rPr>
          <w:rFonts w:ascii="Arial" w:hAnsi="Arial" w:cs="Arial"/>
        </w:rPr>
        <w:t>диола (МХПД) и</w:t>
      </w:r>
      <w:r>
        <w:rPr>
          <w:rFonts w:ascii="Arial" w:hAnsi="Arial" w:cs="Arial"/>
        </w:rPr>
        <w:t xml:space="preserve"> </w:t>
      </w:r>
      <w:r w:rsidRPr="00911BF3">
        <w:rPr>
          <w:rFonts w:ascii="Arial" w:hAnsi="Arial" w:cs="Arial"/>
        </w:rPr>
        <w:t xml:space="preserve">глицидола. В </w:t>
      </w:r>
      <w:r>
        <w:rPr>
          <w:rFonts w:ascii="Arial" w:hAnsi="Arial" w:cs="Arial"/>
        </w:rPr>
        <w:t>разделе В</w:t>
      </w:r>
      <w:r w:rsidRPr="00911BF3">
        <w:rPr>
          <w:rFonts w:ascii="Arial" w:hAnsi="Arial" w:cs="Arial"/>
        </w:rPr>
        <w:t xml:space="preserve">ведение </w:t>
      </w:r>
      <w:r>
        <w:rPr>
          <w:rFonts w:ascii="Arial" w:hAnsi="Arial" w:cs="Arial"/>
        </w:rPr>
        <w:t xml:space="preserve">дается описание </w:t>
      </w:r>
      <w:r w:rsidRPr="00911BF3">
        <w:rPr>
          <w:rFonts w:ascii="Arial" w:hAnsi="Arial" w:cs="Arial"/>
        </w:rPr>
        <w:t>методов,</w:t>
      </w:r>
      <w:r w:rsidRPr="00F91170">
        <w:rPr>
          <w:rFonts w:ascii="Arial" w:hAnsi="Arial" w:cs="Arial"/>
        </w:rPr>
        <w:t xml:space="preserve"> </w:t>
      </w:r>
      <w:r w:rsidRPr="006B38D2">
        <w:rPr>
          <w:rFonts w:ascii="Arial" w:hAnsi="Arial" w:cs="Arial"/>
        </w:rPr>
        <w:t>указанны</w:t>
      </w:r>
      <w:r>
        <w:rPr>
          <w:rFonts w:ascii="Arial" w:hAnsi="Arial" w:cs="Arial"/>
        </w:rPr>
        <w:t>х</w:t>
      </w:r>
      <w:r w:rsidRPr="006B38D2">
        <w:rPr>
          <w:rFonts w:ascii="Arial" w:hAnsi="Arial" w:cs="Arial"/>
        </w:rPr>
        <w:t xml:space="preserve"> в различных</w:t>
      </w:r>
      <w:r>
        <w:rPr>
          <w:rFonts w:ascii="Arial" w:hAnsi="Arial" w:cs="Arial"/>
        </w:rPr>
        <w:t xml:space="preserve"> </w:t>
      </w:r>
      <w:r w:rsidRPr="006B38D2">
        <w:rPr>
          <w:rFonts w:ascii="Arial" w:hAnsi="Arial" w:cs="Arial"/>
        </w:rPr>
        <w:t>част</w:t>
      </w:r>
      <w:r>
        <w:rPr>
          <w:rFonts w:ascii="Arial" w:hAnsi="Arial" w:cs="Arial"/>
        </w:rPr>
        <w:t>ях серии</w:t>
      </w:r>
      <w:r w:rsidRPr="006B38D2">
        <w:rPr>
          <w:rFonts w:ascii="Arial" w:hAnsi="Arial" w:cs="Arial"/>
        </w:rPr>
        <w:t>, чтобы аналитик мог решить, какие методы подходят для применения</w:t>
      </w:r>
      <w:r>
        <w:rPr>
          <w:rFonts w:ascii="Arial" w:hAnsi="Arial" w:cs="Arial"/>
        </w:rPr>
        <w:t>.</w:t>
      </w:r>
      <w:r w:rsidRPr="00911BF3">
        <w:rPr>
          <w:rFonts w:ascii="Arial" w:hAnsi="Arial" w:cs="Arial"/>
        </w:rPr>
        <w:t xml:space="preserve"> Подробное описание каждого метода содержится</w:t>
      </w:r>
      <w:r>
        <w:rPr>
          <w:rFonts w:ascii="Arial" w:hAnsi="Arial" w:cs="Arial"/>
        </w:rPr>
        <w:t xml:space="preserve"> </w:t>
      </w:r>
      <w:r w:rsidRPr="00911BF3">
        <w:rPr>
          <w:rFonts w:ascii="Arial" w:hAnsi="Arial" w:cs="Arial"/>
        </w:rPr>
        <w:t>в области применения соответствующего метода.</w:t>
      </w:r>
    </w:p>
    <w:p w:rsidR="00033A47" w:rsidRPr="0081662F" w:rsidRDefault="00033A47" w:rsidP="004E38AD">
      <w:pPr>
        <w:tabs>
          <w:tab w:val="left" w:pos="567"/>
        </w:tabs>
        <w:spacing w:after="240"/>
        <w:jc w:val="both"/>
        <w:rPr>
          <w:rFonts w:ascii="Arial" w:hAnsi="Arial"/>
          <w:lang w:eastAsia="en-US"/>
        </w:rPr>
      </w:pPr>
      <w:r>
        <w:rPr>
          <w:rFonts w:ascii="Arial" w:hAnsi="Arial"/>
          <w:lang w:eastAsia="en-US"/>
        </w:rPr>
        <w:tab/>
      </w:r>
      <w:r w:rsidRPr="0081662F">
        <w:rPr>
          <w:rFonts w:ascii="Arial" w:hAnsi="Arial"/>
          <w:lang w:val="en-GB" w:eastAsia="en-US"/>
        </w:rPr>
        <w:t>ISO</w:t>
      </w:r>
      <w:r w:rsidRPr="0081662F">
        <w:rPr>
          <w:rFonts w:ascii="Arial" w:hAnsi="Arial"/>
          <w:lang w:eastAsia="en-US"/>
        </w:rPr>
        <w:t xml:space="preserve"> 18363-1 </w:t>
      </w:r>
      <w:r w:rsidRPr="0081662F">
        <w:rPr>
          <w:rFonts w:ascii="Arial" w:hAnsi="Arial" w:cs="Arial"/>
          <w:shd w:val="clear" w:color="auto" w:fill="FFFFFF"/>
          <w:lang w:eastAsia="en-US"/>
        </w:rPr>
        <w:t xml:space="preserve">представляет собой дифференциальный метод, эквивалентный стандарту </w:t>
      </w:r>
      <w:r w:rsidRPr="0081662F">
        <w:rPr>
          <w:rFonts w:ascii="Arial" w:hAnsi="Arial" w:cs="Arial"/>
          <w:shd w:val="clear" w:color="auto" w:fill="FFFFFF"/>
          <w:lang w:val="en-GB" w:eastAsia="en-US"/>
        </w:rPr>
        <w:t>DGF</w:t>
      </w:r>
      <w:r w:rsidRPr="0081662F">
        <w:rPr>
          <w:rFonts w:ascii="Arial" w:hAnsi="Arial" w:cs="Arial"/>
          <w:shd w:val="clear" w:color="auto" w:fill="FFFFFF"/>
          <w:lang w:eastAsia="en-US"/>
        </w:rPr>
        <w:t xml:space="preserve"> </w:t>
      </w:r>
      <w:r w:rsidRPr="0081662F">
        <w:rPr>
          <w:rFonts w:ascii="Arial" w:hAnsi="Arial"/>
          <w:lang w:val="en-GB" w:eastAsia="en-US"/>
        </w:rPr>
        <w:t>standard</w:t>
      </w:r>
      <w:r w:rsidRPr="0081662F">
        <w:rPr>
          <w:rFonts w:ascii="Arial" w:hAnsi="Arial"/>
          <w:lang w:eastAsia="en-US"/>
        </w:rPr>
        <w:t xml:space="preserve"> </w:t>
      </w:r>
      <w:r w:rsidRPr="0081662F">
        <w:rPr>
          <w:rFonts w:ascii="Arial" w:hAnsi="Arial"/>
          <w:lang w:val="en-GB" w:eastAsia="en-US"/>
        </w:rPr>
        <w:t>C</w:t>
      </w:r>
      <w:r w:rsidRPr="0081662F">
        <w:rPr>
          <w:rFonts w:ascii="Arial" w:hAnsi="Arial"/>
          <w:lang w:eastAsia="en-US"/>
        </w:rPr>
        <w:t>-</w:t>
      </w:r>
      <w:r w:rsidRPr="0081662F">
        <w:rPr>
          <w:rFonts w:ascii="Arial" w:hAnsi="Arial"/>
          <w:lang w:val="en-GB" w:eastAsia="en-US"/>
        </w:rPr>
        <w:t>VI</w:t>
      </w:r>
      <w:r w:rsidRPr="0081662F">
        <w:rPr>
          <w:rFonts w:ascii="Arial" w:hAnsi="Arial"/>
          <w:lang w:eastAsia="en-US"/>
        </w:rPr>
        <w:t xml:space="preserve"> 18 (10)</w:t>
      </w:r>
      <w:r w:rsidRPr="0081662F">
        <w:rPr>
          <w:rFonts w:ascii="Arial" w:hAnsi="Arial"/>
          <w:vertAlign w:val="superscript"/>
          <w:lang w:eastAsia="en-US"/>
        </w:rPr>
        <w:t>[</w:t>
      </w:r>
      <w:hyperlink w:anchor="Reference_ref_10">
        <w:r w:rsidRPr="0081662F">
          <w:rPr>
            <w:rFonts w:ascii="Arial" w:hAnsi="Arial"/>
            <w:color w:val="0000FF"/>
            <w:u w:val="single"/>
            <w:vertAlign w:val="superscript"/>
            <w:lang w:eastAsia="en-US"/>
          </w:rPr>
          <w:t>9</w:t>
        </w:r>
      </w:hyperlink>
      <w:r w:rsidRPr="0081662F">
        <w:rPr>
          <w:rFonts w:ascii="Arial" w:hAnsi="Arial"/>
          <w:vertAlign w:val="superscript"/>
          <w:lang w:eastAsia="en-US"/>
        </w:rPr>
        <w:t>]</w:t>
      </w:r>
      <w:r w:rsidRPr="0081662F">
        <w:rPr>
          <w:rFonts w:ascii="Arial" w:hAnsi="Arial"/>
          <w:lang w:eastAsia="en-US"/>
        </w:rPr>
        <w:t xml:space="preserve"> </w:t>
      </w:r>
      <w:r w:rsidRPr="0081662F">
        <w:rPr>
          <w:rFonts w:ascii="Arial" w:hAnsi="Arial" w:cs="Arial"/>
          <w:shd w:val="clear" w:color="auto" w:fill="FFFFFF"/>
          <w:lang w:eastAsia="en-US"/>
        </w:rPr>
        <w:t xml:space="preserve">и идентичный официальному методу </w:t>
      </w:r>
      <w:r w:rsidRPr="0081662F">
        <w:rPr>
          <w:rFonts w:ascii="Arial" w:hAnsi="Arial"/>
          <w:lang w:val="en-GB" w:eastAsia="en-US"/>
        </w:rPr>
        <w:t>Official</w:t>
      </w:r>
      <w:r w:rsidRPr="0081662F">
        <w:rPr>
          <w:rFonts w:ascii="Arial" w:hAnsi="Arial"/>
          <w:lang w:eastAsia="en-US"/>
        </w:rPr>
        <w:t xml:space="preserve"> </w:t>
      </w:r>
      <w:r w:rsidRPr="0081662F">
        <w:rPr>
          <w:rFonts w:ascii="Arial" w:hAnsi="Arial"/>
          <w:lang w:val="en-GB" w:eastAsia="en-US"/>
        </w:rPr>
        <w:t>Method</w:t>
      </w:r>
      <w:r w:rsidRPr="0081662F">
        <w:rPr>
          <w:rFonts w:ascii="Arial" w:hAnsi="Arial"/>
          <w:lang w:eastAsia="en-US"/>
        </w:rPr>
        <w:t xml:space="preserve"> </w:t>
      </w:r>
      <w:r w:rsidRPr="0081662F">
        <w:rPr>
          <w:rFonts w:ascii="Arial" w:hAnsi="Arial"/>
          <w:lang w:val="en-GB" w:eastAsia="en-US"/>
        </w:rPr>
        <w:t>Cd</w:t>
      </w:r>
      <w:r w:rsidRPr="0081662F">
        <w:rPr>
          <w:rFonts w:ascii="Arial" w:hAnsi="Arial"/>
          <w:lang w:eastAsia="en-US"/>
        </w:rPr>
        <w:t xml:space="preserve"> 29</w:t>
      </w:r>
      <w:r w:rsidRPr="0081662F">
        <w:rPr>
          <w:rFonts w:ascii="Arial" w:hAnsi="Arial"/>
          <w:lang w:val="en-GB" w:eastAsia="en-US"/>
        </w:rPr>
        <w:t>c</w:t>
      </w:r>
      <w:r w:rsidRPr="0081662F">
        <w:rPr>
          <w:rFonts w:ascii="Arial" w:hAnsi="Arial"/>
          <w:lang w:eastAsia="en-US"/>
        </w:rPr>
        <w:t>-13</w:t>
      </w:r>
      <w:r w:rsidRPr="0081662F">
        <w:rPr>
          <w:rFonts w:ascii="Arial" w:hAnsi="Arial"/>
          <w:vertAlign w:val="superscript"/>
          <w:lang w:eastAsia="en-US"/>
        </w:rPr>
        <w:t>[</w:t>
      </w:r>
      <w:hyperlink w:anchor="Reference_ref_7">
        <w:r w:rsidRPr="0081662F">
          <w:rPr>
            <w:rFonts w:ascii="Arial" w:hAnsi="Arial"/>
            <w:color w:val="0000FF"/>
            <w:u w:val="single"/>
            <w:vertAlign w:val="superscript"/>
            <w:lang w:eastAsia="en-US"/>
          </w:rPr>
          <w:t>6</w:t>
        </w:r>
      </w:hyperlink>
      <w:r w:rsidRPr="0081662F">
        <w:rPr>
          <w:rFonts w:ascii="Arial" w:hAnsi="Arial"/>
          <w:vertAlign w:val="superscript"/>
          <w:lang w:eastAsia="en-US"/>
        </w:rPr>
        <w:t>]</w:t>
      </w:r>
      <w:r w:rsidRPr="0081662F">
        <w:rPr>
          <w:rFonts w:ascii="Arial" w:hAnsi="Arial" w:cs="Arial"/>
          <w:shd w:val="clear" w:color="auto" w:fill="FFFFFF"/>
          <w:lang w:eastAsia="en-US"/>
        </w:rPr>
        <w:t xml:space="preserve">. Метод основан на быстром щелочном каталитическом выделении 3-МХПД и глицидола из производных сложных эфиров. Затем глицидол преобразуется в индуцированный 3-МХПД. Этот метод состоит из двух частей. Первая часть (А) позволяет определить сумму </w:t>
      </w:r>
      <w:r w:rsidRPr="0081662F">
        <w:rPr>
          <w:rFonts w:ascii="Arial" w:hAnsi="Arial"/>
          <w:lang w:eastAsia="en-US"/>
        </w:rPr>
        <w:t xml:space="preserve">сложных эфиров </w:t>
      </w:r>
      <w:r w:rsidRPr="0081662F">
        <w:rPr>
          <w:rFonts w:ascii="Arial" w:hAnsi="Arial" w:cs="Arial"/>
          <w:shd w:val="clear" w:color="auto" w:fill="FFFFFF"/>
          <w:lang w:eastAsia="en-US"/>
        </w:rPr>
        <w:t xml:space="preserve">3-МХПД и глицидола, тогда как вторая часть (В) определяет только </w:t>
      </w:r>
      <w:r w:rsidRPr="0081662F">
        <w:rPr>
          <w:rFonts w:ascii="Arial" w:hAnsi="Arial"/>
          <w:lang w:eastAsia="en-US"/>
        </w:rPr>
        <w:t xml:space="preserve">сложные эфиры </w:t>
      </w:r>
      <w:r w:rsidRPr="0081662F">
        <w:rPr>
          <w:rFonts w:ascii="Arial" w:hAnsi="Arial" w:cs="Arial"/>
          <w:shd w:val="clear" w:color="auto" w:fill="FFFFFF"/>
          <w:lang w:eastAsia="en-US"/>
        </w:rPr>
        <w:t xml:space="preserve">3-МХПД. Оба определения основаны на выделении целевых </w:t>
      </w:r>
      <w:r>
        <w:rPr>
          <w:rFonts w:ascii="Arial" w:hAnsi="Arial" w:cs="Arial"/>
          <w:shd w:val="clear" w:color="auto" w:fill="FFFFFF"/>
          <w:lang w:eastAsia="en-US"/>
        </w:rPr>
        <w:t>аналитов</w:t>
      </w:r>
      <w:r w:rsidRPr="0081662F">
        <w:rPr>
          <w:rFonts w:ascii="Arial" w:hAnsi="Arial" w:cs="Arial"/>
          <w:shd w:val="clear" w:color="auto" w:fill="FFFFFF"/>
          <w:lang w:eastAsia="en-US"/>
        </w:rPr>
        <w:t xml:space="preserve"> - 3-МХПД и глицидола - из формы </w:t>
      </w:r>
      <w:r w:rsidRPr="0081662F">
        <w:rPr>
          <w:rFonts w:ascii="Arial" w:hAnsi="Arial"/>
          <w:lang w:eastAsia="en-US"/>
        </w:rPr>
        <w:t>сложных эфиров</w:t>
      </w:r>
      <w:r w:rsidRPr="0081662F">
        <w:rPr>
          <w:rFonts w:ascii="Arial" w:hAnsi="Arial" w:cs="Arial"/>
          <w:shd w:val="clear" w:color="auto" w:fill="FFFFFF"/>
          <w:lang w:eastAsia="en-US"/>
        </w:rPr>
        <w:t xml:space="preserve"> с применением алкоголиза в щелочной среде, проводимого при комнатной температуре. В части А для прекращения реакции и последующего преобразования глицидола в индуцированный 3-МХПД используется подкисленный раствор хлорида натрия. Таким образом, 3-МХПД и глицидол становятся неразличимыми в части А. В части В</w:t>
      </w:r>
      <w:r>
        <w:rPr>
          <w:rFonts w:ascii="Arial" w:hAnsi="Arial" w:cs="Arial"/>
          <w:shd w:val="clear" w:color="auto" w:fill="FFFFFF"/>
          <w:lang w:eastAsia="en-US"/>
        </w:rPr>
        <w:t xml:space="preserve"> </w:t>
      </w:r>
      <w:r w:rsidRPr="0081662F">
        <w:rPr>
          <w:rFonts w:ascii="Arial" w:hAnsi="Arial" w:cs="Arial"/>
          <w:shd w:val="clear" w:color="auto" w:fill="FFFFFF"/>
          <w:lang w:eastAsia="en-US"/>
        </w:rPr>
        <w:t xml:space="preserve">при добавлении подкисленного раствора соли, не содержащей </w:t>
      </w:r>
      <w:r w:rsidRPr="00F75881">
        <w:rPr>
          <w:rFonts w:ascii="Arial" w:hAnsi="Arial" w:cs="Arial"/>
          <w:shd w:val="clear" w:color="auto" w:fill="FFFFFF"/>
          <w:lang w:eastAsia="en-US"/>
        </w:rPr>
        <w:t>хлоридов,</w:t>
      </w:r>
      <w:r w:rsidRPr="0081662F">
        <w:rPr>
          <w:rFonts w:ascii="Arial" w:hAnsi="Arial" w:cs="Arial"/>
          <w:shd w:val="clear" w:color="auto" w:fill="FFFFFF"/>
          <w:lang w:eastAsia="en-US"/>
        </w:rPr>
        <w:t xml:space="preserve"> достигается не только остановка реакции, но и предотвращение преобразования глицидола в индуцированный МХПД. Таким образом, часть В</w:t>
      </w:r>
      <w:r>
        <w:rPr>
          <w:rFonts w:ascii="Arial" w:hAnsi="Arial" w:cs="Arial"/>
          <w:shd w:val="clear" w:color="auto" w:fill="FFFFFF"/>
          <w:lang w:eastAsia="en-US"/>
        </w:rPr>
        <w:t xml:space="preserve"> </w:t>
      </w:r>
      <w:r w:rsidRPr="0081662F">
        <w:rPr>
          <w:rFonts w:ascii="Arial" w:hAnsi="Arial" w:cs="Arial"/>
          <w:shd w:val="clear" w:color="auto" w:fill="FFFFFF"/>
          <w:lang w:eastAsia="en-US"/>
        </w:rPr>
        <w:t>позволяет определить действительное содержание 3-МХПД. Наконец, содержание глицидола в образце пропорционально разности обоих определений (А - В) и может быть вычислено после определения коэффициента преобразования глицидола в 3-МХПД.</w:t>
      </w:r>
      <w:r>
        <w:rPr>
          <w:rFonts w:ascii="Arial" w:hAnsi="Arial" w:cs="Arial"/>
          <w:shd w:val="clear" w:color="auto" w:fill="FFFFFF"/>
          <w:lang w:eastAsia="en-US"/>
        </w:rPr>
        <w:t xml:space="preserve"> </w:t>
      </w:r>
      <w:r w:rsidRPr="0081662F">
        <w:rPr>
          <w:rFonts w:ascii="Arial" w:hAnsi="Arial" w:cs="Arial"/>
          <w:shd w:val="clear" w:color="auto" w:fill="FFFFFF"/>
          <w:lang w:val="en-US" w:eastAsia="en-US"/>
        </w:rPr>
        <w:t>ISO</w:t>
      </w:r>
      <w:r w:rsidRPr="0081662F">
        <w:rPr>
          <w:rFonts w:ascii="Arial" w:hAnsi="Arial" w:cs="Arial"/>
          <w:shd w:val="clear" w:color="auto" w:fill="FFFFFF"/>
          <w:lang w:eastAsia="en-US"/>
        </w:rPr>
        <w:t xml:space="preserve"> 18363-1 применима для быстрого определения </w:t>
      </w:r>
      <w:r w:rsidRPr="0081662F">
        <w:rPr>
          <w:rFonts w:ascii="Arial" w:hAnsi="Arial"/>
          <w:lang w:eastAsia="en-US"/>
        </w:rPr>
        <w:t>сложных эфиров</w:t>
      </w:r>
      <w:r w:rsidRPr="0081662F">
        <w:rPr>
          <w:rFonts w:ascii="Arial" w:hAnsi="Arial" w:cs="Arial"/>
          <w:shd w:val="clear" w:color="auto" w:fill="FFFFFF"/>
          <w:lang w:eastAsia="en-US"/>
        </w:rPr>
        <w:t xml:space="preserve"> 3-МХПД и глицидола в рафинированных и нерафинированных растительных маслах и жирах. </w:t>
      </w:r>
      <w:r w:rsidRPr="0081662F">
        <w:rPr>
          <w:rFonts w:ascii="Arial" w:hAnsi="Arial" w:cs="Arial"/>
          <w:shd w:val="clear" w:color="auto" w:fill="FFFFFF"/>
          <w:lang w:val="en-US" w:eastAsia="en-US"/>
        </w:rPr>
        <w:t>ISO</w:t>
      </w:r>
      <w:r w:rsidRPr="0081662F">
        <w:rPr>
          <w:rFonts w:ascii="Arial" w:hAnsi="Arial" w:cs="Arial"/>
          <w:shd w:val="clear" w:color="auto" w:fill="FFFFFF"/>
          <w:lang w:eastAsia="en-US"/>
        </w:rPr>
        <w:t xml:space="preserve"> 18363-1 может применяться к животным жирам, а также к отработанным маслам и жирам для жарки, но перед анализом данных образцов необходимо провести валидационное исследование. Любые свободные </w:t>
      </w:r>
      <w:r>
        <w:rPr>
          <w:rFonts w:ascii="Arial" w:hAnsi="Arial" w:cs="Arial"/>
          <w:shd w:val="clear" w:color="auto" w:fill="FFFFFF"/>
          <w:lang w:eastAsia="en-US"/>
        </w:rPr>
        <w:t>аналиты</w:t>
      </w:r>
      <w:r w:rsidRPr="0081662F">
        <w:rPr>
          <w:rFonts w:ascii="Arial" w:hAnsi="Arial" w:cs="Arial"/>
          <w:shd w:val="clear" w:color="auto" w:fill="FFFFFF"/>
          <w:lang w:eastAsia="en-US"/>
        </w:rPr>
        <w:t xml:space="preserve">, содержащиеся в образце, будут включены в результаты, так как данный документ не позволяет различать свободные и связанные соединения. Однако на момент публикации этого документа исследования не показали каких-либо доказательств содержания свободного </w:t>
      </w:r>
      <w:r>
        <w:rPr>
          <w:rFonts w:ascii="Arial" w:hAnsi="Arial" w:cs="Arial"/>
          <w:shd w:val="clear" w:color="auto" w:fill="FFFFFF"/>
          <w:lang w:eastAsia="en-US"/>
        </w:rPr>
        <w:t>аналита</w:t>
      </w:r>
      <w:r w:rsidRPr="0081662F">
        <w:rPr>
          <w:rFonts w:ascii="Arial" w:hAnsi="Arial" w:cs="Arial"/>
          <w:shd w:val="clear" w:color="auto" w:fill="FFFFFF"/>
          <w:lang w:eastAsia="en-US"/>
        </w:rPr>
        <w:t xml:space="preserve"> в том же количестве, что и содержание э</w:t>
      </w:r>
      <w:r>
        <w:rPr>
          <w:rFonts w:ascii="Arial" w:hAnsi="Arial" w:cs="Arial"/>
          <w:shd w:val="clear" w:color="auto" w:fill="FFFFFF"/>
          <w:lang w:eastAsia="en-US"/>
        </w:rPr>
        <w:t>с</w:t>
      </w:r>
      <w:r w:rsidRPr="0081662F">
        <w:rPr>
          <w:rFonts w:ascii="Arial" w:hAnsi="Arial" w:cs="Arial"/>
          <w:shd w:val="clear" w:color="auto" w:fill="FFFFFF"/>
          <w:lang w:eastAsia="en-US"/>
        </w:rPr>
        <w:t xml:space="preserve">терифицированного </w:t>
      </w:r>
      <w:r>
        <w:rPr>
          <w:rFonts w:ascii="Arial" w:hAnsi="Arial" w:cs="Arial"/>
          <w:shd w:val="clear" w:color="auto" w:fill="FFFFFF"/>
          <w:lang w:eastAsia="en-US"/>
        </w:rPr>
        <w:t>аналита</w:t>
      </w:r>
      <w:r w:rsidRPr="0081662F">
        <w:rPr>
          <w:rFonts w:ascii="Arial" w:hAnsi="Arial" w:cs="Arial"/>
          <w:shd w:val="clear" w:color="auto" w:fill="FFFFFF"/>
          <w:lang w:eastAsia="en-US"/>
        </w:rPr>
        <w:t xml:space="preserve"> в рафинированных растительных маслах и жирах. В принципе, стандарт </w:t>
      </w:r>
      <w:r w:rsidRPr="0081662F">
        <w:rPr>
          <w:rFonts w:ascii="Arial" w:hAnsi="Arial" w:cs="Arial"/>
          <w:shd w:val="clear" w:color="auto" w:fill="FFFFFF"/>
          <w:lang w:val="en-US" w:eastAsia="en-US"/>
        </w:rPr>
        <w:t>ISO</w:t>
      </w:r>
      <w:r w:rsidRPr="0081662F">
        <w:rPr>
          <w:rFonts w:ascii="Arial" w:hAnsi="Arial" w:cs="Arial"/>
          <w:shd w:val="clear" w:color="auto" w:fill="FFFFFF"/>
          <w:lang w:eastAsia="en-US"/>
        </w:rPr>
        <w:t xml:space="preserve"> 18363-1 может быть изменен таким образом, чтобы стало возможным определение 2-МХПД, но перед анализом данного соединения необходимо провести валидационное исследование.</w:t>
      </w:r>
      <w:r w:rsidRPr="0081662F">
        <w:rPr>
          <w:rFonts w:ascii="Arial" w:hAnsi="Arial"/>
          <w:lang w:eastAsia="en-US"/>
        </w:rPr>
        <w:t xml:space="preserve"> </w:t>
      </w:r>
    </w:p>
    <w:p w:rsidR="00033A47" w:rsidRPr="0081662F" w:rsidRDefault="00033A47" w:rsidP="00874955">
      <w:pPr>
        <w:spacing w:after="240"/>
        <w:jc w:val="both"/>
        <w:rPr>
          <w:rFonts w:ascii="Arial" w:hAnsi="Arial"/>
          <w:lang w:eastAsia="en-US"/>
        </w:rPr>
      </w:pPr>
      <w:r w:rsidRPr="009134AE">
        <w:rPr>
          <w:rFonts w:ascii="Arial" w:hAnsi="Arial" w:cs="Arial"/>
          <w:shd w:val="clear" w:color="auto" w:fill="FFFFFF"/>
          <w:lang w:eastAsia="en-US"/>
        </w:rPr>
        <w:tab/>
      </w:r>
      <w:r w:rsidRPr="0081662F">
        <w:rPr>
          <w:rFonts w:ascii="Arial" w:hAnsi="Arial" w:cs="Arial"/>
          <w:shd w:val="clear" w:color="auto" w:fill="FFFFFF"/>
          <w:lang w:val="en-US" w:eastAsia="en-US"/>
        </w:rPr>
        <w:t>ISO</w:t>
      </w:r>
      <w:r w:rsidRPr="0081662F">
        <w:rPr>
          <w:rFonts w:ascii="Arial" w:hAnsi="Arial" w:cs="Arial"/>
          <w:shd w:val="clear" w:color="auto" w:fill="FFFFFF"/>
          <w:lang w:eastAsia="en-US"/>
        </w:rPr>
        <w:t xml:space="preserve"> 18363-2 представляет собой официальный метод </w:t>
      </w:r>
      <w:r w:rsidRPr="0081662F">
        <w:rPr>
          <w:rFonts w:ascii="Arial" w:hAnsi="Arial"/>
          <w:lang w:val="en-GB" w:eastAsia="en-US"/>
        </w:rPr>
        <w:t>AOCS</w:t>
      </w:r>
      <w:r w:rsidRPr="0081662F">
        <w:rPr>
          <w:rFonts w:ascii="Arial" w:hAnsi="Arial"/>
          <w:lang w:eastAsia="en-US"/>
        </w:rPr>
        <w:t xml:space="preserve"> </w:t>
      </w:r>
      <w:r w:rsidRPr="0081662F">
        <w:rPr>
          <w:rFonts w:ascii="Arial" w:hAnsi="Arial"/>
          <w:lang w:val="en-GB" w:eastAsia="en-US"/>
        </w:rPr>
        <w:t>Official</w:t>
      </w:r>
      <w:r w:rsidRPr="0081662F">
        <w:rPr>
          <w:rFonts w:ascii="Arial" w:hAnsi="Arial"/>
          <w:lang w:eastAsia="en-US"/>
        </w:rPr>
        <w:t xml:space="preserve"> </w:t>
      </w:r>
      <w:r w:rsidRPr="0081662F">
        <w:rPr>
          <w:rFonts w:ascii="Arial" w:hAnsi="Arial"/>
          <w:lang w:val="en-GB" w:eastAsia="en-US"/>
        </w:rPr>
        <w:t>Method</w:t>
      </w:r>
      <w:r w:rsidRPr="0081662F">
        <w:rPr>
          <w:rFonts w:ascii="Arial" w:hAnsi="Arial"/>
          <w:lang w:eastAsia="en-US"/>
        </w:rPr>
        <w:t xml:space="preserve"> </w:t>
      </w:r>
      <w:r>
        <w:rPr>
          <w:rFonts w:ascii="Arial" w:hAnsi="Arial"/>
          <w:lang w:eastAsia="en-US"/>
        </w:rPr>
        <w:t xml:space="preserve"> </w:t>
      </w:r>
      <w:r w:rsidRPr="0081662F">
        <w:rPr>
          <w:rFonts w:ascii="Arial" w:hAnsi="Arial"/>
          <w:lang w:val="en-GB" w:eastAsia="en-US"/>
        </w:rPr>
        <w:t>Cd</w:t>
      </w:r>
      <w:r w:rsidRPr="0081662F">
        <w:rPr>
          <w:rFonts w:ascii="Arial" w:hAnsi="Arial"/>
          <w:lang w:eastAsia="en-US"/>
        </w:rPr>
        <w:t xml:space="preserve"> 29</w:t>
      </w:r>
      <w:r w:rsidRPr="0081662F">
        <w:rPr>
          <w:rFonts w:ascii="Arial" w:hAnsi="Arial"/>
          <w:lang w:val="en-GB" w:eastAsia="en-US"/>
        </w:rPr>
        <w:t>b</w:t>
      </w:r>
      <w:r w:rsidRPr="0081662F">
        <w:rPr>
          <w:rFonts w:ascii="Arial" w:hAnsi="Arial"/>
          <w:lang w:eastAsia="en-US"/>
        </w:rPr>
        <w:t>-13</w:t>
      </w:r>
      <w:r w:rsidRPr="0081662F">
        <w:rPr>
          <w:rFonts w:ascii="Arial" w:hAnsi="Arial"/>
          <w:vertAlign w:val="superscript"/>
          <w:lang w:eastAsia="en-US"/>
        </w:rPr>
        <w:t>[</w:t>
      </w:r>
      <w:hyperlink w:anchor="Reference_ref_6">
        <w:r w:rsidRPr="0081662F">
          <w:rPr>
            <w:rFonts w:ascii="Arial" w:hAnsi="Arial"/>
            <w:color w:val="0000FF"/>
            <w:u w:val="single"/>
            <w:vertAlign w:val="superscript"/>
            <w:lang w:eastAsia="en-US"/>
          </w:rPr>
          <w:t>5</w:t>
        </w:r>
      </w:hyperlink>
      <w:r w:rsidRPr="0081662F">
        <w:rPr>
          <w:rFonts w:ascii="Arial" w:hAnsi="Arial"/>
          <w:vertAlign w:val="superscript"/>
          <w:lang w:eastAsia="en-US"/>
        </w:rPr>
        <w:t>]</w:t>
      </w:r>
      <w:r w:rsidRPr="0081662F">
        <w:rPr>
          <w:rFonts w:ascii="Arial" w:hAnsi="Arial"/>
          <w:lang w:eastAsia="en-US"/>
        </w:rPr>
        <w:t>.</w:t>
      </w:r>
      <w:r w:rsidRPr="0081662F">
        <w:rPr>
          <w:rFonts w:ascii="Arial" w:hAnsi="Arial" w:cs="Arial"/>
          <w:shd w:val="clear" w:color="auto" w:fill="FFFFFF"/>
          <w:lang w:eastAsia="en-US"/>
        </w:rPr>
        <w:t xml:space="preserve">. Метод основан на медленном щелочном высвобождении МХПД и глицидола из производных сложных эфиров. Затем глицидол преобразуется в 3-монобромпропандиол (3-МБПД). </w:t>
      </w:r>
      <w:r w:rsidRPr="0081662F">
        <w:rPr>
          <w:rFonts w:ascii="Arial" w:hAnsi="Arial" w:cs="Arial"/>
          <w:shd w:val="clear" w:color="auto" w:fill="FFFFFF"/>
          <w:lang w:val="en-US" w:eastAsia="en-US"/>
        </w:rPr>
        <w:t>ISO</w:t>
      </w:r>
      <w:r w:rsidRPr="0081662F">
        <w:rPr>
          <w:rFonts w:ascii="Arial" w:hAnsi="Arial" w:cs="Arial"/>
          <w:shd w:val="clear" w:color="auto" w:fill="FFFFFF"/>
          <w:lang w:eastAsia="en-US"/>
        </w:rPr>
        <w:t xml:space="preserve"> 18363-2 подразумевает подготовку двух образцов, которые отличаются использованием внутренних стандартов. Оба образца использ</w:t>
      </w:r>
      <w:r>
        <w:rPr>
          <w:rFonts w:ascii="Arial" w:hAnsi="Arial" w:cs="Arial"/>
          <w:shd w:val="clear" w:color="auto" w:fill="FFFFFF"/>
          <w:lang w:eastAsia="en-US"/>
        </w:rPr>
        <w:t>уют</w:t>
      </w:r>
      <w:r w:rsidRPr="0081662F">
        <w:rPr>
          <w:rFonts w:ascii="Arial" w:hAnsi="Arial" w:cs="Arial"/>
          <w:shd w:val="clear" w:color="auto" w:fill="FFFFFF"/>
          <w:lang w:eastAsia="en-US"/>
        </w:rPr>
        <w:t xml:space="preserve">ся для определения </w:t>
      </w:r>
      <w:r w:rsidRPr="00631EAF">
        <w:rPr>
          <w:rFonts w:ascii="Arial" w:hAnsi="Arial" w:cs="Arial"/>
          <w:shd w:val="clear" w:color="auto" w:fill="FFFFFF"/>
          <w:lang w:eastAsia="en-US"/>
        </w:rPr>
        <w:t>сложных эфиров</w:t>
      </w:r>
      <w:r w:rsidRPr="0081662F">
        <w:rPr>
          <w:rFonts w:ascii="Arial" w:hAnsi="Arial" w:cs="Arial"/>
          <w:shd w:val="clear" w:color="auto" w:fill="FFFFFF"/>
          <w:lang w:eastAsia="en-US"/>
        </w:rPr>
        <w:t xml:space="preserve"> 2-МХПД и 3-МХПД. В части А определяется предварительный результат для сложного эфира глицидола. Поскольку 3-МХПД, присутствующий в образце, при </w:t>
      </w:r>
      <w:r>
        <w:rPr>
          <w:rFonts w:ascii="Arial" w:hAnsi="Arial" w:cs="Arial"/>
          <w:shd w:val="clear" w:color="auto" w:fill="FFFFFF"/>
          <w:lang w:eastAsia="en-US"/>
        </w:rPr>
        <w:t>подготовке</w:t>
      </w:r>
      <w:r w:rsidRPr="0081662F">
        <w:rPr>
          <w:rFonts w:ascii="Arial" w:hAnsi="Arial" w:cs="Arial"/>
          <w:shd w:val="clear" w:color="auto" w:fill="FFFFFF"/>
          <w:lang w:eastAsia="en-US"/>
        </w:rPr>
        <w:t xml:space="preserve"> образца в </w:t>
      </w:r>
      <w:r w:rsidRPr="00365008">
        <w:rPr>
          <w:rFonts w:ascii="Arial" w:hAnsi="Arial" w:cs="Arial"/>
          <w:shd w:val="clear" w:color="auto" w:fill="FFFFFF"/>
          <w:lang w:eastAsia="en-US"/>
        </w:rPr>
        <w:t>незначительной</w:t>
      </w:r>
      <w:r>
        <w:rPr>
          <w:rFonts w:ascii="Arial" w:hAnsi="Arial" w:cs="Arial"/>
          <w:shd w:val="clear" w:color="auto" w:fill="FFFFFF"/>
          <w:lang w:eastAsia="en-US"/>
        </w:rPr>
        <w:t xml:space="preserve"> степени</w:t>
      </w:r>
      <w:r w:rsidRPr="0081662F">
        <w:rPr>
          <w:rFonts w:ascii="Arial" w:hAnsi="Arial" w:cs="Arial"/>
          <w:shd w:val="clear" w:color="auto" w:fill="FFFFFF"/>
          <w:lang w:eastAsia="en-US"/>
        </w:rPr>
        <w:t xml:space="preserve"> преобраз</w:t>
      </w:r>
      <w:r>
        <w:rPr>
          <w:rFonts w:ascii="Arial" w:hAnsi="Arial" w:cs="Arial"/>
          <w:shd w:val="clear" w:color="auto" w:fill="FFFFFF"/>
          <w:lang w:eastAsia="en-US"/>
        </w:rPr>
        <w:t>уется</w:t>
      </w:r>
      <w:r w:rsidRPr="0081662F">
        <w:rPr>
          <w:rFonts w:ascii="Arial" w:hAnsi="Arial" w:cs="Arial"/>
          <w:shd w:val="clear" w:color="auto" w:fill="FFFFFF"/>
          <w:lang w:eastAsia="en-US"/>
        </w:rPr>
        <w:t xml:space="preserve"> в индуцированный глицидол, часть В</w:t>
      </w:r>
      <w:r>
        <w:rPr>
          <w:rFonts w:ascii="Arial" w:hAnsi="Arial" w:cs="Arial"/>
          <w:shd w:val="clear" w:color="auto" w:fill="FFFFFF"/>
          <w:lang w:eastAsia="en-US"/>
        </w:rPr>
        <w:t xml:space="preserve"> </w:t>
      </w:r>
      <w:r w:rsidRPr="0081662F">
        <w:rPr>
          <w:rFonts w:ascii="Arial" w:hAnsi="Arial" w:cs="Arial"/>
          <w:shd w:val="clear" w:color="auto" w:fill="FFFFFF"/>
          <w:lang w:eastAsia="en-US"/>
        </w:rPr>
        <w:t xml:space="preserve">служит для количественного определения доли индуцированного глицидола, который затем вычитают из предварительного количества глицидола, полученного в части А. Используя меченные изотопами свободные МХПД-изомеры в пробе А и меченные изотопами сложные эфиры 2-МХПД и 3-МХПД в части В, можно контролировать эффективность расщепления сложного эфира. Оба определения, А и В, основаны на выделении целевых </w:t>
      </w:r>
      <w:r>
        <w:rPr>
          <w:rFonts w:ascii="Arial" w:hAnsi="Arial" w:cs="Arial"/>
          <w:shd w:val="clear" w:color="auto" w:fill="FFFFFF"/>
          <w:lang w:eastAsia="en-US"/>
        </w:rPr>
        <w:t>аналитов</w:t>
      </w:r>
      <w:r w:rsidRPr="0081662F">
        <w:rPr>
          <w:rFonts w:ascii="Arial" w:hAnsi="Arial" w:cs="Arial"/>
          <w:shd w:val="clear" w:color="auto" w:fill="FFFFFF"/>
          <w:lang w:eastAsia="en-US"/>
        </w:rPr>
        <w:t xml:space="preserve"> 2-МХПД, 3-МХПД и глицидола из формы сложного эфира посредством медленного щелочного алкоголиза на холоду. При подготовке обоих образцов реакцию останавливают добавлением подкисленного концентрированного раствора бромида натрия для преобразования нестабильного и летучего глицидола в 3-монобромпропандиол (3-МБПД), который демонстрирует сопоставимые с 3-МХПД стабильность и хроматографические характеристики. Кроме того, большой избыток ионов бромида предотвращает нежелательное образование 3-МХПД из глицидола в случае образцов, содержащих определенное природное количество хлорида. Стандарт </w:t>
      </w:r>
      <w:r w:rsidRPr="0081662F">
        <w:rPr>
          <w:rFonts w:ascii="Arial" w:hAnsi="Arial" w:cs="Arial"/>
          <w:shd w:val="clear" w:color="auto" w:fill="FFFFFF"/>
          <w:lang w:val="en-US" w:eastAsia="en-US"/>
        </w:rPr>
        <w:t>ISO</w:t>
      </w:r>
      <w:r w:rsidRPr="0081662F">
        <w:rPr>
          <w:rFonts w:ascii="Arial" w:hAnsi="Arial" w:cs="Arial"/>
          <w:shd w:val="clear" w:color="auto" w:fill="FFFFFF"/>
          <w:lang w:eastAsia="en-US"/>
        </w:rPr>
        <w:t xml:space="preserve"> 18363-2 применим для определения сложных эфиров 3-МХПД, 2-МХПД и глицидола в рафинированных и нерафинированных растительных маслах, и жирах. </w:t>
      </w:r>
      <w:r w:rsidRPr="0081662F">
        <w:rPr>
          <w:rFonts w:ascii="Arial" w:hAnsi="Arial" w:cs="Arial"/>
          <w:shd w:val="clear" w:color="auto" w:fill="FFFFFF"/>
          <w:lang w:val="en-US" w:eastAsia="en-US"/>
        </w:rPr>
        <w:t>ISO</w:t>
      </w:r>
      <w:r w:rsidRPr="0081662F">
        <w:rPr>
          <w:rFonts w:ascii="Arial" w:hAnsi="Arial" w:cs="Arial"/>
          <w:shd w:val="clear" w:color="auto" w:fill="FFFFFF"/>
          <w:lang w:eastAsia="en-US"/>
        </w:rPr>
        <w:t xml:space="preserve"> 18363-2 может применяться к животным жирам, а также к отработанным маслам и жирам для жарки, но перед анализом этих образцов необходимо провести валидационное исследование. Любые свободные аналиты, содержащиеся в образце, будут включены в результаты, но данный документ не позволяет различать свободные и связанные соединения. Однако на момент публикации этого документа исследования не показали каких-либо доказательств содержания свободного аналита в том же количестве, что и содержание этерифицированного соединения в растительных маслах и жирах</w:t>
      </w:r>
      <w:r w:rsidRPr="0081662F">
        <w:rPr>
          <w:rFonts w:ascii="Arial" w:hAnsi="Arial"/>
          <w:lang w:eastAsia="en-US"/>
        </w:rPr>
        <w:t>.</w:t>
      </w:r>
    </w:p>
    <w:p w:rsidR="00033A47" w:rsidRPr="0081662F" w:rsidRDefault="00033A47" w:rsidP="00874955">
      <w:pPr>
        <w:spacing w:after="240"/>
        <w:jc w:val="both"/>
        <w:rPr>
          <w:rFonts w:ascii="Arial" w:hAnsi="Arial" w:cs="Arial"/>
          <w:shd w:val="clear" w:color="auto" w:fill="FFFFFF"/>
          <w:lang w:eastAsia="en-US"/>
        </w:rPr>
      </w:pPr>
      <w:r w:rsidRPr="009134AE">
        <w:rPr>
          <w:rFonts w:ascii="Arial" w:hAnsi="Arial" w:cs="Arial"/>
          <w:shd w:val="clear" w:color="auto" w:fill="FFFFFF"/>
          <w:lang w:eastAsia="en-US"/>
        </w:rPr>
        <w:tab/>
      </w:r>
      <w:r w:rsidRPr="0081662F">
        <w:rPr>
          <w:rFonts w:ascii="Arial" w:hAnsi="Arial" w:cs="Arial"/>
          <w:shd w:val="clear" w:color="auto" w:fill="FFFFFF"/>
          <w:lang w:val="en-US" w:eastAsia="en-US"/>
        </w:rPr>
        <w:t>ISO</w:t>
      </w:r>
      <w:r w:rsidRPr="0081662F">
        <w:rPr>
          <w:rFonts w:ascii="Arial" w:hAnsi="Arial" w:cs="Arial"/>
          <w:shd w:val="clear" w:color="auto" w:fill="FFFFFF"/>
          <w:lang w:eastAsia="en-US"/>
        </w:rPr>
        <w:t xml:space="preserve"> 18363-3 представляет собой официальный метод </w:t>
      </w:r>
      <w:r w:rsidRPr="0081662F">
        <w:rPr>
          <w:rFonts w:ascii="Arial" w:hAnsi="Arial"/>
          <w:lang w:val="en-GB" w:eastAsia="en-US"/>
        </w:rPr>
        <w:t>AOCS</w:t>
      </w:r>
      <w:r w:rsidRPr="0081662F">
        <w:rPr>
          <w:rFonts w:ascii="Arial" w:hAnsi="Arial"/>
          <w:lang w:eastAsia="en-US"/>
        </w:rPr>
        <w:t xml:space="preserve"> </w:t>
      </w:r>
      <w:r w:rsidRPr="0081662F">
        <w:rPr>
          <w:rFonts w:ascii="Arial" w:hAnsi="Arial"/>
          <w:lang w:val="en-GB" w:eastAsia="en-US"/>
        </w:rPr>
        <w:t>Official</w:t>
      </w:r>
      <w:r w:rsidRPr="0081662F">
        <w:rPr>
          <w:rFonts w:ascii="Arial" w:hAnsi="Arial"/>
          <w:lang w:eastAsia="en-US"/>
        </w:rPr>
        <w:t xml:space="preserve"> </w:t>
      </w:r>
      <w:r w:rsidRPr="0081662F">
        <w:rPr>
          <w:rFonts w:ascii="Arial" w:hAnsi="Arial"/>
          <w:lang w:val="en-GB" w:eastAsia="en-US"/>
        </w:rPr>
        <w:t>Method</w:t>
      </w:r>
      <w:r w:rsidRPr="0081662F">
        <w:rPr>
          <w:rFonts w:ascii="Arial" w:hAnsi="Arial"/>
          <w:lang w:eastAsia="en-US"/>
        </w:rPr>
        <w:t xml:space="preserve"> </w:t>
      </w:r>
      <w:r w:rsidRPr="0081662F">
        <w:rPr>
          <w:rFonts w:ascii="Arial" w:hAnsi="Arial"/>
          <w:lang w:val="en-GB" w:eastAsia="en-US"/>
        </w:rPr>
        <w:t>Cd</w:t>
      </w:r>
      <w:r w:rsidRPr="0081662F">
        <w:rPr>
          <w:rFonts w:ascii="Arial" w:hAnsi="Arial"/>
          <w:lang w:eastAsia="en-US"/>
        </w:rPr>
        <w:t xml:space="preserve"> 29</w:t>
      </w:r>
      <w:r w:rsidRPr="0081662F">
        <w:rPr>
          <w:rFonts w:ascii="Arial" w:hAnsi="Arial"/>
          <w:lang w:val="en-GB" w:eastAsia="en-US"/>
        </w:rPr>
        <w:t>a</w:t>
      </w:r>
      <w:r w:rsidRPr="0081662F">
        <w:rPr>
          <w:rFonts w:ascii="Arial" w:hAnsi="Arial"/>
          <w:lang w:eastAsia="en-US"/>
        </w:rPr>
        <w:t>-13</w:t>
      </w:r>
      <w:r w:rsidRPr="0081662F">
        <w:rPr>
          <w:rFonts w:ascii="Arial" w:hAnsi="Arial"/>
          <w:vertAlign w:val="superscript"/>
          <w:lang w:eastAsia="en-US"/>
        </w:rPr>
        <w:t>[</w:t>
      </w:r>
      <w:hyperlink w:anchor="Reference_ref_5">
        <w:r w:rsidRPr="0081662F">
          <w:rPr>
            <w:rFonts w:ascii="Arial" w:hAnsi="Arial"/>
            <w:color w:val="0000FF"/>
            <w:u w:val="single"/>
            <w:vertAlign w:val="superscript"/>
            <w:lang w:eastAsia="en-US"/>
          </w:rPr>
          <w:t>4</w:t>
        </w:r>
      </w:hyperlink>
      <w:r w:rsidRPr="0081662F">
        <w:rPr>
          <w:rFonts w:ascii="Arial" w:hAnsi="Arial"/>
          <w:vertAlign w:val="superscript"/>
          <w:lang w:eastAsia="en-US"/>
        </w:rPr>
        <w:t>]</w:t>
      </w:r>
      <w:r w:rsidRPr="0081662F">
        <w:rPr>
          <w:rFonts w:ascii="Arial" w:hAnsi="Arial" w:cs="Arial"/>
          <w:shd w:val="clear" w:color="auto" w:fill="FFFFFF"/>
          <w:lang w:eastAsia="en-US"/>
        </w:rPr>
        <w:t xml:space="preserve">. Метод основан на преобразовании сложных глицидиловых эфиров в сложные эфиры 3-МБПД и медленном катализируемом кислой средой высвобождении МХПД и МБПД из производных сложных эфиров. Метод </w:t>
      </w:r>
      <w:r w:rsidRPr="0081662F">
        <w:rPr>
          <w:rFonts w:ascii="Arial" w:hAnsi="Arial"/>
          <w:lang w:val="en-GB" w:eastAsia="en-US"/>
        </w:rPr>
        <w:t>ISO </w:t>
      </w:r>
      <w:r w:rsidRPr="0081662F">
        <w:rPr>
          <w:rFonts w:ascii="Arial" w:hAnsi="Arial"/>
          <w:lang w:eastAsia="en-US"/>
        </w:rPr>
        <w:t xml:space="preserve">18363-3 </w:t>
      </w:r>
      <w:r w:rsidRPr="0081662F">
        <w:rPr>
          <w:rFonts w:ascii="Arial" w:hAnsi="Arial" w:cs="Arial"/>
          <w:shd w:val="clear" w:color="auto" w:fill="FFFFFF"/>
          <w:lang w:eastAsia="en-US"/>
        </w:rPr>
        <w:t xml:space="preserve">основан на подготовке одного образца, в котором сложные глицидиловые эфиры преобразуются в моноэфиры МБПД, а затем свободные аналиты 2-МХПД, 3-МХПД и 3-МБПД высвобождаются медленным алкоголизом в кислой среде. 3-МБПД представляет собой истинное содержание связанного глицидола. </w:t>
      </w:r>
      <w:r w:rsidRPr="0081662F">
        <w:rPr>
          <w:rFonts w:ascii="Arial" w:hAnsi="Arial"/>
          <w:lang w:val="en-GB" w:eastAsia="en-US"/>
        </w:rPr>
        <w:t>ISO </w:t>
      </w:r>
      <w:r w:rsidRPr="0081662F">
        <w:rPr>
          <w:rFonts w:ascii="Arial" w:hAnsi="Arial"/>
          <w:lang w:eastAsia="en-US"/>
        </w:rPr>
        <w:t xml:space="preserve">18363-3 </w:t>
      </w:r>
      <w:r w:rsidRPr="0081662F">
        <w:rPr>
          <w:rFonts w:ascii="Arial" w:hAnsi="Arial" w:cs="Arial"/>
          <w:shd w:val="clear" w:color="auto" w:fill="FFFFFF"/>
          <w:lang w:eastAsia="en-US"/>
        </w:rPr>
        <w:t xml:space="preserve">может применяться для определения сложных эфиров 3-МХПД, 2-МХПД и глицидола в рафинированных и нерафинированных растительных маслах и жирах. </w:t>
      </w:r>
      <w:r w:rsidRPr="0081662F">
        <w:rPr>
          <w:rFonts w:ascii="Arial" w:hAnsi="Arial"/>
          <w:lang w:val="en-GB" w:eastAsia="en-US"/>
        </w:rPr>
        <w:t>ISO </w:t>
      </w:r>
      <w:r w:rsidRPr="0081662F">
        <w:rPr>
          <w:rFonts w:ascii="Arial" w:hAnsi="Arial"/>
          <w:lang w:eastAsia="en-US"/>
        </w:rPr>
        <w:t xml:space="preserve">18363-3 </w:t>
      </w:r>
      <w:r w:rsidRPr="0081662F">
        <w:rPr>
          <w:rFonts w:ascii="Arial" w:hAnsi="Arial" w:cs="Arial"/>
          <w:shd w:val="clear" w:color="auto" w:fill="FFFFFF"/>
          <w:lang w:eastAsia="en-US"/>
        </w:rPr>
        <w:t xml:space="preserve">может применяться к животным жирам, а также к отработанным маслам и жирам для жарки, но перед анализом таких образцов необходимо провести валидационное исследование. Данный метод подходит для анализа связанных (эстерифицированных) аналитов, но при необходимости этот метод может быть также выполнен без первоначального преобразования глицидиловых эфиров. В таком случае результаты будут включать как свободные, так и связанные формы 2-МХПД и 3-МХПД, а количество свободных аналитов может быть рассчитано как разность между двумя результатами, полученными в обоих определениях. Однако на момент публикации этого документа исследования не показали каких-либо доказательств того, что содержание свободного аналита в растительных маслах и жирах столь же высоко, как и содержание определяемого эстерифицированного </w:t>
      </w:r>
      <w:r>
        <w:rPr>
          <w:rFonts w:ascii="Arial" w:hAnsi="Arial" w:cs="Arial"/>
          <w:shd w:val="clear" w:color="auto" w:fill="FFFFFF"/>
          <w:lang w:eastAsia="en-US"/>
        </w:rPr>
        <w:t>аналита</w:t>
      </w:r>
      <w:r w:rsidRPr="0081662F">
        <w:rPr>
          <w:rFonts w:ascii="Arial" w:hAnsi="Arial" w:cs="Arial"/>
          <w:shd w:val="clear" w:color="auto" w:fill="FFFFFF"/>
          <w:lang w:eastAsia="en-US"/>
        </w:rPr>
        <w:t xml:space="preserve">. </w:t>
      </w:r>
    </w:p>
    <w:p w:rsidR="00033A47" w:rsidRPr="0081662F" w:rsidRDefault="00033A47" w:rsidP="00874955">
      <w:pPr>
        <w:spacing w:after="240"/>
        <w:jc w:val="both"/>
        <w:rPr>
          <w:rFonts w:ascii="Arial" w:hAnsi="Arial"/>
          <w:lang w:eastAsia="en-US"/>
        </w:rPr>
      </w:pPr>
      <w:r>
        <w:rPr>
          <w:rFonts w:ascii="Arial" w:hAnsi="Arial"/>
          <w:lang w:eastAsia="en-US"/>
        </w:rPr>
        <w:tab/>
      </w:r>
      <w:r w:rsidRPr="0081662F">
        <w:rPr>
          <w:rFonts w:ascii="Arial" w:hAnsi="Arial"/>
          <w:lang w:eastAsia="en-US"/>
        </w:rPr>
        <w:t xml:space="preserve">Данный документ устанавливает </w:t>
      </w:r>
      <w:r w:rsidRPr="000503F5">
        <w:rPr>
          <w:rFonts w:ascii="Arial" w:hAnsi="Arial"/>
          <w:lang w:eastAsia="en-US"/>
        </w:rPr>
        <w:t>ускоренный метод</w:t>
      </w:r>
      <w:r w:rsidRPr="0081662F">
        <w:rPr>
          <w:rFonts w:ascii="Arial" w:hAnsi="Arial"/>
          <w:lang w:eastAsia="en-US"/>
        </w:rPr>
        <w:t xml:space="preserve">, основанный на быстром щелочном расщеплении сложных эфиров МХПД и </w:t>
      </w:r>
      <w:r w:rsidRPr="000503F5">
        <w:rPr>
          <w:rFonts w:ascii="Arial" w:hAnsi="Arial"/>
          <w:lang w:eastAsia="en-US"/>
        </w:rPr>
        <w:t>глицидиловых эфиров. Выдел</w:t>
      </w:r>
      <w:r>
        <w:rPr>
          <w:rFonts w:ascii="Arial" w:hAnsi="Arial"/>
          <w:lang w:eastAsia="en-US"/>
        </w:rPr>
        <w:t>ившийся</w:t>
      </w:r>
      <w:r w:rsidRPr="000503F5">
        <w:rPr>
          <w:rFonts w:ascii="Arial" w:hAnsi="Arial"/>
          <w:lang w:eastAsia="en-US"/>
        </w:rPr>
        <w:t xml:space="preserve"> глицидол затем преобразуется в 3-МБПД. </w:t>
      </w:r>
      <w:r w:rsidRPr="000503F5">
        <w:rPr>
          <w:rFonts w:ascii="Arial" w:hAnsi="Arial"/>
          <w:lang w:val="en-GB" w:eastAsia="en-US"/>
        </w:rPr>
        <w:t>pH</w:t>
      </w:r>
      <w:r w:rsidRPr="000503F5">
        <w:rPr>
          <w:rFonts w:ascii="Arial" w:hAnsi="Arial"/>
          <w:lang w:eastAsia="en-US"/>
        </w:rPr>
        <w:t xml:space="preserve"> быстрого щелочного</w:t>
      </w:r>
      <w:r w:rsidRPr="0081662F">
        <w:rPr>
          <w:rFonts w:ascii="Arial" w:hAnsi="Arial"/>
          <w:lang w:eastAsia="en-US"/>
        </w:rPr>
        <w:t xml:space="preserve"> расщепления обычно способствует частичному преобразованию выдел</w:t>
      </w:r>
      <w:r>
        <w:rPr>
          <w:rFonts w:ascii="Arial" w:hAnsi="Arial"/>
          <w:lang w:eastAsia="en-US"/>
        </w:rPr>
        <w:t>ившегося</w:t>
      </w:r>
      <w:r w:rsidRPr="0081662F">
        <w:rPr>
          <w:rFonts w:ascii="Arial" w:hAnsi="Arial"/>
          <w:lang w:eastAsia="en-US"/>
        </w:rPr>
        <w:t xml:space="preserve"> МХПД в глицидол во </w:t>
      </w:r>
      <w:r>
        <w:rPr>
          <w:rFonts w:ascii="Arial" w:hAnsi="Arial"/>
          <w:lang w:eastAsia="en-US"/>
        </w:rPr>
        <w:t>процессе</w:t>
      </w:r>
      <w:r w:rsidRPr="0081662F">
        <w:rPr>
          <w:rFonts w:ascii="Arial" w:hAnsi="Arial"/>
          <w:lang w:eastAsia="en-US"/>
        </w:rPr>
        <w:t xml:space="preserve"> расщепления сложных эфиров, что приводит к </w:t>
      </w:r>
      <w:r w:rsidRPr="001E1E65">
        <w:rPr>
          <w:rFonts w:ascii="Arial" w:hAnsi="Arial"/>
          <w:lang w:eastAsia="en-US"/>
        </w:rPr>
        <w:t>завышению</w:t>
      </w:r>
      <w:r w:rsidRPr="0081662F">
        <w:rPr>
          <w:rFonts w:ascii="Arial" w:hAnsi="Arial"/>
          <w:lang w:eastAsia="en-US"/>
        </w:rPr>
        <w:t xml:space="preserve"> содержания сложного эфира глицидола в пробе. Посредством добавления двух разных меченных изотопами внутренних стандартов сложных эфиров 3-МХПД и глицидола, можно определить количество мечен</w:t>
      </w:r>
      <w:r>
        <w:rPr>
          <w:rFonts w:ascii="Arial" w:hAnsi="Arial"/>
          <w:lang w:eastAsia="en-US"/>
        </w:rPr>
        <w:t>о</w:t>
      </w:r>
      <w:r w:rsidRPr="0081662F">
        <w:rPr>
          <w:rFonts w:ascii="Arial" w:hAnsi="Arial"/>
          <w:lang w:eastAsia="en-US"/>
        </w:rPr>
        <w:t xml:space="preserve">го глицидола, полученного </w:t>
      </w:r>
      <w:r>
        <w:rPr>
          <w:rFonts w:ascii="Arial" w:hAnsi="Arial"/>
          <w:lang w:eastAsia="en-US"/>
        </w:rPr>
        <w:t xml:space="preserve">в </w:t>
      </w:r>
      <w:r w:rsidRPr="00881E4B">
        <w:rPr>
          <w:rFonts w:ascii="Arial" w:hAnsi="Arial"/>
          <w:lang w:eastAsia="en-US"/>
        </w:rPr>
        <w:t>результате разложения высвобожденного внутреннего стандарта. Эту информацию можно использовать для корректировки результата определения глицидола, индуцированного глицидиловым эфиром, завышенного за счет глицидола, индуцированного 3-МХПД</w:t>
      </w:r>
      <w:r w:rsidRPr="0081662F">
        <w:rPr>
          <w:rFonts w:ascii="Arial" w:hAnsi="Arial"/>
          <w:lang w:eastAsia="en-US"/>
        </w:rPr>
        <w:t>. Те же два внутренних стандарта используют для количественного</w:t>
      </w:r>
      <w:r>
        <w:rPr>
          <w:rFonts w:ascii="Arial" w:hAnsi="Arial"/>
          <w:lang w:eastAsia="en-US"/>
        </w:rPr>
        <w:t xml:space="preserve"> </w:t>
      </w:r>
      <w:r w:rsidRPr="0081662F">
        <w:rPr>
          <w:rFonts w:ascii="Arial" w:hAnsi="Arial"/>
          <w:lang w:eastAsia="en-US"/>
        </w:rPr>
        <w:t>определения связанн</w:t>
      </w:r>
      <w:r>
        <w:rPr>
          <w:rFonts w:ascii="Arial" w:hAnsi="Arial"/>
          <w:lang w:eastAsia="en-US"/>
        </w:rPr>
        <w:t>ых</w:t>
      </w:r>
      <w:r w:rsidRPr="0081662F">
        <w:rPr>
          <w:rFonts w:ascii="Arial" w:hAnsi="Arial"/>
          <w:lang w:eastAsia="en-US"/>
        </w:rPr>
        <w:t xml:space="preserve"> </w:t>
      </w:r>
      <w:bookmarkStart w:id="2" w:name="_Hlk134444314"/>
      <w:r w:rsidRPr="0081662F">
        <w:rPr>
          <w:rFonts w:ascii="Arial" w:hAnsi="Arial"/>
          <w:lang w:eastAsia="en-US"/>
        </w:rPr>
        <w:t xml:space="preserve">МХПД </w:t>
      </w:r>
      <w:bookmarkEnd w:id="2"/>
      <w:r w:rsidRPr="0081662F">
        <w:rPr>
          <w:rFonts w:ascii="Arial" w:hAnsi="Arial"/>
          <w:lang w:eastAsia="en-US"/>
        </w:rPr>
        <w:t xml:space="preserve">и глицидола, </w:t>
      </w:r>
      <w:r>
        <w:rPr>
          <w:rFonts w:ascii="Arial" w:hAnsi="Arial"/>
          <w:lang w:eastAsia="en-US"/>
        </w:rPr>
        <w:t xml:space="preserve">что </w:t>
      </w:r>
      <w:r w:rsidRPr="0081662F">
        <w:rPr>
          <w:rFonts w:ascii="Arial" w:hAnsi="Arial"/>
          <w:lang w:eastAsia="en-US"/>
        </w:rPr>
        <w:t>требу</w:t>
      </w:r>
      <w:r>
        <w:rPr>
          <w:rFonts w:ascii="Arial" w:hAnsi="Arial"/>
          <w:lang w:eastAsia="en-US"/>
        </w:rPr>
        <w:t>ет</w:t>
      </w:r>
      <w:r w:rsidRPr="0081662F">
        <w:rPr>
          <w:rFonts w:ascii="Arial" w:hAnsi="Arial"/>
          <w:lang w:eastAsia="en-US"/>
        </w:rPr>
        <w:t xml:space="preserve"> приготовления одного образца </w:t>
      </w:r>
      <w:r w:rsidRPr="008C1453">
        <w:rPr>
          <w:rFonts w:ascii="Arial" w:hAnsi="Arial"/>
          <w:lang w:eastAsia="en-US"/>
        </w:rPr>
        <w:t xml:space="preserve">для количественного определения сложных эфиров 2-МХПД, 3-МХПД и глицидола. По аналогии с </w:t>
      </w:r>
      <w:r w:rsidRPr="008C1453">
        <w:rPr>
          <w:rFonts w:ascii="Arial" w:hAnsi="Arial"/>
          <w:lang w:val="en-GB" w:eastAsia="en-US"/>
        </w:rPr>
        <w:t>ISO </w:t>
      </w:r>
      <w:r w:rsidRPr="008C1453">
        <w:rPr>
          <w:rFonts w:ascii="Arial" w:hAnsi="Arial"/>
          <w:lang w:eastAsia="en-US"/>
        </w:rPr>
        <w:t xml:space="preserve">18363-1, </w:t>
      </w:r>
      <w:r w:rsidRPr="008C1453">
        <w:rPr>
          <w:rFonts w:ascii="Arial" w:hAnsi="Arial"/>
          <w:lang w:val="en-GB" w:eastAsia="en-US"/>
        </w:rPr>
        <w:t>ISO </w:t>
      </w:r>
      <w:r w:rsidRPr="008C1453">
        <w:rPr>
          <w:rFonts w:ascii="Arial" w:hAnsi="Arial"/>
          <w:lang w:eastAsia="en-US"/>
        </w:rPr>
        <w:t>18363</w:t>
      </w:r>
      <w:r w:rsidRPr="0081662F">
        <w:rPr>
          <w:rFonts w:ascii="Arial" w:hAnsi="Arial"/>
          <w:lang w:eastAsia="en-US"/>
        </w:rPr>
        <w:t xml:space="preserve">-2 и </w:t>
      </w:r>
      <w:r>
        <w:rPr>
          <w:rFonts w:ascii="Arial" w:hAnsi="Arial"/>
          <w:lang w:eastAsia="en-US"/>
        </w:rPr>
        <w:t xml:space="preserve">  </w:t>
      </w:r>
      <w:r w:rsidRPr="0081662F">
        <w:rPr>
          <w:rFonts w:ascii="Arial" w:hAnsi="Arial"/>
          <w:lang w:val="en-GB" w:eastAsia="en-US"/>
        </w:rPr>
        <w:t>ISO </w:t>
      </w:r>
      <w:r w:rsidRPr="0081662F">
        <w:rPr>
          <w:rFonts w:ascii="Arial" w:hAnsi="Arial"/>
          <w:lang w:eastAsia="en-US"/>
        </w:rPr>
        <w:t xml:space="preserve">18363-3, выделенные МХПД и 3-МБПД перед анализом методом ГХ-МС/МС дериватизируют с фенилборной кислотой. В отличие от других частей </w:t>
      </w:r>
      <w:r w:rsidRPr="0081662F">
        <w:rPr>
          <w:rFonts w:ascii="Arial" w:hAnsi="Arial"/>
          <w:lang w:val="en-GB" w:eastAsia="en-US"/>
        </w:rPr>
        <w:t>ISO </w:t>
      </w:r>
      <w:r w:rsidRPr="0081662F">
        <w:rPr>
          <w:rFonts w:ascii="Arial" w:hAnsi="Arial"/>
          <w:lang w:eastAsia="en-US"/>
        </w:rPr>
        <w:t xml:space="preserve">18363, данный документ требует оборудования ГХ-МС/МС для однозначного </w:t>
      </w:r>
      <w:r>
        <w:rPr>
          <w:rFonts w:ascii="Arial" w:hAnsi="Arial"/>
          <w:lang w:eastAsia="en-US"/>
        </w:rPr>
        <w:t>обнаружения</w:t>
      </w:r>
      <w:r w:rsidRPr="0081662F">
        <w:rPr>
          <w:rFonts w:ascii="Arial" w:hAnsi="Arial"/>
          <w:lang w:eastAsia="en-US"/>
        </w:rPr>
        <w:t xml:space="preserve"> каждого</w:t>
      </w:r>
      <w:r>
        <w:rPr>
          <w:rFonts w:ascii="Arial" w:hAnsi="Arial"/>
          <w:lang w:eastAsia="en-US"/>
        </w:rPr>
        <w:t xml:space="preserve"> из</w:t>
      </w:r>
      <w:r w:rsidRPr="0081662F">
        <w:rPr>
          <w:rFonts w:ascii="Arial" w:hAnsi="Arial"/>
          <w:lang w:eastAsia="en-US"/>
        </w:rPr>
        <w:t xml:space="preserve"> (меченн</w:t>
      </w:r>
      <w:r>
        <w:rPr>
          <w:rFonts w:ascii="Arial" w:hAnsi="Arial"/>
          <w:lang w:eastAsia="en-US"/>
        </w:rPr>
        <w:t>ых</w:t>
      </w:r>
      <w:r w:rsidRPr="0081662F">
        <w:rPr>
          <w:rFonts w:ascii="Arial" w:hAnsi="Arial"/>
          <w:lang w:eastAsia="en-US"/>
        </w:rPr>
        <w:t xml:space="preserve"> изотопами) МБПД, </w:t>
      </w:r>
      <w:r>
        <w:rPr>
          <w:rFonts w:ascii="Arial" w:hAnsi="Arial"/>
          <w:lang w:eastAsia="en-US"/>
        </w:rPr>
        <w:t>необходимых</w:t>
      </w:r>
      <w:r w:rsidRPr="0081662F">
        <w:rPr>
          <w:rFonts w:ascii="Arial" w:hAnsi="Arial"/>
          <w:lang w:eastAsia="en-US"/>
        </w:rPr>
        <w:t xml:space="preserve"> для правильного количественного определения глицидола, индуцированного глицидиловым эфиром. Данный документ применим для определения сложных эфиров 3-МХПД, 2-МХПД и глицидола в рафинированных и нерафинированных растительных</w:t>
      </w:r>
      <w:r>
        <w:rPr>
          <w:rFonts w:ascii="Arial" w:hAnsi="Arial"/>
          <w:lang w:eastAsia="en-US"/>
        </w:rPr>
        <w:t xml:space="preserve"> </w:t>
      </w:r>
      <w:r w:rsidRPr="0081662F">
        <w:rPr>
          <w:rFonts w:ascii="Arial" w:hAnsi="Arial"/>
          <w:lang w:eastAsia="en-US"/>
        </w:rPr>
        <w:t>маслах и жирах. Он также примен</w:t>
      </w:r>
      <w:r>
        <w:rPr>
          <w:rFonts w:ascii="Arial" w:hAnsi="Arial"/>
          <w:lang w:eastAsia="en-US"/>
        </w:rPr>
        <w:t>им</w:t>
      </w:r>
      <w:r w:rsidRPr="0081662F">
        <w:rPr>
          <w:rFonts w:ascii="Arial" w:hAnsi="Arial"/>
          <w:lang w:eastAsia="en-US"/>
        </w:rPr>
        <w:t xml:space="preserve"> к животным жирам </w:t>
      </w:r>
      <w:r w:rsidRPr="00DC666A">
        <w:rPr>
          <w:rFonts w:ascii="Arial" w:hAnsi="Arial"/>
          <w:lang w:eastAsia="en-US"/>
        </w:rPr>
        <w:t>и отработанным жирам и маслам для жарки, но перед анализом этих образцов требуется валидационное исследование. Любые свободные аналиты в образце включаются в результаты, но документ не позволяет проводить различие между свободными и связанными аналитами. Однако на момент публикации данного документа исследования не выявили никаких доказательств того, что содержание свободных аналитов в растительных маслах и жирах столь же высоко, как содержание эстерифицированных аналитов.</w:t>
      </w:r>
    </w:p>
    <w:p w:rsidR="00033A47" w:rsidRPr="004B5A46" w:rsidRDefault="00033A47" w:rsidP="004B5A46">
      <w:pPr>
        <w:tabs>
          <w:tab w:val="left" w:pos="915"/>
        </w:tabs>
        <w:rPr>
          <w:rFonts w:ascii="Arial" w:hAnsi="Arial" w:cs="Arial"/>
          <w:sz w:val="28"/>
          <w:szCs w:val="28"/>
        </w:rPr>
        <w:sectPr w:rsidR="00033A47" w:rsidRPr="004B5A46" w:rsidSect="00536012">
          <w:headerReference w:type="even" r:id="rId7"/>
          <w:headerReference w:type="default" r:id="rId8"/>
          <w:footerReference w:type="even" r:id="rId9"/>
          <w:footerReference w:type="default" r:id="rId10"/>
          <w:pgSz w:w="11906" w:h="16838" w:code="9"/>
          <w:pgMar w:top="1134" w:right="849" w:bottom="1134" w:left="1418" w:header="709" w:footer="1253" w:gutter="0"/>
          <w:pgNumType w:fmt="upperRoman" w:start="1"/>
          <w:cols w:space="708"/>
          <w:titlePg/>
          <w:docGrid w:linePitch="360"/>
        </w:sectPr>
      </w:pPr>
      <w:r>
        <w:rPr>
          <w:rFonts w:ascii="Arial" w:hAnsi="Arial" w:cs="Arial"/>
          <w:sz w:val="28"/>
          <w:szCs w:val="28"/>
        </w:rPr>
        <w:tab/>
      </w:r>
    </w:p>
    <w:p w:rsidR="00033A47" w:rsidRPr="009A5C80" w:rsidRDefault="00033A47" w:rsidP="00F353BF">
      <w:pPr>
        <w:pStyle w:val="Title"/>
        <w:spacing w:line="360" w:lineRule="auto"/>
        <w:rPr>
          <w:rFonts w:ascii="Arial" w:hAnsi="Arial" w:cs="Arial"/>
          <w:bCs w:val="0"/>
          <w:spacing w:val="160"/>
          <w:sz w:val="24"/>
          <w:szCs w:val="24"/>
        </w:rPr>
      </w:pPr>
      <w:r w:rsidRPr="009A5C80">
        <w:rPr>
          <w:rFonts w:ascii="Arial" w:hAnsi="Arial" w:cs="Arial"/>
          <w:bCs w:val="0"/>
          <w:spacing w:val="160"/>
          <w:sz w:val="24"/>
          <w:szCs w:val="24"/>
        </w:rPr>
        <w:t>МЕЖГОСУДАРСТВЕННЫЙ СТАНДАРТ</w:t>
      </w:r>
    </w:p>
    <w:p w:rsidR="00033A47" w:rsidRPr="009A5C80" w:rsidRDefault="00033A47" w:rsidP="00F353BF">
      <w:pPr>
        <w:pStyle w:val="Heading7"/>
        <w:pBdr>
          <w:bottom w:val="single" w:sz="24" w:space="1" w:color="auto"/>
        </w:pBdr>
        <w:tabs>
          <w:tab w:val="left" w:pos="285"/>
          <w:tab w:val="left" w:pos="315"/>
          <w:tab w:val="center" w:pos="4819"/>
        </w:tabs>
        <w:spacing w:before="0" w:after="0"/>
        <w:jc w:val="center"/>
        <w:rPr>
          <w:rFonts w:ascii="Arial" w:hAnsi="Arial" w:cs="Arial"/>
          <w:b/>
          <w:sz w:val="2"/>
          <w:szCs w:val="2"/>
        </w:rPr>
      </w:pPr>
      <w:r w:rsidRPr="009A5C80">
        <w:rPr>
          <w:rFonts w:ascii="Arial" w:hAnsi="Arial" w:cs="Arial"/>
          <w:b/>
          <w:sz w:val="2"/>
          <w:szCs w:val="2"/>
        </w:rPr>
        <w:t xml:space="preserve">  </w:t>
      </w:r>
    </w:p>
    <w:p w:rsidR="00033A47" w:rsidRPr="009A5C80" w:rsidRDefault="00033A47" w:rsidP="002713ED">
      <w:pPr>
        <w:rPr>
          <w:rFonts w:ascii="Arial" w:hAnsi="Arial" w:cs="Arial"/>
        </w:rPr>
      </w:pPr>
      <w:r w:rsidRPr="009A5C80">
        <w:rPr>
          <w:rFonts w:ascii="Arial" w:hAnsi="Arial" w:cs="Arial"/>
        </w:rPr>
        <w:t xml:space="preserve">              </w:t>
      </w:r>
    </w:p>
    <w:p w:rsidR="00033A47" w:rsidRDefault="00033A47" w:rsidP="0090032F">
      <w:pPr>
        <w:jc w:val="center"/>
        <w:rPr>
          <w:rFonts w:ascii="Arial" w:hAnsi="Arial" w:cs="Arial"/>
          <w:b/>
        </w:rPr>
      </w:pPr>
      <w:r w:rsidRPr="00961CEF">
        <w:rPr>
          <w:rFonts w:ascii="Arial" w:hAnsi="Arial" w:cs="Arial"/>
          <w:b/>
        </w:rPr>
        <w:t>ЖИРЫ И МАСЛА ЖИВОТНЫЕ И РАСТИТЕЛЬНЫЕ</w:t>
      </w:r>
    </w:p>
    <w:p w:rsidR="00033A47" w:rsidRDefault="00033A47" w:rsidP="0090032F">
      <w:pPr>
        <w:jc w:val="center"/>
        <w:rPr>
          <w:rFonts w:ascii="Arial" w:hAnsi="Arial" w:cs="Arial"/>
          <w:b/>
        </w:rPr>
      </w:pPr>
      <w:r w:rsidRPr="00961CEF">
        <w:rPr>
          <w:rFonts w:ascii="Arial" w:hAnsi="Arial" w:cs="Arial"/>
          <w:b/>
        </w:rPr>
        <w:t xml:space="preserve">Определение содержания сложных эфиров </w:t>
      </w:r>
    </w:p>
    <w:p w:rsidR="00033A47" w:rsidRDefault="00033A47" w:rsidP="0090032F">
      <w:pPr>
        <w:jc w:val="center"/>
        <w:rPr>
          <w:rFonts w:ascii="Arial" w:hAnsi="Arial" w:cs="Arial"/>
          <w:b/>
        </w:rPr>
      </w:pPr>
      <w:r w:rsidRPr="00961CEF">
        <w:rPr>
          <w:rFonts w:ascii="Arial" w:hAnsi="Arial" w:cs="Arial"/>
          <w:b/>
        </w:rPr>
        <w:t xml:space="preserve">монохлорпропандиолов (МХПД) и глицидола </w:t>
      </w:r>
    </w:p>
    <w:p w:rsidR="00033A47" w:rsidRPr="00961CEF" w:rsidRDefault="00033A47" w:rsidP="0090032F">
      <w:pPr>
        <w:jc w:val="center"/>
        <w:rPr>
          <w:rFonts w:ascii="Arial" w:hAnsi="Arial" w:cs="Arial"/>
          <w:b/>
        </w:rPr>
      </w:pPr>
      <w:r w:rsidRPr="00961CEF">
        <w:rPr>
          <w:rFonts w:ascii="Arial" w:hAnsi="Arial" w:cs="Arial"/>
          <w:b/>
        </w:rPr>
        <w:t>с применением ГХ/МС</w:t>
      </w:r>
    </w:p>
    <w:p w:rsidR="00033A47" w:rsidRPr="00961CEF" w:rsidRDefault="00033A47" w:rsidP="00961CEF">
      <w:pPr>
        <w:rPr>
          <w:rFonts w:ascii="Arial" w:hAnsi="Arial" w:cs="Arial"/>
          <w:b/>
        </w:rPr>
      </w:pPr>
    </w:p>
    <w:p w:rsidR="00033A47" w:rsidRPr="00961CEF" w:rsidRDefault="00033A47" w:rsidP="0090032F">
      <w:pPr>
        <w:jc w:val="center"/>
        <w:rPr>
          <w:rFonts w:ascii="Arial" w:hAnsi="Arial" w:cs="Arial"/>
          <w:b/>
        </w:rPr>
      </w:pPr>
      <w:r w:rsidRPr="00961CEF">
        <w:rPr>
          <w:rFonts w:ascii="Arial" w:hAnsi="Arial" w:cs="Arial"/>
          <w:b/>
        </w:rPr>
        <w:t>Ч а с т ь</w:t>
      </w:r>
      <w:r w:rsidRPr="00961CEF">
        <w:rPr>
          <w:rFonts w:ascii="Arial" w:hAnsi="Arial" w:cs="Arial"/>
          <w:b/>
          <w:lang w:val="en-GB"/>
        </w:rPr>
        <w:t> </w:t>
      </w:r>
      <w:r w:rsidRPr="00961CEF">
        <w:rPr>
          <w:rFonts w:ascii="Arial" w:hAnsi="Arial" w:cs="Arial"/>
          <w:b/>
        </w:rPr>
        <w:t xml:space="preserve"> 4</w:t>
      </w:r>
    </w:p>
    <w:p w:rsidR="00033A47" w:rsidRDefault="00033A47" w:rsidP="0090032F">
      <w:pPr>
        <w:jc w:val="center"/>
        <w:rPr>
          <w:rFonts w:ascii="Arial" w:hAnsi="Arial" w:cs="Arial"/>
          <w:b/>
        </w:rPr>
      </w:pPr>
      <w:r w:rsidRPr="00961CEF">
        <w:rPr>
          <w:rFonts w:ascii="Arial" w:hAnsi="Arial" w:cs="Arial"/>
          <w:b/>
        </w:rPr>
        <w:br/>
        <w:t>Метод с использованием быстрой щелочной переэтерификации и измерение содержания 2-МХПД,</w:t>
      </w:r>
      <w:r>
        <w:rPr>
          <w:rFonts w:ascii="Arial" w:hAnsi="Arial" w:cs="Arial"/>
          <w:b/>
        </w:rPr>
        <w:t xml:space="preserve"> </w:t>
      </w:r>
      <w:r w:rsidRPr="00961CEF">
        <w:rPr>
          <w:rFonts w:ascii="Arial" w:hAnsi="Arial" w:cs="Arial"/>
          <w:b/>
        </w:rPr>
        <w:t>3-МХПД и глицидола с применением ГХ/МС/МС</w:t>
      </w:r>
    </w:p>
    <w:p w:rsidR="00033A47" w:rsidRPr="0090032F" w:rsidRDefault="00033A47" w:rsidP="0090032F">
      <w:pPr>
        <w:jc w:val="center"/>
        <w:rPr>
          <w:rFonts w:ascii="Arial" w:hAnsi="Arial" w:cs="Arial"/>
          <w:b/>
        </w:rPr>
      </w:pPr>
    </w:p>
    <w:p w:rsidR="00033A47" w:rsidRPr="0074074D" w:rsidRDefault="00033A47" w:rsidP="0075400A">
      <w:pPr>
        <w:jc w:val="both"/>
        <w:rPr>
          <w:rFonts w:ascii="Arial" w:hAnsi="Arial" w:cs="Arial"/>
          <w:b/>
          <w:sz w:val="20"/>
          <w:szCs w:val="20"/>
          <w:lang w:val="en-US"/>
        </w:rPr>
      </w:pPr>
      <w:r w:rsidRPr="0074074D">
        <w:rPr>
          <w:rFonts w:ascii="Arial" w:hAnsi="Arial" w:cs="Arial"/>
          <w:b/>
          <w:bCs/>
          <w:sz w:val="20"/>
          <w:szCs w:val="20"/>
          <w:lang w:val="en-US"/>
        </w:rPr>
        <w:t>Animal and vegetable fats and oils</w:t>
      </w:r>
      <w:r w:rsidRPr="004B5A46">
        <w:rPr>
          <w:rFonts w:ascii="Arial" w:hAnsi="Arial" w:cs="Arial"/>
          <w:b/>
          <w:bCs/>
          <w:sz w:val="20"/>
          <w:szCs w:val="20"/>
          <w:lang w:val="en-US"/>
        </w:rPr>
        <w:t>.</w:t>
      </w:r>
      <w:r w:rsidRPr="0074074D">
        <w:rPr>
          <w:rFonts w:ascii="Arial" w:hAnsi="Arial" w:cs="Arial"/>
          <w:b/>
          <w:bCs/>
          <w:sz w:val="20"/>
          <w:szCs w:val="20"/>
          <w:lang w:val="en-US"/>
        </w:rPr>
        <w:t xml:space="preserve"> Determination of fatty-acid-bound chloropropanediols (MCPDs) and glycidol by GC/MS</w:t>
      </w:r>
      <w:r w:rsidRPr="0075400A">
        <w:rPr>
          <w:rFonts w:ascii="Arial" w:hAnsi="Arial" w:cs="Arial"/>
          <w:b/>
          <w:bCs/>
          <w:sz w:val="20"/>
          <w:szCs w:val="20"/>
          <w:lang w:val="en-US"/>
        </w:rPr>
        <w:t xml:space="preserve">. </w:t>
      </w:r>
      <w:r w:rsidRPr="0074074D">
        <w:rPr>
          <w:rFonts w:ascii="Arial" w:hAnsi="Arial" w:cs="Arial"/>
          <w:b/>
          <w:sz w:val="20"/>
          <w:szCs w:val="20"/>
          <w:lang w:val="en-US"/>
        </w:rPr>
        <w:t xml:space="preserve"> Part 4</w:t>
      </w:r>
      <w:r w:rsidRPr="0075400A">
        <w:rPr>
          <w:rFonts w:ascii="Arial" w:hAnsi="Arial" w:cs="Arial"/>
          <w:b/>
          <w:sz w:val="20"/>
          <w:szCs w:val="20"/>
          <w:lang w:val="en-US"/>
        </w:rPr>
        <w:t xml:space="preserve">. </w:t>
      </w:r>
      <w:r w:rsidRPr="0075400A">
        <w:rPr>
          <w:rFonts w:ascii="Arial" w:hAnsi="Arial" w:cs="Arial"/>
          <w:b/>
          <w:bCs/>
          <w:sz w:val="20"/>
          <w:szCs w:val="20"/>
          <w:lang w:val="en-US"/>
        </w:rPr>
        <w:t xml:space="preserve">Method using fast alkaline </w:t>
      </w:r>
      <w:r w:rsidRPr="0074074D">
        <w:rPr>
          <w:rFonts w:ascii="Arial" w:hAnsi="Arial" w:cs="Arial"/>
          <w:b/>
          <w:bCs/>
          <w:sz w:val="20"/>
          <w:szCs w:val="20"/>
          <w:lang w:val="en-US"/>
        </w:rPr>
        <w:t>transesterification and measurement for 2-MCPD, 3-MCPD and glycidol by GC-MS/MS</w:t>
      </w:r>
    </w:p>
    <w:p w:rsidR="00033A47" w:rsidRPr="0090032F" w:rsidRDefault="00033A47" w:rsidP="00E32075">
      <w:pPr>
        <w:rPr>
          <w:rFonts w:ascii="Arial" w:hAnsi="Arial" w:cs="Arial"/>
          <w:b/>
          <w:lang w:val="en-US"/>
        </w:rPr>
      </w:pPr>
      <w:r>
        <w:rPr>
          <w:noProof/>
        </w:rPr>
        <w:pict>
          <v:line id="Line 2" o:spid="_x0000_s1027" style="position:absolute;z-index:251658240;visibility:visible" from="0,8.25pt" to="482.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" strokeweight="1.5pt"/>
        </w:pict>
      </w:r>
    </w:p>
    <w:p w:rsidR="00033A47" w:rsidRPr="009A5C80" w:rsidRDefault="00033A47" w:rsidP="00F353BF">
      <w:pPr>
        <w:pStyle w:val="Heading3"/>
        <w:rPr>
          <w:sz w:val="24"/>
          <w:szCs w:val="24"/>
        </w:rPr>
      </w:pPr>
      <w:r w:rsidRPr="0090032F">
        <w:rPr>
          <w:sz w:val="24"/>
          <w:szCs w:val="24"/>
          <w:lang w:val="en-US"/>
        </w:rPr>
        <w:t xml:space="preserve">                                                                                      </w:t>
      </w:r>
      <w:r w:rsidRPr="009A5C80">
        <w:rPr>
          <w:sz w:val="24"/>
          <w:szCs w:val="24"/>
        </w:rPr>
        <w:t>Дата введения</w:t>
      </w:r>
      <w:r>
        <w:rPr>
          <w:sz w:val="24"/>
          <w:szCs w:val="24"/>
        </w:rPr>
        <w:t xml:space="preserve"> –  </w:t>
      </w:r>
      <w:r w:rsidRPr="009A5C80">
        <w:rPr>
          <w:sz w:val="24"/>
          <w:szCs w:val="24"/>
        </w:rPr>
        <w:t xml:space="preserve">  </w:t>
      </w:r>
    </w:p>
    <w:p w:rsidR="00033A47" w:rsidRPr="009A5C80" w:rsidRDefault="00033A47" w:rsidP="00E32075">
      <w:pPr>
        <w:pStyle w:val="Heading3"/>
      </w:pPr>
      <w:r w:rsidRPr="009A5C80">
        <w:t xml:space="preserve">                                                                                </w:t>
      </w:r>
    </w:p>
    <w:p w:rsidR="00033A47" w:rsidRPr="00EC6D18" w:rsidRDefault="00033A47" w:rsidP="00AE2E1A">
      <w:pPr>
        <w:tabs>
          <w:tab w:val="right" w:pos="9638"/>
        </w:tabs>
        <w:spacing w:after="120" w:line="360" w:lineRule="auto"/>
        <w:ind w:firstLine="709"/>
        <w:jc w:val="both"/>
        <w:rPr>
          <w:rFonts w:ascii="Arial" w:hAnsi="Arial" w:cs="Arial"/>
          <w:b/>
          <w:sz w:val="28"/>
          <w:szCs w:val="28"/>
        </w:rPr>
      </w:pPr>
      <w:r w:rsidRPr="00EC6D18">
        <w:rPr>
          <w:rFonts w:ascii="Arial" w:hAnsi="Arial" w:cs="Arial"/>
          <w:b/>
          <w:sz w:val="28"/>
          <w:szCs w:val="28"/>
        </w:rPr>
        <w:t>1 Область применения</w:t>
      </w:r>
      <w:r w:rsidRPr="00EC6D18">
        <w:rPr>
          <w:rFonts w:ascii="Arial" w:hAnsi="Arial" w:cs="Arial"/>
          <w:b/>
          <w:sz w:val="28"/>
          <w:szCs w:val="28"/>
        </w:rPr>
        <w:tab/>
      </w:r>
    </w:p>
    <w:p w:rsidR="00033A47" w:rsidRPr="008A59C9" w:rsidRDefault="00033A47" w:rsidP="008A59C9">
      <w:pPr>
        <w:spacing w:line="360" w:lineRule="auto"/>
        <w:ind w:firstLine="709"/>
        <w:jc w:val="both"/>
        <w:textAlignment w:val="baseline"/>
        <w:rPr>
          <w:rFonts w:ascii="Arial" w:hAnsi="Arial" w:cs="Arial"/>
        </w:rPr>
      </w:pPr>
      <w:r w:rsidRPr="00E52BAC">
        <w:rPr>
          <w:rFonts w:ascii="Arial" w:hAnsi="Arial" w:cs="Arial"/>
        </w:rPr>
        <w:t>Настоящий стандарт устанавливает быстрый метод одновременного определения сложных эфиров 2-МХПД (связанных 2-МХПД), сложных эфиров 3</w:t>
      </w:r>
      <w:r w:rsidRPr="00E52BAC">
        <w:rPr>
          <w:rFonts w:ascii="Arial" w:eastAsia="MS Mincho" w:hAnsi="MS Mincho" w:cs="Arial" w:hint="eastAsia"/>
        </w:rPr>
        <w:t>‐</w:t>
      </w:r>
      <w:r w:rsidRPr="00E52BAC">
        <w:rPr>
          <w:rFonts w:ascii="Arial" w:hAnsi="Arial" w:cs="Arial"/>
        </w:rPr>
        <w:t>МХПД (связанных 3</w:t>
      </w:r>
      <w:r w:rsidRPr="00E52BAC">
        <w:rPr>
          <w:rFonts w:ascii="Arial" w:eastAsia="MS Mincho" w:hAnsi="MS Mincho" w:cs="Arial" w:hint="eastAsia"/>
        </w:rPr>
        <w:t>‐</w:t>
      </w:r>
      <w:r w:rsidRPr="00E52BAC">
        <w:rPr>
          <w:rFonts w:ascii="Arial" w:hAnsi="Arial" w:cs="Arial"/>
        </w:rPr>
        <w:t>МХПД) и глицидиловых эфиров (связанного глицидола) в одном анализе, основанном на расщеплении сложных эфиров, катализируемом щелочной средой, и</w:t>
      </w:r>
      <w:r w:rsidRPr="008A59C9">
        <w:rPr>
          <w:rFonts w:ascii="Arial" w:hAnsi="Arial" w:cs="Arial"/>
        </w:rPr>
        <w:t xml:space="preserve"> дериватизации расщепленных (свободных) анализируемых веществ (далее аналитов) фенилборной кислотой (ФБК) перед проведением анализа методом газовой хроматографии – масс-спектрометрии/масс-спектрометрии (ГХ-МС/МС). Завышенная оценка глицидиловых эфиров корректируется добавлением меченного изотопами сложного эфира 3-МХПД, что позволяет количественно определить глицидол, индуцированный 3-МХПД, в процессе </w:t>
      </w:r>
      <w:r>
        <w:rPr>
          <w:rFonts w:ascii="Arial" w:hAnsi="Arial" w:cs="Arial"/>
        </w:rPr>
        <w:t>анализа</w:t>
      </w:r>
      <w:r w:rsidRPr="008A59C9">
        <w:rPr>
          <w:rFonts w:ascii="Arial" w:hAnsi="Arial" w:cs="Arial"/>
        </w:rPr>
        <w:t>.</w:t>
      </w:r>
    </w:p>
    <w:p w:rsidR="00033A47" w:rsidRPr="008A59C9" w:rsidRDefault="00033A47" w:rsidP="008A59C9">
      <w:pPr>
        <w:spacing w:line="360" w:lineRule="auto"/>
        <w:ind w:firstLine="709"/>
        <w:jc w:val="both"/>
        <w:textAlignment w:val="baseline"/>
        <w:rPr>
          <w:rFonts w:ascii="Arial" w:hAnsi="Arial" w:cs="Arial"/>
        </w:rPr>
      </w:pPr>
      <w:r w:rsidRPr="00EC6D18">
        <w:rPr>
          <w:rFonts w:ascii="Arial" w:hAnsi="Arial" w:cs="Arial"/>
        </w:rPr>
        <w:t>Настоящий стандарт</w:t>
      </w:r>
      <w:r w:rsidRPr="008A59C9">
        <w:rPr>
          <w:rFonts w:ascii="Arial" w:hAnsi="Arial" w:cs="Arial"/>
        </w:rPr>
        <w:t xml:space="preserve"> применим к твердым и жидким жирам и маслам. Он также применим к животным жирам и </w:t>
      </w:r>
      <w:r>
        <w:rPr>
          <w:rFonts w:ascii="Arial" w:hAnsi="Arial" w:cs="Arial"/>
        </w:rPr>
        <w:t>использованным фритюрным</w:t>
      </w:r>
      <w:r w:rsidRPr="008A59C9">
        <w:rPr>
          <w:rFonts w:ascii="Arial" w:hAnsi="Arial" w:cs="Arial"/>
        </w:rPr>
        <w:t xml:space="preserve"> жирам и маслам для жарки, но эти матрицы не были включены в валидацию. Для всех трех аналитов предел количественного определения (</w:t>
      </w:r>
      <w:r w:rsidRPr="008A59C9">
        <w:rPr>
          <w:rFonts w:ascii="Arial" w:hAnsi="Arial" w:cs="Arial"/>
          <w:lang w:val="en-GB"/>
        </w:rPr>
        <w:t>LOQ</w:t>
      </w:r>
      <w:r w:rsidRPr="008A59C9">
        <w:rPr>
          <w:rFonts w:ascii="Arial" w:hAnsi="Arial" w:cs="Arial"/>
        </w:rPr>
        <w:t>) составляет 0,1</w:t>
      </w:r>
      <w:r w:rsidRPr="008A59C9">
        <w:rPr>
          <w:rFonts w:ascii="Arial" w:hAnsi="Arial" w:cs="Arial"/>
          <w:lang w:val="en-GB"/>
        </w:rPr>
        <w:t> </w:t>
      </w:r>
      <w:r w:rsidRPr="008A59C9">
        <w:rPr>
          <w:rFonts w:ascii="Arial" w:hAnsi="Arial" w:cs="Arial"/>
        </w:rPr>
        <w:t>мг/кг, а предел обнаружения (</w:t>
      </w:r>
      <w:r w:rsidRPr="008A59C9">
        <w:rPr>
          <w:rFonts w:ascii="Arial" w:hAnsi="Arial" w:cs="Arial"/>
          <w:lang w:val="en-GB"/>
        </w:rPr>
        <w:t>LOD</w:t>
      </w:r>
      <w:r w:rsidRPr="008A59C9">
        <w:rPr>
          <w:rFonts w:ascii="Arial" w:hAnsi="Arial" w:cs="Arial"/>
        </w:rPr>
        <w:t>) составляет 0,03</w:t>
      </w:r>
      <w:r w:rsidRPr="008A59C9">
        <w:rPr>
          <w:rFonts w:ascii="Arial" w:hAnsi="Arial" w:cs="Arial"/>
          <w:lang w:val="en-GB"/>
        </w:rPr>
        <w:t> </w:t>
      </w:r>
      <w:r w:rsidRPr="008A59C9">
        <w:rPr>
          <w:rFonts w:ascii="Arial" w:hAnsi="Arial" w:cs="Arial"/>
        </w:rPr>
        <w:t>мг/кг.</w:t>
      </w:r>
    </w:p>
    <w:p w:rsidR="00033A47" w:rsidRPr="008A59C9" w:rsidRDefault="00033A47" w:rsidP="008A59C9">
      <w:pPr>
        <w:spacing w:line="360" w:lineRule="auto"/>
        <w:ind w:firstLine="709"/>
        <w:jc w:val="both"/>
        <w:textAlignment w:val="baseline"/>
        <w:rPr>
          <w:rFonts w:ascii="Arial" w:hAnsi="Arial" w:cs="Arial"/>
        </w:rPr>
      </w:pPr>
      <w:r w:rsidRPr="008A59C9">
        <w:rPr>
          <w:rFonts w:ascii="Arial" w:hAnsi="Arial" w:cs="Arial"/>
        </w:rPr>
        <w:t xml:space="preserve">Молоко и молочные продукты (или жиры из молока и молочных продуктов), детское питание, эмульгаторы, свободные жирные кислоты и другие матрицы на основе жиров и масел исключены из области применения </w:t>
      </w:r>
      <w:r>
        <w:rPr>
          <w:rFonts w:ascii="Arial" w:hAnsi="Arial" w:cs="Arial"/>
        </w:rPr>
        <w:t>настоящего стандарта</w:t>
      </w:r>
      <w:r w:rsidRPr="008A59C9">
        <w:rPr>
          <w:rFonts w:ascii="Arial" w:hAnsi="Arial" w:cs="Arial"/>
        </w:rPr>
        <w:t>.</w:t>
      </w:r>
    </w:p>
    <w:p w:rsidR="00033A47" w:rsidRDefault="00033A47" w:rsidP="00EC6D18">
      <w:pPr>
        <w:spacing w:line="360" w:lineRule="auto"/>
        <w:ind w:firstLine="709"/>
        <w:jc w:val="both"/>
        <w:textAlignment w:val="baseline"/>
        <w:rPr>
          <w:rFonts w:ascii="Arial" w:hAnsi="Arial" w:cs="Arial"/>
        </w:rPr>
      </w:pPr>
    </w:p>
    <w:p w:rsidR="00033A47" w:rsidRPr="00EC6D18" w:rsidRDefault="00033A47" w:rsidP="00AE2E1A">
      <w:pPr>
        <w:spacing w:after="120" w:line="360" w:lineRule="auto"/>
        <w:ind w:firstLine="709"/>
        <w:jc w:val="both"/>
        <w:rPr>
          <w:rFonts w:ascii="Arial" w:hAnsi="Arial" w:cs="Arial"/>
          <w:b/>
          <w:i/>
          <w:iCs/>
          <w:sz w:val="28"/>
          <w:szCs w:val="28"/>
        </w:rPr>
      </w:pPr>
      <w:r w:rsidRPr="00EC6D18">
        <w:rPr>
          <w:rFonts w:ascii="Arial" w:hAnsi="Arial" w:cs="Arial"/>
          <w:b/>
          <w:sz w:val="28"/>
          <w:szCs w:val="28"/>
        </w:rPr>
        <w:t>2 Нормативные ссылки</w:t>
      </w:r>
      <w:r w:rsidRPr="00EC6D18">
        <w:rPr>
          <w:rFonts w:ascii="Arial" w:hAnsi="Arial" w:cs="Arial"/>
          <w:b/>
          <w:sz w:val="28"/>
          <w:szCs w:val="28"/>
        </w:rPr>
        <w:tab/>
      </w:r>
    </w:p>
    <w:p w:rsidR="00033A47" w:rsidRPr="00DF1F56" w:rsidRDefault="00033A47" w:rsidP="00DF1F56">
      <w:pPr>
        <w:spacing w:line="360" w:lineRule="auto"/>
        <w:ind w:firstLine="709"/>
        <w:jc w:val="both"/>
        <w:rPr>
          <w:rFonts w:ascii="Arial" w:hAnsi="Arial" w:cs="Arial"/>
        </w:rPr>
      </w:pPr>
      <w:r w:rsidRPr="00DF1F56">
        <w:rPr>
          <w:rFonts w:ascii="Arial" w:hAnsi="Arial" w:cs="Arial"/>
        </w:rPr>
        <w:t>В настоящем стандарте использована нормативная ссылка на следующий стандарт. Для датированных</w:t>
      </w:r>
      <w:r>
        <w:rPr>
          <w:rFonts w:ascii="Arial" w:hAnsi="Arial" w:cs="Arial"/>
        </w:rPr>
        <w:t xml:space="preserve"> </w:t>
      </w:r>
      <w:r w:rsidRPr="00DF1F56">
        <w:rPr>
          <w:rFonts w:ascii="Arial" w:hAnsi="Arial" w:cs="Arial"/>
        </w:rPr>
        <w:t>ссылок применяют только указанное издание ссылочного стандарта, для недатированных —</w:t>
      </w:r>
      <w:r>
        <w:rPr>
          <w:rFonts w:ascii="Arial" w:hAnsi="Arial" w:cs="Arial"/>
        </w:rPr>
        <w:t xml:space="preserve"> </w:t>
      </w:r>
      <w:r w:rsidRPr="00DF1F56">
        <w:rPr>
          <w:rFonts w:ascii="Arial" w:hAnsi="Arial" w:cs="Arial"/>
        </w:rPr>
        <w:t>последнее издание (включая все изменения к нему):</w:t>
      </w:r>
    </w:p>
    <w:p w:rsidR="00033A47" w:rsidRPr="00EC6D18" w:rsidRDefault="00033A47" w:rsidP="00DF1F56">
      <w:pPr>
        <w:spacing w:line="360" w:lineRule="auto"/>
        <w:ind w:firstLine="709"/>
        <w:jc w:val="both"/>
        <w:rPr>
          <w:rFonts w:ascii="Arial" w:hAnsi="Arial" w:cs="Arial"/>
          <w:b/>
        </w:rPr>
      </w:pPr>
      <w:r w:rsidRPr="00DF1F56">
        <w:rPr>
          <w:rFonts w:ascii="Arial" w:hAnsi="Arial" w:cs="Arial"/>
          <w:lang w:val="en-US"/>
        </w:rPr>
        <w:t>ISO 3696. Water for analytical laboratory use — Specification and test methods (</w:t>
      </w:r>
      <w:r w:rsidRPr="00DF1F56">
        <w:rPr>
          <w:rFonts w:ascii="Arial" w:hAnsi="Arial" w:cs="Arial"/>
        </w:rPr>
        <w:t>Вода</w:t>
      </w:r>
      <w:r w:rsidRPr="00DF1F56">
        <w:rPr>
          <w:rFonts w:ascii="Arial" w:hAnsi="Arial" w:cs="Arial"/>
          <w:lang w:val="en-US"/>
        </w:rPr>
        <w:t xml:space="preserve"> </w:t>
      </w:r>
      <w:r w:rsidRPr="00DF1F56">
        <w:rPr>
          <w:rFonts w:ascii="Arial" w:hAnsi="Arial" w:cs="Arial"/>
        </w:rPr>
        <w:t>для</w:t>
      </w:r>
      <w:r w:rsidRPr="00DF1F56">
        <w:rPr>
          <w:rFonts w:ascii="Arial" w:hAnsi="Arial" w:cs="Arial"/>
          <w:lang w:val="en-US"/>
        </w:rPr>
        <w:t xml:space="preserve"> </w:t>
      </w:r>
      <w:r w:rsidRPr="00DF1F56">
        <w:rPr>
          <w:rFonts w:ascii="Arial" w:hAnsi="Arial" w:cs="Arial"/>
        </w:rPr>
        <w:t>лабораторного</w:t>
      </w:r>
      <w:r>
        <w:rPr>
          <w:rFonts w:ascii="Arial" w:hAnsi="Arial" w:cs="Arial"/>
          <w:lang w:val="en-US"/>
        </w:rPr>
        <w:t xml:space="preserve"> </w:t>
      </w:r>
      <w:r w:rsidRPr="00DF1F56">
        <w:rPr>
          <w:rFonts w:ascii="Arial" w:hAnsi="Arial" w:cs="Arial"/>
        </w:rPr>
        <w:t>анализа</w:t>
      </w:r>
      <w:r w:rsidRPr="005E099A">
        <w:rPr>
          <w:rFonts w:ascii="Arial" w:hAnsi="Arial" w:cs="Arial"/>
          <w:lang w:val="en-US"/>
        </w:rPr>
        <w:t xml:space="preserve">. </w:t>
      </w:r>
      <w:r w:rsidRPr="00DF1F56">
        <w:rPr>
          <w:rFonts w:ascii="Arial" w:hAnsi="Arial" w:cs="Arial"/>
        </w:rPr>
        <w:t>Технические требования и методы испытаний)</w:t>
      </w:r>
    </w:p>
    <w:p w:rsidR="00033A47" w:rsidRDefault="00033A47" w:rsidP="006E275B">
      <w:pPr>
        <w:spacing w:after="120" w:line="360" w:lineRule="auto"/>
        <w:ind w:firstLine="709"/>
        <w:jc w:val="both"/>
        <w:rPr>
          <w:rFonts w:ascii="Arial" w:hAnsi="Arial" w:cs="Arial"/>
          <w:b/>
          <w:sz w:val="28"/>
          <w:szCs w:val="28"/>
        </w:rPr>
      </w:pPr>
    </w:p>
    <w:p w:rsidR="00033A47" w:rsidRPr="00EC6D18" w:rsidRDefault="00033A47" w:rsidP="006E275B">
      <w:pPr>
        <w:spacing w:after="120" w:line="360" w:lineRule="auto"/>
        <w:ind w:firstLine="709"/>
        <w:jc w:val="both"/>
        <w:rPr>
          <w:rFonts w:ascii="Arial" w:hAnsi="Arial" w:cs="Arial"/>
          <w:b/>
          <w:sz w:val="28"/>
          <w:szCs w:val="28"/>
        </w:rPr>
      </w:pPr>
      <w:r w:rsidRPr="00EC6D18">
        <w:rPr>
          <w:rFonts w:ascii="Arial" w:hAnsi="Arial" w:cs="Arial"/>
          <w:b/>
          <w:sz w:val="28"/>
          <w:szCs w:val="28"/>
        </w:rPr>
        <w:t xml:space="preserve">3 </w:t>
      </w:r>
      <w:r>
        <w:rPr>
          <w:rFonts w:ascii="Arial" w:hAnsi="Arial" w:cs="Arial"/>
          <w:b/>
          <w:sz w:val="28"/>
          <w:szCs w:val="28"/>
        </w:rPr>
        <w:t>Термины и определения</w:t>
      </w:r>
    </w:p>
    <w:p w:rsidR="00033A47" w:rsidRPr="005E099A" w:rsidRDefault="00033A47" w:rsidP="005E099A">
      <w:pPr>
        <w:spacing w:line="360" w:lineRule="auto"/>
        <w:ind w:firstLine="709"/>
        <w:jc w:val="both"/>
        <w:rPr>
          <w:rFonts w:ascii="Arial" w:hAnsi="Arial" w:cs="Arial"/>
        </w:rPr>
      </w:pPr>
      <w:r w:rsidRPr="005E099A">
        <w:rPr>
          <w:rFonts w:ascii="Arial" w:hAnsi="Arial" w:cs="Arial"/>
        </w:rPr>
        <w:t xml:space="preserve">В </w:t>
      </w:r>
      <w:r>
        <w:rPr>
          <w:rFonts w:ascii="Arial" w:hAnsi="Arial" w:cs="Arial"/>
        </w:rPr>
        <w:t>настоящем стандарте применены</w:t>
      </w:r>
      <w:r w:rsidRPr="005E099A">
        <w:rPr>
          <w:rFonts w:ascii="Arial" w:hAnsi="Arial" w:cs="Arial"/>
        </w:rPr>
        <w:t xml:space="preserve"> следующие термины </w:t>
      </w:r>
      <w:r>
        <w:rPr>
          <w:rFonts w:ascii="Arial" w:hAnsi="Arial" w:cs="Arial"/>
        </w:rPr>
        <w:t>с соответствующими определениями.</w:t>
      </w:r>
    </w:p>
    <w:p w:rsidR="00033A47" w:rsidRPr="005E099A" w:rsidRDefault="00033A47" w:rsidP="005E099A">
      <w:pPr>
        <w:spacing w:line="360" w:lineRule="auto"/>
        <w:ind w:firstLine="709"/>
        <w:jc w:val="both"/>
        <w:rPr>
          <w:rFonts w:ascii="Arial" w:hAnsi="Arial" w:cs="Arial"/>
        </w:rPr>
      </w:pPr>
      <w:r w:rsidRPr="005E099A">
        <w:rPr>
          <w:rFonts w:ascii="Arial" w:hAnsi="Arial" w:cs="Arial"/>
        </w:rPr>
        <w:t>Организации ИСО и МЭК ведут терминологические базы данных для применения в стандартизации по следующим ссылкам:</w:t>
      </w:r>
    </w:p>
    <w:p w:rsidR="00033A47" w:rsidRPr="001E607E" w:rsidRDefault="00033A47" w:rsidP="005E099A">
      <w:pPr>
        <w:spacing w:line="360" w:lineRule="auto"/>
        <w:ind w:firstLine="709"/>
        <w:jc w:val="both"/>
        <w:rPr>
          <w:rFonts w:ascii="Arial" w:hAnsi="Arial" w:cs="Arial"/>
        </w:rPr>
      </w:pPr>
      <w:r w:rsidRPr="005E099A">
        <w:rPr>
          <w:rFonts w:ascii="Arial" w:hAnsi="Arial" w:cs="Arial"/>
        </w:rPr>
        <w:sym w:font="Symbol" w:char="F0BE"/>
      </w:r>
      <w:r w:rsidRPr="005E099A">
        <w:rPr>
          <w:rFonts w:ascii="Arial" w:hAnsi="Arial" w:cs="Arial"/>
        </w:rPr>
        <w:tab/>
        <w:t xml:space="preserve">платформа </w:t>
      </w:r>
      <w:r>
        <w:rPr>
          <w:rFonts w:ascii="Arial" w:hAnsi="Arial" w:cs="Arial"/>
        </w:rPr>
        <w:t xml:space="preserve">интернет-поиска </w:t>
      </w:r>
      <w:r w:rsidRPr="005E099A">
        <w:rPr>
          <w:rFonts w:ascii="Arial" w:hAnsi="Arial" w:cs="Arial"/>
          <w:lang w:val="en-US"/>
        </w:rPr>
        <w:t>ISO</w:t>
      </w:r>
      <w:r w:rsidRPr="005E099A">
        <w:rPr>
          <w:rFonts w:ascii="Arial" w:hAnsi="Arial" w:cs="Arial"/>
        </w:rPr>
        <w:t>: доступн</w:t>
      </w:r>
      <w:r>
        <w:rPr>
          <w:rFonts w:ascii="Arial" w:hAnsi="Arial" w:cs="Arial"/>
        </w:rPr>
        <w:t>а по адресу</w:t>
      </w:r>
      <w:r w:rsidRPr="005E099A">
        <w:rPr>
          <w:rFonts w:ascii="Arial" w:hAnsi="Arial" w:cs="Arial"/>
        </w:rPr>
        <w:t xml:space="preserve"> </w:t>
      </w:r>
      <w:hyperlink r:id="rId11" w:history="1">
        <w:r w:rsidRPr="001E607E">
          <w:rPr>
            <w:rStyle w:val="Hyperlink"/>
            <w:rFonts w:ascii="Arial" w:hAnsi="Arial" w:cs="Arial"/>
            <w:color w:val="auto"/>
            <w:u w:val="none"/>
            <w:lang w:val="en-US"/>
          </w:rPr>
          <w:t>https</w:t>
        </w:r>
        <w:r w:rsidRPr="001E607E">
          <w:rPr>
            <w:rStyle w:val="Hyperlink"/>
            <w:rFonts w:ascii="Arial" w:hAnsi="Arial" w:cs="Arial"/>
            <w:color w:val="auto"/>
            <w:u w:val="none"/>
          </w:rPr>
          <w:t>://</w:t>
        </w:r>
        <w:r w:rsidRPr="001E607E">
          <w:rPr>
            <w:rStyle w:val="Hyperlink"/>
            <w:rFonts w:ascii="Arial" w:hAnsi="Arial" w:cs="Arial"/>
            <w:color w:val="auto"/>
            <w:u w:val="none"/>
            <w:lang w:val="en-US"/>
          </w:rPr>
          <w:t>www</w:t>
        </w:r>
        <w:r w:rsidRPr="001E607E">
          <w:rPr>
            <w:rStyle w:val="Hyperlink"/>
            <w:rFonts w:ascii="Arial" w:hAnsi="Arial" w:cs="Arial"/>
            <w:color w:val="auto"/>
            <w:u w:val="none"/>
          </w:rPr>
          <w:t>.</w:t>
        </w:r>
        <w:r w:rsidRPr="001E607E">
          <w:rPr>
            <w:rStyle w:val="Hyperlink"/>
            <w:rFonts w:ascii="Arial" w:hAnsi="Arial" w:cs="Arial"/>
            <w:color w:val="auto"/>
            <w:u w:val="none"/>
            <w:lang w:val="en-US"/>
          </w:rPr>
          <w:t>iso</w:t>
        </w:r>
        <w:r w:rsidRPr="001E607E">
          <w:rPr>
            <w:rStyle w:val="Hyperlink"/>
            <w:rFonts w:ascii="Arial" w:hAnsi="Arial" w:cs="Arial"/>
            <w:color w:val="auto"/>
            <w:u w:val="none"/>
          </w:rPr>
          <w:t>.</w:t>
        </w:r>
        <w:r w:rsidRPr="001E607E">
          <w:rPr>
            <w:rStyle w:val="Hyperlink"/>
            <w:rFonts w:ascii="Arial" w:hAnsi="Arial" w:cs="Arial"/>
            <w:color w:val="auto"/>
            <w:u w:val="none"/>
            <w:lang w:val="en-US"/>
          </w:rPr>
          <w:t>org</w:t>
        </w:r>
        <w:r w:rsidRPr="001E607E">
          <w:rPr>
            <w:rStyle w:val="Hyperlink"/>
            <w:rFonts w:ascii="Arial" w:hAnsi="Arial" w:cs="Arial"/>
            <w:color w:val="auto"/>
            <w:u w:val="none"/>
          </w:rPr>
          <w:t>/</w:t>
        </w:r>
        <w:r w:rsidRPr="001E607E">
          <w:rPr>
            <w:rStyle w:val="Hyperlink"/>
            <w:rFonts w:ascii="Arial" w:hAnsi="Arial" w:cs="Arial"/>
            <w:color w:val="auto"/>
            <w:u w:val="none"/>
            <w:lang w:val="en-US"/>
          </w:rPr>
          <w:t>obp</w:t>
        </w:r>
      </w:hyperlink>
      <w:r w:rsidRPr="001E607E">
        <w:rPr>
          <w:rFonts w:ascii="Arial" w:hAnsi="Arial" w:cs="Arial"/>
        </w:rPr>
        <w:t xml:space="preserve">. </w:t>
      </w:r>
    </w:p>
    <w:p w:rsidR="00033A47" w:rsidRPr="005E099A" w:rsidRDefault="00033A47" w:rsidP="005E099A">
      <w:pPr>
        <w:spacing w:line="360" w:lineRule="auto"/>
        <w:ind w:firstLine="709"/>
        <w:jc w:val="both"/>
        <w:rPr>
          <w:rFonts w:ascii="Arial" w:hAnsi="Arial" w:cs="Arial"/>
        </w:rPr>
      </w:pPr>
      <w:r w:rsidRPr="005E099A">
        <w:rPr>
          <w:rFonts w:ascii="Arial" w:hAnsi="Arial" w:cs="Arial"/>
          <w:lang w:val="en-US"/>
        </w:rPr>
        <w:t>IEC</w:t>
      </w:r>
      <w:r w:rsidRPr="005E099A">
        <w:rPr>
          <w:rFonts w:ascii="Arial" w:hAnsi="Arial" w:cs="Arial"/>
        </w:rPr>
        <w:t xml:space="preserve"> </w:t>
      </w:r>
      <w:r w:rsidRPr="005E099A">
        <w:rPr>
          <w:rFonts w:ascii="Arial" w:hAnsi="Arial" w:cs="Arial"/>
          <w:lang w:val="en-US"/>
        </w:rPr>
        <w:t>Electropedia</w:t>
      </w:r>
      <w:r w:rsidRPr="005E099A">
        <w:rPr>
          <w:rFonts w:ascii="Arial" w:hAnsi="Arial" w:cs="Arial"/>
        </w:rPr>
        <w:t>: доступн</w:t>
      </w:r>
      <w:r>
        <w:rPr>
          <w:rFonts w:ascii="Arial" w:hAnsi="Arial" w:cs="Arial"/>
        </w:rPr>
        <w:t>а</w:t>
      </w:r>
      <w:r w:rsidRPr="005E099A">
        <w:rPr>
          <w:rFonts w:ascii="Arial" w:hAnsi="Arial" w:cs="Arial"/>
        </w:rPr>
        <w:t xml:space="preserve"> </w:t>
      </w:r>
      <w:r>
        <w:rPr>
          <w:rFonts w:ascii="Arial" w:hAnsi="Arial" w:cs="Arial"/>
        </w:rPr>
        <w:t xml:space="preserve">по </w:t>
      </w:r>
      <w:r w:rsidRPr="001E607E">
        <w:rPr>
          <w:rFonts w:ascii="Arial" w:hAnsi="Arial" w:cs="Arial"/>
        </w:rPr>
        <w:t xml:space="preserve">адресу </w:t>
      </w:r>
      <w:hyperlink r:id="rId12" w:history="1">
        <w:r w:rsidRPr="001E607E">
          <w:rPr>
            <w:rStyle w:val="Hyperlink"/>
            <w:rFonts w:ascii="Arial" w:hAnsi="Arial" w:cs="Arial"/>
            <w:color w:val="auto"/>
            <w:u w:val="none"/>
            <w:lang w:val="en-US"/>
          </w:rPr>
          <w:t>https</w:t>
        </w:r>
        <w:r w:rsidRPr="001E607E">
          <w:rPr>
            <w:rStyle w:val="Hyperlink"/>
            <w:rFonts w:ascii="Arial" w:hAnsi="Arial" w:cs="Arial"/>
            <w:color w:val="auto"/>
            <w:u w:val="none"/>
          </w:rPr>
          <w:t>://</w:t>
        </w:r>
        <w:r w:rsidRPr="001E607E">
          <w:rPr>
            <w:rStyle w:val="Hyperlink"/>
            <w:rFonts w:ascii="Arial" w:hAnsi="Arial" w:cs="Arial"/>
            <w:color w:val="auto"/>
            <w:u w:val="none"/>
            <w:lang w:val="en-US"/>
          </w:rPr>
          <w:t>www</w:t>
        </w:r>
        <w:r w:rsidRPr="001E607E">
          <w:rPr>
            <w:rStyle w:val="Hyperlink"/>
            <w:rFonts w:ascii="Arial" w:hAnsi="Arial" w:cs="Arial"/>
            <w:color w:val="auto"/>
            <w:u w:val="none"/>
          </w:rPr>
          <w:t>.</w:t>
        </w:r>
        <w:r w:rsidRPr="001E607E">
          <w:rPr>
            <w:rStyle w:val="Hyperlink"/>
            <w:rFonts w:ascii="Arial" w:hAnsi="Arial" w:cs="Arial"/>
            <w:color w:val="auto"/>
            <w:u w:val="none"/>
            <w:lang w:val="en-US"/>
          </w:rPr>
          <w:t>electropedia</w:t>
        </w:r>
        <w:r w:rsidRPr="001E607E">
          <w:rPr>
            <w:rStyle w:val="Hyperlink"/>
            <w:rFonts w:ascii="Arial" w:hAnsi="Arial" w:cs="Arial"/>
            <w:color w:val="auto"/>
            <w:u w:val="none"/>
          </w:rPr>
          <w:t>.</w:t>
        </w:r>
        <w:r w:rsidRPr="001E607E">
          <w:rPr>
            <w:rStyle w:val="Hyperlink"/>
            <w:rFonts w:ascii="Arial" w:hAnsi="Arial" w:cs="Arial"/>
            <w:color w:val="auto"/>
            <w:u w:val="none"/>
            <w:lang w:val="en-US"/>
          </w:rPr>
          <w:t>org</w:t>
        </w:r>
        <w:r w:rsidRPr="001E607E">
          <w:rPr>
            <w:rStyle w:val="Hyperlink"/>
            <w:rFonts w:ascii="Arial" w:hAnsi="Arial" w:cs="Arial"/>
            <w:color w:val="auto"/>
            <w:u w:val="none"/>
          </w:rPr>
          <w:t>/</w:t>
        </w:r>
      </w:hyperlink>
      <w:r w:rsidRPr="005E099A">
        <w:rPr>
          <w:rFonts w:ascii="Arial" w:hAnsi="Arial" w:cs="Arial"/>
          <w:u w:val="single"/>
        </w:rPr>
        <w:t xml:space="preserve"> </w:t>
      </w:r>
    </w:p>
    <w:p w:rsidR="00033A47" w:rsidRPr="006F60E8" w:rsidRDefault="00033A47" w:rsidP="005E099A">
      <w:pPr>
        <w:spacing w:line="360" w:lineRule="auto"/>
        <w:ind w:firstLine="709"/>
        <w:jc w:val="both"/>
        <w:rPr>
          <w:rFonts w:ascii="Arial" w:hAnsi="Arial" w:cs="Arial"/>
        </w:rPr>
      </w:pPr>
      <w:bookmarkStart w:id="3" w:name="Section_sec_3.1"/>
      <w:bookmarkEnd w:id="3"/>
      <w:r w:rsidRPr="005E099A">
        <w:rPr>
          <w:rFonts w:ascii="Arial" w:hAnsi="Arial" w:cs="Arial"/>
          <w:b/>
        </w:rPr>
        <w:t>3.1</w:t>
      </w:r>
      <w:r>
        <w:rPr>
          <w:rFonts w:ascii="Arial" w:hAnsi="Arial" w:cs="Arial"/>
          <w:b/>
        </w:rPr>
        <w:t xml:space="preserve"> </w:t>
      </w:r>
      <w:r w:rsidRPr="005E099A">
        <w:rPr>
          <w:rFonts w:ascii="Arial" w:hAnsi="Arial" w:cs="Arial"/>
          <w:b/>
        </w:rPr>
        <w:t>связанный 2-МХПД</w:t>
      </w:r>
      <w:r>
        <w:rPr>
          <w:rFonts w:ascii="Arial" w:hAnsi="Arial" w:cs="Arial"/>
          <w:b/>
        </w:rPr>
        <w:t xml:space="preserve"> </w:t>
      </w:r>
      <w:r w:rsidRPr="0022291C">
        <w:rPr>
          <w:rFonts w:ascii="Arial" w:hAnsi="Arial" w:cs="Arial"/>
        </w:rPr>
        <w:t>(</w:t>
      </w:r>
      <w:r w:rsidRPr="0022291C">
        <w:rPr>
          <w:rFonts w:ascii="Arial" w:hAnsi="Arial" w:cs="Arial"/>
          <w:lang w:val="nl-NL"/>
        </w:rPr>
        <w:t>bound 2-MCPD</w:t>
      </w:r>
      <w:r w:rsidRPr="0022291C">
        <w:rPr>
          <w:rFonts w:ascii="Arial" w:hAnsi="Arial" w:cs="Arial"/>
        </w:rPr>
        <w:t>)</w:t>
      </w:r>
      <w:r>
        <w:rPr>
          <w:rFonts w:ascii="Arial" w:hAnsi="Arial" w:cs="Arial"/>
          <w:b/>
        </w:rPr>
        <w:t xml:space="preserve">: </w:t>
      </w:r>
      <w:r>
        <w:rPr>
          <w:rFonts w:ascii="Arial" w:hAnsi="Arial" w:cs="Arial"/>
        </w:rPr>
        <w:t>К</w:t>
      </w:r>
      <w:r w:rsidRPr="005E099A">
        <w:rPr>
          <w:rFonts w:ascii="Arial" w:hAnsi="Arial" w:cs="Arial"/>
        </w:rPr>
        <w:t>оличество</w:t>
      </w:r>
      <w:r w:rsidRPr="005E099A">
        <w:rPr>
          <w:rFonts w:ascii="Arial" w:hAnsi="Arial" w:cs="Arial"/>
          <w:lang w:val="nl-NL"/>
        </w:rPr>
        <w:t xml:space="preserve"> 2-</w:t>
      </w:r>
      <w:r w:rsidRPr="005E099A">
        <w:rPr>
          <w:rFonts w:ascii="Arial" w:hAnsi="Arial" w:cs="Arial"/>
        </w:rPr>
        <w:t>МХПД,</w:t>
      </w:r>
      <w:r w:rsidRPr="005E099A">
        <w:rPr>
          <w:rFonts w:ascii="Arial" w:hAnsi="Arial" w:cs="Arial"/>
          <w:lang w:val="nl-NL"/>
        </w:rPr>
        <w:t xml:space="preserve"> </w:t>
      </w:r>
      <w:r w:rsidRPr="005E099A">
        <w:rPr>
          <w:rFonts w:ascii="Arial" w:hAnsi="Arial" w:cs="Arial"/>
        </w:rPr>
        <w:t>полученное</w:t>
      </w:r>
      <w:r w:rsidRPr="005E099A">
        <w:rPr>
          <w:rFonts w:ascii="Arial" w:hAnsi="Arial" w:cs="Arial"/>
          <w:lang w:val="nl-NL"/>
        </w:rPr>
        <w:t xml:space="preserve"> </w:t>
      </w:r>
      <w:r w:rsidRPr="005E099A">
        <w:rPr>
          <w:rFonts w:ascii="Arial" w:hAnsi="Arial" w:cs="Arial"/>
        </w:rPr>
        <w:t>после</w:t>
      </w:r>
      <w:r w:rsidRPr="005E099A">
        <w:rPr>
          <w:rFonts w:ascii="Arial" w:hAnsi="Arial" w:cs="Arial"/>
          <w:lang w:val="nl-NL"/>
        </w:rPr>
        <w:t xml:space="preserve"> </w:t>
      </w:r>
      <w:r w:rsidRPr="005E099A">
        <w:rPr>
          <w:rFonts w:ascii="Arial" w:hAnsi="Arial" w:cs="Arial"/>
        </w:rPr>
        <w:t>расщепления</w:t>
      </w:r>
      <w:r w:rsidRPr="005E099A">
        <w:rPr>
          <w:rFonts w:ascii="Arial" w:hAnsi="Arial" w:cs="Arial"/>
          <w:lang w:val="nl-NL"/>
        </w:rPr>
        <w:t xml:space="preserve"> </w:t>
      </w:r>
      <w:r w:rsidRPr="005E099A">
        <w:rPr>
          <w:rFonts w:ascii="Arial" w:hAnsi="Arial" w:cs="Arial"/>
        </w:rPr>
        <w:t>его</w:t>
      </w:r>
      <w:r w:rsidRPr="005E099A">
        <w:rPr>
          <w:rFonts w:ascii="Arial" w:hAnsi="Arial" w:cs="Arial"/>
          <w:lang w:val="nl-NL"/>
        </w:rPr>
        <w:t xml:space="preserve"> </w:t>
      </w:r>
      <w:r w:rsidRPr="005E099A">
        <w:rPr>
          <w:rFonts w:ascii="Arial" w:hAnsi="Arial" w:cs="Arial"/>
        </w:rPr>
        <w:t>э</w:t>
      </w:r>
      <w:r w:rsidRPr="007303B0">
        <w:rPr>
          <w:rFonts w:ascii="Arial" w:hAnsi="Arial" w:cs="Arial"/>
        </w:rPr>
        <w:t>ст</w:t>
      </w:r>
      <w:r w:rsidRPr="005E099A">
        <w:rPr>
          <w:rFonts w:ascii="Arial" w:hAnsi="Arial" w:cs="Arial"/>
        </w:rPr>
        <w:t>ерифицированных</w:t>
      </w:r>
      <w:r w:rsidRPr="005E099A">
        <w:rPr>
          <w:rFonts w:ascii="Arial" w:hAnsi="Arial" w:cs="Arial"/>
          <w:lang w:val="nl-NL"/>
        </w:rPr>
        <w:t xml:space="preserve"> (</w:t>
      </w:r>
      <w:r w:rsidRPr="005E099A">
        <w:rPr>
          <w:rFonts w:ascii="Arial" w:hAnsi="Arial" w:cs="Arial"/>
        </w:rPr>
        <w:t>связанных</w:t>
      </w:r>
      <w:r w:rsidRPr="005E099A">
        <w:rPr>
          <w:rFonts w:ascii="Arial" w:hAnsi="Arial" w:cs="Arial"/>
          <w:lang w:val="nl-NL"/>
        </w:rPr>
        <w:t xml:space="preserve">) </w:t>
      </w:r>
      <w:r w:rsidRPr="005E099A">
        <w:rPr>
          <w:rFonts w:ascii="Arial" w:hAnsi="Arial" w:cs="Arial"/>
        </w:rPr>
        <w:t>форм</w:t>
      </w:r>
      <w:r w:rsidRPr="005E099A">
        <w:rPr>
          <w:rFonts w:ascii="Arial" w:hAnsi="Arial" w:cs="Arial"/>
          <w:lang w:val="nl-NL"/>
        </w:rPr>
        <w:t xml:space="preserve"> путем переэтерификации, катализируемой щелочью</w:t>
      </w:r>
      <w:r>
        <w:rPr>
          <w:rFonts w:ascii="Arial" w:hAnsi="Arial" w:cs="Arial"/>
        </w:rPr>
        <w:t>,</w:t>
      </w:r>
      <w:r w:rsidRPr="005E099A">
        <w:rPr>
          <w:rFonts w:ascii="Arial" w:hAnsi="Arial" w:cs="Arial"/>
          <w:lang w:val="nl-NL"/>
        </w:rPr>
        <w:t xml:space="preserve"> в соответствии с эталонным методом</w:t>
      </w:r>
      <w:r>
        <w:rPr>
          <w:rFonts w:ascii="Arial" w:hAnsi="Arial" w:cs="Arial"/>
        </w:rPr>
        <w:t>.</w:t>
      </w:r>
    </w:p>
    <w:p w:rsidR="00033A47" w:rsidRPr="00E52BAC" w:rsidRDefault="00033A47" w:rsidP="005E099A">
      <w:pPr>
        <w:spacing w:line="360" w:lineRule="auto"/>
        <w:ind w:firstLine="709"/>
        <w:jc w:val="both"/>
        <w:rPr>
          <w:rFonts w:ascii="Arial" w:hAnsi="Arial" w:cs="Arial"/>
          <w:sz w:val="22"/>
          <w:szCs w:val="22"/>
        </w:rPr>
      </w:pPr>
      <w:r w:rsidRPr="00E52BAC">
        <w:rPr>
          <w:rFonts w:ascii="Arial" w:hAnsi="Arial" w:cs="Arial"/>
          <w:sz w:val="22"/>
          <w:szCs w:val="22"/>
        </w:rPr>
        <w:t>П р и м е ч а н и е</w:t>
      </w:r>
      <w:r w:rsidRPr="00E52BAC">
        <w:rPr>
          <w:rFonts w:ascii="Arial" w:hAnsi="Arial" w:cs="Arial"/>
          <w:sz w:val="22"/>
          <w:szCs w:val="22"/>
          <w:lang w:val="en-GB"/>
        </w:rPr>
        <w:t> </w:t>
      </w:r>
      <w:r w:rsidRPr="00E52BAC">
        <w:rPr>
          <w:rFonts w:ascii="Arial" w:hAnsi="Arial" w:cs="Arial"/>
          <w:sz w:val="22"/>
          <w:szCs w:val="22"/>
        </w:rPr>
        <w:t>─</w:t>
      </w:r>
      <w:r w:rsidRPr="00E52BAC">
        <w:rPr>
          <w:rFonts w:ascii="Arial" w:hAnsi="Arial" w:cs="Arial"/>
          <w:sz w:val="22"/>
          <w:szCs w:val="22"/>
          <w:lang w:val="en-GB"/>
        </w:rPr>
        <w:t> </w:t>
      </w:r>
      <w:r w:rsidRPr="00E52BAC">
        <w:rPr>
          <w:rFonts w:ascii="Arial" w:hAnsi="Arial" w:cs="Arial"/>
          <w:sz w:val="22"/>
          <w:szCs w:val="22"/>
        </w:rPr>
        <w:t>Содержание 2</w:t>
      </w:r>
      <w:r w:rsidRPr="00E52BAC">
        <w:rPr>
          <w:rFonts w:ascii="MS Mincho" w:eastAsia="MS Mincho" w:hAnsi="MS Mincho" w:cs="MS Mincho" w:hint="eastAsia"/>
          <w:sz w:val="22"/>
          <w:szCs w:val="22"/>
        </w:rPr>
        <w:t>‐</w:t>
      </w:r>
      <w:r w:rsidRPr="00E52BAC">
        <w:rPr>
          <w:rFonts w:ascii="Arial" w:hAnsi="Arial" w:cs="Arial"/>
          <w:sz w:val="22"/>
          <w:szCs w:val="22"/>
        </w:rPr>
        <w:t xml:space="preserve">МХПД вычисляют и </w:t>
      </w:r>
      <w:bookmarkStart w:id="4" w:name="_Hlk134183205"/>
      <w:r w:rsidRPr="00E52BAC">
        <w:rPr>
          <w:rFonts w:ascii="Arial" w:hAnsi="Arial" w:cs="Arial"/>
          <w:sz w:val="22"/>
          <w:szCs w:val="22"/>
        </w:rPr>
        <w:t xml:space="preserve">выражают </w:t>
      </w:r>
      <w:bookmarkEnd w:id="4"/>
      <w:r w:rsidRPr="00E52BAC">
        <w:rPr>
          <w:rFonts w:ascii="Arial" w:hAnsi="Arial" w:cs="Arial"/>
          <w:sz w:val="22"/>
          <w:szCs w:val="22"/>
        </w:rPr>
        <w:t>как массовую долю, в миллиграммах на килограмм (мг/кг).</w:t>
      </w:r>
    </w:p>
    <w:p w:rsidR="00033A47" w:rsidRPr="005E099A" w:rsidRDefault="00033A47" w:rsidP="005E099A">
      <w:pPr>
        <w:spacing w:line="360" w:lineRule="auto"/>
        <w:ind w:firstLine="709"/>
        <w:jc w:val="both"/>
        <w:rPr>
          <w:rFonts w:ascii="Arial" w:hAnsi="Arial" w:cs="Arial"/>
        </w:rPr>
      </w:pPr>
      <w:bookmarkStart w:id="5" w:name="Section_sec_3.2"/>
      <w:bookmarkEnd w:id="5"/>
      <w:r w:rsidRPr="00E52BAC">
        <w:rPr>
          <w:rFonts w:ascii="Arial" w:hAnsi="Arial" w:cs="Arial"/>
          <w:b/>
        </w:rPr>
        <w:t xml:space="preserve">3.2 связанный 3-МХПД </w:t>
      </w:r>
      <w:r w:rsidRPr="00E52BAC">
        <w:rPr>
          <w:rFonts w:ascii="Arial" w:hAnsi="Arial" w:cs="Arial"/>
        </w:rPr>
        <w:t>(</w:t>
      </w:r>
      <w:r w:rsidRPr="00E52BAC">
        <w:rPr>
          <w:rFonts w:ascii="Arial" w:hAnsi="Arial" w:cs="Arial"/>
          <w:lang w:val="nl-NL"/>
        </w:rPr>
        <w:t>bound 3-MCPD</w:t>
      </w:r>
      <w:r w:rsidRPr="00E52BAC">
        <w:rPr>
          <w:rFonts w:ascii="Arial" w:hAnsi="Arial" w:cs="Arial"/>
        </w:rPr>
        <w:t>)</w:t>
      </w:r>
      <w:r w:rsidRPr="00E52BAC">
        <w:rPr>
          <w:rFonts w:ascii="Arial" w:hAnsi="Arial" w:cs="Arial"/>
          <w:b/>
        </w:rPr>
        <w:t xml:space="preserve">: </w:t>
      </w:r>
      <w:r w:rsidRPr="00E52BAC">
        <w:rPr>
          <w:rFonts w:ascii="Arial" w:hAnsi="Arial" w:cs="Arial"/>
        </w:rPr>
        <w:t>Количество 3</w:t>
      </w:r>
      <w:r w:rsidRPr="00E52BAC">
        <w:rPr>
          <w:rFonts w:ascii="MS Mincho" w:eastAsia="MS Mincho" w:hAnsi="MS Mincho" w:cs="MS Mincho" w:hint="eastAsia"/>
        </w:rPr>
        <w:t>‐</w:t>
      </w:r>
      <w:r w:rsidRPr="00E52BAC">
        <w:rPr>
          <w:rFonts w:ascii="Arial" w:hAnsi="Arial" w:cs="Arial"/>
        </w:rPr>
        <w:t xml:space="preserve"> МХПД,</w:t>
      </w:r>
      <w:r w:rsidRPr="00E52BAC">
        <w:rPr>
          <w:rFonts w:ascii="Arial" w:hAnsi="Arial" w:cs="Arial"/>
          <w:lang w:val="nl-NL"/>
        </w:rPr>
        <w:t xml:space="preserve"> </w:t>
      </w:r>
      <w:r w:rsidRPr="00E52BAC">
        <w:rPr>
          <w:rFonts w:ascii="Arial" w:hAnsi="Arial" w:cs="Arial"/>
        </w:rPr>
        <w:t>полученное</w:t>
      </w:r>
      <w:r w:rsidRPr="00E52BAC">
        <w:rPr>
          <w:rFonts w:ascii="Arial" w:hAnsi="Arial" w:cs="Arial"/>
          <w:lang w:val="nl-NL"/>
        </w:rPr>
        <w:t xml:space="preserve"> </w:t>
      </w:r>
      <w:r w:rsidRPr="00E52BAC">
        <w:rPr>
          <w:rFonts w:ascii="Arial" w:hAnsi="Arial" w:cs="Arial"/>
        </w:rPr>
        <w:t>после</w:t>
      </w:r>
      <w:r w:rsidRPr="00E52BAC">
        <w:rPr>
          <w:rFonts w:ascii="Arial" w:hAnsi="Arial" w:cs="Arial"/>
          <w:lang w:val="nl-NL"/>
        </w:rPr>
        <w:t xml:space="preserve"> </w:t>
      </w:r>
      <w:r w:rsidRPr="00E52BAC">
        <w:rPr>
          <w:rFonts w:ascii="Arial" w:hAnsi="Arial" w:cs="Arial"/>
        </w:rPr>
        <w:t>расщепления</w:t>
      </w:r>
      <w:r w:rsidRPr="00E52BAC">
        <w:rPr>
          <w:rFonts w:ascii="Arial" w:hAnsi="Arial" w:cs="Arial"/>
          <w:lang w:val="nl-NL"/>
        </w:rPr>
        <w:t xml:space="preserve"> </w:t>
      </w:r>
      <w:r w:rsidRPr="00E52BAC">
        <w:rPr>
          <w:rFonts w:ascii="Arial" w:hAnsi="Arial" w:cs="Arial"/>
        </w:rPr>
        <w:t>его</w:t>
      </w:r>
      <w:r w:rsidRPr="00E52BAC">
        <w:rPr>
          <w:rFonts w:ascii="Arial" w:hAnsi="Arial" w:cs="Arial"/>
          <w:lang w:val="nl-NL"/>
        </w:rPr>
        <w:t xml:space="preserve"> </w:t>
      </w:r>
      <w:r w:rsidRPr="00E52BAC">
        <w:rPr>
          <w:rFonts w:ascii="Arial" w:hAnsi="Arial" w:cs="Arial"/>
        </w:rPr>
        <w:t>эстерифицированных</w:t>
      </w:r>
      <w:r w:rsidRPr="00E52BAC">
        <w:rPr>
          <w:rFonts w:ascii="Arial" w:hAnsi="Arial" w:cs="Arial"/>
          <w:lang w:val="nl-NL"/>
        </w:rPr>
        <w:t xml:space="preserve"> (</w:t>
      </w:r>
      <w:r w:rsidRPr="00E52BAC">
        <w:rPr>
          <w:rFonts w:ascii="Arial" w:hAnsi="Arial" w:cs="Arial"/>
        </w:rPr>
        <w:t>связанных</w:t>
      </w:r>
      <w:r w:rsidRPr="00E52BAC">
        <w:rPr>
          <w:rFonts w:ascii="Arial" w:hAnsi="Arial" w:cs="Arial"/>
          <w:lang w:val="nl-NL"/>
        </w:rPr>
        <w:t xml:space="preserve">) </w:t>
      </w:r>
      <w:r w:rsidRPr="00E52BAC">
        <w:rPr>
          <w:rFonts w:ascii="Arial" w:hAnsi="Arial" w:cs="Arial"/>
        </w:rPr>
        <w:t>форм</w:t>
      </w:r>
      <w:r w:rsidRPr="00E52BAC">
        <w:rPr>
          <w:rFonts w:ascii="Arial" w:hAnsi="Arial" w:cs="Arial"/>
          <w:lang w:val="nl-NL"/>
        </w:rPr>
        <w:t xml:space="preserve"> путем</w:t>
      </w:r>
      <w:r w:rsidRPr="005E099A">
        <w:rPr>
          <w:rFonts w:ascii="Arial" w:hAnsi="Arial" w:cs="Arial"/>
          <w:lang w:val="nl-NL"/>
        </w:rPr>
        <w:t xml:space="preserve"> переэтерификации, катализируемой щелочью в соответствии с эталонным методом</w:t>
      </w:r>
    </w:p>
    <w:p w:rsidR="00033A47" w:rsidRPr="00E52BAC" w:rsidRDefault="00033A47" w:rsidP="0087377F">
      <w:pPr>
        <w:spacing w:line="360" w:lineRule="auto"/>
        <w:ind w:firstLine="709"/>
        <w:jc w:val="both"/>
        <w:rPr>
          <w:rFonts w:ascii="Arial" w:hAnsi="Arial" w:cs="Arial"/>
          <w:sz w:val="22"/>
          <w:szCs w:val="22"/>
        </w:rPr>
      </w:pPr>
      <w:r w:rsidRPr="00E52BAC">
        <w:rPr>
          <w:rFonts w:ascii="Arial" w:hAnsi="Arial" w:cs="Arial"/>
          <w:sz w:val="22"/>
          <w:szCs w:val="22"/>
        </w:rPr>
        <w:t>П р и м е ч а н и е</w:t>
      </w:r>
      <w:r w:rsidRPr="00E52BAC">
        <w:rPr>
          <w:rFonts w:ascii="Arial" w:hAnsi="Arial" w:cs="Arial"/>
          <w:sz w:val="22"/>
          <w:szCs w:val="22"/>
          <w:lang w:val="en-GB"/>
        </w:rPr>
        <w:t> </w:t>
      </w:r>
      <w:r w:rsidRPr="00E52BAC">
        <w:rPr>
          <w:rFonts w:ascii="Arial" w:hAnsi="Arial" w:cs="Arial"/>
          <w:sz w:val="22"/>
          <w:szCs w:val="22"/>
        </w:rPr>
        <w:t>─</w:t>
      </w:r>
      <w:r w:rsidRPr="00E52BAC">
        <w:rPr>
          <w:rFonts w:ascii="Arial" w:hAnsi="Arial" w:cs="Arial"/>
          <w:sz w:val="22"/>
          <w:szCs w:val="22"/>
          <w:lang w:val="en-GB"/>
        </w:rPr>
        <w:t> </w:t>
      </w:r>
      <w:bookmarkStart w:id="6" w:name="Section_sec_3.3"/>
      <w:bookmarkEnd w:id="6"/>
      <w:r w:rsidRPr="00E52BAC">
        <w:rPr>
          <w:rFonts w:ascii="Arial" w:hAnsi="Arial" w:cs="Arial"/>
          <w:sz w:val="22"/>
          <w:szCs w:val="22"/>
        </w:rPr>
        <w:t>Содержание 3</w:t>
      </w:r>
      <w:r w:rsidRPr="00E52BAC">
        <w:rPr>
          <w:rFonts w:ascii="MS Mincho" w:eastAsia="MS Mincho" w:hAnsi="MS Mincho" w:cs="MS Mincho" w:hint="eastAsia"/>
          <w:sz w:val="22"/>
          <w:szCs w:val="22"/>
        </w:rPr>
        <w:t>‐</w:t>
      </w:r>
      <w:r w:rsidRPr="00E52BAC">
        <w:rPr>
          <w:rFonts w:ascii="Arial" w:hAnsi="Arial" w:cs="Arial"/>
          <w:sz w:val="22"/>
          <w:szCs w:val="22"/>
        </w:rPr>
        <w:t>МХПД вычисляют и выражают как массовую долю, в миллиграммах на килограмм (мг/кг).</w:t>
      </w:r>
    </w:p>
    <w:p w:rsidR="00033A47" w:rsidRPr="005E099A" w:rsidRDefault="00033A47" w:rsidP="005E099A">
      <w:pPr>
        <w:spacing w:line="360" w:lineRule="auto"/>
        <w:ind w:firstLine="709"/>
        <w:jc w:val="both"/>
        <w:rPr>
          <w:rFonts w:ascii="Arial" w:hAnsi="Arial" w:cs="Arial"/>
        </w:rPr>
      </w:pPr>
      <w:r w:rsidRPr="005E099A">
        <w:rPr>
          <w:rFonts w:ascii="Arial" w:hAnsi="Arial" w:cs="Arial"/>
          <w:b/>
        </w:rPr>
        <w:t>3.3</w:t>
      </w:r>
      <w:r>
        <w:rPr>
          <w:rFonts w:ascii="Arial" w:hAnsi="Arial" w:cs="Arial"/>
          <w:b/>
        </w:rPr>
        <w:t xml:space="preserve"> </w:t>
      </w:r>
      <w:r w:rsidRPr="005E099A">
        <w:rPr>
          <w:rFonts w:ascii="Arial" w:hAnsi="Arial" w:cs="Arial"/>
          <w:b/>
        </w:rPr>
        <w:t>связанный глицидол</w:t>
      </w:r>
      <w:r>
        <w:rPr>
          <w:rFonts w:ascii="Arial" w:hAnsi="Arial" w:cs="Arial"/>
          <w:b/>
        </w:rPr>
        <w:t xml:space="preserve"> </w:t>
      </w:r>
      <w:r w:rsidRPr="00D04415">
        <w:rPr>
          <w:rFonts w:ascii="Arial" w:hAnsi="Arial" w:cs="Arial"/>
        </w:rPr>
        <w:t>(</w:t>
      </w:r>
      <w:r w:rsidRPr="00D04415">
        <w:rPr>
          <w:rFonts w:ascii="Arial" w:hAnsi="Arial" w:cs="Arial"/>
          <w:lang w:val="nl-NL"/>
        </w:rPr>
        <w:t>bound glycidol</w:t>
      </w:r>
      <w:r w:rsidRPr="00D04415">
        <w:rPr>
          <w:rFonts w:ascii="Arial" w:hAnsi="Arial" w:cs="Arial"/>
        </w:rPr>
        <w:t>)</w:t>
      </w:r>
      <w:r>
        <w:rPr>
          <w:rFonts w:ascii="Arial" w:hAnsi="Arial" w:cs="Arial"/>
        </w:rPr>
        <w:t>: К</w:t>
      </w:r>
      <w:r w:rsidRPr="005E099A">
        <w:rPr>
          <w:rFonts w:ascii="Arial" w:hAnsi="Arial" w:cs="Arial"/>
        </w:rPr>
        <w:t>оличество глицидола, полученное</w:t>
      </w:r>
      <w:r w:rsidRPr="005E099A">
        <w:rPr>
          <w:rFonts w:ascii="Arial" w:hAnsi="Arial" w:cs="Arial"/>
          <w:lang w:val="nl-NL"/>
        </w:rPr>
        <w:t xml:space="preserve"> </w:t>
      </w:r>
      <w:r w:rsidRPr="005E099A">
        <w:rPr>
          <w:rFonts w:ascii="Arial" w:hAnsi="Arial" w:cs="Arial"/>
        </w:rPr>
        <w:t>после</w:t>
      </w:r>
      <w:r w:rsidRPr="005E099A">
        <w:rPr>
          <w:rFonts w:ascii="Arial" w:hAnsi="Arial" w:cs="Arial"/>
          <w:lang w:val="nl-NL"/>
        </w:rPr>
        <w:t xml:space="preserve"> </w:t>
      </w:r>
      <w:r w:rsidRPr="005E099A">
        <w:rPr>
          <w:rFonts w:ascii="Arial" w:hAnsi="Arial" w:cs="Arial"/>
        </w:rPr>
        <w:t>расщепления</w:t>
      </w:r>
      <w:r w:rsidRPr="005E099A">
        <w:rPr>
          <w:rFonts w:ascii="Arial" w:hAnsi="Arial" w:cs="Arial"/>
          <w:lang w:val="nl-NL"/>
        </w:rPr>
        <w:t xml:space="preserve"> </w:t>
      </w:r>
      <w:r w:rsidRPr="005E099A">
        <w:rPr>
          <w:rFonts w:ascii="Arial" w:hAnsi="Arial" w:cs="Arial"/>
        </w:rPr>
        <w:t>его</w:t>
      </w:r>
      <w:r w:rsidRPr="005E099A">
        <w:rPr>
          <w:rFonts w:ascii="Arial" w:hAnsi="Arial" w:cs="Arial"/>
          <w:lang w:val="nl-NL"/>
        </w:rPr>
        <w:t xml:space="preserve"> </w:t>
      </w:r>
      <w:r w:rsidRPr="007303B0">
        <w:rPr>
          <w:rFonts w:ascii="Arial" w:hAnsi="Arial" w:cs="Arial"/>
        </w:rPr>
        <w:t>эстер</w:t>
      </w:r>
      <w:r w:rsidRPr="005E099A">
        <w:rPr>
          <w:rFonts w:ascii="Arial" w:hAnsi="Arial" w:cs="Arial"/>
        </w:rPr>
        <w:t>ифицированных</w:t>
      </w:r>
      <w:r w:rsidRPr="005E099A">
        <w:rPr>
          <w:rFonts w:ascii="Arial" w:hAnsi="Arial" w:cs="Arial"/>
          <w:lang w:val="nl-NL"/>
        </w:rPr>
        <w:t xml:space="preserve"> (</w:t>
      </w:r>
      <w:r w:rsidRPr="005E099A">
        <w:rPr>
          <w:rFonts w:ascii="Arial" w:hAnsi="Arial" w:cs="Arial"/>
        </w:rPr>
        <w:t>связанных</w:t>
      </w:r>
      <w:r w:rsidRPr="005E099A">
        <w:rPr>
          <w:rFonts w:ascii="Arial" w:hAnsi="Arial" w:cs="Arial"/>
          <w:lang w:val="nl-NL"/>
        </w:rPr>
        <w:t xml:space="preserve">) </w:t>
      </w:r>
      <w:r w:rsidRPr="005E099A">
        <w:rPr>
          <w:rFonts w:ascii="Arial" w:hAnsi="Arial" w:cs="Arial"/>
        </w:rPr>
        <w:t>форм</w:t>
      </w:r>
      <w:r w:rsidRPr="005E099A">
        <w:rPr>
          <w:rFonts w:ascii="Arial" w:hAnsi="Arial" w:cs="Arial"/>
          <w:lang w:val="nl-NL"/>
        </w:rPr>
        <w:t xml:space="preserve"> путем переэтерификации, катализируемой щелочью в соответствии с эталонным методом</w:t>
      </w:r>
    </w:p>
    <w:p w:rsidR="00033A47" w:rsidRPr="00D04415" w:rsidRDefault="00033A47" w:rsidP="005E099A">
      <w:pPr>
        <w:spacing w:line="360" w:lineRule="auto"/>
        <w:ind w:firstLine="709"/>
        <w:jc w:val="both"/>
        <w:rPr>
          <w:rFonts w:ascii="Arial" w:hAnsi="Arial" w:cs="Arial"/>
          <w:b/>
          <w:sz w:val="22"/>
          <w:szCs w:val="22"/>
        </w:rPr>
      </w:pPr>
      <w:r w:rsidRPr="00D04415">
        <w:rPr>
          <w:rFonts w:ascii="Arial" w:hAnsi="Arial" w:cs="Arial"/>
          <w:sz w:val="22"/>
          <w:szCs w:val="22"/>
        </w:rPr>
        <w:t>П р и м е ч а н и е</w:t>
      </w:r>
      <w:r w:rsidRPr="00D04415">
        <w:rPr>
          <w:rFonts w:ascii="Arial" w:hAnsi="Arial" w:cs="Arial"/>
          <w:sz w:val="22"/>
          <w:szCs w:val="22"/>
          <w:lang w:val="en-GB"/>
        </w:rPr>
        <w:t> </w:t>
      </w:r>
      <w:r w:rsidRPr="00D04415">
        <w:rPr>
          <w:rFonts w:ascii="Arial" w:hAnsi="Arial" w:cs="Arial"/>
          <w:sz w:val="22"/>
          <w:szCs w:val="22"/>
        </w:rPr>
        <w:t>─</w:t>
      </w:r>
      <w:r w:rsidRPr="00D04415">
        <w:rPr>
          <w:rFonts w:ascii="Arial" w:hAnsi="Arial" w:cs="Arial"/>
          <w:sz w:val="22"/>
          <w:szCs w:val="22"/>
          <w:lang w:val="en-GB"/>
        </w:rPr>
        <w:t> </w:t>
      </w:r>
      <w:r w:rsidRPr="00D04415">
        <w:rPr>
          <w:rFonts w:ascii="Arial" w:hAnsi="Arial" w:cs="Arial"/>
          <w:sz w:val="22"/>
          <w:szCs w:val="22"/>
        </w:rPr>
        <w:t>Содержание глицидола вычисляют и выражают как массовую долю, в миллиграммах на килограмм (мг/кг).</w:t>
      </w:r>
    </w:p>
    <w:p w:rsidR="00033A47" w:rsidRDefault="00033A47" w:rsidP="0091166F">
      <w:pPr>
        <w:spacing w:after="120" w:line="360" w:lineRule="auto"/>
        <w:ind w:firstLine="709"/>
        <w:jc w:val="both"/>
        <w:rPr>
          <w:rFonts w:ascii="Arial" w:hAnsi="Arial" w:cs="Arial"/>
          <w:b/>
          <w:sz w:val="28"/>
          <w:szCs w:val="28"/>
        </w:rPr>
      </w:pPr>
    </w:p>
    <w:p w:rsidR="00033A47" w:rsidRPr="00EC6D18" w:rsidRDefault="00033A47" w:rsidP="0091166F">
      <w:pPr>
        <w:spacing w:after="120" w:line="360" w:lineRule="auto"/>
        <w:ind w:firstLine="709"/>
        <w:jc w:val="both"/>
        <w:rPr>
          <w:rFonts w:ascii="Arial" w:hAnsi="Arial" w:cs="Arial"/>
          <w:b/>
          <w:sz w:val="28"/>
          <w:szCs w:val="28"/>
        </w:rPr>
      </w:pPr>
      <w:r w:rsidRPr="00EC6D18">
        <w:rPr>
          <w:rFonts w:ascii="Arial" w:hAnsi="Arial" w:cs="Arial"/>
          <w:b/>
          <w:sz w:val="28"/>
          <w:szCs w:val="28"/>
        </w:rPr>
        <w:t xml:space="preserve">4 </w:t>
      </w:r>
      <w:r>
        <w:rPr>
          <w:rFonts w:ascii="Arial" w:hAnsi="Arial" w:cs="Arial"/>
          <w:b/>
          <w:sz w:val="28"/>
          <w:szCs w:val="28"/>
        </w:rPr>
        <w:t>Сущность метода</w:t>
      </w:r>
    </w:p>
    <w:p w:rsidR="00033A47" w:rsidRPr="006D51B0" w:rsidRDefault="00033A47" w:rsidP="006D51B0">
      <w:pPr>
        <w:widowControl w:val="0"/>
        <w:spacing w:line="360" w:lineRule="auto"/>
        <w:ind w:firstLine="709"/>
        <w:jc w:val="both"/>
        <w:textAlignment w:val="baseline"/>
        <w:rPr>
          <w:rFonts w:ascii="Arial" w:hAnsi="Arial" w:cs="Arial"/>
        </w:rPr>
      </w:pPr>
      <w:r w:rsidRPr="00EC6D18">
        <w:rPr>
          <w:rFonts w:ascii="Arial" w:hAnsi="Arial" w:cs="Arial"/>
        </w:rPr>
        <w:t xml:space="preserve">4.1 </w:t>
      </w:r>
      <w:r w:rsidRPr="006D51B0">
        <w:rPr>
          <w:rFonts w:ascii="Arial" w:hAnsi="Arial" w:cs="Arial"/>
        </w:rPr>
        <w:t xml:space="preserve">Пробу масла или жира растворяют в толуоле и </w:t>
      </w:r>
      <w:r w:rsidRPr="006D51B0">
        <w:rPr>
          <w:rFonts w:ascii="Arial" w:hAnsi="Arial" w:cs="Arial"/>
          <w:i/>
        </w:rPr>
        <w:t>трет</w:t>
      </w:r>
      <w:r w:rsidRPr="006D51B0">
        <w:rPr>
          <w:rFonts w:ascii="Arial" w:hAnsi="Arial" w:cs="Arial"/>
        </w:rPr>
        <w:t>-бутил –метиловом эфире и добавляют внутренние стандарты (диэфир 3-МХПД-</w:t>
      </w:r>
      <w:r w:rsidRPr="006D51B0">
        <w:rPr>
          <w:rFonts w:ascii="Arial" w:hAnsi="Arial" w:cs="Arial"/>
          <w:vertAlign w:val="superscript"/>
        </w:rPr>
        <w:t>13</w:t>
      </w:r>
      <w:r w:rsidRPr="006D51B0">
        <w:rPr>
          <w:rFonts w:ascii="Arial" w:hAnsi="Arial" w:cs="Arial"/>
          <w:lang w:val="en-GB"/>
        </w:rPr>
        <w:t>C</w:t>
      </w:r>
      <w:r w:rsidRPr="006D51B0">
        <w:rPr>
          <w:rFonts w:ascii="Arial" w:hAnsi="Arial" w:cs="Arial"/>
          <w:vertAlign w:val="subscript"/>
        </w:rPr>
        <w:t>3</w:t>
      </w:r>
      <w:r w:rsidRPr="006D51B0">
        <w:rPr>
          <w:rFonts w:ascii="Arial" w:hAnsi="Arial" w:cs="Arial"/>
        </w:rPr>
        <w:t xml:space="preserve"> и пентадейтерированный глицидиловый эфир). Затем пробу охлаждают до 10</w:t>
      </w:r>
      <w:r w:rsidRPr="006D51B0">
        <w:rPr>
          <w:rFonts w:ascii="Arial" w:hAnsi="Arial" w:cs="Arial"/>
          <w:lang w:val="en-GB"/>
        </w:rPr>
        <w:t> </w:t>
      </w:r>
      <w:r w:rsidRPr="006D51B0">
        <w:rPr>
          <w:rFonts w:ascii="Arial" w:hAnsi="Arial" w:cs="Arial"/>
        </w:rPr>
        <w:t>°</w:t>
      </w:r>
      <w:r w:rsidRPr="006D51B0">
        <w:rPr>
          <w:rFonts w:ascii="Arial" w:hAnsi="Arial" w:cs="Arial"/>
          <w:lang w:val="en-GB"/>
        </w:rPr>
        <w:t>C</w:t>
      </w:r>
      <w:r w:rsidRPr="006D51B0">
        <w:rPr>
          <w:rFonts w:ascii="Arial" w:hAnsi="Arial" w:cs="Arial"/>
        </w:rPr>
        <w:t>, прежде чем начать щелочную переэтерификацию посредством добавления раствора метоксида натрия в метаноле. После 12</w:t>
      </w:r>
      <w:r w:rsidRPr="006D51B0">
        <w:rPr>
          <w:rFonts w:ascii="Arial" w:hAnsi="Arial" w:cs="Arial"/>
          <w:lang w:val="en-GB"/>
        </w:rPr>
        <w:t> </w:t>
      </w:r>
      <w:r w:rsidRPr="006D51B0">
        <w:rPr>
          <w:rFonts w:ascii="Arial" w:hAnsi="Arial" w:cs="Arial"/>
        </w:rPr>
        <w:t>мин выдерживания при 10</w:t>
      </w:r>
      <w:r w:rsidRPr="006D51B0">
        <w:rPr>
          <w:rFonts w:ascii="Arial" w:hAnsi="Arial" w:cs="Arial"/>
          <w:lang w:val="en-GB"/>
        </w:rPr>
        <w:t> </w:t>
      </w:r>
      <w:r w:rsidRPr="006D51B0">
        <w:rPr>
          <w:rFonts w:ascii="Arial" w:hAnsi="Arial" w:cs="Arial"/>
        </w:rPr>
        <w:t>°</w:t>
      </w:r>
      <w:r w:rsidRPr="006D51B0">
        <w:rPr>
          <w:rFonts w:ascii="Arial" w:hAnsi="Arial" w:cs="Arial"/>
          <w:lang w:val="en-GB"/>
        </w:rPr>
        <w:t>C</w:t>
      </w:r>
      <w:r w:rsidRPr="006D51B0">
        <w:rPr>
          <w:rFonts w:ascii="Arial" w:hAnsi="Arial" w:cs="Arial"/>
        </w:rPr>
        <w:t>, смесь подкисляют кислым раствором бромида натрия, для преобразования высвобожденного глицидола в 3-МБПД. Метиловые эфиры жирных кислот, образовавшиеся в ходе переэтерификации, удаляют двойной экстракцией органического слоя. Наконец, очищенную пробу</w:t>
      </w:r>
      <w:r>
        <w:rPr>
          <w:rFonts w:ascii="Arial" w:hAnsi="Arial" w:cs="Arial"/>
        </w:rPr>
        <w:t xml:space="preserve">, </w:t>
      </w:r>
      <w:r w:rsidRPr="006D51B0">
        <w:rPr>
          <w:rFonts w:ascii="Arial" w:hAnsi="Arial" w:cs="Arial"/>
        </w:rPr>
        <w:t>содержащую расщепленные (свободные) аналиты</w:t>
      </w:r>
      <w:r>
        <w:rPr>
          <w:rFonts w:ascii="Arial" w:hAnsi="Arial" w:cs="Arial"/>
        </w:rPr>
        <w:t>,</w:t>
      </w:r>
      <w:r w:rsidRPr="006D51B0">
        <w:rPr>
          <w:rFonts w:ascii="Arial" w:hAnsi="Arial" w:cs="Arial"/>
        </w:rPr>
        <w:t xml:space="preserve"> дериватизируют фенилборной кислотой перед проведением ГХ-МС/МС анализа. </w:t>
      </w:r>
    </w:p>
    <w:p w:rsidR="00033A47" w:rsidRPr="006D388B" w:rsidRDefault="00033A47" w:rsidP="006D388B">
      <w:pPr>
        <w:widowControl w:val="0"/>
        <w:spacing w:line="360" w:lineRule="auto"/>
        <w:ind w:firstLine="709"/>
        <w:jc w:val="both"/>
        <w:textAlignment w:val="baseline"/>
        <w:rPr>
          <w:rFonts w:ascii="Arial" w:hAnsi="Arial" w:cs="Arial"/>
        </w:rPr>
      </w:pPr>
      <w:r w:rsidRPr="00EC6D18">
        <w:rPr>
          <w:rFonts w:ascii="Arial" w:hAnsi="Arial" w:cs="Arial"/>
        </w:rPr>
        <w:t xml:space="preserve">4.2 </w:t>
      </w:r>
      <w:r w:rsidRPr="006D388B">
        <w:rPr>
          <w:rFonts w:ascii="Arial" w:hAnsi="Arial" w:cs="Arial"/>
        </w:rPr>
        <w:t>Количественное определение сложных эфиров 2-МХПД и 3-МХПД основано на соотношении сигналов 2-МХПД/3-МХПД-</w:t>
      </w:r>
      <w:r w:rsidRPr="006D388B">
        <w:rPr>
          <w:rFonts w:ascii="Arial" w:hAnsi="Arial" w:cs="Arial"/>
          <w:vertAlign w:val="superscript"/>
        </w:rPr>
        <w:t>13</w:t>
      </w:r>
      <w:r w:rsidRPr="006D388B">
        <w:rPr>
          <w:rFonts w:ascii="Arial" w:hAnsi="Arial" w:cs="Arial"/>
          <w:lang w:val="en-GB"/>
        </w:rPr>
        <w:t>C</w:t>
      </w:r>
      <w:r w:rsidRPr="006D388B">
        <w:rPr>
          <w:rFonts w:ascii="Arial" w:hAnsi="Arial" w:cs="Arial"/>
          <w:vertAlign w:val="subscript"/>
        </w:rPr>
        <w:t>3</w:t>
      </w:r>
      <w:r w:rsidRPr="006D388B">
        <w:rPr>
          <w:rFonts w:ascii="Arial" w:hAnsi="Arial" w:cs="Arial"/>
        </w:rPr>
        <w:t xml:space="preserve"> и 3-МХПД/3-МХПД-</w:t>
      </w:r>
      <w:r w:rsidRPr="006D388B">
        <w:rPr>
          <w:rFonts w:ascii="Arial" w:hAnsi="Arial" w:cs="Arial"/>
          <w:vertAlign w:val="superscript"/>
        </w:rPr>
        <w:t>13</w:t>
      </w:r>
      <w:r w:rsidRPr="006D388B">
        <w:rPr>
          <w:rFonts w:ascii="Arial" w:hAnsi="Arial" w:cs="Arial"/>
          <w:lang w:val="en-GB"/>
        </w:rPr>
        <w:t>C</w:t>
      </w:r>
      <w:r w:rsidRPr="006D388B">
        <w:rPr>
          <w:rFonts w:ascii="Arial" w:hAnsi="Arial" w:cs="Arial"/>
          <w:vertAlign w:val="subscript"/>
        </w:rPr>
        <w:t>3</w:t>
      </w:r>
      <w:r w:rsidRPr="006D388B">
        <w:rPr>
          <w:rFonts w:ascii="Arial" w:hAnsi="Arial" w:cs="Arial"/>
        </w:rPr>
        <w:t>, соответственно. Количественное определение сложного эфира глицидола основано на соотношении сигналов 3-МБПД/3-МБПД-</w:t>
      </w:r>
      <w:r w:rsidRPr="006D388B">
        <w:rPr>
          <w:rFonts w:ascii="Arial" w:hAnsi="Arial" w:cs="Arial"/>
          <w:lang w:val="en-GB"/>
        </w:rPr>
        <w:t>d</w:t>
      </w:r>
      <w:r w:rsidRPr="006D388B">
        <w:rPr>
          <w:rFonts w:ascii="Arial" w:hAnsi="Arial" w:cs="Arial"/>
        </w:rPr>
        <w:t>5. Количество 3-МБПД-</w:t>
      </w:r>
      <w:r w:rsidRPr="006D388B">
        <w:rPr>
          <w:rFonts w:ascii="Arial" w:hAnsi="Arial" w:cs="Arial"/>
          <w:vertAlign w:val="superscript"/>
        </w:rPr>
        <w:t>13</w:t>
      </w:r>
      <w:r w:rsidRPr="006D388B">
        <w:rPr>
          <w:rFonts w:ascii="Arial" w:hAnsi="Arial" w:cs="Arial"/>
          <w:lang w:val="en-GB"/>
        </w:rPr>
        <w:t>C</w:t>
      </w:r>
      <w:r w:rsidRPr="006D388B">
        <w:rPr>
          <w:rFonts w:ascii="Arial" w:hAnsi="Arial" w:cs="Arial"/>
          <w:vertAlign w:val="subscript"/>
        </w:rPr>
        <w:t>3</w:t>
      </w:r>
      <w:r w:rsidRPr="006D388B">
        <w:rPr>
          <w:rFonts w:ascii="Arial" w:hAnsi="Arial" w:cs="Arial"/>
        </w:rPr>
        <w:t>, образовавшееся после реакции переэтерификации, указывает на количество высвобожденного 3-МХПД-</w:t>
      </w:r>
      <w:r w:rsidRPr="006D388B">
        <w:rPr>
          <w:rFonts w:ascii="Arial" w:hAnsi="Arial" w:cs="Arial"/>
          <w:vertAlign w:val="superscript"/>
        </w:rPr>
        <w:t>13</w:t>
      </w:r>
      <w:r w:rsidRPr="006D388B">
        <w:rPr>
          <w:rFonts w:ascii="Arial" w:hAnsi="Arial" w:cs="Arial"/>
          <w:lang w:val="en-GB"/>
        </w:rPr>
        <w:t>C</w:t>
      </w:r>
      <w:r w:rsidRPr="006D388B">
        <w:rPr>
          <w:rFonts w:ascii="Arial" w:hAnsi="Arial" w:cs="Arial"/>
          <w:vertAlign w:val="subscript"/>
        </w:rPr>
        <w:t>3</w:t>
      </w:r>
      <w:r w:rsidRPr="006D388B">
        <w:rPr>
          <w:rFonts w:ascii="Arial" w:hAnsi="Arial" w:cs="Arial"/>
        </w:rPr>
        <w:t>, который разложился до глицидола в условиях щелочной переэтерификации. Поскольку разницы в скоростях разложения между 3-МХПД и 3-МХПД-</w:t>
      </w:r>
      <w:r w:rsidRPr="006D388B">
        <w:rPr>
          <w:rFonts w:ascii="Arial" w:hAnsi="Arial" w:cs="Arial"/>
          <w:vertAlign w:val="superscript"/>
        </w:rPr>
        <w:t>13</w:t>
      </w:r>
      <w:r w:rsidRPr="006D388B">
        <w:rPr>
          <w:rFonts w:ascii="Arial" w:hAnsi="Arial" w:cs="Arial"/>
          <w:lang w:val="en-GB"/>
        </w:rPr>
        <w:t>C</w:t>
      </w:r>
      <w:r w:rsidRPr="006D388B">
        <w:rPr>
          <w:rFonts w:ascii="Arial" w:hAnsi="Arial" w:cs="Arial"/>
          <w:vertAlign w:val="subscript"/>
        </w:rPr>
        <w:t>3</w:t>
      </w:r>
      <w:r w:rsidRPr="006D388B">
        <w:rPr>
          <w:rFonts w:ascii="Arial" w:hAnsi="Arial" w:cs="Arial"/>
        </w:rPr>
        <w:t xml:space="preserve"> не наблюдается, последний используется для коррекции завышенной </w:t>
      </w:r>
      <w:r w:rsidRPr="006E1E0C">
        <w:rPr>
          <w:rFonts w:ascii="Arial" w:hAnsi="Arial" w:cs="Arial"/>
        </w:rPr>
        <w:t xml:space="preserve">оценки глицидилового эфира, вызванной глицидолом, индуцированным разложением 3-МХПД. В условиях </w:t>
      </w:r>
      <w:r>
        <w:rPr>
          <w:rFonts w:ascii="Arial" w:hAnsi="Arial" w:cs="Arial"/>
        </w:rPr>
        <w:t xml:space="preserve">анализа </w:t>
      </w:r>
      <w:r w:rsidRPr="006E1E0C">
        <w:rPr>
          <w:rFonts w:ascii="Arial" w:hAnsi="Arial" w:cs="Arial"/>
        </w:rPr>
        <w:t xml:space="preserve">2-МХПД считается стабильным и таким образом не </w:t>
      </w:r>
      <w:r>
        <w:rPr>
          <w:rFonts w:ascii="Arial" w:hAnsi="Arial" w:cs="Arial"/>
        </w:rPr>
        <w:t xml:space="preserve">оказывает </w:t>
      </w:r>
      <w:r w:rsidRPr="006E1E0C">
        <w:rPr>
          <w:rFonts w:ascii="Arial" w:hAnsi="Arial" w:cs="Arial"/>
        </w:rPr>
        <w:t>заметного</w:t>
      </w:r>
      <w:r>
        <w:rPr>
          <w:rFonts w:ascii="Arial" w:hAnsi="Arial" w:cs="Arial"/>
        </w:rPr>
        <w:t xml:space="preserve"> влияния</w:t>
      </w:r>
      <w:r w:rsidRPr="006D388B">
        <w:rPr>
          <w:rFonts w:ascii="Arial" w:hAnsi="Arial" w:cs="Arial"/>
        </w:rPr>
        <w:t xml:space="preserve"> </w:t>
      </w:r>
      <w:r>
        <w:rPr>
          <w:rFonts w:ascii="Arial" w:hAnsi="Arial" w:cs="Arial"/>
        </w:rPr>
        <w:t>на</w:t>
      </w:r>
      <w:r w:rsidRPr="006D388B">
        <w:rPr>
          <w:rFonts w:ascii="Arial" w:hAnsi="Arial" w:cs="Arial"/>
        </w:rPr>
        <w:t xml:space="preserve"> возможную завышенную оценку глицидола </w:t>
      </w:r>
      <w:r w:rsidRPr="006D388B">
        <w:rPr>
          <w:rFonts w:ascii="Arial" w:hAnsi="Arial" w:cs="Arial"/>
          <w:vertAlign w:val="superscript"/>
        </w:rPr>
        <w:t>[</w:t>
      </w:r>
      <w:hyperlink w:anchor="Reference_ref_8">
        <w:r w:rsidRPr="006D388B">
          <w:rPr>
            <w:rStyle w:val="Hyperlink"/>
            <w:rFonts w:ascii="Arial" w:hAnsi="Arial" w:cs="Arial"/>
            <w:vertAlign w:val="superscript"/>
          </w:rPr>
          <w:t>7</w:t>
        </w:r>
      </w:hyperlink>
      <w:r w:rsidRPr="006D388B">
        <w:rPr>
          <w:rFonts w:ascii="Arial" w:hAnsi="Arial" w:cs="Arial"/>
          <w:vertAlign w:val="superscript"/>
        </w:rPr>
        <w:t>][</w:t>
      </w:r>
      <w:hyperlink w:anchor="Reference_ref_9">
        <w:r w:rsidRPr="006D388B">
          <w:rPr>
            <w:rStyle w:val="Hyperlink"/>
            <w:rFonts w:ascii="Arial" w:hAnsi="Arial" w:cs="Arial"/>
            <w:vertAlign w:val="superscript"/>
          </w:rPr>
          <w:t>8</w:t>
        </w:r>
      </w:hyperlink>
      <w:r w:rsidRPr="006D388B">
        <w:rPr>
          <w:rFonts w:ascii="Arial" w:hAnsi="Arial" w:cs="Arial"/>
          <w:vertAlign w:val="superscript"/>
        </w:rPr>
        <w:t>]</w:t>
      </w:r>
      <w:r w:rsidRPr="006D388B">
        <w:rPr>
          <w:rFonts w:ascii="Arial" w:hAnsi="Arial" w:cs="Arial"/>
        </w:rPr>
        <w:t>.</w:t>
      </w:r>
    </w:p>
    <w:p w:rsidR="00033A47" w:rsidRPr="006D388B" w:rsidRDefault="00033A47" w:rsidP="006D388B">
      <w:pPr>
        <w:widowControl w:val="0"/>
        <w:spacing w:line="360" w:lineRule="auto"/>
        <w:ind w:firstLine="709"/>
        <w:jc w:val="both"/>
        <w:textAlignment w:val="baseline"/>
        <w:rPr>
          <w:rFonts w:ascii="Arial" w:hAnsi="Arial" w:cs="Arial"/>
        </w:rPr>
      </w:pPr>
      <w:r w:rsidRPr="006D388B">
        <w:rPr>
          <w:rFonts w:ascii="Arial" w:hAnsi="Arial" w:cs="Arial"/>
        </w:rPr>
        <w:t>Данный метод позволяет одновременно количественно определить все три аналита в одном анализе.</w:t>
      </w:r>
    </w:p>
    <w:p w:rsidR="00033A47" w:rsidRPr="009A5C80" w:rsidRDefault="00033A47" w:rsidP="006D388B">
      <w:pPr>
        <w:widowControl w:val="0"/>
        <w:spacing w:line="360" w:lineRule="auto"/>
        <w:ind w:firstLine="709"/>
        <w:jc w:val="both"/>
        <w:textAlignment w:val="baseline"/>
        <w:rPr>
          <w:rFonts w:ascii="Arial" w:hAnsi="Arial" w:cs="Arial"/>
        </w:rPr>
      </w:pPr>
    </w:p>
    <w:p w:rsidR="00033A47" w:rsidRDefault="00033A47" w:rsidP="00DF2622">
      <w:pPr>
        <w:spacing w:after="120" w:line="360" w:lineRule="auto"/>
        <w:ind w:firstLine="709"/>
        <w:jc w:val="both"/>
        <w:rPr>
          <w:rFonts w:ascii="Arial" w:hAnsi="Arial" w:cs="Arial"/>
          <w:b/>
          <w:sz w:val="28"/>
          <w:szCs w:val="28"/>
        </w:rPr>
      </w:pPr>
      <w:r w:rsidRPr="009A5C80">
        <w:rPr>
          <w:rFonts w:ascii="Arial" w:hAnsi="Arial" w:cs="Arial"/>
          <w:b/>
          <w:sz w:val="28"/>
          <w:szCs w:val="28"/>
        </w:rPr>
        <w:t xml:space="preserve">5 </w:t>
      </w:r>
      <w:r>
        <w:rPr>
          <w:rFonts w:ascii="Arial" w:hAnsi="Arial" w:cs="Arial"/>
          <w:b/>
          <w:sz w:val="28"/>
          <w:szCs w:val="28"/>
        </w:rPr>
        <w:t>Реактивы</w:t>
      </w:r>
    </w:p>
    <w:p w:rsidR="00033A47" w:rsidRDefault="00033A47" w:rsidP="00DF2622">
      <w:pPr>
        <w:spacing w:after="120" w:line="360" w:lineRule="auto"/>
        <w:ind w:firstLine="709"/>
        <w:jc w:val="both"/>
        <w:rPr>
          <w:rFonts w:ascii="Arial" w:hAnsi="Arial" w:cs="Arial"/>
          <w:b/>
        </w:rPr>
      </w:pPr>
      <w:r w:rsidRPr="00ED2987">
        <w:rPr>
          <w:rFonts w:ascii="Arial" w:hAnsi="Arial" w:cs="Arial"/>
          <w:b/>
        </w:rPr>
        <w:t>5.1 Общие положения</w:t>
      </w:r>
    </w:p>
    <w:p w:rsidR="00033A47" w:rsidRDefault="00033A47" w:rsidP="00CA2CAB">
      <w:pPr>
        <w:spacing w:after="120" w:line="360" w:lineRule="auto"/>
        <w:ind w:firstLine="709"/>
        <w:jc w:val="both"/>
        <w:rPr>
          <w:rFonts w:ascii="Arial" w:hAnsi="Arial" w:cs="Arial"/>
          <w:b/>
        </w:rPr>
      </w:pPr>
      <w:r w:rsidRPr="00CA2CAB">
        <w:rPr>
          <w:rFonts w:ascii="Arial" w:hAnsi="Arial" w:cs="Arial"/>
          <w:b/>
        </w:rPr>
        <w:t xml:space="preserve">ПРЕДУПРЕЖДЕНИЕ — Следует обратить внимание на правила, регламентирующие </w:t>
      </w:r>
      <w:r>
        <w:rPr>
          <w:rFonts w:ascii="Arial" w:hAnsi="Arial" w:cs="Arial"/>
          <w:b/>
        </w:rPr>
        <w:t xml:space="preserve">порядок </w:t>
      </w:r>
      <w:r w:rsidRPr="00CA2CAB">
        <w:rPr>
          <w:rFonts w:ascii="Arial" w:hAnsi="Arial" w:cs="Arial"/>
          <w:b/>
        </w:rPr>
        <w:t>обращени</w:t>
      </w:r>
      <w:r>
        <w:rPr>
          <w:rFonts w:ascii="Arial" w:hAnsi="Arial" w:cs="Arial"/>
          <w:b/>
        </w:rPr>
        <w:t xml:space="preserve">я </w:t>
      </w:r>
      <w:r w:rsidRPr="00CA2CAB">
        <w:rPr>
          <w:rFonts w:ascii="Arial" w:hAnsi="Arial" w:cs="Arial"/>
          <w:b/>
        </w:rPr>
        <w:t xml:space="preserve">с опасными веществами. </w:t>
      </w:r>
      <w:r>
        <w:rPr>
          <w:rFonts w:ascii="Arial" w:hAnsi="Arial" w:cs="Arial"/>
          <w:b/>
        </w:rPr>
        <w:t>Необходимо</w:t>
      </w:r>
      <w:r w:rsidRPr="00CA2CAB">
        <w:rPr>
          <w:rFonts w:ascii="Arial" w:hAnsi="Arial" w:cs="Arial"/>
          <w:b/>
        </w:rPr>
        <w:t xml:space="preserve"> соблюдать технические, организационные и личные</w:t>
      </w:r>
      <w:r>
        <w:rPr>
          <w:rFonts w:ascii="Arial" w:hAnsi="Arial" w:cs="Arial"/>
          <w:b/>
        </w:rPr>
        <w:t xml:space="preserve"> </w:t>
      </w:r>
      <w:r w:rsidRPr="00CA2CAB">
        <w:rPr>
          <w:rFonts w:ascii="Arial" w:hAnsi="Arial" w:cs="Arial"/>
          <w:b/>
        </w:rPr>
        <w:t>моры безопасности.</w:t>
      </w:r>
    </w:p>
    <w:p w:rsidR="00033A47" w:rsidRPr="00DA772C" w:rsidRDefault="00033A47" w:rsidP="00DA772C">
      <w:pPr>
        <w:autoSpaceDE w:val="0"/>
        <w:autoSpaceDN w:val="0"/>
        <w:adjustRightInd w:val="0"/>
        <w:spacing w:line="360" w:lineRule="auto"/>
        <w:jc w:val="both"/>
        <w:rPr>
          <w:rFonts w:ascii="Arial" w:hAnsi="Arial" w:cs="Arial"/>
          <w:b/>
        </w:rPr>
      </w:pPr>
      <w:r>
        <w:rPr>
          <w:rFonts w:ascii="Arial" w:hAnsi="Arial" w:cs="Arial"/>
          <w:sz w:val="15"/>
          <w:szCs w:val="15"/>
        </w:rPr>
        <w:tab/>
      </w:r>
      <w:r w:rsidRPr="00DA772C">
        <w:rPr>
          <w:rFonts w:ascii="Arial" w:hAnsi="Arial" w:cs="Arial"/>
        </w:rPr>
        <w:t xml:space="preserve">При проведении анализа следует использовать </w:t>
      </w:r>
      <w:r w:rsidRPr="002723EB">
        <w:rPr>
          <w:rFonts w:ascii="Arial" w:hAnsi="Arial" w:cs="Arial"/>
        </w:rPr>
        <w:t>реактивы аналитической степени чистоты, если не указано иное. Вода должна соответств</w:t>
      </w:r>
      <w:r w:rsidRPr="00DA772C">
        <w:rPr>
          <w:rFonts w:ascii="Arial" w:hAnsi="Arial" w:cs="Arial"/>
        </w:rPr>
        <w:t>овать требованиям класса 3 стандарта ISO 3696.</w:t>
      </w:r>
    </w:p>
    <w:p w:rsidR="00033A47" w:rsidRDefault="00033A47" w:rsidP="00DF2622">
      <w:pPr>
        <w:spacing w:after="120" w:line="360" w:lineRule="auto"/>
        <w:ind w:firstLine="709"/>
        <w:jc w:val="both"/>
        <w:rPr>
          <w:rFonts w:ascii="Arial" w:hAnsi="Arial" w:cs="Arial"/>
          <w:b/>
        </w:rPr>
      </w:pPr>
      <w:r>
        <w:rPr>
          <w:rFonts w:ascii="Arial" w:hAnsi="Arial" w:cs="Arial"/>
          <w:b/>
        </w:rPr>
        <w:t xml:space="preserve">5.2 </w:t>
      </w:r>
      <w:bookmarkStart w:id="7" w:name="_Toc97732568"/>
      <w:r w:rsidRPr="0057175C">
        <w:rPr>
          <w:rFonts w:ascii="Arial" w:hAnsi="Arial" w:cs="Arial"/>
          <w:b/>
        </w:rPr>
        <w:t>Стандартные и контрольные вещества</w:t>
      </w:r>
      <w:bookmarkEnd w:id="7"/>
    </w:p>
    <w:p w:rsidR="00033A47" w:rsidRPr="00EF461C" w:rsidRDefault="00033A47" w:rsidP="00EF461C">
      <w:pPr>
        <w:pStyle w:val="p3"/>
        <w:spacing w:after="0" w:line="360" w:lineRule="auto"/>
        <w:contextualSpacing/>
        <w:rPr>
          <w:sz w:val="24"/>
          <w:szCs w:val="24"/>
          <w:lang w:val="ru-RU"/>
        </w:rPr>
      </w:pPr>
      <w:r>
        <w:rPr>
          <w:b/>
          <w:lang w:val="ru-RU"/>
        </w:rPr>
        <w:tab/>
      </w:r>
      <w:r w:rsidRPr="00EF461C">
        <w:rPr>
          <w:sz w:val="24"/>
          <w:szCs w:val="24"/>
          <w:lang w:val="ru-RU"/>
        </w:rPr>
        <w:t>5.2.1</w:t>
      </w:r>
      <w:r w:rsidRPr="00EF461C">
        <w:rPr>
          <w:sz w:val="24"/>
          <w:szCs w:val="24"/>
          <w:lang w:val="ru-RU"/>
        </w:rPr>
        <w:tab/>
        <w:t>1,2-Дипальмитоил-3-хлорпропандиол (</w:t>
      </w:r>
      <w:r w:rsidRPr="00EF461C">
        <w:rPr>
          <w:sz w:val="24"/>
          <w:szCs w:val="24"/>
        </w:rPr>
        <w:t>PP</w:t>
      </w:r>
      <w:r w:rsidRPr="00EF461C">
        <w:rPr>
          <w:sz w:val="24"/>
          <w:szCs w:val="24"/>
          <w:lang w:val="ru-RU"/>
        </w:rPr>
        <w:t>-3-МХПД), чистот</w:t>
      </w:r>
      <w:r>
        <w:rPr>
          <w:sz w:val="24"/>
          <w:szCs w:val="24"/>
          <w:lang w:val="ru-RU"/>
        </w:rPr>
        <w:t>а</w:t>
      </w:r>
      <w:r w:rsidRPr="00EF461C">
        <w:rPr>
          <w:sz w:val="24"/>
          <w:szCs w:val="24"/>
        </w:rPr>
        <w:t> </w:t>
      </w:r>
      <w:r w:rsidRPr="00EF461C">
        <w:rPr>
          <w:sz w:val="24"/>
          <w:szCs w:val="24"/>
          <w:lang w:val="ru-RU"/>
        </w:rPr>
        <w:t>≥</w:t>
      </w:r>
      <w:r w:rsidRPr="00EF461C">
        <w:rPr>
          <w:sz w:val="24"/>
          <w:szCs w:val="24"/>
        </w:rPr>
        <w:t> </w:t>
      </w:r>
      <w:r w:rsidRPr="00EF461C">
        <w:rPr>
          <w:sz w:val="24"/>
          <w:szCs w:val="24"/>
          <w:lang w:val="ru-RU"/>
        </w:rPr>
        <w:t>95</w:t>
      </w:r>
      <w:r w:rsidRPr="00EF461C">
        <w:rPr>
          <w:sz w:val="24"/>
          <w:szCs w:val="24"/>
        </w:rPr>
        <w:t> </w:t>
      </w:r>
      <w:r w:rsidRPr="00EF461C">
        <w:rPr>
          <w:sz w:val="24"/>
          <w:szCs w:val="24"/>
          <w:lang w:val="ru-RU"/>
        </w:rPr>
        <w:t>%.</w:t>
      </w:r>
    </w:p>
    <w:p w:rsidR="00033A47" w:rsidRPr="00481B63" w:rsidRDefault="00033A47" w:rsidP="00EF461C">
      <w:pPr>
        <w:pStyle w:val="Note"/>
        <w:spacing w:after="0" w:line="360" w:lineRule="auto"/>
        <w:contextualSpacing/>
        <w:rPr>
          <w:sz w:val="22"/>
          <w:szCs w:val="22"/>
          <w:lang w:val="ru-RU"/>
        </w:rPr>
      </w:pPr>
      <w:r>
        <w:rPr>
          <w:sz w:val="22"/>
          <w:szCs w:val="22"/>
          <w:lang w:val="ru-RU"/>
        </w:rPr>
        <w:tab/>
      </w:r>
      <w:r w:rsidRPr="00481B63">
        <w:rPr>
          <w:sz w:val="22"/>
          <w:szCs w:val="22"/>
          <w:lang w:val="ru-RU"/>
        </w:rPr>
        <w:t>П</w:t>
      </w:r>
      <w:r>
        <w:rPr>
          <w:sz w:val="22"/>
          <w:szCs w:val="22"/>
          <w:lang w:val="ru-RU"/>
        </w:rPr>
        <w:t xml:space="preserve"> </w:t>
      </w:r>
      <w:r w:rsidRPr="00481B63">
        <w:rPr>
          <w:sz w:val="22"/>
          <w:szCs w:val="22"/>
          <w:lang w:val="ru-RU"/>
        </w:rPr>
        <w:t>р</w:t>
      </w:r>
      <w:r>
        <w:rPr>
          <w:sz w:val="22"/>
          <w:szCs w:val="22"/>
          <w:lang w:val="ru-RU"/>
        </w:rPr>
        <w:t xml:space="preserve"> </w:t>
      </w:r>
      <w:r w:rsidRPr="00481B63">
        <w:rPr>
          <w:sz w:val="22"/>
          <w:szCs w:val="22"/>
          <w:lang w:val="ru-RU"/>
        </w:rPr>
        <w:t>и</w:t>
      </w:r>
      <w:r>
        <w:rPr>
          <w:sz w:val="22"/>
          <w:szCs w:val="22"/>
          <w:lang w:val="ru-RU"/>
        </w:rPr>
        <w:t xml:space="preserve"> </w:t>
      </w:r>
      <w:r w:rsidRPr="00481B63">
        <w:rPr>
          <w:sz w:val="22"/>
          <w:szCs w:val="22"/>
          <w:lang w:val="ru-RU"/>
        </w:rPr>
        <w:t>м</w:t>
      </w:r>
      <w:r>
        <w:rPr>
          <w:sz w:val="22"/>
          <w:szCs w:val="22"/>
          <w:lang w:val="ru-RU"/>
        </w:rPr>
        <w:t xml:space="preserve"> </w:t>
      </w:r>
      <w:r w:rsidRPr="00481B63">
        <w:rPr>
          <w:sz w:val="22"/>
          <w:szCs w:val="22"/>
          <w:lang w:val="ru-RU"/>
        </w:rPr>
        <w:t>е</w:t>
      </w:r>
      <w:r>
        <w:rPr>
          <w:sz w:val="22"/>
          <w:szCs w:val="22"/>
          <w:lang w:val="ru-RU"/>
        </w:rPr>
        <w:t xml:space="preserve"> </w:t>
      </w:r>
      <w:r w:rsidRPr="00481B63">
        <w:rPr>
          <w:sz w:val="22"/>
          <w:szCs w:val="22"/>
          <w:lang w:val="ru-RU"/>
        </w:rPr>
        <w:t>ч</w:t>
      </w:r>
      <w:r>
        <w:rPr>
          <w:sz w:val="22"/>
          <w:szCs w:val="22"/>
          <w:lang w:val="ru-RU"/>
        </w:rPr>
        <w:t xml:space="preserve"> </w:t>
      </w:r>
      <w:r w:rsidRPr="00481B63">
        <w:rPr>
          <w:sz w:val="22"/>
          <w:szCs w:val="22"/>
          <w:lang w:val="ru-RU"/>
        </w:rPr>
        <w:t>а</w:t>
      </w:r>
      <w:r>
        <w:rPr>
          <w:sz w:val="22"/>
          <w:szCs w:val="22"/>
          <w:lang w:val="ru-RU"/>
        </w:rPr>
        <w:t xml:space="preserve"> </w:t>
      </w:r>
      <w:r w:rsidRPr="00481B63">
        <w:rPr>
          <w:sz w:val="22"/>
          <w:szCs w:val="22"/>
          <w:lang w:val="ru-RU"/>
        </w:rPr>
        <w:t>н</w:t>
      </w:r>
      <w:r>
        <w:rPr>
          <w:sz w:val="22"/>
          <w:szCs w:val="22"/>
          <w:lang w:val="ru-RU"/>
        </w:rPr>
        <w:t xml:space="preserve"> </w:t>
      </w:r>
      <w:r w:rsidRPr="00481B63">
        <w:rPr>
          <w:sz w:val="22"/>
          <w:szCs w:val="22"/>
          <w:lang w:val="ru-RU"/>
        </w:rPr>
        <w:t>и</w:t>
      </w:r>
      <w:r>
        <w:rPr>
          <w:sz w:val="22"/>
          <w:szCs w:val="22"/>
          <w:lang w:val="ru-RU"/>
        </w:rPr>
        <w:t xml:space="preserve"> </w:t>
      </w:r>
      <w:r w:rsidRPr="00481B63">
        <w:rPr>
          <w:sz w:val="22"/>
          <w:szCs w:val="22"/>
          <w:lang w:val="ru-RU"/>
        </w:rPr>
        <w:t>е</w:t>
      </w:r>
      <w:r>
        <w:rPr>
          <w:sz w:val="22"/>
          <w:szCs w:val="22"/>
          <w:lang w:val="ru-RU"/>
        </w:rPr>
        <w:t xml:space="preserve"> ─ </w:t>
      </w:r>
      <w:r w:rsidRPr="00481B63">
        <w:rPr>
          <w:sz w:val="22"/>
          <w:szCs w:val="22"/>
          <w:lang w:val="ru-RU"/>
        </w:rPr>
        <w:t xml:space="preserve">1,2-Дипальмитоил-3-хлорпропандиол можно заменить </w:t>
      </w:r>
      <w:r>
        <w:rPr>
          <w:sz w:val="22"/>
          <w:szCs w:val="22"/>
          <w:lang w:val="ru-RU"/>
        </w:rPr>
        <w:t xml:space="preserve">                         </w:t>
      </w:r>
      <w:r w:rsidRPr="00481B63">
        <w:rPr>
          <w:sz w:val="22"/>
          <w:szCs w:val="22"/>
          <w:lang w:val="ru-RU"/>
        </w:rPr>
        <w:t xml:space="preserve">1,2-диолеил-3-хлорпропандиолом или другими диэфирами жирных кислот и 3-МХПД с аналогичной длиной цепи (предпочтительно от </w:t>
      </w:r>
      <w:r w:rsidRPr="00481B63">
        <w:rPr>
          <w:sz w:val="22"/>
          <w:szCs w:val="22"/>
        </w:rPr>
        <w:t>C</w:t>
      </w:r>
      <w:r w:rsidRPr="00424168">
        <w:rPr>
          <w:sz w:val="22"/>
          <w:szCs w:val="22"/>
          <w:vertAlign w:val="subscript"/>
          <w:lang w:val="ru-RU"/>
        </w:rPr>
        <w:t>16</w:t>
      </w:r>
      <w:r w:rsidRPr="00481B63">
        <w:rPr>
          <w:sz w:val="22"/>
          <w:szCs w:val="22"/>
          <w:lang w:val="ru-RU"/>
        </w:rPr>
        <w:t xml:space="preserve"> до </w:t>
      </w:r>
      <w:r w:rsidRPr="00481B63">
        <w:rPr>
          <w:sz w:val="22"/>
          <w:szCs w:val="22"/>
        </w:rPr>
        <w:t>C</w:t>
      </w:r>
      <w:r w:rsidRPr="00424168">
        <w:rPr>
          <w:sz w:val="22"/>
          <w:szCs w:val="22"/>
          <w:vertAlign w:val="subscript"/>
          <w:lang w:val="ru-RU"/>
        </w:rPr>
        <w:t>18</w:t>
      </w:r>
      <w:r w:rsidRPr="00481B63">
        <w:rPr>
          <w:sz w:val="22"/>
          <w:szCs w:val="22"/>
          <w:lang w:val="ru-RU"/>
        </w:rPr>
        <w:t>, поскольку они наиболее часто встречаются в большинстве жиров или масел).</w:t>
      </w:r>
    </w:p>
    <w:p w:rsidR="00033A47" w:rsidRPr="00EF461C" w:rsidRDefault="00033A47" w:rsidP="00EF461C">
      <w:pPr>
        <w:pStyle w:val="p3"/>
        <w:spacing w:after="0" w:line="360" w:lineRule="auto"/>
        <w:contextualSpacing/>
        <w:rPr>
          <w:sz w:val="24"/>
          <w:szCs w:val="24"/>
          <w:lang w:val="ru-RU"/>
        </w:rPr>
      </w:pPr>
      <w:bookmarkStart w:id="8" w:name="Section_sec_5.2.2"/>
      <w:bookmarkEnd w:id="8"/>
      <w:r w:rsidRPr="00EF461C">
        <w:rPr>
          <w:sz w:val="24"/>
          <w:szCs w:val="24"/>
          <w:lang w:val="ru-RU"/>
        </w:rPr>
        <w:tab/>
        <w:t>5.2.2</w:t>
      </w:r>
      <w:r w:rsidRPr="00EF461C">
        <w:rPr>
          <w:sz w:val="24"/>
          <w:szCs w:val="24"/>
          <w:lang w:val="ru-RU"/>
        </w:rPr>
        <w:tab/>
        <w:t>1,3-Дистеароил-2-хлорпропандиол (</w:t>
      </w:r>
      <w:r w:rsidRPr="00EF461C">
        <w:rPr>
          <w:sz w:val="24"/>
          <w:szCs w:val="24"/>
        </w:rPr>
        <w:t>SS</w:t>
      </w:r>
      <w:r w:rsidRPr="00EF461C">
        <w:rPr>
          <w:sz w:val="24"/>
          <w:szCs w:val="24"/>
          <w:lang w:val="ru-RU"/>
        </w:rPr>
        <w:t>-2-МХПД), чистот</w:t>
      </w:r>
      <w:r>
        <w:rPr>
          <w:sz w:val="24"/>
          <w:szCs w:val="24"/>
          <w:lang w:val="ru-RU"/>
        </w:rPr>
        <w:t>а</w:t>
      </w:r>
      <w:r w:rsidRPr="00EF461C">
        <w:rPr>
          <w:sz w:val="24"/>
          <w:szCs w:val="24"/>
        </w:rPr>
        <w:t> </w:t>
      </w:r>
      <w:r w:rsidRPr="00EF461C">
        <w:rPr>
          <w:sz w:val="24"/>
          <w:szCs w:val="24"/>
          <w:lang w:val="ru-RU"/>
        </w:rPr>
        <w:t>≥</w:t>
      </w:r>
      <w:r w:rsidRPr="00EF461C">
        <w:rPr>
          <w:sz w:val="24"/>
          <w:szCs w:val="24"/>
        </w:rPr>
        <w:t> </w:t>
      </w:r>
      <w:r w:rsidRPr="00EF461C">
        <w:rPr>
          <w:sz w:val="24"/>
          <w:szCs w:val="24"/>
          <w:lang w:val="ru-RU"/>
        </w:rPr>
        <w:t>95</w:t>
      </w:r>
      <w:r w:rsidRPr="00EF461C">
        <w:rPr>
          <w:sz w:val="24"/>
          <w:szCs w:val="24"/>
        </w:rPr>
        <w:t> </w:t>
      </w:r>
      <w:r w:rsidRPr="00EF461C">
        <w:rPr>
          <w:sz w:val="24"/>
          <w:szCs w:val="24"/>
          <w:lang w:val="ru-RU"/>
        </w:rPr>
        <w:t>%.</w:t>
      </w:r>
    </w:p>
    <w:p w:rsidR="00033A47" w:rsidRPr="00A932A7" w:rsidRDefault="00033A47" w:rsidP="009A4216">
      <w:pPr>
        <w:pStyle w:val="Note"/>
        <w:tabs>
          <w:tab w:val="clear" w:pos="960"/>
        </w:tabs>
        <w:spacing w:after="0" w:line="360" w:lineRule="auto"/>
        <w:contextualSpacing/>
        <w:rPr>
          <w:sz w:val="22"/>
          <w:szCs w:val="22"/>
          <w:lang w:val="ru-RU"/>
        </w:rPr>
      </w:pPr>
      <w:r>
        <w:rPr>
          <w:sz w:val="24"/>
          <w:szCs w:val="24"/>
          <w:lang w:val="ru-RU"/>
        </w:rPr>
        <w:tab/>
      </w:r>
      <w:r w:rsidRPr="00A932A7">
        <w:rPr>
          <w:sz w:val="22"/>
          <w:szCs w:val="22"/>
          <w:lang w:val="ru-RU"/>
        </w:rPr>
        <w:t xml:space="preserve">П р и м е ч а н и е ─ По аналогии с рекомендациями, приведенными для </w:t>
      </w:r>
      <w:r>
        <w:rPr>
          <w:sz w:val="22"/>
          <w:szCs w:val="22"/>
          <w:lang w:val="ru-RU"/>
        </w:rPr>
        <w:t xml:space="preserve">                 </w:t>
      </w:r>
      <w:r w:rsidRPr="00A932A7">
        <w:rPr>
          <w:sz w:val="22"/>
          <w:szCs w:val="22"/>
        </w:rPr>
        <w:t>PP</w:t>
      </w:r>
      <w:r w:rsidRPr="00A932A7">
        <w:rPr>
          <w:sz w:val="22"/>
          <w:szCs w:val="22"/>
          <w:lang w:val="ru-RU"/>
        </w:rPr>
        <w:t xml:space="preserve">-3-МХПД, 1,3-дистеароил-2-хлорпропандиол можно заменить другими диэфирами жирных кислот и 2-МХПД с аналогичной длиной цепи (предпочтительно от </w:t>
      </w:r>
      <w:r w:rsidRPr="00A932A7">
        <w:rPr>
          <w:sz w:val="22"/>
          <w:szCs w:val="22"/>
        </w:rPr>
        <w:t>C</w:t>
      </w:r>
      <w:r w:rsidRPr="00A932A7">
        <w:rPr>
          <w:sz w:val="22"/>
          <w:szCs w:val="22"/>
          <w:lang w:val="ru-RU"/>
        </w:rPr>
        <w:t xml:space="preserve">16 до </w:t>
      </w:r>
      <w:r w:rsidRPr="00A932A7">
        <w:rPr>
          <w:sz w:val="22"/>
          <w:szCs w:val="22"/>
        </w:rPr>
        <w:t>C</w:t>
      </w:r>
      <w:r w:rsidRPr="00A932A7">
        <w:rPr>
          <w:sz w:val="22"/>
          <w:szCs w:val="22"/>
          <w:lang w:val="ru-RU"/>
        </w:rPr>
        <w:t>18, поскольку они наиболее часто встречаются в большинстве жиров или масел).</w:t>
      </w:r>
    </w:p>
    <w:p w:rsidR="00033A47" w:rsidRPr="00EF461C" w:rsidRDefault="00033A47" w:rsidP="00EF461C">
      <w:pPr>
        <w:pStyle w:val="p3"/>
        <w:spacing w:after="0" w:line="360" w:lineRule="auto"/>
        <w:contextualSpacing/>
        <w:rPr>
          <w:sz w:val="24"/>
          <w:szCs w:val="24"/>
          <w:lang w:val="ru-RU"/>
        </w:rPr>
      </w:pPr>
      <w:bookmarkStart w:id="9" w:name="Section_sec_5.2.3"/>
      <w:bookmarkEnd w:id="9"/>
      <w:r w:rsidRPr="00EF461C">
        <w:rPr>
          <w:sz w:val="24"/>
          <w:szCs w:val="24"/>
          <w:lang w:val="ru-RU"/>
        </w:rPr>
        <w:tab/>
        <w:t>5.2.3</w:t>
      </w:r>
      <w:r w:rsidRPr="00EF461C">
        <w:rPr>
          <w:sz w:val="24"/>
          <w:szCs w:val="24"/>
          <w:lang w:val="ru-RU"/>
        </w:rPr>
        <w:tab/>
        <w:t xml:space="preserve">Меченный углеродом </w:t>
      </w:r>
      <w:r w:rsidRPr="00EF461C">
        <w:rPr>
          <w:sz w:val="24"/>
          <w:szCs w:val="24"/>
        </w:rPr>
        <w:t>C</w:t>
      </w:r>
      <w:r w:rsidRPr="00EF461C">
        <w:rPr>
          <w:sz w:val="24"/>
          <w:szCs w:val="24"/>
          <w:lang w:val="ru-RU"/>
        </w:rPr>
        <w:t>-13 (</w:t>
      </w:r>
      <w:r w:rsidRPr="00EF461C">
        <w:rPr>
          <w:sz w:val="24"/>
          <w:szCs w:val="24"/>
        </w:rPr>
        <w:t>PP</w:t>
      </w:r>
      <w:r w:rsidRPr="00EF461C">
        <w:rPr>
          <w:sz w:val="24"/>
          <w:szCs w:val="24"/>
          <w:lang w:val="ru-RU"/>
        </w:rPr>
        <w:t>-3-МХПД-</w:t>
      </w:r>
      <w:r w:rsidRPr="00EF461C">
        <w:rPr>
          <w:sz w:val="24"/>
          <w:szCs w:val="24"/>
          <w:vertAlign w:val="superscript"/>
          <w:lang w:val="ru-RU"/>
        </w:rPr>
        <w:t>13</w:t>
      </w:r>
      <w:r w:rsidRPr="00EF461C">
        <w:rPr>
          <w:sz w:val="24"/>
          <w:szCs w:val="24"/>
        </w:rPr>
        <w:t>C</w:t>
      </w:r>
      <w:r w:rsidRPr="00EF461C">
        <w:rPr>
          <w:sz w:val="24"/>
          <w:szCs w:val="24"/>
          <w:vertAlign w:val="subscript"/>
          <w:lang w:val="ru-RU"/>
        </w:rPr>
        <w:t>3</w:t>
      </w:r>
      <w:r w:rsidRPr="00EF461C">
        <w:rPr>
          <w:sz w:val="24"/>
          <w:szCs w:val="24"/>
          <w:lang w:val="ru-RU"/>
        </w:rPr>
        <w:t>), чистот</w:t>
      </w:r>
      <w:r>
        <w:rPr>
          <w:sz w:val="24"/>
          <w:szCs w:val="24"/>
          <w:lang w:val="ru-RU"/>
        </w:rPr>
        <w:t>а</w:t>
      </w:r>
      <w:r w:rsidRPr="00EF461C">
        <w:rPr>
          <w:sz w:val="24"/>
          <w:szCs w:val="24"/>
        </w:rPr>
        <w:t> </w:t>
      </w:r>
      <w:r w:rsidRPr="00EF461C">
        <w:rPr>
          <w:sz w:val="24"/>
          <w:szCs w:val="24"/>
          <w:lang w:val="ru-RU"/>
        </w:rPr>
        <w:t>≥</w:t>
      </w:r>
      <w:r w:rsidRPr="00EF461C">
        <w:rPr>
          <w:sz w:val="24"/>
          <w:szCs w:val="24"/>
        </w:rPr>
        <w:t> </w:t>
      </w:r>
      <w:r w:rsidRPr="00EF461C">
        <w:rPr>
          <w:sz w:val="24"/>
          <w:szCs w:val="24"/>
          <w:lang w:val="ru-RU"/>
        </w:rPr>
        <w:t>95</w:t>
      </w:r>
      <w:r w:rsidRPr="00EF461C">
        <w:rPr>
          <w:sz w:val="24"/>
          <w:szCs w:val="24"/>
        </w:rPr>
        <w:t> </w:t>
      </w:r>
      <w:r w:rsidRPr="00EF461C">
        <w:rPr>
          <w:sz w:val="24"/>
          <w:szCs w:val="24"/>
          <w:lang w:val="ru-RU"/>
        </w:rPr>
        <w:t>%.</w:t>
      </w:r>
    </w:p>
    <w:p w:rsidR="00033A47" w:rsidRPr="009A4216" w:rsidRDefault="00033A47" w:rsidP="009A4216">
      <w:pPr>
        <w:pStyle w:val="Note"/>
        <w:tabs>
          <w:tab w:val="clear" w:pos="960"/>
        </w:tabs>
        <w:spacing w:after="0" w:line="360" w:lineRule="auto"/>
        <w:contextualSpacing/>
        <w:rPr>
          <w:sz w:val="22"/>
          <w:szCs w:val="22"/>
          <w:lang w:val="ru-RU"/>
        </w:rPr>
      </w:pPr>
      <w:r>
        <w:rPr>
          <w:sz w:val="24"/>
          <w:szCs w:val="24"/>
          <w:lang w:val="ru-RU"/>
        </w:rPr>
        <w:tab/>
      </w:r>
      <w:r w:rsidRPr="009A4216">
        <w:rPr>
          <w:sz w:val="22"/>
          <w:szCs w:val="22"/>
          <w:lang w:val="ru-RU"/>
        </w:rPr>
        <w:t>П р и м е ч а н и е ─</w:t>
      </w:r>
      <w:r w:rsidRPr="009A4216">
        <w:rPr>
          <w:sz w:val="22"/>
          <w:szCs w:val="22"/>
          <w:lang w:val="ru-RU"/>
        </w:rPr>
        <w:tab/>
        <w:t xml:space="preserve">Соображения, применявшиеся к 1,2-дипальмитоил-3-хлорпропандиолу, также действительны в отношении его меченного углеродом-13 аналога, см. примечание к </w:t>
      </w:r>
      <w:hyperlink w:anchor="Section_sec_5.2.1">
        <w:r w:rsidRPr="009A4216">
          <w:rPr>
            <w:rStyle w:val="Hyperlink"/>
            <w:color w:val="auto"/>
            <w:sz w:val="22"/>
            <w:szCs w:val="22"/>
            <w:u w:val="none"/>
            <w:lang w:val="ru-RU"/>
          </w:rPr>
          <w:t>5.2.1</w:t>
        </w:r>
      </w:hyperlink>
      <w:r w:rsidRPr="009A4216">
        <w:rPr>
          <w:sz w:val="22"/>
          <w:szCs w:val="22"/>
          <w:lang w:val="ru-RU"/>
        </w:rPr>
        <w:t>.</w:t>
      </w:r>
    </w:p>
    <w:p w:rsidR="00033A47" w:rsidRPr="00EF461C" w:rsidRDefault="00033A47" w:rsidP="00EF461C">
      <w:pPr>
        <w:pStyle w:val="p3"/>
        <w:spacing w:after="0" w:line="360" w:lineRule="auto"/>
        <w:contextualSpacing/>
        <w:rPr>
          <w:sz w:val="24"/>
          <w:szCs w:val="24"/>
          <w:lang w:val="ru-RU"/>
        </w:rPr>
      </w:pPr>
      <w:bookmarkStart w:id="10" w:name="Section_sec_5.2.4"/>
      <w:bookmarkEnd w:id="10"/>
      <w:r w:rsidRPr="00EF461C">
        <w:rPr>
          <w:sz w:val="24"/>
          <w:szCs w:val="24"/>
          <w:lang w:val="ru-RU"/>
        </w:rPr>
        <w:tab/>
        <w:t>5.2.4</w:t>
      </w:r>
      <w:r w:rsidRPr="00EF461C">
        <w:rPr>
          <w:sz w:val="24"/>
          <w:szCs w:val="24"/>
          <w:lang w:val="ru-RU"/>
        </w:rPr>
        <w:tab/>
        <w:t>Глицидилстеарат (</w:t>
      </w:r>
      <w:r w:rsidRPr="00EF461C">
        <w:rPr>
          <w:sz w:val="24"/>
          <w:szCs w:val="24"/>
        </w:rPr>
        <w:t>Gly</w:t>
      </w:r>
      <w:r w:rsidRPr="00EF461C">
        <w:rPr>
          <w:sz w:val="24"/>
          <w:szCs w:val="24"/>
          <w:lang w:val="ru-RU"/>
        </w:rPr>
        <w:t>-</w:t>
      </w:r>
      <w:r w:rsidRPr="00EF461C">
        <w:rPr>
          <w:sz w:val="24"/>
          <w:szCs w:val="24"/>
        </w:rPr>
        <w:t>S</w:t>
      </w:r>
      <w:r w:rsidRPr="00EF461C">
        <w:rPr>
          <w:sz w:val="24"/>
          <w:szCs w:val="24"/>
          <w:lang w:val="ru-RU"/>
        </w:rPr>
        <w:t>), чистот</w:t>
      </w:r>
      <w:r>
        <w:rPr>
          <w:sz w:val="24"/>
          <w:szCs w:val="24"/>
          <w:lang w:val="ru-RU"/>
        </w:rPr>
        <w:t>а</w:t>
      </w:r>
      <w:r w:rsidRPr="00EF461C">
        <w:rPr>
          <w:sz w:val="24"/>
          <w:szCs w:val="24"/>
        </w:rPr>
        <w:t> </w:t>
      </w:r>
      <w:r w:rsidRPr="00EF461C">
        <w:rPr>
          <w:sz w:val="24"/>
          <w:szCs w:val="24"/>
          <w:lang w:val="ru-RU"/>
        </w:rPr>
        <w:t>≥</w:t>
      </w:r>
      <w:r w:rsidRPr="00EF461C">
        <w:rPr>
          <w:sz w:val="24"/>
          <w:szCs w:val="24"/>
        </w:rPr>
        <w:t> </w:t>
      </w:r>
      <w:r w:rsidRPr="00EF461C">
        <w:rPr>
          <w:sz w:val="24"/>
          <w:szCs w:val="24"/>
          <w:lang w:val="ru-RU"/>
        </w:rPr>
        <w:t>98</w:t>
      </w:r>
      <w:r w:rsidRPr="00EF461C">
        <w:rPr>
          <w:sz w:val="24"/>
          <w:szCs w:val="24"/>
        </w:rPr>
        <w:t> </w:t>
      </w:r>
      <w:r w:rsidRPr="00EF461C">
        <w:rPr>
          <w:sz w:val="24"/>
          <w:szCs w:val="24"/>
          <w:lang w:val="ru-RU"/>
        </w:rPr>
        <w:t>%.</w:t>
      </w:r>
    </w:p>
    <w:p w:rsidR="00033A47" w:rsidRPr="00E97C6B" w:rsidRDefault="00033A47" w:rsidP="004070B1">
      <w:pPr>
        <w:pStyle w:val="Note"/>
        <w:tabs>
          <w:tab w:val="clear" w:pos="960"/>
        </w:tabs>
        <w:spacing w:after="0" w:line="360" w:lineRule="auto"/>
        <w:contextualSpacing/>
        <w:rPr>
          <w:sz w:val="22"/>
          <w:szCs w:val="22"/>
          <w:lang w:val="ru-RU"/>
        </w:rPr>
      </w:pPr>
      <w:r>
        <w:rPr>
          <w:sz w:val="24"/>
          <w:szCs w:val="24"/>
          <w:lang w:val="ru-RU"/>
        </w:rPr>
        <w:tab/>
      </w:r>
      <w:r w:rsidRPr="00E97C6B">
        <w:rPr>
          <w:sz w:val="22"/>
          <w:szCs w:val="22"/>
          <w:lang w:val="ru-RU"/>
        </w:rPr>
        <w:t>П р и м е ч а н и е ─</w:t>
      </w:r>
      <w:r w:rsidRPr="00E97C6B">
        <w:rPr>
          <w:sz w:val="22"/>
          <w:szCs w:val="22"/>
          <w:lang w:val="ru-RU"/>
        </w:rPr>
        <w:tab/>
        <w:t xml:space="preserve">Глицидилстеарат можно заменить глицидилолеатом или другими сложными эфирами жирных кислот и глицидола с аналогичной длиной цепи (предпочтительно от </w:t>
      </w:r>
      <w:r w:rsidRPr="00E97C6B">
        <w:rPr>
          <w:sz w:val="22"/>
          <w:szCs w:val="22"/>
        </w:rPr>
        <w:t>C</w:t>
      </w:r>
      <w:r w:rsidRPr="00E97C6B">
        <w:rPr>
          <w:sz w:val="22"/>
          <w:szCs w:val="22"/>
          <w:lang w:val="ru-RU"/>
        </w:rPr>
        <w:t xml:space="preserve">16 до </w:t>
      </w:r>
      <w:r w:rsidRPr="00E97C6B">
        <w:rPr>
          <w:sz w:val="22"/>
          <w:szCs w:val="22"/>
        </w:rPr>
        <w:t>C</w:t>
      </w:r>
      <w:r w:rsidRPr="00E97C6B">
        <w:rPr>
          <w:sz w:val="22"/>
          <w:szCs w:val="22"/>
          <w:lang w:val="ru-RU"/>
        </w:rPr>
        <w:t>18, поскольку они наиболее часто встречаются в большинстве жиров или масел).</w:t>
      </w:r>
    </w:p>
    <w:p w:rsidR="00033A47" w:rsidRPr="00EF461C" w:rsidRDefault="00033A47" w:rsidP="00EF461C">
      <w:pPr>
        <w:pStyle w:val="p3"/>
        <w:spacing w:after="0" w:line="360" w:lineRule="auto"/>
        <w:contextualSpacing/>
        <w:rPr>
          <w:sz w:val="24"/>
          <w:szCs w:val="24"/>
          <w:lang w:val="ru-RU"/>
        </w:rPr>
      </w:pPr>
      <w:bookmarkStart w:id="11" w:name="Section_sec_5.2.5"/>
      <w:bookmarkEnd w:id="11"/>
      <w:r w:rsidRPr="00EF461C">
        <w:rPr>
          <w:b/>
          <w:sz w:val="24"/>
          <w:szCs w:val="24"/>
          <w:lang w:val="ru-RU"/>
        </w:rPr>
        <w:tab/>
      </w:r>
      <w:r w:rsidRPr="00E97C6B">
        <w:rPr>
          <w:sz w:val="24"/>
          <w:szCs w:val="24"/>
          <w:lang w:val="ru-RU"/>
        </w:rPr>
        <w:t>5.2.5</w:t>
      </w:r>
      <w:r w:rsidRPr="00E97C6B">
        <w:rPr>
          <w:sz w:val="24"/>
          <w:szCs w:val="24"/>
          <w:lang w:val="ru-RU"/>
        </w:rPr>
        <w:tab/>
        <w:t>Пентадейтерированный глицидилстеарат (</w:t>
      </w:r>
      <w:r w:rsidRPr="00E97C6B">
        <w:rPr>
          <w:sz w:val="24"/>
          <w:szCs w:val="24"/>
        </w:rPr>
        <w:t>Gly</w:t>
      </w:r>
      <w:r w:rsidRPr="00E97C6B">
        <w:rPr>
          <w:sz w:val="24"/>
          <w:szCs w:val="24"/>
          <w:lang w:val="ru-RU"/>
        </w:rPr>
        <w:t>-</w:t>
      </w:r>
      <w:r w:rsidRPr="00E97C6B">
        <w:rPr>
          <w:sz w:val="24"/>
          <w:szCs w:val="24"/>
        </w:rPr>
        <w:t>S</w:t>
      </w:r>
      <w:r w:rsidRPr="00E97C6B">
        <w:rPr>
          <w:sz w:val="24"/>
          <w:szCs w:val="24"/>
          <w:lang w:val="ru-RU"/>
        </w:rPr>
        <w:t>-</w:t>
      </w:r>
      <w:r w:rsidRPr="00E97C6B">
        <w:rPr>
          <w:sz w:val="24"/>
          <w:szCs w:val="24"/>
        </w:rPr>
        <w:t>d</w:t>
      </w:r>
      <w:r w:rsidRPr="00E97C6B">
        <w:rPr>
          <w:sz w:val="24"/>
          <w:szCs w:val="24"/>
          <w:lang w:val="ru-RU"/>
        </w:rPr>
        <w:t>5),</w:t>
      </w:r>
      <w:r w:rsidRPr="00EF461C">
        <w:rPr>
          <w:sz w:val="24"/>
          <w:szCs w:val="24"/>
          <w:lang w:val="ru-RU"/>
        </w:rPr>
        <w:t xml:space="preserve"> чистот</w:t>
      </w:r>
      <w:r>
        <w:rPr>
          <w:sz w:val="24"/>
          <w:szCs w:val="24"/>
          <w:lang w:val="ru-RU"/>
        </w:rPr>
        <w:t>а</w:t>
      </w:r>
      <w:r w:rsidRPr="00EF461C">
        <w:rPr>
          <w:sz w:val="24"/>
          <w:szCs w:val="24"/>
        </w:rPr>
        <w:t> </w:t>
      </w:r>
      <w:r w:rsidRPr="00EF461C">
        <w:rPr>
          <w:sz w:val="24"/>
          <w:szCs w:val="24"/>
          <w:lang w:val="ru-RU"/>
        </w:rPr>
        <w:t>≥</w:t>
      </w:r>
      <w:r w:rsidRPr="00EF461C">
        <w:rPr>
          <w:sz w:val="24"/>
          <w:szCs w:val="24"/>
        </w:rPr>
        <w:t> </w:t>
      </w:r>
      <w:r w:rsidRPr="00EF461C">
        <w:rPr>
          <w:sz w:val="24"/>
          <w:szCs w:val="24"/>
          <w:lang w:val="ru-RU"/>
        </w:rPr>
        <w:t>98</w:t>
      </w:r>
      <w:r w:rsidRPr="00EF461C">
        <w:rPr>
          <w:sz w:val="24"/>
          <w:szCs w:val="24"/>
        </w:rPr>
        <w:t> </w:t>
      </w:r>
      <w:r w:rsidRPr="00EF461C">
        <w:rPr>
          <w:sz w:val="24"/>
          <w:szCs w:val="24"/>
          <w:lang w:val="ru-RU"/>
        </w:rPr>
        <w:t>%.</w:t>
      </w:r>
    </w:p>
    <w:p w:rsidR="00033A47" w:rsidRPr="000D2573" w:rsidRDefault="00033A47" w:rsidP="004070B1">
      <w:pPr>
        <w:pStyle w:val="Note"/>
        <w:tabs>
          <w:tab w:val="clear" w:pos="960"/>
        </w:tabs>
        <w:spacing w:after="0" w:line="360" w:lineRule="auto"/>
        <w:contextualSpacing/>
        <w:rPr>
          <w:sz w:val="22"/>
          <w:szCs w:val="22"/>
          <w:lang w:val="ru-RU"/>
        </w:rPr>
      </w:pPr>
      <w:r>
        <w:rPr>
          <w:sz w:val="24"/>
          <w:szCs w:val="24"/>
          <w:lang w:val="ru-RU"/>
        </w:rPr>
        <w:tab/>
      </w:r>
      <w:r w:rsidRPr="000D2573">
        <w:rPr>
          <w:sz w:val="22"/>
          <w:szCs w:val="22"/>
          <w:lang w:val="ru-RU"/>
        </w:rPr>
        <w:t>П</w:t>
      </w:r>
      <w:r>
        <w:rPr>
          <w:sz w:val="22"/>
          <w:szCs w:val="22"/>
          <w:lang w:val="ru-RU"/>
        </w:rPr>
        <w:t xml:space="preserve"> </w:t>
      </w:r>
      <w:r w:rsidRPr="000D2573">
        <w:rPr>
          <w:sz w:val="22"/>
          <w:szCs w:val="22"/>
          <w:lang w:val="ru-RU"/>
        </w:rPr>
        <w:t>р</w:t>
      </w:r>
      <w:r>
        <w:rPr>
          <w:sz w:val="22"/>
          <w:szCs w:val="22"/>
          <w:lang w:val="ru-RU"/>
        </w:rPr>
        <w:t xml:space="preserve"> </w:t>
      </w:r>
      <w:r w:rsidRPr="000D2573">
        <w:rPr>
          <w:sz w:val="22"/>
          <w:szCs w:val="22"/>
          <w:lang w:val="ru-RU"/>
        </w:rPr>
        <w:t>и</w:t>
      </w:r>
      <w:r>
        <w:rPr>
          <w:sz w:val="22"/>
          <w:szCs w:val="22"/>
          <w:lang w:val="ru-RU"/>
        </w:rPr>
        <w:t xml:space="preserve"> </w:t>
      </w:r>
      <w:r w:rsidRPr="000D2573">
        <w:rPr>
          <w:sz w:val="22"/>
          <w:szCs w:val="22"/>
          <w:lang w:val="ru-RU"/>
        </w:rPr>
        <w:t>м</w:t>
      </w:r>
      <w:r>
        <w:rPr>
          <w:sz w:val="22"/>
          <w:szCs w:val="22"/>
          <w:lang w:val="ru-RU"/>
        </w:rPr>
        <w:t xml:space="preserve"> </w:t>
      </w:r>
      <w:r w:rsidRPr="000D2573">
        <w:rPr>
          <w:sz w:val="22"/>
          <w:szCs w:val="22"/>
          <w:lang w:val="ru-RU"/>
        </w:rPr>
        <w:t>е</w:t>
      </w:r>
      <w:r>
        <w:rPr>
          <w:sz w:val="22"/>
          <w:szCs w:val="22"/>
          <w:lang w:val="ru-RU"/>
        </w:rPr>
        <w:t xml:space="preserve"> </w:t>
      </w:r>
      <w:r w:rsidRPr="000D2573">
        <w:rPr>
          <w:sz w:val="22"/>
          <w:szCs w:val="22"/>
          <w:lang w:val="ru-RU"/>
        </w:rPr>
        <w:t>ч</w:t>
      </w:r>
      <w:r>
        <w:rPr>
          <w:sz w:val="22"/>
          <w:szCs w:val="22"/>
          <w:lang w:val="ru-RU"/>
        </w:rPr>
        <w:t xml:space="preserve"> </w:t>
      </w:r>
      <w:r w:rsidRPr="000D2573">
        <w:rPr>
          <w:sz w:val="22"/>
          <w:szCs w:val="22"/>
          <w:lang w:val="ru-RU"/>
        </w:rPr>
        <w:t>а</w:t>
      </w:r>
      <w:r>
        <w:rPr>
          <w:sz w:val="22"/>
          <w:szCs w:val="22"/>
          <w:lang w:val="ru-RU"/>
        </w:rPr>
        <w:t xml:space="preserve"> </w:t>
      </w:r>
      <w:r w:rsidRPr="000D2573">
        <w:rPr>
          <w:sz w:val="22"/>
          <w:szCs w:val="22"/>
          <w:lang w:val="ru-RU"/>
        </w:rPr>
        <w:t>н</w:t>
      </w:r>
      <w:r>
        <w:rPr>
          <w:sz w:val="22"/>
          <w:szCs w:val="22"/>
          <w:lang w:val="ru-RU"/>
        </w:rPr>
        <w:t xml:space="preserve"> </w:t>
      </w:r>
      <w:r w:rsidRPr="000D2573">
        <w:rPr>
          <w:sz w:val="22"/>
          <w:szCs w:val="22"/>
          <w:lang w:val="ru-RU"/>
        </w:rPr>
        <w:t>и</w:t>
      </w:r>
      <w:r>
        <w:rPr>
          <w:sz w:val="22"/>
          <w:szCs w:val="22"/>
          <w:lang w:val="ru-RU"/>
        </w:rPr>
        <w:t xml:space="preserve"> </w:t>
      </w:r>
      <w:r w:rsidRPr="000D2573">
        <w:rPr>
          <w:sz w:val="22"/>
          <w:szCs w:val="22"/>
          <w:lang w:val="ru-RU"/>
        </w:rPr>
        <w:t>е</w:t>
      </w:r>
      <w:r>
        <w:rPr>
          <w:sz w:val="22"/>
          <w:szCs w:val="22"/>
          <w:lang w:val="ru-RU"/>
        </w:rPr>
        <w:t xml:space="preserve"> ─</w:t>
      </w:r>
      <w:r w:rsidRPr="000D2573">
        <w:rPr>
          <w:sz w:val="22"/>
          <w:szCs w:val="22"/>
          <w:lang w:val="ru-RU"/>
        </w:rPr>
        <w:tab/>
        <w:t>Те же самые соображения, применяемые к глицидил</w:t>
      </w:r>
      <w:r>
        <w:rPr>
          <w:sz w:val="22"/>
          <w:szCs w:val="22"/>
          <w:lang w:val="ru-RU"/>
        </w:rPr>
        <w:t>стеар</w:t>
      </w:r>
      <w:r w:rsidRPr="000D2573">
        <w:rPr>
          <w:sz w:val="22"/>
          <w:szCs w:val="22"/>
          <w:lang w:val="ru-RU"/>
        </w:rPr>
        <w:t>ату, справедливы и для его пентадейтерированного аналога,</w:t>
      </w:r>
      <w:r>
        <w:rPr>
          <w:sz w:val="22"/>
          <w:szCs w:val="22"/>
          <w:lang w:val="ru-RU"/>
        </w:rPr>
        <w:t xml:space="preserve"> </w:t>
      </w:r>
      <w:r w:rsidRPr="000D2573">
        <w:rPr>
          <w:sz w:val="22"/>
          <w:szCs w:val="22"/>
          <w:lang w:val="ru-RU"/>
        </w:rPr>
        <w:t xml:space="preserve">см. </w:t>
      </w:r>
      <w:r>
        <w:rPr>
          <w:sz w:val="22"/>
          <w:szCs w:val="22"/>
          <w:lang w:val="ru-RU"/>
        </w:rPr>
        <w:t>п</w:t>
      </w:r>
      <w:r w:rsidRPr="000D2573">
        <w:rPr>
          <w:sz w:val="22"/>
          <w:szCs w:val="22"/>
          <w:lang w:val="ru-RU"/>
        </w:rPr>
        <w:t xml:space="preserve">римечание к </w:t>
      </w:r>
      <w:hyperlink w:anchor="Section_sec_5.2.4">
        <w:r w:rsidRPr="00E8033A">
          <w:rPr>
            <w:rStyle w:val="Hyperlink"/>
            <w:color w:val="auto"/>
            <w:sz w:val="22"/>
            <w:szCs w:val="22"/>
            <w:u w:val="none"/>
            <w:lang w:val="ru-RU"/>
          </w:rPr>
          <w:t>5.2.4</w:t>
        </w:r>
      </w:hyperlink>
      <w:r w:rsidRPr="00E8033A">
        <w:rPr>
          <w:sz w:val="22"/>
          <w:szCs w:val="22"/>
          <w:lang w:val="ru-RU"/>
        </w:rPr>
        <w:t>.</w:t>
      </w:r>
    </w:p>
    <w:p w:rsidR="00033A47" w:rsidRPr="00C319C4" w:rsidRDefault="00033A47" w:rsidP="004070B1">
      <w:pPr>
        <w:spacing w:line="360" w:lineRule="auto"/>
        <w:ind w:firstLine="709"/>
        <w:jc w:val="both"/>
        <w:rPr>
          <w:rFonts w:ascii="Arial" w:hAnsi="Arial" w:cs="Arial"/>
          <w:b/>
        </w:rPr>
      </w:pPr>
      <w:r w:rsidRPr="00C319C4">
        <w:rPr>
          <w:rFonts w:ascii="Arial" w:hAnsi="Arial" w:cs="Arial"/>
          <w:b/>
        </w:rPr>
        <w:t>5.3</w:t>
      </w:r>
      <w:bookmarkStart w:id="12" w:name="_Toc97732569"/>
      <w:r w:rsidRPr="00C319C4">
        <w:rPr>
          <w:rFonts w:ascii="Arial" w:hAnsi="Arial"/>
          <w:sz w:val="20"/>
          <w:szCs w:val="20"/>
          <w:lang w:eastAsia="en-US"/>
        </w:rPr>
        <w:t xml:space="preserve"> </w:t>
      </w:r>
      <w:r w:rsidRPr="00C319C4">
        <w:rPr>
          <w:rFonts w:ascii="Arial" w:hAnsi="Arial" w:cs="Arial"/>
          <w:b/>
        </w:rPr>
        <w:t>Стандартные растворы</w:t>
      </w:r>
      <w:bookmarkEnd w:id="12"/>
    </w:p>
    <w:p w:rsidR="00033A47" w:rsidRPr="008C6161" w:rsidRDefault="00033A47" w:rsidP="004070B1">
      <w:pPr>
        <w:spacing w:line="360" w:lineRule="auto"/>
        <w:ind w:firstLine="709"/>
        <w:jc w:val="both"/>
        <w:rPr>
          <w:rFonts w:ascii="Arial" w:hAnsi="Arial" w:cs="Arial"/>
          <w:b/>
        </w:rPr>
      </w:pPr>
      <w:r w:rsidRPr="008C6161">
        <w:rPr>
          <w:rFonts w:ascii="Arial" w:hAnsi="Arial" w:cs="Arial"/>
          <w:b/>
        </w:rPr>
        <w:t>5.3.1 Общие положения</w:t>
      </w:r>
    </w:p>
    <w:p w:rsidR="00033A47" w:rsidRPr="00962838" w:rsidRDefault="00033A47" w:rsidP="004070B1">
      <w:pPr>
        <w:spacing w:line="360" w:lineRule="auto"/>
        <w:ind w:firstLine="709"/>
        <w:jc w:val="both"/>
        <w:rPr>
          <w:rFonts w:ascii="Arial" w:hAnsi="Arial" w:cs="Arial"/>
        </w:rPr>
      </w:pPr>
      <w:r w:rsidRPr="00962838">
        <w:rPr>
          <w:rFonts w:ascii="Arial" w:hAnsi="Arial" w:cs="Arial"/>
        </w:rPr>
        <w:t xml:space="preserve">Все стандартные растворы приготовлены с толуолом </w:t>
      </w:r>
      <w:r w:rsidRPr="00F970D0">
        <w:rPr>
          <w:rFonts w:ascii="Arial" w:hAnsi="Arial" w:cs="Arial"/>
        </w:rPr>
        <w:t>(</w:t>
      </w:r>
      <w:hyperlink w:anchor="Section_sec_5.4.4">
        <w:r w:rsidRPr="00F970D0">
          <w:rPr>
            <w:rStyle w:val="Hyperlink"/>
            <w:rFonts w:ascii="Arial" w:hAnsi="Arial" w:cs="Arial"/>
            <w:color w:val="auto"/>
            <w:u w:val="none"/>
          </w:rPr>
          <w:t>5.4.4</w:t>
        </w:r>
      </w:hyperlink>
      <w:r w:rsidRPr="00F970D0">
        <w:rPr>
          <w:rFonts w:ascii="Arial" w:hAnsi="Arial" w:cs="Arial"/>
        </w:rPr>
        <w:t xml:space="preserve">). </w:t>
      </w:r>
      <w:r w:rsidRPr="00962838">
        <w:rPr>
          <w:rFonts w:ascii="Arial" w:hAnsi="Arial" w:cs="Arial"/>
        </w:rPr>
        <w:t xml:space="preserve">Все </w:t>
      </w:r>
      <w:r w:rsidRPr="006362D5">
        <w:rPr>
          <w:rFonts w:ascii="Arial" w:hAnsi="Arial" w:cs="Arial"/>
        </w:rPr>
        <w:t>стандарты</w:t>
      </w:r>
      <w:r w:rsidRPr="00962838">
        <w:rPr>
          <w:rFonts w:ascii="Arial" w:hAnsi="Arial" w:cs="Arial"/>
        </w:rPr>
        <w:t xml:space="preserve"> приготовлены с использованием сложных эфиров контрольных </w:t>
      </w:r>
      <w:r w:rsidRPr="00F970D0">
        <w:rPr>
          <w:rFonts w:ascii="Arial" w:hAnsi="Arial" w:cs="Arial"/>
        </w:rPr>
        <w:t>веществ (</w:t>
      </w:r>
      <w:hyperlink w:anchor="Section_sec_5.2">
        <w:r w:rsidRPr="00F970D0">
          <w:rPr>
            <w:rStyle w:val="Hyperlink"/>
            <w:rFonts w:ascii="Arial" w:hAnsi="Arial" w:cs="Arial"/>
            <w:color w:val="auto"/>
            <w:u w:val="none"/>
          </w:rPr>
          <w:t>5.2</w:t>
        </w:r>
      </w:hyperlink>
      <w:r w:rsidRPr="00F970D0">
        <w:rPr>
          <w:rFonts w:ascii="Arial" w:hAnsi="Arial" w:cs="Arial"/>
        </w:rPr>
        <w:t xml:space="preserve">). </w:t>
      </w:r>
      <w:r w:rsidRPr="00962838">
        <w:rPr>
          <w:rFonts w:ascii="Arial" w:hAnsi="Arial" w:cs="Arial"/>
        </w:rPr>
        <w:t xml:space="preserve">Концентрации приведены, как эквивалентные концентрации свободного компонента, и должны быть скорректированы с учетом чистоты контрольных веществ </w:t>
      </w:r>
      <w:r w:rsidRPr="00F970D0">
        <w:rPr>
          <w:rFonts w:ascii="Arial" w:hAnsi="Arial" w:cs="Arial"/>
        </w:rPr>
        <w:t>(</w:t>
      </w:r>
      <w:hyperlink w:anchor="Section_sec_5.2">
        <w:r w:rsidRPr="00F970D0">
          <w:rPr>
            <w:rStyle w:val="Hyperlink"/>
            <w:rFonts w:ascii="Arial" w:hAnsi="Arial" w:cs="Arial"/>
            <w:color w:val="auto"/>
            <w:u w:val="none"/>
          </w:rPr>
          <w:t>5.2</w:t>
        </w:r>
      </w:hyperlink>
      <w:r w:rsidRPr="00F970D0">
        <w:rPr>
          <w:rFonts w:ascii="Arial" w:hAnsi="Arial" w:cs="Arial"/>
        </w:rPr>
        <w:t xml:space="preserve">). </w:t>
      </w:r>
      <w:r w:rsidRPr="00962838">
        <w:rPr>
          <w:rFonts w:ascii="Arial" w:hAnsi="Arial" w:cs="Arial"/>
        </w:rPr>
        <w:t xml:space="preserve">Пример пересчета концентрации сложного эфира на концентрацию эквивалентного свободного вещества см. в </w:t>
      </w:r>
      <w:hyperlink w:anchor="Section_sec_10.2">
        <w:r w:rsidRPr="00F970D0">
          <w:rPr>
            <w:rStyle w:val="Hyperlink"/>
            <w:rFonts w:ascii="Arial" w:hAnsi="Arial" w:cs="Arial"/>
            <w:color w:val="auto"/>
            <w:u w:val="none"/>
          </w:rPr>
          <w:t>10.2</w:t>
        </w:r>
      </w:hyperlink>
      <w:r w:rsidRPr="00F970D0">
        <w:rPr>
          <w:rFonts w:ascii="Arial" w:hAnsi="Arial" w:cs="Arial"/>
        </w:rPr>
        <w:t>.</w:t>
      </w:r>
    </w:p>
    <w:p w:rsidR="00033A47" w:rsidRDefault="00033A47" w:rsidP="00DF2622">
      <w:pPr>
        <w:spacing w:after="120" w:line="360" w:lineRule="auto"/>
        <w:ind w:firstLine="709"/>
        <w:jc w:val="both"/>
        <w:rPr>
          <w:rFonts w:ascii="Arial" w:hAnsi="Arial" w:cs="Arial"/>
          <w:b/>
        </w:rPr>
      </w:pPr>
    </w:p>
    <w:p w:rsidR="00033A47" w:rsidRPr="008C6161" w:rsidRDefault="00033A47" w:rsidP="00DF2622">
      <w:pPr>
        <w:spacing w:after="120" w:line="360" w:lineRule="auto"/>
        <w:ind w:firstLine="709"/>
        <w:jc w:val="both"/>
        <w:rPr>
          <w:rFonts w:ascii="Arial" w:hAnsi="Arial" w:cs="Arial"/>
          <w:b/>
        </w:rPr>
      </w:pPr>
      <w:r w:rsidRPr="008C6161">
        <w:rPr>
          <w:rFonts w:ascii="Arial" w:hAnsi="Arial" w:cs="Arial"/>
          <w:b/>
        </w:rPr>
        <w:t xml:space="preserve">5.3.1 </w:t>
      </w:r>
      <w:bookmarkStart w:id="13" w:name="_Toc97732571"/>
      <w:r w:rsidRPr="008C6161">
        <w:rPr>
          <w:rFonts w:ascii="Arial" w:hAnsi="Arial" w:cs="Arial"/>
          <w:b/>
        </w:rPr>
        <w:t>Исходные растворы</w:t>
      </w:r>
      <w:bookmarkEnd w:id="13"/>
    </w:p>
    <w:p w:rsidR="00033A47" w:rsidRPr="008C6161" w:rsidRDefault="00033A47" w:rsidP="007A2D5F">
      <w:pPr>
        <w:spacing w:after="120" w:line="360" w:lineRule="auto"/>
        <w:ind w:firstLine="709"/>
        <w:jc w:val="both"/>
        <w:rPr>
          <w:rFonts w:ascii="Arial" w:hAnsi="Arial" w:cs="Arial"/>
          <w:sz w:val="22"/>
          <w:szCs w:val="22"/>
        </w:rPr>
      </w:pPr>
      <w:r w:rsidRPr="008C6161">
        <w:rPr>
          <w:rFonts w:ascii="Arial" w:hAnsi="Arial" w:cs="Arial"/>
          <w:sz w:val="22"/>
          <w:szCs w:val="22"/>
        </w:rPr>
        <w:t>П р и м е ч а н и е ─</w:t>
      </w:r>
      <w:r w:rsidRPr="008C6161">
        <w:rPr>
          <w:rFonts w:ascii="Arial" w:hAnsi="Arial" w:cs="Arial"/>
          <w:sz w:val="22"/>
          <w:szCs w:val="22"/>
        </w:rPr>
        <w:tab/>
        <w:t>Исходные растворы стабильны в течение минимум</w:t>
      </w:r>
      <w:r>
        <w:rPr>
          <w:rFonts w:ascii="Arial" w:hAnsi="Arial" w:cs="Arial"/>
          <w:sz w:val="22"/>
          <w:szCs w:val="22"/>
        </w:rPr>
        <w:t xml:space="preserve"> </w:t>
      </w:r>
      <w:r w:rsidRPr="008C6161">
        <w:rPr>
          <w:rFonts w:ascii="Arial" w:hAnsi="Arial" w:cs="Arial"/>
          <w:sz w:val="22"/>
          <w:szCs w:val="22"/>
        </w:rPr>
        <w:t xml:space="preserve">12 месяцев при хранении при температуре </w:t>
      </w:r>
      <w:r>
        <w:rPr>
          <w:rFonts w:ascii="Arial" w:hAnsi="Arial" w:cs="Arial"/>
          <w:sz w:val="22"/>
          <w:szCs w:val="22"/>
        </w:rPr>
        <w:t xml:space="preserve">минус </w:t>
      </w:r>
      <w:r w:rsidRPr="008C6161">
        <w:rPr>
          <w:rFonts w:ascii="Arial" w:hAnsi="Arial" w:cs="Arial"/>
          <w:sz w:val="22"/>
          <w:szCs w:val="22"/>
        </w:rPr>
        <w:t>18</w:t>
      </w:r>
      <w:r w:rsidRPr="008C6161">
        <w:rPr>
          <w:rFonts w:ascii="Arial" w:hAnsi="Arial" w:cs="Arial"/>
          <w:sz w:val="22"/>
          <w:szCs w:val="22"/>
          <w:lang w:val="en-GB"/>
        </w:rPr>
        <w:t> </w:t>
      </w:r>
      <w:r w:rsidRPr="008C6161">
        <w:rPr>
          <w:rFonts w:ascii="Arial" w:hAnsi="Arial" w:cs="Arial"/>
          <w:sz w:val="22"/>
          <w:szCs w:val="22"/>
        </w:rPr>
        <w:t>°</w:t>
      </w:r>
      <w:r w:rsidRPr="008C6161">
        <w:rPr>
          <w:rFonts w:ascii="Arial" w:hAnsi="Arial" w:cs="Arial"/>
          <w:sz w:val="22"/>
          <w:szCs w:val="22"/>
          <w:lang w:val="en-GB"/>
        </w:rPr>
        <w:t>C</w:t>
      </w:r>
      <w:r w:rsidRPr="008C6161">
        <w:rPr>
          <w:rFonts w:ascii="Arial" w:hAnsi="Arial" w:cs="Arial"/>
          <w:sz w:val="22"/>
          <w:szCs w:val="22"/>
        </w:rPr>
        <w:t xml:space="preserve">. Использование ультразвуковой ванны </w:t>
      </w:r>
      <w:r>
        <w:rPr>
          <w:rFonts w:ascii="Arial" w:hAnsi="Arial" w:cs="Arial"/>
          <w:sz w:val="22"/>
          <w:szCs w:val="22"/>
        </w:rPr>
        <w:t>поможет обеспечить</w:t>
      </w:r>
      <w:r w:rsidRPr="008C6161">
        <w:rPr>
          <w:rFonts w:ascii="Arial" w:hAnsi="Arial" w:cs="Arial"/>
          <w:sz w:val="22"/>
          <w:szCs w:val="22"/>
        </w:rPr>
        <w:t xml:space="preserve"> полно</w:t>
      </w:r>
      <w:r>
        <w:rPr>
          <w:rFonts w:ascii="Arial" w:hAnsi="Arial" w:cs="Arial"/>
          <w:sz w:val="22"/>
          <w:szCs w:val="22"/>
        </w:rPr>
        <w:t>е</w:t>
      </w:r>
      <w:r w:rsidRPr="008C6161">
        <w:rPr>
          <w:rFonts w:ascii="Arial" w:hAnsi="Arial" w:cs="Arial"/>
          <w:sz w:val="22"/>
          <w:szCs w:val="22"/>
        </w:rPr>
        <w:t xml:space="preserve"> растворени</w:t>
      </w:r>
      <w:r>
        <w:rPr>
          <w:rFonts w:ascii="Arial" w:hAnsi="Arial" w:cs="Arial"/>
          <w:sz w:val="22"/>
          <w:szCs w:val="22"/>
        </w:rPr>
        <w:t>е</w:t>
      </w:r>
      <w:r w:rsidRPr="008C6161">
        <w:rPr>
          <w:rFonts w:ascii="Arial" w:hAnsi="Arial" w:cs="Arial"/>
          <w:sz w:val="22"/>
          <w:szCs w:val="22"/>
        </w:rPr>
        <w:t xml:space="preserve"> всех стандартов.</w:t>
      </w:r>
    </w:p>
    <w:p w:rsidR="00033A47" w:rsidRPr="008C6161" w:rsidRDefault="00033A47" w:rsidP="007A2D5F">
      <w:pPr>
        <w:spacing w:after="120" w:line="360" w:lineRule="auto"/>
        <w:ind w:firstLine="709"/>
        <w:jc w:val="both"/>
        <w:rPr>
          <w:rFonts w:ascii="Arial" w:hAnsi="Arial" w:cs="Arial"/>
        </w:rPr>
      </w:pPr>
      <w:bookmarkStart w:id="14" w:name="Section_sec_5.3.2.1"/>
      <w:bookmarkEnd w:id="14"/>
      <w:r w:rsidRPr="008C6161">
        <w:rPr>
          <w:rFonts w:ascii="Arial" w:hAnsi="Arial" w:cs="Arial"/>
        </w:rPr>
        <w:t>5.3.2.1</w:t>
      </w:r>
      <w:r w:rsidRPr="008C6161">
        <w:rPr>
          <w:rFonts w:ascii="Arial" w:hAnsi="Arial" w:cs="Arial"/>
        </w:rPr>
        <w:tab/>
        <w:t>Калибровочный исходный раствор (3-МХПД: 52,7</w:t>
      </w:r>
      <w:r w:rsidRPr="008C6161">
        <w:rPr>
          <w:rFonts w:ascii="Arial" w:hAnsi="Arial" w:cs="Arial"/>
          <w:lang w:val="en-GB"/>
        </w:rPr>
        <w:t> </w:t>
      </w:r>
      <w:r w:rsidRPr="008C6161">
        <w:rPr>
          <w:rFonts w:ascii="Arial" w:hAnsi="Arial" w:cs="Arial"/>
        </w:rPr>
        <w:t>мкг/мл, глицидол: 52,2</w:t>
      </w:r>
      <w:r w:rsidRPr="008C6161">
        <w:rPr>
          <w:rFonts w:ascii="Arial" w:hAnsi="Arial" w:cs="Arial"/>
          <w:lang w:val="en-GB"/>
        </w:rPr>
        <w:t> </w:t>
      </w:r>
      <w:r w:rsidRPr="008C6161">
        <w:rPr>
          <w:rFonts w:ascii="Arial" w:hAnsi="Arial" w:cs="Arial"/>
        </w:rPr>
        <w:t>мкг/мл, 2-МХПД: 48,1</w:t>
      </w:r>
      <w:r w:rsidRPr="008C6161">
        <w:rPr>
          <w:rFonts w:ascii="Arial" w:hAnsi="Arial" w:cs="Arial"/>
          <w:lang w:val="en-GB"/>
        </w:rPr>
        <w:t> </w:t>
      </w:r>
      <w:r w:rsidRPr="008C6161">
        <w:rPr>
          <w:rFonts w:ascii="Arial" w:hAnsi="Arial" w:cs="Arial"/>
        </w:rPr>
        <w:t>мкг/мл). Взвешивают</w:t>
      </w:r>
      <w:r w:rsidRPr="008C6161">
        <w:rPr>
          <w:rFonts w:ascii="Arial" w:hAnsi="Arial" w:cs="Arial"/>
          <w:lang w:val="en-GB"/>
        </w:rPr>
        <w:t> </w:t>
      </w:r>
      <w:r w:rsidRPr="008C6161">
        <w:rPr>
          <w:rFonts w:ascii="Arial" w:hAnsi="Arial" w:cs="Arial"/>
        </w:rPr>
        <w:t>14,0</w:t>
      </w:r>
      <w:r w:rsidRPr="008C6161">
        <w:rPr>
          <w:rFonts w:ascii="Arial" w:hAnsi="Arial" w:cs="Arial"/>
          <w:lang w:val="en-GB"/>
        </w:rPr>
        <w:t> </w:t>
      </w:r>
      <w:r w:rsidRPr="008C6161">
        <w:rPr>
          <w:rFonts w:ascii="Arial" w:hAnsi="Arial" w:cs="Arial"/>
        </w:rPr>
        <w:t xml:space="preserve">мг </w:t>
      </w:r>
      <w:r w:rsidRPr="008C6161">
        <w:rPr>
          <w:rFonts w:ascii="Arial" w:hAnsi="Arial" w:cs="Arial"/>
          <w:lang w:val="en-GB"/>
        </w:rPr>
        <w:t>PP</w:t>
      </w:r>
      <w:r w:rsidRPr="008C6161">
        <w:rPr>
          <w:rFonts w:ascii="Arial" w:hAnsi="Arial" w:cs="Arial"/>
        </w:rPr>
        <w:t xml:space="preserve">-3-МХПД </w:t>
      </w:r>
      <w:r w:rsidRPr="004B3121">
        <w:rPr>
          <w:rFonts w:ascii="Arial" w:hAnsi="Arial" w:cs="Arial"/>
        </w:rPr>
        <w:t>(</w:t>
      </w:r>
      <w:hyperlink w:anchor="Section_sec_5.2.1">
        <w:r w:rsidRPr="004B3121">
          <w:rPr>
            <w:rStyle w:val="Hyperlink"/>
            <w:rFonts w:ascii="Arial" w:hAnsi="Arial" w:cs="Arial"/>
            <w:color w:val="auto"/>
            <w:u w:val="none"/>
          </w:rPr>
          <w:t>5.2.1</w:t>
        </w:r>
      </w:hyperlink>
      <w:r w:rsidRPr="004B3121">
        <w:rPr>
          <w:rFonts w:ascii="Arial" w:hAnsi="Arial" w:cs="Arial"/>
        </w:rPr>
        <w:t xml:space="preserve">), </w:t>
      </w:r>
      <w:r w:rsidRPr="008C6161">
        <w:rPr>
          <w:rFonts w:ascii="Arial" w:hAnsi="Arial" w:cs="Arial"/>
        </w:rPr>
        <w:t>12,0</w:t>
      </w:r>
      <w:r w:rsidRPr="008C6161">
        <w:rPr>
          <w:rFonts w:ascii="Arial" w:hAnsi="Arial" w:cs="Arial"/>
          <w:lang w:val="en-GB"/>
        </w:rPr>
        <w:t> </w:t>
      </w:r>
      <w:r w:rsidRPr="008C6161">
        <w:rPr>
          <w:rFonts w:ascii="Arial" w:hAnsi="Arial" w:cs="Arial"/>
        </w:rPr>
        <w:t xml:space="preserve">мг </w:t>
      </w:r>
      <w:r w:rsidRPr="008C6161">
        <w:rPr>
          <w:rFonts w:ascii="Arial" w:hAnsi="Arial" w:cs="Arial"/>
          <w:lang w:val="en-GB"/>
        </w:rPr>
        <w:t>Gly</w:t>
      </w:r>
      <w:r w:rsidRPr="008C6161">
        <w:rPr>
          <w:rFonts w:ascii="Arial" w:hAnsi="Arial" w:cs="Arial"/>
        </w:rPr>
        <w:t>-</w:t>
      </w:r>
      <w:r w:rsidRPr="008C6161">
        <w:rPr>
          <w:rFonts w:ascii="Arial" w:hAnsi="Arial" w:cs="Arial"/>
          <w:lang w:val="en-GB"/>
        </w:rPr>
        <w:t>S</w:t>
      </w:r>
      <w:r w:rsidRPr="008C6161">
        <w:rPr>
          <w:rFonts w:ascii="Arial" w:hAnsi="Arial" w:cs="Arial"/>
        </w:rPr>
        <w:t xml:space="preserve"> </w:t>
      </w:r>
      <w:r w:rsidRPr="004B3121">
        <w:rPr>
          <w:rFonts w:ascii="Arial" w:hAnsi="Arial" w:cs="Arial"/>
        </w:rPr>
        <w:t>(</w:t>
      </w:r>
      <w:hyperlink w:anchor="Section_sec_5.2.4">
        <w:r w:rsidRPr="004B3121">
          <w:rPr>
            <w:rStyle w:val="Hyperlink"/>
            <w:rFonts w:ascii="Arial" w:hAnsi="Arial" w:cs="Arial"/>
            <w:color w:val="auto"/>
            <w:u w:val="none"/>
          </w:rPr>
          <w:t>5.2.4</w:t>
        </w:r>
      </w:hyperlink>
      <w:r w:rsidRPr="004B3121">
        <w:rPr>
          <w:rFonts w:ascii="Arial" w:hAnsi="Arial" w:cs="Arial"/>
        </w:rPr>
        <w:t xml:space="preserve">) </w:t>
      </w:r>
      <w:r w:rsidRPr="008C6161">
        <w:rPr>
          <w:rFonts w:ascii="Arial" w:hAnsi="Arial" w:cs="Arial"/>
        </w:rPr>
        <w:t>и 14,0</w:t>
      </w:r>
      <w:r w:rsidRPr="008C6161">
        <w:rPr>
          <w:rFonts w:ascii="Arial" w:hAnsi="Arial" w:cs="Arial"/>
          <w:lang w:val="en-GB"/>
        </w:rPr>
        <w:t> </w:t>
      </w:r>
      <w:r w:rsidRPr="008C6161">
        <w:rPr>
          <w:rFonts w:ascii="Arial" w:hAnsi="Arial" w:cs="Arial"/>
        </w:rPr>
        <w:t xml:space="preserve">мг </w:t>
      </w:r>
      <w:r w:rsidRPr="008C6161">
        <w:rPr>
          <w:rFonts w:ascii="Arial" w:hAnsi="Arial" w:cs="Arial"/>
          <w:lang w:val="en-GB"/>
        </w:rPr>
        <w:t>SS</w:t>
      </w:r>
      <w:r w:rsidRPr="008C6161">
        <w:rPr>
          <w:rFonts w:ascii="Arial" w:hAnsi="Arial" w:cs="Arial"/>
        </w:rPr>
        <w:t xml:space="preserve">-2-МХПД </w:t>
      </w:r>
      <w:r w:rsidRPr="004B3121">
        <w:rPr>
          <w:rFonts w:ascii="Arial" w:hAnsi="Arial" w:cs="Arial"/>
        </w:rPr>
        <w:t>(</w:t>
      </w:r>
      <w:hyperlink w:anchor="Section_sec_5.2.2">
        <w:r w:rsidRPr="004B3121">
          <w:rPr>
            <w:rStyle w:val="Hyperlink"/>
            <w:rFonts w:ascii="Arial" w:hAnsi="Arial" w:cs="Arial"/>
            <w:color w:val="auto"/>
            <w:u w:val="none"/>
          </w:rPr>
          <w:t>5.2.2</w:t>
        </w:r>
      </w:hyperlink>
      <w:r w:rsidRPr="004B3121">
        <w:rPr>
          <w:rFonts w:ascii="Arial" w:hAnsi="Arial" w:cs="Arial"/>
        </w:rPr>
        <w:t xml:space="preserve">) </w:t>
      </w:r>
      <w:r w:rsidRPr="008C6161">
        <w:rPr>
          <w:rFonts w:ascii="Arial" w:hAnsi="Arial" w:cs="Arial"/>
        </w:rPr>
        <w:t xml:space="preserve">в мерной колбе вместимостью </w:t>
      </w:r>
      <w:r w:rsidRPr="001E607E">
        <w:rPr>
          <w:rFonts w:ascii="Arial" w:hAnsi="Arial" w:cs="Arial"/>
        </w:rPr>
        <w:t>50</w:t>
      </w:r>
      <w:r w:rsidRPr="008C6161">
        <w:rPr>
          <w:rFonts w:ascii="Arial" w:hAnsi="Arial" w:cs="Arial"/>
          <w:lang w:val="en-GB"/>
        </w:rPr>
        <w:t> </w:t>
      </w:r>
      <w:r w:rsidRPr="008C6161">
        <w:rPr>
          <w:rFonts w:ascii="Arial" w:hAnsi="Arial" w:cs="Arial"/>
        </w:rPr>
        <w:t>мл</w:t>
      </w:r>
      <w:r w:rsidRPr="001E607E">
        <w:rPr>
          <w:rFonts w:ascii="Arial" w:hAnsi="Arial" w:cs="Arial"/>
        </w:rPr>
        <w:t xml:space="preserve">. </w:t>
      </w:r>
      <w:r w:rsidRPr="008C6161">
        <w:rPr>
          <w:rFonts w:ascii="Arial" w:hAnsi="Arial" w:cs="Arial"/>
        </w:rPr>
        <w:t>Доводят до метки, убедившись, что стандарты полностью растворились в растворителе.</w:t>
      </w:r>
    </w:p>
    <w:p w:rsidR="00033A47" w:rsidRPr="008C6161" w:rsidRDefault="00033A47" w:rsidP="007A2D5F">
      <w:pPr>
        <w:spacing w:after="120" w:line="360" w:lineRule="auto"/>
        <w:ind w:firstLine="709"/>
        <w:jc w:val="both"/>
        <w:rPr>
          <w:rFonts w:ascii="Arial" w:hAnsi="Arial" w:cs="Arial"/>
        </w:rPr>
      </w:pPr>
      <w:bookmarkStart w:id="15" w:name="Section_sec_5.3.2.2"/>
      <w:bookmarkEnd w:id="15"/>
      <w:r w:rsidRPr="008C6161">
        <w:rPr>
          <w:rFonts w:ascii="Arial" w:hAnsi="Arial" w:cs="Arial"/>
        </w:rPr>
        <w:t>5.3.2.2</w:t>
      </w:r>
      <w:r w:rsidRPr="008C6161">
        <w:rPr>
          <w:rFonts w:ascii="Arial" w:hAnsi="Arial" w:cs="Arial"/>
        </w:rPr>
        <w:tab/>
        <w:t>Добавочный исходный раствор (3-МХПД: 52,7</w:t>
      </w:r>
      <w:r w:rsidRPr="008C6161">
        <w:rPr>
          <w:rFonts w:ascii="Arial" w:hAnsi="Arial" w:cs="Arial"/>
          <w:lang w:val="en-GB"/>
        </w:rPr>
        <w:t> </w:t>
      </w:r>
      <w:r w:rsidRPr="008C6161">
        <w:rPr>
          <w:rFonts w:ascii="Arial" w:hAnsi="Arial" w:cs="Arial"/>
        </w:rPr>
        <w:t>мкг/мл, глицидол: 52,2</w:t>
      </w:r>
      <w:r w:rsidRPr="008C6161">
        <w:rPr>
          <w:rFonts w:ascii="Arial" w:hAnsi="Arial" w:cs="Arial"/>
          <w:lang w:val="en-GB"/>
        </w:rPr>
        <w:t> </w:t>
      </w:r>
      <w:r w:rsidRPr="008C6161">
        <w:rPr>
          <w:rFonts w:ascii="Arial" w:hAnsi="Arial" w:cs="Arial"/>
        </w:rPr>
        <w:t>мкг/мл, 2-МХПД: 34,4</w:t>
      </w:r>
      <w:r w:rsidRPr="008C6161">
        <w:rPr>
          <w:rFonts w:ascii="Arial" w:hAnsi="Arial" w:cs="Arial"/>
          <w:lang w:val="en-GB"/>
        </w:rPr>
        <w:t> </w:t>
      </w:r>
      <w:r w:rsidRPr="008C6161">
        <w:rPr>
          <w:rFonts w:ascii="Arial" w:hAnsi="Arial" w:cs="Arial"/>
        </w:rPr>
        <w:t>мкг/мл). Берут навеску 14,0</w:t>
      </w:r>
      <w:r w:rsidRPr="008C6161">
        <w:rPr>
          <w:rFonts w:ascii="Arial" w:hAnsi="Arial" w:cs="Arial"/>
          <w:lang w:val="en-GB"/>
        </w:rPr>
        <w:t> </w:t>
      </w:r>
      <w:r w:rsidRPr="008C6161">
        <w:rPr>
          <w:rFonts w:ascii="Arial" w:hAnsi="Arial" w:cs="Arial"/>
        </w:rPr>
        <w:t xml:space="preserve">мг </w:t>
      </w:r>
      <w:r w:rsidRPr="008C6161">
        <w:rPr>
          <w:rFonts w:ascii="Arial" w:hAnsi="Arial" w:cs="Arial"/>
          <w:lang w:val="en-GB"/>
        </w:rPr>
        <w:t>PP</w:t>
      </w:r>
      <w:r w:rsidRPr="008C6161">
        <w:rPr>
          <w:rFonts w:ascii="Arial" w:hAnsi="Arial" w:cs="Arial"/>
        </w:rPr>
        <w:t xml:space="preserve">-3-МХПД </w:t>
      </w:r>
      <w:r w:rsidRPr="004B3121">
        <w:rPr>
          <w:rFonts w:ascii="Arial" w:hAnsi="Arial" w:cs="Arial"/>
        </w:rPr>
        <w:t>(</w:t>
      </w:r>
      <w:hyperlink w:anchor="Section_sec_5.2.1">
        <w:r w:rsidRPr="004B3121">
          <w:rPr>
            <w:rStyle w:val="Hyperlink"/>
            <w:rFonts w:ascii="Arial" w:hAnsi="Arial" w:cs="Arial"/>
            <w:color w:val="auto"/>
            <w:u w:val="none"/>
          </w:rPr>
          <w:t>5.2.1</w:t>
        </w:r>
      </w:hyperlink>
      <w:r w:rsidRPr="004B3121">
        <w:rPr>
          <w:rFonts w:ascii="Arial" w:hAnsi="Arial" w:cs="Arial"/>
        </w:rPr>
        <w:t xml:space="preserve">), </w:t>
      </w:r>
      <w:r w:rsidRPr="008C6161">
        <w:rPr>
          <w:rFonts w:ascii="Arial" w:hAnsi="Arial" w:cs="Arial"/>
        </w:rPr>
        <w:t>12,0</w:t>
      </w:r>
      <w:r w:rsidRPr="008C6161">
        <w:rPr>
          <w:rFonts w:ascii="Arial" w:hAnsi="Arial" w:cs="Arial"/>
          <w:lang w:val="en-GB"/>
        </w:rPr>
        <w:t> </w:t>
      </w:r>
      <w:r w:rsidRPr="008C6161">
        <w:rPr>
          <w:rFonts w:ascii="Arial" w:hAnsi="Arial" w:cs="Arial"/>
        </w:rPr>
        <w:t xml:space="preserve">мг </w:t>
      </w:r>
      <w:r w:rsidRPr="008C6161">
        <w:rPr>
          <w:rFonts w:ascii="Arial" w:hAnsi="Arial" w:cs="Arial"/>
          <w:lang w:val="en-GB"/>
        </w:rPr>
        <w:t>Gly</w:t>
      </w:r>
      <w:r w:rsidRPr="008C6161">
        <w:rPr>
          <w:rFonts w:ascii="Arial" w:hAnsi="Arial" w:cs="Arial"/>
        </w:rPr>
        <w:t>-</w:t>
      </w:r>
      <w:r w:rsidRPr="008C6161">
        <w:rPr>
          <w:rFonts w:ascii="Arial" w:hAnsi="Arial" w:cs="Arial"/>
          <w:lang w:val="en-GB"/>
        </w:rPr>
        <w:t>S</w:t>
      </w:r>
      <w:r w:rsidRPr="008C6161">
        <w:rPr>
          <w:rFonts w:ascii="Arial" w:hAnsi="Arial" w:cs="Arial"/>
        </w:rPr>
        <w:t xml:space="preserve"> </w:t>
      </w:r>
      <w:r w:rsidRPr="004B3121">
        <w:rPr>
          <w:rFonts w:ascii="Arial" w:hAnsi="Arial" w:cs="Arial"/>
        </w:rPr>
        <w:t>(</w:t>
      </w:r>
      <w:hyperlink w:anchor="Section_sec_5.2.4">
        <w:r w:rsidRPr="004B3121">
          <w:rPr>
            <w:rStyle w:val="Hyperlink"/>
            <w:rFonts w:ascii="Arial" w:hAnsi="Arial" w:cs="Arial"/>
            <w:color w:val="auto"/>
            <w:u w:val="none"/>
          </w:rPr>
          <w:t>5.2.4</w:t>
        </w:r>
      </w:hyperlink>
      <w:r w:rsidRPr="004B3121">
        <w:rPr>
          <w:rFonts w:ascii="Arial" w:hAnsi="Arial" w:cs="Arial"/>
        </w:rPr>
        <w:t xml:space="preserve">) </w:t>
      </w:r>
      <w:r w:rsidRPr="008C6161">
        <w:rPr>
          <w:rFonts w:ascii="Arial" w:hAnsi="Arial" w:cs="Arial"/>
        </w:rPr>
        <w:t>и 10,0</w:t>
      </w:r>
      <w:r w:rsidRPr="008C6161">
        <w:rPr>
          <w:rFonts w:ascii="Arial" w:hAnsi="Arial" w:cs="Arial"/>
          <w:lang w:val="en-GB"/>
        </w:rPr>
        <w:t> </w:t>
      </w:r>
      <w:r w:rsidRPr="008C6161">
        <w:rPr>
          <w:rFonts w:ascii="Arial" w:hAnsi="Arial" w:cs="Arial"/>
        </w:rPr>
        <w:t xml:space="preserve">мг </w:t>
      </w:r>
      <w:r w:rsidRPr="008C6161">
        <w:rPr>
          <w:rFonts w:ascii="Arial" w:hAnsi="Arial" w:cs="Arial"/>
          <w:lang w:val="en-GB"/>
        </w:rPr>
        <w:t>SS</w:t>
      </w:r>
      <w:r w:rsidRPr="008C6161">
        <w:rPr>
          <w:rFonts w:ascii="Arial" w:hAnsi="Arial" w:cs="Arial"/>
        </w:rPr>
        <w:t xml:space="preserve">-2-МХПД </w:t>
      </w:r>
      <w:r w:rsidRPr="004B3121">
        <w:rPr>
          <w:rFonts w:ascii="Arial" w:hAnsi="Arial" w:cs="Arial"/>
        </w:rPr>
        <w:t>(</w:t>
      </w:r>
      <w:hyperlink w:anchor="Section_sec_5.2.2">
        <w:r w:rsidRPr="004B3121">
          <w:rPr>
            <w:rStyle w:val="Hyperlink"/>
            <w:rFonts w:ascii="Arial" w:hAnsi="Arial" w:cs="Arial"/>
            <w:color w:val="auto"/>
            <w:u w:val="none"/>
          </w:rPr>
          <w:t>5.2.2</w:t>
        </w:r>
      </w:hyperlink>
      <w:r w:rsidRPr="004B3121">
        <w:rPr>
          <w:rFonts w:ascii="Arial" w:hAnsi="Arial" w:cs="Arial"/>
        </w:rPr>
        <w:t xml:space="preserve">) </w:t>
      </w:r>
      <w:r w:rsidRPr="008C6161">
        <w:rPr>
          <w:rFonts w:ascii="Arial" w:hAnsi="Arial" w:cs="Arial"/>
        </w:rPr>
        <w:t>в мерную колбу вместимостью 50</w:t>
      </w:r>
      <w:r w:rsidRPr="008C6161">
        <w:rPr>
          <w:rFonts w:ascii="Arial" w:hAnsi="Arial" w:cs="Arial"/>
          <w:lang w:val="en-GB"/>
        </w:rPr>
        <w:t> </w:t>
      </w:r>
      <w:r w:rsidRPr="008C6161">
        <w:rPr>
          <w:rFonts w:ascii="Arial" w:hAnsi="Arial" w:cs="Arial"/>
        </w:rPr>
        <w:t>мл. Доводят до метки, убедившись, что стандарты полностью растворились в растворителе.</w:t>
      </w:r>
    </w:p>
    <w:p w:rsidR="00033A47" w:rsidRPr="008C6161" w:rsidRDefault="00033A47" w:rsidP="007A2D5F">
      <w:pPr>
        <w:spacing w:after="120" w:line="360" w:lineRule="auto"/>
        <w:ind w:firstLine="709"/>
        <w:jc w:val="both"/>
        <w:rPr>
          <w:rFonts w:ascii="Arial" w:hAnsi="Arial" w:cs="Arial"/>
        </w:rPr>
      </w:pPr>
      <w:bookmarkStart w:id="16" w:name="Section_sec_5.3.2.3"/>
      <w:bookmarkEnd w:id="16"/>
      <w:r w:rsidRPr="008C6161">
        <w:rPr>
          <w:rFonts w:ascii="Arial" w:hAnsi="Arial" w:cs="Arial"/>
        </w:rPr>
        <w:t>5.3.2.3</w:t>
      </w:r>
      <w:r w:rsidRPr="008C6161">
        <w:rPr>
          <w:rFonts w:ascii="Arial" w:hAnsi="Arial" w:cs="Arial"/>
        </w:rPr>
        <w:tab/>
        <w:t xml:space="preserve">Исходный раствор </w:t>
      </w:r>
      <w:r w:rsidRPr="008C6161">
        <w:rPr>
          <w:rFonts w:ascii="Arial" w:hAnsi="Arial" w:cs="Arial"/>
          <w:lang w:val="en-GB"/>
        </w:rPr>
        <w:t>PP</w:t>
      </w:r>
      <w:r w:rsidRPr="008C6161">
        <w:rPr>
          <w:rFonts w:ascii="Arial" w:hAnsi="Arial" w:cs="Arial"/>
        </w:rPr>
        <w:t>-3-МХПД-</w:t>
      </w:r>
      <w:r w:rsidRPr="008C6161">
        <w:rPr>
          <w:rFonts w:ascii="Arial" w:hAnsi="Arial" w:cs="Arial"/>
          <w:vertAlign w:val="superscript"/>
        </w:rPr>
        <w:t>13</w:t>
      </w:r>
      <w:r w:rsidRPr="008C6161">
        <w:rPr>
          <w:rFonts w:ascii="Arial" w:hAnsi="Arial" w:cs="Arial"/>
          <w:lang w:val="en-GB"/>
        </w:rPr>
        <w:t>C</w:t>
      </w:r>
      <w:r w:rsidRPr="008C6161">
        <w:rPr>
          <w:rFonts w:ascii="Arial" w:hAnsi="Arial" w:cs="Arial"/>
          <w:vertAlign w:val="subscript"/>
        </w:rPr>
        <w:t>3</w:t>
      </w:r>
      <w:r w:rsidRPr="008C6161">
        <w:rPr>
          <w:rFonts w:ascii="Arial" w:hAnsi="Arial" w:cs="Arial"/>
        </w:rPr>
        <w:t xml:space="preserve"> (3-МХПД-</w:t>
      </w:r>
      <w:r w:rsidRPr="008C6161">
        <w:rPr>
          <w:rFonts w:ascii="Arial" w:hAnsi="Arial" w:cs="Arial"/>
          <w:vertAlign w:val="superscript"/>
        </w:rPr>
        <w:t>13</w:t>
      </w:r>
      <w:r w:rsidRPr="008C6161">
        <w:rPr>
          <w:rFonts w:ascii="Arial" w:hAnsi="Arial" w:cs="Arial"/>
          <w:lang w:val="en-GB"/>
        </w:rPr>
        <w:t>C</w:t>
      </w:r>
      <w:r w:rsidRPr="008C6161">
        <w:rPr>
          <w:rFonts w:ascii="Arial" w:hAnsi="Arial" w:cs="Arial"/>
          <w:vertAlign w:val="subscript"/>
        </w:rPr>
        <w:t>3</w:t>
      </w:r>
      <w:r w:rsidRPr="008C6161">
        <w:rPr>
          <w:rFonts w:ascii="Arial" w:hAnsi="Arial" w:cs="Arial"/>
        </w:rPr>
        <w:t>: 38,5</w:t>
      </w:r>
      <w:r w:rsidRPr="008C6161">
        <w:rPr>
          <w:rFonts w:ascii="Arial" w:hAnsi="Arial" w:cs="Arial"/>
          <w:lang w:val="en-GB"/>
        </w:rPr>
        <w:t> </w:t>
      </w:r>
      <w:r w:rsidRPr="008C6161">
        <w:rPr>
          <w:rFonts w:ascii="Arial" w:hAnsi="Arial" w:cs="Arial"/>
        </w:rPr>
        <w:t>мкг/мл). Берут навеску</w:t>
      </w:r>
      <w:r w:rsidRPr="008C6161">
        <w:rPr>
          <w:rFonts w:ascii="Arial" w:hAnsi="Arial" w:cs="Arial"/>
          <w:lang w:val="en-GB"/>
        </w:rPr>
        <w:t> </w:t>
      </w:r>
      <w:r w:rsidRPr="008C6161">
        <w:rPr>
          <w:rFonts w:ascii="Arial" w:hAnsi="Arial" w:cs="Arial"/>
        </w:rPr>
        <w:t>20</w:t>
      </w:r>
      <w:r w:rsidRPr="008C6161">
        <w:rPr>
          <w:rFonts w:ascii="Arial" w:hAnsi="Arial" w:cs="Arial"/>
          <w:lang w:val="en-GB"/>
        </w:rPr>
        <w:t> </w:t>
      </w:r>
      <w:r w:rsidRPr="008C6161">
        <w:rPr>
          <w:rFonts w:ascii="Arial" w:hAnsi="Arial" w:cs="Arial"/>
        </w:rPr>
        <w:t xml:space="preserve">мг </w:t>
      </w:r>
      <w:r w:rsidRPr="008C6161">
        <w:rPr>
          <w:rFonts w:ascii="Arial" w:hAnsi="Arial" w:cs="Arial"/>
          <w:lang w:val="en-GB"/>
        </w:rPr>
        <w:t>PP</w:t>
      </w:r>
      <w:r w:rsidRPr="008C6161">
        <w:rPr>
          <w:rFonts w:ascii="Arial" w:hAnsi="Arial" w:cs="Arial"/>
        </w:rPr>
        <w:t>-3-МХПД-</w:t>
      </w:r>
      <w:r w:rsidRPr="008C6161">
        <w:rPr>
          <w:rFonts w:ascii="Arial" w:hAnsi="Arial" w:cs="Arial"/>
          <w:vertAlign w:val="superscript"/>
        </w:rPr>
        <w:t>13</w:t>
      </w:r>
      <w:r w:rsidRPr="008C6161">
        <w:rPr>
          <w:rFonts w:ascii="Arial" w:hAnsi="Arial" w:cs="Arial"/>
          <w:lang w:val="en-GB"/>
        </w:rPr>
        <w:t>C</w:t>
      </w:r>
      <w:r w:rsidRPr="008C6161">
        <w:rPr>
          <w:rFonts w:ascii="Arial" w:hAnsi="Arial" w:cs="Arial"/>
          <w:vertAlign w:val="subscript"/>
        </w:rPr>
        <w:t>3</w:t>
      </w:r>
      <w:r w:rsidRPr="008C6161">
        <w:rPr>
          <w:rFonts w:ascii="Arial" w:hAnsi="Arial" w:cs="Arial"/>
        </w:rPr>
        <w:t xml:space="preserve"> </w:t>
      </w:r>
      <w:r w:rsidRPr="004B3121">
        <w:rPr>
          <w:rFonts w:ascii="Arial" w:hAnsi="Arial" w:cs="Arial"/>
        </w:rPr>
        <w:t>(</w:t>
      </w:r>
      <w:hyperlink w:anchor="Section_sec_5.2.3">
        <w:r w:rsidRPr="004B3121">
          <w:rPr>
            <w:rStyle w:val="Hyperlink"/>
            <w:rFonts w:ascii="Arial" w:hAnsi="Arial" w:cs="Arial"/>
            <w:color w:val="auto"/>
            <w:u w:val="none"/>
          </w:rPr>
          <w:t>5.2.3</w:t>
        </w:r>
      </w:hyperlink>
      <w:r w:rsidRPr="004B3121">
        <w:rPr>
          <w:rFonts w:ascii="Arial" w:hAnsi="Arial" w:cs="Arial"/>
        </w:rPr>
        <w:t xml:space="preserve">) </w:t>
      </w:r>
      <w:r w:rsidRPr="008C6161">
        <w:rPr>
          <w:rFonts w:ascii="Arial" w:hAnsi="Arial" w:cs="Arial"/>
        </w:rPr>
        <w:t>в мерную колбу вместимостью 100</w:t>
      </w:r>
      <w:r w:rsidRPr="008C6161">
        <w:rPr>
          <w:rFonts w:ascii="Arial" w:hAnsi="Arial" w:cs="Arial"/>
          <w:lang w:val="en-GB"/>
        </w:rPr>
        <w:t> </w:t>
      </w:r>
      <w:r w:rsidRPr="008C6161">
        <w:rPr>
          <w:rFonts w:ascii="Arial" w:hAnsi="Arial" w:cs="Arial"/>
        </w:rPr>
        <w:t>мл. Доводят до метки, убедившись, что стандарт полностью растворен в растворителе.</w:t>
      </w:r>
    </w:p>
    <w:p w:rsidR="00033A47" w:rsidRPr="008C6161" w:rsidRDefault="00033A47" w:rsidP="007A2D5F">
      <w:pPr>
        <w:spacing w:after="120" w:line="360" w:lineRule="auto"/>
        <w:ind w:firstLine="709"/>
        <w:jc w:val="both"/>
        <w:rPr>
          <w:rFonts w:ascii="Arial" w:hAnsi="Arial" w:cs="Arial"/>
        </w:rPr>
      </w:pPr>
      <w:bookmarkStart w:id="17" w:name="Section_sec_5.3.2.4"/>
      <w:bookmarkEnd w:id="17"/>
      <w:r w:rsidRPr="008C6161">
        <w:rPr>
          <w:rFonts w:ascii="Arial" w:hAnsi="Arial" w:cs="Arial"/>
        </w:rPr>
        <w:t>5.3.2.4</w:t>
      </w:r>
      <w:r w:rsidRPr="008C6161">
        <w:rPr>
          <w:rFonts w:ascii="Arial" w:hAnsi="Arial" w:cs="Arial"/>
        </w:rPr>
        <w:tab/>
        <w:t xml:space="preserve">Исходный раствор </w:t>
      </w:r>
      <w:r w:rsidRPr="008C6161">
        <w:rPr>
          <w:rFonts w:ascii="Arial" w:hAnsi="Arial" w:cs="Arial"/>
          <w:lang w:val="en-GB"/>
        </w:rPr>
        <w:t>Gly</w:t>
      </w:r>
      <w:r w:rsidRPr="008C6161">
        <w:rPr>
          <w:rFonts w:ascii="Arial" w:hAnsi="Arial" w:cs="Arial"/>
        </w:rPr>
        <w:t>-</w:t>
      </w:r>
      <w:r w:rsidRPr="008C6161">
        <w:rPr>
          <w:rFonts w:ascii="Arial" w:hAnsi="Arial" w:cs="Arial"/>
          <w:lang w:val="en-GB"/>
        </w:rPr>
        <w:t>S</w:t>
      </w:r>
      <w:r w:rsidRPr="008C6161">
        <w:rPr>
          <w:rFonts w:ascii="Arial" w:hAnsi="Arial" w:cs="Arial"/>
        </w:rPr>
        <w:t>-</w:t>
      </w:r>
      <w:r w:rsidRPr="008C6161">
        <w:rPr>
          <w:rFonts w:ascii="Arial" w:hAnsi="Arial" w:cs="Arial"/>
          <w:lang w:val="en-GB"/>
        </w:rPr>
        <w:t>d</w:t>
      </w:r>
      <w:r w:rsidRPr="008C6161">
        <w:rPr>
          <w:rFonts w:ascii="Arial" w:hAnsi="Arial" w:cs="Arial"/>
        </w:rPr>
        <w:t>5 (Глицидол-</w:t>
      </w:r>
      <w:r w:rsidRPr="008C6161">
        <w:rPr>
          <w:rFonts w:ascii="Arial" w:hAnsi="Arial" w:cs="Arial"/>
          <w:lang w:val="en-GB"/>
        </w:rPr>
        <w:t>d</w:t>
      </w:r>
      <w:r w:rsidRPr="008C6161">
        <w:rPr>
          <w:rFonts w:ascii="Arial" w:hAnsi="Arial" w:cs="Arial"/>
        </w:rPr>
        <w:t>5: 45,8</w:t>
      </w:r>
      <w:r w:rsidRPr="008C6161">
        <w:rPr>
          <w:rFonts w:ascii="Arial" w:hAnsi="Arial" w:cs="Arial"/>
          <w:lang w:val="en-GB"/>
        </w:rPr>
        <w:t> </w:t>
      </w:r>
      <w:r w:rsidRPr="008C6161">
        <w:rPr>
          <w:rFonts w:ascii="Arial" w:hAnsi="Arial" w:cs="Arial"/>
        </w:rPr>
        <w:t>мкг/мл). Берут навеску</w:t>
      </w:r>
      <w:r w:rsidRPr="008C6161">
        <w:rPr>
          <w:rFonts w:ascii="Arial" w:hAnsi="Arial" w:cs="Arial"/>
          <w:lang w:val="en-GB"/>
        </w:rPr>
        <w:t> </w:t>
      </w:r>
      <w:r w:rsidRPr="008C6161">
        <w:rPr>
          <w:rFonts w:ascii="Arial" w:hAnsi="Arial" w:cs="Arial"/>
        </w:rPr>
        <w:t>10</w:t>
      </w:r>
      <w:r w:rsidRPr="008C6161">
        <w:rPr>
          <w:rFonts w:ascii="Arial" w:hAnsi="Arial" w:cs="Arial"/>
          <w:lang w:val="en-GB"/>
        </w:rPr>
        <w:t> </w:t>
      </w:r>
      <w:r w:rsidRPr="008C6161">
        <w:rPr>
          <w:rFonts w:ascii="Arial" w:hAnsi="Arial" w:cs="Arial"/>
        </w:rPr>
        <w:t xml:space="preserve">мг </w:t>
      </w:r>
      <w:r w:rsidRPr="008C6161">
        <w:rPr>
          <w:rFonts w:ascii="Arial" w:hAnsi="Arial" w:cs="Arial"/>
          <w:lang w:val="en-GB"/>
        </w:rPr>
        <w:t>Gly</w:t>
      </w:r>
      <w:r w:rsidRPr="008C6161">
        <w:rPr>
          <w:rFonts w:ascii="Arial" w:hAnsi="Arial" w:cs="Arial"/>
        </w:rPr>
        <w:t>-</w:t>
      </w:r>
      <w:r w:rsidRPr="008C6161">
        <w:rPr>
          <w:rFonts w:ascii="Arial" w:hAnsi="Arial" w:cs="Arial"/>
          <w:lang w:val="en-GB"/>
        </w:rPr>
        <w:t>S</w:t>
      </w:r>
      <w:r w:rsidRPr="008C6161">
        <w:rPr>
          <w:rFonts w:ascii="Arial" w:hAnsi="Arial" w:cs="Arial"/>
        </w:rPr>
        <w:t>-</w:t>
      </w:r>
      <w:r w:rsidRPr="0091404D">
        <w:rPr>
          <w:rFonts w:ascii="Arial" w:hAnsi="Arial" w:cs="Arial"/>
          <w:lang w:val="en-GB"/>
        </w:rPr>
        <w:t>d</w:t>
      </w:r>
      <w:r w:rsidRPr="0091404D">
        <w:rPr>
          <w:rFonts w:ascii="Arial" w:hAnsi="Arial" w:cs="Arial"/>
        </w:rPr>
        <w:t>5 (</w:t>
      </w:r>
      <w:hyperlink w:anchor="Section_sec_5.2.5">
        <w:r w:rsidRPr="0091404D">
          <w:rPr>
            <w:rStyle w:val="Hyperlink"/>
            <w:rFonts w:ascii="Arial" w:hAnsi="Arial" w:cs="Arial"/>
            <w:color w:val="auto"/>
            <w:u w:val="none"/>
          </w:rPr>
          <w:t>5.2.5</w:t>
        </w:r>
      </w:hyperlink>
      <w:r w:rsidRPr="0091404D">
        <w:rPr>
          <w:rFonts w:ascii="Arial" w:hAnsi="Arial" w:cs="Arial"/>
        </w:rPr>
        <w:t xml:space="preserve">) </w:t>
      </w:r>
      <w:r w:rsidRPr="008C6161">
        <w:rPr>
          <w:rFonts w:ascii="Arial" w:hAnsi="Arial" w:cs="Arial"/>
        </w:rPr>
        <w:t>в мерную колбу вместимостью 50</w:t>
      </w:r>
      <w:r w:rsidRPr="008C6161">
        <w:rPr>
          <w:rFonts w:ascii="Arial" w:hAnsi="Arial" w:cs="Arial"/>
          <w:lang w:val="en-GB"/>
        </w:rPr>
        <w:t> </w:t>
      </w:r>
      <w:r w:rsidRPr="008C6161">
        <w:rPr>
          <w:rFonts w:ascii="Arial" w:hAnsi="Arial" w:cs="Arial"/>
        </w:rPr>
        <w:t>мл. Доводят до метки, убедившись, что стандарт полностью растворен в растворителе.</w:t>
      </w:r>
    </w:p>
    <w:p w:rsidR="00033A47" w:rsidRPr="00CF4FFA" w:rsidRDefault="00033A47" w:rsidP="00DF2622">
      <w:pPr>
        <w:spacing w:after="120" w:line="360" w:lineRule="auto"/>
        <w:ind w:firstLine="709"/>
        <w:jc w:val="both"/>
        <w:rPr>
          <w:rFonts w:ascii="Arial" w:hAnsi="Arial" w:cs="Arial"/>
          <w:b/>
        </w:rPr>
      </w:pPr>
      <w:r w:rsidRPr="00CF4FFA">
        <w:rPr>
          <w:rFonts w:ascii="Arial" w:hAnsi="Arial" w:cs="Arial"/>
          <w:b/>
        </w:rPr>
        <w:t xml:space="preserve">5.3.3 </w:t>
      </w:r>
      <w:bookmarkStart w:id="18" w:name="_Toc97732572"/>
      <w:r w:rsidRPr="00CF4FFA">
        <w:rPr>
          <w:rFonts w:ascii="Arial" w:hAnsi="Arial" w:cs="Arial"/>
          <w:b/>
        </w:rPr>
        <w:t>Рабочие растворы</w:t>
      </w:r>
      <w:bookmarkEnd w:id="18"/>
    </w:p>
    <w:p w:rsidR="00033A47" w:rsidRPr="009134AE" w:rsidRDefault="00033A47" w:rsidP="009134AE">
      <w:pPr>
        <w:spacing w:after="120" w:line="360" w:lineRule="auto"/>
        <w:ind w:firstLine="709"/>
        <w:jc w:val="both"/>
        <w:rPr>
          <w:rFonts w:ascii="Arial" w:hAnsi="Arial" w:cs="Arial"/>
        </w:rPr>
      </w:pPr>
      <w:r w:rsidRPr="0074605E">
        <w:rPr>
          <w:rFonts w:ascii="Arial" w:hAnsi="Arial" w:cs="Arial"/>
        </w:rPr>
        <w:t>Рекомендуется готовить свежие калибровочные рабочие растворы в день проведения анализа.</w:t>
      </w:r>
    </w:p>
    <w:p w:rsidR="00033A47" w:rsidRPr="009134AE" w:rsidRDefault="00033A47" w:rsidP="009134AE">
      <w:pPr>
        <w:spacing w:after="120" w:line="360" w:lineRule="auto"/>
        <w:ind w:firstLine="709"/>
        <w:jc w:val="both"/>
        <w:rPr>
          <w:rFonts w:ascii="Arial" w:hAnsi="Arial" w:cs="Arial"/>
        </w:rPr>
      </w:pPr>
      <w:r w:rsidRPr="009134AE">
        <w:rPr>
          <w:rFonts w:ascii="Arial" w:hAnsi="Arial" w:cs="Arial"/>
        </w:rPr>
        <w:t>Концентрации всех исходных и стандартных растворов необходимо корректировать с учетом чистоты используемых стандартов.</w:t>
      </w:r>
    </w:p>
    <w:p w:rsidR="00033A47" w:rsidRPr="009134AE" w:rsidRDefault="00033A47" w:rsidP="009134AE">
      <w:pPr>
        <w:spacing w:after="120" w:line="360" w:lineRule="auto"/>
        <w:ind w:firstLine="709"/>
        <w:jc w:val="both"/>
        <w:rPr>
          <w:rFonts w:ascii="Arial" w:hAnsi="Arial" w:cs="Arial"/>
          <w:sz w:val="22"/>
          <w:szCs w:val="22"/>
        </w:rPr>
      </w:pPr>
      <w:r w:rsidRPr="009134AE">
        <w:rPr>
          <w:rFonts w:ascii="Arial" w:hAnsi="Arial" w:cs="Arial"/>
          <w:sz w:val="22"/>
          <w:szCs w:val="22"/>
        </w:rPr>
        <w:t>П</w:t>
      </w:r>
      <w:r>
        <w:rPr>
          <w:rFonts w:ascii="Arial" w:hAnsi="Arial" w:cs="Arial"/>
          <w:sz w:val="22"/>
          <w:szCs w:val="22"/>
        </w:rPr>
        <w:t xml:space="preserve"> </w:t>
      </w:r>
      <w:r w:rsidRPr="009134AE">
        <w:rPr>
          <w:rFonts w:ascii="Arial" w:hAnsi="Arial" w:cs="Arial"/>
          <w:sz w:val="22"/>
          <w:szCs w:val="22"/>
        </w:rPr>
        <w:t>р</w:t>
      </w:r>
      <w:r>
        <w:rPr>
          <w:rFonts w:ascii="Arial" w:hAnsi="Arial" w:cs="Arial"/>
          <w:sz w:val="22"/>
          <w:szCs w:val="22"/>
        </w:rPr>
        <w:t xml:space="preserve"> </w:t>
      </w:r>
      <w:r w:rsidRPr="009134AE">
        <w:rPr>
          <w:rFonts w:ascii="Arial" w:hAnsi="Arial" w:cs="Arial"/>
          <w:sz w:val="22"/>
          <w:szCs w:val="22"/>
        </w:rPr>
        <w:t>и</w:t>
      </w:r>
      <w:r>
        <w:rPr>
          <w:rFonts w:ascii="Arial" w:hAnsi="Arial" w:cs="Arial"/>
          <w:sz w:val="22"/>
          <w:szCs w:val="22"/>
        </w:rPr>
        <w:t xml:space="preserve"> </w:t>
      </w:r>
      <w:r w:rsidRPr="009134AE">
        <w:rPr>
          <w:rFonts w:ascii="Arial" w:hAnsi="Arial" w:cs="Arial"/>
          <w:sz w:val="22"/>
          <w:szCs w:val="22"/>
        </w:rPr>
        <w:t>м</w:t>
      </w:r>
      <w:r>
        <w:rPr>
          <w:rFonts w:ascii="Arial" w:hAnsi="Arial" w:cs="Arial"/>
          <w:sz w:val="22"/>
          <w:szCs w:val="22"/>
        </w:rPr>
        <w:t xml:space="preserve"> </w:t>
      </w:r>
      <w:r w:rsidRPr="009134AE">
        <w:rPr>
          <w:rFonts w:ascii="Arial" w:hAnsi="Arial" w:cs="Arial"/>
          <w:sz w:val="22"/>
          <w:szCs w:val="22"/>
        </w:rPr>
        <w:t>е</w:t>
      </w:r>
      <w:r>
        <w:rPr>
          <w:rFonts w:ascii="Arial" w:hAnsi="Arial" w:cs="Arial"/>
          <w:sz w:val="22"/>
          <w:szCs w:val="22"/>
        </w:rPr>
        <w:t xml:space="preserve"> </w:t>
      </w:r>
      <w:r w:rsidRPr="009134AE">
        <w:rPr>
          <w:rFonts w:ascii="Arial" w:hAnsi="Arial" w:cs="Arial"/>
          <w:sz w:val="22"/>
          <w:szCs w:val="22"/>
        </w:rPr>
        <w:t>ч</w:t>
      </w:r>
      <w:r>
        <w:rPr>
          <w:rFonts w:ascii="Arial" w:hAnsi="Arial" w:cs="Arial"/>
          <w:sz w:val="22"/>
          <w:szCs w:val="22"/>
        </w:rPr>
        <w:t xml:space="preserve"> </w:t>
      </w:r>
      <w:r w:rsidRPr="009134AE">
        <w:rPr>
          <w:rFonts w:ascii="Arial" w:hAnsi="Arial" w:cs="Arial"/>
          <w:sz w:val="22"/>
          <w:szCs w:val="22"/>
        </w:rPr>
        <w:t>а</w:t>
      </w:r>
      <w:r>
        <w:rPr>
          <w:rFonts w:ascii="Arial" w:hAnsi="Arial" w:cs="Arial"/>
          <w:sz w:val="22"/>
          <w:szCs w:val="22"/>
        </w:rPr>
        <w:t xml:space="preserve"> </w:t>
      </w:r>
      <w:r w:rsidRPr="009134AE">
        <w:rPr>
          <w:rFonts w:ascii="Arial" w:hAnsi="Arial" w:cs="Arial"/>
          <w:sz w:val="22"/>
          <w:szCs w:val="22"/>
        </w:rPr>
        <w:t>н</w:t>
      </w:r>
      <w:r>
        <w:rPr>
          <w:rFonts w:ascii="Arial" w:hAnsi="Arial" w:cs="Arial"/>
          <w:sz w:val="22"/>
          <w:szCs w:val="22"/>
        </w:rPr>
        <w:t xml:space="preserve"> </w:t>
      </w:r>
      <w:r w:rsidRPr="009134AE">
        <w:rPr>
          <w:rFonts w:ascii="Arial" w:hAnsi="Arial" w:cs="Arial"/>
          <w:sz w:val="22"/>
          <w:szCs w:val="22"/>
        </w:rPr>
        <w:t>и</w:t>
      </w:r>
      <w:r>
        <w:rPr>
          <w:rFonts w:ascii="Arial" w:hAnsi="Arial" w:cs="Arial"/>
          <w:sz w:val="22"/>
          <w:szCs w:val="22"/>
        </w:rPr>
        <w:t xml:space="preserve"> </w:t>
      </w:r>
      <w:r w:rsidRPr="009134AE">
        <w:rPr>
          <w:rFonts w:ascii="Arial" w:hAnsi="Arial" w:cs="Arial"/>
          <w:sz w:val="22"/>
          <w:szCs w:val="22"/>
        </w:rPr>
        <w:t>е</w:t>
      </w:r>
      <w:r>
        <w:rPr>
          <w:rFonts w:ascii="Arial" w:hAnsi="Arial" w:cs="Arial"/>
          <w:sz w:val="22"/>
          <w:szCs w:val="22"/>
        </w:rPr>
        <w:t xml:space="preserve"> ─ </w:t>
      </w:r>
      <w:r w:rsidRPr="009134AE">
        <w:rPr>
          <w:rFonts w:ascii="Arial" w:hAnsi="Arial" w:cs="Arial"/>
          <w:sz w:val="22"/>
          <w:szCs w:val="22"/>
        </w:rPr>
        <w:tab/>
      </w:r>
      <w:bookmarkStart w:id="19" w:name="_Hlk134201168"/>
      <w:r w:rsidRPr="009134AE">
        <w:rPr>
          <w:rFonts w:ascii="Arial" w:hAnsi="Arial" w:cs="Arial"/>
          <w:sz w:val="22"/>
          <w:szCs w:val="22"/>
        </w:rPr>
        <w:t xml:space="preserve">Добавочный </w:t>
      </w:r>
      <w:r w:rsidRPr="00F72845">
        <w:rPr>
          <w:rFonts w:ascii="Arial" w:hAnsi="Arial" w:cs="Arial"/>
          <w:sz w:val="22"/>
          <w:szCs w:val="22"/>
        </w:rPr>
        <w:t xml:space="preserve">раствор </w:t>
      </w:r>
      <w:bookmarkEnd w:id="19"/>
      <w:r w:rsidRPr="00F72845">
        <w:rPr>
          <w:rFonts w:ascii="Arial" w:hAnsi="Arial" w:cs="Arial"/>
          <w:sz w:val="22"/>
          <w:szCs w:val="22"/>
        </w:rPr>
        <w:t>(</w:t>
      </w:r>
      <w:hyperlink w:anchor="Section_sec_5.3.3.4">
        <w:r w:rsidRPr="00F72845">
          <w:rPr>
            <w:rStyle w:val="Hyperlink"/>
            <w:rFonts w:ascii="Arial" w:hAnsi="Arial" w:cs="Arial"/>
            <w:color w:val="auto"/>
            <w:sz w:val="22"/>
            <w:szCs w:val="22"/>
            <w:u w:val="none"/>
          </w:rPr>
          <w:t>5.3.3.4</w:t>
        </w:r>
      </w:hyperlink>
      <w:r w:rsidRPr="00F72845">
        <w:rPr>
          <w:rFonts w:ascii="Arial" w:hAnsi="Arial" w:cs="Arial"/>
          <w:sz w:val="22"/>
          <w:szCs w:val="22"/>
        </w:rPr>
        <w:t xml:space="preserve">) </w:t>
      </w:r>
      <w:r w:rsidRPr="009134AE">
        <w:rPr>
          <w:rFonts w:ascii="Arial" w:hAnsi="Arial" w:cs="Arial"/>
          <w:sz w:val="22"/>
          <w:szCs w:val="22"/>
        </w:rPr>
        <w:t xml:space="preserve">и раствор внутреннего стандарта </w:t>
      </w:r>
      <w:r w:rsidRPr="00F72845">
        <w:rPr>
          <w:rFonts w:ascii="Arial" w:hAnsi="Arial" w:cs="Arial"/>
          <w:sz w:val="22"/>
          <w:szCs w:val="22"/>
        </w:rPr>
        <w:t>(</w:t>
      </w:r>
      <w:hyperlink w:anchor="Section_sec_5.3.3.5">
        <w:r w:rsidRPr="00F72845">
          <w:rPr>
            <w:rStyle w:val="Hyperlink"/>
            <w:rFonts w:ascii="Arial" w:hAnsi="Arial" w:cs="Arial"/>
            <w:color w:val="auto"/>
            <w:sz w:val="22"/>
            <w:szCs w:val="22"/>
            <w:u w:val="none"/>
          </w:rPr>
          <w:t>5.3.3.5</w:t>
        </w:r>
      </w:hyperlink>
      <w:r w:rsidRPr="00F72845">
        <w:rPr>
          <w:rFonts w:ascii="Arial" w:hAnsi="Arial" w:cs="Arial"/>
          <w:sz w:val="22"/>
          <w:szCs w:val="22"/>
        </w:rPr>
        <w:t xml:space="preserve">) можно </w:t>
      </w:r>
      <w:r w:rsidRPr="009134AE">
        <w:rPr>
          <w:rFonts w:ascii="Arial" w:hAnsi="Arial" w:cs="Arial"/>
          <w:sz w:val="22"/>
          <w:szCs w:val="22"/>
        </w:rPr>
        <w:t>хранить в холодильнике не менее трех месяцев.</w:t>
      </w:r>
    </w:p>
    <w:p w:rsidR="00033A47" w:rsidRPr="00F72845" w:rsidRDefault="00033A47" w:rsidP="009134AE">
      <w:pPr>
        <w:spacing w:after="120" w:line="360" w:lineRule="auto"/>
        <w:ind w:firstLine="709"/>
        <w:jc w:val="both"/>
        <w:rPr>
          <w:rFonts w:ascii="Arial" w:hAnsi="Arial" w:cs="Arial"/>
        </w:rPr>
      </w:pPr>
      <w:bookmarkStart w:id="20" w:name="Section_sec_5.3.3.1"/>
      <w:bookmarkEnd w:id="20"/>
      <w:r w:rsidRPr="00F72845">
        <w:rPr>
          <w:rFonts w:ascii="Arial" w:hAnsi="Arial" w:cs="Arial"/>
        </w:rPr>
        <w:t>5.3.3.1</w:t>
      </w:r>
      <w:r w:rsidRPr="00F72845">
        <w:rPr>
          <w:rFonts w:ascii="Arial" w:hAnsi="Arial" w:cs="Arial"/>
        </w:rPr>
        <w:tab/>
        <w:t xml:space="preserve">Калибровочный рабочий раствор </w:t>
      </w:r>
      <w:r w:rsidRPr="00F72845">
        <w:rPr>
          <w:rFonts w:ascii="Arial" w:hAnsi="Arial" w:cs="Arial"/>
          <w:lang w:val="en-GB"/>
        </w:rPr>
        <w:t>I</w:t>
      </w:r>
      <w:r w:rsidRPr="00F72845">
        <w:rPr>
          <w:rFonts w:ascii="Arial" w:hAnsi="Arial" w:cs="Arial"/>
        </w:rPr>
        <w:t xml:space="preserve"> (3-МХПД: 7,9</w:t>
      </w:r>
      <w:r w:rsidRPr="00F72845">
        <w:rPr>
          <w:rFonts w:ascii="Arial" w:hAnsi="Arial" w:cs="Arial"/>
          <w:lang w:val="en-GB"/>
        </w:rPr>
        <w:t> </w:t>
      </w:r>
      <w:r w:rsidRPr="00F72845">
        <w:rPr>
          <w:rFonts w:ascii="Arial" w:hAnsi="Arial" w:cs="Arial"/>
        </w:rPr>
        <w:t>мкг/мл, глицидол: 7,8</w:t>
      </w:r>
      <w:r w:rsidRPr="00F72845">
        <w:rPr>
          <w:rFonts w:ascii="Arial" w:hAnsi="Arial" w:cs="Arial"/>
          <w:lang w:val="en-GB"/>
        </w:rPr>
        <w:t> </w:t>
      </w:r>
      <w:r w:rsidRPr="00F72845">
        <w:rPr>
          <w:rFonts w:ascii="Arial" w:hAnsi="Arial" w:cs="Arial"/>
        </w:rPr>
        <w:t>мкг/мл, 2-МХПД: 7,2</w:t>
      </w:r>
      <w:r w:rsidRPr="00F72845">
        <w:rPr>
          <w:rFonts w:ascii="Arial" w:hAnsi="Arial" w:cs="Arial"/>
          <w:lang w:val="en-GB"/>
        </w:rPr>
        <w:t> </w:t>
      </w:r>
      <w:r w:rsidRPr="00F72845">
        <w:rPr>
          <w:rFonts w:ascii="Arial" w:hAnsi="Arial" w:cs="Arial"/>
        </w:rPr>
        <w:t>мкг/мл). Пипеткой переносят 300</w:t>
      </w:r>
      <w:r w:rsidRPr="00F72845">
        <w:rPr>
          <w:rFonts w:ascii="Arial" w:hAnsi="Arial" w:cs="Arial"/>
          <w:lang w:val="en-GB"/>
        </w:rPr>
        <w:t> </w:t>
      </w:r>
      <w:r w:rsidRPr="00F72845">
        <w:rPr>
          <w:rFonts w:ascii="Arial" w:hAnsi="Arial" w:cs="Arial"/>
        </w:rPr>
        <w:t>мкл исходного раствора (</w:t>
      </w:r>
      <w:hyperlink w:anchor="Section_sec_5.3.2.1">
        <w:r w:rsidRPr="00F72845">
          <w:rPr>
            <w:rStyle w:val="Hyperlink"/>
            <w:rFonts w:ascii="Arial" w:hAnsi="Arial" w:cs="Arial"/>
            <w:color w:val="auto"/>
            <w:u w:val="none"/>
          </w:rPr>
          <w:t>5.3.2.1</w:t>
        </w:r>
      </w:hyperlink>
      <w:r w:rsidRPr="00F72845">
        <w:rPr>
          <w:rFonts w:ascii="Arial" w:hAnsi="Arial" w:cs="Arial"/>
        </w:rPr>
        <w:t>) в виалу для ГХ вместимостью 2,5</w:t>
      </w:r>
      <w:r w:rsidRPr="00F72845">
        <w:rPr>
          <w:rFonts w:ascii="Arial" w:hAnsi="Arial" w:cs="Arial"/>
          <w:lang w:val="en-GB"/>
        </w:rPr>
        <w:t> </w:t>
      </w:r>
      <w:r w:rsidRPr="00F72845">
        <w:rPr>
          <w:rFonts w:ascii="Arial" w:hAnsi="Arial" w:cs="Arial"/>
        </w:rPr>
        <w:t>мл, содержащую 1</w:t>
      </w:r>
      <w:r w:rsidRPr="00F72845">
        <w:rPr>
          <w:rFonts w:ascii="Arial" w:hAnsi="Arial" w:cs="Arial"/>
          <w:lang w:val="en-GB"/>
        </w:rPr>
        <w:t> </w:t>
      </w:r>
      <w:r w:rsidRPr="00F72845">
        <w:rPr>
          <w:rFonts w:ascii="Arial" w:hAnsi="Arial" w:cs="Arial"/>
        </w:rPr>
        <w:t>700</w:t>
      </w:r>
      <w:r w:rsidRPr="00F72845">
        <w:rPr>
          <w:rFonts w:ascii="Arial" w:hAnsi="Arial" w:cs="Arial"/>
          <w:lang w:val="en-GB"/>
        </w:rPr>
        <w:t> </w:t>
      </w:r>
      <w:r w:rsidRPr="00F72845">
        <w:rPr>
          <w:rFonts w:ascii="Arial" w:hAnsi="Arial" w:cs="Arial"/>
        </w:rPr>
        <w:t>мкл толуола (</w:t>
      </w:r>
      <w:hyperlink w:anchor="Section_sec_5.4.4">
        <w:r w:rsidRPr="00F72845">
          <w:rPr>
            <w:rStyle w:val="Hyperlink"/>
            <w:rFonts w:ascii="Arial" w:hAnsi="Arial" w:cs="Arial"/>
            <w:color w:val="auto"/>
            <w:u w:val="none"/>
          </w:rPr>
          <w:t>5.4.4</w:t>
        </w:r>
      </w:hyperlink>
      <w:r w:rsidRPr="00F72845">
        <w:rPr>
          <w:rFonts w:ascii="Arial" w:hAnsi="Arial" w:cs="Arial"/>
        </w:rPr>
        <w:t>) и гомогенизируют с помощью вихревой мешалки.</w:t>
      </w:r>
    </w:p>
    <w:p w:rsidR="00033A47" w:rsidRPr="00F72845" w:rsidRDefault="00033A47" w:rsidP="009134AE">
      <w:pPr>
        <w:spacing w:after="120" w:line="360" w:lineRule="auto"/>
        <w:ind w:firstLine="709"/>
        <w:jc w:val="both"/>
        <w:rPr>
          <w:rFonts w:ascii="Arial" w:hAnsi="Arial" w:cs="Arial"/>
        </w:rPr>
      </w:pPr>
      <w:bookmarkStart w:id="21" w:name="Section_sec_5.3.3.2"/>
      <w:bookmarkEnd w:id="21"/>
      <w:r w:rsidRPr="00F72845">
        <w:rPr>
          <w:rFonts w:ascii="Arial" w:hAnsi="Arial" w:cs="Arial"/>
        </w:rPr>
        <w:t>5.3.3.2</w:t>
      </w:r>
      <w:r w:rsidRPr="00F72845">
        <w:rPr>
          <w:rFonts w:ascii="Arial" w:hAnsi="Arial" w:cs="Arial"/>
        </w:rPr>
        <w:tab/>
        <w:t xml:space="preserve">Калибровочный рабочий раствор </w:t>
      </w:r>
      <w:r w:rsidRPr="00F72845">
        <w:rPr>
          <w:rFonts w:ascii="Arial" w:hAnsi="Arial" w:cs="Arial"/>
          <w:lang w:val="en-GB"/>
        </w:rPr>
        <w:t>II</w:t>
      </w:r>
      <w:r w:rsidRPr="00F72845">
        <w:rPr>
          <w:rFonts w:ascii="Arial" w:hAnsi="Arial" w:cs="Arial"/>
        </w:rPr>
        <w:t xml:space="preserve"> (3-МХПД: 3,2</w:t>
      </w:r>
      <w:r w:rsidRPr="00F72845">
        <w:rPr>
          <w:rFonts w:ascii="Arial" w:hAnsi="Arial" w:cs="Arial"/>
          <w:lang w:val="en-GB"/>
        </w:rPr>
        <w:t> </w:t>
      </w:r>
      <w:r w:rsidRPr="00F72845">
        <w:rPr>
          <w:rFonts w:ascii="Arial" w:hAnsi="Arial" w:cs="Arial"/>
        </w:rPr>
        <w:t>мкг/мл, глицидол: 3,1</w:t>
      </w:r>
      <w:r w:rsidRPr="00F72845">
        <w:rPr>
          <w:rFonts w:ascii="Arial" w:hAnsi="Arial" w:cs="Arial"/>
          <w:lang w:val="en-GB"/>
        </w:rPr>
        <w:t> </w:t>
      </w:r>
      <w:r w:rsidRPr="00F72845">
        <w:rPr>
          <w:rFonts w:ascii="Arial" w:hAnsi="Arial" w:cs="Arial"/>
        </w:rPr>
        <w:t>мкг/мл, 2-МХПД: 2,9</w:t>
      </w:r>
      <w:r w:rsidRPr="00F72845">
        <w:rPr>
          <w:rFonts w:ascii="Arial" w:hAnsi="Arial" w:cs="Arial"/>
          <w:lang w:val="en-GB"/>
        </w:rPr>
        <w:t> </w:t>
      </w:r>
      <w:r w:rsidRPr="00F72845">
        <w:rPr>
          <w:rFonts w:ascii="Arial" w:hAnsi="Arial" w:cs="Arial"/>
        </w:rPr>
        <w:t>мкг/мл). Пипеткой переносят 120</w:t>
      </w:r>
      <w:r w:rsidRPr="00F72845">
        <w:rPr>
          <w:rFonts w:ascii="Arial" w:hAnsi="Arial" w:cs="Arial"/>
          <w:lang w:val="en-GB"/>
        </w:rPr>
        <w:t> </w:t>
      </w:r>
      <w:r w:rsidRPr="00F72845">
        <w:rPr>
          <w:rFonts w:ascii="Arial" w:hAnsi="Arial" w:cs="Arial"/>
        </w:rPr>
        <w:t>мкл исходного раствора (</w:t>
      </w:r>
      <w:hyperlink w:anchor="Section_sec_5.3.2.1">
        <w:r w:rsidRPr="00F72845">
          <w:rPr>
            <w:rStyle w:val="Hyperlink"/>
            <w:rFonts w:ascii="Arial" w:hAnsi="Arial" w:cs="Arial"/>
            <w:color w:val="auto"/>
            <w:u w:val="none"/>
          </w:rPr>
          <w:t>5.3.2.1</w:t>
        </w:r>
      </w:hyperlink>
      <w:r w:rsidRPr="00F72845">
        <w:rPr>
          <w:rFonts w:ascii="Arial" w:hAnsi="Arial" w:cs="Arial"/>
        </w:rPr>
        <w:t>) в виалу для ГХ вместимостью 2,5</w:t>
      </w:r>
      <w:r w:rsidRPr="00F72845">
        <w:rPr>
          <w:rFonts w:ascii="Arial" w:hAnsi="Arial" w:cs="Arial"/>
          <w:lang w:val="en-GB"/>
        </w:rPr>
        <w:t> </w:t>
      </w:r>
      <w:r w:rsidRPr="00F72845">
        <w:rPr>
          <w:rFonts w:ascii="Arial" w:hAnsi="Arial" w:cs="Arial"/>
        </w:rPr>
        <w:t>мл, содержащую 1</w:t>
      </w:r>
      <w:r w:rsidRPr="00F72845">
        <w:rPr>
          <w:rFonts w:ascii="Arial" w:hAnsi="Arial" w:cs="Arial"/>
          <w:lang w:val="en-GB"/>
        </w:rPr>
        <w:t> </w:t>
      </w:r>
      <w:r w:rsidRPr="00F72845">
        <w:rPr>
          <w:rFonts w:ascii="Arial" w:hAnsi="Arial" w:cs="Arial"/>
        </w:rPr>
        <w:t>880</w:t>
      </w:r>
      <w:r w:rsidRPr="00F72845">
        <w:rPr>
          <w:rFonts w:ascii="Arial" w:hAnsi="Arial" w:cs="Arial"/>
          <w:lang w:val="en-GB"/>
        </w:rPr>
        <w:t> </w:t>
      </w:r>
      <w:r w:rsidRPr="00F72845">
        <w:rPr>
          <w:rFonts w:ascii="Arial" w:hAnsi="Arial" w:cs="Arial"/>
        </w:rPr>
        <w:t>мкл толуола (</w:t>
      </w:r>
      <w:hyperlink w:anchor="Section_sec_5.4.4">
        <w:r w:rsidRPr="00F72845">
          <w:rPr>
            <w:rStyle w:val="Hyperlink"/>
            <w:rFonts w:ascii="Arial" w:hAnsi="Arial" w:cs="Arial"/>
            <w:color w:val="auto"/>
            <w:u w:val="none"/>
          </w:rPr>
          <w:t>5.4.4</w:t>
        </w:r>
      </w:hyperlink>
      <w:r w:rsidRPr="00F72845">
        <w:rPr>
          <w:rFonts w:ascii="Arial" w:hAnsi="Arial" w:cs="Arial"/>
        </w:rPr>
        <w:t>) и гомогенизируют с помощью вихревой мешалки.</w:t>
      </w:r>
    </w:p>
    <w:p w:rsidR="00033A47" w:rsidRPr="00F72845" w:rsidRDefault="00033A47" w:rsidP="009134AE">
      <w:pPr>
        <w:spacing w:after="120" w:line="360" w:lineRule="auto"/>
        <w:ind w:firstLine="709"/>
        <w:jc w:val="both"/>
        <w:rPr>
          <w:rFonts w:ascii="Arial" w:hAnsi="Arial" w:cs="Arial"/>
        </w:rPr>
      </w:pPr>
      <w:bookmarkStart w:id="22" w:name="Section_sec_5.3.3.3"/>
      <w:bookmarkEnd w:id="22"/>
      <w:r w:rsidRPr="00F72845">
        <w:rPr>
          <w:rFonts w:ascii="Arial" w:hAnsi="Arial" w:cs="Arial"/>
        </w:rPr>
        <w:t>5.3.3.3</w:t>
      </w:r>
      <w:r w:rsidRPr="00F72845">
        <w:rPr>
          <w:rFonts w:ascii="Arial" w:hAnsi="Arial" w:cs="Arial"/>
        </w:rPr>
        <w:tab/>
        <w:t xml:space="preserve">Калибровочный рабочий раствор </w:t>
      </w:r>
      <w:r w:rsidRPr="00F72845">
        <w:rPr>
          <w:rFonts w:ascii="Arial" w:hAnsi="Arial" w:cs="Arial"/>
          <w:lang w:val="en-GB"/>
        </w:rPr>
        <w:t>III</w:t>
      </w:r>
      <w:r w:rsidRPr="00F72845">
        <w:rPr>
          <w:rFonts w:ascii="Arial" w:hAnsi="Arial" w:cs="Arial"/>
        </w:rPr>
        <w:t xml:space="preserve"> (3-МХПД: 0,16</w:t>
      </w:r>
      <w:r w:rsidRPr="00F72845">
        <w:rPr>
          <w:rFonts w:ascii="Arial" w:hAnsi="Arial" w:cs="Arial"/>
          <w:lang w:val="en-GB"/>
        </w:rPr>
        <w:t> </w:t>
      </w:r>
      <w:r w:rsidRPr="00F72845">
        <w:rPr>
          <w:rFonts w:ascii="Arial" w:hAnsi="Arial" w:cs="Arial"/>
        </w:rPr>
        <w:t>мкг/мл, глицидол: 0,16</w:t>
      </w:r>
      <w:r w:rsidRPr="00F72845">
        <w:rPr>
          <w:rFonts w:ascii="Arial" w:hAnsi="Arial" w:cs="Arial"/>
          <w:lang w:val="en-GB"/>
        </w:rPr>
        <w:t> </w:t>
      </w:r>
      <w:r w:rsidRPr="00F72845">
        <w:rPr>
          <w:rFonts w:ascii="Arial" w:hAnsi="Arial" w:cs="Arial"/>
        </w:rPr>
        <w:t>мкг/мл, 2-МХПД: 0,14</w:t>
      </w:r>
      <w:r w:rsidRPr="00F72845">
        <w:rPr>
          <w:rFonts w:ascii="Arial" w:hAnsi="Arial" w:cs="Arial"/>
          <w:lang w:val="en-GB"/>
        </w:rPr>
        <w:t> </w:t>
      </w:r>
      <w:r w:rsidRPr="00F72845">
        <w:rPr>
          <w:rFonts w:ascii="Arial" w:hAnsi="Arial" w:cs="Arial"/>
        </w:rPr>
        <w:t>мкг/мл). Пипеткой переносят 40</w:t>
      </w:r>
      <w:r w:rsidRPr="00F72845">
        <w:rPr>
          <w:rFonts w:ascii="Arial" w:hAnsi="Arial" w:cs="Arial"/>
          <w:lang w:val="en-GB"/>
        </w:rPr>
        <w:t> </w:t>
      </w:r>
      <w:r w:rsidRPr="00F72845">
        <w:rPr>
          <w:rFonts w:ascii="Arial" w:hAnsi="Arial" w:cs="Arial"/>
        </w:rPr>
        <w:t xml:space="preserve">мкл градуировочного рабочего раствора </w:t>
      </w:r>
      <w:r w:rsidRPr="00F72845">
        <w:rPr>
          <w:rFonts w:ascii="Arial" w:hAnsi="Arial" w:cs="Arial"/>
          <w:lang w:val="en-GB"/>
        </w:rPr>
        <w:t>I</w:t>
      </w:r>
      <w:r w:rsidRPr="00F72845">
        <w:rPr>
          <w:rFonts w:ascii="Arial" w:hAnsi="Arial" w:cs="Arial"/>
        </w:rPr>
        <w:t xml:space="preserve"> (</w:t>
      </w:r>
      <w:hyperlink w:anchor="Section_sec_5.3.3.1">
        <w:r w:rsidRPr="00F72845">
          <w:rPr>
            <w:rStyle w:val="Hyperlink"/>
            <w:rFonts w:ascii="Arial" w:hAnsi="Arial" w:cs="Arial"/>
            <w:color w:val="auto"/>
            <w:u w:val="none"/>
          </w:rPr>
          <w:t>5.3.3.1</w:t>
        </w:r>
      </w:hyperlink>
      <w:r w:rsidRPr="00F72845">
        <w:rPr>
          <w:rFonts w:ascii="Arial" w:hAnsi="Arial" w:cs="Arial"/>
        </w:rPr>
        <w:t>) в виалу для ГХ вместимостью 2,5</w:t>
      </w:r>
      <w:r w:rsidRPr="00F72845">
        <w:rPr>
          <w:rFonts w:ascii="Arial" w:hAnsi="Arial" w:cs="Arial"/>
          <w:lang w:val="en-GB"/>
        </w:rPr>
        <w:t> </w:t>
      </w:r>
      <w:r w:rsidRPr="00F72845">
        <w:rPr>
          <w:rFonts w:ascii="Arial" w:hAnsi="Arial" w:cs="Arial"/>
        </w:rPr>
        <w:t>мл, содержащую 1</w:t>
      </w:r>
      <w:r w:rsidRPr="00F72845">
        <w:rPr>
          <w:rFonts w:ascii="Arial" w:hAnsi="Arial" w:cs="Arial"/>
          <w:lang w:val="en-GB"/>
        </w:rPr>
        <w:t> </w:t>
      </w:r>
      <w:r w:rsidRPr="00F72845">
        <w:rPr>
          <w:rFonts w:ascii="Arial" w:hAnsi="Arial" w:cs="Arial"/>
        </w:rPr>
        <w:t>960</w:t>
      </w:r>
      <w:r w:rsidRPr="00F72845">
        <w:rPr>
          <w:rFonts w:ascii="Arial" w:hAnsi="Arial" w:cs="Arial"/>
          <w:lang w:val="en-GB"/>
        </w:rPr>
        <w:t> </w:t>
      </w:r>
      <w:r w:rsidRPr="00F72845">
        <w:rPr>
          <w:rFonts w:ascii="Arial" w:hAnsi="Arial" w:cs="Arial"/>
        </w:rPr>
        <w:t>мкл толуола (</w:t>
      </w:r>
      <w:hyperlink w:anchor="Section_sec_5.4.4">
        <w:r w:rsidRPr="00F72845">
          <w:rPr>
            <w:rStyle w:val="Hyperlink"/>
            <w:rFonts w:ascii="Arial" w:hAnsi="Arial" w:cs="Arial"/>
            <w:color w:val="auto"/>
            <w:u w:val="none"/>
          </w:rPr>
          <w:t>5.4.4</w:t>
        </w:r>
      </w:hyperlink>
      <w:r w:rsidRPr="00F72845">
        <w:rPr>
          <w:rFonts w:ascii="Arial" w:hAnsi="Arial" w:cs="Arial"/>
        </w:rPr>
        <w:t>) и гомогенизируют с помощью вихревой мешалки.</w:t>
      </w:r>
    </w:p>
    <w:p w:rsidR="00033A47" w:rsidRPr="00F72845" w:rsidRDefault="00033A47" w:rsidP="009134AE">
      <w:pPr>
        <w:spacing w:after="120" w:line="360" w:lineRule="auto"/>
        <w:ind w:firstLine="709"/>
        <w:jc w:val="both"/>
        <w:rPr>
          <w:rFonts w:ascii="Arial" w:hAnsi="Arial" w:cs="Arial"/>
        </w:rPr>
      </w:pPr>
      <w:bookmarkStart w:id="23" w:name="Section_sec_5.3.3.4"/>
      <w:bookmarkEnd w:id="23"/>
      <w:r w:rsidRPr="00F72845">
        <w:rPr>
          <w:rFonts w:ascii="Arial" w:hAnsi="Arial" w:cs="Arial"/>
        </w:rPr>
        <w:t>5.3.3.4</w:t>
      </w:r>
      <w:r w:rsidRPr="00F72845">
        <w:rPr>
          <w:rFonts w:ascii="Arial" w:hAnsi="Arial" w:cs="Arial"/>
        </w:rPr>
        <w:tab/>
        <w:t>Добавочный раствор (3-МХПД: 1,05</w:t>
      </w:r>
      <w:r w:rsidRPr="00F72845">
        <w:rPr>
          <w:rFonts w:ascii="Arial" w:hAnsi="Arial" w:cs="Arial"/>
          <w:lang w:val="en-GB"/>
        </w:rPr>
        <w:t> </w:t>
      </w:r>
      <w:r w:rsidRPr="00F72845">
        <w:rPr>
          <w:rFonts w:ascii="Arial" w:hAnsi="Arial" w:cs="Arial"/>
        </w:rPr>
        <w:t>мкг/мл, глицидол: 1,04</w:t>
      </w:r>
      <w:r w:rsidRPr="00F72845">
        <w:rPr>
          <w:rFonts w:ascii="Arial" w:hAnsi="Arial" w:cs="Arial"/>
          <w:lang w:val="en-GB"/>
        </w:rPr>
        <w:t> </w:t>
      </w:r>
      <w:r w:rsidRPr="00F72845">
        <w:rPr>
          <w:rFonts w:ascii="Arial" w:hAnsi="Arial" w:cs="Arial"/>
        </w:rPr>
        <w:t>мкг/мл, 2-МХПД: 0,69</w:t>
      </w:r>
      <w:r w:rsidRPr="00F72845">
        <w:rPr>
          <w:rFonts w:ascii="Arial" w:hAnsi="Arial" w:cs="Arial"/>
          <w:lang w:val="en-GB"/>
        </w:rPr>
        <w:t> </w:t>
      </w:r>
      <w:r w:rsidRPr="00F72845">
        <w:rPr>
          <w:rFonts w:ascii="Arial" w:hAnsi="Arial" w:cs="Arial"/>
        </w:rPr>
        <w:t>мкг/мл). Пипеткой переносят 5,0</w:t>
      </w:r>
      <w:r w:rsidRPr="00F72845">
        <w:rPr>
          <w:rFonts w:ascii="Arial" w:hAnsi="Arial" w:cs="Arial"/>
          <w:lang w:val="en-GB"/>
        </w:rPr>
        <w:t> </w:t>
      </w:r>
      <w:r w:rsidRPr="00F72845">
        <w:rPr>
          <w:rFonts w:ascii="Arial" w:hAnsi="Arial" w:cs="Arial"/>
        </w:rPr>
        <w:t xml:space="preserve">мл добавочного исходного раствора </w:t>
      </w:r>
      <w:r w:rsidRPr="002613AB">
        <w:rPr>
          <w:rFonts w:ascii="Arial" w:hAnsi="Arial" w:cs="Arial"/>
        </w:rPr>
        <w:t>(</w:t>
      </w:r>
      <w:hyperlink w:anchor="Section_sec_5.3.2.2">
        <w:r w:rsidRPr="002613AB">
          <w:rPr>
            <w:rStyle w:val="Hyperlink"/>
            <w:rFonts w:ascii="Arial" w:hAnsi="Arial" w:cs="Arial"/>
            <w:color w:val="auto"/>
            <w:u w:val="none"/>
          </w:rPr>
          <w:t>5.3.2.2</w:t>
        </w:r>
      </w:hyperlink>
      <w:r w:rsidRPr="002613AB">
        <w:rPr>
          <w:rFonts w:ascii="Arial" w:hAnsi="Arial" w:cs="Arial"/>
        </w:rPr>
        <w:t xml:space="preserve">) </w:t>
      </w:r>
      <w:r w:rsidRPr="00F72845">
        <w:rPr>
          <w:rFonts w:ascii="Arial" w:hAnsi="Arial" w:cs="Arial"/>
        </w:rPr>
        <w:t>в мерную колбу вместимостью 250</w:t>
      </w:r>
      <w:r w:rsidRPr="00F72845">
        <w:rPr>
          <w:rFonts w:ascii="Arial" w:hAnsi="Arial" w:cs="Arial"/>
          <w:lang w:val="en-GB"/>
        </w:rPr>
        <w:t> </w:t>
      </w:r>
      <w:r w:rsidRPr="00F72845">
        <w:rPr>
          <w:rFonts w:ascii="Arial" w:hAnsi="Arial" w:cs="Arial"/>
        </w:rPr>
        <w:t>мл и доводят до метки растворителем.</w:t>
      </w:r>
    </w:p>
    <w:p w:rsidR="00033A47" w:rsidRPr="002613AB" w:rsidRDefault="00033A47" w:rsidP="009134AE">
      <w:pPr>
        <w:spacing w:after="120" w:line="360" w:lineRule="auto"/>
        <w:ind w:firstLine="709"/>
        <w:jc w:val="both"/>
        <w:rPr>
          <w:rFonts w:ascii="Arial" w:hAnsi="Arial" w:cs="Arial"/>
        </w:rPr>
      </w:pPr>
      <w:bookmarkStart w:id="24" w:name="Section_sec_5.3.3.5"/>
      <w:bookmarkEnd w:id="24"/>
      <w:r w:rsidRPr="00F72845">
        <w:rPr>
          <w:rFonts w:ascii="Arial" w:hAnsi="Arial" w:cs="Arial"/>
        </w:rPr>
        <w:t>5.3.3.5</w:t>
      </w:r>
      <w:r w:rsidRPr="00F72845">
        <w:rPr>
          <w:rFonts w:ascii="Arial" w:hAnsi="Arial" w:cs="Arial"/>
        </w:rPr>
        <w:tab/>
        <w:t>Раствор внутреннего стандарта (3-МХПД-</w:t>
      </w:r>
      <w:r w:rsidRPr="00F72845">
        <w:rPr>
          <w:rFonts w:ascii="Arial" w:hAnsi="Arial" w:cs="Arial"/>
          <w:vertAlign w:val="superscript"/>
        </w:rPr>
        <w:t>13</w:t>
      </w:r>
      <w:r w:rsidRPr="00F72845">
        <w:rPr>
          <w:rFonts w:ascii="Arial" w:hAnsi="Arial" w:cs="Arial"/>
          <w:lang w:val="en-GB"/>
        </w:rPr>
        <w:t>C</w:t>
      </w:r>
      <w:r w:rsidRPr="00F72845">
        <w:rPr>
          <w:rFonts w:ascii="Arial" w:hAnsi="Arial" w:cs="Arial"/>
          <w:vertAlign w:val="subscript"/>
        </w:rPr>
        <w:t>3</w:t>
      </w:r>
      <w:r w:rsidRPr="00F72845">
        <w:rPr>
          <w:rFonts w:ascii="Arial" w:hAnsi="Arial" w:cs="Arial"/>
        </w:rPr>
        <w:t>: 1,54</w:t>
      </w:r>
      <w:r w:rsidRPr="00F72845">
        <w:rPr>
          <w:rFonts w:ascii="Arial" w:hAnsi="Arial" w:cs="Arial"/>
          <w:lang w:val="en-GB"/>
        </w:rPr>
        <w:t> </w:t>
      </w:r>
      <w:r w:rsidRPr="00F72845">
        <w:rPr>
          <w:rFonts w:ascii="Arial" w:hAnsi="Arial" w:cs="Arial"/>
        </w:rPr>
        <w:t>мкг/мл, глицидол-</w:t>
      </w:r>
      <w:r w:rsidRPr="00F72845">
        <w:rPr>
          <w:rFonts w:ascii="Arial" w:hAnsi="Arial" w:cs="Arial"/>
          <w:lang w:val="en-GB"/>
        </w:rPr>
        <w:t>d</w:t>
      </w:r>
      <w:r w:rsidRPr="00F72845">
        <w:rPr>
          <w:rFonts w:ascii="Arial" w:hAnsi="Arial" w:cs="Arial"/>
        </w:rPr>
        <w:t>5: 0,92</w:t>
      </w:r>
      <w:r w:rsidRPr="00F72845">
        <w:rPr>
          <w:rFonts w:ascii="Arial" w:hAnsi="Arial" w:cs="Arial"/>
          <w:lang w:val="en-GB"/>
        </w:rPr>
        <w:t> </w:t>
      </w:r>
      <w:r w:rsidRPr="00F72845">
        <w:rPr>
          <w:rFonts w:ascii="Arial" w:hAnsi="Arial" w:cs="Arial"/>
        </w:rPr>
        <w:t>мкг/мл). Пипеткой переносят 5,0</w:t>
      </w:r>
      <w:r w:rsidRPr="00F72845">
        <w:rPr>
          <w:rFonts w:ascii="Arial" w:hAnsi="Arial" w:cs="Arial"/>
          <w:lang w:val="en-GB"/>
        </w:rPr>
        <w:t> </w:t>
      </w:r>
      <w:r w:rsidRPr="00F72845">
        <w:rPr>
          <w:rFonts w:ascii="Arial" w:hAnsi="Arial" w:cs="Arial"/>
        </w:rPr>
        <w:t xml:space="preserve">мл </w:t>
      </w:r>
      <w:r w:rsidRPr="00F72845">
        <w:rPr>
          <w:rFonts w:ascii="Arial" w:hAnsi="Arial" w:cs="Arial"/>
          <w:lang w:val="en-GB"/>
        </w:rPr>
        <w:t>Gly</w:t>
      </w:r>
      <w:r w:rsidRPr="00F72845">
        <w:rPr>
          <w:rFonts w:ascii="Arial" w:hAnsi="Arial" w:cs="Arial"/>
        </w:rPr>
        <w:t>-</w:t>
      </w:r>
      <w:r w:rsidRPr="00F72845">
        <w:rPr>
          <w:rFonts w:ascii="Arial" w:hAnsi="Arial" w:cs="Arial"/>
          <w:lang w:val="en-GB"/>
        </w:rPr>
        <w:t>S</w:t>
      </w:r>
      <w:r w:rsidRPr="00F72845">
        <w:rPr>
          <w:rFonts w:ascii="Arial" w:hAnsi="Arial" w:cs="Arial"/>
        </w:rPr>
        <w:t>-</w:t>
      </w:r>
      <w:r w:rsidRPr="002613AB">
        <w:rPr>
          <w:rFonts w:ascii="Arial" w:hAnsi="Arial" w:cs="Arial"/>
          <w:lang w:val="en-GB"/>
        </w:rPr>
        <w:t>d</w:t>
      </w:r>
      <w:r w:rsidRPr="002613AB">
        <w:rPr>
          <w:rFonts w:ascii="Arial" w:hAnsi="Arial" w:cs="Arial"/>
        </w:rPr>
        <w:t>5 (</w:t>
      </w:r>
      <w:hyperlink w:anchor="Section_sec_5.3.2.4">
        <w:r w:rsidRPr="002613AB">
          <w:rPr>
            <w:rStyle w:val="Hyperlink"/>
            <w:rFonts w:ascii="Arial" w:hAnsi="Arial" w:cs="Arial"/>
            <w:color w:val="auto"/>
            <w:u w:val="none"/>
          </w:rPr>
          <w:t>5.3.2.4</w:t>
        </w:r>
      </w:hyperlink>
      <w:r w:rsidRPr="002613AB">
        <w:rPr>
          <w:rFonts w:ascii="Arial" w:hAnsi="Arial" w:cs="Arial"/>
        </w:rPr>
        <w:t xml:space="preserve">) и </w:t>
      </w:r>
      <w:r w:rsidRPr="00F72845">
        <w:rPr>
          <w:rFonts w:ascii="Arial" w:hAnsi="Arial" w:cs="Arial"/>
        </w:rPr>
        <w:t>10,0</w:t>
      </w:r>
      <w:r w:rsidRPr="00F72845">
        <w:rPr>
          <w:rFonts w:ascii="Arial" w:hAnsi="Arial" w:cs="Arial"/>
          <w:lang w:val="en-GB"/>
        </w:rPr>
        <w:t> </w:t>
      </w:r>
      <w:r w:rsidRPr="00F72845">
        <w:rPr>
          <w:rFonts w:ascii="Arial" w:hAnsi="Arial" w:cs="Arial"/>
        </w:rPr>
        <w:t xml:space="preserve">мл </w:t>
      </w:r>
      <w:r w:rsidRPr="00F72845">
        <w:rPr>
          <w:rFonts w:ascii="Arial" w:hAnsi="Arial" w:cs="Arial"/>
          <w:lang w:val="en-GB"/>
        </w:rPr>
        <w:t>PP</w:t>
      </w:r>
      <w:r w:rsidRPr="00F72845">
        <w:rPr>
          <w:rFonts w:ascii="Arial" w:hAnsi="Arial" w:cs="Arial"/>
        </w:rPr>
        <w:t>-3-МХПД-</w:t>
      </w:r>
      <w:r w:rsidRPr="002613AB">
        <w:rPr>
          <w:rFonts w:ascii="Arial" w:hAnsi="Arial" w:cs="Arial"/>
          <w:vertAlign w:val="superscript"/>
        </w:rPr>
        <w:t>13</w:t>
      </w:r>
      <w:r w:rsidRPr="002613AB">
        <w:rPr>
          <w:rFonts w:ascii="Arial" w:hAnsi="Arial" w:cs="Arial"/>
          <w:lang w:val="en-GB"/>
        </w:rPr>
        <w:t>C</w:t>
      </w:r>
      <w:r w:rsidRPr="002613AB">
        <w:rPr>
          <w:rFonts w:ascii="Arial" w:hAnsi="Arial" w:cs="Arial"/>
          <w:vertAlign w:val="subscript"/>
        </w:rPr>
        <w:t>3</w:t>
      </w:r>
      <w:r w:rsidRPr="002613AB">
        <w:rPr>
          <w:rFonts w:ascii="Arial" w:hAnsi="Arial" w:cs="Arial"/>
        </w:rPr>
        <w:t xml:space="preserve"> (</w:t>
      </w:r>
      <w:hyperlink w:anchor="Section_sec_5.3.2.3">
        <w:r w:rsidRPr="002613AB">
          <w:rPr>
            <w:rStyle w:val="Hyperlink"/>
            <w:rFonts w:ascii="Arial" w:hAnsi="Arial" w:cs="Arial"/>
            <w:color w:val="auto"/>
            <w:u w:val="none"/>
          </w:rPr>
          <w:t>5.3.2.3</w:t>
        </w:r>
      </w:hyperlink>
      <w:r w:rsidRPr="002613AB">
        <w:rPr>
          <w:rFonts w:ascii="Arial" w:hAnsi="Arial" w:cs="Arial"/>
        </w:rPr>
        <w:t xml:space="preserve">) </w:t>
      </w:r>
      <w:r w:rsidRPr="00F72845">
        <w:rPr>
          <w:rFonts w:ascii="Arial" w:hAnsi="Arial" w:cs="Arial"/>
        </w:rPr>
        <w:t>в мерную колбу вместимостью 250</w:t>
      </w:r>
      <w:r w:rsidRPr="00F72845">
        <w:rPr>
          <w:rFonts w:ascii="Arial" w:hAnsi="Arial" w:cs="Arial"/>
          <w:lang w:val="en-GB"/>
        </w:rPr>
        <w:t> </w:t>
      </w:r>
      <w:r w:rsidRPr="00F72845">
        <w:rPr>
          <w:rFonts w:ascii="Arial" w:hAnsi="Arial" w:cs="Arial"/>
        </w:rPr>
        <w:t>мл и доводят до метки растворителем</w:t>
      </w:r>
      <w:r w:rsidRPr="002613AB">
        <w:rPr>
          <w:rFonts w:ascii="Arial" w:hAnsi="Arial" w:cs="Arial"/>
        </w:rPr>
        <w:t>.</w:t>
      </w:r>
    </w:p>
    <w:p w:rsidR="00033A47" w:rsidRPr="002613AB" w:rsidRDefault="00033A47" w:rsidP="00DF2622">
      <w:pPr>
        <w:spacing w:after="120" w:line="360" w:lineRule="auto"/>
        <w:ind w:firstLine="709"/>
        <w:jc w:val="both"/>
        <w:rPr>
          <w:rFonts w:ascii="Arial" w:hAnsi="Arial" w:cs="Arial"/>
          <w:b/>
        </w:rPr>
      </w:pPr>
      <w:r w:rsidRPr="002613AB">
        <w:rPr>
          <w:rFonts w:ascii="Arial" w:hAnsi="Arial" w:cs="Arial"/>
          <w:b/>
        </w:rPr>
        <w:t xml:space="preserve">5.4 </w:t>
      </w:r>
      <w:bookmarkStart w:id="25" w:name="_Toc97732573"/>
      <w:r w:rsidRPr="002613AB">
        <w:rPr>
          <w:rFonts w:ascii="Arial" w:hAnsi="Arial" w:cs="Arial"/>
          <w:b/>
        </w:rPr>
        <w:t>Другие реактивы</w:t>
      </w:r>
      <w:bookmarkEnd w:id="25"/>
    </w:p>
    <w:p w:rsidR="00033A47" w:rsidRPr="002613AB" w:rsidRDefault="00033A47" w:rsidP="002613AB">
      <w:pPr>
        <w:spacing w:after="120" w:line="360" w:lineRule="auto"/>
        <w:ind w:firstLine="709"/>
        <w:jc w:val="both"/>
        <w:rPr>
          <w:rFonts w:ascii="Arial" w:hAnsi="Arial" w:cs="Arial"/>
        </w:rPr>
      </w:pPr>
      <w:r w:rsidRPr="002613AB">
        <w:rPr>
          <w:rFonts w:ascii="Arial" w:hAnsi="Arial" w:cs="Arial"/>
        </w:rPr>
        <w:t>5.4.1</w:t>
      </w:r>
      <w:r w:rsidRPr="002613AB">
        <w:rPr>
          <w:rFonts w:ascii="Arial" w:hAnsi="Arial" w:cs="Arial"/>
        </w:rPr>
        <w:tab/>
        <w:t xml:space="preserve">Метанол, </w:t>
      </w:r>
      <w:bookmarkStart w:id="26" w:name="_Hlk134201396"/>
      <w:r w:rsidRPr="002613AB">
        <w:rPr>
          <w:rFonts w:ascii="Arial" w:hAnsi="Arial" w:cs="Arial"/>
        </w:rPr>
        <w:t>аналитической степени чистоты</w:t>
      </w:r>
      <w:bookmarkEnd w:id="26"/>
      <w:r w:rsidRPr="002613AB">
        <w:rPr>
          <w:rFonts w:ascii="Arial" w:hAnsi="Arial" w:cs="Arial"/>
        </w:rPr>
        <w:t>.</w:t>
      </w:r>
    </w:p>
    <w:p w:rsidR="00033A47" w:rsidRPr="002613AB" w:rsidRDefault="00033A47" w:rsidP="002613AB">
      <w:pPr>
        <w:spacing w:after="120" w:line="360" w:lineRule="auto"/>
        <w:ind w:firstLine="709"/>
        <w:jc w:val="both"/>
        <w:rPr>
          <w:rFonts w:ascii="Arial" w:hAnsi="Arial" w:cs="Arial"/>
        </w:rPr>
      </w:pPr>
      <w:bookmarkStart w:id="27" w:name="Section_sec_5.4.2"/>
      <w:bookmarkEnd w:id="27"/>
      <w:r w:rsidRPr="002613AB">
        <w:rPr>
          <w:rFonts w:ascii="Arial" w:hAnsi="Arial" w:cs="Arial"/>
        </w:rPr>
        <w:t>5.4.2</w:t>
      </w:r>
      <w:r w:rsidRPr="002613AB">
        <w:rPr>
          <w:rFonts w:ascii="Arial" w:hAnsi="Arial" w:cs="Arial"/>
        </w:rPr>
        <w:tab/>
        <w:t>Изооктан, аналитической степени чистоты.</w:t>
      </w:r>
    </w:p>
    <w:p w:rsidR="00033A47" w:rsidRPr="002613AB" w:rsidRDefault="00033A47" w:rsidP="002613AB">
      <w:pPr>
        <w:spacing w:after="120" w:line="360" w:lineRule="auto"/>
        <w:ind w:firstLine="709"/>
        <w:jc w:val="both"/>
        <w:rPr>
          <w:rFonts w:ascii="Arial" w:hAnsi="Arial" w:cs="Arial"/>
        </w:rPr>
      </w:pPr>
      <w:bookmarkStart w:id="28" w:name="Section_sec_5.4.3"/>
      <w:bookmarkEnd w:id="28"/>
      <w:r w:rsidRPr="002613AB">
        <w:rPr>
          <w:rFonts w:ascii="Arial" w:hAnsi="Arial" w:cs="Arial"/>
        </w:rPr>
        <w:t>5.4.3</w:t>
      </w:r>
      <w:r w:rsidRPr="002613AB">
        <w:rPr>
          <w:rFonts w:ascii="Arial" w:hAnsi="Arial" w:cs="Arial"/>
        </w:rPr>
        <w:tab/>
        <w:t>Ацетон, аналитической степени чистоты.</w:t>
      </w:r>
    </w:p>
    <w:p w:rsidR="00033A47" w:rsidRPr="002613AB" w:rsidRDefault="00033A47" w:rsidP="002613AB">
      <w:pPr>
        <w:spacing w:after="120" w:line="360" w:lineRule="auto"/>
        <w:ind w:firstLine="709"/>
        <w:jc w:val="both"/>
        <w:rPr>
          <w:rFonts w:ascii="Arial" w:hAnsi="Arial" w:cs="Arial"/>
        </w:rPr>
      </w:pPr>
      <w:bookmarkStart w:id="29" w:name="Section_sec_5.4.4"/>
      <w:bookmarkEnd w:id="29"/>
      <w:r w:rsidRPr="002613AB">
        <w:rPr>
          <w:rFonts w:ascii="Arial" w:hAnsi="Arial" w:cs="Arial"/>
        </w:rPr>
        <w:t>5.4.4</w:t>
      </w:r>
      <w:r w:rsidRPr="002613AB">
        <w:rPr>
          <w:rFonts w:ascii="Arial" w:hAnsi="Arial" w:cs="Arial"/>
        </w:rPr>
        <w:tab/>
        <w:t>Толуол, аналитической степени чистоты.</w:t>
      </w:r>
    </w:p>
    <w:p w:rsidR="00033A47" w:rsidRPr="002613AB" w:rsidRDefault="00033A47" w:rsidP="002613AB">
      <w:pPr>
        <w:spacing w:after="120" w:line="360" w:lineRule="auto"/>
        <w:ind w:firstLine="709"/>
        <w:jc w:val="both"/>
        <w:rPr>
          <w:rFonts w:ascii="Arial" w:hAnsi="Arial" w:cs="Arial"/>
        </w:rPr>
      </w:pPr>
      <w:bookmarkStart w:id="30" w:name="Section_sec_5.4.5"/>
      <w:bookmarkEnd w:id="30"/>
      <w:r w:rsidRPr="002613AB">
        <w:rPr>
          <w:rFonts w:ascii="Arial" w:hAnsi="Arial" w:cs="Arial"/>
        </w:rPr>
        <w:t>5.4.5</w:t>
      </w:r>
      <w:r w:rsidRPr="002613AB">
        <w:rPr>
          <w:rFonts w:ascii="Arial" w:hAnsi="Arial" w:cs="Arial"/>
        </w:rPr>
        <w:tab/>
      </w:r>
      <w:r w:rsidRPr="002613AB">
        <w:rPr>
          <w:rFonts w:ascii="Arial" w:hAnsi="Arial" w:cs="Arial"/>
          <w:i/>
        </w:rPr>
        <w:t>Трет</w:t>
      </w:r>
      <w:r w:rsidRPr="002613AB">
        <w:rPr>
          <w:rFonts w:ascii="Arial" w:hAnsi="Arial" w:cs="Arial"/>
        </w:rPr>
        <w:t>-бутил-метиловый эфир, аналитической степени чистоты.</w:t>
      </w:r>
    </w:p>
    <w:p w:rsidR="00033A47" w:rsidRPr="002613AB" w:rsidRDefault="00033A47" w:rsidP="002613AB">
      <w:pPr>
        <w:spacing w:after="120" w:line="360" w:lineRule="auto"/>
        <w:ind w:firstLine="709"/>
        <w:jc w:val="both"/>
        <w:rPr>
          <w:rFonts w:ascii="Arial" w:hAnsi="Arial" w:cs="Arial"/>
        </w:rPr>
      </w:pPr>
      <w:bookmarkStart w:id="31" w:name="Section_sec_5.4.6"/>
      <w:bookmarkEnd w:id="31"/>
      <w:r w:rsidRPr="002613AB">
        <w:rPr>
          <w:rFonts w:ascii="Arial" w:hAnsi="Arial" w:cs="Arial"/>
        </w:rPr>
        <w:t>5.4.6</w:t>
      </w:r>
      <w:r w:rsidRPr="002613AB">
        <w:rPr>
          <w:rFonts w:ascii="Arial" w:hAnsi="Arial" w:cs="Arial"/>
        </w:rPr>
        <w:tab/>
        <w:t>Вода, ультрачистая.</w:t>
      </w:r>
    </w:p>
    <w:p w:rsidR="00033A47" w:rsidRPr="002613AB" w:rsidRDefault="00033A47" w:rsidP="002613AB">
      <w:pPr>
        <w:spacing w:after="120" w:line="360" w:lineRule="auto"/>
        <w:ind w:firstLine="709"/>
        <w:jc w:val="both"/>
        <w:rPr>
          <w:rFonts w:ascii="Arial" w:hAnsi="Arial" w:cs="Arial"/>
        </w:rPr>
      </w:pPr>
      <w:bookmarkStart w:id="32" w:name="Section_sec_5.4.7"/>
      <w:bookmarkEnd w:id="32"/>
      <w:r w:rsidRPr="002613AB">
        <w:rPr>
          <w:rFonts w:ascii="Arial" w:hAnsi="Arial" w:cs="Arial"/>
        </w:rPr>
        <w:t>5.4.7</w:t>
      </w:r>
      <w:r w:rsidRPr="002613AB">
        <w:rPr>
          <w:rFonts w:ascii="Arial" w:hAnsi="Arial" w:cs="Arial"/>
        </w:rPr>
        <w:tab/>
        <w:t>Серная кислота (чистота</w:t>
      </w:r>
      <w:r w:rsidRPr="002613AB">
        <w:rPr>
          <w:rFonts w:ascii="Arial" w:hAnsi="Arial" w:cs="Arial"/>
          <w:lang w:val="en-GB"/>
        </w:rPr>
        <w:t> </w:t>
      </w:r>
      <w:r w:rsidRPr="002613AB">
        <w:rPr>
          <w:rFonts w:ascii="Arial" w:hAnsi="Arial" w:cs="Arial"/>
        </w:rPr>
        <w:t>≥</w:t>
      </w:r>
      <w:r w:rsidRPr="002613AB">
        <w:rPr>
          <w:rFonts w:ascii="Arial" w:hAnsi="Arial" w:cs="Arial"/>
          <w:lang w:val="en-GB"/>
        </w:rPr>
        <w:t> </w:t>
      </w:r>
      <w:r w:rsidRPr="002613AB">
        <w:rPr>
          <w:rFonts w:ascii="Arial" w:hAnsi="Arial" w:cs="Arial"/>
        </w:rPr>
        <w:t>95</w:t>
      </w:r>
      <w:r w:rsidRPr="002613AB">
        <w:rPr>
          <w:rFonts w:ascii="Arial" w:hAnsi="Arial" w:cs="Arial"/>
          <w:lang w:val="en-GB"/>
        </w:rPr>
        <w:t> </w:t>
      </w:r>
      <w:r w:rsidRPr="002613AB">
        <w:rPr>
          <w:rFonts w:ascii="Arial" w:hAnsi="Arial" w:cs="Arial"/>
        </w:rPr>
        <w:t>%).</w:t>
      </w:r>
    </w:p>
    <w:p w:rsidR="00033A47" w:rsidRPr="002613AB" w:rsidRDefault="00033A47" w:rsidP="002613AB">
      <w:pPr>
        <w:spacing w:after="120" w:line="360" w:lineRule="auto"/>
        <w:ind w:firstLine="709"/>
        <w:jc w:val="both"/>
        <w:rPr>
          <w:rFonts w:ascii="Arial" w:hAnsi="Arial" w:cs="Arial"/>
        </w:rPr>
      </w:pPr>
      <w:bookmarkStart w:id="33" w:name="Section_sec_5.4.8"/>
      <w:bookmarkEnd w:id="33"/>
      <w:r w:rsidRPr="002613AB">
        <w:rPr>
          <w:rFonts w:ascii="Arial" w:hAnsi="Arial" w:cs="Arial"/>
        </w:rPr>
        <w:t>5.4.8</w:t>
      </w:r>
      <w:r w:rsidRPr="002613AB">
        <w:rPr>
          <w:rFonts w:ascii="Arial" w:hAnsi="Arial" w:cs="Arial"/>
        </w:rPr>
        <w:tab/>
        <w:t>Фенилборная кислота (чистота</w:t>
      </w:r>
      <w:r w:rsidRPr="002613AB">
        <w:rPr>
          <w:rFonts w:ascii="Arial" w:hAnsi="Arial" w:cs="Arial"/>
          <w:lang w:val="en-GB"/>
        </w:rPr>
        <w:t> </w:t>
      </w:r>
      <w:r w:rsidRPr="002613AB">
        <w:rPr>
          <w:rFonts w:ascii="Arial" w:hAnsi="Arial" w:cs="Arial"/>
        </w:rPr>
        <w:t>≥</w:t>
      </w:r>
      <w:r w:rsidRPr="002613AB">
        <w:rPr>
          <w:rFonts w:ascii="Arial" w:hAnsi="Arial" w:cs="Arial"/>
          <w:lang w:val="en-GB"/>
        </w:rPr>
        <w:t> </w:t>
      </w:r>
      <w:r w:rsidRPr="002613AB">
        <w:rPr>
          <w:rFonts w:ascii="Arial" w:hAnsi="Arial" w:cs="Arial"/>
        </w:rPr>
        <w:t>97</w:t>
      </w:r>
      <w:r w:rsidRPr="002613AB">
        <w:rPr>
          <w:rFonts w:ascii="Arial" w:hAnsi="Arial" w:cs="Arial"/>
          <w:lang w:val="en-GB"/>
        </w:rPr>
        <w:t> </w:t>
      </w:r>
      <w:r w:rsidRPr="002613AB">
        <w:rPr>
          <w:rFonts w:ascii="Arial" w:hAnsi="Arial" w:cs="Arial"/>
        </w:rPr>
        <w:t>%).</w:t>
      </w:r>
    </w:p>
    <w:p w:rsidR="00033A47" w:rsidRPr="002613AB" w:rsidRDefault="00033A47" w:rsidP="002613AB">
      <w:pPr>
        <w:spacing w:after="120" w:line="360" w:lineRule="auto"/>
        <w:ind w:firstLine="709"/>
        <w:jc w:val="both"/>
        <w:rPr>
          <w:rFonts w:ascii="Arial" w:hAnsi="Arial" w:cs="Arial"/>
        </w:rPr>
      </w:pPr>
      <w:bookmarkStart w:id="34" w:name="Section_sec_5.4.9"/>
      <w:bookmarkEnd w:id="34"/>
      <w:r w:rsidRPr="002613AB">
        <w:rPr>
          <w:rFonts w:ascii="Arial" w:hAnsi="Arial" w:cs="Arial"/>
        </w:rPr>
        <w:t>5.4.9</w:t>
      </w:r>
      <w:r w:rsidRPr="002613AB">
        <w:rPr>
          <w:rFonts w:ascii="Arial" w:hAnsi="Arial" w:cs="Arial"/>
        </w:rPr>
        <w:tab/>
        <w:t>Бромид натрия (чистота</w:t>
      </w:r>
      <w:r w:rsidRPr="002613AB">
        <w:rPr>
          <w:rFonts w:ascii="Arial" w:hAnsi="Arial" w:cs="Arial"/>
          <w:lang w:val="en-GB"/>
        </w:rPr>
        <w:t> </w:t>
      </w:r>
      <w:r w:rsidRPr="002613AB">
        <w:rPr>
          <w:rFonts w:ascii="Arial" w:hAnsi="Arial" w:cs="Arial"/>
        </w:rPr>
        <w:t>≥</w:t>
      </w:r>
      <w:r w:rsidRPr="002613AB">
        <w:rPr>
          <w:rFonts w:ascii="Arial" w:hAnsi="Arial" w:cs="Arial"/>
          <w:lang w:val="en-GB"/>
        </w:rPr>
        <w:t> </w:t>
      </w:r>
      <w:r w:rsidRPr="002613AB">
        <w:rPr>
          <w:rFonts w:ascii="Arial" w:hAnsi="Arial" w:cs="Arial"/>
        </w:rPr>
        <w:t>99,5</w:t>
      </w:r>
      <w:r w:rsidRPr="002613AB">
        <w:rPr>
          <w:rFonts w:ascii="Arial" w:hAnsi="Arial" w:cs="Arial"/>
          <w:lang w:val="en-GB"/>
        </w:rPr>
        <w:t> </w:t>
      </w:r>
      <w:r w:rsidRPr="002613AB">
        <w:rPr>
          <w:rFonts w:ascii="Arial" w:hAnsi="Arial" w:cs="Arial"/>
        </w:rPr>
        <w:t>%).</w:t>
      </w:r>
    </w:p>
    <w:p w:rsidR="00033A47" w:rsidRPr="002613AB" w:rsidRDefault="00033A47" w:rsidP="002613AB">
      <w:pPr>
        <w:spacing w:after="120" w:line="360" w:lineRule="auto"/>
        <w:ind w:firstLine="709"/>
        <w:jc w:val="both"/>
        <w:rPr>
          <w:rFonts w:ascii="Arial" w:hAnsi="Arial" w:cs="Arial"/>
        </w:rPr>
      </w:pPr>
      <w:bookmarkStart w:id="35" w:name="Section_sec_5.4.10"/>
      <w:bookmarkEnd w:id="35"/>
      <w:r w:rsidRPr="002613AB">
        <w:rPr>
          <w:rFonts w:ascii="Arial" w:hAnsi="Arial" w:cs="Arial"/>
        </w:rPr>
        <w:t>5.4.10</w:t>
      </w:r>
      <w:r w:rsidRPr="002613AB">
        <w:rPr>
          <w:rFonts w:ascii="Arial" w:hAnsi="Arial" w:cs="Arial"/>
        </w:rPr>
        <w:tab/>
        <w:t>Раствор метоксида натрия в метаноле (массовая доля 25</w:t>
      </w:r>
      <w:r w:rsidRPr="002613AB">
        <w:rPr>
          <w:rFonts w:ascii="Arial" w:hAnsi="Arial" w:cs="Arial"/>
          <w:lang w:val="en-GB"/>
        </w:rPr>
        <w:t> </w:t>
      </w:r>
      <w:r w:rsidRPr="002613AB">
        <w:rPr>
          <w:rFonts w:ascii="Arial" w:hAnsi="Arial" w:cs="Arial"/>
        </w:rPr>
        <w:t>%).</w:t>
      </w:r>
    </w:p>
    <w:p w:rsidR="00033A47" w:rsidRPr="002613AB" w:rsidRDefault="00033A47" w:rsidP="002613AB">
      <w:pPr>
        <w:spacing w:after="120" w:line="360" w:lineRule="auto"/>
        <w:ind w:firstLine="709"/>
        <w:jc w:val="both"/>
        <w:rPr>
          <w:rFonts w:ascii="Arial" w:hAnsi="Arial" w:cs="Arial"/>
        </w:rPr>
      </w:pPr>
      <w:bookmarkStart w:id="36" w:name="Section_sec_5.4.11"/>
      <w:bookmarkEnd w:id="36"/>
      <w:r w:rsidRPr="002613AB">
        <w:rPr>
          <w:rFonts w:ascii="Arial" w:hAnsi="Arial" w:cs="Arial"/>
        </w:rPr>
        <w:t>5.4.11</w:t>
      </w:r>
      <w:r w:rsidRPr="002613AB">
        <w:rPr>
          <w:rFonts w:ascii="Arial" w:hAnsi="Arial" w:cs="Arial"/>
        </w:rPr>
        <w:tab/>
        <w:t>Растительное масло холодного отжима без термической обработки (контрольное масло, см</w:t>
      </w:r>
      <w:r>
        <w:rPr>
          <w:rFonts w:ascii="Arial" w:hAnsi="Arial" w:cs="Arial"/>
        </w:rPr>
        <w:t>.</w:t>
      </w:r>
      <w:r w:rsidRPr="002613AB">
        <w:rPr>
          <w:rFonts w:ascii="Arial" w:hAnsi="Arial" w:cs="Arial"/>
        </w:rPr>
        <w:t> </w:t>
      </w:r>
      <w:hyperlink w:anchor="Section_sec_9.4">
        <w:r w:rsidRPr="002613AB">
          <w:rPr>
            <w:rStyle w:val="Hyperlink"/>
            <w:rFonts w:ascii="Arial" w:hAnsi="Arial" w:cs="Arial"/>
            <w:color w:val="auto"/>
            <w:u w:val="none"/>
          </w:rPr>
          <w:t>9.4</w:t>
        </w:r>
      </w:hyperlink>
      <w:r w:rsidRPr="002613AB">
        <w:rPr>
          <w:rFonts w:ascii="Arial" w:hAnsi="Arial" w:cs="Arial"/>
        </w:rPr>
        <w:t>).</w:t>
      </w:r>
    </w:p>
    <w:p w:rsidR="00033A47" w:rsidRPr="00464E18" w:rsidRDefault="00033A47" w:rsidP="00DF2622">
      <w:pPr>
        <w:spacing w:after="120" w:line="360" w:lineRule="auto"/>
        <w:ind w:firstLine="709"/>
        <w:jc w:val="both"/>
        <w:rPr>
          <w:rFonts w:ascii="Arial" w:hAnsi="Arial" w:cs="Arial"/>
          <w:b/>
        </w:rPr>
      </w:pPr>
      <w:r w:rsidRPr="00464E18">
        <w:rPr>
          <w:rFonts w:ascii="Arial" w:hAnsi="Arial" w:cs="Arial"/>
          <w:b/>
        </w:rPr>
        <w:t xml:space="preserve">5.5 </w:t>
      </w:r>
      <w:bookmarkStart w:id="37" w:name="_Toc97732574"/>
      <w:r w:rsidRPr="00464E18">
        <w:rPr>
          <w:rFonts w:ascii="Arial" w:hAnsi="Arial" w:cs="Arial"/>
          <w:b/>
        </w:rPr>
        <w:t>Растворы реактивов</w:t>
      </w:r>
      <w:bookmarkEnd w:id="37"/>
    </w:p>
    <w:p w:rsidR="00033A47" w:rsidRPr="00464E18" w:rsidRDefault="00033A47" w:rsidP="00464E18">
      <w:pPr>
        <w:spacing w:after="120" w:line="360" w:lineRule="auto"/>
        <w:ind w:firstLine="709"/>
        <w:jc w:val="both"/>
        <w:rPr>
          <w:rFonts w:ascii="Arial" w:hAnsi="Arial" w:cs="Arial"/>
        </w:rPr>
      </w:pPr>
      <w:r w:rsidRPr="00464E18">
        <w:rPr>
          <w:rFonts w:ascii="Arial" w:hAnsi="Arial" w:cs="Arial"/>
        </w:rPr>
        <w:t>5.5.1</w:t>
      </w:r>
      <w:r w:rsidRPr="00464E18">
        <w:rPr>
          <w:rFonts w:ascii="Arial" w:hAnsi="Arial" w:cs="Arial"/>
        </w:rPr>
        <w:tab/>
        <w:t>Водный раствор серной кислоты (25</w:t>
      </w:r>
      <w:r w:rsidRPr="00464E18">
        <w:rPr>
          <w:rFonts w:ascii="Arial" w:hAnsi="Arial" w:cs="Arial"/>
          <w:lang w:val="en-GB"/>
        </w:rPr>
        <w:t> </w:t>
      </w:r>
      <w:r w:rsidRPr="00464E18">
        <w:rPr>
          <w:rFonts w:ascii="Arial" w:hAnsi="Arial" w:cs="Arial"/>
        </w:rPr>
        <w:t>%). Переносят 25</w:t>
      </w:r>
      <w:r w:rsidRPr="00464E18">
        <w:rPr>
          <w:rFonts w:ascii="Arial" w:hAnsi="Arial" w:cs="Arial"/>
          <w:lang w:val="en-GB"/>
        </w:rPr>
        <w:t> </w:t>
      </w:r>
      <w:r w:rsidRPr="00464E18">
        <w:rPr>
          <w:rFonts w:ascii="Arial" w:hAnsi="Arial" w:cs="Arial"/>
        </w:rPr>
        <w:t>мл серной кислоты (</w:t>
      </w:r>
      <w:hyperlink w:anchor="Section_sec_5.4.7">
        <w:r w:rsidRPr="00464E18">
          <w:rPr>
            <w:rStyle w:val="Hyperlink"/>
            <w:rFonts w:ascii="Arial" w:hAnsi="Arial" w:cs="Arial"/>
            <w:color w:val="auto"/>
            <w:u w:val="none"/>
          </w:rPr>
          <w:t>5.4.7</w:t>
        </w:r>
      </w:hyperlink>
      <w:r w:rsidRPr="00464E18">
        <w:rPr>
          <w:rFonts w:ascii="Arial" w:hAnsi="Arial" w:cs="Arial"/>
        </w:rPr>
        <w:t>) в мерную колбу вместимостью 100</w:t>
      </w:r>
      <w:r w:rsidRPr="00464E18">
        <w:rPr>
          <w:rFonts w:ascii="Arial" w:hAnsi="Arial" w:cs="Arial"/>
          <w:lang w:val="en-GB"/>
        </w:rPr>
        <w:t> </w:t>
      </w:r>
      <w:r w:rsidRPr="00464E18">
        <w:rPr>
          <w:rFonts w:ascii="Arial" w:hAnsi="Arial" w:cs="Arial"/>
        </w:rPr>
        <w:t xml:space="preserve">мл, </w:t>
      </w:r>
      <w:r w:rsidRPr="00D23CA6">
        <w:rPr>
          <w:rFonts w:ascii="Arial" w:hAnsi="Arial" w:cs="Arial"/>
        </w:rPr>
        <w:t>содержащую 50</w:t>
      </w:r>
      <w:r w:rsidRPr="00D23CA6">
        <w:rPr>
          <w:rFonts w:ascii="Arial" w:hAnsi="Arial" w:cs="Arial"/>
          <w:lang w:val="en-GB"/>
        </w:rPr>
        <w:t> </w:t>
      </w:r>
      <w:r w:rsidRPr="00D23CA6">
        <w:rPr>
          <w:rFonts w:ascii="Arial" w:hAnsi="Arial" w:cs="Arial"/>
        </w:rPr>
        <w:t>мл воды (</w:t>
      </w:r>
      <w:hyperlink w:anchor="Section_sec_5.4.6">
        <w:r w:rsidRPr="00D23CA6">
          <w:rPr>
            <w:rStyle w:val="Hyperlink"/>
            <w:rFonts w:ascii="Arial" w:hAnsi="Arial" w:cs="Arial"/>
            <w:color w:val="auto"/>
            <w:u w:val="none"/>
          </w:rPr>
          <w:t>5.4.6</w:t>
        </w:r>
      </w:hyperlink>
      <w:r w:rsidRPr="00D23CA6">
        <w:rPr>
          <w:rFonts w:ascii="Arial" w:hAnsi="Arial" w:cs="Arial"/>
        </w:rPr>
        <w:t>). Доводят до метки водой (</w:t>
      </w:r>
      <w:hyperlink w:anchor="Section_sec_5.4.6">
        <w:r w:rsidRPr="00D23CA6">
          <w:rPr>
            <w:rStyle w:val="Hyperlink"/>
            <w:rFonts w:ascii="Arial" w:hAnsi="Arial" w:cs="Arial"/>
            <w:color w:val="auto"/>
            <w:u w:val="none"/>
          </w:rPr>
          <w:t>5.4.6</w:t>
        </w:r>
      </w:hyperlink>
      <w:r w:rsidRPr="00D23CA6">
        <w:rPr>
          <w:rFonts w:ascii="Arial" w:hAnsi="Arial" w:cs="Arial"/>
        </w:rPr>
        <w:t>) и гомогенизируют.</w:t>
      </w:r>
    </w:p>
    <w:p w:rsidR="00033A47" w:rsidRPr="00464E18" w:rsidRDefault="00033A47" w:rsidP="00464E18">
      <w:pPr>
        <w:spacing w:after="120" w:line="360" w:lineRule="auto"/>
        <w:ind w:firstLine="709"/>
        <w:jc w:val="both"/>
        <w:rPr>
          <w:rFonts w:ascii="Arial" w:hAnsi="Arial" w:cs="Arial"/>
        </w:rPr>
      </w:pPr>
      <w:bookmarkStart w:id="38" w:name="Section_sec_5.5.2"/>
      <w:bookmarkEnd w:id="38"/>
      <w:r w:rsidRPr="00464E18">
        <w:rPr>
          <w:rFonts w:ascii="Arial" w:hAnsi="Arial" w:cs="Arial"/>
        </w:rPr>
        <w:t>5.5.2</w:t>
      </w:r>
      <w:r w:rsidRPr="00464E18">
        <w:rPr>
          <w:rFonts w:ascii="Arial" w:hAnsi="Arial" w:cs="Arial"/>
        </w:rPr>
        <w:tab/>
        <w:t>Кисл</w:t>
      </w:r>
      <w:r>
        <w:rPr>
          <w:rFonts w:ascii="Arial" w:hAnsi="Arial" w:cs="Arial"/>
        </w:rPr>
        <w:t xml:space="preserve">ый </w:t>
      </w:r>
      <w:r w:rsidRPr="00464E18">
        <w:rPr>
          <w:rFonts w:ascii="Arial" w:hAnsi="Arial" w:cs="Arial"/>
        </w:rPr>
        <w:t>водный раствор бромида натрия (бромид натрия 600</w:t>
      </w:r>
      <w:r w:rsidRPr="00464E18">
        <w:rPr>
          <w:rFonts w:ascii="Arial" w:hAnsi="Arial" w:cs="Arial"/>
          <w:lang w:val="en-GB"/>
        </w:rPr>
        <w:t> </w:t>
      </w:r>
      <w:r w:rsidRPr="00464E18">
        <w:rPr>
          <w:rFonts w:ascii="Arial" w:hAnsi="Arial" w:cs="Arial"/>
        </w:rPr>
        <w:t>мг/мл, объемная доля серной кислоты 0,9</w:t>
      </w:r>
      <w:r w:rsidRPr="00464E18">
        <w:rPr>
          <w:rFonts w:ascii="Arial" w:hAnsi="Arial" w:cs="Arial"/>
          <w:lang w:val="en-GB"/>
        </w:rPr>
        <w:t> </w:t>
      </w:r>
      <w:r w:rsidRPr="00464E18">
        <w:rPr>
          <w:rFonts w:ascii="Arial" w:hAnsi="Arial" w:cs="Arial"/>
        </w:rPr>
        <w:t>%). Растворяют 600</w:t>
      </w:r>
      <w:r w:rsidRPr="00464E18">
        <w:rPr>
          <w:rFonts w:ascii="Arial" w:hAnsi="Arial" w:cs="Arial"/>
          <w:lang w:val="en-GB"/>
        </w:rPr>
        <w:t> </w:t>
      </w:r>
      <w:r w:rsidRPr="00464E18">
        <w:rPr>
          <w:rFonts w:ascii="Arial" w:hAnsi="Arial" w:cs="Arial"/>
        </w:rPr>
        <w:t xml:space="preserve">г бромида </w:t>
      </w:r>
      <w:r w:rsidRPr="00985DC8">
        <w:rPr>
          <w:rFonts w:ascii="Arial" w:hAnsi="Arial" w:cs="Arial"/>
        </w:rPr>
        <w:t>натрия (</w:t>
      </w:r>
      <w:hyperlink w:anchor="Section_sec_5.4.9">
        <w:r w:rsidRPr="00985DC8">
          <w:rPr>
            <w:rStyle w:val="Hyperlink"/>
            <w:rFonts w:ascii="Arial" w:hAnsi="Arial" w:cs="Arial"/>
            <w:color w:val="auto"/>
            <w:u w:val="none"/>
          </w:rPr>
          <w:t>5.4.9</w:t>
        </w:r>
      </w:hyperlink>
      <w:r w:rsidRPr="00985DC8">
        <w:rPr>
          <w:rFonts w:ascii="Arial" w:hAnsi="Arial" w:cs="Arial"/>
        </w:rPr>
        <w:t xml:space="preserve">) </w:t>
      </w:r>
      <w:r w:rsidRPr="00464E18">
        <w:rPr>
          <w:rFonts w:ascii="Arial" w:hAnsi="Arial" w:cs="Arial"/>
        </w:rPr>
        <w:t>в 700</w:t>
      </w:r>
      <w:r w:rsidRPr="00464E18">
        <w:rPr>
          <w:rFonts w:ascii="Arial" w:hAnsi="Arial" w:cs="Arial"/>
          <w:lang w:val="en-GB"/>
        </w:rPr>
        <w:t> </w:t>
      </w:r>
      <w:r w:rsidRPr="00464E18">
        <w:rPr>
          <w:rFonts w:ascii="Arial" w:hAnsi="Arial" w:cs="Arial"/>
        </w:rPr>
        <w:t xml:space="preserve">мл воды </w:t>
      </w:r>
      <w:r w:rsidRPr="00985DC8">
        <w:rPr>
          <w:rFonts w:ascii="Arial" w:hAnsi="Arial" w:cs="Arial"/>
        </w:rPr>
        <w:t>(</w:t>
      </w:r>
      <w:hyperlink w:anchor="Section_sec_5.4.6">
        <w:r w:rsidRPr="00985DC8">
          <w:rPr>
            <w:rStyle w:val="Hyperlink"/>
            <w:rFonts w:ascii="Arial" w:hAnsi="Arial" w:cs="Arial"/>
            <w:color w:val="auto"/>
            <w:u w:val="none"/>
          </w:rPr>
          <w:t>5.4.6</w:t>
        </w:r>
      </w:hyperlink>
      <w:r w:rsidRPr="00985DC8">
        <w:rPr>
          <w:rFonts w:ascii="Arial" w:hAnsi="Arial" w:cs="Arial"/>
        </w:rPr>
        <w:t>)</w:t>
      </w:r>
      <w:r w:rsidRPr="00464E18">
        <w:rPr>
          <w:rFonts w:ascii="Arial" w:hAnsi="Arial" w:cs="Arial"/>
        </w:rPr>
        <w:t>. Переносят раствор бромида натрия в мерную колбу вместимостью 1</w:t>
      </w:r>
      <w:r w:rsidRPr="00464E18">
        <w:rPr>
          <w:rFonts w:ascii="Arial" w:hAnsi="Arial" w:cs="Arial"/>
          <w:lang w:val="en-GB"/>
        </w:rPr>
        <w:t> </w:t>
      </w:r>
      <w:r w:rsidRPr="00464E18">
        <w:rPr>
          <w:rFonts w:ascii="Arial" w:hAnsi="Arial" w:cs="Arial"/>
        </w:rPr>
        <w:t>000</w:t>
      </w:r>
      <w:r w:rsidRPr="00464E18">
        <w:rPr>
          <w:rFonts w:ascii="Arial" w:hAnsi="Arial" w:cs="Arial"/>
          <w:lang w:val="en-GB"/>
        </w:rPr>
        <w:t> </w:t>
      </w:r>
      <w:r w:rsidRPr="00464E18">
        <w:rPr>
          <w:rFonts w:ascii="Arial" w:hAnsi="Arial" w:cs="Arial"/>
        </w:rPr>
        <w:t>мл, содержащую 36</w:t>
      </w:r>
      <w:r w:rsidRPr="00464E18">
        <w:rPr>
          <w:rFonts w:ascii="Arial" w:hAnsi="Arial" w:cs="Arial"/>
          <w:lang w:val="en-GB"/>
        </w:rPr>
        <w:t> </w:t>
      </w:r>
      <w:r w:rsidRPr="00464E18">
        <w:rPr>
          <w:rFonts w:ascii="Arial" w:hAnsi="Arial" w:cs="Arial"/>
        </w:rPr>
        <w:t xml:space="preserve">мл раствора серной </w:t>
      </w:r>
      <w:r w:rsidRPr="00985DC8">
        <w:rPr>
          <w:rFonts w:ascii="Arial" w:hAnsi="Arial" w:cs="Arial"/>
        </w:rPr>
        <w:t>кислоты (</w:t>
      </w:r>
      <w:hyperlink w:anchor="Section_sec_5.5.1">
        <w:r w:rsidRPr="00985DC8">
          <w:rPr>
            <w:rStyle w:val="Hyperlink"/>
            <w:rFonts w:ascii="Arial" w:hAnsi="Arial" w:cs="Arial"/>
            <w:color w:val="auto"/>
            <w:u w:val="none"/>
          </w:rPr>
          <w:t>5.5.1</w:t>
        </w:r>
      </w:hyperlink>
      <w:r w:rsidRPr="00985DC8">
        <w:rPr>
          <w:rFonts w:ascii="Arial" w:hAnsi="Arial" w:cs="Arial"/>
        </w:rPr>
        <w:t xml:space="preserve">). </w:t>
      </w:r>
      <w:r w:rsidRPr="00464E18">
        <w:rPr>
          <w:rFonts w:ascii="Arial" w:hAnsi="Arial" w:cs="Arial"/>
        </w:rPr>
        <w:t xml:space="preserve">Доводят до </w:t>
      </w:r>
      <w:r w:rsidRPr="005A40FE">
        <w:rPr>
          <w:rFonts w:ascii="Arial" w:hAnsi="Arial" w:cs="Arial"/>
        </w:rPr>
        <w:t>метки водой (</w:t>
      </w:r>
      <w:hyperlink w:anchor="Section_sec_5.4.6">
        <w:r w:rsidRPr="005A40FE">
          <w:rPr>
            <w:rStyle w:val="Hyperlink"/>
            <w:rFonts w:ascii="Arial" w:hAnsi="Arial" w:cs="Arial"/>
            <w:color w:val="auto"/>
            <w:u w:val="none"/>
          </w:rPr>
          <w:t>5.4.6</w:t>
        </w:r>
      </w:hyperlink>
      <w:r w:rsidRPr="00985DC8">
        <w:rPr>
          <w:rFonts w:ascii="Arial" w:hAnsi="Arial" w:cs="Arial"/>
        </w:rPr>
        <w:t xml:space="preserve">) </w:t>
      </w:r>
      <w:r w:rsidRPr="00464E18">
        <w:rPr>
          <w:rFonts w:ascii="Arial" w:hAnsi="Arial" w:cs="Arial"/>
        </w:rPr>
        <w:t>и гомогенизируют.</w:t>
      </w:r>
    </w:p>
    <w:p w:rsidR="00033A47" w:rsidRPr="00464E18" w:rsidRDefault="00033A47" w:rsidP="00464E18">
      <w:pPr>
        <w:spacing w:after="120" w:line="360" w:lineRule="auto"/>
        <w:ind w:firstLine="709"/>
        <w:jc w:val="both"/>
        <w:rPr>
          <w:rFonts w:ascii="Arial" w:hAnsi="Arial" w:cs="Arial"/>
        </w:rPr>
      </w:pPr>
      <w:bookmarkStart w:id="39" w:name="Section_sec_5.5.3"/>
      <w:bookmarkEnd w:id="39"/>
      <w:r w:rsidRPr="00464E18">
        <w:rPr>
          <w:rFonts w:ascii="Arial" w:hAnsi="Arial" w:cs="Arial"/>
        </w:rPr>
        <w:t>5.5.3</w:t>
      </w:r>
      <w:r w:rsidRPr="00464E18">
        <w:rPr>
          <w:rFonts w:ascii="Arial" w:hAnsi="Arial" w:cs="Arial"/>
        </w:rPr>
        <w:tab/>
        <w:t>Раствор метоксида натрия (0,35</w:t>
      </w:r>
      <w:r w:rsidRPr="00464E18">
        <w:rPr>
          <w:rFonts w:ascii="Arial" w:hAnsi="Arial" w:cs="Arial"/>
          <w:lang w:val="en-GB"/>
        </w:rPr>
        <w:t>M</w:t>
      </w:r>
      <w:r w:rsidRPr="00464E18">
        <w:rPr>
          <w:rFonts w:ascii="Arial" w:hAnsi="Arial" w:cs="Arial"/>
        </w:rPr>
        <w:t>). Переносят 20</w:t>
      </w:r>
      <w:r w:rsidRPr="00464E18">
        <w:rPr>
          <w:rFonts w:ascii="Arial" w:hAnsi="Arial" w:cs="Arial"/>
          <w:lang w:val="en-GB"/>
        </w:rPr>
        <w:t> </w:t>
      </w:r>
      <w:r w:rsidRPr="00464E18">
        <w:rPr>
          <w:rFonts w:ascii="Arial" w:hAnsi="Arial" w:cs="Arial"/>
        </w:rPr>
        <w:t>мл метоксида натрия (массовая доля 25</w:t>
      </w:r>
      <w:r w:rsidRPr="00464E18">
        <w:rPr>
          <w:rFonts w:ascii="Arial" w:hAnsi="Arial" w:cs="Arial"/>
          <w:lang w:val="en-GB"/>
        </w:rPr>
        <w:t> </w:t>
      </w:r>
      <w:r w:rsidRPr="00464E18">
        <w:rPr>
          <w:rFonts w:ascii="Arial" w:hAnsi="Arial" w:cs="Arial"/>
        </w:rPr>
        <w:t xml:space="preserve">%) </w:t>
      </w:r>
      <w:r w:rsidRPr="00FC62EB">
        <w:rPr>
          <w:rFonts w:ascii="Arial" w:hAnsi="Arial" w:cs="Arial"/>
        </w:rPr>
        <w:t>(</w:t>
      </w:r>
      <w:hyperlink w:anchor="Section_sec_5.4.10">
        <w:r w:rsidRPr="00FC62EB">
          <w:rPr>
            <w:rStyle w:val="Hyperlink"/>
            <w:rFonts w:ascii="Arial" w:hAnsi="Arial" w:cs="Arial"/>
            <w:color w:val="auto"/>
            <w:u w:val="none"/>
          </w:rPr>
          <w:t>5.4.10</w:t>
        </w:r>
      </w:hyperlink>
      <w:r w:rsidRPr="00FC62EB">
        <w:rPr>
          <w:rFonts w:ascii="Arial" w:hAnsi="Arial" w:cs="Arial"/>
        </w:rPr>
        <w:t xml:space="preserve">) </w:t>
      </w:r>
      <w:r w:rsidRPr="00464E18">
        <w:rPr>
          <w:rFonts w:ascii="Arial" w:hAnsi="Arial" w:cs="Arial"/>
        </w:rPr>
        <w:t>в мерную колбу вместимостью 250</w:t>
      </w:r>
      <w:r w:rsidRPr="00464E18">
        <w:rPr>
          <w:rFonts w:ascii="Arial" w:hAnsi="Arial" w:cs="Arial"/>
          <w:lang w:val="en-GB"/>
        </w:rPr>
        <w:t> </w:t>
      </w:r>
      <w:r w:rsidRPr="00464E18">
        <w:rPr>
          <w:rFonts w:ascii="Arial" w:hAnsi="Arial" w:cs="Arial"/>
        </w:rPr>
        <w:t xml:space="preserve">мл, доводят до метки метанолом </w:t>
      </w:r>
      <w:r w:rsidRPr="00FC62EB">
        <w:rPr>
          <w:rFonts w:ascii="Arial" w:hAnsi="Arial" w:cs="Arial"/>
        </w:rPr>
        <w:t>(</w:t>
      </w:r>
      <w:hyperlink w:anchor="Section_sec_5.4.1">
        <w:r w:rsidRPr="00FC62EB">
          <w:rPr>
            <w:rStyle w:val="Hyperlink"/>
            <w:rFonts w:ascii="Arial" w:hAnsi="Arial" w:cs="Arial"/>
            <w:color w:val="auto"/>
            <w:u w:val="none"/>
          </w:rPr>
          <w:t>5.4.1</w:t>
        </w:r>
      </w:hyperlink>
      <w:r w:rsidRPr="00FC62EB">
        <w:rPr>
          <w:rFonts w:ascii="Arial" w:hAnsi="Arial" w:cs="Arial"/>
        </w:rPr>
        <w:t xml:space="preserve">) </w:t>
      </w:r>
      <w:r w:rsidRPr="00464E18">
        <w:rPr>
          <w:rFonts w:ascii="Arial" w:hAnsi="Arial" w:cs="Arial"/>
        </w:rPr>
        <w:t>и гомогенизируют.</w:t>
      </w:r>
    </w:p>
    <w:p w:rsidR="00033A47" w:rsidRPr="00FC62EB" w:rsidRDefault="00033A47" w:rsidP="00464E18">
      <w:pPr>
        <w:spacing w:after="120" w:line="360" w:lineRule="auto"/>
        <w:ind w:firstLine="709"/>
        <w:jc w:val="both"/>
        <w:rPr>
          <w:rFonts w:ascii="Arial" w:hAnsi="Arial" w:cs="Arial"/>
          <w:sz w:val="22"/>
          <w:szCs w:val="22"/>
        </w:rPr>
      </w:pPr>
      <w:r w:rsidRPr="00FC62EB">
        <w:rPr>
          <w:rFonts w:ascii="Arial" w:hAnsi="Arial" w:cs="Arial"/>
          <w:sz w:val="22"/>
          <w:szCs w:val="22"/>
        </w:rPr>
        <w:t>П р и м е ч а н и е ─</w:t>
      </w:r>
      <w:r w:rsidRPr="00FC62EB">
        <w:rPr>
          <w:rFonts w:ascii="Arial" w:hAnsi="Arial" w:cs="Arial"/>
          <w:sz w:val="22"/>
          <w:szCs w:val="22"/>
        </w:rPr>
        <w:tab/>
        <w:t>Раствор метоксида натрия (0,35</w:t>
      </w:r>
      <w:r w:rsidRPr="00FC62EB">
        <w:rPr>
          <w:rFonts w:ascii="Arial" w:hAnsi="Arial" w:cs="Arial"/>
          <w:sz w:val="22"/>
          <w:szCs w:val="22"/>
          <w:lang w:val="en-GB"/>
        </w:rPr>
        <w:t>M</w:t>
      </w:r>
      <w:r w:rsidRPr="00FC62EB">
        <w:rPr>
          <w:rFonts w:ascii="Arial" w:hAnsi="Arial" w:cs="Arial"/>
          <w:sz w:val="22"/>
          <w:szCs w:val="22"/>
        </w:rPr>
        <w:t>) можно хранить в холодильнике в течение не менее трех месяцев.</w:t>
      </w:r>
    </w:p>
    <w:p w:rsidR="00033A47" w:rsidRPr="00464E18" w:rsidRDefault="00033A47" w:rsidP="00464E18">
      <w:pPr>
        <w:spacing w:after="120" w:line="360" w:lineRule="auto"/>
        <w:ind w:firstLine="709"/>
        <w:jc w:val="both"/>
        <w:rPr>
          <w:rFonts w:ascii="Arial" w:hAnsi="Arial" w:cs="Arial"/>
        </w:rPr>
      </w:pPr>
      <w:bookmarkStart w:id="40" w:name="Section_sec_5.5.4"/>
      <w:bookmarkEnd w:id="40"/>
      <w:r w:rsidRPr="00464E18">
        <w:rPr>
          <w:rFonts w:ascii="Arial" w:hAnsi="Arial" w:cs="Arial"/>
        </w:rPr>
        <w:t>5.5.4</w:t>
      </w:r>
      <w:r w:rsidRPr="00464E18">
        <w:rPr>
          <w:rFonts w:ascii="Arial" w:hAnsi="Arial" w:cs="Arial"/>
        </w:rPr>
        <w:tab/>
        <w:t>Раствор фенилборной кислоты (насыщенный). Берут навеску 12,0</w:t>
      </w:r>
      <w:r w:rsidRPr="00464E18">
        <w:rPr>
          <w:rFonts w:ascii="Arial" w:hAnsi="Arial" w:cs="Arial"/>
          <w:lang w:val="en-GB"/>
        </w:rPr>
        <w:t> </w:t>
      </w:r>
      <w:r w:rsidRPr="00464E18">
        <w:rPr>
          <w:rFonts w:ascii="Arial" w:hAnsi="Arial" w:cs="Arial"/>
        </w:rPr>
        <w:t xml:space="preserve">г фенилборной кислоты </w:t>
      </w:r>
      <w:r w:rsidRPr="00FC62EB">
        <w:rPr>
          <w:rFonts w:ascii="Arial" w:hAnsi="Arial" w:cs="Arial"/>
        </w:rPr>
        <w:t>(</w:t>
      </w:r>
      <w:hyperlink w:anchor="Section_sec_5.4.8">
        <w:r w:rsidRPr="00FC62EB">
          <w:rPr>
            <w:rStyle w:val="Hyperlink"/>
            <w:rFonts w:ascii="Arial" w:hAnsi="Arial" w:cs="Arial"/>
            <w:color w:val="auto"/>
            <w:u w:val="none"/>
          </w:rPr>
          <w:t>5.4.8</w:t>
        </w:r>
      </w:hyperlink>
      <w:r w:rsidRPr="00E368E5">
        <w:rPr>
          <w:rFonts w:ascii="Arial" w:hAnsi="Arial" w:cs="Arial"/>
        </w:rPr>
        <w:t>) и добавляют 100</w:t>
      </w:r>
      <w:r w:rsidRPr="00E368E5">
        <w:rPr>
          <w:rFonts w:ascii="Arial" w:hAnsi="Arial" w:cs="Arial"/>
          <w:lang w:val="en-GB"/>
        </w:rPr>
        <w:t> </w:t>
      </w:r>
      <w:r w:rsidRPr="00E368E5">
        <w:rPr>
          <w:rFonts w:ascii="Arial" w:hAnsi="Arial" w:cs="Arial"/>
        </w:rPr>
        <w:t>мл смеси воды (</w:t>
      </w:r>
      <w:hyperlink w:anchor="Section_sec_5.4.6">
        <w:r w:rsidRPr="00E368E5">
          <w:rPr>
            <w:rStyle w:val="Hyperlink"/>
            <w:rFonts w:ascii="Arial" w:hAnsi="Arial" w:cs="Arial"/>
            <w:color w:val="auto"/>
            <w:u w:val="none"/>
          </w:rPr>
          <w:t>5.4.6</w:t>
        </w:r>
      </w:hyperlink>
      <w:r w:rsidRPr="00E368E5">
        <w:rPr>
          <w:rFonts w:ascii="Arial" w:hAnsi="Arial" w:cs="Arial"/>
        </w:rPr>
        <w:t xml:space="preserve">) </w:t>
      </w:r>
      <w:bookmarkStart w:id="41" w:name="_Hlk134908377"/>
      <w:r w:rsidRPr="00E368E5">
        <w:rPr>
          <w:rFonts w:ascii="Arial" w:hAnsi="Arial" w:cs="Arial"/>
        </w:rPr>
        <w:t>с ацетоном (</w:t>
      </w:r>
      <w:hyperlink w:anchor="Section_sec_5.4.3">
        <w:r w:rsidRPr="00E368E5">
          <w:rPr>
            <w:rStyle w:val="Hyperlink"/>
            <w:rFonts w:ascii="Arial" w:hAnsi="Arial" w:cs="Arial"/>
            <w:color w:val="auto"/>
            <w:u w:val="none"/>
          </w:rPr>
          <w:t>5.4.3</w:t>
        </w:r>
      </w:hyperlink>
      <w:r w:rsidRPr="00E368E5">
        <w:rPr>
          <w:rFonts w:ascii="Arial" w:hAnsi="Arial" w:cs="Arial"/>
        </w:rPr>
        <w:t xml:space="preserve">) с объемной долей </w:t>
      </w:r>
      <w:r>
        <w:rPr>
          <w:rFonts w:ascii="Arial" w:hAnsi="Arial" w:cs="Arial"/>
        </w:rPr>
        <w:t xml:space="preserve">воды </w:t>
      </w:r>
      <w:r w:rsidRPr="00E368E5">
        <w:rPr>
          <w:rFonts w:ascii="Arial" w:hAnsi="Arial" w:cs="Arial"/>
        </w:rPr>
        <w:t>5</w:t>
      </w:r>
      <w:r w:rsidRPr="00E368E5">
        <w:rPr>
          <w:rFonts w:ascii="Arial" w:hAnsi="Arial" w:cs="Arial"/>
          <w:lang w:val="en-GB"/>
        </w:rPr>
        <w:t> </w:t>
      </w:r>
      <w:r w:rsidRPr="00E368E5">
        <w:rPr>
          <w:rFonts w:ascii="Arial" w:hAnsi="Arial" w:cs="Arial"/>
        </w:rPr>
        <w:t xml:space="preserve">%. </w:t>
      </w:r>
      <w:bookmarkEnd w:id="41"/>
      <w:r w:rsidRPr="00E368E5">
        <w:rPr>
          <w:rFonts w:ascii="Arial" w:hAnsi="Arial" w:cs="Arial"/>
        </w:rPr>
        <w:t>Энергично</w:t>
      </w:r>
      <w:r w:rsidRPr="00464E18">
        <w:rPr>
          <w:rFonts w:ascii="Arial" w:hAnsi="Arial" w:cs="Arial"/>
        </w:rPr>
        <w:t xml:space="preserve"> встряхивают.</w:t>
      </w:r>
    </w:p>
    <w:p w:rsidR="00033A47" w:rsidRPr="00B85367" w:rsidRDefault="00033A47" w:rsidP="00464E18">
      <w:pPr>
        <w:spacing w:after="120" w:line="360" w:lineRule="auto"/>
        <w:ind w:firstLine="709"/>
        <w:jc w:val="both"/>
        <w:rPr>
          <w:rFonts w:ascii="Arial" w:hAnsi="Arial" w:cs="Arial"/>
          <w:sz w:val="22"/>
          <w:szCs w:val="22"/>
        </w:rPr>
      </w:pPr>
      <w:r w:rsidRPr="00B85367">
        <w:rPr>
          <w:rFonts w:ascii="Arial" w:hAnsi="Arial" w:cs="Arial"/>
          <w:sz w:val="22"/>
          <w:szCs w:val="22"/>
        </w:rPr>
        <w:t>П р и м е ч а н и е</w:t>
      </w:r>
      <w:r w:rsidRPr="00B85367">
        <w:rPr>
          <w:rFonts w:ascii="Arial" w:hAnsi="Arial" w:cs="Arial"/>
          <w:sz w:val="22"/>
          <w:szCs w:val="22"/>
        </w:rPr>
        <w:tab/>
        <w:t xml:space="preserve">Фенилборная кислота полностью не растворяется в смеси растворителей. На этапе дериватизации используют только надосадочный слой (см. </w:t>
      </w:r>
      <w:hyperlink w:anchor="Section_sec_8.1.11">
        <w:r w:rsidRPr="00B85367">
          <w:rPr>
            <w:rStyle w:val="Hyperlink"/>
            <w:rFonts w:ascii="Arial" w:hAnsi="Arial" w:cs="Arial"/>
            <w:color w:val="auto"/>
            <w:sz w:val="22"/>
            <w:szCs w:val="22"/>
            <w:u w:val="none"/>
          </w:rPr>
          <w:t>8.1.11</w:t>
        </w:r>
      </w:hyperlink>
      <w:r w:rsidRPr="00B85367">
        <w:rPr>
          <w:rFonts w:ascii="Arial" w:hAnsi="Arial" w:cs="Arial"/>
          <w:sz w:val="22"/>
          <w:szCs w:val="22"/>
        </w:rPr>
        <w:t>). Этот раствор можно хранить при комнатной температуре в течение не менее трех месяцев.</w:t>
      </w:r>
    </w:p>
    <w:p w:rsidR="00033A47" w:rsidRDefault="00033A47" w:rsidP="00785F73">
      <w:pPr>
        <w:spacing w:line="360" w:lineRule="auto"/>
        <w:ind w:firstLine="709"/>
        <w:jc w:val="both"/>
        <w:rPr>
          <w:rFonts w:ascii="Arial" w:hAnsi="Arial" w:cs="Arial"/>
        </w:rPr>
      </w:pPr>
    </w:p>
    <w:p w:rsidR="00033A47" w:rsidRPr="001E607E" w:rsidRDefault="00033A47" w:rsidP="00DF2622">
      <w:pPr>
        <w:spacing w:after="120" w:line="360" w:lineRule="auto"/>
        <w:ind w:firstLine="709"/>
        <w:jc w:val="both"/>
        <w:rPr>
          <w:rFonts w:ascii="Arial" w:hAnsi="Arial" w:cs="Arial"/>
          <w:b/>
          <w:sz w:val="28"/>
          <w:szCs w:val="28"/>
        </w:rPr>
      </w:pPr>
      <w:r w:rsidRPr="001E607E">
        <w:rPr>
          <w:rFonts w:ascii="Arial" w:hAnsi="Arial" w:cs="Arial"/>
          <w:b/>
          <w:sz w:val="28"/>
          <w:szCs w:val="28"/>
        </w:rPr>
        <w:t xml:space="preserve">6 </w:t>
      </w:r>
      <w:bookmarkStart w:id="42" w:name="_Hlk134908418"/>
      <w:r w:rsidRPr="00B85367">
        <w:rPr>
          <w:rFonts w:ascii="Arial" w:hAnsi="Arial" w:cs="Arial"/>
          <w:b/>
          <w:sz w:val="28"/>
          <w:szCs w:val="28"/>
        </w:rPr>
        <w:t>Оборудование</w:t>
      </w:r>
      <w:bookmarkEnd w:id="42"/>
    </w:p>
    <w:p w:rsidR="00033A47" w:rsidRPr="00785F73" w:rsidRDefault="00033A47" w:rsidP="002C74B3">
      <w:pPr>
        <w:spacing w:line="360" w:lineRule="auto"/>
        <w:ind w:firstLine="709"/>
        <w:jc w:val="both"/>
        <w:rPr>
          <w:rFonts w:ascii="Arial" w:hAnsi="Arial" w:cs="Arial"/>
        </w:rPr>
      </w:pPr>
      <w:r w:rsidRPr="00785F73">
        <w:rPr>
          <w:rFonts w:ascii="Arial" w:hAnsi="Arial" w:cs="Arial"/>
        </w:rPr>
        <w:t>6.1</w:t>
      </w:r>
      <w:r w:rsidRPr="00785F73">
        <w:rPr>
          <w:rFonts w:ascii="Arial" w:hAnsi="Arial" w:cs="Arial"/>
        </w:rPr>
        <w:tab/>
        <w:t>Вихревая мешалка.</w:t>
      </w:r>
    </w:p>
    <w:p w:rsidR="00033A47" w:rsidRPr="00785F73" w:rsidRDefault="00033A47" w:rsidP="002C74B3">
      <w:pPr>
        <w:spacing w:line="360" w:lineRule="auto"/>
        <w:ind w:firstLine="709"/>
        <w:jc w:val="both"/>
        <w:rPr>
          <w:rFonts w:ascii="Arial" w:hAnsi="Arial" w:cs="Arial"/>
        </w:rPr>
      </w:pPr>
      <w:r w:rsidRPr="00785F73">
        <w:rPr>
          <w:rFonts w:ascii="Arial" w:hAnsi="Arial" w:cs="Arial"/>
        </w:rPr>
        <w:t>6.2</w:t>
      </w:r>
      <w:r w:rsidRPr="00785F73">
        <w:rPr>
          <w:rFonts w:ascii="Arial" w:hAnsi="Arial" w:cs="Arial"/>
        </w:rPr>
        <w:tab/>
        <w:t xml:space="preserve">Охлаждаемый лоток для проб, с поддерживаемой температурой </w:t>
      </w:r>
      <w:r>
        <w:rPr>
          <w:rFonts w:ascii="Arial" w:hAnsi="Arial" w:cs="Arial"/>
        </w:rPr>
        <w:t xml:space="preserve">          </w:t>
      </w:r>
      <w:r w:rsidRPr="00785F73">
        <w:rPr>
          <w:rFonts w:ascii="Arial" w:hAnsi="Arial" w:cs="Arial"/>
        </w:rPr>
        <w:t>10 °C ± 0,5 °C.</w:t>
      </w:r>
    </w:p>
    <w:p w:rsidR="00033A47" w:rsidRPr="00785F73" w:rsidRDefault="00033A47" w:rsidP="002C74B3">
      <w:pPr>
        <w:spacing w:line="360" w:lineRule="auto"/>
        <w:ind w:firstLine="709"/>
        <w:jc w:val="both"/>
        <w:rPr>
          <w:rFonts w:ascii="Arial" w:hAnsi="Arial" w:cs="Arial"/>
        </w:rPr>
      </w:pPr>
      <w:r w:rsidRPr="00785F73">
        <w:rPr>
          <w:rFonts w:ascii="Arial" w:hAnsi="Arial" w:cs="Arial"/>
        </w:rPr>
        <w:t>6.3</w:t>
      </w:r>
      <w:r w:rsidRPr="00785F73">
        <w:rPr>
          <w:rFonts w:ascii="Arial" w:hAnsi="Arial" w:cs="Arial"/>
        </w:rPr>
        <w:tab/>
        <w:t>Подогреваемый лоток для пробы, с возможностью перемешивания, с поддерживаемой температурой 80 °C ± 4,0 °C.</w:t>
      </w:r>
    </w:p>
    <w:p w:rsidR="00033A47" w:rsidRPr="00785F73" w:rsidRDefault="00033A47" w:rsidP="002C74B3">
      <w:pPr>
        <w:spacing w:line="360" w:lineRule="auto"/>
        <w:ind w:firstLine="709"/>
        <w:jc w:val="both"/>
        <w:rPr>
          <w:rFonts w:ascii="Arial" w:hAnsi="Arial" w:cs="Arial"/>
        </w:rPr>
      </w:pPr>
      <w:r w:rsidRPr="00785F73">
        <w:rPr>
          <w:rFonts w:ascii="Arial" w:hAnsi="Arial" w:cs="Arial"/>
        </w:rPr>
        <w:t>6.4</w:t>
      </w:r>
      <w:r w:rsidRPr="00785F73">
        <w:rPr>
          <w:rFonts w:ascii="Arial" w:hAnsi="Arial" w:cs="Arial"/>
        </w:rPr>
        <w:tab/>
        <w:t>Ультразвуковая ванна.</w:t>
      </w:r>
    </w:p>
    <w:p w:rsidR="00033A47" w:rsidRPr="00785F73" w:rsidRDefault="00033A47" w:rsidP="002C74B3">
      <w:pPr>
        <w:spacing w:line="360" w:lineRule="auto"/>
        <w:ind w:firstLine="709"/>
        <w:jc w:val="both"/>
        <w:rPr>
          <w:rFonts w:ascii="Arial" w:hAnsi="Arial" w:cs="Arial"/>
        </w:rPr>
      </w:pPr>
      <w:r w:rsidRPr="00785F73">
        <w:rPr>
          <w:rFonts w:ascii="Arial" w:hAnsi="Arial" w:cs="Arial"/>
        </w:rPr>
        <w:t>6.5</w:t>
      </w:r>
      <w:r w:rsidRPr="00785F73">
        <w:rPr>
          <w:rFonts w:ascii="Arial" w:hAnsi="Arial" w:cs="Arial"/>
        </w:rPr>
        <w:tab/>
        <w:t>Система ГХ-МС/МС, с инжектором с разделением/без разделения потока и опцией обратной продувки.</w:t>
      </w:r>
    </w:p>
    <w:p w:rsidR="00033A47" w:rsidRPr="00147603" w:rsidRDefault="00033A47" w:rsidP="002C74B3">
      <w:pPr>
        <w:spacing w:line="360" w:lineRule="auto"/>
        <w:ind w:firstLine="709"/>
        <w:jc w:val="both"/>
        <w:rPr>
          <w:rFonts w:ascii="Arial" w:hAnsi="Arial" w:cs="Arial"/>
        </w:rPr>
      </w:pPr>
      <w:r w:rsidRPr="00785F73">
        <w:rPr>
          <w:rFonts w:ascii="Arial" w:hAnsi="Arial" w:cs="Arial"/>
        </w:rPr>
        <w:t>6.6</w:t>
      </w:r>
      <w:r w:rsidRPr="00785F73">
        <w:rPr>
          <w:rFonts w:ascii="Arial" w:hAnsi="Arial" w:cs="Arial"/>
        </w:rPr>
        <w:tab/>
        <w:t>ГХ-колонка из плавленого кварца, неподвижная фаза: 5 % дифенила</w:t>
      </w:r>
      <w:r>
        <w:rPr>
          <w:rFonts w:ascii="Arial" w:hAnsi="Arial" w:cs="Arial"/>
        </w:rPr>
        <w:t xml:space="preserve"> </w:t>
      </w:r>
      <w:r w:rsidRPr="00785F73">
        <w:rPr>
          <w:rFonts w:ascii="Arial" w:hAnsi="Arial" w:cs="Arial"/>
        </w:rPr>
        <w:t xml:space="preserve">–95 % диметилполисилоксана или аналогичной полярности, длиной 20 м, внутренним диаметром 0,18 мм, </w:t>
      </w:r>
      <w:r w:rsidRPr="00147603">
        <w:rPr>
          <w:rFonts w:ascii="Arial" w:hAnsi="Arial" w:cs="Arial"/>
        </w:rPr>
        <w:t>толщиной пленки 0,18 мкм. Предколонка: неподвижная фаза:     5 % дифенила – 95 % диметилполисилоксана или аналогичной полярности, длиной  2 м, внутренним диаметром 0,53 мм, толщиной пленки 0,10 мкм.</w:t>
      </w:r>
    </w:p>
    <w:p w:rsidR="00033A47" w:rsidRPr="00785F73" w:rsidRDefault="00033A47" w:rsidP="002C74B3">
      <w:pPr>
        <w:spacing w:line="360" w:lineRule="auto"/>
        <w:ind w:firstLine="709"/>
        <w:jc w:val="both"/>
        <w:rPr>
          <w:rFonts w:ascii="Arial" w:hAnsi="Arial" w:cs="Arial"/>
        </w:rPr>
      </w:pPr>
      <w:r w:rsidRPr="00147603">
        <w:rPr>
          <w:rFonts w:ascii="Arial" w:hAnsi="Arial" w:cs="Arial"/>
        </w:rPr>
        <w:t>Предколонку периодически заменяют для сохранения</w:t>
      </w:r>
      <w:r w:rsidRPr="00785F73">
        <w:rPr>
          <w:rFonts w:ascii="Arial" w:hAnsi="Arial" w:cs="Arial"/>
        </w:rPr>
        <w:t xml:space="preserve"> хорошей формы пика и чувствительности.</w:t>
      </w:r>
    </w:p>
    <w:p w:rsidR="00033A47" w:rsidRPr="00785F73" w:rsidRDefault="00033A47" w:rsidP="002C74B3">
      <w:pPr>
        <w:spacing w:line="360" w:lineRule="auto"/>
        <w:ind w:firstLine="709"/>
        <w:jc w:val="both"/>
        <w:rPr>
          <w:rFonts w:ascii="Arial" w:hAnsi="Arial" w:cs="Arial"/>
        </w:rPr>
      </w:pPr>
      <w:r w:rsidRPr="00785F73">
        <w:rPr>
          <w:rFonts w:ascii="Arial" w:hAnsi="Arial" w:cs="Arial"/>
        </w:rPr>
        <w:t>6.7</w:t>
      </w:r>
      <w:r w:rsidRPr="00785F73">
        <w:rPr>
          <w:rFonts w:ascii="Arial" w:hAnsi="Arial" w:cs="Arial"/>
        </w:rPr>
        <w:tab/>
        <w:t xml:space="preserve">Электронная пипетка, позволяющая дозировать объем от 1,0 мкл до </w:t>
      </w:r>
      <w:r>
        <w:rPr>
          <w:rFonts w:ascii="Arial" w:hAnsi="Arial" w:cs="Arial"/>
        </w:rPr>
        <w:t xml:space="preserve">     </w:t>
      </w:r>
      <w:r w:rsidRPr="00785F73">
        <w:rPr>
          <w:rFonts w:ascii="Arial" w:hAnsi="Arial" w:cs="Arial"/>
        </w:rPr>
        <w:t>1 000 мкл.</w:t>
      </w:r>
    </w:p>
    <w:p w:rsidR="00033A47" w:rsidRPr="00785F73" w:rsidRDefault="00033A47" w:rsidP="002C74B3">
      <w:pPr>
        <w:spacing w:line="360" w:lineRule="auto"/>
        <w:ind w:firstLine="709"/>
        <w:jc w:val="both"/>
        <w:rPr>
          <w:rFonts w:ascii="Arial" w:hAnsi="Arial" w:cs="Arial"/>
        </w:rPr>
      </w:pPr>
      <w:r w:rsidRPr="00785F73">
        <w:rPr>
          <w:rFonts w:ascii="Arial" w:hAnsi="Arial" w:cs="Arial"/>
        </w:rPr>
        <w:t>Использование электронной пипетки рекомендуется для последовательного добавления точных количеств растворов внутренних стандартов или разведения стандартов для калибровки.</w:t>
      </w:r>
    </w:p>
    <w:p w:rsidR="00033A47" w:rsidRPr="00785F73" w:rsidRDefault="00033A47" w:rsidP="00DF2622">
      <w:pPr>
        <w:spacing w:after="120" w:line="360" w:lineRule="auto"/>
        <w:ind w:firstLine="709"/>
        <w:jc w:val="both"/>
        <w:rPr>
          <w:rFonts w:ascii="Arial" w:hAnsi="Arial" w:cs="Arial"/>
        </w:rPr>
      </w:pPr>
    </w:p>
    <w:p w:rsidR="00033A47" w:rsidRPr="00C96CAF" w:rsidRDefault="00033A47" w:rsidP="00D74870">
      <w:pPr>
        <w:spacing w:after="120" w:line="360" w:lineRule="auto"/>
        <w:ind w:firstLine="709"/>
        <w:jc w:val="both"/>
        <w:rPr>
          <w:rFonts w:ascii="Arial" w:hAnsi="Arial" w:cs="Arial"/>
          <w:b/>
          <w:sz w:val="28"/>
          <w:szCs w:val="28"/>
        </w:rPr>
      </w:pPr>
      <w:bookmarkStart w:id="43" w:name="_Toc97732576"/>
      <w:r w:rsidRPr="00C96CAF">
        <w:rPr>
          <w:rFonts w:ascii="Arial" w:hAnsi="Arial" w:cs="Arial"/>
          <w:b/>
          <w:sz w:val="28"/>
          <w:szCs w:val="28"/>
        </w:rPr>
        <w:t>7 Проба и хранени</w:t>
      </w:r>
      <w:bookmarkEnd w:id="43"/>
      <w:r w:rsidRPr="00C96CAF">
        <w:rPr>
          <w:rFonts w:ascii="Arial" w:hAnsi="Arial" w:cs="Arial"/>
          <w:b/>
          <w:sz w:val="28"/>
          <w:szCs w:val="28"/>
        </w:rPr>
        <w:t>е</w:t>
      </w:r>
    </w:p>
    <w:p w:rsidR="00033A47" w:rsidRPr="00D74870" w:rsidRDefault="00033A47" w:rsidP="00D74870">
      <w:pPr>
        <w:spacing w:after="120" w:line="360" w:lineRule="auto"/>
        <w:ind w:firstLine="709"/>
        <w:jc w:val="both"/>
        <w:rPr>
          <w:rFonts w:ascii="Arial" w:hAnsi="Arial" w:cs="Arial"/>
          <w:b/>
        </w:rPr>
      </w:pPr>
      <w:bookmarkStart w:id="44" w:name="Section_sec_7.1"/>
      <w:bookmarkStart w:id="45" w:name="_Toc97732577"/>
      <w:bookmarkEnd w:id="44"/>
      <w:r>
        <w:rPr>
          <w:rFonts w:ascii="Arial" w:hAnsi="Arial" w:cs="Arial"/>
          <w:b/>
        </w:rPr>
        <w:t xml:space="preserve">7.1 </w:t>
      </w:r>
      <w:r w:rsidRPr="00D74870">
        <w:rPr>
          <w:rFonts w:ascii="Arial" w:hAnsi="Arial" w:cs="Arial"/>
          <w:b/>
        </w:rPr>
        <w:t>Отбор проб</w:t>
      </w:r>
      <w:bookmarkEnd w:id="45"/>
    </w:p>
    <w:p w:rsidR="00033A47" w:rsidRPr="00D74870" w:rsidRDefault="00033A47" w:rsidP="00D74870">
      <w:pPr>
        <w:spacing w:after="120" w:line="360" w:lineRule="auto"/>
        <w:ind w:firstLine="709"/>
        <w:jc w:val="both"/>
        <w:rPr>
          <w:rFonts w:ascii="Arial" w:hAnsi="Arial" w:cs="Arial"/>
        </w:rPr>
      </w:pPr>
      <w:r w:rsidRPr="00D74870">
        <w:rPr>
          <w:rFonts w:ascii="Arial" w:hAnsi="Arial" w:cs="Arial"/>
        </w:rPr>
        <w:t xml:space="preserve">Отбор проб не является предметом данного метода. Рекомендуемый метод отбора проб приведен в </w:t>
      </w:r>
      <w:r w:rsidRPr="00D74870">
        <w:rPr>
          <w:rFonts w:ascii="Arial" w:hAnsi="Arial" w:cs="Arial"/>
          <w:lang w:val="en-GB"/>
        </w:rPr>
        <w:t>ISO</w:t>
      </w:r>
      <w:r w:rsidRPr="00D74870">
        <w:rPr>
          <w:rFonts w:ascii="Arial" w:hAnsi="Arial" w:cs="Arial"/>
        </w:rPr>
        <w:t> 5555.</w:t>
      </w:r>
    </w:p>
    <w:p w:rsidR="00033A47" w:rsidRPr="008C49EC" w:rsidRDefault="00033A47" w:rsidP="00D74870">
      <w:pPr>
        <w:spacing w:after="120" w:line="360" w:lineRule="auto"/>
        <w:ind w:firstLine="709"/>
        <w:jc w:val="both"/>
        <w:rPr>
          <w:rFonts w:ascii="Arial" w:hAnsi="Arial" w:cs="Arial"/>
          <w:b/>
        </w:rPr>
      </w:pPr>
      <w:bookmarkStart w:id="46" w:name="Section_sec_7.2"/>
      <w:bookmarkStart w:id="47" w:name="_Toc97732578"/>
      <w:bookmarkEnd w:id="46"/>
      <w:r>
        <w:rPr>
          <w:rFonts w:ascii="Arial" w:hAnsi="Arial" w:cs="Arial"/>
          <w:b/>
        </w:rPr>
        <w:t xml:space="preserve">7.2 </w:t>
      </w:r>
      <w:r w:rsidRPr="00D74870">
        <w:rPr>
          <w:rFonts w:ascii="Arial" w:hAnsi="Arial" w:cs="Arial"/>
          <w:b/>
        </w:rPr>
        <w:t>Подготовка пробы для испытания</w:t>
      </w:r>
      <w:bookmarkEnd w:id="47"/>
    </w:p>
    <w:p w:rsidR="00033A47" w:rsidRPr="00D74870" w:rsidRDefault="00033A47" w:rsidP="00D74870">
      <w:pPr>
        <w:spacing w:after="120" w:line="360" w:lineRule="auto"/>
        <w:ind w:firstLine="709"/>
        <w:jc w:val="both"/>
        <w:rPr>
          <w:rFonts w:ascii="Arial" w:hAnsi="Arial" w:cs="Arial"/>
        </w:rPr>
      </w:pPr>
      <w:r w:rsidRPr="00D74870">
        <w:rPr>
          <w:rFonts w:ascii="Arial" w:hAnsi="Arial" w:cs="Arial"/>
        </w:rPr>
        <w:t xml:space="preserve">Жидкие пробы используют без дополнительной обработки. Твердые или непрозрачные жиры осторожно </w:t>
      </w:r>
      <w:r>
        <w:rPr>
          <w:rFonts w:ascii="Arial" w:hAnsi="Arial" w:cs="Arial"/>
        </w:rPr>
        <w:t>расплавляют</w:t>
      </w:r>
      <w:r w:rsidRPr="00D74870">
        <w:rPr>
          <w:rFonts w:ascii="Arial" w:hAnsi="Arial" w:cs="Arial"/>
        </w:rPr>
        <w:t xml:space="preserve"> при температуре приблизительно 60</w:t>
      </w:r>
      <w:r w:rsidRPr="00D74870">
        <w:rPr>
          <w:rFonts w:ascii="Arial" w:hAnsi="Arial" w:cs="Arial"/>
          <w:lang w:val="en-GB"/>
        </w:rPr>
        <w:t> </w:t>
      </w:r>
      <w:r w:rsidRPr="00D74870">
        <w:rPr>
          <w:rFonts w:ascii="Arial" w:hAnsi="Arial" w:cs="Arial"/>
        </w:rPr>
        <w:t>°</w:t>
      </w:r>
      <w:r w:rsidRPr="00D74870">
        <w:rPr>
          <w:rFonts w:ascii="Arial" w:hAnsi="Arial" w:cs="Arial"/>
          <w:lang w:val="en-GB"/>
        </w:rPr>
        <w:t>C</w:t>
      </w:r>
      <w:r w:rsidRPr="00D74870">
        <w:rPr>
          <w:rFonts w:ascii="Arial" w:hAnsi="Arial" w:cs="Arial"/>
        </w:rPr>
        <w:t xml:space="preserve"> в сушильном шкафу или на водяной бане. Для высокоплавких жиров температуру увеличивают постепенно, с шагом 10</w:t>
      </w:r>
      <w:r w:rsidRPr="00D74870">
        <w:rPr>
          <w:rFonts w:ascii="Arial" w:hAnsi="Arial" w:cs="Arial"/>
          <w:lang w:val="en-GB"/>
        </w:rPr>
        <w:t> </w:t>
      </w:r>
      <w:r w:rsidRPr="00D74870">
        <w:rPr>
          <w:rFonts w:ascii="Arial" w:hAnsi="Arial" w:cs="Arial"/>
        </w:rPr>
        <w:t>°</w:t>
      </w:r>
      <w:r w:rsidRPr="00D74870">
        <w:rPr>
          <w:rFonts w:ascii="Arial" w:hAnsi="Arial" w:cs="Arial"/>
          <w:lang w:val="en-GB"/>
        </w:rPr>
        <w:t>C</w:t>
      </w:r>
      <w:r w:rsidRPr="00D74870">
        <w:rPr>
          <w:rFonts w:ascii="Arial" w:hAnsi="Arial" w:cs="Arial"/>
        </w:rPr>
        <w:t xml:space="preserve">, пока не начнется процесс плавления. Пробы с большим содержанием воды перед отбором проб необходимо высушить (например, безводным </w:t>
      </w:r>
      <w:r w:rsidRPr="00D74870">
        <w:rPr>
          <w:rFonts w:ascii="Arial" w:hAnsi="Arial" w:cs="Arial"/>
          <w:lang w:val="en-GB"/>
        </w:rPr>
        <w:t>Na</w:t>
      </w:r>
      <w:r w:rsidRPr="00D74870">
        <w:rPr>
          <w:rFonts w:ascii="Arial" w:hAnsi="Arial" w:cs="Arial"/>
          <w:vertAlign w:val="subscript"/>
        </w:rPr>
        <w:t>2</w:t>
      </w:r>
      <w:r w:rsidRPr="00D74870">
        <w:rPr>
          <w:rFonts w:ascii="Arial" w:hAnsi="Arial" w:cs="Arial"/>
          <w:lang w:val="en-GB"/>
        </w:rPr>
        <w:t>SO</w:t>
      </w:r>
      <w:r w:rsidRPr="00D74870">
        <w:rPr>
          <w:rFonts w:ascii="Arial" w:hAnsi="Arial" w:cs="Arial"/>
          <w:vertAlign w:val="subscript"/>
        </w:rPr>
        <w:t>4</w:t>
      </w:r>
      <w:r w:rsidRPr="00D74870">
        <w:rPr>
          <w:rFonts w:ascii="Arial" w:hAnsi="Arial" w:cs="Arial"/>
        </w:rPr>
        <w:t>).</w:t>
      </w:r>
    </w:p>
    <w:p w:rsidR="00033A47" w:rsidRPr="00D74870" w:rsidRDefault="00033A47" w:rsidP="00D74870">
      <w:pPr>
        <w:spacing w:after="120" w:line="360" w:lineRule="auto"/>
        <w:ind w:firstLine="709"/>
        <w:jc w:val="both"/>
        <w:rPr>
          <w:rFonts w:ascii="Arial" w:hAnsi="Arial" w:cs="Arial"/>
        </w:rPr>
      </w:pPr>
      <w:bookmarkStart w:id="48" w:name="_Hlk134908656"/>
      <w:r w:rsidRPr="00D74870">
        <w:rPr>
          <w:rFonts w:ascii="Arial" w:hAnsi="Arial" w:cs="Arial"/>
        </w:rPr>
        <w:t xml:space="preserve">Жиры и масла с температурами </w:t>
      </w:r>
      <w:r>
        <w:rPr>
          <w:rFonts w:ascii="Arial" w:hAnsi="Arial" w:cs="Arial"/>
        </w:rPr>
        <w:t>плавления выше</w:t>
      </w:r>
      <w:r w:rsidRPr="00D74870">
        <w:rPr>
          <w:rFonts w:ascii="Arial" w:hAnsi="Arial" w:cs="Arial"/>
          <w:lang w:val="en-GB"/>
        </w:rPr>
        <w:t> </w:t>
      </w:r>
      <w:r w:rsidRPr="00D74870">
        <w:rPr>
          <w:rFonts w:ascii="Arial" w:hAnsi="Arial" w:cs="Arial"/>
        </w:rPr>
        <w:t>60</w:t>
      </w:r>
      <w:r w:rsidRPr="00D74870">
        <w:rPr>
          <w:rFonts w:ascii="Arial" w:hAnsi="Arial" w:cs="Arial"/>
          <w:lang w:val="en-GB"/>
        </w:rPr>
        <w:t> </w:t>
      </w:r>
      <w:r w:rsidRPr="00D74870">
        <w:rPr>
          <w:rFonts w:ascii="Arial" w:hAnsi="Arial" w:cs="Arial"/>
        </w:rPr>
        <w:t>°</w:t>
      </w:r>
      <w:r w:rsidRPr="00D74870">
        <w:rPr>
          <w:rFonts w:ascii="Arial" w:hAnsi="Arial" w:cs="Arial"/>
          <w:lang w:val="en-GB"/>
        </w:rPr>
        <w:t>C</w:t>
      </w:r>
      <w:r w:rsidRPr="00D74870">
        <w:rPr>
          <w:rFonts w:ascii="Arial" w:hAnsi="Arial" w:cs="Arial"/>
        </w:rPr>
        <w:t xml:space="preserve"> часто затвердевают в процессе выдерживания </w:t>
      </w:r>
      <w:bookmarkEnd w:id="48"/>
      <w:r w:rsidRPr="00D74870">
        <w:rPr>
          <w:rFonts w:ascii="Arial" w:hAnsi="Arial" w:cs="Arial"/>
        </w:rPr>
        <w:t>при температуре 10</w:t>
      </w:r>
      <w:r w:rsidRPr="00D74870">
        <w:rPr>
          <w:rFonts w:ascii="Arial" w:hAnsi="Arial" w:cs="Arial"/>
          <w:lang w:val="en-GB"/>
        </w:rPr>
        <w:t> </w:t>
      </w:r>
      <w:r w:rsidRPr="00D74870">
        <w:rPr>
          <w:rFonts w:ascii="Arial" w:hAnsi="Arial" w:cs="Arial"/>
        </w:rPr>
        <w:t>°</w:t>
      </w:r>
      <w:r w:rsidRPr="00D74870">
        <w:rPr>
          <w:rFonts w:ascii="Arial" w:hAnsi="Arial" w:cs="Arial"/>
          <w:lang w:val="en-GB"/>
        </w:rPr>
        <w:t>C</w:t>
      </w:r>
      <w:r w:rsidRPr="00D74870">
        <w:rPr>
          <w:rFonts w:ascii="Arial" w:hAnsi="Arial" w:cs="Arial"/>
        </w:rPr>
        <w:t xml:space="preserve"> в присутствии реакционной среды </w:t>
      </w:r>
      <w:r w:rsidRPr="00EE1DC8">
        <w:rPr>
          <w:rFonts w:ascii="Arial" w:hAnsi="Arial" w:cs="Arial"/>
        </w:rPr>
        <w:t>(см. </w:t>
      </w:r>
      <w:hyperlink w:anchor="Section_sec_8.1.4">
        <w:r w:rsidRPr="00EE1DC8">
          <w:rPr>
            <w:rStyle w:val="Hyperlink"/>
            <w:rFonts w:ascii="Arial" w:hAnsi="Arial" w:cs="Arial"/>
            <w:color w:val="auto"/>
            <w:u w:val="none"/>
          </w:rPr>
          <w:t>8.1.4</w:t>
        </w:r>
      </w:hyperlink>
      <w:r w:rsidRPr="00EE1DC8">
        <w:rPr>
          <w:rFonts w:ascii="Arial" w:hAnsi="Arial" w:cs="Arial"/>
        </w:rPr>
        <w:t xml:space="preserve">). </w:t>
      </w:r>
      <w:r w:rsidRPr="00D74870">
        <w:rPr>
          <w:rFonts w:ascii="Arial" w:hAnsi="Arial" w:cs="Arial"/>
        </w:rPr>
        <w:t xml:space="preserve">Это влияет на полноту расщепления сложного эфира, поскольку скорость реакции существенно снижается. Для поддержания реакции важно, чтобы высокоплавкие жиры образовывали молочный раствор. Полностью затвердевшие пробы обычно показывают низкую интенсивность сигнала и невоспроизводимые результаты. Сигналы внутреннего стандарта являются эффективными маркерами для обнаружения проб, которые с трудом подвергаются реакции расщепления. Если сигналы внутреннего стандарта пробы составляют </w:t>
      </w:r>
      <w:bookmarkStart w:id="49" w:name="_Hlk134908720"/>
      <w:r>
        <w:rPr>
          <w:rFonts w:ascii="Arial" w:hAnsi="Arial" w:cs="Arial"/>
        </w:rPr>
        <w:t xml:space="preserve">менее </w:t>
      </w:r>
      <w:r w:rsidRPr="008C49EC">
        <w:rPr>
          <w:rFonts w:ascii="Arial" w:hAnsi="Arial" w:cs="Arial"/>
        </w:rPr>
        <w:t>50</w:t>
      </w:r>
      <w:r w:rsidRPr="00D74870">
        <w:rPr>
          <w:rFonts w:ascii="Arial" w:hAnsi="Arial" w:cs="Arial"/>
          <w:lang w:val="en-GB"/>
        </w:rPr>
        <w:t> </w:t>
      </w:r>
      <w:r w:rsidRPr="00D74870">
        <w:rPr>
          <w:rFonts w:ascii="Arial" w:hAnsi="Arial" w:cs="Arial"/>
        </w:rPr>
        <w:t xml:space="preserve">% от </w:t>
      </w:r>
      <w:bookmarkEnd w:id="49"/>
      <w:r w:rsidRPr="00D74870">
        <w:rPr>
          <w:rFonts w:ascii="Arial" w:hAnsi="Arial" w:cs="Arial"/>
        </w:rPr>
        <w:t>средних сигналов внутреннего стандарта проб</w:t>
      </w:r>
      <w:r>
        <w:rPr>
          <w:rFonts w:ascii="Arial" w:hAnsi="Arial" w:cs="Arial"/>
        </w:rPr>
        <w:t xml:space="preserve"> для определения выхода</w:t>
      </w:r>
      <w:r w:rsidRPr="00D74870">
        <w:rPr>
          <w:rFonts w:ascii="Arial" w:hAnsi="Arial" w:cs="Arial"/>
        </w:rPr>
        <w:t>, необходимо заново готовить пробы с меньшим содержанием жир</w:t>
      </w:r>
      <w:r>
        <w:rPr>
          <w:rFonts w:ascii="Arial" w:hAnsi="Arial" w:cs="Arial"/>
        </w:rPr>
        <w:t>а</w:t>
      </w:r>
      <w:r w:rsidRPr="00D74870">
        <w:rPr>
          <w:rFonts w:ascii="Arial" w:hAnsi="Arial" w:cs="Arial"/>
        </w:rPr>
        <w:t xml:space="preserve"> или масл</w:t>
      </w:r>
      <w:r>
        <w:rPr>
          <w:rFonts w:ascii="Arial" w:hAnsi="Arial" w:cs="Arial"/>
        </w:rPr>
        <w:t>а</w:t>
      </w:r>
      <w:r w:rsidRPr="00D74870">
        <w:rPr>
          <w:rFonts w:ascii="Arial" w:hAnsi="Arial" w:cs="Arial"/>
        </w:rPr>
        <w:t>.</w:t>
      </w:r>
    </w:p>
    <w:p w:rsidR="00033A47" w:rsidRPr="00D74870" w:rsidRDefault="00033A47" w:rsidP="00D74870">
      <w:pPr>
        <w:spacing w:after="120" w:line="360" w:lineRule="auto"/>
        <w:ind w:firstLine="709"/>
        <w:jc w:val="both"/>
        <w:rPr>
          <w:rFonts w:ascii="Arial" w:hAnsi="Arial" w:cs="Arial"/>
          <w:b/>
        </w:rPr>
      </w:pPr>
      <w:bookmarkStart w:id="50" w:name="Section_sec_7.3"/>
      <w:bookmarkStart w:id="51" w:name="_Toc97732579"/>
      <w:bookmarkEnd w:id="50"/>
      <w:r>
        <w:rPr>
          <w:rFonts w:ascii="Arial" w:hAnsi="Arial" w:cs="Arial"/>
          <w:b/>
        </w:rPr>
        <w:t xml:space="preserve">7.3 </w:t>
      </w:r>
      <w:r w:rsidRPr="00D74870">
        <w:rPr>
          <w:rFonts w:ascii="Arial" w:hAnsi="Arial" w:cs="Arial"/>
          <w:b/>
        </w:rPr>
        <w:t>Условия хранения</w:t>
      </w:r>
      <w:bookmarkEnd w:id="51"/>
    </w:p>
    <w:p w:rsidR="00033A47" w:rsidRPr="00D74870" w:rsidRDefault="00033A47" w:rsidP="00D74870">
      <w:pPr>
        <w:spacing w:after="120" w:line="360" w:lineRule="auto"/>
        <w:ind w:firstLine="709"/>
        <w:jc w:val="both"/>
        <w:rPr>
          <w:rFonts w:ascii="Arial" w:hAnsi="Arial" w:cs="Arial"/>
        </w:rPr>
      </w:pPr>
      <w:r w:rsidRPr="00D74870">
        <w:rPr>
          <w:rFonts w:ascii="Arial" w:hAnsi="Arial" w:cs="Arial"/>
        </w:rPr>
        <w:t>На концентрации глицидиловых эфиров влияют условия хранения, тогда как на концентрации эфиров МХПД ─ не влияют.  Подтверждено, что комнатная температура (22</w:t>
      </w:r>
      <w:r w:rsidRPr="00D74870">
        <w:rPr>
          <w:rFonts w:ascii="Arial" w:hAnsi="Arial" w:cs="Arial"/>
          <w:lang w:val="en-GB"/>
        </w:rPr>
        <w:t> </w:t>
      </w:r>
      <w:r w:rsidRPr="00D74870">
        <w:rPr>
          <w:rFonts w:ascii="Arial" w:hAnsi="Arial" w:cs="Arial"/>
        </w:rPr>
        <w:t>°</w:t>
      </w:r>
      <w:r w:rsidRPr="00D74870">
        <w:rPr>
          <w:rFonts w:ascii="Arial" w:hAnsi="Arial" w:cs="Arial"/>
          <w:lang w:val="en-GB"/>
        </w:rPr>
        <w:t>C</w:t>
      </w:r>
      <w:r w:rsidRPr="00D74870">
        <w:rPr>
          <w:rFonts w:ascii="Arial" w:hAnsi="Arial" w:cs="Arial"/>
        </w:rPr>
        <w:t xml:space="preserve">) обеспечивает наилучшую стабильность как для глицидиловых эфиров, </w:t>
      </w:r>
      <w:bookmarkStart w:id="52" w:name="_Hlk134908812"/>
      <w:r w:rsidRPr="00D74870">
        <w:rPr>
          <w:rFonts w:ascii="Arial" w:hAnsi="Arial" w:cs="Arial"/>
        </w:rPr>
        <w:t xml:space="preserve">так и для </w:t>
      </w:r>
      <w:r>
        <w:rPr>
          <w:rFonts w:ascii="Arial" w:hAnsi="Arial" w:cs="Arial"/>
        </w:rPr>
        <w:t xml:space="preserve">сложных </w:t>
      </w:r>
      <w:r w:rsidRPr="00D74870">
        <w:rPr>
          <w:rFonts w:ascii="Arial" w:hAnsi="Arial" w:cs="Arial"/>
        </w:rPr>
        <w:t>эфиров МХПД и, таким образом, пробы следует хранить именно в таких условиях. Пробы нельзя хранить в холодильнике (при 4</w:t>
      </w:r>
      <w:r w:rsidRPr="00D74870">
        <w:rPr>
          <w:rFonts w:ascii="Arial" w:hAnsi="Arial" w:cs="Arial"/>
          <w:lang w:val="en-GB"/>
        </w:rPr>
        <w:t> </w:t>
      </w:r>
      <w:r w:rsidRPr="00D74870">
        <w:rPr>
          <w:rFonts w:ascii="Arial" w:hAnsi="Arial" w:cs="Arial"/>
        </w:rPr>
        <w:t>°</w:t>
      </w:r>
      <w:r w:rsidRPr="00D74870">
        <w:rPr>
          <w:rFonts w:ascii="Arial" w:hAnsi="Arial" w:cs="Arial"/>
          <w:lang w:val="en-GB"/>
        </w:rPr>
        <w:t>C</w:t>
      </w:r>
      <w:r w:rsidRPr="00D74870">
        <w:rPr>
          <w:rFonts w:ascii="Arial" w:hAnsi="Arial" w:cs="Arial"/>
        </w:rPr>
        <w:t xml:space="preserve">), поскольку там со временем </w:t>
      </w:r>
      <w:r>
        <w:rPr>
          <w:rFonts w:ascii="Arial" w:hAnsi="Arial" w:cs="Arial"/>
        </w:rPr>
        <w:t xml:space="preserve">может </w:t>
      </w:r>
      <w:r w:rsidRPr="00D74870">
        <w:rPr>
          <w:rFonts w:ascii="Arial" w:hAnsi="Arial" w:cs="Arial"/>
        </w:rPr>
        <w:t>прои</w:t>
      </w:r>
      <w:r>
        <w:rPr>
          <w:rFonts w:ascii="Arial" w:hAnsi="Arial" w:cs="Arial"/>
        </w:rPr>
        <w:t>зойти</w:t>
      </w:r>
      <w:r w:rsidRPr="00D74870">
        <w:rPr>
          <w:rFonts w:ascii="Arial" w:hAnsi="Arial" w:cs="Arial"/>
        </w:rPr>
        <w:t xml:space="preserve"> </w:t>
      </w:r>
      <w:bookmarkEnd w:id="52"/>
      <w:r w:rsidRPr="00D74870">
        <w:rPr>
          <w:rFonts w:ascii="Arial" w:hAnsi="Arial" w:cs="Arial"/>
        </w:rPr>
        <w:t>разложение глицидиловых эфиров.</w:t>
      </w:r>
    </w:p>
    <w:p w:rsidR="00033A47" w:rsidRDefault="00033A47" w:rsidP="00AE447C">
      <w:pPr>
        <w:spacing w:line="360" w:lineRule="auto"/>
        <w:ind w:firstLine="709"/>
        <w:jc w:val="both"/>
        <w:rPr>
          <w:rFonts w:ascii="Arial" w:hAnsi="Arial" w:cs="Arial"/>
        </w:rPr>
      </w:pPr>
    </w:p>
    <w:p w:rsidR="00033A47" w:rsidRPr="00AE447C" w:rsidRDefault="00033A47" w:rsidP="00EE1DC8">
      <w:pPr>
        <w:spacing w:after="120" w:line="360" w:lineRule="auto"/>
        <w:ind w:firstLine="709"/>
        <w:jc w:val="both"/>
        <w:rPr>
          <w:rFonts w:ascii="Arial" w:hAnsi="Arial" w:cs="Arial"/>
          <w:b/>
          <w:sz w:val="28"/>
          <w:szCs w:val="28"/>
        </w:rPr>
      </w:pPr>
      <w:r w:rsidRPr="00AE447C">
        <w:rPr>
          <w:rFonts w:ascii="Arial" w:hAnsi="Arial" w:cs="Arial"/>
          <w:b/>
          <w:sz w:val="28"/>
          <w:szCs w:val="28"/>
        </w:rPr>
        <w:t>8</w:t>
      </w:r>
      <w:r w:rsidRPr="00AE447C">
        <w:rPr>
          <w:rFonts w:ascii="Arial" w:hAnsi="Arial" w:cs="Arial"/>
          <w:b/>
          <w:sz w:val="28"/>
          <w:szCs w:val="28"/>
        </w:rPr>
        <w:tab/>
        <w:t>Проведение испытания</w:t>
      </w:r>
    </w:p>
    <w:p w:rsidR="00033A47" w:rsidRPr="00AE447C" w:rsidRDefault="00033A47" w:rsidP="00EE1DC8">
      <w:pPr>
        <w:spacing w:after="120" w:line="360" w:lineRule="auto"/>
        <w:ind w:firstLine="709"/>
        <w:jc w:val="both"/>
        <w:rPr>
          <w:rFonts w:ascii="Arial" w:hAnsi="Arial" w:cs="Arial"/>
          <w:b/>
        </w:rPr>
      </w:pPr>
      <w:r w:rsidRPr="00AE447C">
        <w:rPr>
          <w:rFonts w:ascii="Arial" w:hAnsi="Arial" w:cs="Arial"/>
          <w:b/>
        </w:rPr>
        <w:t>8.1</w:t>
      </w:r>
      <w:r w:rsidRPr="00AE447C">
        <w:rPr>
          <w:rFonts w:ascii="Arial" w:hAnsi="Arial" w:cs="Arial"/>
          <w:b/>
        </w:rPr>
        <w:tab/>
        <w:t>Подготовка пробы для испытания</w:t>
      </w:r>
    </w:p>
    <w:p w:rsidR="00033A47" w:rsidRPr="00160D13" w:rsidRDefault="00033A47" w:rsidP="00160D13">
      <w:pPr>
        <w:spacing w:line="360" w:lineRule="auto"/>
        <w:ind w:firstLine="709"/>
        <w:jc w:val="both"/>
        <w:rPr>
          <w:rFonts w:ascii="Arial" w:hAnsi="Arial" w:cs="Arial"/>
          <w:sz w:val="22"/>
          <w:szCs w:val="22"/>
        </w:rPr>
      </w:pPr>
      <w:r w:rsidRPr="00160D13">
        <w:rPr>
          <w:rFonts w:ascii="Arial" w:hAnsi="Arial" w:cs="Arial"/>
          <w:sz w:val="22"/>
          <w:szCs w:val="22"/>
        </w:rPr>
        <w:t>П р и м е ч а н и е</w:t>
      </w:r>
      <w:r w:rsidRPr="00160D13">
        <w:rPr>
          <w:rFonts w:ascii="Arial" w:hAnsi="Arial" w:cs="Arial"/>
          <w:sz w:val="22"/>
          <w:szCs w:val="22"/>
        </w:rPr>
        <w:tab/>
        <w:t>─ Процедура приведена для одной пробы. График подготовки параллельных проб серии из 20 проб для этапов 8.1.5 и 8.1.6 приведен в Таблице А.2.</w:t>
      </w:r>
    </w:p>
    <w:p w:rsidR="00033A47" w:rsidRPr="00EE1DC8" w:rsidRDefault="00033A47" w:rsidP="00160D13">
      <w:pPr>
        <w:spacing w:line="360" w:lineRule="auto"/>
        <w:ind w:firstLine="709"/>
        <w:jc w:val="both"/>
        <w:rPr>
          <w:rFonts w:ascii="Arial" w:hAnsi="Arial" w:cs="Arial"/>
        </w:rPr>
      </w:pPr>
      <w:r w:rsidRPr="00EE1DC8">
        <w:rPr>
          <w:rFonts w:ascii="Arial" w:hAnsi="Arial" w:cs="Arial"/>
        </w:rPr>
        <w:t>8.1.1</w:t>
      </w:r>
      <w:r w:rsidRPr="00EE1DC8">
        <w:rPr>
          <w:rFonts w:ascii="Arial" w:hAnsi="Arial" w:cs="Arial"/>
        </w:rPr>
        <w:tab/>
        <w:t>Берут навеску от 100 мг до 120 мг пробы масла или жира (с точностью до 0,01 мг) в виале для ГХ вместимостью 2,5 мл. Для жиров и масел с температурами плавления</w:t>
      </w:r>
      <w:r>
        <w:rPr>
          <w:rFonts w:ascii="Arial" w:hAnsi="Arial" w:cs="Arial"/>
        </w:rPr>
        <w:t xml:space="preserve"> выше</w:t>
      </w:r>
      <w:r w:rsidRPr="00EE1DC8">
        <w:rPr>
          <w:rFonts w:ascii="Arial" w:hAnsi="Arial" w:cs="Arial"/>
        </w:rPr>
        <w:t xml:space="preserve"> 60 °C, берут навеску не более 100 мг жира, чтобы предотвратить застывание реакционной смеси в ходе переэтерификации (см. 10.1).</w:t>
      </w:r>
    </w:p>
    <w:p w:rsidR="00033A47" w:rsidRPr="00EE1DC8" w:rsidRDefault="00033A47" w:rsidP="00160D13">
      <w:pPr>
        <w:spacing w:line="360" w:lineRule="auto"/>
        <w:ind w:firstLine="709"/>
        <w:jc w:val="both"/>
        <w:rPr>
          <w:rFonts w:ascii="Arial" w:hAnsi="Arial" w:cs="Arial"/>
        </w:rPr>
      </w:pPr>
      <w:r w:rsidRPr="00EE1DC8">
        <w:rPr>
          <w:rFonts w:ascii="Arial" w:hAnsi="Arial" w:cs="Arial"/>
        </w:rPr>
        <w:t>8.1.2</w:t>
      </w:r>
      <w:r w:rsidRPr="00EE1DC8">
        <w:rPr>
          <w:rFonts w:ascii="Arial" w:hAnsi="Arial" w:cs="Arial"/>
        </w:rPr>
        <w:tab/>
      </w:r>
      <w:r>
        <w:rPr>
          <w:rFonts w:ascii="Arial" w:hAnsi="Arial" w:cs="Arial"/>
        </w:rPr>
        <w:t>К</w:t>
      </w:r>
      <w:r w:rsidRPr="00EE1DC8">
        <w:rPr>
          <w:rFonts w:ascii="Arial" w:hAnsi="Arial" w:cs="Arial"/>
        </w:rPr>
        <w:t xml:space="preserve">о всем пробам </w:t>
      </w:r>
      <w:r>
        <w:rPr>
          <w:rFonts w:ascii="Arial" w:hAnsi="Arial" w:cs="Arial"/>
        </w:rPr>
        <w:t>д</w:t>
      </w:r>
      <w:r w:rsidRPr="00EE1DC8">
        <w:rPr>
          <w:rFonts w:ascii="Arial" w:hAnsi="Arial" w:cs="Arial"/>
        </w:rPr>
        <w:t xml:space="preserve">обавляют 100 мкл толуола (5.4.4) и 200 мкл </w:t>
      </w:r>
      <w:r>
        <w:rPr>
          <w:rFonts w:ascii="Arial" w:hAnsi="Arial" w:cs="Arial"/>
          <w:i/>
        </w:rPr>
        <w:t>т</w:t>
      </w:r>
      <w:r w:rsidRPr="002613AB">
        <w:rPr>
          <w:rFonts w:ascii="Arial" w:hAnsi="Arial" w:cs="Arial"/>
          <w:i/>
        </w:rPr>
        <w:t>рет</w:t>
      </w:r>
      <w:r w:rsidRPr="002613AB">
        <w:rPr>
          <w:rFonts w:ascii="Arial" w:hAnsi="Arial" w:cs="Arial"/>
        </w:rPr>
        <w:t>-бутил-метилов</w:t>
      </w:r>
      <w:r>
        <w:rPr>
          <w:rFonts w:ascii="Arial" w:hAnsi="Arial" w:cs="Arial"/>
        </w:rPr>
        <w:t>ого</w:t>
      </w:r>
      <w:r w:rsidRPr="002613AB">
        <w:rPr>
          <w:rFonts w:ascii="Arial" w:hAnsi="Arial" w:cs="Arial"/>
        </w:rPr>
        <w:t xml:space="preserve"> эфир</w:t>
      </w:r>
      <w:r>
        <w:rPr>
          <w:rFonts w:ascii="Arial" w:hAnsi="Arial" w:cs="Arial"/>
        </w:rPr>
        <w:t>а</w:t>
      </w:r>
      <w:r w:rsidRPr="00EE1DC8">
        <w:rPr>
          <w:rFonts w:ascii="Arial" w:hAnsi="Arial" w:cs="Arial"/>
        </w:rPr>
        <w:t xml:space="preserve"> (5.4.5), а затем </w:t>
      </w:r>
      <w:r>
        <w:rPr>
          <w:rFonts w:ascii="Arial" w:hAnsi="Arial" w:cs="Arial"/>
        </w:rPr>
        <w:t xml:space="preserve"> </w:t>
      </w:r>
      <w:r w:rsidRPr="00EE1DC8">
        <w:rPr>
          <w:rFonts w:ascii="Arial" w:hAnsi="Arial" w:cs="Arial"/>
        </w:rPr>
        <w:t>100 мкл рабочего раствора внутреннего стандарта (5.3.3.5).</w:t>
      </w:r>
    </w:p>
    <w:p w:rsidR="00033A47" w:rsidRPr="00EE1DC8" w:rsidRDefault="00033A47" w:rsidP="00160D13">
      <w:pPr>
        <w:spacing w:line="360" w:lineRule="auto"/>
        <w:ind w:firstLine="709"/>
        <w:jc w:val="both"/>
        <w:rPr>
          <w:rFonts w:ascii="Arial" w:hAnsi="Arial" w:cs="Arial"/>
        </w:rPr>
      </w:pPr>
      <w:r w:rsidRPr="00EE1DC8">
        <w:rPr>
          <w:rFonts w:ascii="Arial" w:hAnsi="Arial" w:cs="Arial"/>
        </w:rPr>
        <w:t xml:space="preserve">Этапы 8.1.3 </w:t>
      </w:r>
      <w:r>
        <w:rPr>
          <w:rFonts w:ascii="Arial" w:hAnsi="Arial" w:cs="Arial"/>
        </w:rPr>
        <w:t>─</w:t>
      </w:r>
      <w:r w:rsidRPr="00EE1DC8">
        <w:rPr>
          <w:rFonts w:ascii="Arial" w:hAnsi="Arial" w:cs="Arial"/>
        </w:rPr>
        <w:t xml:space="preserve"> 8.1.9 должны выполняться без перерывов, чтобы обеспечить правильное количественное определение.</w:t>
      </w:r>
    </w:p>
    <w:p w:rsidR="00033A47" w:rsidRPr="00EE1DC8" w:rsidRDefault="00033A47" w:rsidP="00160D13">
      <w:pPr>
        <w:spacing w:line="360" w:lineRule="auto"/>
        <w:ind w:firstLine="709"/>
        <w:jc w:val="both"/>
        <w:rPr>
          <w:rFonts w:ascii="Arial" w:hAnsi="Arial" w:cs="Arial"/>
        </w:rPr>
      </w:pPr>
      <w:r w:rsidRPr="00EE1DC8">
        <w:rPr>
          <w:rFonts w:ascii="Arial" w:hAnsi="Arial" w:cs="Arial"/>
        </w:rPr>
        <w:t>8.1.3</w:t>
      </w:r>
      <w:r w:rsidRPr="00EE1DC8">
        <w:rPr>
          <w:rFonts w:ascii="Arial" w:hAnsi="Arial" w:cs="Arial"/>
        </w:rPr>
        <w:tab/>
        <w:t xml:space="preserve">Перемешивают все пробы с помощью нагреваемой мешалки (80 °C, </w:t>
      </w:r>
      <w:r>
        <w:rPr>
          <w:rFonts w:ascii="Arial" w:hAnsi="Arial" w:cs="Arial"/>
        </w:rPr>
        <w:t xml:space="preserve"> </w:t>
      </w:r>
      <w:r w:rsidRPr="00EE1DC8">
        <w:rPr>
          <w:rFonts w:ascii="Arial" w:hAnsi="Arial" w:cs="Arial"/>
        </w:rPr>
        <w:t>250 об/мин) в течение 120 с или пока весь жир не расплавится и не растворится.</w:t>
      </w:r>
    </w:p>
    <w:p w:rsidR="00033A47" w:rsidRPr="00EE1DC8" w:rsidRDefault="00033A47" w:rsidP="00160D13">
      <w:pPr>
        <w:spacing w:line="360" w:lineRule="auto"/>
        <w:ind w:firstLine="709"/>
        <w:jc w:val="both"/>
        <w:rPr>
          <w:rFonts w:ascii="Arial" w:hAnsi="Arial" w:cs="Arial"/>
        </w:rPr>
      </w:pPr>
      <w:r w:rsidRPr="00EE1DC8">
        <w:rPr>
          <w:rFonts w:ascii="Arial" w:hAnsi="Arial" w:cs="Arial"/>
        </w:rPr>
        <w:t>8.1.4</w:t>
      </w:r>
      <w:r w:rsidRPr="00EE1DC8">
        <w:rPr>
          <w:rFonts w:ascii="Arial" w:hAnsi="Arial" w:cs="Arial"/>
        </w:rPr>
        <w:tab/>
        <w:t>Гомогенизируют в течение 10 с с помощью вихревой мешалки и помещают виалы в охлаждаемый лоток для проб (10 °C). Оставляют их охлаждаться в течение точно 240 с.</w:t>
      </w:r>
    </w:p>
    <w:p w:rsidR="00033A47" w:rsidRPr="00EE1DC8" w:rsidRDefault="00033A47" w:rsidP="00160D13">
      <w:pPr>
        <w:spacing w:line="360" w:lineRule="auto"/>
        <w:ind w:firstLine="709"/>
        <w:jc w:val="both"/>
        <w:rPr>
          <w:rFonts w:ascii="Arial" w:hAnsi="Arial" w:cs="Arial"/>
        </w:rPr>
      </w:pPr>
      <w:r w:rsidRPr="00EE1DC8">
        <w:rPr>
          <w:rFonts w:ascii="Arial" w:hAnsi="Arial" w:cs="Arial"/>
        </w:rPr>
        <w:t>8.1.5</w:t>
      </w:r>
      <w:r w:rsidRPr="00EE1DC8">
        <w:rPr>
          <w:rFonts w:ascii="Arial" w:hAnsi="Arial" w:cs="Arial"/>
        </w:rPr>
        <w:tab/>
        <w:t>Начинают переэтерификацию</w:t>
      </w:r>
      <w:r>
        <w:rPr>
          <w:rFonts w:ascii="Arial" w:hAnsi="Arial" w:cs="Arial"/>
        </w:rPr>
        <w:t>,</w:t>
      </w:r>
      <w:r w:rsidRPr="00EE1DC8">
        <w:rPr>
          <w:rFonts w:ascii="Arial" w:hAnsi="Arial" w:cs="Arial"/>
        </w:rPr>
        <w:t xml:space="preserve"> добавляя 200 мкл раствора метоксида натрия (5.5.3). Гомогенизируют в течение 10 с после добавления раствора метоксида натрия (5.5.3), используя вихревую мешалку, и помещают пробу обратно на охлаж</w:t>
      </w:r>
      <w:r w:rsidRPr="00DF3B86">
        <w:rPr>
          <w:rFonts w:ascii="Arial" w:hAnsi="Arial" w:cs="Arial"/>
        </w:rPr>
        <w:t>даемый</w:t>
      </w:r>
      <w:r w:rsidRPr="00EE1DC8">
        <w:rPr>
          <w:rFonts w:ascii="Arial" w:hAnsi="Arial" w:cs="Arial"/>
        </w:rPr>
        <w:t xml:space="preserve"> лоток.</w:t>
      </w:r>
    </w:p>
    <w:p w:rsidR="00033A47" w:rsidRPr="00EE1DC8" w:rsidRDefault="00033A47" w:rsidP="00160D13">
      <w:pPr>
        <w:spacing w:line="360" w:lineRule="auto"/>
        <w:ind w:firstLine="709"/>
        <w:jc w:val="both"/>
        <w:rPr>
          <w:rFonts w:ascii="Arial" w:hAnsi="Arial" w:cs="Arial"/>
        </w:rPr>
      </w:pPr>
      <w:r w:rsidRPr="00EE1DC8">
        <w:rPr>
          <w:rFonts w:ascii="Arial" w:hAnsi="Arial" w:cs="Arial"/>
        </w:rPr>
        <w:t>8.1.6</w:t>
      </w:r>
      <w:r w:rsidRPr="00EE1DC8">
        <w:rPr>
          <w:rFonts w:ascii="Arial" w:hAnsi="Arial" w:cs="Arial"/>
        </w:rPr>
        <w:tab/>
        <w:t>Спустя точно 12 мин останавливают реакцию</w:t>
      </w:r>
      <w:r>
        <w:rPr>
          <w:rFonts w:ascii="Arial" w:hAnsi="Arial" w:cs="Arial"/>
        </w:rPr>
        <w:t>,</w:t>
      </w:r>
      <w:r w:rsidRPr="00EE1DC8">
        <w:rPr>
          <w:rFonts w:ascii="Arial" w:hAnsi="Arial" w:cs="Arial"/>
        </w:rPr>
        <w:t xml:space="preserve"> добавляя 700 мкл </w:t>
      </w:r>
      <w:r>
        <w:rPr>
          <w:rFonts w:ascii="Arial" w:hAnsi="Arial" w:cs="Arial"/>
        </w:rPr>
        <w:t>кислого</w:t>
      </w:r>
      <w:r w:rsidRPr="00EE1DC8">
        <w:rPr>
          <w:rFonts w:ascii="Arial" w:hAnsi="Arial" w:cs="Arial"/>
        </w:rPr>
        <w:t xml:space="preserve"> водного раствора бромида натрия (5.5.2). Гомогенизируют в течение 10 с с помощью вихревой мешалки и оставляют стабилизироваться при комнатной температуре в течение не менее 5 мин для полного преобразования всего глицидола в 3-МБПД.</w:t>
      </w:r>
    </w:p>
    <w:p w:rsidR="00033A47" w:rsidRPr="00EE1DC8" w:rsidRDefault="00033A47" w:rsidP="00160D13">
      <w:pPr>
        <w:spacing w:line="360" w:lineRule="auto"/>
        <w:ind w:firstLine="709"/>
        <w:jc w:val="both"/>
        <w:rPr>
          <w:rFonts w:ascii="Arial" w:hAnsi="Arial" w:cs="Arial"/>
        </w:rPr>
      </w:pPr>
      <w:r w:rsidRPr="00EE1DC8">
        <w:rPr>
          <w:rFonts w:ascii="Arial" w:hAnsi="Arial" w:cs="Arial"/>
        </w:rPr>
        <w:t>8.1.7</w:t>
      </w:r>
      <w:r w:rsidRPr="00EE1DC8">
        <w:rPr>
          <w:rFonts w:ascii="Arial" w:hAnsi="Arial" w:cs="Arial"/>
        </w:rPr>
        <w:tab/>
        <w:t>Добавляют во все пробы по 300 мкл изооктана (5.4.2) и гомогенизируют с помощью вихревой мешалки в течение 10 с.</w:t>
      </w:r>
    </w:p>
    <w:p w:rsidR="00033A47" w:rsidRPr="00EE1DC8" w:rsidRDefault="00033A47" w:rsidP="00160D13">
      <w:pPr>
        <w:spacing w:line="360" w:lineRule="auto"/>
        <w:ind w:firstLine="709"/>
        <w:jc w:val="both"/>
        <w:rPr>
          <w:rFonts w:ascii="Arial" w:hAnsi="Arial" w:cs="Arial"/>
        </w:rPr>
      </w:pPr>
      <w:r w:rsidRPr="00EE1DC8">
        <w:rPr>
          <w:rFonts w:ascii="Arial" w:hAnsi="Arial" w:cs="Arial"/>
        </w:rPr>
        <w:t>8.1.8</w:t>
      </w:r>
      <w:r w:rsidRPr="00EE1DC8">
        <w:rPr>
          <w:rFonts w:ascii="Arial" w:hAnsi="Arial" w:cs="Arial"/>
        </w:rPr>
        <w:tab/>
        <w:t>Все пробы перемешивают с помощью нагреваемой мешалки (80 °C, 400 об/мин) в течение 270 с ± 10 с или до полного растворения и гомогенизации (частично) затвердевшего или желатинированного верхнего слоя (см. 7.2).</w:t>
      </w:r>
    </w:p>
    <w:p w:rsidR="00033A47" w:rsidRPr="00EE1DC8" w:rsidRDefault="00033A47" w:rsidP="00160D13">
      <w:pPr>
        <w:spacing w:line="360" w:lineRule="auto"/>
        <w:ind w:firstLine="709"/>
        <w:jc w:val="both"/>
        <w:rPr>
          <w:rFonts w:ascii="Arial" w:hAnsi="Arial" w:cs="Arial"/>
        </w:rPr>
      </w:pPr>
      <w:r w:rsidRPr="00EE1DC8">
        <w:rPr>
          <w:rFonts w:ascii="Arial" w:hAnsi="Arial" w:cs="Arial"/>
        </w:rPr>
        <w:t>8.1.9</w:t>
      </w:r>
      <w:r w:rsidRPr="00EE1DC8">
        <w:rPr>
          <w:rFonts w:ascii="Arial" w:hAnsi="Arial" w:cs="Arial"/>
        </w:rPr>
        <w:tab/>
        <w:t>Дают пробам остыть в течение 3 мин перед отделением органического слоя, следя за тем, чтобы не удалить часть водного слоя, и отбрасывают экстракт.</w:t>
      </w:r>
    </w:p>
    <w:p w:rsidR="00033A47" w:rsidRPr="00EE1DC8" w:rsidRDefault="00033A47" w:rsidP="00160D13">
      <w:pPr>
        <w:spacing w:line="360" w:lineRule="auto"/>
        <w:ind w:firstLine="709"/>
        <w:jc w:val="both"/>
        <w:rPr>
          <w:rFonts w:ascii="Arial" w:hAnsi="Arial" w:cs="Arial"/>
        </w:rPr>
      </w:pPr>
      <w:r w:rsidRPr="00EE1DC8">
        <w:rPr>
          <w:rFonts w:ascii="Arial" w:hAnsi="Arial" w:cs="Arial"/>
        </w:rPr>
        <w:t>8.1.10</w:t>
      </w:r>
      <w:r w:rsidRPr="00EE1DC8">
        <w:rPr>
          <w:rFonts w:ascii="Arial" w:hAnsi="Arial" w:cs="Arial"/>
        </w:rPr>
        <w:tab/>
        <w:t>Добавляют 600 мкл свежего изооктана (5.4.2) и гомогенизируют с помощью вихревой мешалки в течение 10 с с последующим отделением органического слоя, следя за тем, чтобы не удалить часть водного слоя. Экстракт отбрасывают.</w:t>
      </w:r>
    </w:p>
    <w:p w:rsidR="00033A47" w:rsidRPr="00EE1DC8" w:rsidRDefault="00033A47" w:rsidP="00160D13">
      <w:pPr>
        <w:spacing w:line="360" w:lineRule="auto"/>
        <w:ind w:firstLine="709"/>
        <w:jc w:val="both"/>
        <w:rPr>
          <w:rFonts w:ascii="Arial" w:hAnsi="Arial" w:cs="Arial"/>
        </w:rPr>
      </w:pPr>
      <w:r w:rsidRPr="00EE1DC8">
        <w:rPr>
          <w:rFonts w:ascii="Arial" w:hAnsi="Arial" w:cs="Arial"/>
        </w:rPr>
        <w:t>8.1.11</w:t>
      </w:r>
      <w:r w:rsidRPr="00EE1DC8">
        <w:rPr>
          <w:rFonts w:ascii="Arial" w:hAnsi="Arial" w:cs="Arial"/>
        </w:rPr>
        <w:tab/>
        <w:t xml:space="preserve">Добавляют 100 мкл раствора </w:t>
      </w:r>
      <w:r>
        <w:rPr>
          <w:rFonts w:ascii="Arial" w:hAnsi="Arial" w:cs="Arial"/>
        </w:rPr>
        <w:t>фенилборной кислоты</w:t>
      </w:r>
      <w:r w:rsidRPr="00EE1DC8">
        <w:rPr>
          <w:rFonts w:ascii="Arial" w:hAnsi="Arial" w:cs="Arial"/>
        </w:rPr>
        <w:t xml:space="preserve"> (5.5.4) и гомогенизируют с помощью вихревой мешалки в течение 10 с.</w:t>
      </w:r>
    </w:p>
    <w:p w:rsidR="00033A47" w:rsidRPr="00785F73" w:rsidRDefault="00033A47" w:rsidP="004D718C">
      <w:pPr>
        <w:spacing w:line="360" w:lineRule="auto"/>
        <w:ind w:firstLine="709"/>
        <w:jc w:val="both"/>
        <w:rPr>
          <w:rFonts w:ascii="Arial" w:hAnsi="Arial" w:cs="Arial"/>
        </w:rPr>
      </w:pPr>
      <w:r w:rsidRPr="00EE1DC8">
        <w:rPr>
          <w:rFonts w:ascii="Arial" w:hAnsi="Arial" w:cs="Arial"/>
        </w:rPr>
        <w:t>8.1.12</w:t>
      </w:r>
      <w:r w:rsidRPr="00EE1DC8">
        <w:rPr>
          <w:rFonts w:ascii="Arial" w:hAnsi="Arial" w:cs="Arial"/>
        </w:rPr>
        <w:tab/>
        <w:t>Добавляют 600 мкл свежего изооктана (5.4.2) и гомогенизируют с помощью вихревой мешалки в течение 10 с, чтобы извлечь производные и проанализировать методом ГХ-МС/МС, путем введения 2,0 мкл органической фазы.</w:t>
      </w:r>
    </w:p>
    <w:p w:rsidR="00033A47" w:rsidRPr="002C1E3F" w:rsidRDefault="00033A47" w:rsidP="004D718C">
      <w:pPr>
        <w:spacing w:line="360" w:lineRule="auto"/>
        <w:ind w:firstLine="709"/>
        <w:jc w:val="both"/>
        <w:rPr>
          <w:rFonts w:ascii="Arial" w:hAnsi="Arial" w:cs="Arial"/>
          <w:b/>
        </w:rPr>
      </w:pPr>
      <w:bookmarkStart w:id="53" w:name="_Toc97732582"/>
      <w:r>
        <w:rPr>
          <w:rFonts w:ascii="Arial" w:hAnsi="Arial" w:cs="Arial"/>
          <w:b/>
        </w:rPr>
        <w:t xml:space="preserve">8.2 </w:t>
      </w:r>
      <w:r w:rsidRPr="002C1E3F">
        <w:rPr>
          <w:rFonts w:ascii="Arial" w:hAnsi="Arial" w:cs="Arial"/>
          <w:b/>
        </w:rPr>
        <w:t>Построение калибровочной кривой</w:t>
      </w:r>
      <w:bookmarkEnd w:id="53"/>
    </w:p>
    <w:p w:rsidR="00033A47" w:rsidRPr="002C1E3F" w:rsidRDefault="00033A47" w:rsidP="004D718C">
      <w:pPr>
        <w:spacing w:line="360" w:lineRule="auto"/>
        <w:ind w:firstLine="709"/>
        <w:jc w:val="both"/>
        <w:rPr>
          <w:rFonts w:ascii="Arial" w:hAnsi="Arial" w:cs="Arial"/>
        </w:rPr>
      </w:pPr>
      <w:bookmarkStart w:id="54" w:name="Section_sec_8.2.1"/>
      <w:bookmarkEnd w:id="54"/>
      <w:r w:rsidRPr="002C1E3F">
        <w:rPr>
          <w:rFonts w:ascii="Arial" w:hAnsi="Arial" w:cs="Arial"/>
        </w:rPr>
        <w:t>8.2.1</w:t>
      </w:r>
      <w:r w:rsidRPr="002C1E3F">
        <w:rPr>
          <w:rFonts w:ascii="Arial" w:hAnsi="Arial" w:cs="Arial"/>
        </w:rPr>
        <w:tab/>
      </w:r>
      <w:r w:rsidRPr="00EF10A1">
        <w:rPr>
          <w:rFonts w:ascii="Arial" w:hAnsi="Arial" w:cs="Arial"/>
        </w:rPr>
        <w:t>В 10 виал для</w:t>
      </w:r>
      <w:r w:rsidRPr="002C1E3F">
        <w:rPr>
          <w:rFonts w:ascii="Arial" w:hAnsi="Arial" w:cs="Arial"/>
        </w:rPr>
        <w:t xml:space="preserve"> ГХ вместимостью 2,5</w:t>
      </w:r>
      <w:r w:rsidRPr="002C1E3F">
        <w:rPr>
          <w:rFonts w:ascii="Arial" w:hAnsi="Arial" w:cs="Arial"/>
          <w:lang w:val="en-GB"/>
        </w:rPr>
        <w:t> </w:t>
      </w:r>
      <w:r w:rsidRPr="00EF10A1">
        <w:rPr>
          <w:rFonts w:ascii="Arial" w:hAnsi="Arial" w:cs="Arial"/>
        </w:rPr>
        <w:t>мл взвешивают по</w:t>
      </w:r>
      <w:r w:rsidRPr="002C1E3F">
        <w:rPr>
          <w:rFonts w:ascii="Arial" w:hAnsi="Arial" w:cs="Arial"/>
        </w:rPr>
        <w:t xml:space="preserve"> 100</w:t>
      </w:r>
      <w:r w:rsidRPr="002C1E3F">
        <w:rPr>
          <w:rFonts w:ascii="Arial" w:hAnsi="Arial" w:cs="Arial"/>
          <w:lang w:val="en-GB"/>
        </w:rPr>
        <w:t> </w:t>
      </w:r>
      <w:r>
        <w:rPr>
          <w:rFonts w:ascii="Arial" w:hAnsi="Arial" w:cs="Arial"/>
        </w:rPr>
        <w:t xml:space="preserve">─ </w:t>
      </w:r>
      <w:r w:rsidRPr="002C1E3F">
        <w:rPr>
          <w:rFonts w:ascii="Arial" w:hAnsi="Arial" w:cs="Arial"/>
        </w:rPr>
        <w:t>120</w:t>
      </w:r>
      <w:r w:rsidRPr="002C1E3F">
        <w:rPr>
          <w:rFonts w:ascii="Arial" w:hAnsi="Arial" w:cs="Arial"/>
          <w:lang w:val="en-GB"/>
        </w:rPr>
        <w:t> </w:t>
      </w:r>
      <w:r w:rsidRPr="002C1E3F">
        <w:rPr>
          <w:rFonts w:ascii="Arial" w:hAnsi="Arial" w:cs="Arial"/>
        </w:rPr>
        <w:t xml:space="preserve">мг </w:t>
      </w:r>
      <w:r w:rsidRPr="00EF10A1">
        <w:rPr>
          <w:rFonts w:ascii="Arial" w:hAnsi="Arial" w:cs="Arial"/>
        </w:rPr>
        <w:t>контрольного масла</w:t>
      </w:r>
      <w:r w:rsidRPr="002C1E3F">
        <w:rPr>
          <w:rFonts w:ascii="Arial" w:hAnsi="Arial" w:cs="Arial"/>
        </w:rPr>
        <w:t xml:space="preserve"> </w:t>
      </w:r>
      <w:r w:rsidRPr="00AE155A">
        <w:rPr>
          <w:rFonts w:ascii="Arial" w:hAnsi="Arial" w:cs="Arial"/>
        </w:rPr>
        <w:t>(</w:t>
      </w:r>
      <w:hyperlink w:anchor="Section_sec_5.4.11">
        <w:r w:rsidRPr="00AE155A">
          <w:rPr>
            <w:rStyle w:val="Hyperlink"/>
            <w:rFonts w:ascii="Arial" w:hAnsi="Arial" w:cs="Arial"/>
            <w:color w:val="auto"/>
            <w:u w:val="none"/>
          </w:rPr>
          <w:t>5.4.11</w:t>
        </w:r>
      </w:hyperlink>
      <w:r w:rsidRPr="00AE155A">
        <w:rPr>
          <w:rFonts w:ascii="Arial" w:hAnsi="Arial" w:cs="Arial"/>
        </w:rPr>
        <w:t>)</w:t>
      </w:r>
      <w:r>
        <w:rPr>
          <w:rFonts w:ascii="Arial" w:hAnsi="Arial" w:cs="Arial"/>
        </w:rPr>
        <w:t>.</w:t>
      </w:r>
      <w:r w:rsidRPr="002C1E3F">
        <w:rPr>
          <w:rFonts w:ascii="Arial" w:hAnsi="Arial" w:cs="Arial"/>
        </w:rPr>
        <w:t xml:space="preserve"> Добавляют толуол </w:t>
      </w:r>
      <w:r w:rsidRPr="00AE155A">
        <w:rPr>
          <w:rFonts w:ascii="Arial" w:hAnsi="Arial" w:cs="Arial"/>
        </w:rPr>
        <w:t>(</w:t>
      </w:r>
      <w:hyperlink w:anchor="Section_sec_5.4.4">
        <w:r w:rsidRPr="00AE155A">
          <w:rPr>
            <w:rStyle w:val="Hyperlink"/>
            <w:rFonts w:ascii="Arial" w:hAnsi="Arial" w:cs="Arial"/>
            <w:color w:val="auto"/>
            <w:u w:val="none"/>
          </w:rPr>
          <w:t>5.4.4</w:t>
        </w:r>
      </w:hyperlink>
      <w:r w:rsidRPr="00AE155A">
        <w:rPr>
          <w:rFonts w:ascii="Arial" w:hAnsi="Arial" w:cs="Arial"/>
        </w:rPr>
        <w:t xml:space="preserve">), </w:t>
      </w:r>
      <w:r>
        <w:rPr>
          <w:rFonts w:ascii="Arial" w:hAnsi="Arial" w:cs="Arial"/>
          <w:i/>
        </w:rPr>
        <w:t>т</w:t>
      </w:r>
      <w:r w:rsidRPr="002613AB">
        <w:rPr>
          <w:rFonts w:ascii="Arial" w:hAnsi="Arial" w:cs="Arial"/>
          <w:i/>
        </w:rPr>
        <w:t>рет</w:t>
      </w:r>
      <w:r w:rsidRPr="002613AB">
        <w:rPr>
          <w:rFonts w:ascii="Arial" w:hAnsi="Arial" w:cs="Arial"/>
        </w:rPr>
        <w:t>-бутил-метилов</w:t>
      </w:r>
      <w:r>
        <w:rPr>
          <w:rFonts w:ascii="Arial" w:hAnsi="Arial" w:cs="Arial"/>
        </w:rPr>
        <w:t>ый</w:t>
      </w:r>
      <w:r w:rsidRPr="002613AB">
        <w:rPr>
          <w:rFonts w:ascii="Arial" w:hAnsi="Arial" w:cs="Arial"/>
        </w:rPr>
        <w:t xml:space="preserve"> эфир</w:t>
      </w:r>
      <w:r w:rsidRPr="00AE155A">
        <w:rPr>
          <w:rFonts w:ascii="Arial" w:hAnsi="Arial" w:cs="Arial"/>
        </w:rPr>
        <w:t xml:space="preserve"> (</w:t>
      </w:r>
      <w:hyperlink w:anchor="Section_sec_5.4.5">
        <w:r w:rsidRPr="00AE155A">
          <w:rPr>
            <w:rStyle w:val="Hyperlink"/>
            <w:rFonts w:ascii="Arial" w:hAnsi="Arial" w:cs="Arial"/>
            <w:color w:val="auto"/>
            <w:u w:val="none"/>
          </w:rPr>
          <w:t>5.4.5</w:t>
        </w:r>
      </w:hyperlink>
      <w:r w:rsidRPr="00AE155A">
        <w:rPr>
          <w:rFonts w:ascii="Arial" w:hAnsi="Arial" w:cs="Arial"/>
        </w:rPr>
        <w:t xml:space="preserve">), </w:t>
      </w:r>
      <w:r w:rsidRPr="002C1E3F">
        <w:rPr>
          <w:rFonts w:ascii="Arial" w:hAnsi="Arial" w:cs="Arial"/>
        </w:rPr>
        <w:t xml:space="preserve">раствор внутреннего стандарта </w:t>
      </w:r>
      <w:r w:rsidRPr="00AE155A">
        <w:rPr>
          <w:rFonts w:ascii="Arial" w:hAnsi="Arial" w:cs="Arial"/>
        </w:rPr>
        <w:t>(</w:t>
      </w:r>
      <w:hyperlink w:anchor="Section_sec_5.3.3.5">
        <w:r w:rsidRPr="00AE155A">
          <w:rPr>
            <w:rStyle w:val="Hyperlink"/>
            <w:rFonts w:ascii="Arial" w:hAnsi="Arial" w:cs="Arial"/>
            <w:color w:val="auto"/>
            <w:u w:val="none"/>
          </w:rPr>
          <w:t>5.3.3.5</w:t>
        </w:r>
      </w:hyperlink>
      <w:r w:rsidRPr="00AE155A">
        <w:rPr>
          <w:rFonts w:ascii="Arial" w:hAnsi="Arial" w:cs="Arial"/>
        </w:rPr>
        <w:t xml:space="preserve">) и соответствующий </w:t>
      </w:r>
      <w:r>
        <w:rPr>
          <w:rFonts w:ascii="Arial" w:hAnsi="Arial" w:cs="Arial"/>
        </w:rPr>
        <w:t>калиб</w:t>
      </w:r>
      <w:r w:rsidRPr="00AE155A">
        <w:rPr>
          <w:rFonts w:ascii="Arial" w:hAnsi="Arial" w:cs="Arial"/>
        </w:rPr>
        <w:t>ровочный раствор (</w:t>
      </w:r>
      <w:hyperlink w:anchor="Section_sec_5.3.3.1">
        <w:r w:rsidRPr="00AE155A">
          <w:rPr>
            <w:rStyle w:val="Hyperlink"/>
            <w:rFonts w:ascii="Arial" w:hAnsi="Arial" w:cs="Arial"/>
            <w:color w:val="auto"/>
            <w:u w:val="none"/>
          </w:rPr>
          <w:t>5.3.3.1</w:t>
        </w:r>
      </w:hyperlink>
      <w:r w:rsidRPr="00AE155A">
        <w:rPr>
          <w:rFonts w:ascii="Arial" w:hAnsi="Arial" w:cs="Arial"/>
        </w:rPr>
        <w:t xml:space="preserve"> - </w:t>
      </w:r>
      <w:hyperlink w:anchor="Section_sec_5.3.3.3">
        <w:r w:rsidRPr="00AE155A">
          <w:rPr>
            <w:rStyle w:val="Hyperlink"/>
            <w:rFonts w:ascii="Arial" w:hAnsi="Arial" w:cs="Arial"/>
            <w:color w:val="auto"/>
            <w:u w:val="none"/>
          </w:rPr>
          <w:t>5.3.3.3</w:t>
        </w:r>
      </w:hyperlink>
      <w:r w:rsidRPr="00AE155A">
        <w:rPr>
          <w:rFonts w:ascii="Arial" w:hAnsi="Arial" w:cs="Arial"/>
        </w:rPr>
        <w:t xml:space="preserve">), как </w:t>
      </w:r>
      <w:r w:rsidRPr="002C1E3F">
        <w:rPr>
          <w:rFonts w:ascii="Arial" w:hAnsi="Arial" w:cs="Arial"/>
        </w:rPr>
        <w:t>показано в Таблице А.1.</w:t>
      </w:r>
    </w:p>
    <w:p w:rsidR="00033A47" w:rsidRPr="00486B7A" w:rsidRDefault="00033A47" w:rsidP="00AE155A">
      <w:pPr>
        <w:spacing w:line="360" w:lineRule="auto"/>
        <w:ind w:firstLine="709"/>
        <w:jc w:val="both"/>
        <w:rPr>
          <w:rFonts w:ascii="Arial" w:hAnsi="Arial" w:cs="Arial"/>
        </w:rPr>
      </w:pPr>
      <w:bookmarkStart w:id="55" w:name="Section_sec_8.2.2"/>
      <w:bookmarkEnd w:id="55"/>
      <w:r w:rsidRPr="002C1E3F">
        <w:rPr>
          <w:rFonts w:ascii="Arial" w:hAnsi="Arial" w:cs="Arial"/>
        </w:rPr>
        <w:t>8.2.2</w:t>
      </w:r>
      <w:r w:rsidRPr="002C1E3F">
        <w:rPr>
          <w:rFonts w:ascii="Arial" w:hAnsi="Arial" w:cs="Arial"/>
        </w:rPr>
        <w:tab/>
        <w:t xml:space="preserve">Обрабатывают калибровочные пробы </w:t>
      </w:r>
      <w:r w:rsidRPr="00AE155A">
        <w:rPr>
          <w:rFonts w:ascii="Arial" w:hAnsi="Arial" w:cs="Arial"/>
        </w:rPr>
        <w:t xml:space="preserve">согласно процедуре, использованной для испытуемых проб, начиная с растворения пробы (см. </w:t>
      </w:r>
      <w:hyperlink w:anchor="Section_sec_8.1.3">
        <w:r w:rsidRPr="00486B7A">
          <w:rPr>
            <w:rStyle w:val="Hyperlink"/>
            <w:rFonts w:ascii="Arial" w:hAnsi="Arial" w:cs="Arial"/>
            <w:color w:val="auto"/>
            <w:u w:val="none"/>
          </w:rPr>
          <w:t>8.1.3</w:t>
        </w:r>
      </w:hyperlink>
      <w:r w:rsidRPr="00486B7A">
        <w:rPr>
          <w:rFonts w:ascii="Arial" w:hAnsi="Arial" w:cs="Arial"/>
        </w:rPr>
        <w:t>).</w:t>
      </w:r>
    </w:p>
    <w:p w:rsidR="00033A47" w:rsidRPr="00AE155A" w:rsidRDefault="00033A47" w:rsidP="00AE155A">
      <w:pPr>
        <w:spacing w:line="360" w:lineRule="auto"/>
        <w:ind w:firstLine="709"/>
        <w:jc w:val="both"/>
        <w:rPr>
          <w:rFonts w:ascii="Arial" w:hAnsi="Arial" w:cs="Arial"/>
        </w:rPr>
      </w:pPr>
      <w:r w:rsidRPr="00AE155A">
        <w:rPr>
          <w:rFonts w:ascii="Arial" w:hAnsi="Arial" w:cs="Arial"/>
        </w:rPr>
        <w:t xml:space="preserve">Все соотношения растворителя и реактивов должны быть одинаковыми для всех калибровочных проб и неизвестных проб, как описано в </w:t>
      </w:r>
      <w:hyperlink w:anchor="Section_sec_8.1">
        <w:r w:rsidRPr="00AE155A">
          <w:rPr>
            <w:rStyle w:val="Hyperlink"/>
            <w:rFonts w:ascii="Arial" w:hAnsi="Arial" w:cs="Arial"/>
            <w:color w:val="auto"/>
            <w:u w:val="none"/>
          </w:rPr>
          <w:t>8.1</w:t>
        </w:r>
      </w:hyperlink>
      <w:r w:rsidRPr="00AE155A">
        <w:rPr>
          <w:rFonts w:ascii="Arial" w:hAnsi="Arial" w:cs="Arial"/>
        </w:rPr>
        <w:t>.</w:t>
      </w:r>
    </w:p>
    <w:p w:rsidR="00033A47" w:rsidRPr="002C1E3F" w:rsidRDefault="00033A47" w:rsidP="004D718C">
      <w:pPr>
        <w:spacing w:line="360" w:lineRule="auto"/>
        <w:ind w:firstLine="709"/>
        <w:jc w:val="both"/>
        <w:rPr>
          <w:rFonts w:ascii="Arial" w:hAnsi="Arial" w:cs="Arial"/>
          <w:b/>
        </w:rPr>
      </w:pPr>
      <w:bookmarkStart w:id="56" w:name="Section_sec_8.3"/>
      <w:bookmarkStart w:id="57" w:name="_Toc97732583"/>
      <w:bookmarkStart w:id="58" w:name="_Toc77674653"/>
      <w:bookmarkEnd w:id="56"/>
      <w:r>
        <w:rPr>
          <w:rFonts w:ascii="Arial" w:hAnsi="Arial" w:cs="Arial"/>
          <w:b/>
        </w:rPr>
        <w:t xml:space="preserve">8.3 </w:t>
      </w:r>
      <w:r w:rsidRPr="002C1E3F">
        <w:rPr>
          <w:rFonts w:ascii="Arial" w:hAnsi="Arial" w:cs="Arial"/>
          <w:b/>
        </w:rPr>
        <w:t>Параметры газовой хроматографии и масс-спектрометрии</w:t>
      </w:r>
      <w:bookmarkEnd w:id="57"/>
      <w:r w:rsidRPr="002C1E3F">
        <w:rPr>
          <w:rFonts w:ascii="Arial" w:hAnsi="Arial" w:cs="Arial"/>
          <w:b/>
        </w:rPr>
        <w:t xml:space="preserve"> </w:t>
      </w:r>
      <w:bookmarkEnd w:id="58"/>
    </w:p>
    <w:p w:rsidR="00033A47" w:rsidRPr="004D718C" w:rsidRDefault="00033A47" w:rsidP="004D718C">
      <w:pPr>
        <w:spacing w:line="360" w:lineRule="auto"/>
        <w:ind w:firstLine="709"/>
        <w:jc w:val="both"/>
        <w:rPr>
          <w:rFonts w:ascii="Arial" w:hAnsi="Arial" w:cs="Arial"/>
        </w:rPr>
      </w:pPr>
      <w:bookmarkStart w:id="59" w:name="Section_sec_8.3.1"/>
      <w:bookmarkEnd w:id="59"/>
      <w:r w:rsidRPr="004D718C">
        <w:rPr>
          <w:rFonts w:ascii="Arial" w:hAnsi="Arial" w:cs="Arial"/>
        </w:rPr>
        <w:t>8.3.1</w:t>
      </w:r>
      <w:r w:rsidRPr="004D718C">
        <w:rPr>
          <w:rFonts w:ascii="Arial" w:hAnsi="Arial" w:cs="Arial"/>
        </w:rPr>
        <w:tab/>
        <w:t>Вводимый объем: 2,0</w:t>
      </w:r>
      <w:r w:rsidRPr="004D718C">
        <w:rPr>
          <w:rFonts w:ascii="Arial" w:hAnsi="Arial" w:cs="Arial"/>
          <w:lang w:val="en-GB"/>
        </w:rPr>
        <w:t> </w:t>
      </w:r>
      <w:r w:rsidRPr="004D718C">
        <w:rPr>
          <w:rFonts w:ascii="Arial" w:hAnsi="Arial" w:cs="Arial"/>
        </w:rPr>
        <w:t>мкл.</w:t>
      </w:r>
    </w:p>
    <w:p w:rsidR="00033A47" w:rsidRPr="004D718C" w:rsidRDefault="00033A47" w:rsidP="004D718C">
      <w:pPr>
        <w:spacing w:line="360" w:lineRule="auto"/>
        <w:ind w:firstLine="709"/>
        <w:jc w:val="both"/>
        <w:rPr>
          <w:rFonts w:ascii="Arial" w:hAnsi="Arial" w:cs="Arial"/>
        </w:rPr>
      </w:pPr>
      <w:bookmarkStart w:id="60" w:name="Section_sec_8.3.2"/>
      <w:bookmarkEnd w:id="60"/>
      <w:r w:rsidRPr="004D718C">
        <w:rPr>
          <w:rFonts w:ascii="Arial" w:hAnsi="Arial" w:cs="Arial"/>
        </w:rPr>
        <w:t>8.3.2</w:t>
      </w:r>
      <w:r w:rsidRPr="004D718C">
        <w:rPr>
          <w:rFonts w:ascii="Arial" w:hAnsi="Arial" w:cs="Arial"/>
        </w:rPr>
        <w:tab/>
        <w:t>Режим ввода: без разделения потока, время без разделения</w:t>
      </w:r>
      <w:r w:rsidRPr="004D718C">
        <w:rPr>
          <w:rFonts w:ascii="Arial" w:hAnsi="Arial" w:cs="Arial"/>
          <w:lang w:val="en-GB"/>
        </w:rPr>
        <w:t> </w:t>
      </w:r>
      <w:r w:rsidRPr="004D718C">
        <w:rPr>
          <w:rFonts w:ascii="Arial" w:hAnsi="Arial" w:cs="Arial"/>
        </w:rPr>
        <w:t>=</w:t>
      </w:r>
      <w:r w:rsidRPr="004D718C">
        <w:rPr>
          <w:rFonts w:ascii="Arial" w:hAnsi="Arial" w:cs="Arial"/>
          <w:lang w:val="en-GB"/>
        </w:rPr>
        <w:t> </w:t>
      </w:r>
      <w:r w:rsidRPr="004D718C">
        <w:rPr>
          <w:rFonts w:ascii="Arial" w:hAnsi="Arial" w:cs="Arial"/>
        </w:rPr>
        <w:t>2,0</w:t>
      </w:r>
      <w:r w:rsidRPr="004D718C">
        <w:rPr>
          <w:rFonts w:ascii="Arial" w:hAnsi="Arial" w:cs="Arial"/>
          <w:lang w:val="en-GB"/>
        </w:rPr>
        <w:t> </w:t>
      </w:r>
      <w:r w:rsidRPr="004D718C">
        <w:rPr>
          <w:rFonts w:ascii="Arial" w:hAnsi="Arial" w:cs="Arial"/>
        </w:rPr>
        <w:t>мин.</w:t>
      </w:r>
    </w:p>
    <w:p w:rsidR="00033A47" w:rsidRPr="004D718C" w:rsidRDefault="00033A47" w:rsidP="004D718C">
      <w:pPr>
        <w:spacing w:line="360" w:lineRule="auto"/>
        <w:ind w:firstLine="709"/>
        <w:jc w:val="both"/>
        <w:rPr>
          <w:rFonts w:ascii="Arial" w:hAnsi="Arial" w:cs="Arial"/>
        </w:rPr>
      </w:pPr>
      <w:bookmarkStart w:id="61" w:name="Section_sec_8.3.3"/>
      <w:bookmarkEnd w:id="61"/>
      <w:r w:rsidRPr="004D718C">
        <w:rPr>
          <w:rFonts w:ascii="Arial" w:hAnsi="Arial" w:cs="Arial"/>
        </w:rPr>
        <w:t>8.3.3</w:t>
      </w:r>
      <w:r w:rsidRPr="004D718C">
        <w:rPr>
          <w:rFonts w:ascii="Arial" w:hAnsi="Arial" w:cs="Arial"/>
        </w:rPr>
        <w:tab/>
        <w:t>Температура при вводе пробы: 350</w:t>
      </w:r>
      <w:r w:rsidRPr="004D718C">
        <w:rPr>
          <w:rFonts w:ascii="Arial" w:hAnsi="Arial" w:cs="Arial"/>
          <w:lang w:val="en-GB"/>
        </w:rPr>
        <w:t> </w:t>
      </w:r>
      <w:r w:rsidRPr="004D718C">
        <w:rPr>
          <w:rFonts w:ascii="Arial" w:hAnsi="Arial" w:cs="Arial"/>
        </w:rPr>
        <w:t>°</w:t>
      </w:r>
      <w:r w:rsidRPr="004D718C">
        <w:rPr>
          <w:rFonts w:ascii="Arial" w:hAnsi="Arial" w:cs="Arial"/>
          <w:lang w:val="en-GB"/>
        </w:rPr>
        <w:t>C</w:t>
      </w:r>
      <w:r w:rsidRPr="004D718C">
        <w:rPr>
          <w:rFonts w:ascii="Arial" w:hAnsi="Arial" w:cs="Arial"/>
        </w:rPr>
        <w:t>.</w:t>
      </w:r>
    </w:p>
    <w:p w:rsidR="00033A47" w:rsidRPr="004D718C" w:rsidRDefault="00033A47" w:rsidP="004D718C">
      <w:pPr>
        <w:spacing w:line="360" w:lineRule="auto"/>
        <w:ind w:firstLine="709"/>
        <w:jc w:val="both"/>
        <w:rPr>
          <w:rFonts w:ascii="Arial" w:hAnsi="Arial" w:cs="Arial"/>
        </w:rPr>
      </w:pPr>
      <w:bookmarkStart w:id="62" w:name="Section_sec_8.3.4"/>
      <w:bookmarkEnd w:id="62"/>
      <w:r w:rsidRPr="004D718C">
        <w:rPr>
          <w:rFonts w:ascii="Arial" w:hAnsi="Arial" w:cs="Arial"/>
        </w:rPr>
        <w:t>8.3.4</w:t>
      </w:r>
      <w:r w:rsidRPr="004D718C">
        <w:rPr>
          <w:rFonts w:ascii="Arial" w:hAnsi="Arial" w:cs="Arial"/>
        </w:rPr>
        <w:tab/>
        <w:t>Газ-носитель: гелий, скорость потока: 1,7</w:t>
      </w:r>
      <w:r w:rsidRPr="004D718C">
        <w:rPr>
          <w:rFonts w:ascii="Arial" w:hAnsi="Arial" w:cs="Arial"/>
          <w:lang w:val="en-GB"/>
        </w:rPr>
        <w:t> </w:t>
      </w:r>
      <w:r w:rsidRPr="004D718C">
        <w:rPr>
          <w:rFonts w:ascii="Arial" w:hAnsi="Arial" w:cs="Arial"/>
        </w:rPr>
        <w:t>мл/мин, постоянный поток продувки септы: 5,0</w:t>
      </w:r>
      <w:r w:rsidRPr="004D718C">
        <w:rPr>
          <w:rFonts w:ascii="Arial" w:hAnsi="Arial" w:cs="Arial"/>
          <w:lang w:val="en-GB"/>
        </w:rPr>
        <w:t> </w:t>
      </w:r>
      <w:r w:rsidRPr="004D718C">
        <w:rPr>
          <w:rFonts w:ascii="Arial" w:hAnsi="Arial" w:cs="Arial"/>
        </w:rPr>
        <w:t>мл/мин, разделенн</w:t>
      </w:r>
      <w:r>
        <w:rPr>
          <w:rFonts w:ascii="Arial" w:hAnsi="Arial" w:cs="Arial"/>
        </w:rPr>
        <w:t>ый</w:t>
      </w:r>
      <w:r w:rsidRPr="004D718C">
        <w:rPr>
          <w:rFonts w:ascii="Arial" w:hAnsi="Arial" w:cs="Arial"/>
        </w:rPr>
        <w:t xml:space="preserve"> поток =</w:t>
      </w:r>
      <w:r w:rsidRPr="004D718C">
        <w:rPr>
          <w:rFonts w:ascii="Arial" w:hAnsi="Arial" w:cs="Arial"/>
          <w:lang w:val="en-GB"/>
        </w:rPr>
        <w:t> </w:t>
      </w:r>
      <w:r w:rsidRPr="004D718C">
        <w:rPr>
          <w:rFonts w:ascii="Arial" w:hAnsi="Arial" w:cs="Arial"/>
        </w:rPr>
        <w:t>100</w:t>
      </w:r>
      <w:r w:rsidRPr="004D718C">
        <w:rPr>
          <w:rFonts w:ascii="Arial" w:hAnsi="Arial" w:cs="Arial"/>
          <w:lang w:val="en-GB"/>
        </w:rPr>
        <w:t> </w:t>
      </w:r>
      <w:r w:rsidRPr="004D718C">
        <w:rPr>
          <w:rFonts w:ascii="Arial" w:hAnsi="Arial" w:cs="Arial"/>
        </w:rPr>
        <w:t>мл/мин.</w:t>
      </w:r>
    </w:p>
    <w:p w:rsidR="00033A47" w:rsidRPr="004D718C" w:rsidRDefault="00033A47" w:rsidP="004D718C">
      <w:pPr>
        <w:spacing w:line="360" w:lineRule="auto"/>
        <w:ind w:firstLine="709"/>
        <w:jc w:val="both"/>
        <w:rPr>
          <w:rFonts w:ascii="Arial" w:hAnsi="Arial" w:cs="Arial"/>
        </w:rPr>
      </w:pPr>
      <w:bookmarkStart w:id="63" w:name="Section_sec_8.3.5"/>
      <w:bookmarkEnd w:id="63"/>
      <w:r w:rsidRPr="004D718C">
        <w:rPr>
          <w:rFonts w:ascii="Arial" w:hAnsi="Arial" w:cs="Arial"/>
        </w:rPr>
        <w:t>8.3.5</w:t>
      </w:r>
      <w:r w:rsidRPr="004D718C">
        <w:rPr>
          <w:rFonts w:ascii="Arial" w:hAnsi="Arial" w:cs="Arial"/>
        </w:rPr>
        <w:tab/>
        <w:t>Время начала обратной продувки: 6,0</w:t>
      </w:r>
      <w:r w:rsidRPr="004D718C">
        <w:rPr>
          <w:rFonts w:ascii="Arial" w:hAnsi="Arial" w:cs="Arial"/>
          <w:lang w:val="en-GB"/>
        </w:rPr>
        <w:t> </w:t>
      </w:r>
      <w:r w:rsidRPr="004D718C">
        <w:rPr>
          <w:rFonts w:ascii="Arial" w:hAnsi="Arial" w:cs="Arial"/>
        </w:rPr>
        <w:t>мин. Параметры начала обратной продувки должны определяться заново после каждого изменения, касающегося аналитической колонки или предколонки.</w:t>
      </w:r>
    </w:p>
    <w:p w:rsidR="00033A47" w:rsidRPr="004D718C" w:rsidRDefault="00033A47" w:rsidP="004D718C">
      <w:pPr>
        <w:spacing w:line="360" w:lineRule="auto"/>
        <w:ind w:firstLine="709"/>
        <w:jc w:val="both"/>
        <w:rPr>
          <w:rFonts w:ascii="Arial" w:hAnsi="Arial" w:cs="Arial"/>
        </w:rPr>
      </w:pPr>
      <w:bookmarkStart w:id="64" w:name="Section_sec_8.3.6"/>
      <w:bookmarkEnd w:id="64"/>
      <w:r w:rsidRPr="004D718C">
        <w:rPr>
          <w:rFonts w:ascii="Arial" w:hAnsi="Arial" w:cs="Arial"/>
        </w:rPr>
        <w:t>8.3.6</w:t>
      </w:r>
      <w:r w:rsidRPr="004D718C">
        <w:rPr>
          <w:rFonts w:ascii="Arial" w:hAnsi="Arial" w:cs="Arial"/>
        </w:rPr>
        <w:tab/>
        <w:t>Температурная программа печи ГХ: 70</w:t>
      </w:r>
      <w:r w:rsidRPr="004D718C">
        <w:rPr>
          <w:rFonts w:ascii="Arial" w:hAnsi="Arial" w:cs="Arial"/>
          <w:lang w:val="en-GB"/>
        </w:rPr>
        <w:t> </w:t>
      </w:r>
      <w:r w:rsidRPr="004D718C">
        <w:rPr>
          <w:rFonts w:ascii="Arial" w:hAnsi="Arial" w:cs="Arial"/>
        </w:rPr>
        <w:t>°</w:t>
      </w:r>
      <w:r w:rsidRPr="004D718C">
        <w:rPr>
          <w:rFonts w:ascii="Arial" w:hAnsi="Arial" w:cs="Arial"/>
          <w:lang w:val="en-GB"/>
        </w:rPr>
        <w:t>C</w:t>
      </w:r>
      <w:r w:rsidRPr="004D718C">
        <w:rPr>
          <w:rFonts w:ascii="Arial" w:hAnsi="Arial" w:cs="Arial"/>
        </w:rPr>
        <w:t xml:space="preserve"> (изотермический режим в течение 1</w:t>
      </w:r>
      <w:r w:rsidRPr="004D718C">
        <w:rPr>
          <w:rFonts w:ascii="Arial" w:hAnsi="Arial" w:cs="Arial"/>
          <w:lang w:val="en-GB"/>
        </w:rPr>
        <w:t> </w:t>
      </w:r>
      <w:r w:rsidRPr="004D718C">
        <w:rPr>
          <w:rFonts w:ascii="Arial" w:hAnsi="Arial" w:cs="Arial"/>
        </w:rPr>
        <w:t>мин), от 70</w:t>
      </w:r>
      <w:r w:rsidRPr="004D718C">
        <w:rPr>
          <w:rFonts w:ascii="Arial" w:hAnsi="Arial" w:cs="Arial"/>
          <w:lang w:val="en-GB"/>
        </w:rPr>
        <w:t> </w:t>
      </w:r>
      <w:r w:rsidRPr="004D718C">
        <w:rPr>
          <w:rFonts w:ascii="Arial" w:hAnsi="Arial" w:cs="Arial"/>
        </w:rPr>
        <w:t>°</w:t>
      </w:r>
      <w:r w:rsidRPr="004D718C">
        <w:rPr>
          <w:rFonts w:ascii="Arial" w:hAnsi="Arial" w:cs="Arial"/>
          <w:lang w:val="en-GB"/>
        </w:rPr>
        <w:t>C</w:t>
      </w:r>
      <w:r w:rsidRPr="004D718C">
        <w:rPr>
          <w:rFonts w:ascii="Arial" w:hAnsi="Arial" w:cs="Arial"/>
        </w:rPr>
        <w:t xml:space="preserve"> до 120</w:t>
      </w:r>
      <w:r w:rsidRPr="004D718C">
        <w:rPr>
          <w:rFonts w:ascii="Arial" w:hAnsi="Arial" w:cs="Arial"/>
          <w:lang w:val="en-GB"/>
        </w:rPr>
        <w:t> </w:t>
      </w:r>
      <w:r w:rsidRPr="004D718C">
        <w:rPr>
          <w:rFonts w:ascii="Arial" w:hAnsi="Arial" w:cs="Arial"/>
        </w:rPr>
        <w:t>°</w:t>
      </w:r>
      <w:r w:rsidRPr="004D718C">
        <w:rPr>
          <w:rFonts w:ascii="Arial" w:hAnsi="Arial" w:cs="Arial"/>
          <w:lang w:val="en-GB"/>
        </w:rPr>
        <w:t>C</w:t>
      </w:r>
      <w:r w:rsidRPr="004D718C">
        <w:rPr>
          <w:rFonts w:ascii="Arial" w:hAnsi="Arial" w:cs="Arial"/>
        </w:rPr>
        <w:t xml:space="preserve"> со скоростью 15</w:t>
      </w:r>
      <w:r w:rsidRPr="004D718C">
        <w:rPr>
          <w:rFonts w:ascii="Arial" w:hAnsi="Arial" w:cs="Arial"/>
          <w:lang w:val="en-GB"/>
        </w:rPr>
        <w:t> </w:t>
      </w:r>
      <w:r w:rsidRPr="004D718C">
        <w:rPr>
          <w:rFonts w:ascii="Arial" w:hAnsi="Arial" w:cs="Arial"/>
        </w:rPr>
        <w:t>°</w:t>
      </w:r>
      <w:r w:rsidRPr="004D718C">
        <w:rPr>
          <w:rFonts w:ascii="Arial" w:hAnsi="Arial" w:cs="Arial"/>
          <w:lang w:val="en-GB"/>
        </w:rPr>
        <w:t>C</w:t>
      </w:r>
      <w:r w:rsidRPr="004D718C">
        <w:rPr>
          <w:rFonts w:ascii="Arial" w:hAnsi="Arial" w:cs="Arial"/>
        </w:rPr>
        <w:t>/мин (изотермический режим в течение 0,5</w:t>
      </w:r>
      <w:r w:rsidRPr="004D718C">
        <w:rPr>
          <w:rFonts w:ascii="Arial" w:hAnsi="Arial" w:cs="Arial"/>
          <w:lang w:val="en-GB"/>
        </w:rPr>
        <w:t> </w:t>
      </w:r>
      <w:r w:rsidRPr="004D718C">
        <w:rPr>
          <w:rFonts w:ascii="Arial" w:hAnsi="Arial" w:cs="Arial"/>
        </w:rPr>
        <w:t>мин), от 120</w:t>
      </w:r>
      <w:r w:rsidRPr="004D718C">
        <w:rPr>
          <w:rFonts w:ascii="Arial" w:hAnsi="Arial" w:cs="Arial"/>
          <w:lang w:val="en-GB"/>
        </w:rPr>
        <w:t> </w:t>
      </w:r>
      <w:r w:rsidRPr="004D718C">
        <w:rPr>
          <w:rFonts w:ascii="Arial" w:hAnsi="Arial" w:cs="Arial"/>
        </w:rPr>
        <w:t>°</w:t>
      </w:r>
      <w:r w:rsidRPr="004D718C">
        <w:rPr>
          <w:rFonts w:ascii="Arial" w:hAnsi="Arial" w:cs="Arial"/>
          <w:lang w:val="en-GB"/>
        </w:rPr>
        <w:t>C</w:t>
      </w:r>
      <w:r w:rsidRPr="004D718C">
        <w:rPr>
          <w:rFonts w:ascii="Arial" w:hAnsi="Arial" w:cs="Arial"/>
        </w:rPr>
        <w:t xml:space="preserve"> до 350</w:t>
      </w:r>
      <w:r w:rsidRPr="004D718C">
        <w:rPr>
          <w:rFonts w:ascii="Arial" w:hAnsi="Arial" w:cs="Arial"/>
          <w:lang w:val="en-GB"/>
        </w:rPr>
        <w:t> </w:t>
      </w:r>
      <w:r w:rsidRPr="004D718C">
        <w:rPr>
          <w:rFonts w:ascii="Arial" w:hAnsi="Arial" w:cs="Arial"/>
        </w:rPr>
        <w:t>°</w:t>
      </w:r>
      <w:r w:rsidRPr="004D718C">
        <w:rPr>
          <w:rFonts w:ascii="Arial" w:hAnsi="Arial" w:cs="Arial"/>
          <w:lang w:val="en-GB"/>
        </w:rPr>
        <w:t>C</w:t>
      </w:r>
      <w:r w:rsidRPr="004D718C">
        <w:rPr>
          <w:rFonts w:ascii="Arial" w:hAnsi="Arial" w:cs="Arial"/>
        </w:rPr>
        <w:t xml:space="preserve"> со скоростью 40</w:t>
      </w:r>
      <w:r w:rsidRPr="004D718C">
        <w:rPr>
          <w:rFonts w:ascii="Arial" w:hAnsi="Arial" w:cs="Arial"/>
          <w:lang w:val="en-GB"/>
        </w:rPr>
        <w:t> </w:t>
      </w:r>
      <w:r w:rsidRPr="004D718C">
        <w:rPr>
          <w:rFonts w:ascii="Arial" w:hAnsi="Arial" w:cs="Arial"/>
        </w:rPr>
        <w:t>°</w:t>
      </w:r>
      <w:r w:rsidRPr="004D718C">
        <w:rPr>
          <w:rFonts w:ascii="Arial" w:hAnsi="Arial" w:cs="Arial"/>
          <w:lang w:val="en-GB"/>
        </w:rPr>
        <w:t>C</w:t>
      </w:r>
      <w:r w:rsidRPr="004D718C">
        <w:rPr>
          <w:rFonts w:ascii="Arial" w:hAnsi="Arial" w:cs="Arial"/>
        </w:rPr>
        <w:t>/мин (изотермический режим в течение 2,5</w:t>
      </w:r>
      <w:r w:rsidRPr="004D718C">
        <w:rPr>
          <w:rFonts w:ascii="Arial" w:hAnsi="Arial" w:cs="Arial"/>
          <w:lang w:val="en-GB"/>
        </w:rPr>
        <w:t> </w:t>
      </w:r>
      <w:r w:rsidRPr="004D718C">
        <w:rPr>
          <w:rFonts w:ascii="Arial" w:hAnsi="Arial" w:cs="Arial"/>
        </w:rPr>
        <w:t>мин).</w:t>
      </w:r>
    </w:p>
    <w:p w:rsidR="00033A47" w:rsidRPr="004D718C" w:rsidRDefault="00033A47" w:rsidP="004D718C">
      <w:pPr>
        <w:spacing w:line="360" w:lineRule="auto"/>
        <w:ind w:firstLine="709"/>
        <w:jc w:val="both"/>
        <w:rPr>
          <w:rFonts w:ascii="Arial" w:hAnsi="Arial" w:cs="Arial"/>
        </w:rPr>
      </w:pPr>
      <w:bookmarkStart w:id="65" w:name="Section_sec_8.3.7"/>
      <w:bookmarkEnd w:id="65"/>
      <w:r w:rsidRPr="004D718C">
        <w:rPr>
          <w:rFonts w:ascii="Arial" w:hAnsi="Arial" w:cs="Arial"/>
        </w:rPr>
        <w:t>8.3.7</w:t>
      </w:r>
      <w:r w:rsidRPr="004D718C">
        <w:rPr>
          <w:rFonts w:ascii="Arial" w:hAnsi="Arial" w:cs="Arial"/>
        </w:rPr>
        <w:tab/>
        <w:t>Тандемный масс-спектрометрический детектор: электронно-ударный (ЭУ), мониторинг выбранных реакций (</w:t>
      </w:r>
      <w:r w:rsidRPr="004D718C">
        <w:rPr>
          <w:rFonts w:ascii="Arial" w:hAnsi="Arial" w:cs="Arial"/>
          <w:lang w:val="en-GB"/>
        </w:rPr>
        <w:t>SRM</w:t>
      </w:r>
      <w:r w:rsidRPr="004D718C">
        <w:rPr>
          <w:rFonts w:ascii="Arial" w:hAnsi="Arial" w:cs="Arial"/>
        </w:rPr>
        <w:t>) температура линии передачи: 315</w:t>
      </w:r>
      <w:r w:rsidRPr="004D718C">
        <w:rPr>
          <w:rFonts w:ascii="Arial" w:hAnsi="Arial" w:cs="Arial"/>
          <w:lang w:val="en-GB"/>
        </w:rPr>
        <w:t> </w:t>
      </w:r>
      <w:r w:rsidRPr="004D718C">
        <w:rPr>
          <w:rFonts w:ascii="Arial" w:hAnsi="Arial" w:cs="Arial"/>
        </w:rPr>
        <w:t>°</w:t>
      </w:r>
      <w:r w:rsidRPr="004D718C">
        <w:rPr>
          <w:rFonts w:ascii="Arial" w:hAnsi="Arial" w:cs="Arial"/>
          <w:lang w:val="en-GB"/>
        </w:rPr>
        <w:t>C</w:t>
      </w:r>
      <w:r w:rsidRPr="004D718C">
        <w:rPr>
          <w:rFonts w:ascii="Arial" w:hAnsi="Arial" w:cs="Arial"/>
        </w:rPr>
        <w:t>, температура ионного источника: 290</w:t>
      </w:r>
      <w:r w:rsidRPr="004D718C">
        <w:rPr>
          <w:rFonts w:ascii="Arial" w:hAnsi="Arial" w:cs="Arial"/>
          <w:lang w:val="en-GB"/>
        </w:rPr>
        <w:t> </w:t>
      </w:r>
      <w:r w:rsidRPr="004D718C">
        <w:rPr>
          <w:rFonts w:ascii="Arial" w:hAnsi="Arial" w:cs="Arial"/>
        </w:rPr>
        <w:t>°</w:t>
      </w:r>
      <w:r w:rsidRPr="004D718C">
        <w:rPr>
          <w:rFonts w:ascii="Arial" w:hAnsi="Arial" w:cs="Arial"/>
          <w:lang w:val="en-GB"/>
        </w:rPr>
        <w:t>C</w:t>
      </w:r>
      <w:r w:rsidRPr="004D718C">
        <w:rPr>
          <w:rFonts w:ascii="Arial" w:hAnsi="Arial" w:cs="Arial"/>
        </w:rPr>
        <w:t>.</w:t>
      </w:r>
    </w:p>
    <w:p w:rsidR="00033A47" w:rsidRDefault="00033A47" w:rsidP="004D718C">
      <w:pPr>
        <w:spacing w:line="360" w:lineRule="auto"/>
        <w:ind w:firstLine="709"/>
        <w:jc w:val="both"/>
        <w:rPr>
          <w:rFonts w:ascii="Arial" w:hAnsi="Arial" w:cs="Arial"/>
        </w:rPr>
      </w:pPr>
      <w:bookmarkStart w:id="66" w:name="Section_sec_8.3.8"/>
      <w:bookmarkEnd w:id="66"/>
      <w:r w:rsidRPr="004D718C">
        <w:rPr>
          <w:rFonts w:ascii="Arial" w:hAnsi="Arial" w:cs="Arial"/>
        </w:rPr>
        <w:t>8.3.8</w:t>
      </w:r>
      <w:r w:rsidRPr="004D718C">
        <w:rPr>
          <w:rFonts w:ascii="Arial" w:hAnsi="Arial" w:cs="Arial"/>
        </w:rPr>
        <w:tab/>
        <w:t>Пример времени удерживания</w:t>
      </w:r>
      <w:r w:rsidRPr="004D718C">
        <w:rPr>
          <w:rFonts w:ascii="Arial" w:hAnsi="Arial" w:cs="Arial"/>
          <w:lang w:val="en-GB"/>
        </w:rPr>
        <w:t> </w:t>
      </w:r>
      <w:r w:rsidRPr="004D718C">
        <w:rPr>
          <w:rFonts w:ascii="Arial" w:hAnsi="Arial" w:cs="Arial"/>
        </w:rPr>
        <w:t>± поправка: 3-МХПД (6,70</w:t>
      </w:r>
      <w:r w:rsidRPr="004D718C">
        <w:rPr>
          <w:rFonts w:ascii="Arial" w:hAnsi="Arial" w:cs="Arial"/>
          <w:lang w:val="en-GB"/>
        </w:rPr>
        <w:t> </w:t>
      </w:r>
      <w:r w:rsidRPr="004D718C">
        <w:rPr>
          <w:rFonts w:ascii="Arial" w:hAnsi="Arial" w:cs="Arial"/>
        </w:rPr>
        <w:t>±</w:t>
      </w:r>
      <w:r w:rsidRPr="004D718C">
        <w:rPr>
          <w:rFonts w:ascii="Arial" w:hAnsi="Arial" w:cs="Arial"/>
          <w:lang w:val="en-GB"/>
        </w:rPr>
        <w:t> </w:t>
      </w:r>
      <w:r w:rsidRPr="004D718C">
        <w:rPr>
          <w:rFonts w:ascii="Arial" w:hAnsi="Arial" w:cs="Arial"/>
        </w:rPr>
        <w:t>0,3)</w:t>
      </w:r>
      <w:r w:rsidRPr="004D718C">
        <w:rPr>
          <w:rFonts w:ascii="Arial" w:hAnsi="Arial" w:cs="Arial"/>
          <w:lang w:val="en-GB"/>
        </w:rPr>
        <w:t> </w:t>
      </w:r>
      <w:r w:rsidRPr="004D718C">
        <w:rPr>
          <w:rFonts w:ascii="Arial" w:hAnsi="Arial" w:cs="Arial"/>
        </w:rPr>
        <w:t xml:space="preserve">мин, </w:t>
      </w:r>
      <w:r>
        <w:rPr>
          <w:rFonts w:ascii="Arial" w:hAnsi="Arial" w:cs="Arial"/>
        </w:rPr>
        <w:t xml:space="preserve">     </w:t>
      </w:r>
      <w:r w:rsidRPr="004D718C">
        <w:rPr>
          <w:rFonts w:ascii="Arial" w:hAnsi="Arial" w:cs="Arial"/>
        </w:rPr>
        <w:t>2-МХПД (6,80</w:t>
      </w:r>
      <w:r w:rsidRPr="004D718C">
        <w:rPr>
          <w:rFonts w:ascii="Arial" w:hAnsi="Arial" w:cs="Arial"/>
          <w:lang w:val="en-GB"/>
        </w:rPr>
        <w:t> </w:t>
      </w:r>
      <w:r w:rsidRPr="004D718C">
        <w:rPr>
          <w:rFonts w:ascii="Arial" w:hAnsi="Arial" w:cs="Arial"/>
        </w:rPr>
        <w:t>±</w:t>
      </w:r>
      <w:r w:rsidRPr="002C1E3F">
        <w:rPr>
          <w:rFonts w:ascii="Arial" w:hAnsi="Arial" w:cs="Arial"/>
          <w:lang w:val="en-GB"/>
        </w:rPr>
        <w:t> </w:t>
      </w:r>
      <w:r w:rsidRPr="002C1E3F">
        <w:rPr>
          <w:rFonts w:ascii="Arial" w:hAnsi="Arial" w:cs="Arial"/>
        </w:rPr>
        <w:t>0,3)</w:t>
      </w:r>
      <w:r w:rsidRPr="002C1E3F">
        <w:rPr>
          <w:rFonts w:ascii="Arial" w:hAnsi="Arial" w:cs="Arial"/>
          <w:lang w:val="en-GB"/>
        </w:rPr>
        <w:t> </w:t>
      </w:r>
      <w:r w:rsidRPr="002C1E3F">
        <w:rPr>
          <w:rFonts w:ascii="Arial" w:hAnsi="Arial" w:cs="Arial"/>
        </w:rPr>
        <w:t>мин и 3-МБПД (7,00</w:t>
      </w:r>
      <w:r w:rsidRPr="002C1E3F">
        <w:rPr>
          <w:rFonts w:ascii="Arial" w:hAnsi="Arial" w:cs="Arial"/>
          <w:lang w:val="en-GB"/>
        </w:rPr>
        <w:t> </w:t>
      </w:r>
      <w:r w:rsidRPr="002C1E3F">
        <w:rPr>
          <w:rFonts w:ascii="Arial" w:hAnsi="Arial" w:cs="Arial"/>
        </w:rPr>
        <w:t>±</w:t>
      </w:r>
      <w:r w:rsidRPr="002C1E3F">
        <w:rPr>
          <w:rFonts w:ascii="Arial" w:hAnsi="Arial" w:cs="Arial"/>
          <w:lang w:val="en-GB"/>
        </w:rPr>
        <w:t> </w:t>
      </w:r>
      <w:r w:rsidRPr="002C1E3F">
        <w:rPr>
          <w:rFonts w:ascii="Arial" w:hAnsi="Arial" w:cs="Arial"/>
        </w:rPr>
        <w:t>0,3)</w:t>
      </w:r>
      <w:r w:rsidRPr="002C1E3F">
        <w:rPr>
          <w:rFonts w:ascii="Arial" w:hAnsi="Arial" w:cs="Arial"/>
          <w:lang w:val="en-GB"/>
        </w:rPr>
        <w:t> </w:t>
      </w:r>
      <w:r w:rsidRPr="002C1E3F">
        <w:rPr>
          <w:rFonts w:ascii="Arial" w:hAnsi="Arial" w:cs="Arial"/>
        </w:rPr>
        <w:t>мин. Фактические значения времени удерживания могут отличаться для разных колонок.</w:t>
      </w:r>
    </w:p>
    <w:p w:rsidR="00033A47" w:rsidRDefault="00033A47" w:rsidP="00C664DF">
      <w:pPr>
        <w:spacing w:line="360" w:lineRule="auto"/>
        <w:ind w:firstLine="709"/>
        <w:jc w:val="both"/>
        <w:rPr>
          <w:rFonts w:ascii="Arial" w:hAnsi="Arial" w:cs="Arial"/>
        </w:rPr>
      </w:pPr>
      <w:r w:rsidRPr="00C664DF">
        <w:rPr>
          <w:rFonts w:ascii="Arial" w:hAnsi="Arial" w:cs="Arial"/>
        </w:rPr>
        <w:t>Параметры для массовых переходов МС/МС приведены в Таблице 1. Примеры хроматограмм представлены в Приложении С.</w:t>
      </w:r>
    </w:p>
    <w:p w:rsidR="00033A47" w:rsidRPr="002C1E3F" w:rsidRDefault="00033A47" w:rsidP="004D718C">
      <w:pPr>
        <w:spacing w:line="360" w:lineRule="auto"/>
        <w:ind w:firstLine="709"/>
        <w:jc w:val="both"/>
        <w:rPr>
          <w:rFonts w:ascii="Arial" w:hAnsi="Arial" w:cs="Arial"/>
        </w:rPr>
      </w:pPr>
    </w:p>
    <w:p w:rsidR="00033A47" w:rsidRPr="004D718C" w:rsidRDefault="00033A47" w:rsidP="004D718C">
      <w:pPr>
        <w:suppressAutoHyphens/>
        <w:spacing w:after="120"/>
        <w:jc w:val="center"/>
        <w:rPr>
          <w:rFonts w:ascii="Arial" w:hAnsi="Arial"/>
          <w:lang w:eastAsia="en-US"/>
        </w:rPr>
      </w:pPr>
      <w:r w:rsidRPr="004D718C">
        <w:rPr>
          <w:rFonts w:ascii="Arial" w:hAnsi="Arial"/>
          <w:lang w:eastAsia="en-US"/>
        </w:rPr>
        <w:t>Таблица</w:t>
      </w:r>
      <w:r w:rsidRPr="004D718C">
        <w:rPr>
          <w:rFonts w:ascii="Arial" w:hAnsi="Arial"/>
          <w:lang w:val="en-GB" w:eastAsia="en-US"/>
        </w:rPr>
        <w:t> </w:t>
      </w:r>
      <w:r w:rsidRPr="004D718C">
        <w:rPr>
          <w:rFonts w:ascii="Arial" w:hAnsi="Arial"/>
          <w:lang w:eastAsia="en-US"/>
        </w:rPr>
        <w:t>1</w:t>
      </w:r>
      <w:r w:rsidRPr="004D718C">
        <w:rPr>
          <w:rFonts w:ascii="Arial" w:hAnsi="Arial"/>
          <w:lang w:val="en-GB" w:eastAsia="en-US"/>
        </w:rPr>
        <w:t> </w:t>
      </w:r>
      <w:r w:rsidRPr="004D718C">
        <w:rPr>
          <w:rFonts w:ascii="Arial" w:hAnsi="Arial"/>
          <w:lang w:eastAsia="en-US"/>
        </w:rPr>
        <w:t>— Обзор настроек тандемного масс-спектрометрического детектора для массовых переходов каждой пары ионов</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1693"/>
        <w:gridCol w:w="1936"/>
        <w:gridCol w:w="1582"/>
        <w:gridCol w:w="1535"/>
        <w:gridCol w:w="3107"/>
      </w:tblGrid>
      <w:tr w:rsidR="00033A47" w:rsidRPr="004D718C" w:rsidTr="00C664DF">
        <w:trPr>
          <w:trHeight w:val="1050"/>
          <w:jc w:val="center"/>
        </w:trPr>
        <w:tc>
          <w:tcPr>
            <w:tcW w:w="1693" w:type="dxa"/>
            <w:tcBorders>
              <w:top w:val="single" w:sz="12" w:space="0" w:color="auto"/>
              <w:left w:val="single" w:sz="12" w:space="0" w:color="auto"/>
              <w:bottom w:val="double" w:sz="4" w:space="0" w:color="auto"/>
            </w:tcBorders>
            <w:vAlign w:val="center"/>
          </w:tcPr>
          <w:p w:rsidR="00033A47" w:rsidRPr="004D718C" w:rsidRDefault="00033A47" w:rsidP="004D718C">
            <w:pPr>
              <w:spacing w:before="40" w:after="40"/>
              <w:jc w:val="center"/>
              <w:rPr>
                <w:rFonts w:ascii="Arial" w:hAnsi="Arial" w:cs="Arial"/>
                <w:lang w:eastAsia="en-US"/>
              </w:rPr>
            </w:pPr>
            <w:r w:rsidRPr="004D718C">
              <w:rPr>
                <w:rFonts w:ascii="Arial" w:hAnsi="Arial" w:cs="Arial"/>
                <w:lang w:eastAsia="en-US"/>
              </w:rPr>
              <w:t>Название компонента</w:t>
            </w:r>
          </w:p>
        </w:tc>
        <w:tc>
          <w:tcPr>
            <w:tcW w:w="1936" w:type="dxa"/>
            <w:tcBorders>
              <w:top w:val="single" w:sz="12" w:space="0" w:color="auto"/>
              <w:bottom w:val="double" w:sz="4" w:space="0" w:color="auto"/>
            </w:tcBorders>
            <w:vAlign w:val="center"/>
          </w:tcPr>
          <w:p w:rsidR="00033A47" w:rsidRPr="004D718C" w:rsidRDefault="00033A47" w:rsidP="004D718C">
            <w:pPr>
              <w:spacing w:before="40" w:after="40"/>
              <w:jc w:val="center"/>
              <w:rPr>
                <w:rFonts w:ascii="Arial" w:hAnsi="Arial" w:cs="Arial"/>
                <w:lang w:eastAsia="en-US"/>
              </w:rPr>
            </w:pPr>
            <w:r w:rsidRPr="004D718C">
              <w:rPr>
                <w:rFonts w:ascii="Arial" w:hAnsi="Arial" w:cs="Arial"/>
                <w:lang w:eastAsia="en-US"/>
              </w:rPr>
              <w:t>Родительский (исходный) ион</w:t>
            </w:r>
          </w:p>
          <w:p w:rsidR="00033A47" w:rsidRPr="004D718C" w:rsidRDefault="00033A47" w:rsidP="004D718C">
            <w:pPr>
              <w:spacing w:before="40" w:after="40"/>
              <w:jc w:val="center"/>
              <w:rPr>
                <w:rFonts w:ascii="Arial" w:hAnsi="Arial" w:cs="Arial"/>
                <w:lang w:eastAsia="en-US"/>
              </w:rPr>
            </w:pPr>
            <w:r w:rsidRPr="004D718C">
              <w:rPr>
                <w:rFonts w:ascii="Arial" w:hAnsi="Arial" w:cs="Arial"/>
                <w:lang w:val="en-GB" w:eastAsia="en-US"/>
              </w:rPr>
              <w:t>Q</w:t>
            </w:r>
            <w:r w:rsidRPr="004D718C">
              <w:rPr>
                <w:rFonts w:ascii="Arial" w:hAnsi="Arial" w:cs="Arial"/>
                <w:lang w:eastAsia="en-US"/>
              </w:rPr>
              <w:t>1</w:t>
            </w:r>
          </w:p>
          <w:p w:rsidR="00033A47" w:rsidRPr="004D718C" w:rsidRDefault="00033A47" w:rsidP="004D718C">
            <w:pPr>
              <w:spacing w:before="40" w:after="40"/>
              <w:jc w:val="center"/>
              <w:rPr>
                <w:rFonts w:ascii="Arial" w:hAnsi="Arial" w:cs="Arial"/>
                <w:lang w:eastAsia="en-US"/>
              </w:rPr>
            </w:pPr>
            <w:r w:rsidRPr="004D718C">
              <w:rPr>
                <w:rFonts w:ascii="Arial" w:hAnsi="Arial" w:cs="Arial"/>
                <w:lang w:eastAsia="en-US"/>
              </w:rPr>
              <w:t>масса/заряд [</w:t>
            </w:r>
            <w:r w:rsidRPr="004D718C">
              <w:rPr>
                <w:rFonts w:ascii="Arial" w:hAnsi="Arial" w:cs="Arial"/>
                <w:lang w:val="en-GB" w:eastAsia="en-US"/>
              </w:rPr>
              <w:t>m</w:t>
            </w:r>
            <w:r w:rsidRPr="004D718C">
              <w:rPr>
                <w:rFonts w:ascii="Arial" w:hAnsi="Arial" w:cs="Arial"/>
                <w:lang w:eastAsia="en-US"/>
              </w:rPr>
              <w:t>/</w:t>
            </w:r>
            <w:r w:rsidRPr="004D718C">
              <w:rPr>
                <w:rFonts w:ascii="Arial" w:hAnsi="Arial" w:cs="Arial"/>
                <w:lang w:val="en-GB" w:eastAsia="en-US"/>
              </w:rPr>
              <w:t>z</w:t>
            </w:r>
            <w:r w:rsidRPr="004D718C">
              <w:rPr>
                <w:rFonts w:ascii="Arial" w:hAnsi="Arial" w:cs="Arial"/>
                <w:lang w:eastAsia="en-US"/>
              </w:rPr>
              <w:t>]</w:t>
            </w:r>
          </w:p>
        </w:tc>
        <w:tc>
          <w:tcPr>
            <w:tcW w:w="1582" w:type="dxa"/>
            <w:tcBorders>
              <w:top w:val="single" w:sz="12" w:space="0" w:color="auto"/>
              <w:bottom w:val="double" w:sz="4" w:space="0" w:color="auto"/>
            </w:tcBorders>
            <w:vAlign w:val="center"/>
          </w:tcPr>
          <w:p w:rsidR="00033A47" w:rsidRPr="004D718C" w:rsidRDefault="00033A47" w:rsidP="004D718C">
            <w:pPr>
              <w:spacing w:before="40" w:after="40"/>
              <w:jc w:val="center"/>
              <w:rPr>
                <w:rFonts w:ascii="Arial" w:hAnsi="Arial" w:cs="Arial"/>
                <w:lang w:eastAsia="en-US"/>
              </w:rPr>
            </w:pPr>
            <w:r w:rsidRPr="004D718C">
              <w:rPr>
                <w:rFonts w:ascii="Arial" w:hAnsi="Arial" w:cs="Arial"/>
                <w:lang w:eastAsia="en-US"/>
              </w:rPr>
              <w:t>Ячейка соударений</w:t>
            </w:r>
          </w:p>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Q2</w:t>
            </w:r>
          </w:p>
          <w:p w:rsidR="00033A47" w:rsidRPr="004D718C" w:rsidRDefault="00033A47" w:rsidP="004D718C">
            <w:pPr>
              <w:spacing w:before="40" w:after="40"/>
              <w:jc w:val="center"/>
              <w:rPr>
                <w:rFonts w:ascii="Arial" w:hAnsi="Arial" w:cs="Arial"/>
                <w:lang w:val="en-GB" w:eastAsia="en-US"/>
              </w:rPr>
            </w:pPr>
            <w:r w:rsidRPr="005E4D3F">
              <w:rPr>
                <w:rFonts w:ascii="Arial" w:hAnsi="Arial" w:cs="Arial"/>
                <w:lang w:val="en-US" w:eastAsia="en-US"/>
              </w:rPr>
              <w:t>eV</w:t>
            </w:r>
            <w:r w:rsidRPr="005E4D3F">
              <w:rPr>
                <w:rFonts w:ascii="Arial" w:hAnsi="Arial" w:cs="Arial"/>
                <w:vertAlign w:val="superscript"/>
                <w:lang w:val="en-GB" w:eastAsia="en-US"/>
              </w:rPr>
              <w:t>a</w:t>
            </w:r>
          </w:p>
        </w:tc>
        <w:tc>
          <w:tcPr>
            <w:tcW w:w="1535" w:type="dxa"/>
            <w:tcBorders>
              <w:top w:val="single" w:sz="12" w:space="0" w:color="auto"/>
              <w:bottom w:val="double" w:sz="4" w:space="0" w:color="auto"/>
            </w:tcBorders>
            <w:vAlign w:val="center"/>
          </w:tcPr>
          <w:p w:rsidR="00033A47" w:rsidRPr="004D718C" w:rsidRDefault="00033A47" w:rsidP="004D718C">
            <w:pPr>
              <w:spacing w:before="40" w:after="40"/>
              <w:jc w:val="center"/>
              <w:rPr>
                <w:rFonts w:ascii="Arial" w:hAnsi="Arial" w:cs="Arial"/>
                <w:lang w:eastAsia="en-US"/>
              </w:rPr>
            </w:pPr>
            <w:r w:rsidRPr="004D718C">
              <w:rPr>
                <w:rFonts w:ascii="Arial" w:hAnsi="Arial" w:cs="Arial"/>
                <w:lang w:eastAsia="en-US"/>
              </w:rPr>
              <w:t>Дочерний ион</w:t>
            </w:r>
          </w:p>
          <w:p w:rsidR="00033A47" w:rsidRPr="004D718C" w:rsidRDefault="00033A47" w:rsidP="004D718C">
            <w:pPr>
              <w:spacing w:before="40" w:after="40"/>
              <w:jc w:val="center"/>
              <w:rPr>
                <w:rFonts w:ascii="Arial" w:hAnsi="Arial" w:cs="Arial"/>
                <w:lang w:eastAsia="en-US"/>
              </w:rPr>
            </w:pPr>
            <w:r w:rsidRPr="004D718C">
              <w:rPr>
                <w:rFonts w:ascii="Arial" w:hAnsi="Arial" w:cs="Arial"/>
                <w:lang w:val="en-GB" w:eastAsia="en-US"/>
              </w:rPr>
              <w:t>Q</w:t>
            </w:r>
            <w:r w:rsidRPr="004D718C">
              <w:rPr>
                <w:rFonts w:ascii="Arial" w:hAnsi="Arial" w:cs="Arial"/>
                <w:lang w:eastAsia="en-US"/>
              </w:rPr>
              <w:t>3</w:t>
            </w:r>
          </w:p>
          <w:p w:rsidR="00033A47" w:rsidRPr="004D718C" w:rsidRDefault="00033A47" w:rsidP="004D718C">
            <w:pPr>
              <w:spacing w:before="40" w:after="40"/>
              <w:jc w:val="center"/>
              <w:rPr>
                <w:rFonts w:ascii="Arial" w:hAnsi="Arial" w:cs="Arial"/>
                <w:lang w:eastAsia="en-US"/>
              </w:rPr>
            </w:pPr>
            <w:r w:rsidRPr="004D718C">
              <w:rPr>
                <w:rFonts w:ascii="Arial" w:hAnsi="Arial" w:cs="Arial"/>
                <w:lang w:eastAsia="en-US"/>
              </w:rPr>
              <w:t>масса/заряд</w:t>
            </w:r>
            <w:r w:rsidRPr="004D718C">
              <w:rPr>
                <w:rFonts w:ascii="Arial" w:hAnsi="Arial" w:cs="Arial"/>
                <w:lang w:eastAsia="en-US"/>
              </w:rPr>
              <w:br/>
              <w:t xml:space="preserve"> [</w:t>
            </w:r>
            <w:r w:rsidRPr="004D718C">
              <w:rPr>
                <w:rFonts w:ascii="Arial" w:hAnsi="Arial" w:cs="Arial"/>
                <w:lang w:val="en-GB" w:eastAsia="en-US"/>
              </w:rPr>
              <w:t>m</w:t>
            </w:r>
            <w:r w:rsidRPr="004D718C">
              <w:rPr>
                <w:rFonts w:ascii="Arial" w:hAnsi="Arial" w:cs="Arial"/>
                <w:lang w:eastAsia="en-US"/>
              </w:rPr>
              <w:t>/</w:t>
            </w:r>
            <w:r w:rsidRPr="004D718C">
              <w:rPr>
                <w:rFonts w:ascii="Arial" w:hAnsi="Arial" w:cs="Arial"/>
                <w:lang w:val="en-GB" w:eastAsia="en-US"/>
              </w:rPr>
              <w:t>z</w:t>
            </w:r>
            <w:r w:rsidRPr="004D718C">
              <w:rPr>
                <w:rFonts w:ascii="Arial" w:hAnsi="Arial" w:cs="Arial"/>
                <w:lang w:eastAsia="en-US"/>
              </w:rPr>
              <w:t>]</w:t>
            </w:r>
          </w:p>
        </w:tc>
        <w:tc>
          <w:tcPr>
            <w:tcW w:w="3107" w:type="dxa"/>
            <w:tcBorders>
              <w:top w:val="single" w:sz="12" w:space="0" w:color="auto"/>
              <w:bottom w:val="double" w:sz="4" w:space="0" w:color="auto"/>
              <w:right w:val="single" w:sz="12" w:space="0" w:color="auto"/>
            </w:tcBorders>
            <w:vAlign w:val="center"/>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eastAsia="en-US"/>
              </w:rPr>
              <w:t>Цель</w:t>
            </w:r>
            <w:r w:rsidRPr="004D718C">
              <w:rPr>
                <w:rFonts w:ascii="Arial" w:hAnsi="Arial" w:cs="Arial"/>
                <w:lang w:val="en-GB" w:eastAsia="en-US"/>
              </w:rPr>
              <w:t xml:space="preserve"> </w:t>
            </w:r>
            <w:r w:rsidRPr="004D718C">
              <w:rPr>
                <w:rFonts w:ascii="Arial" w:hAnsi="Arial" w:cs="Arial"/>
                <w:lang w:eastAsia="en-US"/>
              </w:rPr>
              <w:t>массового</w:t>
            </w:r>
            <w:r w:rsidRPr="004D718C">
              <w:rPr>
                <w:rFonts w:ascii="Arial" w:hAnsi="Arial" w:cs="Arial"/>
                <w:lang w:val="en-GB" w:eastAsia="en-US"/>
              </w:rPr>
              <w:t xml:space="preserve"> </w:t>
            </w:r>
            <w:r w:rsidRPr="004D718C">
              <w:rPr>
                <w:rFonts w:ascii="Arial" w:hAnsi="Arial" w:cs="Arial"/>
                <w:lang w:eastAsia="en-US"/>
              </w:rPr>
              <w:t>перехода</w:t>
            </w:r>
          </w:p>
        </w:tc>
      </w:tr>
      <w:tr w:rsidR="00033A47" w:rsidRPr="004D718C" w:rsidTr="00C664DF">
        <w:trPr>
          <w:trHeight w:val="492"/>
          <w:jc w:val="center"/>
        </w:trPr>
        <w:tc>
          <w:tcPr>
            <w:tcW w:w="1693" w:type="dxa"/>
            <w:tcBorders>
              <w:top w:val="double" w:sz="4" w:space="0" w:color="auto"/>
              <w:left w:val="single" w:sz="12" w:space="0" w:color="auto"/>
            </w:tcBorders>
          </w:tcPr>
          <w:p w:rsidR="00033A47" w:rsidRPr="004D718C" w:rsidRDefault="00033A47" w:rsidP="004D718C">
            <w:pPr>
              <w:spacing w:before="40" w:after="40"/>
              <w:rPr>
                <w:rFonts w:ascii="Arial" w:hAnsi="Arial" w:cs="Arial"/>
                <w:lang w:val="en-GB" w:eastAsia="en-US"/>
              </w:rPr>
            </w:pPr>
            <w:r w:rsidRPr="004D718C">
              <w:rPr>
                <w:rFonts w:ascii="Arial" w:hAnsi="Arial" w:cs="Arial"/>
                <w:lang w:val="en-GB" w:eastAsia="en-US"/>
              </w:rPr>
              <w:t>3-МХПД</w:t>
            </w:r>
          </w:p>
        </w:tc>
        <w:tc>
          <w:tcPr>
            <w:tcW w:w="1936" w:type="dxa"/>
            <w:tcBorders>
              <w:top w:val="double" w:sz="4" w:space="0" w:color="auto"/>
            </w:tcBorders>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196</w:t>
            </w:r>
          </w:p>
        </w:tc>
        <w:tc>
          <w:tcPr>
            <w:tcW w:w="1582" w:type="dxa"/>
            <w:tcBorders>
              <w:top w:val="double" w:sz="4" w:space="0" w:color="auto"/>
            </w:tcBorders>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8</w:t>
            </w:r>
          </w:p>
        </w:tc>
        <w:tc>
          <w:tcPr>
            <w:tcW w:w="1535" w:type="dxa"/>
            <w:tcBorders>
              <w:top w:val="double" w:sz="4" w:space="0" w:color="auto"/>
            </w:tcBorders>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147</w:t>
            </w:r>
          </w:p>
        </w:tc>
        <w:tc>
          <w:tcPr>
            <w:tcW w:w="3107" w:type="dxa"/>
            <w:tcBorders>
              <w:top w:val="double" w:sz="4" w:space="0" w:color="auto"/>
              <w:right w:val="single" w:sz="12" w:space="0" w:color="auto"/>
            </w:tcBorders>
          </w:tcPr>
          <w:p w:rsidR="00033A47" w:rsidRPr="004D718C" w:rsidRDefault="00033A47" w:rsidP="004D718C">
            <w:pPr>
              <w:spacing w:before="40" w:after="40"/>
              <w:rPr>
                <w:rFonts w:ascii="Arial" w:hAnsi="Arial" w:cs="Arial"/>
                <w:lang w:val="en-GB" w:eastAsia="en-US"/>
              </w:rPr>
            </w:pPr>
            <w:r w:rsidRPr="004D718C">
              <w:rPr>
                <w:rFonts w:ascii="Arial" w:hAnsi="Arial" w:cs="Arial"/>
                <w:lang w:eastAsia="en-US"/>
              </w:rPr>
              <w:t>Количественное определение</w:t>
            </w:r>
            <w:r w:rsidRPr="004D718C">
              <w:rPr>
                <w:rFonts w:ascii="Arial" w:hAnsi="Arial" w:cs="Arial"/>
                <w:lang w:val="en-GB" w:eastAsia="en-US"/>
              </w:rPr>
              <w:t xml:space="preserve"> 3-МХПД</w:t>
            </w:r>
          </w:p>
        </w:tc>
      </w:tr>
      <w:tr w:rsidR="00033A47" w:rsidRPr="004D718C" w:rsidTr="00C664DF">
        <w:trPr>
          <w:trHeight w:val="465"/>
          <w:jc w:val="center"/>
        </w:trPr>
        <w:tc>
          <w:tcPr>
            <w:tcW w:w="1693" w:type="dxa"/>
            <w:tcBorders>
              <w:left w:val="single" w:sz="12" w:space="0" w:color="auto"/>
            </w:tcBorders>
          </w:tcPr>
          <w:p w:rsidR="00033A47" w:rsidRPr="004D718C" w:rsidRDefault="00033A47" w:rsidP="004D718C">
            <w:pPr>
              <w:spacing w:before="40" w:after="40"/>
              <w:rPr>
                <w:rFonts w:ascii="Arial" w:hAnsi="Arial" w:cs="Arial"/>
                <w:lang w:val="en-GB" w:eastAsia="en-US"/>
              </w:rPr>
            </w:pPr>
            <w:r w:rsidRPr="004D718C">
              <w:rPr>
                <w:rFonts w:ascii="Arial" w:hAnsi="Arial" w:cs="Arial"/>
                <w:lang w:val="en-GB" w:eastAsia="en-US"/>
              </w:rPr>
              <w:t>3-МХПД</w:t>
            </w:r>
          </w:p>
        </w:tc>
        <w:tc>
          <w:tcPr>
            <w:tcW w:w="1936"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198</w:t>
            </w:r>
          </w:p>
        </w:tc>
        <w:tc>
          <w:tcPr>
            <w:tcW w:w="1582"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8</w:t>
            </w:r>
          </w:p>
        </w:tc>
        <w:tc>
          <w:tcPr>
            <w:tcW w:w="1535"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147</w:t>
            </w:r>
          </w:p>
        </w:tc>
        <w:tc>
          <w:tcPr>
            <w:tcW w:w="3107" w:type="dxa"/>
            <w:tcBorders>
              <w:right w:val="single" w:sz="12" w:space="0" w:color="auto"/>
            </w:tcBorders>
          </w:tcPr>
          <w:p w:rsidR="00033A47" w:rsidRPr="004D718C" w:rsidRDefault="00033A47" w:rsidP="004D718C">
            <w:pPr>
              <w:spacing w:before="40" w:after="40"/>
              <w:rPr>
                <w:rFonts w:ascii="Arial" w:hAnsi="Arial" w:cs="Arial"/>
                <w:lang w:val="en-GB" w:eastAsia="en-US"/>
              </w:rPr>
            </w:pPr>
            <w:r w:rsidRPr="004D718C">
              <w:rPr>
                <w:rFonts w:ascii="Arial" w:hAnsi="Arial" w:cs="Arial"/>
                <w:lang w:eastAsia="en-US"/>
              </w:rPr>
              <w:t>Количественное определение</w:t>
            </w:r>
            <w:r w:rsidRPr="004D718C">
              <w:rPr>
                <w:rFonts w:ascii="Arial" w:hAnsi="Arial" w:cs="Arial"/>
                <w:lang w:val="en-GB" w:eastAsia="en-US"/>
              </w:rPr>
              <w:t xml:space="preserve"> 3-МХПД</w:t>
            </w:r>
          </w:p>
        </w:tc>
      </w:tr>
      <w:tr w:rsidR="00033A47" w:rsidRPr="004D718C" w:rsidTr="00C664DF">
        <w:trPr>
          <w:trHeight w:val="758"/>
          <w:jc w:val="center"/>
        </w:trPr>
        <w:tc>
          <w:tcPr>
            <w:tcW w:w="1693" w:type="dxa"/>
            <w:tcBorders>
              <w:left w:val="single" w:sz="12" w:space="0" w:color="auto"/>
            </w:tcBorders>
          </w:tcPr>
          <w:p w:rsidR="00033A47" w:rsidRPr="004D718C" w:rsidRDefault="00033A47" w:rsidP="004D718C">
            <w:pPr>
              <w:spacing w:before="40" w:after="40"/>
              <w:rPr>
                <w:rFonts w:ascii="Arial" w:hAnsi="Arial" w:cs="Arial"/>
                <w:lang w:val="en-GB" w:eastAsia="en-US"/>
              </w:rPr>
            </w:pPr>
            <w:r w:rsidRPr="004D718C">
              <w:rPr>
                <w:rFonts w:ascii="Arial" w:hAnsi="Arial" w:cs="Arial"/>
                <w:lang w:val="en-GB" w:eastAsia="en-US"/>
              </w:rPr>
              <w:t>3-МХПД-</w:t>
            </w:r>
            <w:r w:rsidRPr="004D718C">
              <w:rPr>
                <w:rFonts w:ascii="Arial" w:hAnsi="Arial" w:cs="Arial"/>
                <w:vertAlign w:val="superscript"/>
                <w:lang w:val="en-GB" w:eastAsia="en-US"/>
              </w:rPr>
              <w:t>13</w:t>
            </w:r>
            <w:r w:rsidRPr="004D718C">
              <w:rPr>
                <w:rFonts w:ascii="Arial" w:hAnsi="Arial" w:cs="Arial"/>
                <w:lang w:val="en-GB" w:eastAsia="en-US"/>
              </w:rPr>
              <w:t>C</w:t>
            </w:r>
            <w:r w:rsidRPr="004D718C">
              <w:rPr>
                <w:rFonts w:ascii="Arial" w:hAnsi="Arial" w:cs="Arial"/>
                <w:vertAlign w:val="subscript"/>
                <w:lang w:val="en-GB" w:eastAsia="en-US"/>
              </w:rPr>
              <w:t>3</w:t>
            </w:r>
          </w:p>
        </w:tc>
        <w:tc>
          <w:tcPr>
            <w:tcW w:w="1936"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199</w:t>
            </w:r>
          </w:p>
        </w:tc>
        <w:tc>
          <w:tcPr>
            <w:tcW w:w="1582"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8</w:t>
            </w:r>
          </w:p>
        </w:tc>
        <w:tc>
          <w:tcPr>
            <w:tcW w:w="1535"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149</w:t>
            </w:r>
          </w:p>
        </w:tc>
        <w:tc>
          <w:tcPr>
            <w:tcW w:w="3107" w:type="dxa"/>
            <w:tcBorders>
              <w:right w:val="single" w:sz="12" w:space="0" w:color="auto"/>
            </w:tcBorders>
          </w:tcPr>
          <w:p w:rsidR="00033A47" w:rsidRPr="004D718C" w:rsidRDefault="00033A47" w:rsidP="004D718C">
            <w:pPr>
              <w:spacing w:before="40" w:after="40"/>
              <w:rPr>
                <w:rFonts w:ascii="Arial" w:hAnsi="Arial" w:cs="Arial"/>
                <w:lang w:eastAsia="en-US"/>
              </w:rPr>
            </w:pPr>
            <w:r w:rsidRPr="004D718C">
              <w:rPr>
                <w:rFonts w:ascii="Arial" w:hAnsi="Arial" w:cs="Arial"/>
                <w:lang w:eastAsia="en-US"/>
              </w:rPr>
              <w:t>Количественное определение</w:t>
            </w:r>
          </w:p>
          <w:p w:rsidR="00033A47" w:rsidRPr="004D718C" w:rsidRDefault="00033A47" w:rsidP="004D718C">
            <w:pPr>
              <w:spacing w:before="40" w:after="40"/>
              <w:rPr>
                <w:rFonts w:ascii="Arial" w:hAnsi="Arial" w:cs="Arial"/>
                <w:lang w:eastAsia="en-US"/>
              </w:rPr>
            </w:pPr>
            <w:r w:rsidRPr="004D718C">
              <w:rPr>
                <w:rFonts w:ascii="Arial" w:hAnsi="Arial" w:cs="Arial"/>
                <w:lang w:eastAsia="en-US"/>
              </w:rPr>
              <w:t xml:space="preserve">Внутренний стандарт </w:t>
            </w:r>
            <w:r>
              <w:rPr>
                <w:rFonts w:ascii="Arial" w:hAnsi="Arial" w:cs="Arial"/>
                <w:lang w:eastAsia="en-US"/>
              </w:rPr>
              <w:t xml:space="preserve">    </w:t>
            </w:r>
            <w:r w:rsidRPr="004D718C">
              <w:rPr>
                <w:rFonts w:ascii="Arial" w:hAnsi="Arial" w:cs="Arial"/>
                <w:lang w:eastAsia="en-US"/>
              </w:rPr>
              <w:t>3-МХПД/2-МХПД</w:t>
            </w:r>
          </w:p>
        </w:tc>
      </w:tr>
      <w:tr w:rsidR="00033A47" w:rsidRPr="004D718C" w:rsidTr="00C664DF">
        <w:trPr>
          <w:trHeight w:val="758"/>
          <w:jc w:val="center"/>
        </w:trPr>
        <w:tc>
          <w:tcPr>
            <w:tcW w:w="1693" w:type="dxa"/>
            <w:tcBorders>
              <w:left w:val="single" w:sz="12" w:space="0" w:color="auto"/>
            </w:tcBorders>
          </w:tcPr>
          <w:p w:rsidR="00033A47" w:rsidRPr="004D718C" w:rsidRDefault="00033A47" w:rsidP="004D718C">
            <w:pPr>
              <w:spacing w:before="40" w:after="40"/>
              <w:rPr>
                <w:rFonts w:ascii="Arial" w:hAnsi="Arial" w:cs="Arial"/>
                <w:lang w:val="en-GB" w:eastAsia="en-US"/>
              </w:rPr>
            </w:pPr>
            <w:r w:rsidRPr="004D718C">
              <w:rPr>
                <w:rFonts w:ascii="Arial" w:hAnsi="Arial" w:cs="Arial"/>
                <w:lang w:val="en-GB" w:eastAsia="en-US"/>
              </w:rPr>
              <w:t>3-МХПД-</w:t>
            </w:r>
            <w:r w:rsidRPr="004D718C">
              <w:rPr>
                <w:rFonts w:ascii="Arial" w:hAnsi="Arial" w:cs="Arial"/>
                <w:vertAlign w:val="superscript"/>
                <w:lang w:val="en-GB" w:eastAsia="en-US"/>
              </w:rPr>
              <w:t>13</w:t>
            </w:r>
            <w:r w:rsidRPr="004D718C">
              <w:rPr>
                <w:rFonts w:ascii="Arial" w:hAnsi="Arial" w:cs="Arial"/>
                <w:lang w:val="en-GB" w:eastAsia="en-US"/>
              </w:rPr>
              <w:t>C</w:t>
            </w:r>
            <w:r w:rsidRPr="004D718C">
              <w:rPr>
                <w:rFonts w:ascii="Arial" w:hAnsi="Arial" w:cs="Arial"/>
                <w:vertAlign w:val="subscript"/>
                <w:lang w:val="en-GB" w:eastAsia="en-US"/>
              </w:rPr>
              <w:t>3</w:t>
            </w:r>
          </w:p>
        </w:tc>
        <w:tc>
          <w:tcPr>
            <w:tcW w:w="1936"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201</w:t>
            </w:r>
          </w:p>
        </w:tc>
        <w:tc>
          <w:tcPr>
            <w:tcW w:w="1582"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8</w:t>
            </w:r>
          </w:p>
        </w:tc>
        <w:tc>
          <w:tcPr>
            <w:tcW w:w="1535"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149</w:t>
            </w:r>
          </w:p>
        </w:tc>
        <w:tc>
          <w:tcPr>
            <w:tcW w:w="3107" w:type="dxa"/>
            <w:tcBorders>
              <w:right w:val="single" w:sz="12" w:space="0" w:color="auto"/>
            </w:tcBorders>
          </w:tcPr>
          <w:p w:rsidR="00033A47" w:rsidRPr="004D718C" w:rsidRDefault="00033A47" w:rsidP="004D718C">
            <w:pPr>
              <w:spacing w:before="40" w:after="40"/>
              <w:rPr>
                <w:rFonts w:ascii="Arial" w:hAnsi="Arial" w:cs="Arial"/>
                <w:lang w:eastAsia="en-US"/>
              </w:rPr>
            </w:pPr>
            <w:r w:rsidRPr="004D718C">
              <w:rPr>
                <w:rFonts w:ascii="Arial" w:hAnsi="Arial" w:cs="Arial"/>
                <w:lang w:eastAsia="en-US"/>
              </w:rPr>
              <w:t>Количественное определение</w:t>
            </w:r>
          </w:p>
          <w:p w:rsidR="00033A47" w:rsidRPr="004D718C" w:rsidRDefault="00033A47" w:rsidP="004D718C">
            <w:pPr>
              <w:spacing w:before="40" w:after="40"/>
              <w:rPr>
                <w:rFonts w:ascii="Arial" w:hAnsi="Arial" w:cs="Arial"/>
                <w:lang w:eastAsia="en-US"/>
              </w:rPr>
            </w:pPr>
            <w:r w:rsidRPr="004D718C">
              <w:rPr>
                <w:rFonts w:ascii="Arial" w:hAnsi="Arial" w:cs="Arial"/>
                <w:lang w:eastAsia="en-US"/>
              </w:rPr>
              <w:t xml:space="preserve">Внутренний стандарт </w:t>
            </w:r>
            <w:r>
              <w:rPr>
                <w:rFonts w:ascii="Arial" w:hAnsi="Arial" w:cs="Arial"/>
                <w:lang w:eastAsia="en-US"/>
              </w:rPr>
              <w:t xml:space="preserve">    </w:t>
            </w:r>
            <w:r w:rsidRPr="004D718C">
              <w:rPr>
                <w:rFonts w:ascii="Arial" w:hAnsi="Arial" w:cs="Arial"/>
                <w:lang w:eastAsia="en-US"/>
              </w:rPr>
              <w:t>3-МХПД/2-МХПД</w:t>
            </w:r>
          </w:p>
        </w:tc>
      </w:tr>
      <w:tr w:rsidR="00033A47" w:rsidRPr="004D718C" w:rsidTr="00C664DF">
        <w:trPr>
          <w:trHeight w:val="465"/>
          <w:jc w:val="center"/>
        </w:trPr>
        <w:tc>
          <w:tcPr>
            <w:tcW w:w="1693" w:type="dxa"/>
            <w:tcBorders>
              <w:left w:val="single" w:sz="12" w:space="0" w:color="auto"/>
            </w:tcBorders>
          </w:tcPr>
          <w:p w:rsidR="00033A47" w:rsidRPr="004D718C" w:rsidRDefault="00033A47" w:rsidP="004D718C">
            <w:pPr>
              <w:spacing w:before="40" w:after="40"/>
              <w:rPr>
                <w:rFonts w:ascii="Arial" w:hAnsi="Arial" w:cs="Arial"/>
                <w:lang w:val="en-GB" w:eastAsia="en-US"/>
              </w:rPr>
            </w:pPr>
            <w:r w:rsidRPr="004D718C">
              <w:rPr>
                <w:rFonts w:ascii="Arial" w:hAnsi="Arial" w:cs="Arial"/>
                <w:lang w:val="en-GB" w:eastAsia="en-US"/>
              </w:rPr>
              <w:t>2-МХПД</w:t>
            </w:r>
          </w:p>
        </w:tc>
        <w:tc>
          <w:tcPr>
            <w:tcW w:w="1936"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196</w:t>
            </w:r>
          </w:p>
        </w:tc>
        <w:tc>
          <w:tcPr>
            <w:tcW w:w="1582"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14</w:t>
            </w:r>
          </w:p>
        </w:tc>
        <w:tc>
          <w:tcPr>
            <w:tcW w:w="1535"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104</w:t>
            </w:r>
          </w:p>
        </w:tc>
        <w:tc>
          <w:tcPr>
            <w:tcW w:w="3107" w:type="dxa"/>
            <w:tcBorders>
              <w:right w:val="single" w:sz="12" w:space="0" w:color="auto"/>
            </w:tcBorders>
          </w:tcPr>
          <w:p w:rsidR="00033A47" w:rsidRPr="004D718C" w:rsidRDefault="00033A47" w:rsidP="004D718C">
            <w:pPr>
              <w:spacing w:before="40" w:after="40"/>
              <w:rPr>
                <w:rFonts w:ascii="Arial" w:hAnsi="Arial" w:cs="Arial"/>
                <w:lang w:val="en-GB" w:eastAsia="en-US"/>
              </w:rPr>
            </w:pPr>
            <w:r w:rsidRPr="004D718C">
              <w:rPr>
                <w:rFonts w:ascii="Arial" w:hAnsi="Arial" w:cs="Arial"/>
                <w:lang w:eastAsia="en-US"/>
              </w:rPr>
              <w:t>Количественное определение</w:t>
            </w:r>
            <w:r w:rsidRPr="004D718C">
              <w:rPr>
                <w:rFonts w:ascii="Arial" w:hAnsi="Arial" w:cs="Arial"/>
                <w:lang w:val="en-GB" w:eastAsia="en-US"/>
              </w:rPr>
              <w:t xml:space="preserve"> 2-МХПД</w:t>
            </w:r>
          </w:p>
        </w:tc>
      </w:tr>
      <w:tr w:rsidR="00033A47" w:rsidRPr="004D718C" w:rsidTr="00C664DF">
        <w:trPr>
          <w:trHeight w:val="478"/>
          <w:jc w:val="center"/>
        </w:trPr>
        <w:tc>
          <w:tcPr>
            <w:tcW w:w="1693" w:type="dxa"/>
            <w:tcBorders>
              <w:left w:val="single" w:sz="12" w:space="0" w:color="auto"/>
            </w:tcBorders>
          </w:tcPr>
          <w:p w:rsidR="00033A47" w:rsidRPr="004D718C" w:rsidRDefault="00033A47" w:rsidP="004D718C">
            <w:pPr>
              <w:spacing w:before="40" w:after="40"/>
              <w:rPr>
                <w:rFonts w:ascii="Arial" w:hAnsi="Arial" w:cs="Arial"/>
                <w:lang w:val="en-GB" w:eastAsia="en-US"/>
              </w:rPr>
            </w:pPr>
            <w:r w:rsidRPr="004D718C">
              <w:rPr>
                <w:rFonts w:ascii="Arial" w:hAnsi="Arial" w:cs="Arial"/>
                <w:lang w:val="en-GB" w:eastAsia="en-US"/>
              </w:rPr>
              <w:t>2-МХПД</w:t>
            </w:r>
          </w:p>
        </w:tc>
        <w:tc>
          <w:tcPr>
            <w:tcW w:w="1936"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198</w:t>
            </w:r>
          </w:p>
        </w:tc>
        <w:tc>
          <w:tcPr>
            <w:tcW w:w="1582"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14</w:t>
            </w:r>
          </w:p>
        </w:tc>
        <w:tc>
          <w:tcPr>
            <w:tcW w:w="1535"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104</w:t>
            </w:r>
          </w:p>
        </w:tc>
        <w:tc>
          <w:tcPr>
            <w:tcW w:w="3107" w:type="dxa"/>
            <w:tcBorders>
              <w:right w:val="single" w:sz="12" w:space="0" w:color="auto"/>
            </w:tcBorders>
          </w:tcPr>
          <w:p w:rsidR="00033A47" w:rsidRPr="004D718C" w:rsidRDefault="00033A47" w:rsidP="004D718C">
            <w:pPr>
              <w:spacing w:before="40" w:after="40"/>
              <w:rPr>
                <w:rFonts w:ascii="Arial" w:hAnsi="Arial" w:cs="Arial"/>
                <w:lang w:val="en-GB" w:eastAsia="en-US"/>
              </w:rPr>
            </w:pPr>
            <w:r w:rsidRPr="004D718C">
              <w:rPr>
                <w:rFonts w:ascii="Arial" w:hAnsi="Arial" w:cs="Arial"/>
                <w:lang w:eastAsia="en-US"/>
              </w:rPr>
              <w:t>Количественное определение</w:t>
            </w:r>
            <w:r w:rsidRPr="004D718C">
              <w:rPr>
                <w:rFonts w:ascii="Arial" w:hAnsi="Arial" w:cs="Arial"/>
                <w:lang w:val="en-GB" w:eastAsia="en-US"/>
              </w:rPr>
              <w:t xml:space="preserve"> 2-МХПД</w:t>
            </w:r>
          </w:p>
        </w:tc>
      </w:tr>
      <w:tr w:rsidR="00033A47" w:rsidRPr="004D718C" w:rsidTr="00C664DF">
        <w:trPr>
          <w:trHeight w:val="465"/>
          <w:jc w:val="center"/>
        </w:trPr>
        <w:tc>
          <w:tcPr>
            <w:tcW w:w="1693" w:type="dxa"/>
            <w:tcBorders>
              <w:left w:val="single" w:sz="12" w:space="0" w:color="auto"/>
            </w:tcBorders>
          </w:tcPr>
          <w:p w:rsidR="00033A47" w:rsidRPr="004D718C" w:rsidRDefault="00033A47" w:rsidP="004D718C">
            <w:pPr>
              <w:spacing w:before="40" w:after="40"/>
              <w:rPr>
                <w:rFonts w:ascii="Arial" w:hAnsi="Arial" w:cs="Arial"/>
                <w:lang w:val="en-GB" w:eastAsia="en-US"/>
              </w:rPr>
            </w:pPr>
            <w:r w:rsidRPr="004D718C">
              <w:rPr>
                <w:rFonts w:ascii="Arial" w:hAnsi="Arial" w:cs="Arial"/>
                <w:lang w:val="en-GB" w:eastAsia="en-US"/>
              </w:rPr>
              <w:t>3-МБПД</w:t>
            </w:r>
          </w:p>
        </w:tc>
        <w:tc>
          <w:tcPr>
            <w:tcW w:w="1936"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240</w:t>
            </w:r>
          </w:p>
        </w:tc>
        <w:tc>
          <w:tcPr>
            <w:tcW w:w="1582"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8</w:t>
            </w:r>
          </w:p>
        </w:tc>
        <w:tc>
          <w:tcPr>
            <w:tcW w:w="1535"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147</w:t>
            </w:r>
          </w:p>
        </w:tc>
        <w:tc>
          <w:tcPr>
            <w:tcW w:w="3107" w:type="dxa"/>
            <w:tcBorders>
              <w:right w:val="single" w:sz="12" w:space="0" w:color="auto"/>
            </w:tcBorders>
          </w:tcPr>
          <w:p w:rsidR="00033A47" w:rsidRPr="004D718C" w:rsidRDefault="00033A47" w:rsidP="004D718C">
            <w:pPr>
              <w:spacing w:before="40" w:after="40"/>
              <w:rPr>
                <w:rFonts w:ascii="Arial" w:hAnsi="Arial" w:cs="Arial"/>
                <w:lang w:eastAsia="en-US"/>
              </w:rPr>
            </w:pPr>
            <w:r w:rsidRPr="004D718C">
              <w:rPr>
                <w:rFonts w:ascii="Arial" w:hAnsi="Arial" w:cs="Arial"/>
                <w:lang w:eastAsia="en-US"/>
              </w:rPr>
              <w:t>Количественное определение</w:t>
            </w:r>
            <w:r w:rsidRPr="004D718C">
              <w:rPr>
                <w:rFonts w:ascii="Arial" w:hAnsi="Arial" w:cs="Arial"/>
                <w:lang w:val="en-GB" w:eastAsia="en-US"/>
              </w:rPr>
              <w:t xml:space="preserve"> </w:t>
            </w:r>
            <w:r w:rsidRPr="004D718C">
              <w:rPr>
                <w:rFonts w:ascii="Arial" w:hAnsi="Arial" w:cs="Arial"/>
                <w:lang w:eastAsia="en-US"/>
              </w:rPr>
              <w:t>глицидола</w:t>
            </w:r>
          </w:p>
        </w:tc>
      </w:tr>
      <w:tr w:rsidR="00033A47" w:rsidRPr="004D718C" w:rsidTr="00C664DF">
        <w:trPr>
          <w:trHeight w:val="478"/>
          <w:jc w:val="center"/>
        </w:trPr>
        <w:tc>
          <w:tcPr>
            <w:tcW w:w="1693" w:type="dxa"/>
            <w:tcBorders>
              <w:left w:val="single" w:sz="12" w:space="0" w:color="auto"/>
            </w:tcBorders>
          </w:tcPr>
          <w:p w:rsidR="00033A47" w:rsidRPr="004D718C" w:rsidRDefault="00033A47" w:rsidP="004D718C">
            <w:pPr>
              <w:spacing w:before="40" w:after="40"/>
              <w:rPr>
                <w:rFonts w:ascii="Arial" w:hAnsi="Arial" w:cs="Arial"/>
                <w:lang w:val="en-GB" w:eastAsia="en-US"/>
              </w:rPr>
            </w:pPr>
            <w:r w:rsidRPr="004D718C">
              <w:rPr>
                <w:rFonts w:ascii="Arial" w:hAnsi="Arial" w:cs="Arial"/>
                <w:lang w:val="en-GB" w:eastAsia="en-US"/>
              </w:rPr>
              <w:t>3-МБПД</w:t>
            </w:r>
          </w:p>
        </w:tc>
        <w:tc>
          <w:tcPr>
            <w:tcW w:w="1936"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242</w:t>
            </w:r>
          </w:p>
        </w:tc>
        <w:tc>
          <w:tcPr>
            <w:tcW w:w="1582"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8</w:t>
            </w:r>
          </w:p>
        </w:tc>
        <w:tc>
          <w:tcPr>
            <w:tcW w:w="1535"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147</w:t>
            </w:r>
          </w:p>
        </w:tc>
        <w:tc>
          <w:tcPr>
            <w:tcW w:w="3107" w:type="dxa"/>
            <w:tcBorders>
              <w:right w:val="single" w:sz="12" w:space="0" w:color="auto"/>
            </w:tcBorders>
          </w:tcPr>
          <w:p w:rsidR="00033A47" w:rsidRPr="004D718C" w:rsidRDefault="00033A47" w:rsidP="004D718C">
            <w:pPr>
              <w:spacing w:before="40" w:after="40"/>
              <w:rPr>
                <w:rFonts w:ascii="Arial" w:hAnsi="Arial" w:cs="Arial"/>
                <w:lang w:eastAsia="en-US"/>
              </w:rPr>
            </w:pPr>
            <w:r w:rsidRPr="004D718C">
              <w:rPr>
                <w:rFonts w:ascii="Arial" w:hAnsi="Arial" w:cs="Arial"/>
                <w:lang w:eastAsia="en-US"/>
              </w:rPr>
              <w:t>Количественное определение</w:t>
            </w:r>
            <w:r w:rsidRPr="004D718C">
              <w:rPr>
                <w:rFonts w:ascii="Arial" w:hAnsi="Arial" w:cs="Arial"/>
                <w:lang w:val="en-GB" w:eastAsia="en-US"/>
              </w:rPr>
              <w:t xml:space="preserve"> </w:t>
            </w:r>
            <w:r w:rsidRPr="004D718C">
              <w:rPr>
                <w:rFonts w:ascii="Arial" w:hAnsi="Arial" w:cs="Arial"/>
                <w:lang w:eastAsia="en-US"/>
              </w:rPr>
              <w:t>глицидола</w:t>
            </w:r>
          </w:p>
        </w:tc>
      </w:tr>
      <w:tr w:rsidR="00033A47" w:rsidRPr="004D718C" w:rsidTr="00C664DF">
        <w:trPr>
          <w:trHeight w:val="745"/>
          <w:jc w:val="center"/>
        </w:trPr>
        <w:tc>
          <w:tcPr>
            <w:tcW w:w="1693" w:type="dxa"/>
            <w:tcBorders>
              <w:left w:val="single" w:sz="12" w:space="0" w:color="auto"/>
            </w:tcBorders>
          </w:tcPr>
          <w:p w:rsidR="00033A47" w:rsidRPr="004D718C" w:rsidRDefault="00033A47" w:rsidP="004D718C">
            <w:pPr>
              <w:spacing w:before="40" w:after="40"/>
              <w:rPr>
                <w:rFonts w:ascii="Arial" w:hAnsi="Arial" w:cs="Arial"/>
                <w:lang w:val="en-GB" w:eastAsia="en-US"/>
              </w:rPr>
            </w:pPr>
            <w:r w:rsidRPr="004D718C">
              <w:rPr>
                <w:rFonts w:ascii="Arial" w:hAnsi="Arial" w:cs="Arial"/>
                <w:lang w:val="en-GB" w:eastAsia="en-US"/>
              </w:rPr>
              <w:t>3-МБПД-</w:t>
            </w:r>
            <w:r w:rsidRPr="004D718C">
              <w:rPr>
                <w:rFonts w:ascii="Arial" w:hAnsi="Arial" w:cs="Arial"/>
                <w:vertAlign w:val="superscript"/>
                <w:lang w:val="en-GB" w:eastAsia="en-US"/>
              </w:rPr>
              <w:t>13</w:t>
            </w:r>
            <w:r w:rsidRPr="004D718C">
              <w:rPr>
                <w:rFonts w:ascii="Arial" w:hAnsi="Arial" w:cs="Arial"/>
                <w:lang w:val="en-GB" w:eastAsia="en-US"/>
              </w:rPr>
              <w:t>C</w:t>
            </w:r>
            <w:r w:rsidRPr="004D718C">
              <w:rPr>
                <w:rFonts w:ascii="Arial" w:hAnsi="Arial" w:cs="Arial"/>
                <w:vertAlign w:val="subscript"/>
                <w:lang w:val="en-GB" w:eastAsia="en-US"/>
              </w:rPr>
              <w:t>3</w:t>
            </w:r>
            <w:r w:rsidRPr="004D718C">
              <w:rPr>
                <w:rFonts w:ascii="Arial" w:hAnsi="Arial" w:cs="Arial"/>
                <w:vertAlign w:val="superscript"/>
                <w:lang w:val="en-GB" w:eastAsia="en-US"/>
              </w:rPr>
              <w:t>b</w:t>
            </w:r>
          </w:p>
        </w:tc>
        <w:tc>
          <w:tcPr>
            <w:tcW w:w="1936"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243</w:t>
            </w:r>
          </w:p>
        </w:tc>
        <w:tc>
          <w:tcPr>
            <w:tcW w:w="1582"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8</w:t>
            </w:r>
          </w:p>
        </w:tc>
        <w:tc>
          <w:tcPr>
            <w:tcW w:w="1535"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149</w:t>
            </w:r>
          </w:p>
        </w:tc>
        <w:tc>
          <w:tcPr>
            <w:tcW w:w="3107" w:type="dxa"/>
            <w:tcBorders>
              <w:right w:val="single" w:sz="12" w:space="0" w:color="auto"/>
            </w:tcBorders>
          </w:tcPr>
          <w:p w:rsidR="00033A47" w:rsidRPr="004D718C" w:rsidRDefault="00033A47" w:rsidP="004D718C">
            <w:pPr>
              <w:spacing w:before="40" w:after="40"/>
              <w:rPr>
                <w:rFonts w:ascii="Arial" w:hAnsi="Arial" w:cs="Arial"/>
                <w:lang w:eastAsia="en-US"/>
              </w:rPr>
            </w:pPr>
            <w:r w:rsidRPr="004D718C">
              <w:rPr>
                <w:rFonts w:ascii="Arial" w:hAnsi="Arial" w:cs="Arial"/>
                <w:lang w:eastAsia="en-US"/>
              </w:rPr>
              <w:t>Количественное определение</w:t>
            </w:r>
          </w:p>
          <w:p w:rsidR="00033A47" w:rsidRPr="004D718C" w:rsidRDefault="00033A47" w:rsidP="004D718C">
            <w:pPr>
              <w:spacing w:before="40" w:after="40"/>
              <w:rPr>
                <w:rFonts w:ascii="Arial" w:hAnsi="Arial" w:cs="Arial"/>
                <w:lang w:eastAsia="en-US"/>
              </w:rPr>
            </w:pPr>
            <w:r w:rsidRPr="004D718C">
              <w:rPr>
                <w:rFonts w:ascii="Arial" w:hAnsi="Arial" w:cs="Arial"/>
                <w:lang w:eastAsia="en-US"/>
              </w:rPr>
              <w:t>Завышенная оценка глицидола из 3-МХПД</w:t>
            </w:r>
          </w:p>
        </w:tc>
      </w:tr>
      <w:tr w:rsidR="00033A47" w:rsidRPr="004D718C" w:rsidTr="00C664DF">
        <w:trPr>
          <w:trHeight w:val="559"/>
          <w:jc w:val="center"/>
        </w:trPr>
        <w:tc>
          <w:tcPr>
            <w:tcW w:w="1693" w:type="dxa"/>
            <w:tcBorders>
              <w:left w:val="single" w:sz="12" w:space="0" w:color="auto"/>
            </w:tcBorders>
          </w:tcPr>
          <w:p w:rsidR="00033A47" w:rsidRPr="004D718C" w:rsidRDefault="00033A47" w:rsidP="004D718C">
            <w:pPr>
              <w:spacing w:before="40" w:after="40"/>
              <w:rPr>
                <w:rFonts w:ascii="Arial" w:hAnsi="Arial" w:cs="Arial"/>
                <w:lang w:val="en-GB" w:eastAsia="en-US"/>
              </w:rPr>
            </w:pPr>
            <w:r w:rsidRPr="004D718C">
              <w:rPr>
                <w:rFonts w:ascii="Arial" w:hAnsi="Arial" w:cs="Arial"/>
                <w:lang w:val="en-GB" w:eastAsia="en-US"/>
              </w:rPr>
              <w:t>3-МБПД-d5</w:t>
            </w:r>
          </w:p>
        </w:tc>
        <w:tc>
          <w:tcPr>
            <w:tcW w:w="1936"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245</w:t>
            </w:r>
          </w:p>
        </w:tc>
        <w:tc>
          <w:tcPr>
            <w:tcW w:w="1582"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8</w:t>
            </w:r>
          </w:p>
        </w:tc>
        <w:tc>
          <w:tcPr>
            <w:tcW w:w="1535" w:type="dxa"/>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150</w:t>
            </w:r>
          </w:p>
        </w:tc>
        <w:tc>
          <w:tcPr>
            <w:tcW w:w="3107" w:type="dxa"/>
            <w:tcBorders>
              <w:right w:val="single" w:sz="12" w:space="0" w:color="auto"/>
            </w:tcBorders>
          </w:tcPr>
          <w:p w:rsidR="00033A47" w:rsidRPr="004D718C" w:rsidRDefault="00033A47" w:rsidP="004D718C">
            <w:pPr>
              <w:spacing w:before="40" w:after="40"/>
              <w:rPr>
                <w:rFonts w:ascii="Arial" w:hAnsi="Arial" w:cs="Arial"/>
                <w:lang w:eastAsia="en-US"/>
              </w:rPr>
            </w:pPr>
            <w:r w:rsidRPr="004D718C">
              <w:rPr>
                <w:rFonts w:ascii="Arial" w:hAnsi="Arial" w:cs="Arial"/>
                <w:lang w:eastAsia="en-US"/>
              </w:rPr>
              <w:t>Количественное определение</w:t>
            </w:r>
          </w:p>
          <w:p w:rsidR="00033A47" w:rsidRPr="004D718C" w:rsidRDefault="00033A47" w:rsidP="004D718C">
            <w:pPr>
              <w:spacing w:before="40" w:after="40"/>
              <w:rPr>
                <w:rFonts w:ascii="Arial" w:hAnsi="Arial" w:cs="Arial"/>
                <w:lang w:eastAsia="en-US"/>
              </w:rPr>
            </w:pPr>
            <w:r w:rsidRPr="004D718C">
              <w:rPr>
                <w:rFonts w:ascii="Arial" w:hAnsi="Arial" w:cs="Arial"/>
                <w:lang w:eastAsia="en-US"/>
              </w:rPr>
              <w:t>Внутренний стандарт глицидола</w:t>
            </w:r>
          </w:p>
        </w:tc>
      </w:tr>
      <w:tr w:rsidR="00033A47" w:rsidRPr="004D718C" w:rsidTr="00C664DF">
        <w:trPr>
          <w:trHeight w:val="545"/>
          <w:jc w:val="center"/>
        </w:trPr>
        <w:tc>
          <w:tcPr>
            <w:tcW w:w="1693" w:type="dxa"/>
            <w:tcBorders>
              <w:left w:val="single" w:sz="12" w:space="0" w:color="auto"/>
              <w:bottom w:val="single" w:sz="12" w:space="0" w:color="auto"/>
            </w:tcBorders>
          </w:tcPr>
          <w:p w:rsidR="00033A47" w:rsidRPr="004D718C" w:rsidRDefault="00033A47" w:rsidP="004D718C">
            <w:pPr>
              <w:spacing w:before="40" w:after="40"/>
              <w:rPr>
                <w:rFonts w:ascii="Arial" w:hAnsi="Arial" w:cs="Arial"/>
                <w:lang w:val="en-GB" w:eastAsia="en-US"/>
              </w:rPr>
            </w:pPr>
            <w:r w:rsidRPr="004D718C">
              <w:rPr>
                <w:rFonts w:ascii="Arial" w:hAnsi="Arial" w:cs="Arial"/>
                <w:lang w:val="en-GB" w:eastAsia="en-US"/>
              </w:rPr>
              <w:t>3-МБПД-d5</w:t>
            </w:r>
          </w:p>
        </w:tc>
        <w:tc>
          <w:tcPr>
            <w:tcW w:w="1936" w:type="dxa"/>
            <w:tcBorders>
              <w:bottom w:val="single" w:sz="12" w:space="0" w:color="auto"/>
            </w:tcBorders>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247</w:t>
            </w:r>
          </w:p>
        </w:tc>
        <w:tc>
          <w:tcPr>
            <w:tcW w:w="1582" w:type="dxa"/>
            <w:tcBorders>
              <w:bottom w:val="single" w:sz="12" w:space="0" w:color="auto"/>
            </w:tcBorders>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8</w:t>
            </w:r>
          </w:p>
        </w:tc>
        <w:tc>
          <w:tcPr>
            <w:tcW w:w="1535" w:type="dxa"/>
            <w:tcBorders>
              <w:bottom w:val="single" w:sz="12" w:space="0" w:color="auto"/>
            </w:tcBorders>
          </w:tcPr>
          <w:p w:rsidR="00033A47" w:rsidRPr="004D718C" w:rsidRDefault="00033A47" w:rsidP="004D718C">
            <w:pPr>
              <w:spacing w:before="40" w:after="40"/>
              <w:jc w:val="center"/>
              <w:rPr>
                <w:rFonts w:ascii="Arial" w:hAnsi="Arial" w:cs="Arial"/>
                <w:lang w:val="en-GB" w:eastAsia="en-US"/>
              </w:rPr>
            </w:pPr>
            <w:r w:rsidRPr="004D718C">
              <w:rPr>
                <w:rFonts w:ascii="Arial" w:hAnsi="Arial" w:cs="Arial"/>
                <w:lang w:val="en-GB" w:eastAsia="en-US"/>
              </w:rPr>
              <w:t>150</w:t>
            </w:r>
          </w:p>
        </w:tc>
        <w:tc>
          <w:tcPr>
            <w:tcW w:w="3107" w:type="dxa"/>
            <w:tcBorders>
              <w:bottom w:val="single" w:sz="12" w:space="0" w:color="auto"/>
              <w:right w:val="single" w:sz="12" w:space="0" w:color="auto"/>
            </w:tcBorders>
          </w:tcPr>
          <w:p w:rsidR="00033A47" w:rsidRPr="004D718C" w:rsidRDefault="00033A47" w:rsidP="004D718C">
            <w:pPr>
              <w:spacing w:before="40" w:after="40"/>
              <w:rPr>
                <w:rFonts w:ascii="Arial" w:hAnsi="Arial" w:cs="Arial"/>
                <w:lang w:eastAsia="en-US"/>
              </w:rPr>
            </w:pPr>
            <w:r w:rsidRPr="004D718C">
              <w:rPr>
                <w:rFonts w:ascii="Arial" w:hAnsi="Arial" w:cs="Arial"/>
                <w:lang w:eastAsia="en-US"/>
              </w:rPr>
              <w:t>Количественное определение</w:t>
            </w:r>
          </w:p>
          <w:p w:rsidR="00033A47" w:rsidRPr="004D718C" w:rsidRDefault="00033A47" w:rsidP="004D718C">
            <w:pPr>
              <w:spacing w:before="40" w:after="40"/>
              <w:rPr>
                <w:rFonts w:ascii="Arial" w:hAnsi="Arial" w:cs="Arial"/>
                <w:lang w:eastAsia="en-US"/>
              </w:rPr>
            </w:pPr>
            <w:r w:rsidRPr="004D718C">
              <w:rPr>
                <w:rFonts w:ascii="Arial" w:hAnsi="Arial" w:cs="Arial"/>
                <w:lang w:eastAsia="en-US"/>
              </w:rPr>
              <w:t>Внутренний стандарт глицидола</w:t>
            </w:r>
          </w:p>
        </w:tc>
      </w:tr>
      <w:tr w:rsidR="00033A47" w:rsidRPr="004D718C" w:rsidTr="00C664DF">
        <w:trPr>
          <w:trHeight w:val="931"/>
          <w:jc w:val="center"/>
        </w:trPr>
        <w:tc>
          <w:tcPr>
            <w:tcW w:w="9853" w:type="dxa"/>
            <w:gridSpan w:val="5"/>
            <w:tcBorders>
              <w:top w:val="single" w:sz="12" w:space="0" w:color="auto"/>
              <w:left w:val="single" w:sz="12" w:space="0" w:color="auto"/>
              <w:bottom w:val="single" w:sz="12" w:space="0" w:color="auto"/>
              <w:right w:val="single" w:sz="12" w:space="0" w:color="auto"/>
            </w:tcBorders>
          </w:tcPr>
          <w:p w:rsidR="00033A47" w:rsidRPr="004D718C" w:rsidRDefault="00033A47" w:rsidP="004D718C">
            <w:pPr>
              <w:tabs>
                <w:tab w:val="left" w:pos="346"/>
              </w:tabs>
              <w:spacing w:before="40" w:after="40"/>
              <w:rPr>
                <w:rFonts w:ascii="Arial" w:hAnsi="Arial" w:cs="Arial"/>
                <w:lang w:eastAsia="en-US"/>
              </w:rPr>
            </w:pPr>
            <w:r w:rsidRPr="004D718C">
              <w:rPr>
                <w:rFonts w:ascii="Arial" w:hAnsi="Arial" w:cs="Arial"/>
                <w:vertAlign w:val="superscript"/>
                <w:lang w:val="en-GB" w:eastAsia="en-US"/>
              </w:rPr>
              <w:t>a</w:t>
            </w:r>
            <w:r w:rsidRPr="004D718C">
              <w:rPr>
                <w:rFonts w:ascii="Arial" w:hAnsi="Arial" w:cs="Arial"/>
                <w:vertAlign w:val="superscript"/>
                <w:lang w:eastAsia="en-US"/>
              </w:rPr>
              <w:t xml:space="preserve">   </w:t>
            </w:r>
            <w:r w:rsidRPr="004D718C">
              <w:rPr>
                <w:rFonts w:ascii="Arial" w:hAnsi="Arial" w:cs="Arial"/>
                <w:lang w:eastAsia="en-US"/>
              </w:rPr>
              <w:t xml:space="preserve">Параметры </w:t>
            </w:r>
            <w:r w:rsidRPr="005E4D3F">
              <w:rPr>
                <w:rFonts w:ascii="Arial" w:hAnsi="Arial" w:cs="Arial"/>
                <w:lang w:val="en-US" w:eastAsia="en-US"/>
              </w:rPr>
              <w:t>eV</w:t>
            </w:r>
            <w:r w:rsidRPr="005E4D3F">
              <w:rPr>
                <w:rFonts w:ascii="Arial" w:hAnsi="Arial" w:cs="Arial"/>
                <w:vertAlign w:val="superscript"/>
                <w:lang w:val="en-GB" w:eastAsia="en-US"/>
              </w:rPr>
              <w:t>a</w:t>
            </w:r>
            <w:r w:rsidRPr="004D718C">
              <w:rPr>
                <w:rFonts w:ascii="Arial" w:hAnsi="Arial" w:cs="Arial"/>
                <w:lang w:eastAsia="en-US"/>
              </w:rPr>
              <w:t xml:space="preserve"> в ячейке соударений могут отличаться для разных типов тандемных масс-спектрометров, систем от разных производителей, или для того и другого вместе, и требуют оптимизации для каждой отдельной системы.</w:t>
            </w:r>
          </w:p>
          <w:p w:rsidR="00033A47" w:rsidRPr="004D718C" w:rsidRDefault="00033A47" w:rsidP="004D718C">
            <w:pPr>
              <w:tabs>
                <w:tab w:val="left" w:pos="346"/>
              </w:tabs>
              <w:spacing w:before="40" w:after="40"/>
              <w:rPr>
                <w:rFonts w:ascii="Arial" w:hAnsi="Arial" w:cs="Arial"/>
                <w:sz w:val="18"/>
                <w:szCs w:val="18"/>
                <w:lang w:eastAsia="en-US"/>
              </w:rPr>
            </w:pPr>
            <w:r w:rsidRPr="004D718C">
              <w:rPr>
                <w:rFonts w:ascii="Arial" w:hAnsi="Arial" w:cs="Arial"/>
                <w:vertAlign w:val="superscript"/>
                <w:lang w:val="en-GB" w:eastAsia="en-US"/>
              </w:rPr>
              <w:t>b</w:t>
            </w:r>
            <w:r w:rsidRPr="004D718C">
              <w:rPr>
                <w:rFonts w:ascii="Arial" w:hAnsi="Arial" w:cs="Arial"/>
                <w:vertAlign w:val="superscript"/>
                <w:lang w:eastAsia="en-US"/>
              </w:rPr>
              <w:t xml:space="preserve">   </w:t>
            </w:r>
            <w:r w:rsidRPr="004D718C">
              <w:rPr>
                <w:rFonts w:ascii="Arial" w:hAnsi="Arial" w:cs="Arial"/>
                <w:lang w:eastAsia="en-US"/>
              </w:rPr>
              <w:t>Квалификационный массовый переход для 3-МБПД-</w:t>
            </w:r>
            <w:r w:rsidRPr="004D718C">
              <w:rPr>
                <w:rFonts w:ascii="Arial" w:hAnsi="Arial" w:cs="Arial"/>
                <w:vertAlign w:val="superscript"/>
                <w:lang w:eastAsia="en-US"/>
              </w:rPr>
              <w:t>13</w:t>
            </w:r>
            <w:r w:rsidRPr="004D718C">
              <w:rPr>
                <w:rFonts w:ascii="Arial" w:hAnsi="Arial" w:cs="Arial"/>
                <w:lang w:val="en-GB" w:eastAsia="en-US"/>
              </w:rPr>
              <w:t>C</w:t>
            </w:r>
            <w:r w:rsidRPr="004D718C">
              <w:rPr>
                <w:rFonts w:ascii="Arial" w:hAnsi="Arial" w:cs="Arial"/>
                <w:vertAlign w:val="subscript"/>
                <w:lang w:eastAsia="en-US"/>
              </w:rPr>
              <w:t>3</w:t>
            </w:r>
            <w:r w:rsidRPr="004D718C">
              <w:rPr>
                <w:rFonts w:ascii="Arial" w:hAnsi="Arial" w:cs="Arial"/>
                <w:lang w:eastAsia="en-US"/>
              </w:rPr>
              <w:t xml:space="preserve"> невозможен за счет эффекта интерференции природного изотопа </w:t>
            </w:r>
            <w:r w:rsidRPr="004D718C">
              <w:rPr>
                <w:rFonts w:ascii="Arial" w:hAnsi="Arial" w:cs="Arial"/>
                <w:vertAlign w:val="superscript"/>
                <w:lang w:eastAsia="en-US"/>
              </w:rPr>
              <w:t>13</w:t>
            </w:r>
            <w:r w:rsidRPr="004D718C">
              <w:rPr>
                <w:rFonts w:ascii="Arial" w:hAnsi="Arial" w:cs="Arial"/>
                <w:lang w:val="en-GB" w:eastAsia="en-US"/>
              </w:rPr>
              <w:t>C</w:t>
            </w:r>
            <w:r w:rsidRPr="004D718C">
              <w:rPr>
                <w:rFonts w:ascii="Arial" w:hAnsi="Arial" w:cs="Arial"/>
                <w:lang w:eastAsia="en-US"/>
              </w:rPr>
              <w:t xml:space="preserve"> 3-МБПД (</w:t>
            </w:r>
            <w:r w:rsidRPr="004D718C">
              <w:rPr>
                <w:rFonts w:ascii="Arial" w:hAnsi="Arial" w:cs="Arial"/>
                <w:lang w:val="en-GB" w:eastAsia="en-US"/>
              </w:rPr>
              <w:t>m</w:t>
            </w:r>
            <w:r w:rsidRPr="004D718C">
              <w:rPr>
                <w:rFonts w:ascii="Arial" w:hAnsi="Arial" w:cs="Arial"/>
                <w:lang w:eastAsia="en-US"/>
              </w:rPr>
              <w:t>/</w:t>
            </w:r>
            <w:r w:rsidRPr="004D718C">
              <w:rPr>
                <w:rFonts w:ascii="Arial" w:hAnsi="Arial" w:cs="Arial"/>
                <w:lang w:val="en-GB" w:eastAsia="en-US"/>
              </w:rPr>
              <w:t>z</w:t>
            </w:r>
            <w:r w:rsidRPr="004D718C">
              <w:rPr>
                <w:rFonts w:ascii="Arial" w:hAnsi="Arial" w:cs="Arial"/>
                <w:lang w:eastAsia="en-US"/>
              </w:rPr>
              <w:t xml:space="preserve"> 242), который извлекается совместно с ним в описанных условиях.</w:t>
            </w:r>
          </w:p>
        </w:tc>
      </w:tr>
    </w:tbl>
    <w:p w:rsidR="00033A47" w:rsidRDefault="00033A47" w:rsidP="008A1211">
      <w:pPr>
        <w:spacing w:line="360" w:lineRule="auto"/>
        <w:ind w:firstLine="709"/>
        <w:jc w:val="both"/>
        <w:rPr>
          <w:rFonts w:ascii="Arial" w:hAnsi="Arial" w:cs="Arial"/>
        </w:rPr>
      </w:pPr>
    </w:p>
    <w:p w:rsidR="00033A47" w:rsidRPr="00785F73" w:rsidRDefault="00033A47" w:rsidP="008A1211">
      <w:pPr>
        <w:spacing w:line="360" w:lineRule="auto"/>
        <w:ind w:firstLine="709"/>
        <w:jc w:val="both"/>
        <w:rPr>
          <w:rFonts w:ascii="Arial" w:hAnsi="Arial" w:cs="Arial"/>
        </w:rPr>
      </w:pPr>
    </w:p>
    <w:p w:rsidR="00033A47" w:rsidRPr="008A1211" w:rsidRDefault="00033A47" w:rsidP="00DF2622">
      <w:pPr>
        <w:spacing w:after="120" w:line="360" w:lineRule="auto"/>
        <w:ind w:firstLine="709"/>
        <w:jc w:val="both"/>
        <w:rPr>
          <w:rFonts w:ascii="Arial" w:hAnsi="Arial" w:cs="Arial"/>
          <w:b/>
          <w:sz w:val="28"/>
          <w:szCs w:val="28"/>
        </w:rPr>
      </w:pPr>
      <w:r w:rsidRPr="008A1211">
        <w:rPr>
          <w:rFonts w:ascii="Arial" w:hAnsi="Arial" w:cs="Arial"/>
          <w:b/>
          <w:sz w:val="28"/>
          <w:szCs w:val="28"/>
        </w:rPr>
        <w:t xml:space="preserve">9 Обработка результатов </w:t>
      </w:r>
    </w:p>
    <w:p w:rsidR="00033A47" w:rsidRPr="00086759" w:rsidRDefault="00033A47" w:rsidP="008A1211">
      <w:pPr>
        <w:spacing w:after="120" w:line="360" w:lineRule="auto"/>
        <w:ind w:firstLine="709"/>
        <w:jc w:val="both"/>
        <w:rPr>
          <w:rFonts w:ascii="Arial" w:hAnsi="Arial" w:cs="Arial"/>
          <w:b/>
        </w:rPr>
      </w:pPr>
      <w:bookmarkStart w:id="67" w:name="_Toc97732585"/>
      <w:r>
        <w:rPr>
          <w:rFonts w:ascii="Arial" w:hAnsi="Arial" w:cs="Arial"/>
          <w:b/>
        </w:rPr>
        <w:t xml:space="preserve">9.1 </w:t>
      </w:r>
      <w:r w:rsidRPr="008A1211">
        <w:rPr>
          <w:rFonts w:ascii="Arial" w:hAnsi="Arial" w:cs="Arial"/>
          <w:b/>
        </w:rPr>
        <w:t>Общие положения</w:t>
      </w:r>
      <w:bookmarkEnd w:id="67"/>
    </w:p>
    <w:p w:rsidR="00033A47" w:rsidRPr="00086759" w:rsidRDefault="00033A47" w:rsidP="00086759">
      <w:pPr>
        <w:spacing w:line="360" w:lineRule="auto"/>
        <w:ind w:firstLine="709"/>
        <w:jc w:val="both"/>
        <w:rPr>
          <w:rFonts w:ascii="Arial" w:hAnsi="Arial" w:cs="Arial"/>
        </w:rPr>
      </w:pPr>
      <w:r w:rsidRPr="00D27473">
        <w:rPr>
          <w:rFonts w:ascii="Arial" w:hAnsi="Arial" w:cs="Arial"/>
        </w:rPr>
        <w:t xml:space="preserve">Обработка результатов должна происходить в определенном порядке, так чтобы можно было количественно определить и скорректировать завышение результата определения глицидола. 3-МХПД является источником образования глицидола </w:t>
      </w:r>
      <w:r w:rsidRPr="00D27473">
        <w:rPr>
          <w:rFonts w:ascii="Arial" w:hAnsi="Arial" w:cs="Arial"/>
          <w:i/>
          <w:lang w:val="en-GB"/>
        </w:rPr>
        <w:t>in</w:t>
      </w:r>
      <w:r w:rsidRPr="00D27473">
        <w:rPr>
          <w:rFonts w:ascii="Arial" w:hAnsi="Arial" w:cs="Arial"/>
          <w:i/>
        </w:rPr>
        <w:t xml:space="preserve"> </w:t>
      </w:r>
      <w:r w:rsidRPr="00D27473">
        <w:rPr>
          <w:rFonts w:ascii="Arial" w:hAnsi="Arial" w:cs="Arial"/>
          <w:i/>
          <w:lang w:val="en-GB"/>
        </w:rPr>
        <w:t>vitro</w:t>
      </w:r>
      <w:r w:rsidRPr="00D27473">
        <w:rPr>
          <w:rFonts w:ascii="Arial" w:hAnsi="Arial" w:cs="Arial"/>
        </w:rPr>
        <w:t xml:space="preserve"> в процессе</w:t>
      </w:r>
      <w:r w:rsidRPr="008A1211">
        <w:rPr>
          <w:rFonts w:ascii="Arial" w:hAnsi="Arial" w:cs="Arial"/>
        </w:rPr>
        <w:t xml:space="preserve"> реакции переэтерификации (</w:t>
      </w:r>
      <w:r w:rsidRPr="00086759">
        <w:rPr>
          <w:rFonts w:ascii="Arial" w:hAnsi="Arial" w:cs="Arial"/>
        </w:rPr>
        <w:t>см. </w:t>
      </w:r>
      <w:hyperlink w:anchor="Section_sec_8.1.5">
        <w:r w:rsidRPr="00086759">
          <w:rPr>
            <w:rStyle w:val="Hyperlink"/>
            <w:rFonts w:ascii="Arial" w:hAnsi="Arial" w:cs="Arial"/>
            <w:color w:val="auto"/>
            <w:u w:val="none"/>
          </w:rPr>
          <w:t>8.1.5</w:t>
        </w:r>
      </w:hyperlink>
      <w:r w:rsidRPr="00086759">
        <w:rPr>
          <w:rFonts w:ascii="Arial" w:hAnsi="Arial" w:cs="Arial"/>
        </w:rPr>
        <w:t>), причем количество образовавшегося глицидола прямо пропорционально концентрации сложного эфира</w:t>
      </w:r>
      <w:r w:rsidRPr="00086759">
        <w:rPr>
          <w:rFonts w:ascii="Arial" w:hAnsi="Arial" w:cs="Arial"/>
          <w:vertAlign w:val="superscript"/>
        </w:rPr>
        <w:t>[</w:t>
      </w:r>
      <w:hyperlink w:anchor="Reference_ref_9">
        <w:r w:rsidRPr="00086759">
          <w:rPr>
            <w:rStyle w:val="Hyperlink"/>
            <w:rFonts w:ascii="Arial" w:hAnsi="Arial" w:cs="Arial"/>
            <w:color w:val="auto"/>
            <w:u w:val="none"/>
            <w:vertAlign w:val="superscript"/>
          </w:rPr>
          <w:t>8</w:t>
        </w:r>
      </w:hyperlink>
      <w:r w:rsidRPr="00086759">
        <w:rPr>
          <w:rFonts w:ascii="Arial" w:hAnsi="Arial" w:cs="Arial"/>
          <w:vertAlign w:val="superscript"/>
        </w:rPr>
        <w:t>]</w:t>
      </w:r>
      <w:r w:rsidRPr="00086759">
        <w:rPr>
          <w:rFonts w:ascii="Arial" w:hAnsi="Arial" w:cs="Arial"/>
        </w:rPr>
        <w:t xml:space="preserve"> 3-МХПД. Поэтому сначала определяют количественно сложные эфиры 2-МХПД и 3-МХПД по формулам, приведенным в </w:t>
      </w:r>
      <w:hyperlink w:anchor="Section_sec_9.2">
        <w:r w:rsidRPr="00086759">
          <w:rPr>
            <w:rStyle w:val="Hyperlink"/>
            <w:rFonts w:ascii="Arial" w:hAnsi="Arial" w:cs="Arial"/>
            <w:color w:val="auto"/>
            <w:u w:val="none"/>
          </w:rPr>
          <w:t>9.2</w:t>
        </w:r>
      </w:hyperlink>
      <w:r w:rsidRPr="00086759">
        <w:rPr>
          <w:rFonts w:ascii="Arial" w:hAnsi="Arial" w:cs="Arial"/>
        </w:rPr>
        <w:t>.</w:t>
      </w:r>
    </w:p>
    <w:p w:rsidR="00033A47" w:rsidRPr="00E03828" w:rsidRDefault="00033A47" w:rsidP="00086759">
      <w:pPr>
        <w:spacing w:line="360" w:lineRule="auto"/>
        <w:ind w:firstLine="709"/>
        <w:jc w:val="both"/>
        <w:rPr>
          <w:rFonts w:ascii="Arial" w:hAnsi="Arial" w:cs="Arial"/>
        </w:rPr>
      </w:pPr>
      <w:r w:rsidRPr="008A1211">
        <w:rPr>
          <w:rFonts w:ascii="Arial" w:hAnsi="Arial" w:cs="Arial"/>
        </w:rPr>
        <w:t>В подразделе 9.3 представлены расчеты для глицидиловых эфиров. Вначале определяют общее количество глицидола. Поскольку 3-МХПД-</w:t>
      </w:r>
      <w:r w:rsidRPr="008A1211">
        <w:rPr>
          <w:rFonts w:ascii="Arial" w:hAnsi="Arial" w:cs="Arial"/>
          <w:vertAlign w:val="superscript"/>
        </w:rPr>
        <w:t>13</w:t>
      </w:r>
      <w:r w:rsidRPr="008A1211">
        <w:rPr>
          <w:rFonts w:ascii="Arial" w:hAnsi="Arial" w:cs="Arial"/>
          <w:lang w:val="en-GB"/>
        </w:rPr>
        <w:t>C</w:t>
      </w:r>
      <w:r w:rsidRPr="008A1211">
        <w:rPr>
          <w:rFonts w:ascii="Arial" w:hAnsi="Arial" w:cs="Arial"/>
          <w:vertAlign w:val="subscript"/>
        </w:rPr>
        <w:t>3</w:t>
      </w:r>
      <w:r w:rsidRPr="008A1211">
        <w:rPr>
          <w:rFonts w:ascii="Arial" w:hAnsi="Arial" w:cs="Arial"/>
        </w:rPr>
        <w:t xml:space="preserve"> присутствует в известном количестве, он служит модельным соединением для имитации разложения 3-МХПД в процессе переэтерификации. Поскольку как меченый, так и немеченый 3-МХПД преобразуются в свой глицидоловый аналог с одинаковой </w:t>
      </w:r>
      <w:r w:rsidRPr="00E03828">
        <w:rPr>
          <w:rFonts w:ascii="Arial" w:hAnsi="Arial" w:cs="Arial"/>
        </w:rPr>
        <w:t>скоростью и независимо от концентрации 3-МХПД, количество глицидол-</w:t>
      </w:r>
      <w:r w:rsidRPr="00E03828">
        <w:rPr>
          <w:rFonts w:ascii="Arial" w:hAnsi="Arial" w:cs="Arial"/>
          <w:vertAlign w:val="superscript"/>
        </w:rPr>
        <w:t>13</w:t>
      </w:r>
      <w:r w:rsidRPr="00E03828">
        <w:rPr>
          <w:rFonts w:ascii="Arial" w:hAnsi="Arial" w:cs="Arial"/>
          <w:lang w:val="en-GB"/>
        </w:rPr>
        <w:t>C</w:t>
      </w:r>
      <w:r w:rsidRPr="00E03828">
        <w:rPr>
          <w:rFonts w:ascii="Arial" w:hAnsi="Arial" w:cs="Arial"/>
          <w:vertAlign w:val="subscript"/>
        </w:rPr>
        <w:t>3</w:t>
      </w:r>
      <w:r w:rsidRPr="00E03828">
        <w:rPr>
          <w:rFonts w:ascii="Arial" w:hAnsi="Arial" w:cs="Arial"/>
        </w:rPr>
        <w:t xml:space="preserve"> (см. </w:t>
      </w:r>
      <w:hyperlink w:anchor="Section_sec_9.3.3">
        <w:r w:rsidRPr="00E03828">
          <w:rPr>
            <w:rStyle w:val="Hyperlink"/>
            <w:rFonts w:ascii="Arial" w:hAnsi="Arial" w:cs="Arial"/>
            <w:color w:val="auto"/>
            <w:u w:val="none"/>
          </w:rPr>
          <w:t>9.3.3</w:t>
        </w:r>
      </w:hyperlink>
      <w:r w:rsidRPr="00E03828">
        <w:rPr>
          <w:rFonts w:ascii="Arial" w:hAnsi="Arial" w:cs="Arial"/>
        </w:rPr>
        <w:t xml:space="preserve">) служит одноточечной </w:t>
      </w:r>
      <w:r>
        <w:rPr>
          <w:rFonts w:ascii="Arial" w:hAnsi="Arial" w:cs="Arial"/>
        </w:rPr>
        <w:t>калиб</w:t>
      </w:r>
      <w:r w:rsidRPr="00E03828">
        <w:rPr>
          <w:rFonts w:ascii="Arial" w:hAnsi="Arial" w:cs="Arial"/>
        </w:rPr>
        <w:t>ровкой для вычисления количества глицидола, индуцированного эфирами 3-МХПД (см.</w:t>
      </w:r>
      <w:r>
        <w:rPr>
          <w:rStyle w:val="Hyperlink"/>
          <w:rFonts w:ascii="Arial" w:hAnsi="Arial" w:cs="Arial"/>
          <w:color w:val="auto"/>
          <w:u w:val="none"/>
        </w:rPr>
        <w:t xml:space="preserve"> </w:t>
      </w:r>
      <w:hyperlink w:anchor="Section_sec_9.3.4">
        <w:r w:rsidRPr="00E03828">
          <w:rPr>
            <w:rStyle w:val="Hyperlink"/>
            <w:rFonts w:ascii="Arial" w:hAnsi="Arial" w:cs="Arial"/>
            <w:color w:val="auto"/>
            <w:u w:val="none"/>
          </w:rPr>
          <w:t>9.3.4</w:t>
        </w:r>
      </w:hyperlink>
      <w:r w:rsidRPr="00E03828">
        <w:rPr>
          <w:rFonts w:ascii="Arial" w:hAnsi="Arial" w:cs="Arial"/>
        </w:rPr>
        <w:t>)</w:t>
      </w:r>
      <w:r w:rsidRPr="00E03828">
        <w:rPr>
          <w:rFonts w:ascii="Arial" w:hAnsi="Arial" w:cs="Arial"/>
          <w:vertAlign w:val="superscript"/>
        </w:rPr>
        <w:t>[</w:t>
      </w:r>
      <w:hyperlink w:anchor="Reference_ref_9">
        <w:r w:rsidRPr="00E03828">
          <w:rPr>
            <w:rStyle w:val="Hyperlink"/>
            <w:rFonts w:ascii="Arial" w:hAnsi="Arial" w:cs="Arial"/>
            <w:color w:val="auto"/>
            <w:u w:val="none"/>
            <w:vertAlign w:val="superscript"/>
          </w:rPr>
          <w:t>8</w:t>
        </w:r>
      </w:hyperlink>
      <w:r w:rsidRPr="00E03828">
        <w:rPr>
          <w:rFonts w:ascii="Arial" w:hAnsi="Arial" w:cs="Arial"/>
          <w:vertAlign w:val="superscript"/>
        </w:rPr>
        <w:t>]</w:t>
      </w:r>
      <w:r w:rsidRPr="00E03828">
        <w:rPr>
          <w:rFonts w:ascii="Arial" w:hAnsi="Arial" w:cs="Arial"/>
        </w:rPr>
        <w:t xml:space="preserve">. Преобразование 3-МХПД в глицидол не зависит от матрицы. Следовательно, все формулы, описанные в </w:t>
      </w:r>
      <w:hyperlink w:anchor="Section_sec_9.2">
        <w:r w:rsidRPr="00E03828">
          <w:rPr>
            <w:rStyle w:val="Hyperlink"/>
            <w:rFonts w:ascii="Arial" w:hAnsi="Arial" w:cs="Arial"/>
            <w:color w:val="auto"/>
            <w:u w:val="none"/>
          </w:rPr>
          <w:t>9.2</w:t>
        </w:r>
      </w:hyperlink>
      <w:r w:rsidRPr="00E03828">
        <w:rPr>
          <w:rFonts w:ascii="Arial" w:hAnsi="Arial" w:cs="Arial"/>
        </w:rPr>
        <w:t xml:space="preserve"> и </w:t>
      </w:r>
      <w:hyperlink w:anchor="Section_sec_9.3">
        <w:r w:rsidRPr="00E03828">
          <w:rPr>
            <w:rStyle w:val="Hyperlink"/>
            <w:rFonts w:ascii="Arial" w:hAnsi="Arial" w:cs="Arial"/>
            <w:color w:val="auto"/>
            <w:u w:val="none"/>
          </w:rPr>
          <w:t>9.3</w:t>
        </w:r>
      </w:hyperlink>
      <w:r w:rsidRPr="00E03828">
        <w:rPr>
          <w:rFonts w:ascii="Arial" w:hAnsi="Arial" w:cs="Arial"/>
        </w:rPr>
        <w:t>, должны применяться ко всем пробам без исключения, включая пробы с добавкой для определения выхода.</w:t>
      </w:r>
    </w:p>
    <w:p w:rsidR="00033A47" w:rsidRPr="008A1211" w:rsidRDefault="00033A47" w:rsidP="008A1211">
      <w:pPr>
        <w:spacing w:after="120" w:line="360" w:lineRule="auto"/>
        <w:ind w:firstLine="709"/>
        <w:jc w:val="both"/>
        <w:rPr>
          <w:rFonts w:ascii="Arial" w:hAnsi="Arial" w:cs="Arial"/>
          <w:b/>
        </w:rPr>
      </w:pPr>
      <w:bookmarkStart w:id="68" w:name="Section_sec_9.2"/>
      <w:bookmarkStart w:id="69" w:name="_Toc97732586"/>
      <w:bookmarkStart w:id="70" w:name="_Toc77674656"/>
      <w:bookmarkEnd w:id="68"/>
      <w:r>
        <w:rPr>
          <w:rFonts w:ascii="Arial" w:hAnsi="Arial" w:cs="Arial"/>
          <w:b/>
        </w:rPr>
        <w:t xml:space="preserve">9.2 </w:t>
      </w:r>
      <w:r w:rsidRPr="008A1211">
        <w:rPr>
          <w:rFonts w:ascii="Arial" w:hAnsi="Arial" w:cs="Arial"/>
          <w:b/>
        </w:rPr>
        <w:t>Количественное определение сложных эфиров 2-МХПД- и 3-МХПД</w:t>
      </w:r>
      <w:bookmarkEnd w:id="69"/>
      <w:r w:rsidRPr="008A1211">
        <w:rPr>
          <w:rFonts w:ascii="Arial" w:hAnsi="Arial" w:cs="Arial"/>
          <w:b/>
        </w:rPr>
        <w:t xml:space="preserve"> </w:t>
      </w:r>
      <w:bookmarkEnd w:id="70"/>
    </w:p>
    <w:p w:rsidR="00033A47" w:rsidRPr="008A1211" w:rsidRDefault="00033A47" w:rsidP="008A1211">
      <w:pPr>
        <w:spacing w:after="120" w:line="360" w:lineRule="auto"/>
        <w:ind w:firstLine="709"/>
        <w:jc w:val="both"/>
        <w:rPr>
          <w:rFonts w:ascii="Arial" w:hAnsi="Arial" w:cs="Arial"/>
        </w:rPr>
      </w:pPr>
      <w:bookmarkStart w:id="71" w:name="Section_sec_9.2.1"/>
      <w:bookmarkEnd w:id="71"/>
      <w:r w:rsidRPr="00E1333F">
        <w:rPr>
          <w:rFonts w:ascii="Arial" w:hAnsi="Arial" w:cs="Arial"/>
        </w:rPr>
        <w:t>9.2.1</w:t>
      </w:r>
      <w:r w:rsidRPr="00E1333F">
        <w:rPr>
          <w:rFonts w:ascii="Arial" w:hAnsi="Arial" w:cs="Arial"/>
        </w:rPr>
        <w:tab/>
      </w:r>
      <w:r w:rsidRPr="008A1211">
        <w:rPr>
          <w:rFonts w:ascii="Arial" w:hAnsi="Arial" w:cs="Arial"/>
        </w:rPr>
        <w:t xml:space="preserve">Строят калибровочную кривую, откладывая по оси </w:t>
      </w:r>
      <w:r w:rsidRPr="008A1211">
        <w:rPr>
          <w:rFonts w:ascii="Arial" w:hAnsi="Arial" w:cs="Arial"/>
          <w:i/>
        </w:rPr>
        <w:t>х</w:t>
      </w:r>
      <w:r w:rsidRPr="008A1211">
        <w:rPr>
          <w:rFonts w:ascii="Arial" w:hAnsi="Arial" w:cs="Arial"/>
        </w:rPr>
        <w:t xml:space="preserve"> отношение количества стандарта (в пересчете на свободный эквивалент x-МХПД) к количеству внутреннего стандарта (в пересчете на свободный эквивалент 3-МХПД-</w:t>
      </w:r>
      <w:r w:rsidRPr="008A1211">
        <w:rPr>
          <w:rFonts w:ascii="Arial" w:hAnsi="Arial" w:cs="Arial"/>
          <w:vertAlign w:val="superscript"/>
        </w:rPr>
        <w:t>13</w:t>
      </w:r>
      <w:r w:rsidRPr="008A1211">
        <w:rPr>
          <w:rFonts w:ascii="Arial" w:hAnsi="Arial" w:cs="Arial"/>
          <w:lang w:val="en-GB"/>
        </w:rPr>
        <w:t>C</w:t>
      </w:r>
      <w:r w:rsidRPr="008A1211">
        <w:rPr>
          <w:rFonts w:ascii="Arial" w:hAnsi="Arial" w:cs="Arial"/>
          <w:vertAlign w:val="subscript"/>
        </w:rPr>
        <w:t>3</w:t>
      </w:r>
      <w:r w:rsidRPr="008A1211">
        <w:rPr>
          <w:rFonts w:ascii="Arial" w:hAnsi="Arial" w:cs="Arial"/>
        </w:rPr>
        <w:t xml:space="preserve">), а по оси </w:t>
      </w:r>
      <w:r w:rsidRPr="008A1211">
        <w:rPr>
          <w:rFonts w:ascii="Arial" w:hAnsi="Arial" w:cs="Arial"/>
          <w:i/>
        </w:rPr>
        <w:t>у</w:t>
      </w:r>
      <w:r w:rsidRPr="008A1211">
        <w:rPr>
          <w:rFonts w:ascii="Arial" w:hAnsi="Arial" w:cs="Arial"/>
        </w:rPr>
        <w:t xml:space="preserve"> - отношение площадей соответствующих пиков. Для количественного определения используются ионы с отношением </w:t>
      </w:r>
      <w:r w:rsidRPr="008A1211">
        <w:rPr>
          <w:rFonts w:ascii="Arial" w:hAnsi="Arial" w:cs="Arial"/>
          <w:lang w:val="en-GB"/>
        </w:rPr>
        <w:t>m</w:t>
      </w:r>
      <w:r w:rsidRPr="008A1211">
        <w:rPr>
          <w:rFonts w:ascii="Arial" w:hAnsi="Arial" w:cs="Arial"/>
        </w:rPr>
        <w:t>/</w:t>
      </w:r>
      <w:r w:rsidRPr="008A1211">
        <w:rPr>
          <w:rFonts w:ascii="Arial" w:hAnsi="Arial" w:cs="Arial"/>
          <w:lang w:val="en-GB"/>
        </w:rPr>
        <w:t>z</w:t>
      </w:r>
      <w:r w:rsidRPr="008A1211">
        <w:rPr>
          <w:rFonts w:ascii="Arial" w:hAnsi="Arial" w:cs="Arial"/>
        </w:rPr>
        <w:t xml:space="preserve"> 104 (2-МХПД) или </w:t>
      </w:r>
      <w:r w:rsidRPr="008A1211">
        <w:rPr>
          <w:rFonts w:ascii="Arial" w:hAnsi="Arial" w:cs="Arial"/>
          <w:lang w:val="en-GB"/>
        </w:rPr>
        <w:t>m</w:t>
      </w:r>
      <w:r w:rsidRPr="008A1211">
        <w:rPr>
          <w:rFonts w:ascii="Arial" w:hAnsi="Arial" w:cs="Arial"/>
        </w:rPr>
        <w:t>/</w:t>
      </w:r>
      <w:r w:rsidRPr="008A1211">
        <w:rPr>
          <w:rFonts w:ascii="Arial" w:hAnsi="Arial" w:cs="Arial"/>
          <w:lang w:val="en-GB"/>
        </w:rPr>
        <w:t>z</w:t>
      </w:r>
      <w:r w:rsidRPr="008A1211">
        <w:rPr>
          <w:rFonts w:ascii="Arial" w:hAnsi="Arial" w:cs="Arial"/>
        </w:rPr>
        <w:t xml:space="preserve"> 147 </w:t>
      </w:r>
      <w:r>
        <w:rPr>
          <w:rFonts w:ascii="Arial" w:hAnsi="Arial" w:cs="Arial"/>
        </w:rPr>
        <w:t xml:space="preserve">        </w:t>
      </w:r>
      <w:r w:rsidRPr="008A1211">
        <w:rPr>
          <w:rFonts w:ascii="Arial" w:hAnsi="Arial" w:cs="Arial"/>
        </w:rPr>
        <w:t xml:space="preserve">(3-МХПД) </w:t>
      </w:r>
      <w:r w:rsidRPr="008A1211">
        <w:rPr>
          <w:rFonts w:ascii="Arial" w:hAnsi="Arial" w:cs="Arial"/>
          <w:lang w:val="en-GB"/>
        </w:rPr>
        <w:t>and</w:t>
      </w:r>
      <w:r w:rsidRPr="008A1211">
        <w:rPr>
          <w:rFonts w:ascii="Arial" w:hAnsi="Arial" w:cs="Arial"/>
        </w:rPr>
        <w:t xml:space="preserve"> 149 (3-МХПД-</w:t>
      </w:r>
      <w:r w:rsidRPr="008A1211">
        <w:rPr>
          <w:rFonts w:ascii="Arial" w:hAnsi="Arial" w:cs="Arial"/>
          <w:vertAlign w:val="superscript"/>
        </w:rPr>
        <w:t>13</w:t>
      </w:r>
      <w:r w:rsidRPr="008A1211">
        <w:rPr>
          <w:rFonts w:ascii="Arial" w:hAnsi="Arial" w:cs="Arial"/>
          <w:lang w:val="en-GB"/>
        </w:rPr>
        <w:t>C</w:t>
      </w:r>
      <w:r w:rsidRPr="008A1211">
        <w:rPr>
          <w:rFonts w:ascii="Arial" w:hAnsi="Arial" w:cs="Arial"/>
          <w:vertAlign w:val="subscript"/>
        </w:rPr>
        <w:t>3</w:t>
      </w:r>
      <w:r w:rsidRPr="008A1211">
        <w:rPr>
          <w:rFonts w:ascii="Arial" w:hAnsi="Arial" w:cs="Arial"/>
        </w:rPr>
        <w:t>). Рассчитывают линию регрессии по формуле (1):</w:t>
      </w:r>
    </w:p>
    <w:p w:rsidR="00033A47" w:rsidRPr="00785F73" w:rsidRDefault="00033A47" w:rsidP="008169AA">
      <w:pPr>
        <w:tabs>
          <w:tab w:val="left" w:pos="3990"/>
          <w:tab w:val="right" w:pos="9637"/>
        </w:tabs>
        <w:spacing w:line="360" w:lineRule="auto"/>
        <w:ind w:firstLine="709"/>
        <w:jc w:val="both"/>
        <w:rPr>
          <w:rFonts w:ascii="Arial" w:hAnsi="Arial" w:cs="Arial"/>
        </w:rPr>
      </w:pPr>
      <w:r>
        <w:rPr>
          <w:rFonts w:ascii="Arial" w:hAnsi="Arial" w:cs="Arial"/>
        </w:rPr>
        <w:tab/>
      </w:r>
      <w:r w:rsidRPr="00E03828">
        <w:rPr>
          <w:rFonts w:ascii="Arial" w:hAnsi="Arial" w:cs="Arial"/>
          <w:i/>
          <w:iCs/>
        </w:rPr>
        <w:t xml:space="preserve">y </w:t>
      </w:r>
      <w:r w:rsidRPr="00E03828">
        <w:rPr>
          <w:rFonts w:ascii="Arial" w:hAnsi="Arial" w:cs="Arial"/>
        </w:rPr>
        <w:t xml:space="preserve">= </w:t>
      </w:r>
      <w:r w:rsidRPr="00E03828">
        <w:rPr>
          <w:rFonts w:ascii="Arial" w:hAnsi="Arial" w:cs="Arial"/>
          <w:i/>
          <w:iCs/>
        </w:rPr>
        <w:t xml:space="preserve">ax </w:t>
      </w:r>
      <w:r w:rsidRPr="00E03828">
        <w:rPr>
          <w:rFonts w:ascii="Arial" w:hAnsi="Arial" w:cs="Arial"/>
        </w:rPr>
        <w:t xml:space="preserve">+ </w:t>
      </w:r>
      <w:r w:rsidRPr="00E03828">
        <w:rPr>
          <w:rFonts w:ascii="Arial" w:hAnsi="Arial" w:cs="Arial"/>
          <w:i/>
          <w:iCs/>
        </w:rPr>
        <w:t>b</w:t>
      </w:r>
      <w:r>
        <w:rPr>
          <w:rFonts w:ascii="Arial" w:hAnsi="Arial" w:cs="Arial"/>
        </w:rPr>
        <w:tab/>
        <w:t>(1)</w:t>
      </w:r>
    </w:p>
    <w:tbl>
      <w:tblPr>
        <w:tblW w:w="5000" w:type="pct"/>
        <w:jc w:val="center"/>
        <w:tblLayout w:type="fixed"/>
        <w:tblCellMar>
          <w:left w:w="0" w:type="dxa"/>
          <w:right w:w="0" w:type="dxa"/>
        </w:tblCellMar>
        <w:tblLook w:val="00A0"/>
      </w:tblPr>
      <w:tblGrid>
        <w:gridCol w:w="392"/>
        <w:gridCol w:w="393"/>
        <w:gridCol w:w="8852"/>
      </w:tblGrid>
      <w:tr w:rsidR="00033A47" w:rsidRPr="00DB575B" w:rsidTr="001B563D">
        <w:trPr>
          <w:jc w:val="center"/>
        </w:trPr>
        <w:tc>
          <w:tcPr>
            <w:tcW w:w="392" w:type="dxa"/>
            <w:tcBorders>
              <w:top w:val="nil"/>
              <w:left w:val="nil"/>
            </w:tcBorders>
          </w:tcPr>
          <w:p w:rsidR="00033A47" w:rsidRPr="00DB575B" w:rsidRDefault="00033A47" w:rsidP="00D62DB1">
            <w:pPr>
              <w:tabs>
                <w:tab w:val="left" w:pos="3990"/>
              </w:tabs>
              <w:spacing w:line="360" w:lineRule="auto"/>
              <w:jc w:val="both"/>
              <w:rPr>
                <w:rFonts w:ascii="Arial" w:hAnsi="Arial" w:cs="Arial"/>
                <w:lang w:val="en-GB"/>
              </w:rPr>
            </w:pPr>
            <w:r w:rsidRPr="00DB575B">
              <w:rPr>
                <w:rFonts w:ascii="Arial" w:hAnsi="Arial" w:cs="Arial"/>
              </w:rPr>
              <w:t>где</w:t>
            </w:r>
          </w:p>
        </w:tc>
        <w:tc>
          <w:tcPr>
            <w:tcW w:w="393" w:type="dxa"/>
          </w:tcPr>
          <w:p w:rsidR="00033A47" w:rsidRPr="008169AA" w:rsidRDefault="00033A47" w:rsidP="00D62DB1">
            <w:pPr>
              <w:tabs>
                <w:tab w:val="left" w:pos="3990"/>
              </w:tabs>
              <w:spacing w:line="360" w:lineRule="auto"/>
              <w:ind w:right="-66"/>
              <w:jc w:val="both"/>
              <w:rPr>
                <w:rFonts w:ascii="Arial" w:hAnsi="Arial" w:cs="Arial"/>
              </w:rPr>
            </w:pPr>
            <w:r>
              <w:rPr>
                <w:rFonts w:ascii="Arial" w:hAnsi="Arial" w:cs="Arial"/>
                <w:i/>
              </w:rPr>
              <w:t xml:space="preserve"> </w:t>
            </w:r>
            <w:r w:rsidRPr="00DB575B">
              <w:rPr>
                <w:rFonts w:ascii="Arial" w:hAnsi="Arial" w:cs="Arial"/>
                <w:i/>
                <w:lang w:val="en-GB"/>
              </w:rPr>
              <w:t>y</w:t>
            </w:r>
            <w:r>
              <w:rPr>
                <w:rFonts w:ascii="Arial" w:hAnsi="Arial" w:cs="Arial"/>
              </w:rPr>
              <w:t xml:space="preserve"> ─</w:t>
            </w:r>
          </w:p>
        </w:tc>
        <w:tc>
          <w:tcPr>
            <w:tcW w:w="8852" w:type="dxa"/>
          </w:tcPr>
          <w:p w:rsidR="00033A47" w:rsidRPr="00DB575B" w:rsidRDefault="00033A47" w:rsidP="008169AA">
            <w:pPr>
              <w:tabs>
                <w:tab w:val="left" w:pos="3990"/>
              </w:tabs>
              <w:spacing w:line="360" w:lineRule="auto"/>
              <w:jc w:val="both"/>
              <w:rPr>
                <w:rFonts w:ascii="Arial" w:hAnsi="Arial" w:cs="Arial"/>
              </w:rPr>
            </w:pPr>
            <w:r>
              <w:rPr>
                <w:rFonts w:ascii="Arial" w:hAnsi="Arial" w:cs="Arial"/>
              </w:rPr>
              <w:t xml:space="preserve"> </w:t>
            </w:r>
            <w:r w:rsidRPr="00DB575B">
              <w:rPr>
                <w:rFonts w:ascii="Arial" w:hAnsi="Arial" w:cs="Arial"/>
              </w:rPr>
              <w:t>измеренное отношение сигналов 2-/3-МХПД и 3-МХПД-</w:t>
            </w:r>
            <w:r w:rsidRPr="00DB575B">
              <w:rPr>
                <w:rFonts w:ascii="Arial" w:hAnsi="Arial" w:cs="Arial"/>
                <w:vertAlign w:val="superscript"/>
              </w:rPr>
              <w:t>13</w:t>
            </w:r>
            <w:r w:rsidRPr="00DB575B">
              <w:rPr>
                <w:rFonts w:ascii="Arial" w:hAnsi="Arial" w:cs="Arial"/>
                <w:lang w:val="en-GB"/>
              </w:rPr>
              <w:t>C</w:t>
            </w:r>
            <w:r w:rsidRPr="00DB575B">
              <w:rPr>
                <w:rFonts w:ascii="Arial" w:hAnsi="Arial" w:cs="Arial"/>
                <w:vertAlign w:val="subscript"/>
              </w:rPr>
              <w:t>3</w:t>
            </w:r>
            <w:r w:rsidRPr="00DB575B">
              <w:rPr>
                <w:rFonts w:ascii="Arial" w:hAnsi="Arial" w:cs="Arial"/>
              </w:rPr>
              <w:t>;</w:t>
            </w:r>
          </w:p>
        </w:tc>
      </w:tr>
      <w:tr w:rsidR="00033A47" w:rsidRPr="00DB575B" w:rsidTr="001B563D">
        <w:trPr>
          <w:jc w:val="center"/>
        </w:trPr>
        <w:tc>
          <w:tcPr>
            <w:tcW w:w="392" w:type="dxa"/>
          </w:tcPr>
          <w:p w:rsidR="00033A47" w:rsidRPr="00DB575B" w:rsidRDefault="00033A47" w:rsidP="008169AA">
            <w:pPr>
              <w:tabs>
                <w:tab w:val="left" w:pos="3990"/>
              </w:tabs>
              <w:spacing w:line="360" w:lineRule="auto"/>
              <w:jc w:val="both"/>
              <w:rPr>
                <w:rFonts w:ascii="Arial" w:hAnsi="Arial" w:cs="Arial"/>
              </w:rPr>
            </w:pPr>
            <w:r w:rsidRPr="00DB575B">
              <w:rPr>
                <w:rFonts w:ascii="Arial" w:hAnsi="Arial" w:cs="Arial"/>
                <w:lang w:val="en-GB"/>
              </w:rPr>
              <w:t> </w:t>
            </w:r>
          </w:p>
        </w:tc>
        <w:tc>
          <w:tcPr>
            <w:tcW w:w="393" w:type="dxa"/>
          </w:tcPr>
          <w:p w:rsidR="00033A47" w:rsidRPr="00D62DB1" w:rsidRDefault="00033A47" w:rsidP="008169AA">
            <w:pPr>
              <w:tabs>
                <w:tab w:val="left" w:pos="3990"/>
              </w:tabs>
              <w:spacing w:line="360" w:lineRule="auto"/>
              <w:jc w:val="both"/>
              <w:rPr>
                <w:rFonts w:ascii="Arial" w:hAnsi="Arial" w:cs="Arial"/>
              </w:rPr>
            </w:pPr>
            <w:r w:rsidRPr="00DB575B">
              <w:rPr>
                <w:rFonts w:ascii="Arial" w:hAnsi="Arial" w:cs="Arial"/>
                <w:i/>
                <w:lang w:val="en-GB"/>
              </w:rPr>
              <w:t>x</w:t>
            </w:r>
            <w:r>
              <w:rPr>
                <w:rFonts w:ascii="Arial" w:hAnsi="Arial" w:cs="Arial"/>
              </w:rPr>
              <w:t xml:space="preserve"> ─</w:t>
            </w:r>
          </w:p>
        </w:tc>
        <w:tc>
          <w:tcPr>
            <w:tcW w:w="8852" w:type="dxa"/>
          </w:tcPr>
          <w:p w:rsidR="00033A47" w:rsidRPr="00DB575B" w:rsidRDefault="00033A47" w:rsidP="00D62DB1">
            <w:pPr>
              <w:tabs>
                <w:tab w:val="left" w:pos="3990"/>
              </w:tabs>
              <w:spacing w:line="360" w:lineRule="auto"/>
              <w:ind w:left="66" w:hanging="66"/>
              <w:jc w:val="both"/>
              <w:rPr>
                <w:rFonts w:ascii="Arial" w:hAnsi="Arial" w:cs="Arial"/>
              </w:rPr>
            </w:pPr>
            <w:r>
              <w:rPr>
                <w:rFonts w:ascii="Arial" w:hAnsi="Arial" w:cs="Arial"/>
              </w:rPr>
              <w:t xml:space="preserve"> </w:t>
            </w:r>
            <w:r w:rsidRPr="00DB575B">
              <w:rPr>
                <w:rFonts w:ascii="Arial" w:hAnsi="Arial" w:cs="Arial"/>
              </w:rPr>
              <w:t xml:space="preserve">теоретическое отношение 2-/3-МХПД (мкг) </w:t>
            </w:r>
            <w:r w:rsidRPr="005B0AB5">
              <w:rPr>
                <w:rFonts w:ascii="Arial" w:hAnsi="Arial" w:cs="Arial"/>
              </w:rPr>
              <w:t>к</w:t>
            </w:r>
            <w:r w:rsidRPr="00DB575B">
              <w:rPr>
                <w:rFonts w:ascii="Arial" w:hAnsi="Arial" w:cs="Arial"/>
              </w:rPr>
              <w:t xml:space="preserve"> 3-МХПД-</w:t>
            </w:r>
            <w:r w:rsidRPr="00DB575B">
              <w:rPr>
                <w:rFonts w:ascii="Arial" w:hAnsi="Arial" w:cs="Arial"/>
                <w:vertAlign w:val="superscript"/>
              </w:rPr>
              <w:t>13</w:t>
            </w:r>
            <w:r w:rsidRPr="00DB575B">
              <w:rPr>
                <w:rFonts w:ascii="Arial" w:hAnsi="Arial" w:cs="Arial"/>
                <w:lang w:val="en-GB"/>
              </w:rPr>
              <w:t>C</w:t>
            </w:r>
            <w:r w:rsidRPr="00DB575B">
              <w:rPr>
                <w:rFonts w:ascii="Arial" w:hAnsi="Arial" w:cs="Arial"/>
                <w:vertAlign w:val="subscript"/>
              </w:rPr>
              <w:t>3</w:t>
            </w:r>
            <w:r w:rsidRPr="00DB575B">
              <w:rPr>
                <w:rFonts w:ascii="Arial" w:hAnsi="Arial" w:cs="Arial"/>
              </w:rPr>
              <w:t xml:space="preserve"> (мкг) в </w:t>
            </w:r>
            <w:r>
              <w:rPr>
                <w:rFonts w:ascii="Arial" w:hAnsi="Arial" w:cs="Arial"/>
              </w:rPr>
              <w:t xml:space="preserve"> </w:t>
            </w:r>
            <w:r w:rsidRPr="00DB575B">
              <w:rPr>
                <w:rFonts w:ascii="Arial" w:hAnsi="Arial" w:cs="Arial"/>
              </w:rPr>
              <w:t>калибровочной пробе;</w:t>
            </w:r>
          </w:p>
        </w:tc>
      </w:tr>
      <w:tr w:rsidR="00033A47" w:rsidRPr="00DB575B" w:rsidTr="001B563D">
        <w:trPr>
          <w:jc w:val="center"/>
        </w:trPr>
        <w:tc>
          <w:tcPr>
            <w:tcW w:w="392" w:type="dxa"/>
          </w:tcPr>
          <w:p w:rsidR="00033A47" w:rsidRPr="00DB575B" w:rsidRDefault="00033A47" w:rsidP="008169AA">
            <w:pPr>
              <w:tabs>
                <w:tab w:val="left" w:pos="3990"/>
              </w:tabs>
              <w:spacing w:line="360" w:lineRule="auto"/>
              <w:jc w:val="both"/>
              <w:rPr>
                <w:rFonts w:ascii="Arial" w:hAnsi="Arial" w:cs="Arial"/>
              </w:rPr>
            </w:pPr>
            <w:r w:rsidRPr="00DB575B">
              <w:rPr>
                <w:rFonts w:ascii="Arial" w:hAnsi="Arial" w:cs="Arial"/>
                <w:lang w:val="en-GB"/>
              </w:rPr>
              <w:t> </w:t>
            </w:r>
          </w:p>
        </w:tc>
        <w:tc>
          <w:tcPr>
            <w:tcW w:w="393" w:type="dxa"/>
          </w:tcPr>
          <w:p w:rsidR="00033A47" w:rsidRPr="00D62DB1" w:rsidRDefault="00033A47" w:rsidP="008169AA">
            <w:pPr>
              <w:tabs>
                <w:tab w:val="left" w:pos="3990"/>
              </w:tabs>
              <w:spacing w:line="360" w:lineRule="auto"/>
              <w:jc w:val="both"/>
              <w:rPr>
                <w:rFonts w:ascii="Arial" w:hAnsi="Arial" w:cs="Arial"/>
              </w:rPr>
            </w:pPr>
            <w:r w:rsidRPr="00DB575B">
              <w:rPr>
                <w:rFonts w:ascii="Arial" w:hAnsi="Arial" w:cs="Arial"/>
                <w:i/>
                <w:lang w:val="en-GB"/>
              </w:rPr>
              <w:t>a</w:t>
            </w:r>
            <w:r>
              <w:rPr>
                <w:rFonts w:ascii="Arial" w:hAnsi="Arial" w:cs="Arial"/>
              </w:rPr>
              <w:t xml:space="preserve"> ─ </w:t>
            </w:r>
          </w:p>
        </w:tc>
        <w:tc>
          <w:tcPr>
            <w:tcW w:w="8852" w:type="dxa"/>
          </w:tcPr>
          <w:p w:rsidR="00033A47" w:rsidRPr="00DB575B" w:rsidRDefault="00033A47" w:rsidP="00D62DB1">
            <w:pPr>
              <w:tabs>
                <w:tab w:val="left" w:pos="3990"/>
              </w:tabs>
              <w:spacing w:line="360" w:lineRule="auto"/>
              <w:ind w:left="66"/>
              <w:jc w:val="both"/>
              <w:rPr>
                <w:rFonts w:ascii="Arial" w:hAnsi="Arial" w:cs="Arial"/>
                <w:lang w:val="en-GB"/>
              </w:rPr>
            </w:pPr>
            <w:r w:rsidRPr="00DB575B">
              <w:rPr>
                <w:rFonts w:ascii="Arial" w:hAnsi="Arial" w:cs="Arial"/>
              </w:rPr>
              <w:t>наклон калибровочной кривой</w:t>
            </w:r>
            <w:r w:rsidRPr="00DB575B">
              <w:rPr>
                <w:rFonts w:ascii="Arial" w:hAnsi="Arial" w:cs="Arial"/>
                <w:lang w:val="en-GB"/>
              </w:rPr>
              <w:t>;</w:t>
            </w:r>
          </w:p>
        </w:tc>
      </w:tr>
      <w:tr w:rsidR="00033A47" w:rsidRPr="00DB575B" w:rsidTr="001B563D">
        <w:trPr>
          <w:jc w:val="center"/>
        </w:trPr>
        <w:tc>
          <w:tcPr>
            <w:tcW w:w="392" w:type="dxa"/>
          </w:tcPr>
          <w:p w:rsidR="00033A47" w:rsidRPr="00DB575B" w:rsidRDefault="00033A47" w:rsidP="008169AA">
            <w:pPr>
              <w:tabs>
                <w:tab w:val="left" w:pos="3990"/>
              </w:tabs>
              <w:spacing w:line="360" w:lineRule="auto"/>
              <w:jc w:val="both"/>
              <w:rPr>
                <w:rFonts w:ascii="Arial" w:hAnsi="Arial" w:cs="Arial"/>
                <w:lang w:val="en-GB"/>
              </w:rPr>
            </w:pPr>
            <w:r w:rsidRPr="00DB575B">
              <w:rPr>
                <w:rFonts w:ascii="Arial" w:hAnsi="Arial" w:cs="Arial"/>
                <w:lang w:val="en-GB"/>
              </w:rPr>
              <w:t> </w:t>
            </w:r>
          </w:p>
        </w:tc>
        <w:tc>
          <w:tcPr>
            <w:tcW w:w="393" w:type="dxa"/>
          </w:tcPr>
          <w:p w:rsidR="00033A47" w:rsidRPr="00D62DB1" w:rsidRDefault="00033A47" w:rsidP="00CD5C5A">
            <w:pPr>
              <w:tabs>
                <w:tab w:val="left" w:pos="3990"/>
              </w:tabs>
              <w:spacing w:line="360" w:lineRule="auto"/>
              <w:ind w:right="-70"/>
              <w:jc w:val="both"/>
              <w:rPr>
                <w:rFonts w:ascii="Arial" w:hAnsi="Arial" w:cs="Arial"/>
              </w:rPr>
            </w:pPr>
            <w:r w:rsidRPr="00DB575B">
              <w:rPr>
                <w:rFonts w:ascii="Arial" w:hAnsi="Arial" w:cs="Arial"/>
                <w:i/>
                <w:lang w:val="en-GB"/>
              </w:rPr>
              <w:t>b</w:t>
            </w:r>
            <w:r>
              <w:rPr>
                <w:rFonts w:ascii="Arial" w:hAnsi="Arial" w:cs="Arial"/>
              </w:rPr>
              <w:t xml:space="preserve"> ─  </w:t>
            </w:r>
          </w:p>
        </w:tc>
        <w:tc>
          <w:tcPr>
            <w:tcW w:w="8852" w:type="dxa"/>
          </w:tcPr>
          <w:p w:rsidR="00033A47" w:rsidRPr="00DB575B" w:rsidRDefault="00033A47" w:rsidP="008169AA">
            <w:pPr>
              <w:tabs>
                <w:tab w:val="left" w:pos="3990"/>
              </w:tabs>
              <w:spacing w:line="360" w:lineRule="auto"/>
              <w:jc w:val="both"/>
              <w:rPr>
                <w:rFonts w:ascii="Arial" w:hAnsi="Arial" w:cs="Arial"/>
              </w:rPr>
            </w:pPr>
            <w:r>
              <w:rPr>
                <w:rFonts w:ascii="Arial" w:hAnsi="Arial" w:cs="Arial"/>
              </w:rPr>
              <w:t xml:space="preserve"> </w:t>
            </w:r>
            <w:r w:rsidRPr="00DB575B">
              <w:rPr>
                <w:rFonts w:ascii="Arial" w:hAnsi="Arial" w:cs="Arial"/>
              </w:rPr>
              <w:t xml:space="preserve">отрезок, отсекаемый калибровочной кривой на оси </w:t>
            </w:r>
            <w:r w:rsidRPr="00DB575B">
              <w:rPr>
                <w:rFonts w:ascii="Arial" w:hAnsi="Arial" w:cs="Arial"/>
                <w:i/>
                <w:lang w:val="en-GB"/>
              </w:rPr>
              <w:t>y</w:t>
            </w:r>
            <w:r w:rsidRPr="00DB575B">
              <w:rPr>
                <w:rFonts w:ascii="Arial" w:hAnsi="Arial" w:cs="Arial"/>
              </w:rPr>
              <w:t xml:space="preserve">. </w:t>
            </w:r>
          </w:p>
        </w:tc>
      </w:tr>
    </w:tbl>
    <w:p w:rsidR="00033A47" w:rsidRPr="00E1333F" w:rsidRDefault="00033A47" w:rsidP="008169AA">
      <w:pPr>
        <w:spacing w:line="360" w:lineRule="auto"/>
        <w:jc w:val="both"/>
        <w:rPr>
          <w:rFonts w:ascii="Arial" w:hAnsi="Arial" w:cs="Arial"/>
        </w:rPr>
      </w:pPr>
      <w:bookmarkStart w:id="72" w:name="_Hlk134450977"/>
      <w:r>
        <w:rPr>
          <w:rFonts w:ascii="Arial" w:hAnsi="Arial" w:cs="Arial"/>
        </w:rPr>
        <w:tab/>
      </w:r>
      <w:r w:rsidRPr="001B563D">
        <w:rPr>
          <w:rFonts w:ascii="Arial" w:hAnsi="Arial" w:cs="Arial"/>
        </w:rPr>
        <w:t>Следует убедиться</w:t>
      </w:r>
      <w:bookmarkEnd w:id="72"/>
      <w:r w:rsidRPr="001B563D">
        <w:rPr>
          <w:rFonts w:ascii="Arial" w:hAnsi="Arial" w:cs="Arial"/>
        </w:rPr>
        <w:t>, что линейность хорошая (</w:t>
      </w:r>
      <w:r w:rsidRPr="001B563D">
        <w:rPr>
          <w:rFonts w:ascii="Arial" w:hAnsi="Arial" w:cs="Arial"/>
          <w:i/>
          <w:lang w:val="en-GB"/>
        </w:rPr>
        <w:t>R</w:t>
      </w:r>
      <w:r w:rsidRPr="001B563D">
        <w:rPr>
          <w:rFonts w:ascii="Arial" w:hAnsi="Arial" w:cs="Arial"/>
          <w:vertAlign w:val="superscript"/>
        </w:rPr>
        <w:t>2</w:t>
      </w:r>
      <w:r w:rsidRPr="001B563D">
        <w:rPr>
          <w:rFonts w:ascii="Arial" w:hAnsi="Arial" w:cs="Arial"/>
          <w:lang w:val="en-GB"/>
        </w:rPr>
        <w:t> </w:t>
      </w:r>
      <w:r w:rsidRPr="001B563D">
        <w:rPr>
          <w:rFonts w:ascii="Arial" w:hAnsi="Arial" w:cs="Arial"/>
        </w:rPr>
        <w:t>&gt;</w:t>
      </w:r>
      <w:r w:rsidRPr="001B563D">
        <w:rPr>
          <w:rFonts w:ascii="Arial" w:hAnsi="Arial" w:cs="Arial"/>
          <w:lang w:val="en-GB"/>
        </w:rPr>
        <w:t> </w:t>
      </w:r>
      <w:r w:rsidRPr="001B563D">
        <w:rPr>
          <w:rFonts w:ascii="Arial" w:hAnsi="Arial" w:cs="Arial"/>
        </w:rPr>
        <w:t xml:space="preserve">0,99) и отрезок на оси </w:t>
      </w:r>
      <w:r w:rsidRPr="001B563D">
        <w:rPr>
          <w:rFonts w:ascii="Arial" w:hAnsi="Arial" w:cs="Arial"/>
          <w:i/>
          <w:lang w:val="en-GB"/>
        </w:rPr>
        <w:t>y</w:t>
      </w:r>
      <w:r w:rsidRPr="001B563D">
        <w:rPr>
          <w:rFonts w:ascii="Arial" w:hAnsi="Arial" w:cs="Arial"/>
        </w:rPr>
        <w:t xml:space="preserve"> предпочтительно</w:t>
      </w:r>
      <w:r w:rsidRPr="001B563D">
        <w:rPr>
          <w:rFonts w:ascii="Arial" w:hAnsi="Arial" w:cs="Arial"/>
          <w:lang w:val="en-GB"/>
        </w:rPr>
        <w:t> </w:t>
      </w:r>
      <w:r w:rsidRPr="001B563D">
        <w:rPr>
          <w:rFonts w:ascii="Arial" w:hAnsi="Arial" w:cs="Arial"/>
        </w:rPr>
        <w:t>&lt;</w:t>
      </w:r>
      <w:r w:rsidRPr="001B563D">
        <w:rPr>
          <w:rFonts w:ascii="Arial" w:hAnsi="Arial" w:cs="Arial"/>
          <w:lang w:val="en-GB"/>
        </w:rPr>
        <w:t> </w:t>
      </w:r>
      <w:r w:rsidRPr="001B563D">
        <w:rPr>
          <w:rFonts w:ascii="Arial" w:hAnsi="Arial" w:cs="Arial"/>
        </w:rPr>
        <w:t xml:space="preserve">|0,01|, для достижения хорошей точности для проб при очень низкой концентрации сложных эфиров 2-/3-МХПД. </w:t>
      </w:r>
      <w:r w:rsidRPr="00E1333F">
        <w:rPr>
          <w:rFonts w:ascii="Arial" w:hAnsi="Arial" w:cs="Arial"/>
        </w:rPr>
        <w:t xml:space="preserve">См. </w:t>
      </w:r>
      <w:hyperlink w:anchor="Section_sec_10.4">
        <w:r w:rsidRPr="00E1333F">
          <w:rPr>
            <w:rStyle w:val="Hyperlink"/>
            <w:rFonts w:ascii="Arial" w:hAnsi="Arial" w:cs="Arial"/>
            <w:color w:val="auto"/>
            <w:u w:val="none"/>
          </w:rPr>
          <w:t>10.4</w:t>
        </w:r>
      </w:hyperlink>
      <w:r w:rsidRPr="00E1333F">
        <w:rPr>
          <w:rFonts w:ascii="Arial" w:hAnsi="Arial" w:cs="Arial"/>
        </w:rPr>
        <w:t>.</w:t>
      </w:r>
    </w:p>
    <w:p w:rsidR="00033A47" w:rsidRPr="00E1333F" w:rsidRDefault="00033A47" w:rsidP="00E1333F">
      <w:pPr>
        <w:spacing w:after="120" w:line="360" w:lineRule="auto"/>
        <w:jc w:val="both"/>
        <w:rPr>
          <w:rFonts w:ascii="Arial" w:hAnsi="Arial" w:cs="Arial"/>
        </w:rPr>
      </w:pPr>
      <w:r>
        <w:rPr>
          <w:rFonts w:ascii="Arial" w:hAnsi="Arial" w:cs="Arial"/>
        </w:rPr>
        <w:tab/>
      </w:r>
      <w:r w:rsidRPr="00E1333F">
        <w:rPr>
          <w:rFonts w:ascii="Arial" w:hAnsi="Arial" w:cs="Arial"/>
        </w:rPr>
        <w:t>9.2.2</w:t>
      </w:r>
      <w:r w:rsidRPr="00E1333F">
        <w:rPr>
          <w:rFonts w:ascii="Arial" w:hAnsi="Arial" w:cs="Arial"/>
          <w:b/>
        </w:rPr>
        <w:tab/>
      </w:r>
      <w:r w:rsidRPr="00E1333F">
        <w:rPr>
          <w:rFonts w:ascii="Arial" w:hAnsi="Arial" w:cs="Arial"/>
        </w:rPr>
        <w:t>Определяют концентрацию эфиров 2-МХПД и 3-МХПД в испытуемой пробе (мг/кг) по формуле (2):</w:t>
      </w:r>
    </w:p>
    <w:tbl>
      <w:tblPr>
        <w:tblW w:w="0" w:type="auto"/>
        <w:tblLook w:val="00A0"/>
      </w:tblPr>
      <w:tblGrid>
        <w:gridCol w:w="396"/>
        <w:gridCol w:w="1420"/>
        <w:gridCol w:w="7068"/>
        <w:gridCol w:w="753"/>
        <w:gridCol w:w="216"/>
      </w:tblGrid>
      <w:tr w:rsidR="00033A47" w:rsidRPr="00E1333F" w:rsidTr="003454D0">
        <w:trPr>
          <w:trHeight w:val="838"/>
        </w:trPr>
        <w:tc>
          <w:tcPr>
            <w:tcW w:w="8884" w:type="dxa"/>
            <w:gridSpan w:val="3"/>
          </w:tcPr>
          <w:p w:rsidR="00033A47" w:rsidRPr="00E1333F" w:rsidRDefault="00033A47" w:rsidP="00E1333F">
            <w:pPr>
              <w:tabs>
                <w:tab w:val="center" w:pos="4332"/>
                <w:tab w:val="right" w:pos="8665"/>
              </w:tabs>
              <w:spacing w:after="120" w:line="360" w:lineRule="auto"/>
              <w:rPr>
                <w:rFonts w:ascii="Arial" w:hAnsi="Arial" w:cs="Arial"/>
              </w:rPr>
            </w:pPr>
            <w:r>
              <w:rPr>
                <w:rFonts w:ascii="Arial" w:hAnsi="Arial" w:cs="Arial"/>
              </w:rPr>
              <w:tab/>
            </w:r>
            <w:r w:rsidRPr="00B40366">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2.5pt;height:49.5pt;visibility:visible">
                  <v:imagedata r:id="rId13" o:title=""/>
                </v:shape>
              </w:pict>
            </w:r>
            <w:r>
              <w:rPr>
                <w:rFonts w:ascii="Arial" w:hAnsi="Arial" w:cs="Arial"/>
              </w:rPr>
              <w:t xml:space="preserve">    </w:t>
            </w:r>
            <w:r>
              <w:rPr>
                <w:rFonts w:ascii="Arial" w:hAnsi="Arial" w:cs="Arial"/>
              </w:rPr>
              <w:tab/>
              <w:t xml:space="preserve">  </w:t>
            </w:r>
          </w:p>
        </w:tc>
        <w:tc>
          <w:tcPr>
            <w:tcW w:w="969" w:type="dxa"/>
            <w:gridSpan w:val="2"/>
            <w:vAlign w:val="center"/>
          </w:tcPr>
          <w:p w:rsidR="00033A47" w:rsidRPr="00E1333F" w:rsidRDefault="00033A47" w:rsidP="00E1333F">
            <w:pPr>
              <w:spacing w:after="120" w:line="360" w:lineRule="auto"/>
              <w:jc w:val="both"/>
              <w:rPr>
                <w:rFonts w:ascii="Arial" w:hAnsi="Arial" w:cs="Arial"/>
              </w:rPr>
            </w:pPr>
            <w:r w:rsidRPr="00E1333F">
              <w:rPr>
                <w:rFonts w:ascii="Arial" w:hAnsi="Arial" w:cs="Arial"/>
              </w:rPr>
              <w:t>(2)</w:t>
            </w:r>
          </w:p>
        </w:tc>
      </w:tr>
      <w:tr w:rsidR="00033A47" w:rsidRPr="00E1333F" w:rsidTr="003454D0">
        <w:tblPrEx>
          <w:jc w:val="center"/>
          <w:tblCellMar>
            <w:left w:w="0" w:type="dxa"/>
            <w:right w:w="0" w:type="dxa"/>
          </w:tblCellMar>
        </w:tblPrEx>
        <w:trPr>
          <w:gridAfter w:val="1"/>
          <w:wAfter w:w="108" w:type="dxa"/>
          <w:jc w:val="center"/>
        </w:trPr>
        <w:tc>
          <w:tcPr>
            <w:tcW w:w="396" w:type="dxa"/>
            <w:tcBorders>
              <w:top w:val="nil"/>
              <w:left w:val="nil"/>
            </w:tcBorders>
          </w:tcPr>
          <w:p w:rsidR="00033A47" w:rsidRPr="003E7A8C" w:rsidRDefault="00033A47" w:rsidP="00192E19">
            <w:pPr>
              <w:spacing w:line="360" w:lineRule="auto"/>
              <w:jc w:val="both"/>
              <w:rPr>
                <w:rFonts w:ascii="Arial" w:hAnsi="Arial" w:cs="Arial"/>
              </w:rPr>
            </w:pPr>
            <w:bookmarkStart w:id="73" w:name="_p_formula_2"/>
            <w:bookmarkEnd w:id="73"/>
            <w:r>
              <w:rPr>
                <w:rFonts w:ascii="Arial" w:hAnsi="Arial" w:cs="Arial"/>
              </w:rPr>
              <w:t>г</w:t>
            </w:r>
            <w:r w:rsidRPr="00E1333F">
              <w:rPr>
                <w:rFonts w:ascii="Arial" w:hAnsi="Arial" w:cs="Arial"/>
              </w:rPr>
              <w:t>де</w:t>
            </w:r>
            <w:r>
              <w:rPr>
                <w:rFonts w:ascii="Arial" w:hAnsi="Arial" w:cs="Arial"/>
              </w:rPr>
              <w:t xml:space="preserve"> </w:t>
            </w:r>
            <w:r w:rsidRPr="00E1333F">
              <w:rPr>
                <w:rFonts w:ascii="Arial" w:hAnsi="Arial" w:cs="Arial"/>
                <w:lang w:val="en-GB"/>
              </w:rPr>
              <w:t> </w:t>
            </w:r>
            <w:r>
              <w:rPr>
                <w:rFonts w:ascii="Arial" w:hAnsi="Arial" w:cs="Arial"/>
              </w:rPr>
              <w:t xml:space="preserve">       </w:t>
            </w:r>
          </w:p>
        </w:tc>
        <w:tc>
          <w:tcPr>
            <w:tcW w:w="1420" w:type="dxa"/>
          </w:tcPr>
          <w:p w:rsidR="00033A47" w:rsidRPr="007907B6" w:rsidRDefault="00033A47" w:rsidP="00192E19">
            <w:pPr>
              <w:spacing w:line="360" w:lineRule="auto"/>
              <w:jc w:val="both"/>
              <w:rPr>
                <w:rFonts w:ascii="Arial" w:hAnsi="Arial" w:cs="Arial"/>
              </w:rPr>
            </w:pPr>
            <w:r w:rsidRPr="00E1333F">
              <w:rPr>
                <w:rFonts w:ascii="Arial" w:hAnsi="Arial" w:cs="Arial"/>
                <w:i/>
                <w:lang w:val="en-GB"/>
              </w:rPr>
              <w:t>w</w:t>
            </w:r>
            <w:r w:rsidRPr="00E1333F">
              <w:rPr>
                <w:rFonts w:ascii="Arial" w:hAnsi="Arial" w:cs="Arial"/>
                <w:vertAlign w:val="subscript"/>
                <w:lang w:val="en-GB"/>
              </w:rPr>
              <w:t>uncorrected</w:t>
            </w:r>
            <w:r>
              <w:rPr>
                <w:rFonts w:ascii="Arial" w:hAnsi="Arial" w:cs="Arial"/>
              </w:rPr>
              <w:t xml:space="preserve">  ─</w:t>
            </w:r>
          </w:p>
        </w:tc>
        <w:tc>
          <w:tcPr>
            <w:tcW w:w="7821" w:type="dxa"/>
            <w:gridSpan w:val="2"/>
          </w:tcPr>
          <w:p w:rsidR="00033A47" w:rsidRPr="00E1333F" w:rsidRDefault="00033A47" w:rsidP="00192E19">
            <w:pPr>
              <w:spacing w:line="360" w:lineRule="auto"/>
              <w:jc w:val="both"/>
              <w:rPr>
                <w:rFonts w:ascii="Arial" w:hAnsi="Arial" w:cs="Arial"/>
              </w:rPr>
            </w:pPr>
            <w:r w:rsidRPr="00E1333F">
              <w:rPr>
                <w:rFonts w:ascii="Arial" w:hAnsi="Arial" w:cs="Arial"/>
              </w:rPr>
              <w:t>нескорректированная концентрация сложных эфиров 2-/3-МХПД в испытуемой пробе (в пересчете на 2-/3-МХПД, мг/кг масла);</w:t>
            </w:r>
          </w:p>
        </w:tc>
      </w:tr>
      <w:tr w:rsidR="00033A47" w:rsidRPr="00E1333F" w:rsidTr="003454D0">
        <w:tblPrEx>
          <w:jc w:val="center"/>
          <w:tblCellMar>
            <w:left w:w="0" w:type="dxa"/>
            <w:right w:w="0" w:type="dxa"/>
          </w:tblCellMar>
        </w:tblPrEx>
        <w:trPr>
          <w:gridAfter w:val="1"/>
          <w:wAfter w:w="108" w:type="dxa"/>
          <w:jc w:val="center"/>
        </w:trPr>
        <w:tc>
          <w:tcPr>
            <w:tcW w:w="396" w:type="dxa"/>
          </w:tcPr>
          <w:p w:rsidR="00033A47" w:rsidRPr="00E1333F" w:rsidRDefault="00033A47" w:rsidP="00192E19">
            <w:pPr>
              <w:spacing w:line="360" w:lineRule="auto"/>
              <w:jc w:val="both"/>
              <w:rPr>
                <w:rFonts w:ascii="Arial" w:hAnsi="Arial" w:cs="Arial"/>
              </w:rPr>
            </w:pPr>
            <w:r w:rsidRPr="00E1333F">
              <w:rPr>
                <w:rFonts w:ascii="Arial" w:hAnsi="Arial" w:cs="Arial"/>
                <w:lang w:val="en-GB"/>
              </w:rPr>
              <w:t> </w:t>
            </w:r>
          </w:p>
        </w:tc>
        <w:tc>
          <w:tcPr>
            <w:tcW w:w="1420" w:type="dxa"/>
          </w:tcPr>
          <w:p w:rsidR="00033A47" w:rsidRPr="007907B6" w:rsidRDefault="00033A47" w:rsidP="00192E19">
            <w:pPr>
              <w:tabs>
                <w:tab w:val="left" w:pos="1140"/>
              </w:tabs>
              <w:spacing w:line="360" w:lineRule="auto"/>
              <w:jc w:val="both"/>
              <w:rPr>
                <w:rFonts w:ascii="Arial" w:hAnsi="Arial" w:cs="Arial"/>
              </w:rPr>
            </w:pPr>
            <w:r>
              <w:rPr>
                <w:rFonts w:ascii="Arial" w:hAnsi="Arial" w:cs="Arial"/>
                <w:i/>
              </w:rPr>
              <w:t xml:space="preserve">      </w:t>
            </w:r>
            <w:r w:rsidRPr="00E1333F">
              <w:rPr>
                <w:rFonts w:ascii="Arial" w:hAnsi="Arial" w:cs="Arial"/>
                <w:i/>
                <w:lang w:val="en-GB"/>
              </w:rPr>
              <w:t>A</w:t>
            </w:r>
            <w:r w:rsidRPr="00E1333F">
              <w:rPr>
                <w:rFonts w:ascii="Arial" w:hAnsi="Arial" w:cs="Arial"/>
                <w:vertAlign w:val="subscript"/>
                <w:lang w:val="en-GB"/>
              </w:rPr>
              <w:t>analyte</w:t>
            </w:r>
            <w:r>
              <w:rPr>
                <w:rFonts w:ascii="Arial" w:hAnsi="Arial" w:cs="Arial"/>
                <w:lang w:val="en-GB"/>
              </w:rPr>
              <w:tab/>
            </w:r>
            <w:r>
              <w:rPr>
                <w:rFonts w:ascii="Arial" w:hAnsi="Arial" w:cs="Arial"/>
              </w:rPr>
              <w:t>─</w:t>
            </w:r>
          </w:p>
        </w:tc>
        <w:tc>
          <w:tcPr>
            <w:tcW w:w="7821" w:type="dxa"/>
            <w:gridSpan w:val="2"/>
          </w:tcPr>
          <w:p w:rsidR="00033A47" w:rsidRPr="00E1333F" w:rsidRDefault="00033A47" w:rsidP="005B0AB5">
            <w:pPr>
              <w:spacing w:line="360" w:lineRule="auto"/>
              <w:jc w:val="both"/>
              <w:rPr>
                <w:rFonts w:ascii="Arial" w:hAnsi="Arial" w:cs="Arial"/>
              </w:rPr>
            </w:pPr>
            <w:r w:rsidRPr="00E1333F">
              <w:rPr>
                <w:rFonts w:ascii="Arial" w:hAnsi="Arial" w:cs="Arial"/>
              </w:rPr>
              <w:t xml:space="preserve">площадь пика немеченого аналита (2-МХПД, </w:t>
            </w:r>
            <w:r w:rsidRPr="00E1333F">
              <w:rPr>
                <w:rFonts w:ascii="Arial" w:hAnsi="Arial" w:cs="Arial"/>
                <w:lang w:val="en-GB"/>
              </w:rPr>
              <w:t>m</w:t>
            </w:r>
            <w:r w:rsidRPr="00E1333F">
              <w:rPr>
                <w:rFonts w:ascii="Arial" w:hAnsi="Arial" w:cs="Arial"/>
              </w:rPr>
              <w:t>/</w:t>
            </w:r>
            <w:r w:rsidRPr="00E1333F">
              <w:rPr>
                <w:rFonts w:ascii="Arial" w:hAnsi="Arial" w:cs="Arial"/>
                <w:lang w:val="en-GB"/>
              </w:rPr>
              <w:t>z</w:t>
            </w:r>
            <w:r w:rsidRPr="00E1333F">
              <w:rPr>
                <w:rFonts w:ascii="Arial" w:hAnsi="Arial" w:cs="Arial"/>
              </w:rPr>
              <w:t xml:space="preserve"> 104 или 3-МХПД, </w:t>
            </w:r>
            <w:r w:rsidRPr="00E1333F">
              <w:rPr>
                <w:rFonts w:ascii="Arial" w:hAnsi="Arial" w:cs="Arial"/>
                <w:lang w:val="en-GB"/>
              </w:rPr>
              <w:t>m</w:t>
            </w:r>
            <w:r w:rsidRPr="00E1333F">
              <w:rPr>
                <w:rFonts w:ascii="Arial" w:hAnsi="Arial" w:cs="Arial"/>
              </w:rPr>
              <w:t>/</w:t>
            </w:r>
            <w:r w:rsidRPr="00E1333F">
              <w:rPr>
                <w:rFonts w:ascii="Arial" w:hAnsi="Arial" w:cs="Arial"/>
                <w:lang w:val="en-GB"/>
              </w:rPr>
              <w:t>z</w:t>
            </w:r>
            <w:r w:rsidRPr="00E1333F">
              <w:rPr>
                <w:rFonts w:ascii="Arial" w:hAnsi="Arial" w:cs="Arial"/>
              </w:rPr>
              <w:t xml:space="preserve"> 147);</w:t>
            </w:r>
          </w:p>
        </w:tc>
      </w:tr>
      <w:tr w:rsidR="00033A47" w:rsidRPr="00E1333F" w:rsidTr="003454D0">
        <w:tblPrEx>
          <w:jc w:val="center"/>
          <w:tblCellMar>
            <w:left w:w="0" w:type="dxa"/>
            <w:right w:w="0" w:type="dxa"/>
          </w:tblCellMar>
        </w:tblPrEx>
        <w:trPr>
          <w:gridAfter w:val="1"/>
          <w:wAfter w:w="108" w:type="dxa"/>
          <w:jc w:val="center"/>
        </w:trPr>
        <w:tc>
          <w:tcPr>
            <w:tcW w:w="396" w:type="dxa"/>
          </w:tcPr>
          <w:p w:rsidR="00033A47" w:rsidRPr="00E1333F" w:rsidRDefault="00033A47" w:rsidP="00192E19">
            <w:pPr>
              <w:spacing w:line="360" w:lineRule="auto"/>
              <w:jc w:val="both"/>
              <w:rPr>
                <w:rFonts w:ascii="Arial" w:hAnsi="Arial" w:cs="Arial"/>
              </w:rPr>
            </w:pPr>
            <w:r w:rsidRPr="00E1333F">
              <w:rPr>
                <w:rFonts w:ascii="Arial" w:hAnsi="Arial" w:cs="Arial"/>
                <w:lang w:val="en-GB"/>
              </w:rPr>
              <w:t> </w:t>
            </w:r>
          </w:p>
        </w:tc>
        <w:tc>
          <w:tcPr>
            <w:tcW w:w="1420" w:type="dxa"/>
          </w:tcPr>
          <w:p w:rsidR="00033A47" w:rsidRPr="007907B6" w:rsidRDefault="00033A47" w:rsidP="00192E19">
            <w:pPr>
              <w:tabs>
                <w:tab w:val="left" w:pos="1065"/>
              </w:tabs>
              <w:spacing w:line="360" w:lineRule="auto"/>
              <w:jc w:val="both"/>
              <w:rPr>
                <w:rFonts w:ascii="Arial" w:hAnsi="Arial" w:cs="Arial"/>
              </w:rPr>
            </w:pPr>
            <w:r>
              <w:rPr>
                <w:rFonts w:ascii="Arial" w:hAnsi="Arial" w:cs="Arial"/>
                <w:i/>
              </w:rPr>
              <w:t xml:space="preserve">          </w:t>
            </w:r>
            <w:r w:rsidRPr="00E1333F">
              <w:rPr>
                <w:rFonts w:ascii="Arial" w:hAnsi="Arial" w:cs="Arial"/>
                <w:i/>
                <w:lang w:val="en-GB"/>
              </w:rPr>
              <w:t>m</w:t>
            </w:r>
            <w:r w:rsidRPr="007907B6">
              <w:rPr>
                <w:rFonts w:ascii="Arial" w:hAnsi="Arial" w:cs="Arial"/>
                <w:vertAlign w:val="subscript"/>
                <w:lang w:val="en-GB"/>
              </w:rPr>
              <w:t>IS</w:t>
            </w:r>
            <w:r>
              <w:rPr>
                <w:rFonts w:ascii="Arial" w:hAnsi="Arial" w:cs="Arial"/>
                <w:lang w:val="en-GB"/>
              </w:rPr>
              <w:tab/>
            </w:r>
            <w:r>
              <w:rPr>
                <w:rFonts w:ascii="Arial" w:hAnsi="Arial" w:cs="Arial"/>
              </w:rPr>
              <w:t xml:space="preserve"> ─</w:t>
            </w:r>
          </w:p>
        </w:tc>
        <w:tc>
          <w:tcPr>
            <w:tcW w:w="7821" w:type="dxa"/>
            <w:gridSpan w:val="2"/>
          </w:tcPr>
          <w:p w:rsidR="00033A47" w:rsidRPr="00E1333F" w:rsidRDefault="00033A47" w:rsidP="00192E19">
            <w:pPr>
              <w:spacing w:line="360" w:lineRule="auto"/>
              <w:jc w:val="both"/>
              <w:rPr>
                <w:rFonts w:ascii="Arial" w:hAnsi="Arial" w:cs="Arial"/>
              </w:rPr>
            </w:pPr>
            <w:r w:rsidRPr="00E1333F">
              <w:rPr>
                <w:rFonts w:ascii="Arial" w:hAnsi="Arial" w:cs="Arial"/>
              </w:rPr>
              <w:t>масса (в мкг) 3-МХПД-</w:t>
            </w:r>
            <w:r w:rsidRPr="00E1333F">
              <w:rPr>
                <w:rFonts w:ascii="Arial" w:hAnsi="Arial" w:cs="Arial"/>
                <w:vertAlign w:val="superscript"/>
              </w:rPr>
              <w:t>13</w:t>
            </w:r>
            <w:r w:rsidRPr="00E1333F">
              <w:rPr>
                <w:rFonts w:ascii="Arial" w:hAnsi="Arial" w:cs="Arial"/>
                <w:lang w:val="en-GB"/>
              </w:rPr>
              <w:t>C</w:t>
            </w:r>
            <w:r w:rsidRPr="00E1333F">
              <w:rPr>
                <w:rFonts w:ascii="Arial" w:hAnsi="Arial" w:cs="Arial"/>
                <w:vertAlign w:val="subscript"/>
              </w:rPr>
              <w:t>3</w:t>
            </w:r>
            <w:r w:rsidRPr="00E1333F">
              <w:rPr>
                <w:rFonts w:ascii="Arial" w:hAnsi="Arial" w:cs="Arial"/>
              </w:rPr>
              <w:t>, добавленного в испытуемую пробу;</w:t>
            </w:r>
          </w:p>
        </w:tc>
      </w:tr>
      <w:tr w:rsidR="00033A47" w:rsidRPr="00E1333F" w:rsidTr="003454D0">
        <w:tblPrEx>
          <w:jc w:val="center"/>
          <w:tblCellMar>
            <w:left w:w="0" w:type="dxa"/>
            <w:right w:w="0" w:type="dxa"/>
          </w:tblCellMar>
        </w:tblPrEx>
        <w:trPr>
          <w:gridAfter w:val="1"/>
          <w:wAfter w:w="108" w:type="dxa"/>
          <w:jc w:val="center"/>
        </w:trPr>
        <w:tc>
          <w:tcPr>
            <w:tcW w:w="396" w:type="dxa"/>
          </w:tcPr>
          <w:p w:rsidR="00033A47" w:rsidRPr="00E1333F" w:rsidRDefault="00033A47" w:rsidP="00192E19">
            <w:pPr>
              <w:spacing w:line="360" w:lineRule="auto"/>
              <w:ind w:right="-738"/>
              <w:jc w:val="both"/>
              <w:rPr>
                <w:rFonts w:ascii="Arial" w:hAnsi="Arial" w:cs="Arial"/>
              </w:rPr>
            </w:pPr>
            <w:r w:rsidRPr="00E1333F">
              <w:rPr>
                <w:rFonts w:ascii="Arial" w:hAnsi="Arial" w:cs="Arial"/>
                <w:lang w:val="en-GB"/>
              </w:rPr>
              <w:t> </w:t>
            </w:r>
            <w:r>
              <w:rPr>
                <w:rFonts w:ascii="Arial" w:hAnsi="Arial" w:cs="Arial"/>
              </w:rPr>
              <w:t xml:space="preserve">        </w:t>
            </w:r>
          </w:p>
        </w:tc>
        <w:tc>
          <w:tcPr>
            <w:tcW w:w="1420" w:type="dxa"/>
          </w:tcPr>
          <w:p w:rsidR="00033A47" w:rsidRPr="003E7A8C" w:rsidRDefault="00033A47" w:rsidP="00192E19">
            <w:pPr>
              <w:tabs>
                <w:tab w:val="left" w:pos="1020"/>
              </w:tabs>
              <w:spacing w:line="360" w:lineRule="auto"/>
              <w:jc w:val="both"/>
              <w:rPr>
                <w:rFonts w:ascii="Arial" w:hAnsi="Arial" w:cs="Arial"/>
              </w:rPr>
            </w:pPr>
            <w:r>
              <w:rPr>
                <w:rFonts w:ascii="Arial" w:hAnsi="Arial" w:cs="Arial"/>
                <w:i/>
              </w:rPr>
              <w:t xml:space="preserve">          </w:t>
            </w:r>
            <w:r w:rsidRPr="00E1333F">
              <w:rPr>
                <w:rFonts w:ascii="Arial" w:hAnsi="Arial" w:cs="Arial"/>
                <w:i/>
                <w:lang w:val="en-GB"/>
              </w:rPr>
              <w:t>A</w:t>
            </w:r>
            <w:r w:rsidRPr="00E1333F">
              <w:rPr>
                <w:rFonts w:ascii="Arial" w:hAnsi="Arial" w:cs="Arial"/>
                <w:vertAlign w:val="subscript"/>
                <w:lang w:val="en-GB"/>
              </w:rPr>
              <w:t>IS</w:t>
            </w:r>
            <w:r>
              <w:rPr>
                <w:rFonts w:ascii="Arial" w:hAnsi="Arial" w:cs="Arial"/>
                <w:lang w:val="en-GB"/>
              </w:rPr>
              <w:tab/>
            </w:r>
            <w:r>
              <w:rPr>
                <w:rFonts w:ascii="Arial" w:hAnsi="Arial" w:cs="Arial"/>
              </w:rPr>
              <w:t xml:space="preserve"> ─</w:t>
            </w:r>
          </w:p>
        </w:tc>
        <w:tc>
          <w:tcPr>
            <w:tcW w:w="7821" w:type="dxa"/>
            <w:gridSpan w:val="2"/>
          </w:tcPr>
          <w:p w:rsidR="00033A47" w:rsidRPr="00E1333F" w:rsidRDefault="00033A47" w:rsidP="00192E19">
            <w:pPr>
              <w:spacing w:line="360" w:lineRule="auto"/>
              <w:jc w:val="both"/>
              <w:rPr>
                <w:rFonts w:ascii="Arial" w:hAnsi="Arial" w:cs="Arial"/>
              </w:rPr>
            </w:pPr>
            <w:r w:rsidRPr="00E1333F">
              <w:rPr>
                <w:rFonts w:ascii="Arial" w:hAnsi="Arial" w:cs="Arial"/>
              </w:rPr>
              <w:t>площадь пика производного 3-МХПД-</w:t>
            </w:r>
            <w:r w:rsidRPr="00E1333F">
              <w:rPr>
                <w:rFonts w:ascii="Arial" w:hAnsi="Arial" w:cs="Arial"/>
                <w:vertAlign w:val="superscript"/>
              </w:rPr>
              <w:t>13</w:t>
            </w:r>
            <w:r w:rsidRPr="00E1333F">
              <w:rPr>
                <w:rFonts w:ascii="Arial" w:hAnsi="Arial" w:cs="Arial"/>
                <w:lang w:val="en-GB"/>
              </w:rPr>
              <w:t>C</w:t>
            </w:r>
            <w:r w:rsidRPr="00E1333F">
              <w:rPr>
                <w:rFonts w:ascii="Arial" w:hAnsi="Arial" w:cs="Arial"/>
                <w:vertAlign w:val="subscript"/>
              </w:rPr>
              <w:t>3</w:t>
            </w:r>
            <w:r w:rsidRPr="00E1333F">
              <w:rPr>
                <w:rFonts w:ascii="Arial" w:hAnsi="Arial" w:cs="Arial"/>
              </w:rPr>
              <w:t xml:space="preserve"> (</w:t>
            </w:r>
            <w:r w:rsidRPr="00E1333F">
              <w:rPr>
                <w:rFonts w:ascii="Arial" w:hAnsi="Arial" w:cs="Arial"/>
                <w:lang w:val="en-GB"/>
              </w:rPr>
              <w:t>m</w:t>
            </w:r>
            <w:r w:rsidRPr="00E1333F">
              <w:rPr>
                <w:rFonts w:ascii="Arial" w:hAnsi="Arial" w:cs="Arial"/>
              </w:rPr>
              <w:t>/</w:t>
            </w:r>
            <w:r w:rsidRPr="00E1333F">
              <w:rPr>
                <w:rFonts w:ascii="Arial" w:hAnsi="Arial" w:cs="Arial"/>
                <w:lang w:val="en-GB"/>
              </w:rPr>
              <w:t>z</w:t>
            </w:r>
            <w:r w:rsidRPr="00E1333F">
              <w:rPr>
                <w:rFonts w:ascii="Arial" w:hAnsi="Arial" w:cs="Arial"/>
              </w:rPr>
              <w:t xml:space="preserve"> 149);</w:t>
            </w:r>
          </w:p>
        </w:tc>
      </w:tr>
      <w:tr w:rsidR="00033A47" w:rsidRPr="00E1333F" w:rsidTr="003454D0">
        <w:tblPrEx>
          <w:jc w:val="center"/>
          <w:tblCellMar>
            <w:left w:w="0" w:type="dxa"/>
            <w:right w:w="0" w:type="dxa"/>
          </w:tblCellMar>
        </w:tblPrEx>
        <w:trPr>
          <w:gridAfter w:val="1"/>
          <w:wAfter w:w="108" w:type="dxa"/>
          <w:jc w:val="center"/>
        </w:trPr>
        <w:tc>
          <w:tcPr>
            <w:tcW w:w="396" w:type="dxa"/>
          </w:tcPr>
          <w:p w:rsidR="00033A47" w:rsidRPr="00E1333F" w:rsidRDefault="00033A47" w:rsidP="00192E19">
            <w:pPr>
              <w:spacing w:line="360" w:lineRule="auto"/>
              <w:jc w:val="both"/>
              <w:rPr>
                <w:rFonts w:ascii="Arial" w:hAnsi="Arial" w:cs="Arial"/>
              </w:rPr>
            </w:pPr>
            <w:r w:rsidRPr="00E1333F">
              <w:rPr>
                <w:rFonts w:ascii="Arial" w:hAnsi="Arial" w:cs="Arial"/>
                <w:lang w:val="en-GB"/>
              </w:rPr>
              <w:t> </w:t>
            </w:r>
          </w:p>
        </w:tc>
        <w:tc>
          <w:tcPr>
            <w:tcW w:w="1420" w:type="dxa"/>
          </w:tcPr>
          <w:p w:rsidR="00033A47" w:rsidRPr="00192E19" w:rsidRDefault="00033A47" w:rsidP="00192E19">
            <w:pPr>
              <w:spacing w:line="360" w:lineRule="auto"/>
              <w:jc w:val="both"/>
              <w:rPr>
                <w:rFonts w:ascii="Arial" w:hAnsi="Arial" w:cs="Arial"/>
              </w:rPr>
            </w:pPr>
            <w:r>
              <w:rPr>
                <w:rFonts w:ascii="Arial" w:hAnsi="Arial" w:cs="Arial"/>
                <w:i/>
              </w:rPr>
              <w:t xml:space="preserve">              </w:t>
            </w:r>
            <w:r w:rsidRPr="00E1333F">
              <w:rPr>
                <w:rFonts w:ascii="Arial" w:hAnsi="Arial" w:cs="Arial"/>
                <w:i/>
                <w:lang w:val="en-GB"/>
              </w:rPr>
              <w:t>a</w:t>
            </w:r>
            <w:r>
              <w:rPr>
                <w:rFonts w:ascii="Arial" w:hAnsi="Arial" w:cs="Arial"/>
              </w:rPr>
              <w:t xml:space="preserve"> ─</w:t>
            </w:r>
          </w:p>
        </w:tc>
        <w:tc>
          <w:tcPr>
            <w:tcW w:w="7821" w:type="dxa"/>
            <w:gridSpan w:val="2"/>
          </w:tcPr>
          <w:p w:rsidR="00033A47" w:rsidRPr="00E1333F" w:rsidRDefault="00033A47" w:rsidP="00192E19">
            <w:pPr>
              <w:spacing w:line="360" w:lineRule="auto"/>
              <w:jc w:val="both"/>
              <w:rPr>
                <w:rFonts w:ascii="Arial" w:hAnsi="Arial" w:cs="Arial"/>
                <w:lang w:val="en-GB"/>
              </w:rPr>
            </w:pPr>
            <w:r w:rsidRPr="00E1333F">
              <w:rPr>
                <w:rFonts w:ascii="Arial" w:hAnsi="Arial" w:cs="Arial"/>
              </w:rPr>
              <w:t>наклон калибровочной кривой</w:t>
            </w:r>
            <w:r w:rsidRPr="00E1333F">
              <w:rPr>
                <w:rFonts w:ascii="Arial" w:hAnsi="Arial" w:cs="Arial"/>
                <w:lang w:val="en-GB"/>
              </w:rPr>
              <w:t>;</w:t>
            </w:r>
          </w:p>
        </w:tc>
      </w:tr>
      <w:tr w:rsidR="00033A47" w:rsidRPr="00E1333F" w:rsidTr="003454D0">
        <w:tblPrEx>
          <w:jc w:val="center"/>
          <w:tblCellMar>
            <w:left w:w="0" w:type="dxa"/>
            <w:right w:w="0" w:type="dxa"/>
          </w:tblCellMar>
        </w:tblPrEx>
        <w:trPr>
          <w:gridAfter w:val="1"/>
          <w:wAfter w:w="108" w:type="dxa"/>
          <w:jc w:val="center"/>
        </w:trPr>
        <w:tc>
          <w:tcPr>
            <w:tcW w:w="396" w:type="dxa"/>
          </w:tcPr>
          <w:p w:rsidR="00033A47" w:rsidRPr="00E1333F" w:rsidRDefault="00033A47" w:rsidP="00192E19">
            <w:pPr>
              <w:spacing w:line="360" w:lineRule="auto"/>
              <w:jc w:val="both"/>
              <w:rPr>
                <w:rFonts w:ascii="Arial" w:hAnsi="Arial" w:cs="Arial"/>
                <w:lang w:val="en-GB"/>
              </w:rPr>
            </w:pPr>
            <w:r w:rsidRPr="00E1333F">
              <w:rPr>
                <w:rFonts w:ascii="Arial" w:hAnsi="Arial" w:cs="Arial"/>
                <w:lang w:val="en-GB"/>
              </w:rPr>
              <w:t> </w:t>
            </w:r>
          </w:p>
        </w:tc>
        <w:tc>
          <w:tcPr>
            <w:tcW w:w="1420" w:type="dxa"/>
          </w:tcPr>
          <w:p w:rsidR="00033A47" w:rsidRPr="00192E19" w:rsidRDefault="00033A47" w:rsidP="00192E19">
            <w:pPr>
              <w:spacing w:line="360" w:lineRule="auto"/>
              <w:jc w:val="both"/>
              <w:rPr>
                <w:rFonts w:ascii="Arial" w:hAnsi="Arial" w:cs="Arial"/>
              </w:rPr>
            </w:pPr>
            <w:r>
              <w:rPr>
                <w:rFonts w:ascii="Arial" w:hAnsi="Arial" w:cs="Arial"/>
                <w:i/>
              </w:rPr>
              <w:t xml:space="preserve">              </w:t>
            </w:r>
            <w:r w:rsidRPr="00E1333F">
              <w:rPr>
                <w:rFonts w:ascii="Arial" w:hAnsi="Arial" w:cs="Arial"/>
                <w:i/>
                <w:lang w:val="en-GB"/>
              </w:rPr>
              <w:t>b</w:t>
            </w:r>
            <w:r>
              <w:rPr>
                <w:rFonts w:ascii="Arial" w:hAnsi="Arial" w:cs="Arial"/>
              </w:rPr>
              <w:t xml:space="preserve"> ─</w:t>
            </w:r>
          </w:p>
        </w:tc>
        <w:tc>
          <w:tcPr>
            <w:tcW w:w="7821" w:type="dxa"/>
            <w:gridSpan w:val="2"/>
          </w:tcPr>
          <w:p w:rsidR="00033A47" w:rsidRPr="00E1333F" w:rsidRDefault="00033A47" w:rsidP="00192E19">
            <w:pPr>
              <w:spacing w:line="360" w:lineRule="auto"/>
              <w:jc w:val="both"/>
              <w:rPr>
                <w:rFonts w:ascii="Arial" w:hAnsi="Arial" w:cs="Arial"/>
              </w:rPr>
            </w:pPr>
            <w:r w:rsidRPr="00E1333F">
              <w:rPr>
                <w:rFonts w:ascii="Arial" w:hAnsi="Arial" w:cs="Arial"/>
              </w:rPr>
              <w:t xml:space="preserve">отрезок, отсекаемый калибровочной кривой на оси </w:t>
            </w:r>
            <w:r w:rsidRPr="00E1333F">
              <w:rPr>
                <w:rFonts w:ascii="Arial" w:hAnsi="Arial" w:cs="Arial"/>
                <w:i/>
                <w:lang w:val="en-GB"/>
              </w:rPr>
              <w:t>y</w:t>
            </w:r>
            <w:r w:rsidRPr="00E1333F">
              <w:rPr>
                <w:rFonts w:ascii="Arial" w:hAnsi="Arial" w:cs="Arial"/>
              </w:rPr>
              <w:t>.</w:t>
            </w:r>
          </w:p>
        </w:tc>
      </w:tr>
      <w:tr w:rsidR="00033A47" w:rsidRPr="00E1333F" w:rsidTr="003454D0">
        <w:tblPrEx>
          <w:jc w:val="center"/>
          <w:tblCellMar>
            <w:left w:w="0" w:type="dxa"/>
            <w:right w:w="0" w:type="dxa"/>
          </w:tblCellMar>
        </w:tblPrEx>
        <w:trPr>
          <w:gridAfter w:val="1"/>
          <w:wAfter w:w="108" w:type="dxa"/>
          <w:jc w:val="center"/>
        </w:trPr>
        <w:tc>
          <w:tcPr>
            <w:tcW w:w="396" w:type="dxa"/>
          </w:tcPr>
          <w:p w:rsidR="00033A47" w:rsidRPr="00E1333F" w:rsidRDefault="00033A47" w:rsidP="00192E19">
            <w:pPr>
              <w:spacing w:line="360" w:lineRule="auto"/>
              <w:jc w:val="both"/>
              <w:rPr>
                <w:rFonts w:ascii="Arial" w:hAnsi="Arial" w:cs="Arial"/>
              </w:rPr>
            </w:pPr>
            <w:r w:rsidRPr="00E1333F">
              <w:rPr>
                <w:rFonts w:ascii="Arial" w:hAnsi="Arial" w:cs="Arial"/>
                <w:lang w:val="en-GB"/>
              </w:rPr>
              <w:t> </w:t>
            </w:r>
          </w:p>
        </w:tc>
        <w:tc>
          <w:tcPr>
            <w:tcW w:w="1420" w:type="dxa"/>
          </w:tcPr>
          <w:p w:rsidR="00033A47" w:rsidRPr="00192E19" w:rsidRDefault="00033A47" w:rsidP="00623893">
            <w:pPr>
              <w:tabs>
                <w:tab w:val="left" w:pos="1392"/>
              </w:tabs>
              <w:spacing w:line="360" w:lineRule="auto"/>
              <w:jc w:val="both"/>
              <w:rPr>
                <w:rFonts w:ascii="Arial" w:hAnsi="Arial" w:cs="Arial"/>
              </w:rPr>
            </w:pPr>
            <w:r>
              <w:rPr>
                <w:rFonts w:ascii="Arial" w:hAnsi="Arial" w:cs="Arial"/>
                <w:i/>
              </w:rPr>
              <w:t xml:space="preserve">     </w:t>
            </w:r>
            <w:r w:rsidRPr="00E1333F">
              <w:rPr>
                <w:rFonts w:ascii="Arial" w:hAnsi="Arial" w:cs="Arial"/>
                <w:i/>
                <w:lang w:val="en-GB"/>
              </w:rPr>
              <w:t>m</w:t>
            </w:r>
            <w:r w:rsidRPr="00E1333F">
              <w:rPr>
                <w:rFonts w:ascii="Arial" w:hAnsi="Arial" w:cs="Arial"/>
                <w:vertAlign w:val="subscript"/>
                <w:lang w:val="en-GB"/>
              </w:rPr>
              <w:t>sample</w:t>
            </w:r>
            <w:r>
              <w:rPr>
                <w:rFonts w:ascii="Arial" w:hAnsi="Arial" w:cs="Arial"/>
              </w:rPr>
              <w:t xml:space="preserve"> ─</w:t>
            </w:r>
          </w:p>
        </w:tc>
        <w:tc>
          <w:tcPr>
            <w:tcW w:w="7821" w:type="dxa"/>
            <w:gridSpan w:val="2"/>
          </w:tcPr>
          <w:p w:rsidR="00033A47" w:rsidRPr="00E1333F" w:rsidRDefault="00033A47" w:rsidP="00192E19">
            <w:pPr>
              <w:spacing w:line="360" w:lineRule="auto"/>
              <w:jc w:val="both"/>
              <w:rPr>
                <w:rFonts w:ascii="Arial" w:hAnsi="Arial" w:cs="Arial"/>
                <w:lang w:val="en-GB"/>
              </w:rPr>
            </w:pPr>
            <w:r w:rsidRPr="00E1333F">
              <w:rPr>
                <w:rFonts w:ascii="Arial" w:hAnsi="Arial" w:cs="Arial"/>
              </w:rPr>
              <w:t>масса</w:t>
            </w:r>
            <w:r w:rsidRPr="00E1333F">
              <w:rPr>
                <w:rFonts w:ascii="Arial" w:hAnsi="Arial" w:cs="Arial"/>
                <w:lang w:val="en-GB"/>
              </w:rPr>
              <w:t xml:space="preserve"> </w:t>
            </w:r>
            <w:r w:rsidRPr="00E1333F">
              <w:rPr>
                <w:rFonts w:ascii="Arial" w:hAnsi="Arial" w:cs="Arial"/>
              </w:rPr>
              <w:t>пробы</w:t>
            </w:r>
            <w:r w:rsidRPr="00E1333F">
              <w:rPr>
                <w:rFonts w:ascii="Arial" w:hAnsi="Arial" w:cs="Arial"/>
                <w:lang w:val="en-GB"/>
              </w:rPr>
              <w:t xml:space="preserve"> (</w:t>
            </w:r>
            <w:r w:rsidRPr="00E1333F">
              <w:rPr>
                <w:rFonts w:ascii="Arial" w:hAnsi="Arial" w:cs="Arial"/>
              </w:rPr>
              <w:t>в мг</w:t>
            </w:r>
            <w:r w:rsidRPr="00E1333F">
              <w:rPr>
                <w:rFonts w:ascii="Arial" w:hAnsi="Arial" w:cs="Arial"/>
                <w:lang w:val="en-GB"/>
              </w:rPr>
              <w:t>).</w:t>
            </w:r>
          </w:p>
        </w:tc>
      </w:tr>
    </w:tbl>
    <w:p w:rsidR="00033A47" w:rsidRPr="00623893" w:rsidRDefault="00033A47" w:rsidP="00623893">
      <w:pPr>
        <w:spacing w:after="120" w:line="360" w:lineRule="auto"/>
        <w:jc w:val="both"/>
        <w:rPr>
          <w:rFonts w:ascii="Arial" w:hAnsi="Arial" w:cs="Arial"/>
        </w:rPr>
      </w:pPr>
      <w:r>
        <w:rPr>
          <w:rFonts w:ascii="Arial" w:hAnsi="Arial" w:cs="Arial"/>
        </w:rPr>
        <w:tab/>
        <w:t xml:space="preserve">9.2.3 </w:t>
      </w:r>
      <w:r w:rsidRPr="00623893">
        <w:rPr>
          <w:rFonts w:ascii="Arial" w:hAnsi="Arial" w:cs="Arial"/>
        </w:rPr>
        <w:t>Определяют выход сложных эфиров 2-/3-МХПД в контрольных пробах масла с добавкой (%) по формуле (3):</w:t>
      </w:r>
    </w:p>
    <w:tbl>
      <w:tblPr>
        <w:tblW w:w="0" w:type="auto"/>
        <w:tblLook w:val="00A0"/>
      </w:tblPr>
      <w:tblGrid>
        <w:gridCol w:w="8879"/>
        <w:gridCol w:w="974"/>
      </w:tblGrid>
      <w:tr w:rsidR="00033A47" w:rsidRPr="00623893" w:rsidTr="003E1ABA">
        <w:trPr>
          <w:trHeight w:val="510"/>
        </w:trPr>
        <w:tc>
          <w:tcPr>
            <w:tcW w:w="8955" w:type="dxa"/>
          </w:tcPr>
          <w:p w:rsidR="00033A47" w:rsidRPr="00623893" w:rsidRDefault="00033A47" w:rsidP="00623893">
            <w:pPr>
              <w:spacing w:after="120" w:line="360" w:lineRule="auto"/>
              <w:jc w:val="center"/>
              <w:rPr>
                <w:rFonts w:ascii="Arial" w:hAnsi="Arial" w:cs="Arial"/>
              </w:rPr>
            </w:pPr>
            <w:r w:rsidRPr="00B40366">
              <w:rPr>
                <w:rFonts w:ascii="Arial" w:hAnsi="Arial" w:cs="Arial"/>
                <w:noProof/>
              </w:rPr>
              <w:pict>
                <v:shape id="Рисунок 2" o:spid="_x0000_i1026" type="#_x0000_t75" style="width:113.25pt;height:33.75pt;visibility:visible">
                  <v:imagedata r:id="rId14" o:title=""/>
                </v:shape>
              </w:pict>
            </w:r>
          </w:p>
        </w:tc>
        <w:tc>
          <w:tcPr>
            <w:tcW w:w="980" w:type="dxa"/>
            <w:vAlign w:val="center"/>
          </w:tcPr>
          <w:p w:rsidR="00033A47" w:rsidRPr="00623893" w:rsidRDefault="00033A47" w:rsidP="00623893">
            <w:pPr>
              <w:spacing w:after="120" w:line="360" w:lineRule="auto"/>
              <w:jc w:val="both"/>
              <w:rPr>
                <w:rFonts w:ascii="Arial" w:hAnsi="Arial" w:cs="Arial"/>
              </w:rPr>
            </w:pPr>
            <w:r w:rsidRPr="00623893">
              <w:rPr>
                <w:rFonts w:ascii="Arial" w:hAnsi="Arial" w:cs="Arial"/>
              </w:rPr>
              <w:t>(3)</w:t>
            </w:r>
          </w:p>
        </w:tc>
      </w:tr>
    </w:tbl>
    <w:p w:rsidR="00033A47" w:rsidRPr="00623893" w:rsidRDefault="00033A47" w:rsidP="00623893">
      <w:pPr>
        <w:spacing w:after="120" w:line="360" w:lineRule="auto"/>
        <w:jc w:val="both"/>
        <w:rPr>
          <w:rFonts w:ascii="Arial" w:hAnsi="Arial" w:cs="Arial"/>
          <w:lang w:val="en-GB"/>
        </w:rPr>
      </w:pPr>
      <w:r w:rsidRPr="00623893">
        <w:rPr>
          <w:rFonts w:ascii="Arial" w:hAnsi="Arial" w:cs="Arial"/>
          <w:lang w:val="en-GB"/>
        </w:rPr>
        <w:t>где</w:t>
      </w:r>
    </w:p>
    <w:tbl>
      <w:tblPr>
        <w:tblW w:w="5000" w:type="pct"/>
        <w:jc w:val="center"/>
        <w:tblLayout w:type="fixed"/>
        <w:tblCellMar>
          <w:left w:w="0" w:type="dxa"/>
          <w:right w:w="0" w:type="dxa"/>
        </w:tblCellMar>
        <w:tblLook w:val="00A0"/>
      </w:tblPr>
      <w:tblGrid>
        <w:gridCol w:w="396"/>
        <w:gridCol w:w="1572"/>
        <w:gridCol w:w="7669"/>
      </w:tblGrid>
      <w:tr w:rsidR="00033A47" w:rsidRPr="00623893" w:rsidTr="000D0636">
        <w:trPr>
          <w:jc w:val="center"/>
        </w:trPr>
        <w:tc>
          <w:tcPr>
            <w:tcW w:w="396" w:type="dxa"/>
            <w:tcBorders>
              <w:top w:val="nil"/>
              <w:left w:val="nil"/>
            </w:tcBorders>
          </w:tcPr>
          <w:p w:rsidR="00033A47" w:rsidRPr="00623893" w:rsidRDefault="00033A47" w:rsidP="00623893">
            <w:pPr>
              <w:spacing w:after="120" w:line="360" w:lineRule="auto"/>
              <w:jc w:val="both"/>
              <w:rPr>
                <w:rFonts w:ascii="Arial" w:hAnsi="Arial" w:cs="Arial"/>
                <w:lang w:val="en-GB"/>
              </w:rPr>
            </w:pPr>
            <w:r w:rsidRPr="00623893">
              <w:rPr>
                <w:rFonts w:ascii="Arial" w:hAnsi="Arial" w:cs="Arial"/>
                <w:lang w:val="en-GB"/>
              </w:rPr>
              <w:t> </w:t>
            </w:r>
          </w:p>
        </w:tc>
        <w:tc>
          <w:tcPr>
            <w:tcW w:w="1572" w:type="dxa"/>
          </w:tcPr>
          <w:p w:rsidR="00033A47" w:rsidRPr="00623893" w:rsidRDefault="00033A47" w:rsidP="00623893">
            <w:pPr>
              <w:spacing w:after="120" w:line="360" w:lineRule="auto"/>
              <w:jc w:val="both"/>
              <w:rPr>
                <w:rFonts w:ascii="Arial" w:hAnsi="Arial" w:cs="Arial"/>
              </w:rPr>
            </w:pPr>
            <w:r>
              <w:rPr>
                <w:rFonts w:ascii="Arial" w:hAnsi="Arial" w:cs="Arial"/>
                <w:i/>
              </w:rPr>
              <w:t xml:space="preserve">                </w:t>
            </w:r>
            <w:r w:rsidRPr="00623893">
              <w:rPr>
                <w:rFonts w:ascii="Arial" w:hAnsi="Arial" w:cs="Arial"/>
                <w:i/>
                <w:lang w:val="en-GB"/>
              </w:rPr>
              <w:t>R</w:t>
            </w:r>
            <w:r>
              <w:rPr>
                <w:rFonts w:ascii="Arial" w:hAnsi="Arial" w:cs="Arial"/>
              </w:rPr>
              <w:t xml:space="preserve"> ─</w:t>
            </w:r>
          </w:p>
        </w:tc>
        <w:tc>
          <w:tcPr>
            <w:tcW w:w="7669" w:type="dxa"/>
          </w:tcPr>
          <w:p w:rsidR="00033A47" w:rsidRPr="00623893" w:rsidRDefault="00033A47" w:rsidP="00623893">
            <w:pPr>
              <w:spacing w:after="120" w:line="360" w:lineRule="auto"/>
              <w:jc w:val="both"/>
              <w:rPr>
                <w:rFonts w:ascii="Arial" w:hAnsi="Arial" w:cs="Arial"/>
              </w:rPr>
            </w:pPr>
            <w:r w:rsidRPr="00623893">
              <w:rPr>
                <w:rFonts w:ascii="Arial" w:hAnsi="Arial" w:cs="Arial"/>
              </w:rPr>
              <w:t>выход (%) для сложных эфиров 2-/3-МХПД в серии испытуемых проб;</w:t>
            </w:r>
          </w:p>
        </w:tc>
      </w:tr>
      <w:tr w:rsidR="00033A47" w:rsidRPr="00623893" w:rsidTr="000D0636">
        <w:trPr>
          <w:jc w:val="center"/>
        </w:trPr>
        <w:tc>
          <w:tcPr>
            <w:tcW w:w="396" w:type="dxa"/>
          </w:tcPr>
          <w:p w:rsidR="00033A47" w:rsidRPr="00623893" w:rsidRDefault="00033A47" w:rsidP="00623893">
            <w:pPr>
              <w:spacing w:after="120" w:line="360" w:lineRule="auto"/>
              <w:jc w:val="both"/>
              <w:rPr>
                <w:rFonts w:ascii="Arial" w:hAnsi="Arial" w:cs="Arial"/>
              </w:rPr>
            </w:pPr>
            <w:r w:rsidRPr="00623893">
              <w:rPr>
                <w:rFonts w:ascii="Arial" w:hAnsi="Arial" w:cs="Arial"/>
                <w:lang w:val="en-GB"/>
              </w:rPr>
              <w:t> </w:t>
            </w:r>
          </w:p>
        </w:tc>
        <w:tc>
          <w:tcPr>
            <w:tcW w:w="1572" w:type="dxa"/>
          </w:tcPr>
          <w:p w:rsidR="00033A47" w:rsidRPr="00623893" w:rsidRDefault="00033A47" w:rsidP="00623893">
            <w:pPr>
              <w:spacing w:after="120" w:line="360" w:lineRule="auto"/>
              <w:jc w:val="both"/>
              <w:rPr>
                <w:rFonts w:ascii="Arial" w:hAnsi="Arial" w:cs="Arial"/>
              </w:rPr>
            </w:pPr>
            <w:r w:rsidRPr="00623893">
              <w:rPr>
                <w:rFonts w:ascii="Arial" w:hAnsi="Arial" w:cs="Arial"/>
                <w:i/>
                <w:lang w:val="en-GB"/>
              </w:rPr>
              <w:t>w</w:t>
            </w:r>
            <w:r w:rsidRPr="00623893">
              <w:rPr>
                <w:rFonts w:ascii="Arial" w:hAnsi="Arial" w:cs="Arial"/>
                <w:vertAlign w:val="subscript"/>
                <w:lang w:val="en-GB"/>
              </w:rPr>
              <w:t>spiked blank oil</w:t>
            </w:r>
            <w:r>
              <w:rPr>
                <w:rFonts w:ascii="Arial" w:hAnsi="Arial" w:cs="Arial"/>
              </w:rPr>
              <w:t xml:space="preserve"> ─</w:t>
            </w:r>
          </w:p>
        </w:tc>
        <w:tc>
          <w:tcPr>
            <w:tcW w:w="7669" w:type="dxa"/>
          </w:tcPr>
          <w:p w:rsidR="00033A47" w:rsidRPr="00623893" w:rsidRDefault="00033A47" w:rsidP="00320A99">
            <w:pPr>
              <w:tabs>
                <w:tab w:val="left" w:pos="2940"/>
              </w:tabs>
              <w:spacing w:after="120" w:line="360" w:lineRule="auto"/>
              <w:jc w:val="both"/>
              <w:rPr>
                <w:rFonts w:ascii="Arial" w:hAnsi="Arial" w:cs="Arial"/>
              </w:rPr>
            </w:pPr>
            <w:r w:rsidRPr="00623893">
              <w:rPr>
                <w:rFonts w:ascii="Arial" w:hAnsi="Arial" w:cs="Arial"/>
              </w:rPr>
              <w:t xml:space="preserve">усредненная нескорректированная концентрация эфиров </w:t>
            </w:r>
            <w:r>
              <w:rPr>
                <w:rFonts w:ascii="Arial" w:hAnsi="Arial" w:cs="Arial"/>
              </w:rPr>
              <w:t xml:space="preserve">               </w:t>
            </w:r>
            <w:r w:rsidRPr="00623893">
              <w:rPr>
                <w:rFonts w:ascii="Arial" w:hAnsi="Arial" w:cs="Arial"/>
              </w:rPr>
              <w:t xml:space="preserve">2-/3-МХПД полученная в соответствии с </w:t>
            </w:r>
            <w:hyperlink w:anchor="Section_sec_9.2.2">
              <w:r w:rsidRPr="00623893">
                <w:rPr>
                  <w:rStyle w:val="Hyperlink"/>
                  <w:rFonts w:ascii="Arial" w:hAnsi="Arial" w:cs="Arial"/>
                  <w:color w:val="auto"/>
                  <w:u w:val="none"/>
                </w:rPr>
                <w:t>9.2.2</w:t>
              </w:r>
            </w:hyperlink>
            <w:r w:rsidRPr="00623893">
              <w:rPr>
                <w:rFonts w:ascii="Arial" w:hAnsi="Arial" w:cs="Arial"/>
              </w:rPr>
              <w:t xml:space="preserve"> для контрольных проб масла</w:t>
            </w:r>
            <w:r>
              <w:rPr>
                <w:rFonts w:ascii="Arial" w:hAnsi="Arial" w:cs="Arial"/>
              </w:rPr>
              <w:t xml:space="preserve"> с добавкой</w:t>
            </w:r>
            <w:r w:rsidRPr="00623893">
              <w:rPr>
                <w:rFonts w:ascii="Arial" w:hAnsi="Arial" w:cs="Arial"/>
              </w:rPr>
              <w:t>;</w:t>
            </w:r>
          </w:p>
        </w:tc>
      </w:tr>
      <w:tr w:rsidR="00033A47" w:rsidRPr="00623893" w:rsidTr="000D0636">
        <w:trPr>
          <w:jc w:val="center"/>
        </w:trPr>
        <w:tc>
          <w:tcPr>
            <w:tcW w:w="396" w:type="dxa"/>
          </w:tcPr>
          <w:p w:rsidR="00033A47" w:rsidRPr="00623893" w:rsidRDefault="00033A47" w:rsidP="000D0636">
            <w:pPr>
              <w:spacing w:line="360" w:lineRule="auto"/>
              <w:jc w:val="both"/>
              <w:rPr>
                <w:rFonts w:ascii="Arial" w:hAnsi="Arial" w:cs="Arial"/>
              </w:rPr>
            </w:pPr>
            <w:r w:rsidRPr="00623893">
              <w:rPr>
                <w:rFonts w:ascii="Arial" w:hAnsi="Arial" w:cs="Arial"/>
                <w:lang w:val="en-GB"/>
              </w:rPr>
              <w:t> </w:t>
            </w:r>
          </w:p>
        </w:tc>
        <w:tc>
          <w:tcPr>
            <w:tcW w:w="1572" w:type="dxa"/>
          </w:tcPr>
          <w:p w:rsidR="00033A47" w:rsidRPr="00623893" w:rsidRDefault="00033A47" w:rsidP="000D0636">
            <w:pPr>
              <w:spacing w:line="360" w:lineRule="auto"/>
              <w:jc w:val="both"/>
              <w:rPr>
                <w:rFonts w:ascii="Arial" w:hAnsi="Arial" w:cs="Arial"/>
              </w:rPr>
            </w:pPr>
            <w:r>
              <w:rPr>
                <w:rFonts w:ascii="Arial" w:hAnsi="Arial" w:cs="Arial"/>
                <w:i/>
              </w:rPr>
              <w:t xml:space="preserve">     </w:t>
            </w:r>
            <w:r w:rsidRPr="00623893">
              <w:rPr>
                <w:rFonts w:ascii="Arial" w:hAnsi="Arial" w:cs="Arial"/>
                <w:i/>
                <w:lang w:val="en-GB"/>
              </w:rPr>
              <w:t>w</w:t>
            </w:r>
            <w:r w:rsidRPr="00623893">
              <w:rPr>
                <w:rFonts w:ascii="Arial" w:hAnsi="Arial" w:cs="Arial"/>
                <w:vertAlign w:val="subscript"/>
                <w:lang w:val="en-GB"/>
              </w:rPr>
              <w:t>theoretical</w:t>
            </w:r>
            <w:r>
              <w:rPr>
                <w:rFonts w:ascii="Arial" w:hAnsi="Arial" w:cs="Arial"/>
              </w:rPr>
              <w:t xml:space="preserve"> ─</w:t>
            </w:r>
          </w:p>
        </w:tc>
        <w:tc>
          <w:tcPr>
            <w:tcW w:w="7669" w:type="dxa"/>
          </w:tcPr>
          <w:p w:rsidR="00033A47" w:rsidRPr="00623893" w:rsidRDefault="00033A47" w:rsidP="000D0636">
            <w:pPr>
              <w:tabs>
                <w:tab w:val="left" w:pos="2970"/>
              </w:tabs>
              <w:spacing w:line="360" w:lineRule="auto"/>
              <w:jc w:val="both"/>
              <w:rPr>
                <w:rFonts w:ascii="Arial" w:hAnsi="Arial" w:cs="Arial"/>
              </w:rPr>
            </w:pPr>
            <w:r w:rsidRPr="00623893">
              <w:rPr>
                <w:rFonts w:ascii="Arial" w:hAnsi="Arial" w:cs="Arial"/>
              </w:rPr>
              <w:t>вычисленная теоретическая концентрация сложных эфиров 2-/3-МХПД в контрольных пробах масла с добавкой (мг/кг)</w:t>
            </w:r>
            <w:r>
              <w:rPr>
                <w:rFonts w:ascii="Arial" w:hAnsi="Arial" w:cs="Arial"/>
              </w:rPr>
              <w:t>,</w:t>
            </w:r>
            <w:r w:rsidRPr="00623893">
              <w:rPr>
                <w:rFonts w:ascii="Arial" w:hAnsi="Arial" w:cs="Arial"/>
              </w:rPr>
              <w:t xml:space="preserve"> </w:t>
            </w:r>
            <w:r w:rsidRPr="002E1B83">
              <w:rPr>
                <w:rFonts w:ascii="Arial" w:hAnsi="Arial" w:cs="Arial"/>
              </w:rPr>
              <w:t>вычисленная</w:t>
            </w:r>
            <w:r w:rsidRPr="00623893">
              <w:rPr>
                <w:rFonts w:ascii="Arial" w:hAnsi="Arial" w:cs="Arial"/>
              </w:rPr>
              <w:t xml:space="preserve"> исходя из массы пробы и концентрации раствора с добавкой (</w:t>
            </w:r>
            <w:hyperlink w:anchor="Section_sec_5.3.3.4">
              <w:r w:rsidRPr="00623893">
                <w:rPr>
                  <w:rStyle w:val="Hyperlink"/>
                  <w:rFonts w:ascii="Arial" w:hAnsi="Arial" w:cs="Arial"/>
                  <w:color w:val="auto"/>
                  <w:u w:val="none"/>
                </w:rPr>
                <w:t>5.3.3.4</w:t>
              </w:r>
            </w:hyperlink>
            <w:r w:rsidRPr="00623893">
              <w:rPr>
                <w:rFonts w:ascii="Arial" w:hAnsi="Arial" w:cs="Arial"/>
              </w:rPr>
              <w:t>).</w:t>
            </w:r>
          </w:p>
        </w:tc>
      </w:tr>
    </w:tbl>
    <w:p w:rsidR="00033A47" w:rsidRPr="000D0636" w:rsidRDefault="00033A47" w:rsidP="000D0636">
      <w:pPr>
        <w:spacing w:line="360" w:lineRule="auto"/>
        <w:jc w:val="both"/>
        <w:rPr>
          <w:rFonts w:ascii="Arial" w:hAnsi="Arial" w:cs="Arial"/>
        </w:rPr>
      </w:pPr>
      <w:r>
        <w:rPr>
          <w:rFonts w:ascii="Arial" w:hAnsi="Arial" w:cs="Arial"/>
          <w:b/>
        </w:rPr>
        <w:tab/>
      </w:r>
      <w:r w:rsidRPr="000D0636">
        <w:rPr>
          <w:rFonts w:ascii="Arial" w:hAnsi="Arial" w:cs="Arial"/>
        </w:rPr>
        <w:t>9.2.4</w:t>
      </w:r>
      <w:r w:rsidRPr="000D0636">
        <w:rPr>
          <w:rFonts w:ascii="Arial" w:hAnsi="Arial" w:cs="Arial"/>
        </w:rPr>
        <w:tab/>
        <w:t>Определяют конечный результат для сложных эфиров 2-/3-МХПД в испытуемой пробе (мг/кг) по формуле (4):</w:t>
      </w:r>
    </w:p>
    <w:tbl>
      <w:tblPr>
        <w:tblW w:w="0" w:type="auto"/>
        <w:tblLook w:val="00A0"/>
      </w:tblPr>
      <w:tblGrid>
        <w:gridCol w:w="395"/>
        <w:gridCol w:w="1490"/>
        <w:gridCol w:w="6994"/>
        <w:gridCol w:w="758"/>
        <w:gridCol w:w="216"/>
      </w:tblGrid>
      <w:tr w:rsidR="00033A47" w:rsidRPr="000D0636" w:rsidTr="008169AA">
        <w:trPr>
          <w:trHeight w:val="291"/>
        </w:trPr>
        <w:tc>
          <w:tcPr>
            <w:tcW w:w="8879" w:type="dxa"/>
            <w:gridSpan w:val="3"/>
          </w:tcPr>
          <w:p w:rsidR="00033A47" w:rsidRPr="000D0636" w:rsidRDefault="00033A47" w:rsidP="000D0636">
            <w:pPr>
              <w:spacing w:line="360" w:lineRule="auto"/>
              <w:jc w:val="center"/>
              <w:rPr>
                <w:rFonts w:ascii="Arial" w:hAnsi="Arial" w:cs="Arial"/>
                <w:sz w:val="28"/>
                <w:szCs w:val="28"/>
              </w:rPr>
            </w:pPr>
            <w:bookmarkStart w:id="74" w:name="_p_formula_4"/>
            <w:bookmarkEnd w:id="74"/>
            <w:r w:rsidRPr="00B40366">
              <w:rPr>
                <w:rFonts w:ascii="Arial" w:hAnsi="Arial" w:cs="Arial"/>
                <w:noProof/>
                <w:sz w:val="28"/>
                <w:szCs w:val="28"/>
              </w:rPr>
              <w:pict>
                <v:shape id="Рисунок 6" o:spid="_x0000_i1027" type="#_x0000_t75" style="width:132.75pt;height:32.25pt;visibility:visible">
                  <v:imagedata r:id="rId15" o:title=""/>
                </v:shape>
              </w:pict>
            </w:r>
          </w:p>
        </w:tc>
        <w:tc>
          <w:tcPr>
            <w:tcW w:w="974" w:type="dxa"/>
            <w:gridSpan w:val="2"/>
            <w:vAlign w:val="center"/>
          </w:tcPr>
          <w:p w:rsidR="00033A47" w:rsidRPr="000D0636" w:rsidRDefault="00033A47" w:rsidP="000D0636">
            <w:pPr>
              <w:spacing w:line="360" w:lineRule="auto"/>
              <w:jc w:val="both"/>
              <w:rPr>
                <w:rFonts w:ascii="Arial" w:hAnsi="Arial" w:cs="Arial"/>
              </w:rPr>
            </w:pPr>
            <w:r w:rsidRPr="000D0636">
              <w:rPr>
                <w:rFonts w:ascii="Arial" w:hAnsi="Arial" w:cs="Arial"/>
              </w:rPr>
              <w:t>(4)</w:t>
            </w:r>
          </w:p>
        </w:tc>
      </w:tr>
      <w:tr w:rsidR="00033A47" w:rsidRPr="000D0636" w:rsidTr="008169AA">
        <w:tblPrEx>
          <w:jc w:val="center"/>
          <w:tblCellMar>
            <w:left w:w="0" w:type="dxa"/>
            <w:right w:w="0" w:type="dxa"/>
          </w:tblCellMar>
        </w:tblPrEx>
        <w:trPr>
          <w:gridAfter w:val="1"/>
          <w:wAfter w:w="108" w:type="dxa"/>
          <w:jc w:val="center"/>
        </w:trPr>
        <w:tc>
          <w:tcPr>
            <w:tcW w:w="395" w:type="dxa"/>
            <w:tcBorders>
              <w:top w:val="nil"/>
              <w:left w:val="nil"/>
            </w:tcBorders>
          </w:tcPr>
          <w:p w:rsidR="00033A47" w:rsidRPr="000D0636" w:rsidRDefault="00033A47" w:rsidP="000D0636">
            <w:pPr>
              <w:spacing w:line="360" w:lineRule="auto"/>
              <w:jc w:val="both"/>
              <w:rPr>
                <w:rFonts w:ascii="Arial" w:hAnsi="Arial" w:cs="Arial"/>
                <w:lang w:val="en-GB"/>
              </w:rPr>
            </w:pPr>
            <w:r>
              <w:rPr>
                <w:rFonts w:ascii="Arial" w:hAnsi="Arial" w:cs="Arial"/>
              </w:rPr>
              <w:t>г</w:t>
            </w:r>
            <w:r w:rsidRPr="000D0636">
              <w:rPr>
                <w:rFonts w:ascii="Arial" w:hAnsi="Arial" w:cs="Arial"/>
                <w:lang w:val="en-GB"/>
              </w:rPr>
              <w:t>де</w:t>
            </w:r>
            <w:r>
              <w:rPr>
                <w:rFonts w:ascii="Arial" w:hAnsi="Arial" w:cs="Arial"/>
              </w:rPr>
              <w:t xml:space="preserve"> </w:t>
            </w:r>
            <w:r w:rsidRPr="000D0636">
              <w:rPr>
                <w:rFonts w:ascii="Arial" w:hAnsi="Arial" w:cs="Arial"/>
                <w:lang w:val="en-GB"/>
              </w:rPr>
              <w:t> </w:t>
            </w:r>
          </w:p>
        </w:tc>
        <w:tc>
          <w:tcPr>
            <w:tcW w:w="1490" w:type="dxa"/>
          </w:tcPr>
          <w:p w:rsidR="00033A47" w:rsidRPr="000D0636" w:rsidRDefault="00033A47" w:rsidP="000D0636">
            <w:pPr>
              <w:spacing w:line="360" w:lineRule="auto"/>
              <w:jc w:val="both"/>
              <w:rPr>
                <w:rFonts w:ascii="Arial" w:hAnsi="Arial" w:cs="Arial"/>
              </w:rPr>
            </w:pPr>
            <w:r>
              <w:rPr>
                <w:rFonts w:ascii="Arial" w:hAnsi="Arial" w:cs="Arial"/>
                <w:i/>
              </w:rPr>
              <w:t xml:space="preserve">          </w:t>
            </w:r>
            <w:r w:rsidRPr="000D0636">
              <w:rPr>
                <w:rFonts w:ascii="Arial" w:hAnsi="Arial" w:cs="Arial"/>
                <w:i/>
                <w:lang w:val="en-GB"/>
              </w:rPr>
              <w:t>w</w:t>
            </w:r>
            <w:r w:rsidRPr="000D0636">
              <w:rPr>
                <w:rFonts w:ascii="Arial" w:hAnsi="Arial" w:cs="Arial"/>
                <w:vertAlign w:val="subscript"/>
                <w:lang w:val="en-GB"/>
              </w:rPr>
              <w:t>final</w:t>
            </w:r>
            <w:r>
              <w:rPr>
                <w:rFonts w:ascii="Arial" w:hAnsi="Arial" w:cs="Arial"/>
              </w:rPr>
              <w:t xml:space="preserve">  ─</w:t>
            </w:r>
          </w:p>
        </w:tc>
        <w:tc>
          <w:tcPr>
            <w:tcW w:w="7752" w:type="dxa"/>
            <w:gridSpan w:val="2"/>
          </w:tcPr>
          <w:p w:rsidR="00033A47" w:rsidRPr="000D0636" w:rsidRDefault="00033A47" w:rsidP="006674CE">
            <w:pPr>
              <w:spacing w:line="360" w:lineRule="auto"/>
              <w:jc w:val="both"/>
              <w:rPr>
                <w:rFonts w:ascii="Arial" w:hAnsi="Arial" w:cs="Arial"/>
              </w:rPr>
            </w:pPr>
            <w:r w:rsidRPr="000D0636">
              <w:rPr>
                <w:rFonts w:ascii="Arial" w:hAnsi="Arial" w:cs="Arial"/>
              </w:rPr>
              <w:t xml:space="preserve">конечная скорректированная концентрация сложных эфиров </w:t>
            </w:r>
            <w:r>
              <w:rPr>
                <w:rFonts w:ascii="Arial" w:hAnsi="Arial" w:cs="Arial"/>
              </w:rPr>
              <w:t xml:space="preserve">          </w:t>
            </w:r>
            <w:r w:rsidRPr="000D0636">
              <w:rPr>
                <w:rFonts w:ascii="Arial" w:hAnsi="Arial" w:cs="Arial"/>
              </w:rPr>
              <w:t xml:space="preserve">2-/3-МХПД в испытуемой пробе (в пересчете на свободный </w:t>
            </w:r>
            <w:r>
              <w:rPr>
                <w:rFonts w:ascii="Arial" w:hAnsi="Arial" w:cs="Arial"/>
              </w:rPr>
              <w:t xml:space="preserve">             </w:t>
            </w:r>
            <w:r w:rsidRPr="000D0636">
              <w:rPr>
                <w:rFonts w:ascii="Arial" w:hAnsi="Arial" w:cs="Arial"/>
              </w:rPr>
              <w:t xml:space="preserve">2-/3-МХПД), мг/кг </w:t>
            </w:r>
            <w:r w:rsidRPr="00DF25F5">
              <w:rPr>
                <w:rFonts w:ascii="Arial" w:hAnsi="Arial" w:cs="Arial"/>
              </w:rPr>
              <w:t>масла</w:t>
            </w:r>
            <w:r w:rsidRPr="000D0636">
              <w:rPr>
                <w:rFonts w:ascii="Arial" w:hAnsi="Arial" w:cs="Arial"/>
              </w:rPr>
              <w:t>;</w:t>
            </w:r>
          </w:p>
        </w:tc>
      </w:tr>
      <w:tr w:rsidR="00033A47" w:rsidRPr="000D0636" w:rsidTr="008169AA">
        <w:tblPrEx>
          <w:jc w:val="center"/>
          <w:tblCellMar>
            <w:left w:w="0" w:type="dxa"/>
            <w:right w:w="0" w:type="dxa"/>
          </w:tblCellMar>
        </w:tblPrEx>
        <w:trPr>
          <w:gridAfter w:val="1"/>
          <w:wAfter w:w="108" w:type="dxa"/>
          <w:jc w:val="center"/>
        </w:trPr>
        <w:tc>
          <w:tcPr>
            <w:tcW w:w="395" w:type="dxa"/>
          </w:tcPr>
          <w:p w:rsidR="00033A47" w:rsidRPr="000D0636" w:rsidRDefault="00033A47" w:rsidP="000D0636">
            <w:pPr>
              <w:spacing w:line="360" w:lineRule="auto"/>
              <w:jc w:val="both"/>
              <w:rPr>
                <w:rFonts w:ascii="Arial" w:hAnsi="Arial" w:cs="Arial"/>
              </w:rPr>
            </w:pPr>
            <w:r w:rsidRPr="000D0636">
              <w:rPr>
                <w:rFonts w:ascii="Arial" w:hAnsi="Arial" w:cs="Arial"/>
                <w:lang w:val="en-GB"/>
              </w:rPr>
              <w:t> </w:t>
            </w:r>
          </w:p>
        </w:tc>
        <w:tc>
          <w:tcPr>
            <w:tcW w:w="1490" w:type="dxa"/>
          </w:tcPr>
          <w:p w:rsidR="00033A47" w:rsidRPr="00150CBC" w:rsidRDefault="00033A47" w:rsidP="000D0636">
            <w:pPr>
              <w:spacing w:line="360" w:lineRule="auto"/>
              <w:jc w:val="both"/>
              <w:rPr>
                <w:rFonts w:ascii="Arial" w:hAnsi="Arial" w:cs="Arial"/>
              </w:rPr>
            </w:pPr>
            <w:r>
              <w:rPr>
                <w:rFonts w:ascii="Arial" w:hAnsi="Arial" w:cs="Arial"/>
                <w:i/>
              </w:rPr>
              <w:t xml:space="preserve">  </w:t>
            </w:r>
            <w:r w:rsidRPr="000D0636">
              <w:rPr>
                <w:rFonts w:ascii="Arial" w:hAnsi="Arial" w:cs="Arial"/>
                <w:i/>
                <w:lang w:val="en-GB"/>
              </w:rPr>
              <w:t>w</w:t>
            </w:r>
            <w:r w:rsidRPr="000D0636">
              <w:rPr>
                <w:rFonts w:ascii="Arial" w:hAnsi="Arial" w:cs="Arial"/>
                <w:vertAlign w:val="subscript"/>
                <w:lang w:val="en-GB"/>
              </w:rPr>
              <w:t>uncorrected</w:t>
            </w:r>
            <w:r>
              <w:rPr>
                <w:rFonts w:ascii="Arial" w:hAnsi="Arial" w:cs="Arial"/>
              </w:rPr>
              <w:t xml:space="preserve"> ─</w:t>
            </w:r>
          </w:p>
        </w:tc>
        <w:tc>
          <w:tcPr>
            <w:tcW w:w="7752" w:type="dxa"/>
            <w:gridSpan w:val="2"/>
          </w:tcPr>
          <w:p w:rsidR="00033A47" w:rsidRPr="006674CE" w:rsidRDefault="00033A47" w:rsidP="006674CE">
            <w:pPr>
              <w:tabs>
                <w:tab w:val="left" w:pos="3023"/>
              </w:tabs>
              <w:spacing w:line="360" w:lineRule="auto"/>
              <w:jc w:val="both"/>
              <w:rPr>
                <w:rFonts w:ascii="Arial" w:hAnsi="Arial" w:cs="Arial"/>
              </w:rPr>
            </w:pPr>
            <w:r w:rsidRPr="006674CE">
              <w:rPr>
                <w:rFonts w:ascii="Arial" w:hAnsi="Arial" w:cs="Arial"/>
              </w:rPr>
              <w:t xml:space="preserve">нескорректированная концентрация сложных эфиров 2-/3-МХПД (в пересчете на свободный 2-/3-МХПД), в испытуемой пробе, мг/кг </w:t>
            </w:r>
            <w:r w:rsidRPr="00DF25F5">
              <w:rPr>
                <w:rFonts w:ascii="Arial" w:hAnsi="Arial" w:cs="Arial"/>
              </w:rPr>
              <w:t>масла</w:t>
            </w:r>
            <w:r w:rsidRPr="006674CE">
              <w:rPr>
                <w:rFonts w:ascii="Arial" w:hAnsi="Arial" w:cs="Arial"/>
              </w:rPr>
              <w:t xml:space="preserve">, полученная в </w:t>
            </w:r>
            <w:hyperlink w:anchor="Section_sec_9.2.2">
              <w:r w:rsidRPr="006674CE">
                <w:rPr>
                  <w:rStyle w:val="Hyperlink"/>
                  <w:rFonts w:ascii="Arial" w:hAnsi="Arial" w:cs="Arial"/>
                  <w:color w:val="auto"/>
                  <w:u w:val="none"/>
                </w:rPr>
                <w:t>9.2.2</w:t>
              </w:r>
            </w:hyperlink>
            <w:r w:rsidRPr="006674CE">
              <w:rPr>
                <w:rFonts w:ascii="Arial" w:hAnsi="Arial" w:cs="Arial"/>
              </w:rPr>
              <w:t>;</w:t>
            </w:r>
          </w:p>
        </w:tc>
      </w:tr>
      <w:tr w:rsidR="00033A47" w:rsidRPr="000D0636" w:rsidTr="008169AA">
        <w:tblPrEx>
          <w:jc w:val="center"/>
          <w:tblCellMar>
            <w:left w:w="0" w:type="dxa"/>
            <w:right w:w="0" w:type="dxa"/>
          </w:tblCellMar>
        </w:tblPrEx>
        <w:trPr>
          <w:gridAfter w:val="1"/>
          <w:wAfter w:w="108" w:type="dxa"/>
          <w:jc w:val="center"/>
        </w:trPr>
        <w:tc>
          <w:tcPr>
            <w:tcW w:w="395" w:type="dxa"/>
          </w:tcPr>
          <w:p w:rsidR="00033A47" w:rsidRPr="000D0636" w:rsidRDefault="00033A47" w:rsidP="000D0636">
            <w:pPr>
              <w:spacing w:line="360" w:lineRule="auto"/>
              <w:jc w:val="both"/>
              <w:rPr>
                <w:rFonts w:ascii="Arial" w:hAnsi="Arial" w:cs="Arial"/>
              </w:rPr>
            </w:pPr>
            <w:r w:rsidRPr="000D0636">
              <w:rPr>
                <w:rFonts w:ascii="Arial" w:hAnsi="Arial" w:cs="Arial"/>
                <w:lang w:val="en-GB"/>
              </w:rPr>
              <w:t> </w:t>
            </w:r>
          </w:p>
        </w:tc>
        <w:tc>
          <w:tcPr>
            <w:tcW w:w="1490" w:type="dxa"/>
          </w:tcPr>
          <w:p w:rsidR="00033A47" w:rsidRPr="00150CBC" w:rsidRDefault="00033A47" w:rsidP="000D0636">
            <w:pPr>
              <w:spacing w:line="360" w:lineRule="auto"/>
              <w:jc w:val="both"/>
              <w:rPr>
                <w:rFonts w:ascii="Arial" w:hAnsi="Arial" w:cs="Arial"/>
              </w:rPr>
            </w:pPr>
            <w:r>
              <w:rPr>
                <w:rFonts w:ascii="Arial" w:hAnsi="Arial" w:cs="Arial"/>
                <w:i/>
              </w:rPr>
              <w:t xml:space="preserve">              </w:t>
            </w:r>
            <w:r w:rsidRPr="000D0636">
              <w:rPr>
                <w:rFonts w:ascii="Arial" w:hAnsi="Arial" w:cs="Arial"/>
                <w:i/>
                <w:lang w:val="en-GB"/>
              </w:rPr>
              <w:t>R</w:t>
            </w:r>
            <w:r>
              <w:rPr>
                <w:rFonts w:ascii="Arial" w:hAnsi="Arial" w:cs="Arial"/>
              </w:rPr>
              <w:t xml:space="preserve"> ─</w:t>
            </w:r>
          </w:p>
        </w:tc>
        <w:tc>
          <w:tcPr>
            <w:tcW w:w="7752" w:type="dxa"/>
            <w:gridSpan w:val="2"/>
          </w:tcPr>
          <w:p w:rsidR="00033A47" w:rsidRPr="006674CE" w:rsidRDefault="00033A47" w:rsidP="006674CE">
            <w:pPr>
              <w:tabs>
                <w:tab w:val="left" w:pos="3113"/>
              </w:tabs>
              <w:spacing w:line="360" w:lineRule="auto"/>
              <w:jc w:val="both"/>
              <w:rPr>
                <w:rFonts w:ascii="Arial" w:hAnsi="Arial" w:cs="Arial"/>
              </w:rPr>
            </w:pPr>
            <w:r>
              <w:rPr>
                <w:rFonts w:ascii="Arial" w:hAnsi="Arial" w:cs="Arial"/>
              </w:rPr>
              <w:t>р</w:t>
            </w:r>
            <w:r w:rsidRPr="006674CE">
              <w:rPr>
                <w:rFonts w:ascii="Arial" w:hAnsi="Arial" w:cs="Arial"/>
              </w:rPr>
              <w:t xml:space="preserve">ассчитанный выход (%), полученный в </w:t>
            </w:r>
            <w:hyperlink w:anchor="Section_sec_9.2.3">
              <w:r w:rsidRPr="006674CE">
                <w:rPr>
                  <w:rStyle w:val="Hyperlink"/>
                  <w:rFonts w:ascii="Arial" w:hAnsi="Arial" w:cs="Arial"/>
                  <w:color w:val="auto"/>
                  <w:u w:val="none"/>
                </w:rPr>
                <w:t>9.2.3</w:t>
              </w:r>
            </w:hyperlink>
            <w:r w:rsidRPr="006674CE">
              <w:rPr>
                <w:rFonts w:ascii="Arial" w:hAnsi="Arial" w:cs="Arial"/>
              </w:rPr>
              <w:t>.</w:t>
            </w:r>
          </w:p>
        </w:tc>
      </w:tr>
    </w:tbl>
    <w:p w:rsidR="00033A47" w:rsidRDefault="00033A47" w:rsidP="000D0636">
      <w:pPr>
        <w:spacing w:line="360" w:lineRule="auto"/>
        <w:jc w:val="both"/>
        <w:rPr>
          <w:rFonts w:ascii="Arial" w:hAnsi="Arial" w:cs="Arial"/>
          <w:b/>
        </w:rPr>
      </w:pPr>
      <w:bookmarkStart w:id="75" w:name="Section_sec_9.3"/>
      <w:bookmarkStart w:id="76" w:name="_Toc97732587"/>
      <w:bookmarkEnd w:id="75"/>
      <w:r>
        <w:rPr>
          <w:rFonts w:ascii="Arial" w:hAnsi="Arial" w:cs="Arial"/>
          <w:b/>
        </w:rPr>
        <w:tab/>
      </w:r>
    </w:p>
    <w:p w:rsidR="00033A47" w:rsidRDefault="00033A47" w:rsidP="000D0636">
      <w:pPr>
        <w:spacing w:line="360" w:lineRule="auto"/>
        <w:jc w:val="both"/>
        <w:rPr>
          <w:rFonts w:ascii="Arial" w:hAnsi="Arial" w:cs="Arial"/>
          <w:b/>
        </w:rPr>
      </w:pPr>
    </w:p>
    <w:p w:rsidR="00033A47" w:rsidRPr="000D0636" w:rsidRDefault="00033A47" w:rsidP="000E3063">
      <w:pPr>
        <w:spacing w:line="360" w:lineRule="auto"/>
        <w:ind w:firstLine="708"/>
        <w:jc w:val="both"/>
        <w:rPr>
          <w:rFonts w:ascii="Arial" w:hAnsi="Arial" w:cs="Arial"/>
          <w:b/>
          <w:lang w:val="en-GB"/>
        </w:rPr>
      </w:pPr>
      <w:r>
        <w:rPr>
          <w:rFonts w:ascii="Arial" w:hAnsi="Arial" w:cs="Arial"/>
          <w:b/>
        </w:rPr>
        <w:t xml:space="preserve">9.3 </w:t>
      </w:r>
      <w:r w:rsidRPr="000D0636">
        <w:rPr>
          <w:rFonts w:ascii="Arial" w:hAnsi="Arial" w:cs="Arial"/>
          <w:b/>
        </w:rPr>
        <w:t>Количественное определение глицидиловых эфиров</w:t>
      </w:r>
      <w:bookmarkEnd w:id="76"/>
    </w:p>
    <w:p w:rsidR="00033A47" w:rsidRPr="000D0636" w:rsidRDefault="00033A47" w:rsidP="000D0636">
      <w:pPr>
        <w:spacing w:line="360" w:lineRule="auto"/>
        <w:jc w:val="both"/>
        <w:rPr>
          <w:rFonts w:ascii="Arial" w:hAnsi="Arial" w:cs="Arial"/>
        </w:rPr>
      </w:pPr>
      <w:bookmarkStart w:id="77" w:name="Section_sec_9.3.1"/>
      <w:bookmarkStart w:id="78" w:name="_Toc97732588"/>
      <w:bookmarkEnd w:id="77"/>
      <w:r>
        <w:rPr>
          <w:rFonts w:ascii="Arial" w:hAnsi="Arial" w:cs="Arial"/>
        </w:rPr>
        <w:tab/>
        <w:t xml:space="preserve">9.3.1 </w:t>
      </w:r>
      <w:r w:rsidRPr="000D0636">
        <w:rPr>
          <w:rFonts w:ascii="Arial" w:hAnsi="Arial" w:cs="Arial"/>
        </w:rPr>
        <w:t xml:space="preserve">Строят калибровочную кривую, откладывая по оси </w:t>
      </w:r>
      <w:r w:rsidRPr="000D0636">
        <w:rPr>
          <w:rFonts w:ascii="Arial" w:hAnsi="Arial" w:cs="Arial"/>
          <w:i/>
        </w:rPr>
        <w:t>х</w:t>
      </w:r>
      <w:r w:rsidRPr="000D0636">
        <w:rPr>
          <w:rFonts w:ascii="Arial" w:hAnsi="Arial" w:cs="Arial"/>
        </w:rPr>
        <w:t xml:space="preserve"> отношение количества стандарта (в пересчете на эквивалент глицидола) к количеству внутреннего стандарта (в пересчете на эквивалент дейтерированного глицидола), а по оси </w:t>
      </w:r>
      <w:r w:rsidRPr="000D0636">
        <w:rPr>
          <w:rFonts w:ascii="Arial" w:hAnsi="Arial" w:cs="Arial"/>
          <w:i/>
        </w:rPr>
        <w:t>у</w:t>
      </w:r>
      <w:r w:rsidRPr="000D0636">
        <w:rPr>
          <w:rFonts w:ascii="Arial" w:hAnsi="Arial" w:cs="Arial"/>
        </w:rPr>
        <w:t xml:space="preserve"> -  отношение площадей соответствующих пиков. Для количественного определения используются ионы с отношением </w:t>
      </w:r>
      <w:r w:rsidRPr="000D0636">
        <w:rPr>
          <w:rFonts w:ascii="Arial" w:hAnsi="Arial" w:cs="Arial"/>
          <w:lang w:val="en-GB"/>
        </w:rPr>
        <w:t>m</w:t>
      </w:r>
      <w:r w:rsidRPr="000D0636">
        <w:rPr>
          <w:rFonts w:ascii="Arial" w:hAnsi="Arial" w:cs="Arial"/>
        </w:rPr>
        <w:t>/</w:t>
      </w:r>
      <w:r w:rsidRPr="000D0636">
        <w:rPr>
          <w:rFonts w:ascii="Arial" w:hAnsi="Arial" w:cs="Arial"/>
          <w:lang w:val="en-GB"/>
        </w:rPr>
        <w:t>z</w:t>
      </w:r>
      <w:r w:rsidRPr="000D0636">
        <w:rPr>
          <w:rFonts w:ascii="Arial" w:hAnsi="Arial" w:cs="Arial"/>
        </w:rPr>
        <w:t xml:space="preserve"> 147 </w:t>
      </w:r>
      <w:r w:rsidRPr="000D0636">
        <w:rPr>
          <w:rFonts w:ascii="Arial" w:hAnsi="Arial" w:cs="Arial"/>
          <w:b/>
        </w:rPr>
        <w:t>(</w:t>
      </w:r>
      <w:r w:rsidRPr="000D0636">
        <w:rPr>
          <w:rFonts w:ascii="Arial" w:hAnsi="Arial" w:cs="Arial"/>
        </w:rPr>
        <w:t xml:space="preserve">3-МБПД) и </w:t>
      </w:r>
      <w:r w:rsidRPr="000D0636">
        <w:rPr>
          <w:rFonts w:ascii="Arial" w:hAnsi="Arial" w:cs="Arial"/>
          <w:lang w:val="en-GB"/>
        </w:rPr>
        <w:t>m</w:t>
      </w:r>
      <w:r w:rsidRPr="000D0636">
        <w:rPr>
          <w:rFonts w:ascii="Arial" w:hAnsi="Arial" w:cs="Arial"/>
        </w:rPr>
        <w:t>/</w:t>
      </w:r>
      <w:r w:rsidRPr="000D0636">
        <w:rPr>
          <w:rFonts w:ascii="Arial" w:hAnsi="Arial" w:cs="Arial"/>
          <w:lang w:val="en-GB"/>
        </w:rPr>
        <w:t>z</w:t>
      </w:r>
      <w:r w:rsidRPr="000D0636">
        <w:rPr>
          <w:rFonts w:ascii="Arial" w:hAnsi="Arial" w:cs="Arial"/>
        </w:rPr>
        <w:t xml:space="preserve"> 150 (3-МБПД-</w:t>
      </w:r>
      <w:r w:rsidRPr="000D0636">
        <w:rPr>
          <w:rFonts w:ascii="Arial" w:hAnsi="Arial" w:cs="Arial"/>
          <w:lang w:val="en-GB"/>
        </w:rPr>
        <w:t>d</w:t>
      </w:r>
      <w:r w:rsidRPr="000D0636">
        <w:rPr>
          <w:rFonts w:ascii="Arial" w:hAnsi="Arial" w:cs="Arial"/>
        </w:rPr>
        <w:t>5). Рассчитывают линию регрессии по формуле (5):</w:t>
      </w:r>
      <w:bookmarkEnd w:id="78"/>
    </w:p>
    <w:p w:rsidR="00033A47" w:rsidRPr="000D0636" w:rsidRDefault="00033A47" w:rsidP="00150CBC">
      <w:pPr>
        <w:spacing w:line="360" w:lineRule="auto"/>
        <w:jc w:val="center"/>
        <w:rPr>
          <w:rFonts w:ascii="Arial" w:hAnsi="Arial" w:cs="Arial"/>
          <w:lang w:val="en-GB"/>
        </w:rPr>
      </w:pPr>
      <w:bookmarkStart w:id="79" w:name="disp-formula_formula_5"/>
      <w:bookmarkEnd w:id="79"/>
      <w:r>
        <w:rPr>
          <w:rFonts w:ascii="Arial" w:hAnsi="Arial" w:cs="Arial"/>
          <w:i/>
        </w:rPr>
        <w:t xml:space="preserve">                                                 </w:t>
      </w:r>
      <w:r w:rsidRPr="000D0636">
        <w:rPr>
          <w:rFonts w:ascii="Arial" w:hAnsi="Arial" w:cs="Arial"/>
          <w:i/>
          <w:lang w:val="en-GB"/>
        </w:rPr>
        <w:t>y</w:t>
      </w:r>
      <w:r w:rsidRPr="000D0636">
        <w:rPr>
          <w:rFonts w:ascii="Arial" w:hAnsi="Arial" w:cs="Arial"/>
          <w:lang w:val="en-GB"/>
        </w:rPr>
        <w:t xml:space="preserve"> = </w:t>
      </w:r>
      <w:r w:rsidRPr="000D0636">
        <w:rPr>
          <w:rFonts w:ascii="Arial" w:hAnsi="Arial" w:cs="Arial"/>
          <w:i/>
          <w:lang w:val="en-GB"/>
        </w:rPr>
        <w:t>ax</w:t>
      </w:r>
      <w:r w:rsidRPr="000D0636">
        <w:rPr>
          <w:rFonts w:ascii="Arial" w:hAnsi="Arial" w:cs="Arial"/>
          <w:lang w:val="en-GB"/>
        </w:rPr>
        <w:t xml:space="preserve"> + </w:t>
      </w:r>
      <w:r w:rsidRPr="000D0636">
        <w:rPr>
          <w:rFonts w:ascii="Arial" w:hAnsi="Arial" w:cs="Arial"/>
          <w:i/>
          <w:lang w:val="en-GB"/>
        </w:rPr>
        <w:t>b</w:t>
      </w:r>
      <w:r w:rsidRPr="000D0636">
        <w:rPr>
          <w:rFonts w:ascii="Arial" w:hAnsi="Arial" w:cs="Arial"/>
          <w:lang w:val="en-GB"/>
        </w:rPr>
        <w:tab/>
      </w:r>
      <w:r>
        <w:rPr>
          <w:rFonts w:ascii="Arial" w:hAnsi="Arial" w:cs="Arial"/>
        </w:rPr>
        <w:t xml:space="preserve">                                                             </w:t>
      </w:r>
      <w:r w:rsidRPr="000D0636">
        <w:rPr>
          <w:rFonts w:ascii="Arial" w:hAnsi="Arial" w:cs="Arial"/>
          <w:lang w:val="en-GB"/>
        </w:rPr>
        <w:t>(5)</w:t>
      </w:r>
    </w:p>
    <w:tbl>
      <w:tblPr>
        <w:tblW w:w="5189" w:type="pct"/>
        <w:jc w:val="center"/>
        <w:tblLayout w:type="fixed"/>
        <w:tblCellMar>
          <w:left w:w="0" w:type="dxa"/>
          <w:right w:w="0" w:type="dxa"/>
        </w:tblCellMar>
        <w:tblLook w:val="00A0"/>
      </w:tblPr>
      <w:tblGrid>
        <w:gridCol w:w="709"/>
        <w:gridCol w:w="442"/>
        <w:gridCol w:w="8850"/>
      </w:tblGrid>
      <w:tr w:rsidR="00033A47" w:rsidRPr="00150CBC" w:rsidTr="009A2202">
        <w:trPr>
          <w:jc w:val="center"/>
        </w:trPr>
        <w:tc>
          <w:tcPr>
            <w:tcW w:w="709" w:type="dxa"/>
            <w:tcBorders>
              <w:top w:val="nil"/>
              <w:left w:val="nil"/>
            </w:tcBorders>
          </w:tcPr>
          <w:p w:rsidR="00033A47" w:rsidRPr="00150CBC" w:rsidRDefault="00033A47" w:rsidP="009A2202">
            <w:pPr>
              <w:spacing w:line="360" w:lineRule="auto"/>
              <w:jc w:val="both"/>
              <w:rPr>
                <w:rFonts w:ascii="Arial" w:hAnsi="Arial" w:cs="Arial"/>
                <w:lang w:val="en-GB"/>
              </w:rPr>
            </w:pPr>
            <w:r w:rsidRPr="00150CBC">
              <w:rPr>
                <w:rFonts w:ascii="Arial" w:hAnsi="Arial" w:cs="Arial"/>
                <w:lang w:val="en-GB"/>
              </w:rPr>
              <w:t>где</w:t>
            </w:r>
            <w:r>
              <w:rPr>
                <w:rFonts w:ascii="Arial" w:hAnsi="Arial" w:cs="Arial"/>
              </w:rPr>
              <w:t xml:space="preserve"> </w:t>
            </w:r>
            <w:r w:rsidRPr="00150CBC">
              <w:rPr>
                <w:rFonts w:ascii="Arial" w:hAnsi="Arial" w:cs="Arial"/>
                <w:lang w:val="en-GB"/>
              </w:rPr>
              <w:t> </w:t>
            </w:r>
          </w:p>
        </w:tc>
        <w:tc>
          <w:tcPr>
            <w:tcW w:w="442" w:type="dxa"/>
          </w:tcPr>
          <w:p w:rsidR="00033A47" w:rsidRPr="009A2202" w:rsidRDefault="00033A47" w:rsidP="009A2202">
            <w:pPr>
              <w:spacing w:line="360" w:lineRule="auto"/>
              <w:ind w:left="-109" w:firstLine="109"/>
              <w:jc w:val="both"/>
              <w:rPr>
                <w:rFonts w:ascii="Arial" w:hAnsi="Arial" w:cs="Arial"/>
              </w:rPr>
            </w:pPr>
            <w:r w:rsidRPr="00150CBC">
              <w:rPr>
                <w:rFonts w:ascii="Arial" w:hAnsi="Arial" w:cs="Arial"/>
                <w:i/>
                <w:lang w:val="en-GB"/>
              </w:rPr>
              <w:t>y</w:t>
            </w:r>
            <w:r>
              <w:rPr>
                <w:rFonts w:ascii="Arial" w:hAnsi="Arial" w:cs="Arial"/>
              </w:rPr>
              <w:t xml:space="preserve"> ─</w:t>
            </w:r>
          </w:p>
        </w:tc>
        <w:tc>
          <w:tcPr>
            <w:tcW w:w="8850" w:type="dxa"/>
          </w:tcPr>
          <w:p w:rsidR="00033A47" w:rsidRPr="00150CBC" w:rsidRDefault="00033A47" w:rsidP="009A2202">
            <w:pPr>
              <w:spacing w:line="360" w:lineRule="auto"/>
              <w:jc w:val="both"/>
              <w:rPr>
                <w:rFonts w:ascii="Arial" w:hAnsi="Arial" w:cs="Arial"/>
              </w:rPr>
            </w:pPr>
            <w:r w:rsidRPr="00150CBC">
              <w:rPr>
                <w:rFonts w:ascii="Arial" w:hAnsi="Arial" w:cs="Arial"/>
              </w:rPr>
              <w:t>измеренное отношение сигналов 3-МБПД и 3-МБПД-</w:t>
            </w:r>
            <w:r w:rsidRPr="00150CBC">
              <w:rPr>
                <w:rFonts w:ascii="Arial" w:hAnsi="Arial" w:cs="Arial"/>
                <w:lang w:val="en-GB"/>
              </w:rPr>
              <w:t>d</w:t>
            </w:r>
            <w:r w:rsidRPr="00150CBC">
              <w:rPr>
                <w:rFonts w:ascii="Arial" w:hAnsi="Arial" w:cs="Arial"/>
              </w:rPr>
              <w:t>5;</w:t>
            </w:r>
          </w:p>
        </w:tc>
      </w:tr>
      <w:tr w:rsidR="00033A47" w:rsidRPr="00150CBC" w:rsidTr="009A2202">
        <w:trPr>
          <w:jc w:val="center"/>
        </w:trPr>
        <w:tc>
          <w:tcPr>
            <w:tcW w:w="709" w:type="dxa"/>
          </w:tcPr>
          <w:p w:rsidR="00033A47" w:rsidRPr="00150CBC" w:rsidRDefault="00033A47" w:rsidP="009A2202">
            <w:pPr>
              <w:spacing w:line="360" w:lineRule="auto"/>
              <w:jc w:val="both"/>
              <w:rPr>
                <w:rFonts w:ascii="Arial" w:hAnsi="Arial" w:cs="Arial"/>
              </w:rPr>
            </w:pPr>
            <w:r w:rsidRPr="00150CBC">
              <w:rPr>
                <w:rFonts w:ascii="Arial" w:hAnsi="Arial" w:cs="Arial"/>
                <w:lang w:val="en-GB"/>
              </w:rPr>
              <w:t> </w:t>
            </w:r>
          </w:p>
        </w:tc>
        <w:tc>
          <w:tcPr>
            <w:tcW w:w="442" w:type="dxa"/>
          </w:tcPr>
          <w:p w:rsidR="00033A47" w:rsidRPr="009A2202" w:rsidRDefault="00033A47" w:rsidP="009A2202">
            <w:pPr>
              <w:spacing w:line="360" w:lineRule="auto"/>
              <w:jc w:val="both"/>
              <w:rPr>
                <w:rFonts w:ascii="Arial" w:hAnsi="Arial" w:cs="Arial"/>
              </w:rPr>
            </w:pPr>
            <w:r w:rsidRPr="00150CBC">
              <w:rPr>
                <w:rFonts w:ascii="Arial" w:hAnsi="Arial" w:cs="Arial"/>
                <w:i/>
                <w:lang w:val="en-GB"/>
              </w:rPr>
              <w:t>x</w:t>
            </w:r>
            <w:r>
              <w:rPr>
                <w:rFonts w:ascii="Arial" w:hAnsi="Arial" w:cs="Arial"/>
              </w:rPr>
              <w:t xml:space="preserve"> ─</w:t>
            </w:r>
          </w:p>
        </w:tc>
        <w:tc>
          <w:tcPr>
            <w:tcW w:w="8850" w:type="dxa"/>
          </w:tcPr>
          <w:p w:rsidR="00033A47" w:rsidRPr="00150CBC" w:rsidRDefault="00033A47" w:rsidP="009A2202">
            <w:pPr>
              <w:spacing w:line="360" w:lineRule="auto"/>
              <w:jc w:val="both"/>
              <w:rPr>
                <w:rFonts w:ascii="Arial" w:hAnsi="Arial" w:cs="Arial"/>
              </w:rPr>
            </w:pPr>
            <w:r w:rsidRPr="00150CBC">
              <w:rPr>
                <w:rFonts w:ascii="Arial" w:hAnsi="Arial" w:cs="Arial"/>
              </w:rPr>
              <w:t>теоретическое отношение 3-МБПД (мкг) и 3-МБПД-</w:t>
            </w:r>
            <w:r w:rsidRPr="00150CBC">
              <w:rPr>
                <w:rFonts w:ascii="Arial" w:hAnsi="Arial" w:cs="Arial"/>
                <w:lang w:val="en-GB"/>
              </w:rPr>
              <w:t>d</w:t>
            </w:r>
            <w:r w:rsidRPr="00150CBC">
              <w:rPr>
                <w:rFonts w:ascii="Arial" w:hAnsi="Arial" w:cs="Arial"/>
              </w:rPr>
              <w:t xml:space="preserve">5 (мкг) в </w:t>
            </w:r>
            <w:r w:rsidRPr="00DF25F5">
              <w:rPr>
                <w:rFonts w:ascii="Arial" w:hAnsi="Arial" w:cs="Arial"/>
              </w:rPr>
              <w:t>калибровочной</w:t>
            </w:r>
            <w:r w:rsidRPr="00150CBC">
              <w:rPr>
                <w:rFonts w:ascii="Arial" w:hAnsi="Arial" w:cs="Arial"/>
              </w:rPr>
              <w:t xml:space="preserve"> пробе;</w:t>
            </w:r>
          </w:p>
        </w:tc>
      </w:tr>
      <w:tr w:rsidR="00033A47" w:rsidRPr="00150CBC" w:rsidTr="009A2202">
        <w:trPr>
          <w:jc w:val="center"/>
        </w:trPr>
        <w:tc>
          <w:tcPr>
            <w:tcW w:w="709" w:type="dxa"/>
          </w:tcPr>
          <w:p w:rsidR="00033A47" w:rsidRPr="00150CBC" w:rsidRDefault="00033A47" w:rsidP="009A2202">
            <w:pPr>
              <w:spacing w:line="360" w:lineRule="auto"/>
              <w:jc w:val="both"/>
              <w:rPr>
                <w:rFonts w:ascii="Arial" w:hAnsi="Arial" w:cs="Arial"/>
              </w:rPr>
            </w:pPr>
            <w:r w:rsidRPr="00150CBC">
              <w:rPr>
                <w:rFonts w:ascii="Arial" w:hAnsi="Arial" w:cs="Arial"/>
                <w:lang w:val="en-GB"/>
              </w:rPr>
              <w:t> </w:t>
            </w:r>
          </w:p>
        </w:tc>
        <w:tc>
          <w:tcPr>
            <w:tcW w:w="442" w:type="dxa"/>
          </w:tcPr>
          <w:p w:rsidR="00033A47" w:rsidRPr="009A2202" w:rsidRDefault="00033A47" w:rsidP="009A2202">
            <w:pPr>
              <w:spacing w:line="360" w:lineRule="auto"/>
              <w:jc w:val="both"/>
              <w:rPr>
                <w:rFonts w:ascii="Arial" w:hAnsi="Arial" w:cs="Arial"/>
              </w:rPr>
            </w:pPr>
            <w:r w:rsidRPr="00150CBC">
              <w:rPr>
                <w:rFonts w:ascii="Arial" w:hAnsi="Arial" w:cs="Arial"/>
                <w:i/>
                <w:lang w:val="en-GB"/>
              </w:rPr>
              <w:t>a</w:t>
            </w:r>
            <w:r>
              <w:rPr>
                <w:rFonts w:ascii="Arial" w:hAnsi="Arial" w:cs="Arial"/>
              </w:rPr>
              <w:t xml:space="preserve"> ─  </w:t>
            </w:r>
          </w:p>
        </w:tc>
        <w:tc>
          <w:tcPr>
            <w:tcW w:w="8850" w:type="dxa"/>
          </w:tcPr>
          <w:p w:rsidR="00033A47" w:rsidRPr="00150CBC" w:rsidRDefault="00033A47" w:rsidP="009A2202">
            <w:pPr>
              <w:spacing w:line="360" w:lineRule="auto"/>
              <w:jc w:val="both"/>
              <w:rPr>
                <w:rFonts w:ascii="Arial" w:hAnsi="Arial" w:cs="Arial"/>
                <w:lang w:val="en-GB"/>
              </w:rPr>
            </w:pPr>
            <w:r w:rsidRPr="00150CBC">
              <w:rPr>
                <w:rFonts w:ascii="Arial" w:hAnsi="Arial" w:cs="Arial"/>
              </w:rPr>
              <w:t>наклон калибровочной кривой</w:t>
            </w:r>
            <w:r w:rsidRPr="00150CBC">
              <w:rPr>
                <w:rFonts w:ascii="Arial" w:hAnsi="Arial" w:cs="Arial"/>
                <w:lang w:val="en-GB"/>
              </w:rPr>
              <w:t>;</w:t>
            </w:r>
          </w:p>
        </w:tc>
      </w:tr>
      <w:tr w:rsidR="00033A47" w:rsidRPr="00150CBC" w:rsidTr="009A2202">
        <w:trPr>
          <w:jc w:val="center"/>
        </w:trPr>
        <w:tc>
          <w:tcPr>
            <w:tcW w:w="709" w:type="dxa"/>
          </w:tcPr>
          <w:p w:rsidR="00033A47" w:rsidRPr="00150CBC" w:rsidRDefault="00033A47" w:rsidP="009A2202">
            <w:pPr>
              <w:spacing w:line="360" w:lineRule="auto"/>
              <w:jc w:val="both"/>
              <w:rPr>
                <w:rFonts w:ascii="Arial" w:hAnsi="Arial" w:cs="Arial"/>
                <w:lang w:val="en-GB"/>
              </w:rPr>
            </w:pPr>
            <w:r w:rsidRPr="00150CBC">
              <w:rPr>
                <w:rFonts w:ascii="Arial" w:hAnsi="Arial" w:cs="Arial"/>
                <w:lang w:val="en-GB"/>
              </w:rPr>
              <w:t> </w:t>
            </w:r>
          </w:p>
        </w:tc>
        <w:tc>
          <w:tcPr>
            <w:tcW w:w="442" w:type="dxa"/>
          </w:tcPr>
          <w:p w:rsidR="00033A47" w:rsidRPr="009A2202" w:rsidRDefault="00033A47" w:rsidP="009A2202">
            <w:pPr>
              <w:spacing w:line="360" w:lineRule="auto"/>
              <w:jc w:val="both"/>
              <w:rPr>
                <w:rFonts w:ascii="Arial" w:hAnsi="Arial" w:cs="Arial"/>
              </w:rPr>
            </w:pPr>
            <w:r w:rsidRPr="00150CBC">
              <w:rPr>
                <w:rFonts w:ascii="Arial" w:hAnsi="Arial" w:cs="Arial"/>
                <w:i/>
                <w:lang w:val="en-GB"/>
              </w:rPr>
              <w:t>b</w:t>
            </w:r>
            <w:r>
              <w:rPr>
                <w:rFonts w:ascii="Arial" w:hAnsi="Arial" w:cs="Arial"/>
              </w:rPr>
              <w:t xml:space="preserve"> ─</w:t>
            </w:r>
          </w:p>
        </w:tc>
        <w:tc>
          <w:tcPr>
            <w:tcW w:w="8850" w:type="dxa"/>
          </w:tcPr>
          <w:p w:rsidR="00033A47" w:rsidRPr="00150CBC" w:rsidRDefault="00033A47" w:rsidP="009A2202">
            <w:pPr>
              <w:spacing w:line="360" w:lineRule="auto"/>
              <w:jc w:val="both"/>
              <w:rPr>
                <w:rFonts w:ascii="Arial" w:hAnsi="Arial" w:cs="Arial"/>
              </w:rPr>
            </w:pPr>
            <w:r w:rsidRPr="00150CBC">
              <w:rPr>
                <w:rFonts w:ascii="Arial" w:hAnsi="Arial" w:cs="Arial"/>
              </w:rPr>
              <w:t xml:space="preserve">отрезок, отсекаемый калибровочной кривой на оси </w:t>
            </w:r>
            <w:r w:rsidRPr="00150CBC">
              <w:rPr>
                <w:rFonts w:ascii="Arial" w:hAnsi="Arial" w:cs="Arial"/>
                <w:i/>
                <w:lang w:val="en-GB"/>
              </w:rPr>
              <w:t>y</w:t>
            </w:r>
            <w:r w:rsidRPr="00150CBC">
              <w:rPr>
                <w:rFonts w:ascii="Arial" w:hAnsi="Arial" w:cs="Arial"/>
              </w:rPr>
              <w:t>.</w:t>
            </w:r>
          </w:p>
        </w:tc>
      </w:tr>
    </w:tbl>
    <w:p w:rsidR="00033A47" w:rsidRPr="009A2202" w:rsidRDefault="00033A47" w:rsidP="009A2202">
      <w:pPr>
        <w:spacing w:line="360" w:lineRule="auto"/>
        <w:jc w:val="both"/>
        <w:rPr>
          <w:rFonts w:ascii="Arial" w:hAnsi="Arial" w:cs="Arial"/>
        </w:rPr>
      </w:pPr>
      <w:r>
        <w:rPr>
          <w:rFonts w:ascii="Arial" w:hAnsi="Arial" w:cs="Arial"/>
        </w:rPr>
        <w:tab/>
      </w:r>
      <w:r w:rsidRPr="00150CBC">
        <w:rPr>
          <w:rFonts w:ascii="Arial" w:hAnsi="Arial" w:cs="Arial"/>
        </w:rPr>
        <w:t>Следует убедиться, что линейность хорошая (</w:t>
      </w:r>
      <w:r w:rsidRPr="00150CBC">
        <w:rPr>
          <w:rFonts w:ascii="Arial" w:hAnsi="Arial" w:cs="Arial"/>
          <w:i/>
          <w:lang w:val="en-GB"/>
        </w:rPr>
        <w:t>R</w:t>
      </w:r>
      <w:r w:rsidRPr="00150CBC">
        <w:rPr>
          <w:rFonts w:ascii="Arial" w:hAnsi="Arial" w:cs="Arial"/>
          <w:vertAlign w:val="superscript"/>
        </w:rPr>
        <w:t>2</w:t>
      </w:r>
      <w:r w:rsidRPr="00150CBC">
        <w:rPr>
          <w:rFonts w:ascii="Arial" w:hAnsi="Arial" w:cs="Arial"/>
          <w:lang w:val="en-GB"/>
        </w:rPr>
        <w:t> </w:t>
      </w:r>
      <w:r w:rsidRPr="00150CBC">
        <w:rPr>
          <w:rFonts w:ascii="Arial" w:hAnsi="Arial" w:cs="Arial"/>
        </w:rPr>
        <w:t>&gt;</w:t>
      </w:r>
      <w:r w:rsidRPr="00150CBC">
        <w:rPr>
          <w:rFonts w:ascii="Arial" w:hAnsi="Arial" w:cs="Arial"/>
          <w:lang w:val="en-GB"/>
        </w:rPr>
        <w:t> </w:t>
      </w:r>
      <w:r w:rsidRPr="00150CBC">
        <w:rPr>
          <w:rFonts w:ascii="Arial" w:hAnsi="Arial" w:cs="Arial"/>
        </w:rPr>
        <w:t xml:space="preserve">0,99) и отрезок на оси </w:t>
      </w:r>
      <w:r w:rsidRPr="00150CBC">
        <w:rPr>
          <w:rFonts w:ascii="Arial" w:hAnsi="Arial" w:cs="Arial"/>
          <w:i/>
          <w:lang w:val="en-GB"/>
        </w:rPr>
        <w:t>y</w:t>
      </w:r>
      <w:r w:rsidRPr="00150CBC">
        <w:rPr>
          <w:rFonts w:ascii="Arial" w:hAnsi="Arial" w:cs="Arial"/>
        </w:rPr>
        <w:t xml:space="preserve"> предпочтительно</w:t>
      </w:r>
      <w:r w:rsidRPr="00150CBC">
        <w:rPr>
          <w:rFonts w:ascii="Arial" w:hAnsi="Arial" w:cs="Arial"/>
          <w:lang w:val="en-GB"/>
        </w:rPr>
        <w:t> </w:t>
      </w:r>
      <w:r w:rsidRPr="00150CBC">
        <w:rPr>
          <w:rFonts w:ascii="Arial" w:hAnsi="Arial" w:cs="Arial"/>
        </w:rPr>
        <w:t>&lt;</w:t>
      </w:r>
      <w:r w:rsidRPr="00150CBC">
        <w:rPr>
          <w:rFonts w:ascii="Arial" w:hAnsi="Arial" w:cs="Arial"/>
          <w:lang w:val="en-GB"/>
        </w:rPr>
        <w:t> </w:t>
      </w:r>
      <w:r w:rsidRPr="00150CBC">
        <w:rPr>
          <w:rFonts w:ascii="Arial" w:hAnsi="Arial" w:cs="Arial"/>
        </w:rPr>
        <w:t xml:space="preserve">|0,01|, для достижения хорошей точности для проб при очень низкой концентрации глицидиловых эфиров. </w:t>
      </w:r>
      <w:r w:rsidRPr="009A2202">
        <w:rPr>
          <w:rFonts w:ascii="Arial" w:hAnsi="Arial" w:cs="Arial"/>
        </w:rPr>
        <w:t xml:space="preserve">См. </w:t>
      </w:r>
      <w:hyperlink w:anchor="Section_sec_10.4">
        <w:r w:rsidRPr="009A2202">
          <w:rPr>
            <w:rStyle w:val="Hyperlink"/>
            <w:rFonts w:ascii="Arial" w:hAnsi="Arial" w:cs="Arial"/>
            <w:color w:val="auto"/>
            <w:u w:val="none"/>
          </w:rPr>
          <w:t>10.4</w:t>
        </w:r>
      </w:hyperlink>
      <w:r>
        <w:rPr>
          <w:rFonts w:ascii="Arial" w:hAnsi="Arial" w:cs="Arial"/>
        </w:rPr>
        <w:t>.</w:t>
      </w:r>
    </w:p>
    <w:p w:rsidR="00033A47" w:rsidRPr="000D0636" w:rsidRDefault="00033A47" w:rsidP="00961731">
      <w:pPr>
        <w:spacing w:line="360" w:lineRule="auto"/>
        <w:jc w:val="both"/>
        <w:rPr>
          <w:rFonts w:ascii="Arial" w:hAnsi="Arial" w:cs="Arial"/>
        </w:rPr>
      </w:pPr>
      <w:r>
        <w:rPr>
          <w:rFonts w:ascii="Arial" w:hAnsi="Arial" w:cs="Arial"/>
        </w:rPr>
        <w:tab/>
      </w:r>
      <w:bookmarkStart w:id="80" w:name="Section_sec_9.3.2"/>
      <w:bookmarkEnd w:id="80"/>
      <w:r w:rsidRPr="00961731">
        <w:rPr>
          <w:rFonts w:ascii="Arial" w:hAnsi="Arial" w:cs="Arial"/>
        </w:rPr>
        <w:t>9.3.2</w:t>
      </w:r>
      <w:r w:rsidRPr="00961731">
        <w:rPr>
          <w:rFonts w:ascii="Arial" w:hAnsi="Arial" w:cs="Arial"/>
        </w:rPr>
        <w:tab/>
      </w:r>
      <w:r w:rsidRPr="000D0636">
        <w:rPr>
          <w:rFonts w:ascii="Arial" w:hAnsi="Arial" w:cs="Arial"/>
        </w:rPr>
        <w:t>Определяют общую концентрацию глицидола в испытуемой пробе (мг/кг) по формуле (6):</w:t>
      </w:r>
    </w:p>
    <w:tbl>
      <w:tblPr>
        <w:tblW w:w="0" w:type="auto"/>
        <w:tblLook w:val="00A0"/>
      </w:tblPr>
      <w:tblGrid>
        <w:gridCol w:w="495"/>
        <w:gridCol w:w="1420"/>
        <w:gridCol w:w="6973"/>
        <w:gridCol w:w="750"/>
        <w:gridCol w:w="215"/>
      </w:tblGrid>
      <w:tr w:rsidR="00033A47" w:rsidRPr="000D0636" w:rsidTr="00E924A5">
        <w:trPr>
          <w:trHeight w:val="729"/>
        </w:trPr>
        <w:tc>
          <w:tcPr>
            <w:tcW w:w="8888" w:type="dxa"/>
            <w:gridSpan w:val="3"/>
          </w:tcPr>
          <w:p w:rsidR="00033A47" w:rsidRPr="000D0636" w:rsidRDefault="00033A47" w:rsidP="003454D0">
            <w:pPr>
              <w:spacing w:line="360" w:lineRule="auto"/>
              <w:jc w:val="center"/>
              <w:rPr>
                <w:rFonts w:ascii="Arial" w:hAnsi="Arial" w:cs="Arial"/>
              </w:rPr>
            </w:pPr>
            <w:r w:rsidRPr="00B40366">
              <w:rPr>
                <w:rFonts w:ascii="Arial" w:hAnsi="Arial" w:cs="Arial"/>
                <w:noProof/>
              </w:rPr>
              <w:pict>
                <v:shape id="Рисунок 5" o:spid="_x0000_i1028" type="#_x0000_t75" style="width:194.25pt;height:47.25pt;visibility:visible">
                  <v:imagedata r:id="rId16" o:title=""/>
                </v:shape>
              </w:pict>
            </w:r>
          </w:p>
        </w:tc>
        <w:tc>
          <w:tcPr>
            <w:tcW w:w="965" w:type="dxa"/>
            <w:gridSpan w:val="2"/>
            <w:vAlign w:val="center"/>
          </w:tcPr>
          <w:p w:rsidR="00033A47" w:rsidRPr="000D0636" w:rsidRDefault="00033A47" w:rsidP="003454D0">
            <w:pPr>
              <w:spacing w:line="360" w:lineRule="auto"/>
              <w:jc w:val="both"/>
              <w:rPr>
                <w:rFonts w:ascii="Arial" w:hAnsi="Arial" w:cs="Arial"/>
              </w:rPr>
            </w:pPr>
            <w:r>
              <w:rPr>
                <w:rFonts w:ascii="Arial" w:hAnsi="Arial" w:cs="Arial"/>
              </w:rPr>
              <w:t xml:space="preserve">     </w:t>
            </w:r>
            <w:r w:rsidRPr="000D0636">
              <w:rPr>
                <w:rFonts w:ascii="Arial" w:hAnsi="Arial" w:cs="Arial"/>
              </w:rPr>
              <w:t>(6)</w:t>
            </w:r>
          </w:p>
        </w:tc>
      </w:tr>
      <w:tr w:rsidR="00033A47" w:rsidRPr="008169AA" w:rsidTr="00E924A5">
        <w:tblPrEx>
          <w:jc w:val="center"/>
          <w:tblCellMar>
            <w:left w:w="0" w:type="dxa"/>
            <w:right w:w="0" w:type="dxa"/>
          </w:tblCellMar>
        </w:tblPrEx>
        <w:trPr>
          <w:gridAfter w:val="1"/>
          <w:wAfter w:w="107" w:type="dxa"/>
          <w:jc w:val="center"/>
        </w:trPr>
        <w:tc>
          <w:tcPr>
            <w:tcW w:w="495" w:type="dxa"/>
            <w:tcBorders>
              <w:top w:val="nil"/>
              <w:left w:val="nil"/>
            </w:tcBorders>
          </w:tcPr>
          <w:p w:rsidR="00033A47" w:rsidRPr="008169AA" w:rsidRDefault="00033A47" w:rsidP="003454D0">
            <w:pPr>
              <w:spacing w:line="360" w:lineRule="auto"/>
              <w:jc w:val="both"/>
              <w:rPr>
                <w:rFonts w:ascii="Arial" w:hAnsi="Arial" w:cs="Arial"/>
                <w:lang w:val="en-GB"/>
              </w:rPr>
            </w:pPr>
            <w:r>
              <w:rPr>
                <w:rFonts w:ascii="Arial" w:hAnsi="Arial" w:cs="Arial"/>
              </w:rPr>
              <w:t>г</w:t>
            </w:r>
            <w:r w:rsidRPr="008169AA">
              <w:rPr>
                <w:rFonts w:ascii="Arial" w:hAnsi="Arial" w:cs="Arial"/>
                <w:lang w:val="en-GB"/>
              </w:rPr>
              <w:t>де</w:t>
            </w:r>
            <w:r>
              <w:rPr>
                <w:rFonts w:ascii="Arial" w:hAnsi="Arial" w:cs="Arial"/>
              </w:rPr>
              <w:t xml:space="preserve"> </w:t>
            </w:r>
            <w:r w:rsidRPr="008169AA">
              <w:rPr>
                <w:rFonts w:ascii="Arial" w:hAnsi="Arial" w:cs="Arial"/>
                <w:lang w:val="en-GB"/>
              </w:rPr>
              <w:t> </w:t>
            </w:r>
          </w:p>
        </w:tc>
        <w:tc>
          <w:tcPr>
            <w:tcW w:w="1420" w:type="dxa"/>
          </w:tcPr>
          <w:p w:rsidR="00033A47" w:rsidRPr="00E924A5" w:rsidRDefault="00033A47" w:rsidP="003454D0">
            <w:pPr>
              <w:spacing w:line="360" w:lineRule="auto"/>
              <w:jc w:val="both"/>
              <w:rPr>
                <w:rFonts w:ascii="Arial" w:hAnsi="Arial" w:cs="Arial"/>
              </w:rPr>
            </w:pPr>
            <w:r>
              <w:rPr>
                <w:rFonts w:ascii="Arial" w:hAnsi="Arial" w:cs="Arial"/>
                <w:i/>
              </w:rPr>
              <w:t xml:space="preserve"> </w:t>
            </w:r>
            <w:r w:rsidRPr="008169AA">
              <w:rPr>
                <w:rFonts w:ascii="Arial" w:hAnsi="Arial" w:cs="Arial"/>
                <w:i/>
                <w:lang w:val="en-GB"/>
              </w:rPr>
              <w:t>w</w:t>
            </w:r>
            <w:r w:rsidRPr="008169AA">
              <w:rPr>
                <w:rFonts w:ascii="Arial" w:hAnsi="Arial" w:cs="Arial"/>
                <w:vertAlign w:val="subscript"/>
                <w:lang w:val="en-GB"/>
              </w:rPr>
              <w:t>uncorrected</w:t>
            </w:r>
            <w:r>
              <w:rPr>
                <w:rFonts w:ascii="Arial" w:hAnsi="Arial" w:cs="Arial"/>
              </w:rPr>
              <w:t xml:space="preserve"> ─</w:t>
            </w:r>
          </w:p>
        </w:tc>
        <w:tc>
          <w:tcPr>
            <w:tcW w:w="7723" w:type="dxa"/>
            <w:gridSpan w:val="2"/>
          </w:tcPr>
          <w:p w:rsidR="00033A47" w:rsidRPr="008169AA" w:rsidRDefault="00033A47" w:rsidP="003454D0">
            <w:pPr>
              <w:spacing w:line="360" w:lineRule="auto"/>
              <w:jc w:val="both"/>
              <w:rPr>
                <w:rFonts w:ascii="Arial" w:hAnsi="Arial" w:cs="Arial"/>
              </w:rPr>
            </w:pPr>
            <w:r w:rsidRPr="008169AA">
              <w:rPr>
                <w:rFonts w:ascii="Arial" w:hAnsi="Arial" w:cs="Arial"/>
              </w:rPr>
              <w:t>общая концентрация глицидола в испытуемой пробе (в пересчете на свободный глицидол, мг/кг масла);</w:t>
            </w:r>
          </w:p>
        </w:tc>
      </w:tr>
      <w:tr w:rsidR="00033A47" w:rsidRPr="008169AA" w:rsidTr="00E924A5">
        <w:tblPrEx>
          <w:jc w:val="center"/>
          <w:tblCellMar>
            <w:left w:w="0" w:type="dxa"/>
            <w:right w:w="0" w:type="dxa"/>
          </w:tblCellMar>
        </w:tblPrEx>
        <w:trPr>
          <w:gridAfter w:val="1"/>
          <w:wAfter w:w="107" w:type="dxa"/>
          <w:jc w:val="center"/>
        </w:trPr>
        <w:tc>
          <w:tcPr>
            <w:tcW w:w="495" w:type="dxa"/>
          </w:tcPr>
          <w:p w:rsidR="00033A47" w:rsidRPr="008169AA" w:rsidRDefault="00033A47" w:rsidP="003454D0">
            <w:pPr>
              <w:spacing w:line="360" w:lineRule="auto"/>
              <w:jc w:val="both"/>
              <w:rPr>
                <w:rFonts w:ascii="Arial" w:hAnsi="Arial" w:cs="Arial"/>
              </w:rPr>
            </w:pPr>
            <w:r w:rsidRPr="008169AA">
              <w:rPr>
                <w:rFonts w:ascii="Arial" w:hAnsi="Arial" w:cs="Arial"/>
                <w:lang w:val="en-GB"/>
              </w:rPr>
              <w:t> </w:t>
            </w:r>
          </w:p>
        </w:tc>
        <w:tc>
          <w:tcPr>
            <w:tcW w:w="1420" w:type="dxa"/>
          </w:tcPr>
          <w:p w:rsidR="00033A47" w:rsidRPr="00E924A5" w:rsidRDefault="00033A47" w:rsidP="003454D0">
            <w:pPr>
              <w:spacing w:line="360" w:lineRule="auto"/>
              <w:jc w:val="both"/>
              <w:rPr>
                <w:rFonts w:ascii="Arial" w:hAnsi="Arial" w:cs="Arial"/>
              </w:rPr>
            </w:pPr>
            <w:r>
              <w:rPr>
                <w:rFonts w:ascii="Arial" w:hAnsi="Arial" w:cs="Arial"/>
                <w:i/>
              </w:rPr>
              <w:t xml:space="preserve">      </w:t>
            </w:r>
            <w:r w:rsidRPr="008169AA">
              <w:rPr>
                <w:rFonts w:ascii="Arial" w:hAnsi="Arial" w:cs="Arial"/>
                <w:i/>
                <w:lang w:val="en-GB"/>
              </w:rPr>
              <w:t>A</w:t>
            </w:r>
            <w:r w:rsidRPr="008169AA">
              <w:rPr>
                <w:rFonts w:ascii="Arial" w:hAnsi="Arial" w:cs="Arial"/>
                <w:vertAlign w:val="subscript"/>
                <w:lang w:val="en-GB"/>
              </w:rPr>
              <w:t>analyte</w:t>
            </w:r>
            <w:r>
              <w:rPr>
                <w:rFonts w:ascii="Arial" w:hAnsi="Arial" w:cs="Arial"/>
              </w:rPr>
              <w:t xml:space="preserve"> ─</w:t>
            </w:r>
          </w:p>
        </w:tc>
        <w:tc>
          <w:tcPr>
            <w:tcW w:w="7723" w:type="dxa"/>
            <w:gridSpan w:val="2"/>
          </w:tcPr>
          <w:p w:rsidR="00033A47" w:rsidRPr="008169AA" w:rsidRDefault="00033A47" w:rsidP="003454D0">
            <w:pPr>
              <w:spacing w:line="360" w:lineRule="auto"/>
              <w:jc w:val="both"/>
              <w:rPr>
                <w:rFonts w:ascii="Arial" w:hAnsi="Arial" w:cs="Arial"/>
              </w:rPr>
            </w:pPr>
            <w:r w:rsidRPr="008169AA">
              <w:rPr>
                <w:rFonts w:ascii="Arial" w:hAnsi="Arial" w:cs="Arial"/>
              </w:rPr>
              <w:t>площадь пика производного 3-МБПД (</w:t>
            </w:r>
            <w:r w:rsidRPr="008169AA">
              <w:rPr>
                <w:rFonts w:ascii="Arial" w:hAnsi="Arial" w:cs="Arial"/>
                <w:lang w:val="en-GB"/>
              </w:rPr>
              <w:t>m</w:t>
            </w:r>
            <w:r w:rsidRPr="008169AA">
              <w:rPr>
                <w:rFonts w:ascii="Arial" w:hAnsi="Arial" w:cs="Arial"/>
              </w:rPr>
              <w:t>/</w:t>
            </w:r>
            <w:r w:rsidRPr="008169AA">
              <w:rPr>
                <w:rFonts w:ascii="Arial" w:hAnsi="Arial" w:cs="Arial"/>
                <w:lang w:val="en-GB"/>
              </w:rPr>
              <w:t>z </w:t>
            </w:r>
            <w:r w:rsidRPr="008169AA">
              <w:rPr>
                <w:rFonts w:ascii="Arial" w:hAnsi="Arial" w:cs="Arial"/>
              </w:rPr>
              <w:t>=</w:t>
            </w:r>
            <w:r w:rsidRPr="008169AA">
              <w:rPr>
                <w:rFonts w:ascii="Arial" w:hAnsi="Arial" w:cs="Arial"/>
                <w:lang w:val="en-GB"/>
              </w:rPr>
              <w:t> </w:t>
            </w:r>
            <w:r w:rsidRPr="008169AA">
              <w:rPr>
                <w:rFonts w:ascii="Arial" w:hAnsi="Arial" w:cs="Arial"/>
              </w:rPr>
              <w:t>147);</w:t>
            </w:r>
          </w:p>
        </w:tc>
      </w:tr>
      <w:tr w:rsidR="00033A47" w:rsidRPr="008169AA" w:rsidTr="00E924A5">
        <w:tblPrEx>
          <w:jc w:val="center"/>
          <w:tblCellMar>
            <w:left w:w="0" w:type="dxa"/>
            <w:right w:w="0" w:type="dxa"/>
          </w:tblCellMar>
        </w:tblPrEx>
        <w:trPr>
          <w:gridAfter w:val="1"/>
          <w:wAfter w:w="107" w:type="dxa"/>
          <w:jc w:val="center"/>
        </w:trPr>
        <w:tc>
          <w:tcPr>
            <w:tcW w:w="495" w:type="dxa"/>
          </w:tcPr>
          <w:p w:rsidR="00033A47" w:rsidRPr="008169AA" w:rsidRDefault="00033A47" w:rsidP="003454D0">
            <w:pPr>
              <w:spacing w:line="360" w:lineRule="auto"/>
              <w:jc w:val="both"/>
              <w:rPr>
                <w:rFonts w:ascii="Arial" w:hAnsi="Arial" w:cs="Arial"/>
              </w:rPr>
            </w:pPr>
            <w:r w:rsidRPr="008169AA">
              <w:rPr>
                <w:rFonts w:ascii="Arial" w:hAnsi="Arial" w:cs="Arial"/>
                <w:lang w:val="en-GB"/>
              </w:rPr>
              <w:t> </w:t>
            </w:r>
          </w:p>
        </w:tc>
        <w:tc>
          <w:tcPr>
            <w:tcW w:w="1420" w:type="dxa"/>
          </w:tcPr>
          <w:p w:rsidR="00033A47" w:rsidRPr="00E924A5" w:rsidRDefault="00033A47" w:rsidP="003454D0">
            <w:pPr>
              <w:spacing w:line="360" w:lineRule="auto"/>
              <w:jc w:val="both"/>
              <w:rPr>
                <w:rFonts w:ascii="Arial" w:hAnsi="Arial" w:cs="Arial"/>
              </w:rPr>
            </w:pPr>
            <w:r>
              <w:rPr>
                <w:rFonts w:ascii="Arial" w:hAnsi="Arial" w:cs="Arial"/>
                <w:i/>
              </w:rPr>
              <w:t xml:space="preserve">           </w:t>
            </w:r>
            <w:r w:rsidRPr="008169AA">
              <w:rPr>
                <w:rFonts w:ascii="Arial" w:hAnsi="Arial" w:cs="Arial"/>
                <w:i/>
                <w:lang w:val="en-GB"/>
              </w:rPr>
              <w:t>m</w:t>
            </w:r>
            <w:r w:rsidRPr="008169AA">
              <w:rPr>
                <w:rFonts w:ascii="Arial" w:hAnsi="Arial" w:cs="Arial"/>
                <w:vertAlign w:val="subscript"/>
                <w:lang w:val="en-GB"/>
              </w:rPr>
              <w:t>IS</w:t>
            </w:r>
            <w:r>
              <w:rPr>
                <w:rFonts w:ascii="Arial" w:hAnsi="Arial" w:cs="Arial"/>
              </w:rPr>
              <w:t xml:space="preserve"> ─</w:t>
            </w:r>
          </w:p>
        </w:tc>
        <w:tc>
          <w:tcPr>
            <w:tcW w:w="7723" w:type="dxa"/>
            <w:gridSpan w:val="2"/>
          </w:tcPr>
          <w:p w:rsidR="00033A47" w:rsidRPr="008169AA" w:rsidRDefault="00033A47" w:rsidP="003454D0">
            <w:pPr>
              <w:spacing w:line="360" w:lineRule="auto"/>
              <w:jc w:val="both"/>
              <w:rPr>
                <w:rFonts w:ascii="Arial" w:hAnsi="Arial" w:cs="Arial"/>
              </w:rPr>
            </w:pPr>
            <w:r w:rsidRPr="008169AA">
              <w:rPr>
                <w:rFonts w:ascii="Arial" w:hAnsi="Arial" w:cs="Arial"/>
              </w:rPr>
              <w:t>масса (в мкг) глицидола-</w:t>
            </w:r>
            <w:r w:rsidRPr="008169AA">
              <w:rPr>
                <w:rFonts w:ascii="Arial" w:hAnsi="Arial" w:cs="Arial"/>
                <w:lang w:val="en-GB"/>
              </w:rPr>
              <w:t>d</w:t>
            </w:r>
            <w:r w:rsidRPr="008169AA">
              <w:rPr>
                <w:rFonts w:ascii="Arial" w:hAnsi="Arial" w:cs="Arial"/>
              </w:rPr>
              <w:t>5, добавленного в испытуемую пробу;</w:t>
            </w:r>
          </w:p>
        </w:tc>
      </w:tr>
      <w:tr w:rsidR="00033A47" w:rsidRPr="008169AA" w:rsidTr="00E924A5">
        <w:tblPrEx>
          <w:jc w:val="center"/>
          <w:tblCellMar>
            <w:left w:w="0" w:type="dxa"/>
            <w:right w:w="0" w:type="dxa"/>
          </w:tblCellMar>
        </w:tblPrEx>
        <w:trPr>
          <w:gridAfter w:val="1"/>
          <w:wAfter w:w="107" w:type="dxa"/>
          <w:jc w:val="center"/>
        </w:trPr>
        <w:tc>
          <w:tcPr>
            <w:tcW w:w="495" w:type="dxa"/>
          </w:tcPr>
          <w:p w:rsidR="00033A47" w:rsidRPr="008169AA" w:rsidRDefault="00033A47" w:rsidP="003454D0">
            <w:pPr>
              <w:spacing w:line="360" w:lineRule="auto"/>
              <w:jc w:val="both"/>
              <w:rPr>
                <w:rFonts w:ascii="Arial" w:hAnsi="Arial" w:cs="Arial"/>
              </w:rPr>
            </w:pPr>
            <w:r w:rsidRPr="008169AA">
              <w:rPr>
                <w:rFonts w:ascii="Arial" w:hAnsi="Arial" w:cs="Arial"/>
                <w:lang w:val="en-GB"/>
              </w:rPr>
              <w:t> </w:t>
            </w:r>
          </w:p>
        </w:tc>
        <w:tc>
          <w:tcPr>
            <w:tcW w:w="1420" w:type="dxa"/>
          </w:tcPr>
          <w:p w:rsidR="00033A47" w:rsidRPr="00E924A5" w:rsidRDefault="00033A47" w:rsidP="003454D0">
            <w:pPr>
              <w:spacing w:line="360" w:lineRule="auto"/>
              <w:jc w:val="both"/>
              <w:rPr>
                <w:rFonts w:ascii="Arial" w:hAnsi="Arial" w:cs="Arial"/>
              </w:rPr>
            </w:pPr>
            <w:r>
              <w:rPr>
                <w:rFonts w:ascii="Arial" w:hAnsi="Arial" w:cs="Arial"/>
                <w:i/>
              </w:rPr>
              <w:t xml:space="preserve">            </w:t>
            </w:r>
            <w:r w:rsidRPr="008169AA">
              <w:rPr>
                <w:rFonts w:ascii="Arial" w:hAnsi="Arial" w:cs="Arial"/>
                <w:i/>
                <w:lang w:val="en-GB"/>
              </w:rPr>
              <w:t>A</w:t>
            </w:r>
            <w:r w:rsidRPr="008169AA">
              <w:rPr>
                <w:rFonts w:ascii="Arial" w:hAnsi="Arial" w:cs="Arial"/>
                <w:vertAlign w:val="subscript"/>
                <w:lang w:val="en-GB"/>
              </w:rPr>
              <w:t>IS</w:t>
            </w:r>
            <w:r>
              <w:rPr>
                <w:rFonts w:ascii="Arial" w:hAnsi="Arial" w:cs="Arial"/>
              </w:rPr>
              <w:t xml:space="preserve"> ─</w:t>
            </w:r>
          </w:p>
        </w:tc>
        <w:tc>
          <w:tcPr>
            <w:tcW w:w="7723" w:type="dxa"/>
            <w:gridSpan w:val="2"/>
          </w:tcPr>
          <w:p w:rsidR="00033A47" w:rsidRPr="008169AA" w:rsidRDefault="00033A47" w:rsidP="003454D0">
            <w:pPr>
              <w:spacing w:line="360" w:lineRule="auto"/>
              <w:jc w:val="both"/>
              <w:rPr>
                <w:rFonts w:ascii="Arial" w:hAnsi="Arial" w:cs="Arial"/>
              </w:rPr>
            </w:pPr>
            <w:r w:rsidRPr="008169AA">
              <w:rPr>
                <w:rFonts w:ascii="Arial" w:hAnsi="Arial" w:cs="Arial"/>
              </w:rPr>
              <w:t>площадь пика производного 3-МБПД-</w:t>
            </w:r>
            <w:r w:rsidRPr="008169AA">
              <w:rPr>
                <w:rFonts w:ascii="Arial" w:hAnsi="Arial" w:cs="Arial"/>
                <w:lang w:val="en-GB"/>
              </w:rPr>
              <w:t>d</w:t>
            </w:r>
            <w:r w:rsidRPr="008169AA">
              <w:rPr>
                <w:rFonts w:ascii="Arial" w:hAnsi="Arial" w:cs="Arial"/>
              </w:rPr>
              <w:t>5 (</w:t>
            </w:r>
            <w:r w:rsidRPr="008169AA">
              <w:rPr>
                <w:rFonts w:ascii="Arial" w:hAnsi="Arial" w:cs="Arial"/>
                <w:lang w:val="en-GB"/>
              </w:rPr>
              <w:t>m</w:t>
            </w:r>
            <w:r w:rsidRPr="008169AA">
              <w:rPr>
                <w:rFonts w:ascii="Arial" w:hAnsi="Arial" w:cs="Arial"/>
              </w:rPr>
              <w:t>/</w:t>
            </w:r>
            <w:r w:rsidRPr="008169AA">
              <w:rPr>
                <w:rFonts w:ascii="Arial" w:hAnsi="Arial" w:cs="Arial"/>
                <w:lang w:val="en-GB"/>
              </w:rPr>
              <w:t>z </w:t>
            </w:r>
            <w:r w:rsidRPr="008169AA">
              <w:rPr>
                <w:rFonts w:ascii="Arial" w:hAnsi="Arial" w:cs="Arial"/>
              </w:rPr>
              <w:t>=</w:t>
            </w:r>
            <w:r w:rsidRPr="008169AA">
              <w:rPr>
                <w:rFonts w:ascii="Arial" w:hAnsi="Arial" w:cs="Arial"/>
                <w:lang w:val="en-GB"/>
              </w:rPr>
              <w:t> </w:t>
            </w:r>
            <w:r w:rsidRPr="008169AA">
              <w:rPr>
                <w:rFonts w:ascii="Arial" w:hAnsi="Arial" w:cs="Arial"/>
              </w:rPr>
              <w:t>150);</w:t>
            </w:r>
          </w:p>
        </w:tc>
      </w:tr>
      <w:tr w:rsidR="00033A47" w:rsidRPr="008169AA" w:rsidTr="00E924A5">
        <w:tblPrEx>
          <w:jc w:val="center"/>
          <w:tblCellMar>
            <w:left w:w="0" w:type="dxa"/>
            <w:right w:w="0" w:type="dxa"/>
          </w:tblCellMar>
        </w:tblPrEx>
        <w:trPr>
          <w:gridAfter w:val="1"/>
          <w:wAfter w:w="107" w:type="dxa"/>
          <w:jc w:val="center"/>
        </w:trPr>
        <w:tc>
          <w:tcPr>
            <w:tcW w:w="495" w:type="dxa"/>
          </w:tcPr>
          <w:p w:rsidR="00033A47" w:rsidRPr="008169AA" w:rsidRDefault="00033A47" w:rsidP="003454D0">
            <w:pPr>
              <w:spacing w:line="360" w:lineRule="auto"/>
              <w:jc w:val="both"/>
              <w:rPr>
                <w:rFonts w:ascii="Arial" w:hAnsi="Arial" w:cs="Arial"/>
              </w:rPr>
            </w:pPr>
            <w:r w:rsidRPr="008169AA">
              <w:rPr>
                <w:rFonts w:ascii="Arial" w:hAnsi="Arial" w:cs="Arial"/>
                <w:lang w:val="en-GB"/>
              </w:rPr>
              <w:t> </w:t>
            </w:r>
          </w:p>
        </w:tc>
        <w:tc>
          <w:tcPr>
            <w:tcW w:w="1420" w:type="dxa"/>
          </w:tcPr>
          <w:p w:rsidR="00033A47" w:rsidRPr="00E924A5" w:rsidRDefault="00033A47" w:rsidP="00E924A5">
            <w:pPr>
              <w:spacing w:line="360" w:lineRule="auto"/>
              <w:jc w:val="both"/>
              <w:rPr>
                <w:rFonts w:ascii="Arial" w:hAnsi="Arial" w:cs="Arial"/>
              </w:rPr>
            </w:pPr>
            <w:r>
              <w:rPr>
                <w:rFonts w:ascii="Arial" w:hAnsi="Arial" w:cs="Arial"/>
                <w:i/>
              </w:rPr>
              <w:t xml:space="preserve">              </w:t>
            </w:r>
            <w:r w:rsidRPr="008169AA">
              <w:rPr>
                <w:rFonts w:ascii="Arial" w:hAnsi="Arial" w:cs="Arial"/>
                <w:i/>
                <w:lang w:val="en-GB"/>
              </w:rPr>
              <w:t>a</w:t>
            </w:r>
            <w:r>
              <w:rPr>
                <w:rFonts w:ascii="Arial" w:hAnsi="Arial" w:cs="Arial"/>
              </w:rPr>
              <w:t xml:space="preserve"> ─</w:t>
            </w:r>
          </w:p>
        </w:tc>
        <w:tc>
          <w:tcPr>
            <w:tcW w:w="7723" w:type="dxa"/>
            <w:gridSpan w:val="2"/>
          </w:tcPr>
          <w:p w:rsidR="00033A47" w:rsidRPr="008169AA" w:rsidRDefault="00033A47" w:rsidP="003454D0">
            <w:pPr>
              <w:spacing w:line="360" w:lineRule="auto"/>
              <w:jc w:val="both"/>
              <w:rPr>
                <w:rFonts w:ascii="Arial" w:hAnsi="Arial" w:cs="Arial"/>
                <w:lang w:val="en-GB"/>
              </w:rPr>
            </w:pPr>
            <w:r w:rsidRPr="008169AA">
              <w:rPr>
                <w:rFonts w:ascii="Arial" w:hAnsi="Arial" w:cs="Arial"/>
              </w:rPr>
              <w:t>наклон калибровочной кривой</w:t>
            </w:r>
            <w:r w:rsidRPr="008169AA">
              <w:rPr>
                <w:rFonts w:ascii="Arial" w:hAnsi="Arial" w:cs="Arial"/>
                <w:lang w:val="en-GB"/>
              </w:rPr>
              <w:t>;</w:t>
            </w:r>
          </w:p>
        </w:tc>
      </w:tr>
      <w:tr w:rsidR="00033A47" w:rsidRPr="008169AA" w:rsidTr="00E924A5">
        <w:tblPrEx>
          <w:jc w:val="center"/>
          <w:tblCellMar>
            <w:left w:w="0" w:type="dxa"/>
            <w:right w:w="0" w:type="dxa"/>
          </w:tblCellMar>
        </w:tblPrEx>
        <w:trPr>
          <w:gridAfter w:val="1"/>
          <w:wAfter w:w="107" w:type="dxa"/>
          <w:jc w:val="center"/>
        </w:trPr>
        <w:tc>
          <w:tcPr>
            <w:tcW w:w="495" w:type="dxa"/>
          </w:tcPr>
          <w:p w:rsidR="00033A47" w:rsidRPr="008169AA" w:rsidRDefault="00033A47" w:rsidP="003454D0">
            <w:pPr>
              <w:spacing w:line="360" w:lineRule="auto"/>
              <w:jc w:val="both"/>
              <w:rPr>
                <w:rFonts w:ascii="Arial" w:hAnsi="Arial" w:cs="Arial"/>
                <w:lang w:val="en-GB"/>
              </w:rPr>
            </w:pPr>
            <w:r w:rsidRPr="008169AA">
              <w:rPr>
                <w:rFonts w:ascii="Arial" w:hAnsi="Arial" w:cs="Arial"/>
                <w:lang w:val="en-GB"/>
              </w:rPr>
              <w:t> </w:t>
            </w:r>
          </w:p>
        </w:tc>
        <w:tc>
          <w:tcPr>
            <w:tcW w:w="1420" w:type="dxa"/>
          </w:tcPr>
          <w:p w:rsidR="00033A47" w:rsidRPr="00E924A5" w:rsidRDefault="00033A47" w:rsidP="003454D0">
            <w:pPr>
              <w:spacing w:line="360" w:lineRule="auto"/>
              <w:jc w:val="both"/>
              <w:rPr>
                <w:rFonts w:ascii="Arial" w:hAnsi="Arial" w:cs="Arial"/>
              </w:rPr>
            </w:pPr>
            <w:r>
              <w:rPr>
                <w:rFonts w:ascii="Arial" w:hAnsi="Arial" w:cs="Arial"/>
                <w:i/>
              </w:rPr>
              <w:t xml:space="preserve">              </w:t>
            </w:r>
            <w:r w:rsidRPr="008169AA">
              <w:rPr>
                <w:rFonts w:ascii="Arial" w:hAnsi="Arial" w:cs="Arial"/>
                <w:i/>
                <w:lang w:val="en-GB"/>
              </w:rPr>
              <w:t>b</w:t>
            </w:r>
            <w:r>
              <w:rPr>
                <w:rFonts w:ascii="Arial" w:hAnsi="Arial" w:cs="Arial"/>
              </w:rPr>
              <w:t xml:space="preserve"> ─</w:t>
            </w:r>
          </w:p>
        </w:tc>
        <w:tc>
          <w:tcPr>
            <w:tcW w:w="7723" w:type="dxa"/>
            <w:gridSpan w:val="2"/>
          </w:tcPr>
          <w:p w:rsidR="00033A47" w:rsidRPr="008169AA" w:rsidRDefault="00033A47" w:rsidP="003454D0">
            <w:pPr>
              <w:spacing w:line="360" w:lineRule="auto"/>
              <w:jc w:val="both"/>
              <w:rPr>
                <w:rFonts w:ascii="Arial" w:hAnsi="Arial" w:cs="Arial"/>
              </w:rPr>
            </w:pPr>
            <w:r w:rsidRPr="008169AA">
              <w:rPr>
                <w:rFonts w:ascii="Arial" w:hAnsi="Arial" w:cs="Arial"/>
              </w:rPr>
              <w:t xml:space="preserve">отрезок, отсекаемый калибровочной кривой на оси </w:t>
            </w:r>
            <w:r w:rsidRPr="008169AA">
              <w:rPr>
                <w:rFonts w:ascii="Arial" w:hAnsi="Arial" w:cs="Arial"/>
                <w:lang w:val="en-GB"/>
              </w:rPr>
              <w:t>y</w:t>
            </w:r>
            <w:r w:rsidRPr="008169AA">
              <w:rPr>
                <w:rFonts w:ascii="Arial" w:hAnsi="Arial" w:cs="Arial"/>
              </w:rPr>
              <w:t>.</w:t>
            </w:r>
          </w:p>
        </w:tc>
      </w:tr>
      <w:tr w:rsidR="00033A47" w:rsidRPr="008169AA" w:rsidTr="00E924A5">
        <w:tblPrEx>
          <w:jc w:val="center"/>
          <w:tblCellMar>
            <w:left w:w="0" w:type="dxa"/>
            <w:right w:w="0" w:type="dxa"/>
          </w:tblCellMar>
        </w:tblPrEx>
        <w:trPr>
          <w:gridAfter w:val="1"/>
          <w:wAfter w:w="107" w:type="dxa"/>
          <w:jc w:val="center"/>
        </w:trPr>
        <w:tc>
          <w:tcPr>
            <w:tcW w:w="495" w:type="dxa"/>
          </w:tcPr>
          <w:p w:rsidR="00033A47" w:rsidRPr="008169AA" w:rsidRDefault="00033A47" w:rsidP="003454D0">
            <w:pPr>
              <w:spacing w:line="360" w:lineRule="auto"/>
              <w:jc w:val="both"/>
              <w:rPr>
                <w:rFonts w:ascii="Arial" w:hAnsi="Arial" w:cs="Arial"/>
              </w:rPr>
            </w:pPr>
            <w:r w:rsidRPr="008169AA">
              <w:rPr>
                <w:rFonts w:ascii="Arial" w:hAnsi="Arial" w:cs="Arial"/>
                <w:lang w:val="en-GB"/>
              </w:rPr>
              <w:t> </w:t>
            </w:r>
          </w:p>
        </w:tc>
        <w:tc>
          <w:tcPr>
            <w:tcW w:w="1420" w:type="dxa"/>
          </w:tcPr>
          <w:p w:rsidR="00033A47" w:rsidRPr="008169AA" w:rsidRDefault="00033A47" w:rsidP="003454D0">
            <w:pPr>
              <w:spacing w:line="360" w:lineRule="auto"/>
              <w:jc w:val="both"/>
              <w:rPr>
                <w:rFonts w:ascii="Arial" w:hAnsi="Arial" w:cs="Arial"/>
                <w:lang w:val="en-GB"/>
              </w:rPr>
            </w:pPr>
            <w:r w:rsidRPr="008169AA">
              <w:rPr>
                <w:rFonts w:ascii="Arial" w:hAnsi="Arial" w:cs="Arial"/>
                <w:i/>
                <w:lang w:val="en-GB"/>
              </w:rPr>
              <w:t>m</w:t>
            </w:r>
            <w:r w:rsidRPr="008169AA">
              <w:rPr>
                <w:rFonts w:ascii="Arial" w:hAnsi="Arial" w:cs="Arial"/>
                <w:vertAlign w:val="subscript"/>
                <w:lang w:val="en-GB"/>
              </w:rPr>
              <w:t>sample</w:t>
            </w:r>
          </w:p>
        </w:tc>
        <w:tc>
          <w:tcPr>
            <w:tcW w:w="7723" w:type="dxa"/>
            <w:gridSpan w:val="2"/>
          </w:tcPr>
          <w:p w:rsidR="00033A47" w:rsidRPr="008169AA" w:rsidRDefault="00033A47" w:rsidP="006D7B6B">
            <w:pPr>
              <w:spacing w:line="360" w:lineRule="auto"/>
              <w:jc w:val="both"/>
              <w:rPr>
                <w:rFonts w:ascii="Arial" w:hAnsi="Arial" w:cs="Arial"/>
                <w:lang w:val="en-GB"/>
              </w:rPr>
            </w:pPr>
            <w:r w:rsidRPr="008169AA">
              <w:rPr>
                <w:rFonts w:ascii="Arial" w:hAnsi="Arial" w:cs="Arial"/>
              </w:rPr>
              <w:t>масса</w:t>
            </w:r>
            <w:r w:rsidRPr="008169AA">
              <w:rPr>
                <w:rFonts w:ascii="Arial" w:hAnsi="Arial" w:cs="Arial"/>
                <w:lang w:val="en-GB"/>
              </w:rPr>
              <w:t xml:space="preserve"> </w:t>
            </w:r>
            <w:r w:rsidRPr="008169AA">
              <w:rPr>
                <w:rFonts w:ascii="Arial" w:hAnsi="Arial" w:cs="Arial"/>
              </w:rPr>
              <w:t>пробы</w:t>
            </w:r>
            <w:r>
              <w:rPr>
                <w:rFonts w:ascii="Arial" w:hAnsi="Arial" w:cs="Arial"/>
              </w:rPr>
              <w:t>,</w:t>
            </w:r>
            <w:r w:rsidRPr="008169AA">
              <w:rPr>
                <w:rFonts w:ascii="Arial" w:hAnsi="Arial" w:cs="Arial"/>
                <w:lang w:val="en-GB"/>
              </w:rPr>
              <w:t xml:space="preserve"> </w:t>
            </w:r>
            <w:r w:rsidRPr="008169AA">
              <w:rPr>
                <w:rFonts w:ascii="Arial" w:hAnsi="Arial" w:cs="Arial"/>
              </w:rPr>
              <w:t>мг</w:t>
            </w:r>
            <w:r w:rsidRPr="008169AA">
              <w:rPr>
                <w:rFonts w:ascii="Arial" w:hAnsi="Arial" w:cs="Arial"/>
                <w:lang w:val="en-GB"/>
              </w:rPr>
              <w:t>.</w:t>
            </w:r>
          </w:p>
        </w:tc>
      </w:tr>
    </w:tbl>
    <w:p w:rsidR="00033A47" w:rsidRPr="004766AC" w:rsidRDefault="00033A47" w:rsidP="00E924A5">
      <w:pPr>
        <w:spacing w:after="120" w:line="360" w:lineRule="auto"/>
        <w:jc w:val="both"/>
        <w:rPr>
          <w:rFonts w:ascii="Arial" w:hAnsi="Arial" w:cs="Arial"/>
        </w:rPr>
      </w:pPr>
      <w:r>
        <w:rPr>
          <w:rFonts w:ascii="Arial" w:hAnsi="Arial" w:cs="Arial"/>
          <w:b/>
        </w:rPr>
        <w:tab/>
      </w:r>
      <w:r w:rsidRPr="00E924A5">
        <w:rPr>
          <w:rFonts w:ascii="Arial" w:hAnsi="Arial" w:cs="Arial"/>
        </w:rPr>
        <w:t>9.3.3</w:t>
      </w:r>
      <w:r w:rsidRPr="00E924A5">
        <w:rPr>
          <w:rFonts w:ascii="Arial" w:hAnsi="Arial" w:cs="Arial"/>
        </w:rPr>
        <w:tab/>
        <w:t>Определяют количество глицидол-</w:t>
      </w:r>
      <w:r w:rsidRPr="00E924A5">
        <w:rPr>
          <w:rFonts w:ascii="Arial" w:hAnsi="Arial" w:cs="Arial"/>
          <w:vertAlign w:val="superscript"/>
        </w:rPr>
        <w:t>13</w:t>
      </w:r>
      <w:r w:rsidRPr="00E924A5">
        <w:rPr>
          <w:rFonts w:ascii="Arial" w:hAnsi="Arial" w:cs="Arial"/>
          <w:lang w:val="en-GB"/>
        </w:rPr>
        <w:t>C</w:t>
      </w:r>
      <w:r w:rsidRPr="00E924A5">
        <w:rPr>
          <w:rFonts w:ascii="Arial" w:hAnsi="Arial" w:cs="Arial"/>
          <w:vertAlign w:val="subscript"/>
        </w:rPr>
        <w:t>3</w:t>
      </w:r>
      <w:r w:rsidRPr="00E924A5">
        <w:rPr>
          <w:rFonts w:ascii="Arial" w:hAnsi="Arial" w:cs="Arial"/>
        </w:rPr>
        <w:t>, образовавшегося в результате щелочной переэтерификации</w:t>
      </w:r>
      <w:r>
        <w:rPr>
          <w:rFonts w:ascii="Arial" w:hAnsi="Arial" w:cs="Arial"/>
        </w:rPr>
        <w:t xml:space="preserve">, </w:t>
      </w:r>
      <w:r w:rsidRPr="00E924A5">
        <w:rPr>
          <w:rFonts w:ascii="Arial" w:hAnsi="Arial" w:cs="Arial"/>
        </w:rPr>
        <w:t>мг/кг</w:t>
      </w:r>
      <w:r>
        <w:rPr>
          <w:rFonts w:ascii="Arial" w:hAnsi="Arial" w:cs="Arial"/>
        </w:rPr>
        <w:t>,</w:t>
      </w:r>
      <w:r w:rsidRPr="00E924A5">
        <w:rPr>
          <w:rFonts w:ascii="Arial" w:hAnsi="Arial" w:cs="Arial"/>
        </w:rPr>
        <w:t xml:space="preserve"> по формуле (7), см</w:t>
      </w:r>
      <w:r w:rsidRPr="004766AC">
        <w:rPr>
          <w:rFonts w:ascii="Arial" w:hAnsi="Arial" w:cs="Arial"/>
        </w:rPr>
        <w:t xml:space="preserve">. </w:t>
      </w:r>
      <w:hyperlink w:anchor="_p_formula_7">
        <w:r w:rsidRPr="004766AC">
          <w:rPr>
            <w:rStyle w:val="Hyperlink"/>
            <w:rFonts w:ascii="Arial" w:hAnsi="Arial" w:cs="Arial"/>
            <w:color w:val="auto"/>
            <w:u w:val="none"/>
          </w:rPr>
          <w:t>10.3</w:t>
        </w:r>
      </w:hyperlink>
      <w:r w:rsidRPr="004766AC">
        <w:rPr>
          <w:rFonts w:ascii="Arial" w:hAnsi="Arial" w:cs="Arial"/>
        </w:rPr>
        <w:t>:</w:t>
      </w:r>
    </w:p>
    <w:tbl>
      <w:tblPr>
        <w:tblW w:w="0" w:type="auto"/>
        <w:tblLook w:val="00A0"/>
      </w:tblPr>
      <w:tblGrid>
        <w:gridCol w:w="396"/>
        <w:gridCol w:w="1119"/>
        <w:gridCol w:w="7365"/>
        <w:gridCol w:w="757"/>
        <w:gridCol w:w="216"/>
      </w:tblGrid>
      <w:tr w:rsidR="00033A47" w:rsidRPr="00E924A5" w:rsidTr="00E924A5">
        <w:trPr>
          <w:trHeight w:val="276"/>
        </w:trPr>
        <w:tc>
          <w:tcPr>
            <w:tcW w:w="8880" w:type="dxa"/>
            <w:gridSpan w:val="3"/>
          </w:tcPr>
          <w:p w:rsidR="00033A47" w:rsidRPr="00E924A5" w:rsidRDefault="00033A47" w:rsidP="00E924A5">
            <w:pPr>
              <w:spacing w:after="120" w:line="360" w:lineRule="auto"/>
              <w:jc w:val="center"/>
              <w:rPr>
                <w:rFonts w:ascii="Arial" w:hAnsi="Arial" w:cs="Arial"/>
              </w:rPr>
            </w:pPr>
            <w:bookmarkStart w:id="81" w:name="_p_formula_7"/>
            <w:bookmarkEnd w:id="81"/>
            <w:r w:rsidRPr="00B40366">
              <w:rPr>
                <w:rFonts w:ascii="Arial" w:hAnsi="Arial" w:cs="Arial"/>
                <w:noProof/>
              </w:rPr>
              <w:pict>
                <v:shape id="Рисунок 7" o:spid="_x0000_i1029" type="#_x0000_t75" style="width:187.5pt;height:42.75pt;visibility:visible">
                  <v:imagedata r:id="rId17" o:title=""/>
                </v:shape>
              </w:pict>
            </w:r>
          </w:p>
        </w:tc>
        <w:tc>
          <w:tcPr>
            <w:tcW w:w="973" w:type="dxa"/>
            <w:gridSpan w:val="2"/>
            <w:vAlign w:val="center"/>
          </w:tcPr>
          <w:p w:rsidR="00033A47" w:rsidRPr="00E924A5" w:rsidRDefault="00033A47" w:rsidP="00E924A5">
            <w:pPr>
              <w:spacing w:after="120" w:line="360" w:lineRule="auto"/>
              <w:jc w:val="both"/>
              <w:rPr>
                <w:rFonts w:ascii="Arial" w:hAnsi="Arial" w:cs="Arial"/>
              </w:rPr>
            </w:pPr>
            <w:r w:rsidRPr="00E924A5">
              <w:rPr>
                <w:rFonts w:ascii="Arial" w:hAnsi="Arial" w:cs="Arial"/>
              </w:rPr>
              <w:t>(7)</w:t>
            </w:r>
          </w:p>
        </w:tc>
      </w:tr>
      <w:tr w:rsidR="00033A47" w:rsidRPr="00E924A5" w:rsidTr="00E924A5">
        <w:tblPrEx>
          <w:jc w:val="center"/>
          <w:tblCellMar>
            <w:left w:w="0" w:type="dxa"/>
            <w:right w:w="0" w:type="dxa"/>
          </w:tblCellMar>
        </w:tblPrEx>
        <w:trPr>
          <w:gridAfter w:val="1"/>
          <w:wAfter w:w="108" w:type="dxa"/>
          <w:jc w:val="center"/>
        </w:trPr>
        <w:tc>
          <w:tcPr>
            <w:tcW w:w="396" w:type="dxa"/>
            <w:tcBorders>
              <w:top w:val="nil"/>
              <w:left w:val="nil"/>
            </w:tcBorders>
          </w:tcPr>
          <w:p w:rsidR="00033A47" w:rsidRPr="00E924A5" w:rsidRDefault="00033A47" w:rsidP="00DF6779">
            <w:pPr>
              <w:spacing w:line="360" w:lineRule="auto"/>
              <w:jc w:val="both"/>
              <w:rPr>
                <w:rFonts w:ascii="Arial" w:hAnsi="Arial" w:cs="Arial"/>
                <w:lang w:val="en-GB"/>
              </w:rPr>
            </w:pPr>
            <w:r>
              <w:rPr>
                <w:rFonts w:ascii="Arial" w:hAnsi="Arial" w:cs="Arial"/>
              </w:rPr>
              <w:t>г</w:t>
            </w:r>
            <w:r w:rsidRPr="00E924A5">
              <w:rPr>
                <w:rFonts w:ascii="Arial" w:hAnsi="Arial" w:cs="Arial"/>
                <w:lang w:val="en-GB"/>
              </w:rPr>
              <w:t>де</w:t>
            </w:r>
            <w:r>
              <w:rPr>
                <w:rFonts w:ascii="Arial" w:hAnsi="Arial" w:cs="Arial"/>
              </w:rPr>
              <w:t xml:space="preserve"> </w:t>
            </w:r>
            <w:r w:rsidRPr="00E924A5">
              <w:rPr>
                <w:rFonts w:ascii="Arial" w:hAnsi="Arial" w:cs="Arial"/>
                <w:lang w:val="en-GB"/>
              </w:rPr>
              <w:t> </w:t>
            </w:r>
          </w:p>
        </w:tc>
        <w:tc>
          <w:tcPr>
            <w:tcW w:w="1119" w:type="dxa"/>
          </w:tcPr>
          <w:p w:rsidR="00033A47" w:rsidRPr="004766AC" w:rsidRDefault="00033A47" w:rsidP="00DF6779">
            <w:pPr>
              <w:spacing w:line="360" w:lineRule="auto"/>
              <w:jc w:val="both"/>
              <w:rPr>
                <w:rFonts w:ascii="Arial" w:hAnsi="Arial" w:cs="Arial"/>
              </w:rPr>
            </w:pPr>
            <w:r>
              <w:rPr>
                <w:rFonts w:ascii="Arial" w:hAnsi="Arial" w:cs="Arial"/>
                <w:i/>
              </w:rPr>
              <w:t xml:space="preserve"> </w:t>
            </w:r>
            <w:r w:rsidRPr="00E924A5">
              <w:rPr>
                <w:rFonts w:ascii="Arial" w:hAnsi="Arial" w:cs="Arial"/>
                <w:i/>
                <w:lang w:val="en-GB"/>
              </w:rPr>
              <w:t>w</w:t>
            </w:r>
            <w:r w:rsidRPr="00E924A5">
              <w:rPr>
                <w:rFonts w:ascii="Arial" w:hAnsi="Arial" w:cs="Arial"/>
                <w:vertAlign w:val="subscript"/>
                <w:lang w:val="en-GB"/>
              </w:rPr>
              <w:t>gly13C3</w:t>
            </w:r>
            <w:r>
              <w:rPr>
                <w:rFonts w:ascii="Arial" w:hAnsi="Arial" w:cs="Arial"/>
              </w:rPr>
              <w:t xml:space="preserve"> ─</w:t>
            </w:r>
          </w:p>
        </w:tc>
        <w:tc>
          <w:tcPr>
            <w:tcW w:w="8122" w:type="dxa"/>
            <w:gridSpan w:val="2"/>
          </w:tcPr>
          <w:p w:rsidR="00033A47" w:rsidRPr="00E924A5" w:rsidRDefault="00033A47" w:rsidP="00DF6779">
            <w:pPr>
              <w:spacing w:line="360" w:lineRule="auto"/>
              <w:jc w:val="both"/>
              <w:rPr>
                <w:rFonts w:ascii="Arial" w:hAnsi="Arial" w:cs="Arial"/>
              </w:rPr>
            </w:pPr>
            <w:r w:rsidRPr="00E924A5">
              <w:rPr>
                <w:rFonts w:ascii="Arial" w:hAnsi="Arial" w:cs="Arial"/>
              </w:rPr>
              <w:t>концентрация глицидол-</w:t>
            </w:r>
            <w:r w:rsidRPr="00E924A5">
              <w:rPr>
                <w:rFonts w:ascii="Arial" w:hAnsi="Arial" w:cs="Arial"/>
                <w:vertAlign w:val="superscript"/>
              </w:rPr>
              <w:t>13</w:t>
            </w:r>
            <w:r w:rsidRPr="00E924A5">
              <w:rPr>
                <w:rFonts w:ascii="Arial" w:hAnsi="Arial" w:cs="Arial"/>
                <w:lang w:val="en-GB"/>
              </w:rPr>
              <w:t>C</w:t>
            </w:r>
            <w:r w:rsidRPr="00E924A5">
              <w:rPr>
                <w:rFonts w:ascii="Arial" w:hAnsi="Arial" w:cs="Arial"/>
                <w:vertAlign w:val="subscript"/>
              </w:rPr>
              <w:t>3</w:t>
            </w:r>
            <w:r w:rsidRPr="00E924A5">
              <w:rPr>
                <w:rFonts w:ascii="Arial" w:hAnsi="Arial" w:cs="Arial"/>
              </w:rPr>
              <w:t xml:space="preserve"> в испытуемой пробе (в пересчете на свободный глицидол-</w:t>
            </w:r>
            <w:r w:rsidRPr="00E924A5">
              <w:rPr>
                <w:rFonts w:ascii="Arial" w:hAnsi="Arial" w:cs="Arial"/>
                <w:vertAlign w:val="superscript"/>
              </w:rPr>
              <w:t>13</w:t>
            </w:r>
            <w:r w:rsidRPr="00E924A5">
              <w:rPr>
                <w:rFonts w:ascii="Arial" w:hAnsi="Arial" w:cs="Arial"/>
                <w:lang w:val="en-GB"/>
              </w:rPr>
              <w:t>C</w:t>
            </w:r>
            <w:r w:rsidRPr="00E924A5">
              <w:rPr>
                <w:rFonts w:ascii="Arial" w:hAnsi="Arial" w:cs="Arial"/>
                <w:vertAlign w:val="subscript"/>
              </w:rPr>
              <w:t>3</w:t>
            </w:r>
            <w:r w:rsidRPr="00E924A5">
              <w:rPr>
                <w:rFonts w:ascii="Arial" w:hAnsi="Arial" w:cs="Arial"/>
              </w:rPr>
              <w:t>), мг/</w:t>
            </w:r>
            <w:r w:rsidRPr="00F549AE">
              <w:rPr>
                <w:rFonts w:ascii="Arial" w:hAnsi="Arial" w:cs="Arial"/>
              </w:rPr>
              <w:t>кг масла;</w:t>
            </w:r>
          </w:p>
        </w:tc>
      </w:tr>
      <w:tr w:rsidR="00033A47" w:rsidRPr="00E924A5" w:rsidTr="00E924A5">
        <w:tblPrEx>
          <w:jc w:val="center"/>
          <w:tblCellMar>
            <w:left w:w="0" w:type="dxa"/>
            <w:right w:w="0" w:type="dxa"/>
          </w:tblCellMar>
        </w:tblPrEx>
        <w:trPr>
          <w:gridAfter w:val="1"/>
          <w:wAfter w:w="108" w:type="dxa"/>
          <w:jc w:val="center"/>
        </w:trPr>
        <w:tc>
          <w:tcPr>
            <w:tcW w:w="396" w:type="dxa"/>
          </w:tcPr>
          <w:p w:rsidR="00033A47" w:rsidRPr="00E924A5" w:rsidRDefault="00033A47" w:rsidP="00DF6779">
            <w:pPr>
              <w:spacing w:line="360" w:lineRule="auto"/>
              <w:jc w:val="both"/>
              <w:rPr>
                <w:rFonts w:ascii="Arial" w:hAnsi="Arial" w:cs="Arial"/>
              </w:rPr>
            </w:pPr>
            <w:r w:rsidRPr="00E924A5">
              <w:rPr>
                <w:rFonts w:ascii="Arial" w:hAnsi="Arial" w:cs="Arial"/>
                <w:lang w:val="en-GB"/>
              </w:rPr>
              <w:t> </w:t>
            </w:r>
          </w:p>
        </w:tc>
        <w:tc>
          <w:tcPr>
            <w:tcW w:w="1119" w:type="dxa"/>
          </w:tcPr>
          <w:p w:rsidR="00033A47" w:rsidRPr="005B361F" w:rsidRDefault="00033A47" w:rsidP="00DF6779">
            <w:pPr>
              <w:spacing w:line="360" w:lineRule="auto"/>
              <w:jc w:val="both"/>
              <w:rPr>
                <w:rFonts w:ascii="Arial" w:hAnsi="Arial" w:cs="Arial"/>
              </w:rPr>
            </w:pPr>
            <w:r>
              <w:rPr>
                <w:rFonts w:ascii="Arial" w:hAnsi="Arial" w:cs="Arial"/>
                <w:i/>
              </w:rPr>
              <w:t xml:space="preserve">  </w:t>
            </w:r>
            <w:r w:rsidRPr="00E924A5">
              <w:rPr>
                <w:rFonts w:ascii="Arial" w:hAnsi="Arial" w:cs="Arial"/>
                <w:i/>
                <w:lang w:val="en-GB"/>
              </w:rPr>
              <w:t>A</w:t>
            </w:r>
            <w:r w:rsidRPr="00E924A5">
              <w:rPr>
                <w:rFonts w:ascii="Arial" w:hAnsi="Arial" w:cs="Arial"/>
                <w:vertAlign w:val="subscript"/>
                <w:lang w:val="en-GB"/>
              </w:rPr>
              <w:t>analyte</w:t>
            </w:r>
            <w:r>
              <w:rPr>
                <w:rFonts w:ascii="Arial" w:hAnsi="Arial" w:cs="Arial"/>
              </w:rPr>
              <w:t xml:space="preserve"> ─</w:t>
            </w:r>
          </w:p>
        </w:tc>
        <w:tc>
          <w:tcPr>
            <w:tcW w:w="8122" w:type="dxa"/>
            <w:gridSpan w:val="2"/>
          </w:tcPr>
          <w:p w:rsidR="00033A47" w:rsidRPr="00E924A5" w:rsidRDefault="00033A47" w:rsidP="00DF6779">
            <w:pPr>
              <w:spacing w:line="360" w:lineRule="auto"/>
              <w:jc w:val="both"/>
              <w:rPr>
                <w:rFonts w:ascii="Arial" w:hAnsi="Arial" w:cs="Arial"/>
              </w:rPr>
            </w:pPr>
            <w:r w:rsidRPr="00E924A5">
              <w:rPr>
                <w:rFonts w:ascii="Arial" w:hAnsi="Arial" w:cs="Arial"/>
              </w:rPr>
              <w:t>площадь пика производного 3-МБПД-</w:t>
            </w:r>
            <w:r w:rsidRPr="00E924A5">
              <w:rPr>
                <w:rFonts w:ascii="Arial" w:hAnsi="Arial" w:cs="Arial"/>
                <w:vertAlign w:val="superscript"/>
              </w:rPr>
              <w:t>13</w:t>
            </w:r>
            <w:r w:rsidRPr="00E924A5">
              <w:rPr>
                <w:rFonts w:ascii="Arial" w:hAnsi="Arial" w:cs="Arial"/>
                <w:lang w:val="en-GB"/>
              </w:rPr>
              <w:t>C</w:t>
            </w:r>
            <w:r w:rsidRPr="00E924A5">
              <w:rPr>
                <w:rFonts w:ascii="Arial" w:hAnsi="Arial" w:cs="Arial"/>
                <w:vertAlign w:val="subscript"/>
              </w:rPr>
              <w:t>3</w:t>
            </w:r>
            <w:r w:rsidRPr="00E924A5">
              <w:rPr>
                <w:rFonts w:ascii="Arial" w:hAnsi="Arial" w:cs="Arial"/>
              </w:rPr>
              <w:t xml:space="preserve"> (</w:t>
            </w:r>
            <w:r w:rsidRPr="00E924A5">
              <w:rPr>
                <w:rFonts w:ascii="Arial" w:hAnsi="Arial" w:cs="Arial"/>
                <w:lang w:val="en-GB"/>
              </w:rPr>
              <w:t>m</w:t>
            </w:r>
            <w:r w:rsidRPr="00E924A5">
              <w:rPr>
                <w:rFonts w:ascii="Arial" w:hAnsi="Arial" w:cs="Arial"/>
              </w:rPr>
              <w:t>/</w:t>
            </w:r>
            <w:r w:rsidRPr="00E924A5">
              <w:rPr>
                <w:rFonts w:ascii="Arial" w:hAnsi="Arial" w:cs="Arial"/>
                <w:lang w:val="en-GB"/>
              </w:rPr>
              <w:t>z </w:t>
            </w:r>
            <w:r w:rsidRPr="00E924A5">
              <w:rPr>
                <w:rFonts w:ascii="Arial" w:hAnsi="Arial" w:cs="Arial"/>
              </w:rPr>
              <w:t>=</w:t>
            </w:r>
            <w:r w:rsidRPr="00E924A5">
              <w:rPr>
                <w:rFonts w:ascii="Arial" w:hAnsi="Arial" w:cs="Arial"/>
                <w:lang w:val="en-GB"/>
              </w:rPr>
              <w:t> </w:t>
            </w:r>
            <w:r w:rsidRPr="00E924A5">
              <w:rPr>
                <w:rFonts w:ascii="Arial" w:hAnsi="Arial" w:cs="Arial"/>
              </w:rPr>
              <w:t>149);</w:t>
            </w:r>
          </w:p>
        </w:tc>
      </w:tr>
      <w:tr w:rsidR="00033A47" w:rsidRPr="00E924A5" w:rsidTr="00E924A5">
        <w:tblPrEx>
          <w:jc w:val="center"/>
          <w:tblCellMar>
            <w:left w:w="0" w:type="dxa"/>
            <w:right w:w="0" w:type="dxa"/>
          </w:tblCellMar>
        </w:tblPrEx>
        <w:trPr>
          <w:gridAfter w:val="1"/>
          <w:wAfter w:w="108" w:type="dxa"/>
          <w:jc w:val="center"/>
        </w:trPr>
        <w:tc>
          <w:tcPr>
            <w:tcW w:w="396" w:type="dxa"/>
          </w:tcPr>
          <w:p w:rsidR="00033A47" w:rsidRPr="00E924A5" w:rsidRDefault="00033A47" w:rsidP="00DF6779">
            <w:pPr>
              <w:spacing w:line="360" w:lineRule="auto"/>
              <w:jc w:val="both"/>
              <w:rPr>
                <w:rFonts w:ascii="Arial" w:hAnsi="Arial" w:cs="Arial"/>
              </w:rPr>
            </w:pPr>
            <w:r w:rsidRPr="00E924A5">
              <w:rPr>
                <w:rFonts w:ascii="Arial" w:hAnsi="Arial" w:cs="Arial"/>
                <w:lang w:val="en-GB"/>
              </w:rPr>
              <w:t> </w:t>
            </w:r>
          </w:p>
        </w:tc>
        <w:tc>
          <w:tcPr>
            <w:tcW w:w="1119" w:type="dxa"/>
          </w:tcPr>
          <w:p w:rsidR="00033A47" w:rsidRPr="005B361F" w:rsidRDefault="00033A47" w:rsidP="00DF6779">
            <w:pPr>
              <w:spacing w:line="360" w:lineRule="auto"/>
              <w:jc w:val="both"/>
              <w:rPr>
                <w:rFonts w:ascii="Arial" w:hAnsi="Arial" w:cs="Arial"/>
              </w:rPr>
            </w:pPr>
            <w:r>
              <w:rPr>
                <w:rFonts w:ascii="Arial" w:hAnsi="Arial" w:cs="Arial"/>
                <w:i/>
              </w:rPr>
              <w:t xml:space="preserve">       </w:t>
            </w:r>
            <w:r w:rsidRPr="00E924A5">
              <w:rPr>
                <w:rFonts w:ascii="Arial" w:hAnsi="Arial" w:cs="Arial"/>
                <w:i/>
                <w:lang w:val="en-GB"/>
              </w:rPr>
              <w:t>m</w:t>
            </w:r>
            <w:r w:rsidRPr="00E924A5">
              <w:rPr>
                <w:rFonts w:ascii="Arial" w:hAnsi="Arial" w:cs="Arial"/>
                <w:vertAlign w:val="subscript"/>
                <w:lang w:val="en-GB"/>
              </w:rPr>
              <w:t>IS</w:t>
            </w:r>
            <w:r>
              <w:rPr>
                <w:rFonts w:ascii="Arial" w:hAnsi="Arial" w:cs="Arial"/>
              </w:rPr>
              <w:t xml:space="preserve"> ─</w:t>
            </w:r>
          </w:p>
        </w:tc>
        <w:tc>
          <w:tcPr>
            <w:tcW w:w="8122" w:type="dxa"/>
            <w:gridSpan w:val="2"/>
          </w:tcPr>
          <w:p w:rsidR="00033A47" w:rsidRPr="00E924A5" w:rsidRDefault="00033A47" w:rsidP="00DF6779">
            <w:pPr>
              <w:spacing w:line="360" w:lineRule="auto"/>
              <w:jc w:val="both"/>
              <w:rPr>
                <w:rFonts w:ascii="Arial" w:hAnsi="Arial" w:cs="Arial"/>
              </w:rPr>
            </w:pPr>
            <w:r w:rsidRPr="00E924A5">
              <w:rPr>
                <w:rFonts w:ascii="Arial" w:hAnsi="Arial" w:cs="Arial"/>
              </w:rPr>
              <w:t>масса (в мкг) глицидола-</w:t>
            </w:r>
            <w:r w:rsidRPr="00E924A5">
              <w:rPr>
                <w:rFonts w:ascii="Arial" w:hAnsi="Arial" w:cs="Arial"/>
                <w:lang w:val="en-GB"/>
              </w:rPr>
              <w:t>d</w:t>
            </w:r>
            <w:r w:rsidRPr="00E924A5">
              <w:rPr>
                <w:rFonts w:ascii="Arial" w:hAnsi="Arial" w:cs="Arial"/>
              </w:rPr>
              <w:t>5, добавленного к испытуемой пробе;</w:t>
            </w:r>
          </w:p>
        </w:tc>
      </w:tr>
      <w:tr w:rsidR="00033A47" w:rsidRPr="00E924A5" w:rsidTr="00E924A5">
        <w:tblPrEx>
          <w:jc w:val="center"/>
          <w:tblCellMar>
            <w:left w:w="0" w:type="dxa"/>
            <w:right w:w="0" w:type="dxa"/>
          </w:tblCellMar>
        </w:tblPrEx>
        <w:trPr>
          <w:gridAfter w:val="1"/>
          <w:wAfter w:w="108" w:type="dxa"/>
          <w:jc w:val="center"/>
        </w:trPr>
        <w:tc>
          <w:tcPr>
            <w:tcW w:w="396" w:type="dxa"/>
          </w:tcPr>
          <w:p w:rsidR="00033A47" w:rsidRPr="00E924A5" w:rsidRDefault="00033A47" w:rsidP="00DF6779">
            <w:pPr>
              <w:spacing w:line="360" w:lineRule="auto"/>
              <w:jc w:val="both"/>
              <w:rPr>
                <w:rFonts w:ascii="Arial" w:hAnsi="Arial" w:cs="Arial"/>
              </w:rPr>
            </w:pPr>
            <w:r w:rsidRPr="00E924A5">
              <w:rPr>
                <w:rFonts w:ascii="Arial" w:hAnsi="Arial" w:cs="Arial"/>
                <w:lang w:val="en-GB"/>
              </w:rPr>
              <w:t> </w:t>
            </w:r>
          </w:p>
        </w:tc>
        <w:tc>
          <w:tcPr>
            <w:tcW w:w="1119" w:type="dxa"/>
          </w:tcPr>
          <w:p w:rsidR="00033A47" w:rsidRPr="005B361F" w:rsidRDefault="00033A47" w:rsidP="00DF6779">
            <w:pPr>
              <w:spacing w:line="360" w:lineRule="auto"/>
              <w:jc w:val="both"/>
              <w:rPr>
                <w:rFonts w:ascii="Arial" w:hAnsi="Arial" w:cs="Arial"/>
              </w:rPr>
            </w:pPr>
            <w:r>
              <w:rPr>
                <w:rFonts w:ascii="Arial" w:hAnsi="Arial" w:cs="Arial"/>
                <w:i/>
              </w:rPr>
              <w:t xml:space="preserve">       </w:t>
            </w:r>
            <w:r w:rsidRPr="00E924A5">
              <w:rPr>
                <w:rFonts w:ascii="Arial" w:hAnsi="Arial" w:cs="Arial"/>
                <w:i/>
                <w:lang w:val="en-GB"/>
              </w:rPr>
              <w:t>A</w:t>
            </w:r>
            <w:r w:rsidRPr="00E924A5">
              <w:rPr>
                <w:rFonts w:ascii="Arial" w:hAnsi="Arial" w:cs="Arial"/>
                <w:vertAlign w:val="subscript"/>
                <w:lang w:val="en-GB"/>
              </w:rPr>
              <w:t>IS</w:t>
            </w:r>
            <w:r>
              <w:rPr>
                <w:rFonts w:ascii="Arial" w:hAnsi="Arial" w:cs="Arial"/>
              </w:rPr>
              <w:t xml:space="preserve"> ─</w:t>
            </w:r>
          </w:p>
        </w:tc>
        <w:tc>
          <w:tcPr>
            <w:tcW w:w="8122" w:type="dxa"/>
            <w:gridSpan w:val="2"/>
          </w:tcPr>
          <w:p w:rsidR="00033A47" w:rsidRPr="00E924A5" w:rsidRDefault="00033A47" w:rsidP="00DF6779">
            <w:pPr>
              <w:spacing w:line="360" w:lineRule="auto"/>
              <w:jc w:val="both"/>
              <w:rPr>
                <w:rFonts w:ascii="Arial" w:hAnsi="Arial" w:cs="Arial"/>
              </w:rPr>
            </w:pPr>
            <w:r w:rsidRPr="00E924A5">
              <w:rPr>
                <w:rFonts w:ascii="Arial" w:hAnsi="Arial" w:cs="Arial"/>
              </w:rPr>
              <w:t>площадь пика производного 3-МБПД-</w:t>
            </w:r>
            <w:r w:rsidRPr="00E924A5">
              <w:rPr>
                <w:rFonts w:ascii="Arial" w:hAnsi="Arial" w:cs="Arial"/>
                <w:lang w:val="en-GB"/>
              </w:rPr>
              <w:t>d</w:t>
            </w:r>
            <w:r w:rsidRPr="00E924A5">
              <w:rPr>
                <w:rFonts w:ascii="Arial" w:hAnsi="Arial" w:cs="Arial"/>
              </w:rPr>
              <w:t>5 (</w:t>
            </w:r>
            <w:r w:rsidRPr="00E924A5">
              <w:rPr>
                <w:rFonts w:ascii="Arial" w:hAnsi="Arial" w:cs="Arial"/>
                <w:lang w:val="en-GB"/>
              </w:rPr>
              <w:t>m</w:t>
            </w:r>
            <w:r w:rsidRPr="00E924A5">
              <w:rPr>
                <w:rFonts w:ascii="Arial" w:hAnsi="Arial" w:cs="Arial"/>
              </w:rPr>
              <w:t>/</w:t>
            </w:r>
            <w:r w:rsidRPr="00E924A5">
              <w:rPr>
                <w:rFonts w:ascii="Arial" w:hAnsi="Arial" w:cs="Arial"/>
                <w:lang w:val="en-GB"/>
              </w:rPr>
              <w:t>z </w:t>
            </w:r>
            <w:r w:rsidRPr="00E924A5">
              <w:rPr>
                <w:rFonts w:ascii="Arial" w:hAnsi="Arial" w:cs="Arial"/>
              </w:rPr>
              <w:t>=</w:t>
            </w:r>
            <w:r w:rsidRPr="00E924A5">
              <w:rPr>
                <w:rFonts w:ascii="Arial" w:hAnsi="Arial" w:cs="Arial"/>
                <w:lang w:val="en-GB"/>
              </w:rPr>
              <w:t> </w:t>
            </w:r>
            <w:r w:rsidRPr="00E924A5">
              <w:rPr>
                <w:rFonts w:ascii="Arial" w:hAnsi="Arial" w:cs="Arial"/>
              </w:rPr>
              <w:t>150);</w:t>
            </w:r>
          </w:p>
        </w:tc>
      </w:tr>
      <w:tr w:rsidR="00033A47" w:rsidRPr="00E924A5" w:rsidTr="00E924A5">
        <w:tblPrEx>
          <w:jc w:val="center"/>
          <w:tblCellMar>
            <w:left w:w="0" w:type="dxa"/>
            <w:right w:w="0" w:type="dxa"/>
          </w:tblCellMar>
        </w:tblPrEx>
        <w:trPr>
          <w:gridAfter w:val="1"/>
          <w:wAfter w:w="108" w:type="dxa"/>
          <w:jc w:val="center"/>
        </w:trPr>
        <w:tc>
          <w:tcPr>
            <w:tcW w:w="396" w:type="dxa"/>
          </w:tcPr>
          <w:p w:rsidR="00033A47" w:rsidRPr="00E924A5" w:rsidRDefault="00033A47" w:rsidP="00DF6779">
            <w:pPr>
              <w:spacing w:line="360" w:lineRule="auto"/>
              <w:jc w:val="both"/>
              <w:rPr>
                <w:rFonts w:ascii="Arial" w:hAnsi="Arial" w:cs="Arial"/>
              </w:rPr>
            </w:pPr>
            <w:r w:rsidRPr="00E924A5">
              <w:rPr>
                <w:rFonts w:ascii="Arial" w:hAnsi="Arial" w:cs="Arial"/>
                <w:lang w:val="en-GB"/>
              </w:rPr>
              <w:t> </w:t>
            </w:r>
          </w:p>
        </w:tc>
        <w:tc>
          <w:tcPr>
            <w:tcW w:w="1119" w:type="dxa"/>
          </w:tcPr>
          <w:p w:rsidR="00033A47" w:rsidRPr="005B361F" w:rsidRDefault="00033A47" w:rsidP="00DF6779">
            <w:pPr>
              <w:spacing w:line="360" w:lineRule="auto"/>
              <w:jc w:val="both"/>
              <w:rPr>
                <w:rFonts w:ascii="Arial" w:hAnsi="Arial" w:cs="Arial"/>
              </w:rPr>
            </w:pPr>
            <w:r>
              <w:rPr>
                <w:rFonts w:ascii="Arial" w:hAnsi="Arial" w:cs="Arial"/>
                <w:i/>
              </w:rPr>
              <w:t xml:space="preserve"> </w:t>
            </w:r>
            <w:r w:rsidRPr="00E924A5">
              <w:rPr>
                <w:rFonts w:ascii="Arial" w:hAnsi="Arial" w:cs="Arial"/>
                <w:i/>
                <w:lang w:val="en-GB"/>
              </w:rPr>
              <w:t>m</w:t>
            </w:r>
            <w:r w:rsidRPr="00E924A5">
              <w:rPr>
                <w:rFonts w:ascii="Arial" w:hAnsi="Arial" w:cs="Arial"/>
                <w:vertAlign w:val="subscript"/>
                <w:lang w:val="en-GB"/>
              </w:rPr>
              <w:t>sample</w:t>
            </w:r>
            <w:r>
              <w:rPr>
                <w:rFonts w:ascii="Arial" w:hAnsi="Arial" w:cs="Arial"/>
              </w:rPr>
              <w:t xml:space="preserve"> ─</w:t>
            </w:r>
          </w:p>
        </w:tc>
        <w:tc>
          <w:tcPr>
            <w:tcW w:w="8122" w:type="dxa"/>
            <w:gridSpan w:val="2"/>
          </w:tcPr>
          <w:p w:rsidR="00033A47" w:rsidRPr="00E924A5" w:rsidRDefault="00033A47" w:rsidP="00DF6779">
            <w:pPr>
              <w:spacing w:line="360" w:lineRule="auto"/>
              <w:jc w:val="both"/>
              <w:rPr>
                <w:rFonts w:ascii="Arial" w:hAnsi="Arial" w:cs="Arial"/>
                <w:lang w:val="en-GB"/>
              </w:rPr>
            </w:pPr>
            <w:r w:rsidRPr="00E924A5">
              <w:rPr>
                <w:rFonts w:ascii="Arial" w:hAnsi="Arial" w:cs="Arial"/>
              </w:rPr>
              <w:t>масса</w:t>
            </w:r>
            <w:r w:rsidRPr="00E924A5">
              <w:rPr>
                <w:rFonts w:ascii="Arial" w:hAnsi="Arial" w:cs="Arial"/>
                <w:lang w:val="en-GB"/>
              </w:rPr>
              <w:t xml:space="preserve"> </w:t>
            </w:r>
            <w:r w:rsidRPr="00E924A5">
              <w:rPr>
                <w:rFonts w:ascii="Arial" w:hAnsi="Arial" w:cs="Arial"/>
              </w:rPr>
              <w:t>пробы</w:t>
            </w:r>
            <w:r>
              <w:rPr>
                <w:rFonts w:ascii="Arial" w:hAnsi="Arial" w:cs="Arial"/>
              </w:rPr>
              <w:t xml:space="preserve">, </w:t>
            </w:r>
            <w:r w:rsidRPr="00E924A5">
              <w:rPr>
                <w:rFonts w:ascii="Arial" w:hAnsi="Arial" w:cs="Arial"/>
              </w:rPr>
              <w:t>в мг</w:t>
            </w:r>
            <w:r w:rsidRPr="00E924A5">
              <w:rPr>
                <w:rFonts w:ascii="Arial" w:hAnsi="Arial" w:cs="Arial"/>
                <w:lang w:val="en-GB"/>
              </w:rPr>
              <w:t>.</w:t>
            </w:r>
          </w:p>
        </w:tc>
      </w:tr>
    </w:tbl>
    <w:p w:rsidR="00033A47" w:rsidRPr="00924D90" w:rsidRDefault="00033A47" w:rsidP="00924D90">
      <w:pPr>
        <w:spacing w:after="120" w:line="360" w:lineRule="auto"/>
        <w:jc w:val="both"/>
        <w:rPr>
          <w:rFonts w:ascii="Arial" w:hAnsi="Arial" w:cs="Arial"/>
        </w:rPr>
      </w:pPr>
      <w:r>
        <w:rPr>
          <w:rFonts w:ascii="Arial" w:hAnsi="Arial" w:cs="Arial"/>
        </w:rPr>
        <w:tab/>
      </w:r>
      <w:r w:rsidRPr="00924D90">
        <w:rPr>
          <w:rFonts w:ascii="Arial" w:hAnsi="Arial" w:cs="Arial"/>
        </w:rPr>
        <w:t>9.3.4</w:t>
      </w:r>
      <w:r w:rsidRPr="00924D90">
        <w:rPr>
          <w:rFonts w:ascii="Arial" w:hAnsi="Arial" w:cs="Arial"/>
        </w:rPr>
        <w:tab/>
        <w:t>Определяют концентрацию глицидола, индуцированного 3-МХПД в результате щелочной переэтерификации</w:t>
      </w:r>
      <w:r>
        <w:rPr>
          <w:rFonts w:ascii="Arial" w:hAnsi="Arial" w:cs="Arial"/>
        </w:rPr>
        <w:t>,</w:t>
      </w:r>
      <w:r w:rsidRPr="00924D90">
        <w:rPr>
          <w:rFonts w:ascii="Arial" w:hAnsi="Arial" w:cs="Arial"/>
        </w:rPr>
        <w:t xml:space="preserve"> мг/кг</w:t>
      </w:r>
      <w:r>
        <w:rPr>
          <w:rFonts w:ascii="Arial" w:hAnsi="Arial" w:cs="Arial"/>
        </w:rPr>
        <w:t>,</w:t>
      </w:r>
      <w:r w:rsidRPr="00924D90">
        <w:rPr>
          <w:rFonts w:ascii="Arial" w:hAnsi="Arial" w:cs="Arial"/>
        </w:rPr>
        <w:t xml:space="preserve"> по формуле (8):</w:t>
      </w:r>
    </w:p>
    <w:tbl>
      <w:tblPr>
        <w:tblW w:w="0" w:type="auto"/>
        <w:tblLook w:val="00A0"/>
      </w:tblPr>
      <w:tblGrid>
        <w:gridCol w:w="396"/>
        <w:gridCol w:w="1420"/>
        <w:gridCol w:w="7065"/>
        <w:gridCol w:w="756"/>
        <w:gridCol w:w="216"/>
      </w:tblGrid>
      <w:tr w:rsidR="00033A47" w:rsidRPr="00924D90" w:rsidTr="00DF6779">
        <w:trPr>
          <w:trHeight w:val="769"/>
        </w:trPr>
        <w:tc>
          <w:tcPr>
            <w:tcW w:w="8881" w:type="dxa"/>
            <w:gridSpan w:val="3"/>
          </w:tcPr>
          <w:p w:rsidR="00033A47" w:rsidRPr="00924D90" w:rsidRDefault="00033A47" w:rsidP="00DF6779">
            <w:pPr>
              <w:spacing w:after="120" w:line="360" w:lineRule="auto"/>
              <w:jc w:val="center"/>
              <w:rPr>
                <w:rFonts w:ascii="Arial" w:hAnsi="Arial" w:cs="Arial"/>
              </w:rPr>
            </w:pPr>
            <w:bookmarkStart w:id="82" w:name="_p_formula_8"/>
            <w:bookmarkEnd w:id="82"/>
            <w:r w:rsidRPr="00B40366">
              <w:rPr>
                <w:rFonts w:ascii="Arial" w:hAnsi="Arial" w:cs="Arial"/>
                <w:noProof/>
              </w:rPr>
              <w:pict>
                <v:shape id="Рисунок 8" o:spid="_x0000_i1030" type="#_x0000_t75" style="width:177.75pt;height:48.75pt;visibility:visible">
                  <v:imagedata r:id="rId18" o:title=""/>
                </v:shape>
              </w:pict>
            </w:r>
          </w:p>
        </w:tc>
        <w:tc>
          <w:tcPr>
            <w:tcW w:w="972" w:type="dxa"/>
            <w:gridSpan w:val="2"/>
            <w:vAlign w:val="center"/>
          </w:tcPr>
          <w:p w:rsidR="00033A47" w:rsidRDefault="00033A47" w:rsidP="00924D90">
            <w:pPr>
              <w:spacing w:after="120" w:line="360" w:lineRule="auto"/>
              <w:jc w:val="both"/>
              <w:rPr>
                <w:rFonts w:ascii="Arial" w:hAnsi="Arial" w:cs="Arial"/>
              </w:rPr>
            </w:pPr>
          </w:p>
          <w:p w:rsidR="00033A47" w:rsidRDefault="00033A47" w:rsidP="00924D90">
            <w:pPr>
              <w:spacing w:after="120" w:line="360" w:lineRule="auto"/>
              <w:jc w:val="both"/>
              <w:rPr>
                <w:rFonts w:ascii="Arial" w:hAnsi="Arial" w:cs="Arial"/>
              </w:rPr>
            </w:pPr>
            <w:r w:rsidRPr="00924D90">
              <w:rPr>
                <w:rFonts w:ascii="Arial" w:hAnsi="Arial" w:cs="Arial"/>
              </w:rPr>
              <w:t>(8)</w:t>
            </w:r>
          </w:p>
          <w:p w:rsidR="00033A47" w:rsidRPr="00924D90" w:rsidRDefault="00033A47" w:rsidP="00924D90">
            <w:pPr>
              <w:spacing w:after="120" w:line="360" w:lineRule="auto"/>
              <w:jc w:val="both"/>
              <w:rPr>
                <w:rFonts w:ascii="Arial" w:hAnsi="Arial" w:cs="Arial"/>
              </w:rPr>
            </w:pPr>
          </w:p>
        </w:tc>
      </w:tr>
      <w:tr w:rsidR="00033A47" w:rsidRPr="00DF6779" w:rsidTr="00DF6779">
        <w:tblPrEx>
          <w:jc w:val="center"/>
          <w:tblCellMar>
            <w:left w:w="0" w:type="dxa"/>
            <w:right w:w="0" w:type="dxa"/>
          </w:tblCellMar>
        </w:tblPrEx>
        <w:trPr>
          <w:gridAfter w:val="1"/>
          <w:wAfter w:w="108" w:type="dxa"/>
          <w:jc w:val="center"/>
        </w:trPr>
        <w:tc>
          <w:tcPr>
            <w:tcW w:w="396" w:type="dxa"/>
          </w:tcPr>
          <w:p w:rsidR="00033A47" w:rsidRPr="00DF6779" w:rsidRDefault="00033A47" w:rsidP="009607CA">
            <w:pPr>
              <w:spacing w:line="360" w:lineRule="auto"/>
              <w:jc w:val="both"/>
              <w:rPr>
                <w:rFonts w:ascii="Arial" w:hAnsi="Arial" w:cs="Arial"/>
              </w:rPr>
            </w:pPr>
            <w:r w:rsidRPr="00DF6779">
              <w:rPr>
                <w:rFonts w:ascii="Arial" w:hAnsi="Arial" w:cs="Arial"/>
                <w:lang w:val="en-GB"/>
              </w:rPr>
              <w:t>где</w:t>
            </w:r>
            <w:r w:rsidRPr="00DF6779">
              <w:rPr>
                <w:rFonts w:ascii="Arial" w:hAnsi="Arial" w:cs="Arial"/>
              </w:rPr>
              <w:t xml:space="preserve">  </w:t>
            </w:r>
          </w:p>
        </w:tc>
        <w:tc>
          <w:tcPr>
            <w:tcW w:w="1420" w:type="dxa"/>
          </w:tcPr>
          <w:p w:rsidR="00033A47" w:rsidRPr="00DF6779" w:rsidRDefault="00033A47" w:rsidP="009607CA">
            <w:pPr>
              <w:spacing w:line="360" w:lineRule="auto"/>
              <w:jc w:val="both"/>
              <w:rPr>
                <w:rFonts w:ascii="Arial" w:hAnsi="Arial" w:cs="Arial"/>
              </w:rPr>
            </w:pPr>
            <w:r w:rsidRPr="00DF6779">
              <w:rPr>
                <w:rFonts w:ascii="Arial" w:hAnsi="Arial" w:cs="Arial"/>
                <w:i/>
              </w:rPr>
              <w:t xml:space="preserve">    </w:t>
            </w:r>
            <w:r w:rsidRPr="00DF6779">
              <w:rPr>
                <w:rFonts w:ascii="Arial" w:hAnsi="Arial" w:cs="Arial"/>
                <w:i/>
                <w:lang w:val="en-GB"/>
              </w:rPr>
              <w:t>w</w:t>
            </w:r>
            <w:r w:rsidRPr="00DF6779">
              <w:rPr>
                <w:rFonts w:ascii="Arial" w:hAnsi="Arial" w:cs="Arial"/>
                <w:vertAlign w:val="subscript"/>
                <w:lang w:val="en-GB"/>
              </w:rPr>
              <w:t>glyMCPD</w:t>
            </w:r>
            <w:r w:rsidRPr="00DF6779">
              <w:rPr>
                <w:rFonts w:ascii="Arial" w:hAnsi="Arial" w:cs="Arial"/>
              </w:rPr>
              <w:t xml:space="preserve"> ─</w:t>
            </w:r>
          </w:p>
        </w:tc>
        <w:tc>
          <w:tcPr>
            <w:tcW w:w="7821" w:type="dxa"/>
            <w:gridSpan w:val="2"/>
          </w:tcPr>
          <w:p w:rsidR="00033A47" w:rsidRPr="00DF6779" w:rsidRDefault="00033A47" w:rsidP="009607CA">
            <w:pPr>
              <w:spacing w:line="360" w:lineRule="auto"/>
              <w:jc w:val="both"/>
              <w:rPr>
                <w:rFonts w:ascii="Arial" w:hAnsi="Arial" w:cs="Arial"/>
              </w:rPr>
            </w:pPr>
            <w:r w:rsidRPr="00DF6779">
              <w:rPr>
                <w:rFonts w:ascii="Arial" w:hAnsi="Arial" w:cs="Arial"/>
              </w:rPr>
              <w:t>концентрация глицидола, индуцированного 3-МХПД, в испытуемой пробе (в пересчете на свободный глицидол), мг/</w:t>
            </w:r>
            <w:r w:rsidRPr="00133440">
              <w:rPr>
                <w:rFonts w:ascii="Arial" w:hAnsi="Arial" w:cs="Arial"/>
              </w:rPr>
              <w:t>кг масла;</w:t>
            </w:r>
          </w:p>
        </w:tc>
      </w:tr>
      <w:tr w:rsidR="00033A47" w:rsidRPr="00DF6779" w:rsidTr="00DF6779">
        <w:tblPrEx>
          <w:jc w:val="center"/>
          <w:tblCellMar>
            <w:left w:w="0" w:type="dxa"/>
            <w:right w:w="0" w:type="dxa"/>
          </w:tblCellMar>
        </w:tblPrEx>
        <w:trPr>
          <w:gridAfter w:val="1"/>
          <w:wAfter w:w="108" w:type="dxa"/>
          <w:jc w:val="center"/>
        </w:trPr>
        <w:tc>
          <w:tcPr>
            <w:tcW w:w="396" w:type="dxa"/>
          </w:tcPr>
          <w:p w:rsidR="00033A47" w:rsidRPr="00DF6779" w:rsidRDefault="00033A47" w:rsidP="009607CA">
            <w:pPr>
              <w:spacing w:line="360" w:lineRule="auto"/>
              <w:jc w:val="both"/>
              <w:rPr>
                <w:rFonts w:ascii="Arial" w:hAnsi="Arial" w:cs="Arial"/>
              </w:rPr>
            </w:pPr>
            <w:r w:rsidRPr="00DF6779">
              <w:rPr>
                <w:rFonts w:ascii="Arial" w:hAnsi="Arial" w:cs="Arial"/>
                <w:lang w:val="en-GB"/>
              </w:rPr>
              <w:t> </w:t>
            </w:r>
          </w:p>
        </w:tc>
        <w:tc>
          <w:tcPr>
            <w:tcW w:w="1420" w:type="dxa"/>
          </w:tcPr>
          <w:p w:rsidR="00033A47" w:rsidRPr="007071F5" w:rsidRDefault="00033A47" w:rsidP="009607CA">
            <w:pPr>
              <w:spacing w:line="360" w:lineRule="auto"/>
              <w:jc w:val="both"/>
              <w:rPr>
                <w:rFonts w:ascii="Arial" w:hAnsi="Arial" w:cs="Arial"/>
              </w:rPr>
            </w:pPr>
            <w:r w:rsidRPr="007071F5">
              <w:rPr>
                <w:rFonts w:ascii="Arial" w:hAnsi="Arial" w:cs="Arial"/>
                <w:i/>
              </w:rPr>
              <w:t xml:space="preserve">   </w:t>
            </w:r>
            <w:r w:rsidRPr="007071F5">
              <w:rPr>
                <w:rFonts w:ascii="Arial" w:hAnsi="Arial" w:cs="Arial"/>
                <w:i/>
                <w:lang w:val="en-GB"/>
              </w:rPr>
              <w:t>R</w:t>
            </w:r>
            <w:r w:rsidRPr="007071F5">
              <w:rPr>
                <w:rFonts w:ascii="Arial" w:hAnsi="Arial" w:cs="Arial"/>
                <w:vertAlign w:val="subscript"/>
                <w:lang w:val="en-GB"/>
              </w:rPr>
              <w:t>3-MCPDe</w:t>
            </w:r>
            <w:r w:rsidRPr="007071F5">
              <w:rPr>
                <w:rFonts w:ascii="Arial" w:hAnsi="Arial" w:cs="Arial"/>
              </w:rPr>
              <w:t xml:space="preserve"> ─</w:t>
            </w:r>
          </w:p>
        </w:tc>
        <w:tc>
          <w:tcPr>
            <w:tcW w:w="7821" w:type="dxa"/>
            <w:gridSpan w:val="2"/>
          </w:tcPr>
          <w:p w:rsidR="00033A47" w:rsidRPr="007071F5" w:rsidRDefault="00033A47" w:rsidP="009607CA">
            <w:pPr>
              <w:spacing w:line="360" w:lineRule="auto"/>
              <w:jc w:val="both"/>
              <w:rPr>
                <w:rFonts w:ascii="Arial" w:hAnsi="Arial" w:cs="Arial"/>
                <w:lang w:val="en-GB"/>
              </w:rPr>
            </w:pPr>
            <w:r w:rsidRPr="007071F5">
              <w:rPr>
                <w:rFonts w:ascii="Arial" w:hAnsi="Arial" w:cs="Arial"/>
              </w:rPr>
              <w:t xml:space="preserve">концентрация сложных эфиров 3-МХПД в испытуемой пробе (см. </w:t>
            </w:r>
            <w:hyperlink w:anchor="Section_sec_9.2.4">
              <w:r w:rsidRPr="007071F5">
                <w:rPr>
                  <w:rStyle w:val="Hyperlink"/>
                  <w:rFonts w:ascii="Arial" w:hAnsi="Arial" w:cs="Arial"/>
                  <w:color w:val="auto"/>
                  <w:u w:val="none"/>
                  <w:lang w:val="en-GB"/>
                </w:rPr>
                <w:t>9.2.4</w:t>
              </w:r>
            </w:hyperlink>
            <w:r w:rsidRPr="007071F5">
              <w:rPr>
                <w:rFonts w:ascii="Arial" w:hAnsi="Arial" w:cs="Arial"/>
                <w:lang w:val="en-GB"/>
              </w:rPr>
              <w:t>);</w:t>
            </w:r>
          </w:p>
        </w:tc>
      </w:tr>
      <w:tr w:rsidR="00033A47" w:rsidRPr="00DF6779" w:rsidTr="00DF6779">
        <w:tblPrEx>
          <w:jc w:val="center"/>
          <w:tblCellMar>
            <w:left w:w="0" w:type="dxa"/>
            <w:right w:w="0" w:type="dxa"/>
          </w:tblCellMar>
        </w:tblPrEx>
        <w:trPr>
          <w:gridAfter w:val="1"/>
          <w:wAfter w:w="108" w:type="dxa"/>
          <w:jc w:val="center"/>
        </w:trPr>
        <w:tc>
          <w:tcPr>
            <w:tcW w:w="396" w:type="dxa"/>
          </w:tcPr>
          <w:p w:rsidR="00033A47" w:rsidRPr="00DF6779" w:rsidRDefault="00033A47" w:rsidP="009607CA">
            <w:pPr>
              <w:spacing w:line="360" w:lineRule="auto"/>
              <w:jc w:val="both"/>
              <w:rPr>
                <w:rFonts w:ascii="Arial" w:hAnsi="Arial" w:cs="Arial"/>
                <w:lang w:val="en-GB"/>
              </w:rPr>
            </w:pPr>
            <w:r w:rsidRPr="00DF6779">
              <w:rPr>
                <w:rFonts w:ascii="Arial" w:hAnsi="Arial" w:cs="Arial"/>
                <w:lang w:val="en-GB"/>
              </w:rPr>
              <w:t> </w:t>
            </w:r>
          </w:p>
        </w:tc>
        <w:tc>
          <w:tcPr>
            <w:tcW w:w="1420" w:type="dxa"/>
          </w:tcPr>
          <w:p w:rsidR="00033A47" w:rsidRPr="007071F5" w:rsidRDefault="00033A47" w:rsidP="009607CA">
            <w:pPr>
              <w:spacing w:line="360" w:lineRule="auto"/>
              <w:jc w:val="both"/>
              <w:rPr>
                <w:rFonts w:ascii="Arial" w:hAnsi="Arial" w:cs="Arial"/>
              </w:rPr>
            </w:pPr>
            <w:r w:rsidRPr="007071F5">
              <w:rPr>
                <w:rFonts w:ascii="Arial" w:hAnsi="Arial" w:cs="Arial"/>
                <w:i/>
                <w:lang w:val="en-GB"/>
              </w:rPr>
              <w:t>w</w:t>
            </w:r>
            <w:r w:rsidRPr="007071F5">
              <w:rPr>
                <w:rFonts w:ascii="Arial" w:hAnsi="Arial" w:cs="Arial"/>
                <w:vertAlign w:val="subscript"/>
                <w:lang w:val="en-GB"/>
              </w:rPr>
              <w:t>3-MCPD-13C3</w:t>
            </w:r>
            <w:r>
              <w:rPr>
                <w:rFonts w:ascii="Arial" w:hAnsi="Arial" w:cs="Arial"/>
                <w:vertAlign w:val="subscript"/>
              </w:rPr>
              <w:t>─</w:t>
            </w:r>
            <w:r>
              <w:rPr>
                <w:rFonts w:ascii="Arial" w:hAnsi="Arial" w:cs="Arial"/>
              </w:rPr>
              <w:t xml:space="preserve"> </w:t>
            </w:r>
          </w:p>
        </w:tc>
        <w:tc>
          <w:tcPr>
            <w:tcW w:w="7821" w:type="dxa"/>
            <w:gridSpan w:val="2"/>
          </w:tcPr>
          <w:p w:rsidR="00033A47" w:rsidRPr="007071F5" w:rsidRDefault="00033A47" w:rsidP="009607CA">
            <w:pPr>
              <w:spacing w:line="360" w:lineRule="auto"/>
              <w:jc w:val="both"/>
              <w:rPr>
                <w:rFonts w:ascii="Arial" w:hAnsi="Arial" w:cs="Arial"/>
              </w:rPr>
            </w:pPr>
            <w:r w:rsidRPr="007071F5">
              <w:rPr>
                <w:rFonts w:ascii="Arial" w:hAnsi="Arial" w:cs="Arial"/>
              </w:rPr>
              <w:t>концентрация (мг/кг масла) 3-МХПД-</w:t>
            </w:r>
            <w:r w:rsidRPr="007071F5">
              <w:rPr>
                <w:rFonts w:ascii="Arial" w:hAnsi="Arial" w:cs="Arial"/>
                <w:vertAlign w:val="superscript"/>
              </w:rPr>
              <w:t>13</w:t>
            </w:r>
            <w:r w:rsidRPr="007071F5">
              <w:rPr>
                <w:rFonts w:ascii="Arial" w:hAnsi="Arial" w:cs="Arial"/>
                <w:lang w:val="en-GB"/>
              </w:rPr>
              <w:t>C</w:t>
            </w:r>
            <w:r w:rsidRPr="007071F5">
              <w:rPr>
                <w:rFonts w:ascii="Arial" w:hAnsi="Arial" w:cs="Arial"/>
                <w:vertAlign w:val="subscript"/>
              </w:rPr>
              <w:t>3</w:t>
            </w:r>
            <w:r w:rsidRPr="007071F5">
              <w:rPr>
                <w:rFonts w:ascii="Arial" w:hAnsi="Arial" w:cs="Arial"/>
              </w:rPr>
              <w:t>, добавленного в испытуемую пробу;</w:t>
            </w:r>
          </w:p>
        </w:tc>
      </w:tr>
      <w:tr w:rsidR="00033A47" w:rsidRPr="00DF6779" w:rsidTr="00DF6779">
        <w:tblPrEx>
          <w:jc w:val="center"/>
          <w:tblCellMar>
            <w:left w:w="0" w:type="dxa"/>
            <w:right w:w="0" w:type="dxa"/>
          </w:tblCellMar>
        </w:tblPrEx>
        <w:trPr>
          <w:gridAfter w:val="1"/>
          <w:wAfter w:w="108" w:type="dxa"/>
          <w:jc w:val="center"/>
        </w:trPr>
        <w:tc>
          <w:tcPr>
            <w:tcW w:w="396" w:type="dxa"/>
          </w:tcPr>
          <w:p w:rsidR="00033A47" w:rsidRPr="00DF6779" w:rsidRDefault="00033A47" w:rsidP="009607CA">
            <w:pPr>
              <w:spacing w:line="360" w:lineRule="auto"/>
              <w:jc w:val="both"/>
              <w:rPr>
                <w:rFonts w:ascii="Arial" w:hAnsi="Arial" w:cs="Arial"/>
              </w:rPr>
            </w:pPr>
            <w:r w:rsidRPr="00DF6779">
              <w:rPr>
                <w:rFonts w:ascii="Arial" w:hAnsi="Arial" w:cs="Arial"/>
                <w:lang w:val="en-GB"/>
              </w:rPr>
              <w:t> </w:t>
            </w:r>
          </w:p>
        </w:tc>
        <w:tc>
          <w:tcPr>
            <w:tcW w:w="1420" w:type="dxa"/>
          </w:tcPr>
          <w:p w:rsidR="00033A47" w:rsidRPr="007071F5" w:rsidRDefault="00033A47" w:rsidP="009607CA">
            <w:pPr>
              <w:spacing w:line="360" w:lineRule="auto"/>
              <w:jc w:val="both"/>
              <w:rPr>
                <w:rFonts w:ascii="Arial" w:hAnsi="Arial" w:cs="Arial"/>
              </w:rPr>
            </w:pPr>
            <w:r>
              <w:rPr>
                <w:rFonts w:ascii="Arial" w:hAnsi="Arial" w:cs="Arial"/>
                <w:i/>
              </w:rPr>
              <w:t xml:space="preserve">     </w:t>
            </w:r>
            <w:r w:rsidRPr="007071F5">
              <w:rPr>
                <w:rFonts w:ascii="Arial" w:hAnsi="Arial" w:cs="Arial"/>
                <w:i/>
                <w:lang w:val="en-GB"/>
              </w:rPr>
              <w:t>w</w:t>
            </w:r>
            <w:r w:rsidRPr="007071F5">
              <w:rPr>
                <w:rFonts w:ascii="Arial" w:hAnsi="Arial" w:cs="Arial"/>
                <w:vertAlign w:val="subscript"/>
                <w:lang w:val="en-GB"/>
              </w:rPr>
              <w:t>gly13C3</w:t>
            </w:r>
            <w:r>
              <w:rPr>
                <w:rFonts w:ascii="Arial" w:hAnsi="Arial" w:cs="Arial"/>
              </w:rPr>
              <w:t xml:space="preserve"> ─</w:t>
            </w:r>
          </w:p>
        </w:tc>
        <w:tc>
          <w:tcPr>
            <w:tcW w:w="7821" w:type="dxa"/>
            <w:gridSpan w:val="2"/>
          </w:tcPr>
          <w:p w:rsidR="00033A47" w:rsidRPr="007071F5" w:rsidRDefault="00033A47" w:rsidP="009607CA">
            <w:pPr>
              <w:spacing w:line="360" w:lineRule="auto"/>
              <w:jc w:val="both"/>
              <w:rPr>
                <w:rFonts w:ascii="Arial" w:hAnsi="Arial" w:cs="Arial"/>
              </w:rPr>
            </w:pPr>
            <w:r w:rsidRPr="007071F5">
              <w:rPr>
                <w:rFonts w:ascii="Arial" w:hAnsi="Arial" w:cs="Arial"/>
              </w:rPr>
              <w:t>концентрация (мг/кг масла) глицидол-</w:t>
            </w:r>
            <w:r w:rsidRPr="007071F5">
              <w:rPr>
                <w:rFonts w:ascii="Arial" w:hAnsi="Arial" w:cs="Arial"/>
                <w:vertAlign w:val="superscript"/>
              </w:rPr>
              <w:t>13</w:t>
            </w:r>
            <w:r w:rsidRPr="007071F5">
              <w:rPr>
                <w:rFonts w:ascii="Arial" w:hAnsi="Arial" w:cs="Arial"/>
                <w:lang w:val="en-GB"/>
              </w:rPr>
              <w:t>C</w:t>
            </w:r>
            <w:r w:rsidRPr="007071F5">
              <w:rPr>
                <w:rFonts w:ascii="Arial" w:hAnsi="Arial" w:cs="Arial"/>
                <w:vertAlign w:val="subscript"/>
              </w:rPr>
              <w:t>3</w:t>
            </w:r>
            <w:r w:rsidRPr="007071F5">
              <w:rPr>
                <w:rFonts w:ascii="Arial" w:hAnsi="Arial" w:cs="Arial"/>
              </w:rPr>
              <w:t xml:space="preserve"> в пробе (см. </w:t>
            </w:r>
            <w:hyperlink w:anchor="Section_sec_9.3.3">
              <w:r w:rsidRPr="007071F5">
                <w:rPr>
                  <w:rStyle w:val="Hyperlink"/>
                  <w:rFonts w:ascii="Arial" w:hAnsi="Arial" w:cs="Arial"/>
                  <w:color w:val="auto"/>
                  <w:u w:val="none"/>
                </w:rPr>
                <w:t>9.3.3</w:t>
              </w:r>
            </w:hyperlink>
            <w:r w:rsidRPr="007071F5">
              <w:rPr>
                <w:rFonts w:ascii="Arial" w:hAnsi="Arial" w:cs="Arial"/>
              </w:rPr>
              <w:t>).</w:t>
            </w:r>
          </w:p>
        </w:tc>
      </w:tr>
    </w:tbl>
    <w:p w:rsidR="00033A47" w:rsidRDefault="00033A47" w:rsidP="007B0DA2">
      <w:pPr>
        <w:spacing w:line="360" w:lineRule="auto"/>
        <w:jc w:val="both"/>
        <w:rPr>
          <w:rFonts w:ascii="Arial" w:hAnsi="Arial" w:cs="Arial"/>
        </w:rPr>
      </w:pPr>
      <w:bookmarkStart w:id="83" w:name="Section_sec_9.3.5"/>
      <w:bookmarkEnd w:id="83"/>
      <w:r>
        <w:rPr>
          <w:rFonts w:ascii="Arial" w:hAnsi="Arial" w:cs="Arial"/>
          <w:b/>
        </w:rPr>
        <w:tab/>
      </w:r>
      <w:r w:rsidRPr="009607CA">
        <w:rPr>
          <w:rFonts w:ascii="Arial" w:hAnsi="Arial" w:cs="Arial"/>
        </w:rPr>
        <w:t>9.3.5</w:t>
      </w:r>
      <w:r w:rsidRPr="009607CA">
        <w:rPr>
          <w:rFonts w:ascii="Arial" w:hAnsi="Arial" w:cs="Arial"/>
        </w:rPr>
        <w:tab/>
      </w:r>
      <w:r w:rsidRPr="00DF6779">
        <w:rPr>
          <w:rFonts w:ascii="Arial" w:hAnsi="Arial" w:cs="Arial"/>
        </w:rPr>
        <w:t>Определяют концентрацию глицидола, индуцированного глицидиловыми эфирами, в испытуемой пробе</w:t>
      </w:r>
      <w:r>
        <w:rPr>
          <w:rFonts w:ascii="Arial" w:hAnsi="Arial" w:cs="Arial"/>
        </w:rPr>
        <w:t xml:space="preserve">, </w:t>
      </w:r>
      <w:r w:rsidRPr="00DF6779">
        <w:rPr>
          <w:rFonts w:ascii="Arial" w:hAnsi="Arial" w:cs="Arial"/>
        </w:rPr>
        <w:t>мг/кг</w:t>
      </w:r>
      <w:r>
        <w:rPr>
          <w:rFonts w:ascii="Arial" w:hAnsi="Arial" w:cs="Arial"/>
        </w:rPr>
        <w:t>,</w:t>
      </w:r>
      <w:r w:rsidRPr="00DF6779">
        <w:rPr>
          <w:rFonts w:ascii="Arial" w:hAnsi="Arial" w:cs="Arial"/>
        </w:rPr>
        <w:t xml:space="preserve"> по формуле (9):</w:t>
      </w:r>
    </w:p>
    <w:p w:rsidR="00033A47" w:rsidRPr="00DF6779" w:rsidRDefault="00033A47" w:rsidP="009607CA">
      <w:pPr>
        <w:spacing w:line="360" w:lineRule="auto"/>
        <w:jc w:val="both"/>
        <w:rPr>
          <w:rFonts w:ascii="Arial" w:hAnsi="Arial" w:cs="Arial"/>
        </w:rPr>
      </w:pPr>
    </w:p>
    <w:p w:rsidR="00033A47" w:rsidRPr="007B0DA2" w:rsidRDefault="00033A47" w:rsidP="009607CA">
      <w:pPr>
        <w:spacing w:line="360" w:lineRule="auto"/>
        <w:jc w:val="center"/>
        <w:rPr>
          <w:rFonts w:ascii="Arial" w:hAnsi="Arial" w:cs="Arial"/>
        </w:rPr>
      </w:pPr>
      <w:bookmarkStart w:id="84" w:name="disp-formula_formula_9"/>
      <w:bookmarkEnd w:id="84"/>
      <w:r>
        <w:rPr>
          <w:rFonts w:ascii="Arial" w:hAnsi="Arial" w:cs="Arial"/>
          <w:i/>
        </w:rPr>
        <w:t xml:space="preserve">                                          </w:t>
      </w:r>
      <w:r w:rsidRPr="00DF6779">
        <w:rPr>
          <w:rFonts w:ascii="Arial" w:hAnsi="Arial" w:cs="Arial"/>
          <w:i/>
          <w:lang w:val="en-GB"/>
        </w:rPr>
        <w:t>w</w:t>
      </w:r>
      <w:r w:rsidRPr="00DF6779">
        <w:rPr>
          <w:rFonts w:ascii="Arial" w:hAnsi="Arial" w:cs="Arial"/>
          <w:vertAlign w:val="subscript"/>
          <w:lang w:val="en-GB"/>
        </w:rPr>
        <w:t>GE</w:t>
      </w:r>
      <w:r w:rsidRPr="007B0DA2">
        <w:rPr>
          <w:rFonts w:ascii="Arial" w:hAnsi="Arial" w:cs="Arial"/>
        </w:rPr>
        <w:t xml:space="preserve"> = </w:t>
      </w:r>
      <w:r w:rsidRPr="00DF6779">
        <w:rPr>
          <w:rFonts w:ascii="Arial" w:hAnsi="Arial" w:cs="Arial"/>
          <w:i/>
          <w:lang w:val="en-GB"/>
        </w:rPr>
        <w:t>w</w:t>
      </w:r>
      <w:r w:rsidRPr="00DF6779">
        <w:rPr>
          <w:rFonts w:ascii="Arial" w:hAnsi="Arial" w:cs="Arial"/>
          <w:vertAlign w:val="subscript"/>
          <w:lang w:val="en-GB"/>
        </w:rPr>
        <w:t>uncorrected</w:t>
      </w:r>
      <w:r w:rsidRPr="007B0DA2">
        <w:rPr>
          <w:rFonts w:ascii="Arial" w:hAnsi="Arial" w:cs="Arial"/>
        </w:rPr>
        <w:t xml:space="preserve"> – </w:t>
      </w:r>
      <w:r w:rsidRPr="00DF6779">
        <w:rPr>
          <w:rFonts w:ascii="Arial" w:hAnsi="Arial" w:cs="Arial"/>
          <w:i/>
          <w:lang w:val="en-GB"/>
        </w:rPr>
        <w:t>w</w:t>
      </w:r>
      <w:r w:rsidRPr="00DF6779">
        <w:rPr>
          <w:rFonts w:ascii="Arial" w:hAnsi="Arial" w:cs="Arial"/>
          <w:vertAlign w:val="subscript"/>
          <w:lang w:val="en-GB"/>
        </w:rPr>
        <w:t>glyMCPD</w:t>
      </w:r>
      <w:r>
        <w:rPr>
          <w:rFonts w:ascii="Arial" w:hAnsi="Arial" w:cs="Arial"/>
          <w:vertAlign w:val="subscript"/>
        </w:rPr>
        <w:t xml:space="preserve">                 </w:t>
      </w:r>
      <w:r w:rsidRPr="007B0DA2">
        <w:rPr>
          <w:rFonts w:ascii="Arial" w:hAnsi="Arial" w:cs="Arial"/>
        </w:rPr>
        <w:tab/>
      </w:r>
      <w:r>
        <w:rPr>
          <w:rFonts w:ascii="Arial" w:hAnsi="Arial" w:cs="Arial"/>
        </w:rPr>
        <w:t xml:space="preserve">                                       </w:t>
      </w:r>
      <w:r w:rsidRPr="007B0DA2">
        <w:rPr>
          <w:rFonts w:ascii="Arial" w:hAnsi="Arial" w:cs="Arial"/>
        </w:rPr>
        <w:t>(9)</w:t>
      </w:r>
    </w:p>
    <w:p w:rsidR="00033A47" w:rsidRPr="007B0DA2" w:rsidRDefault="00033A47" w:rsidP="009607CA">
      <w:pPr>
        <w:spacing w:line="360" w:lineRule="auto"/>
        <w:jc w:val="center"/>
        <w:rPr>
          <w:rFonts w:ascii="Arial" w:hAnsi="Arial" w:cs="Arial"/>
        </w:rPr>
      </w:pPr>
    </w:p>
    <w:tbl>
      <w:tblPr>
        <w:tblW w:w="5000" w:type="pct"/>
        <w:jc w:val="center"/>
        <w:tblLayout w:type="fixed"/>
        <w:tblCellMar>
          <w:left w:w="0" w:type="dxa"/>
          <w:right w:w="0" w:type="dxa"/>
        </w:tblCellMar>
        <w:tblLook w:val="00A0"/>
      </w:tblPr>
      <w:tblGrid>
        <w:gridCol w:w="396"/>
        <w:gridCol w:w="1420"/>
        <w:gridCol w:w="7821"/>
      </w:tblGrid>
      <w:tr w:rsidR="00033A47" w:rsidRPr="00DF6779" w:rsidTr="007B0DA2">
        <w:trPr>
          <w:jc w:val="center"/>
        </w:trPr>
        <w:tc>
          <w:tcPr>
            <w:tcW w:w="396" w:type="dxa"/>
            <w:tcBorders>
              <w:top w:val="nil"/>
              <w:left w:val="nil"/>
            </w:tcBorders>
          </w:tcPr>
          <w:p w:rsidR="00033A47" w:rsidRPr="007B0DA2" w:rsidRDefault="00033A47" w:rsidP="009607CA">
            <w:pPr>
              <w:spacing w:line="360" w:lineRule="auto"/>
              <w:jc w:val="both"/>
              <w:rPr>
                <w:rFonts w:ascii="Arial" w:hAnsi="Arial" w:cs="Arial"/>
              </w:rPr>
            </w:pPr>
            <w:r w:rsidRPr="007B0DA2">
              <w:rPr>
                <w:rFonts w:ascii="Arial" w:hAnsi="Arial" w:cs="Arial"/>
              </w:rPr>
              <w:t>где</w:t>
            </w:r>
            <w:r>
              <w:rPr>
                <w:rFonts w:ascii="Arial" w:hAnsi="Arial" w:cs="Arial"/>
              </w:rPr>
              <w:t xml:space="preserve"> </w:t>
            </w:r>
            <w:r w:rsidRPr="00DF6779">
              <w:rPr>
                <w:rFonts w:ascii="Arial" w:hAnsi="Arial" w:cs="Arial"/>
                <w:lang w:val="en-GB"/>
              </w:rPr>
              <w:t> </w:t>
            </w:r>
          </w:p>
        </w:tc>
        <w:tc>
          <w:tcPr>
            <w:tcW w:w="1420" w:type="dxa"/>
          </w:tcPr>
          <w:p w:rsidR="00033A47" w:rsidRPr="007B0DA2" w:rsidRDefault="00033A47" w:rsidP="009607CA">
            <w:pPr>
              <w:spacing w:line="360" w:lineRule="auto"/>
              <w:jc w:val="both"/>
              <w:rPr>
                <w:rFonts w:ascii="Arial" w:hAnsi="Arial" w:cs="Arial"/>
              </w:rPr>
            </w:pPr>
            <w:r>
              <w:rPr>
                <w:rFonts w:ascii="Arial" w:hAnsi="Arial" w:cs="Arial"/>
                <w:i/>
              </w:rPr>
              <w:t xml:space="preserve">          </w:t>
            </w:r>
            <w:r w:rsidRPr="00DF6779">
              <w:rPr>
                <w:rFonts w:ascii="Arial" w:hAnsi="Arial" w:cs="Arial"/>
                <w:i/>
                <w:lang w:val="en-GB"/>
              </w:rPr>
              <w:t>w</w:t>
            </w:r>
            <w:r w:rsidRPr="00DF6779">
              <w:rPr>
                <w:rFonts w:ascii="Arial" w:hAnsi="Arial" w:cs="Arial"/>
                <w:vertAlign w:val="subscript"/>
                <w:lang w:val="en-GB"/>
              </w:rPr>
              <w:t>GE</w:t>
            </w:r>
            <w:r>
              <w:rPr>
                <w:rFonts w:ascii="Arial" w:hAnsi="Arial" w:cs="Arial"/>
              </w:rPr>
              <w:t xml:space="preserve"> ─</w:t>
            </w:r>
          </w:p>
        </w:tc>
        <w:tc>
          <w:tcPr>
            <w:tcW w:w="7821" w:type="dxa"/>
          </w:tcPr>
          <w:p w:rsidR="00033A47" w:rsidRPr="00DF6779" w:rsidRDefault="00033A47" w:rsidP="007B0DA2">
            <w:pPr>
              <w:spacing w:line="360" w:lineRule="auto"/>
              <w:jc w:val="both"/>
              <w:rPr>
                <w:rFonts w:ascii="Arial" w:hAnsi="Arial" w:cs="Arial"/>
              </w:rPr>
            </w:pPr>
            <w:r w:rsidRPr="00DF6779">
              <w:rPr>
                <w:rFonts w:ascii="Arial" w:hAnsi="Arial" w:cs="Arial"/>
              </w:rPr>
              <w:t>концентрация глицидола, индуцированного глицидиловыми эфирами, в испытуемой пробе (в пересчете на свободный глицидол</w:t>
            </w:r>
            <w:r>
              <w:rPr>
                <w:rFonts w:ascii="Arial" w:hAnsi="Arial" w:cs="Arial"/>
              </w:rPr>
              <w:t>,</w:t>
            </w:r>
            <w:r w:rsidRPr="00DF6779">
              <w:rPr>
                <w:rFonts w:ascii="Arial" w:hAnsi="Arial" w:cs="Arial"/>
              </w:rPr>
              <w:t xml:space="preserve"> мг/</w:t>
            </w:r>
            <w:r w:rsidRPr="00133440">
              <w:rPr>
                <w:rFonts w:ascii="Arial" w:hAnsi="Arial" w:cs="Arial"/>
              </w:rPr>
              <w:t>кг масла;</w:t>
            </w:r>
            <w:r w:rsidRPr="00DF6779">
              <w:rPr>
                <w:rFonts w:ascii="Arial" w:hAnsi="Arial" w:cs="Arial"/>
              </w:rPr>
              <w:t xml:space="preserve"> </w:t>
            </w:r>
          </w:p>
        </w:tc>
      </w:tr>
      <w:tr w:rsidR="00033A47" w:rsidRPr="00DF6779" w:rsidTr="007B0DA2">
        <w:trPr>
          <w:jc w:val="center"/>
        </w:trPr>
        <w:tc>
          <w:tcPr>
            <w:tcW w:w="396" w:type="dxa"/>
          </w:tcPr>
          <w:p w:rsidR="00033A47" w:rsidRPr="00DF6779" w:rsidRDefault="00033A47" w:rsidP="009607CA">
            <w:pPr>
              <w:spacing w:line="360" w:lineRule="auto"/>
              <w:jc w:val="both"/>
              <w:rPr>
                <w:rFonts w:ascii="Arial" w:hAnsi="Arial" w:cs="Arial"/>
              </w:rPr>
            </w:pPr>
            <w:r w:rsidRPr="00DF6779">
              <w:rPr>
                <w:rFonts w:ascii="Arial" w:hAnsi="Arial" w:cs="Arial"/>
                <w:lang w:val="en-GB"/>
              </w:rPr>
              <w:t> </w:t>
            </w:r>
          </w:p>
        </w:tc>
        <w:tc>
          <w:tcPr>
            <w:tcW w:w="1420" w:type="dxa"/>
          </w:tcPr>
          <w:p w:rsidR="00033A47" w:rsidRPr="007B0DA2" w:rsidRDefault="00033A47" w:rsidP="009607CA">
            <w:pPr>
              <w:spacing w:line="360" w:lineRule="auto"/>
              <w:jc w:val="both"/>
              <w:rPr>
                <w:rFonts w:ascii="Arial" w:hAnsi="Arial" w:cs="Arial"/>
              </w:rPr>
            </w:pPr>
            <w:r w:rsidRPr="007B0DA2">
              <w:rPr>
                <w:rFonts w:ascii="Arial" w:hAnsi="Arial" w:cs="Arial"/>
                <w:i/>
              </w:rPr>
              <w:t xml:space="preserve"> </w:t>
            </w:r>
            <w:r w:rsidRPr="007B0DA2">
              <w:rPr>
                <w:rFonts w:ascii="Arial" w:hAnsi="Arial" w:cs="Arial"/>
                <w:i/>
                <w:lang w:val="en-GB"/>
              </w:rPr>
              <w:t>w</w:t>
            </w:r>
            <w:r w:rsidRPr="007B0DA2">
              <w:rPr>
                <w:rFonts w:ascii="Arial" w:hAnsi="Arial" w:cs="Arial"/>
                <w:vertAlign w:val="subscript"/>
                <w:lang w:val="en-GB"/>
              </w:rPr>
              <w:t>uncorrected</w:t>
            </w:r>
            <w:r w:rsidRPr="007B0DA2">
              <w:rPr>
                <w:rFonts w:ascii="Arial" w:hAnsi="Arial" w:cs="Arial"/>
              </w:rPr>
              <w:t xml:space="preserve"> ─</w:t>
            </w:r>
          </w:p>
        </w:tc>
        <w:tc>
          <w:tcPr>
            <w:tcW w:w="7821" w:type="dxa"/>
          </w:tcPr>
          <w:p w:rsidR="00033A47" w:rsidRPr="007B0DA2" w:rsidRDefault="00033A47" w:rsidP="009607CA">
            <w:pPr>
              <w:spacing w:line="360" w:lineRule="auto"/>
              <w:jc w:val="both"/>
              <w:rPr>
                <w:rFonts w:ascii="Arial" w:hAnsi="Arial" w:cs="Arial"/>
                <w:lang w:val="en-GB"/>
              </w:rPr>
            </w:pPr>
            <w:r w:rsidRPr="007B0DA2">
              <w:rPr>
                <w:rFonts w:ascii="Arial" w:hAnsi="Arial" w:cs="Arial"/>
              </w:rPr>
              <w:t>нескорректированная концентрация глицидола в испытуемой пробе (см. </w:t>
            </w:r>
            <w:hyperlink w:anchor="Section_sec_9.3.2">
              <w:r w:rsidRPr="007B0DA2">
                <w:rPr>
                  <w:rStyle w:val="Hyperlink"/>
                  <w:rFonts w:ascii="Arial" w:hAnsi="Arial" w:cs="Arial"/>
                  <w:color w:val="auto"/>
                  <w:u w:val="none"/>
                  <w:lang w:val="en-GB"/>
                </w:rPr>
                <w:t>9.3.2</w:t>
              </w:r>
            </w:hyperlink>
            <w:r w:rsidRPr="007B0DA2">
              <w:rPr>
                <w:rFonts w:ascii="Arial" w:hAnsi="Arial" w:cs="Arial"/>
                <w:lang w:val="en-GB"/>
              </w:rPr>
              <w:t>);</w:t>
            </w:r>
          </w:p>
        </w:tc>
      </w:tr>
      <w:tr w:rsidR="00033A47" w:rsidRPr="00737E29" w:rsidTr="007B0DA2">
        <w:trPr>
          <w:jc w:val="center"/>
        </w:trPr>
        <w:tc>
          <w:tcPr>
            <w:tcW w:w="396" w:type="dxa"/>
          </w:tcPr>
          <w:p w:rsidR="00033A47" w:rsidRPr="00DF6779" w:rsidRDefault="00033A47" w:rsidP="009607CA">
            <w:pPr>
              <w:spacing w:line="360" w:lineRule="auto"/>
              <w:jc w:val="both"/>
              <w:rPr>
                <w:rFonts w:ascii="Arial" w:hAnsi="Arial" w:cs="Arial"/>
                <w:lang w:val="en-GB"/>
              </w:rPr>
            </w:pPr>
            <w:r w:rsidRPr="00DF6779">
              <w:rPr>
                <w:rFonts w:ascii="Arial" w:hAnsi="Arial" w:cs="Arial"/>
                <w:lang w:val="en-GB"/>
              </w:rPr>
              <w:t> </w:t>
            </w:r>
          </w:p>
        </w:tc>
        <w:tc>
          <w:tcPr>
            <w:tcW w:w="1420" w:type="dxa"/>
          </w:tcPr>
          <w:p w:rsidR="00033A47" w:rsidRPr="007B0DA2" w:rsidRDefault="00033A47" w:rsidP="009607CA">
            <w:pPr>
              <w:spacing w:line="360" w:lineRule="auto"/>
              <w:jc w:val="both"/>
              <w:rPr>
                <w:rFonts w:ascii="Arial" w:hAnsi="Arial" w:cs="Arial"/>
              </w:rPr>
            </w:pPr>
            <w:r w:rsidRPr="007B0DA2">
              <w:rPr>
                <w:rFonts w:ascii="Arial" w:hAnsi="Arial" w:cs="Arial"/>
                <w:i/>
              </w:rPr>
              <w:t xml:space="preserve">   </w:t>
            </w:r>
            <w:r w:rsidRPr="007B0DA2">
              <w:rPr>
                <w:rFonts w:ascii="Arial" w:hAnsi="Arial" w:cs="Arial"/>
                <w:i/>
                <w:lang w:val="en-GB"/>
              </w:rPr>
              <w:t>w</w:t>
            </w:r>
            <w:r w:rsidRPr="007B0DA2">
              <w:rPr>
                <w:rFonts w:ascii="Arial" w:hAnsi="Arial" w:cs="Arial"/>
                <w:vertAlign w:val="subscript"/>
                <w:lang w:val="en-GB"/>
              </w:rPr>
              <w:t>glyMCPD</w:t>
            </w:r>
            <w:r w:rsidRPr="007B0DA2">
              <w:rPr>
                <w:rFonts w:ascii="Arial" w:hAnsi="Arial" w:cs="Arial"/>
              </w:rPr>
              <w:t xml:space="preserve"> ─</w:t>
            </w:r>
          </w:p>
        </w:tc>
        <w:tc>
          <w:tcPr>
            <w:tcW w:w="7821" w:type="dxa"/>
          </w:tcPr>
          <w:p w:rsidR="00033A47" w:rsidRPr="00737E29" w:rsidRDefault="00033A47" w:rsidP="00737E29">
            <w:pPr>
              <w:spacing w:line="360" w:lineRule="auto"/>
              <w:jc w:val="both"/>
              <w:rPr>
                <w:rFonts w:ascii="Arial" w:hAnsi="Arial" w:cs="Arial"/>
              </w:rPr>
            </w:pPr>
            <w:r w:rsidRPr="007B0DA2">
              <w:rPr>
                <w:rFonts w:ascii="Arial" w:hAnsi="Arial" w:cs="Arial"/>
              </w:rPr>
              <w:t>концентрация глицидола, индуцированного 3-МХПД, в испытуемой пробе</w:t>
            </w:r>
            <w:r>
              <w:rPr>
                <w:rFonts w:ascii="Arial" w:hAnsi="Arial" w:cs="Arial"/>
              </w:rPr>
              <w:t>,</w:t>
            </w:r>
            <w:r w:rsidRPr="007B0DA2">
              <w:rPr>
                <w:rFonts w:ascii="Arial" w:hAnsi="Arial" w:cs="Arial"/>
              </w:rPr>
              <w:t xml:space="preserve"> мг/кг масла</w:t>
            </w:r>
            <w:r>
              <w:rPr>
                <w:rFonts w:ascii="Arial" w:hAnsi="Arial" w:cs="Arial"/>
              </w:rPr>
              <w:t xml:space="preserve"> </w:t>
            </w:r>
            <w:r w:rsidRPr="007B0DA2">
              <w:rPr>
                <w:rFonts w:ascii="Arial" w:hAnsi="Arial" w:cs="Arial"/>
              </w:rPr>
              <w:t>(см.</w:t>
            </w:r>
            <w:r w:rsidRPr="007B0DA2">
              <w:rPr>
                <w:rFonts w:ascii="Arial" w:hAnsi="Arial" w:cs="Arial"/>
                <w:lang w:val="en-US"/>
              </w:rPr>
              <w:t> </w:t>
            </w:r>
            <w:hyperlink w:anchor="Section_sec_9.3.4">
              <w:r w:rsidRPr="00737E29">
                <w:rPr>
                  <w:rStyle w:val="Hyperlink"/>
                  <w:rFonts w:ascii="Arial" w:hAnsi="Arial" w:cs="Arial"/>
                  <w:color w:val="auto"/>
                  <w:u w:val="none"/>
                </w:rPr>
                <w:t>9.3.4</w:t>
              </w:r>
            </w:hyperlink>
            <w:r w:rsidRPr="00737E29">
              <w:rPr>
                <w:rFonts w:ascii="Arial" w:hAnsi="Arial" w:cs="Arial"/>
              </w:rPr>
              <w:t>).</w:t>
            </w:r>
          </w:p>
        </w:tc>
      </w:tr>
    </w:tbl>
    <w:p w:rsidR="00033A47" w:rsidRPr="003E1ABA" w:rsidRDefault="00033A47" w:rsidP="003E1ABA">
      <w:pPr>
        <w:spacing w:line="360" w:lineRule="auto"/>
        <w:jc w:val="both"/>
        <w:rPr>
          <w:rFonts w:ascii="Arial" w:hAnsi="Arial" w:cs="Arial"/>
        </w:rPr>
      </w:pPr>
      <w:r>
        <w:rPr>
          <w:rFonts w:ascii="Arial" w:hAnsi="Arial" w:cs="Arial"/>
        </w:rPr>
        <w:tab/>
      </w:r>
      <w:r w:rsidRPr="00A508A8">
        <w:rPr>
          <w:rFonts w:ascii="Arial" w:hAnsi="Arial" w:cs="Arial"/>
        </w:rPr>
        <w:t>9.3.6</w:t>
      </w:r>
      <w:r w:rsidRPr="003E1ABA">
        <w:rPr>
          <w:rFonts w:ascii="Arial" w:hAnsi="Arial" w:cs="Arial"/>
          <w:b/>
        </w:rPr>
        <w:tab/>
      </w:r>
      <w:r w:rsidRPr="003E1ABA">
        <w:rPr>
          <w:rFonts w:ascii="Arial" w:hAnsi="Arial" w:cs="Arial"/>
        </w:rPr>
        <w:t>Вычисляют выход глицидола, индуцированного глицидиловыми эфирами</w:t>
      </w:r>
      <w:r>
        <w:rPr>
          <w:rFonts w:ascii="Arial" w:hAnsi="Arial" w:cs="Arial"/>
        </w:rPr>
        <w:t xml:space="preserve">, %, </w:t>
      </w:r>
      <w:r w:rsidRPr="003E1ABA">
        <w:rPr>
          <w:rFonts w:ascii="Arial" w:hAnsi="Arial" w:cs="Arial"/>
        </w:rPr>
        <w:t>по формуле (10):</w:t>
      </w:r>
    </w:p>
    <w:tbl>
      <w:tblPr>
        <w:tblW w:w="10004" w:type="dxa"/>
        <w:tblLook w:val="00A0"/>
      </w:tblPr>
      <w:tblGrid>
        <w:gridCol w:w="395"/>
        <w:gridCol w:w="1636"/>
        <w:gridCol w:w="6986"/>
        <w:gridCol w:w="620"/>
        <w:gridCol w:w="367"/>
      </w:tblGrid>
      <w:tr w:rsidR="00033A47" w:rsidRPr="003E1ABA" w:rsidTr="00A508A8">
        <w:trPr>
          <w:trHeight w:val="386"/>
        </w:trPr>
        <w:tc>
          <w:tcPr>
            <w:tcW w:w="9017" w:type="dxa"/>
            <w:gridSpan w:val="3"/>
          </w:tcPr>
          <w:p w:rsidR="00033A47" w:rsidRPr="003E1ABA" w:rsidRDefault="00033A47" w:rsidP="00A508A8">
            <w:pPr>
              <w:spacing w:line="360" w:lineRule="auto"/>
              <w:jc w:val="center"/>
              <w:rPr>
                <w:rFonts w:ascii="Arial" w:hAnsi="Arial" w:cs="Arial"/>
              </w:rPr>
            </w:pPr>
            <w:r w:rsidRPr="00B40366">
              <w:rPr>
                <w:rFonts w:ascii="Arial" w:hAnsi="Arial" w:cs="Arial"/>
                <w:noProof/>
              </w:rPr>
              <w:pict>
                <v:shape id="Рисунок 10" o:spid="_x0000_i1031" type="#_x0000_t75" style="width:131.25pt;height:39pt;visibility:visible">
                  <v:imagedata r:id="rId19" o:title=""/>
                </v:shape>
              </w:pict>
            </w:r>
          </w:p>
        </w:tc>
        <w:tc>
          <w:tcPr>
            <w:tcW w:w="987" w:type="dxa"/>
            <w:gridSpan w:val="2"/>
            <w:vAlign w:val="center"/>
          </w:tcPr>
          <w:p w:rsidR="00033A47" w:rsidRPr="003E1ABA" w:rsidRDefault="00033A47" w:rsidP="003E1ABA">
            <w:pPr>
              <w:spacing w:line="360" w:lineRule="auto"/>
              <w:jc w:val="both"/>
              <w:rPr>
                <w:rFonts w:ascii="Arial" w:hAnsi="Arial" w:cs="Arial"/>
              </w:rPr>
            </w:pPr>
            <w:r w:rsidRPr="003E1ABA">
              <w:rPr>
                <w:rFonts w:ascii="Arial" w:hAnsi="Arial" w:cs="Arial"/>
              </w:rPr>
              <w:t>(10)</w:t>
            </w:r>
          </w:p>
        </w:tc>
      </w:tr>
      <w:tr w:rsidR="00033A47" w:rsidRPr="003E1ABA" w:rsidTr="00A508A8">
        <w:tblPrEx>
          <w:jc w:val="center"/>
          <w:tblCellMar>
            <w:left w:w="0" w:type="dxa"/>
            <w:right w:w="0" w:type="dxa"/>
          </w:tblCellMar>
        </w:tblPrEx>
        <w:trPr>
          <w:gridAfter w:val="1"/>
          <w:wAfter w:w="259" w:type="dxa"/>
          <w:jc w:val="center"/>
        </w:trPr>
        <w:tc>
          <w:tcPr>
            <w:tcW w:w="395" w:type="dxa"/>
            <w:tcBorders>
              <w:top w:val="nil"/>
              <w:left w:val="nil"/>
            </w:tcBorders>
          </w:tcPr>
          <w:p w:rsidR="00033A47" w:rsidRPr="003E1ABA" w:rsidRDefault="00033A47" w:rsidP="003E1ABA">
            <w:pPr>
              <w:spacing w:line="360" w:lineRule="auto"/>
              <w:jc w:val="both"/>
              <w:rPr>
                <w:rFonts w:ascii="Arial" w:hAnsi="Arial" w:cs="Arial"/>
                <w:lang w:val="en-GB"/>
              </w:rPr>
            </w:pPr>
            <w:r>
              <w:rPr>
                <w:rFonts w:ascii="Arial" w:hAnsi="Arial" w:cs="Arial"/>
              </w:rPr>
              <w:t>г</w:t>
            </w:r>
            <w:r w:rsidRPr="003E1ABA">
              <w:rPr>
                <w:rFonts w:ascii="Arial" w:hAnsi="Arial" w:cs="Arial"/>
                <w:lang w:val="en-GB"/>
              </w:rPr>
              <w:t>де</w:t>
            </w:r>
            <w:r>
              <w:rPr>
                <w:rFonts w:ascii="Arial" w:hAnsi="Arial" w:cs="Arial"/>
              </w:rPr>
              <w:t xml:space="preserve"> </w:t>
            </w:r>
            <w:r w:rsidRPr="003E1ABA">
              <w:rPr>
                <w:rFonts w:ascii="Arial" w:hAnsi="Arial" w:cs="Arial"/>
                <w:lang w:val="en-GB"/>
              </w:rPr>
              <w:t> </w:t>
            </w:r>
          </w:p>
        </w:tc>
        <w:tc>
          <w:tcPr>
            <w:tcW w:w="1636" w:type="dxa"/>
          </w:tcPr>
          <w:p w:rsidR="00033A47" w:rsidRPr="00A508A8" w:rsidRDefault="00033A47" w:rsidP="003E1ABA">
            <w:pPr>
              <w:spacing w:line="360" w:lineRule="auto"/>
              <w:jc w:val="both"/>
              <w:rPr>
                <w:rFonts w:ascii="Arial" w:hAnsi="Arial" w:cs="Arial"/>
              </w:rPr>
            </w:pPr>
            <w:r>
              <w:rPr>
                <w:rFonts w:ascii="Arial" w:hAnsi="Arial" w:cs="Arial"/>
                <w:i/>
              </w:rPr>
              <w:t xml:space="preserve">                 </w:t>
            </w:r>
            <w:r w:rsidRPr="003E1ABA">
              <w:rPr>
                <w:rFonts w:ascii="Arial" w:hAnsi="Arial" w:cs="Arial"/>
                <w:i/>
                <w:lang w:val="en-GB"/>
              </w:rPr>
              <w:t>R</w:t>
            </w:r>
            <w:r>
              <w:rPr>
                <w:rFonts w:ascii="Arial" w:hAnsi="Arial" w:cs="Arial"/>
              </w:rPr>
              <w:t xml:space="preserve"> ─</w:t>
            </w:r>
          </w:p>
        </w:tc>
        <w:tc>
          <w:tcPr>
            <w:tcW w:w="7606" w:type="dxa"/>
            <w:gridSpan w:val="2"/>
          </w:tcPr>
          <w:p w:rsidR="00033A47" w:rsidRPr="00A508A8" w:rsidRDefault="00033A47" w:rsidP="00133440">
            <w:pPr>
              <w:tabs>
                <w:tab w:val="left" w:pos="2857"/>
              </w:tabs>
              <w:spacing w:line="360" w:lineRule="auto"/>
              <w:jc w:val="both"/>
              <w:rPr>
                <w:rFonts w:ascii="Arial" w:hAnsi="Arial" w:cs="Arial"/>
              </w:rPr>
            </w:pPr>
            <w:r w:rsidRPr="00A508A8">
              <w:rPr>
                <w:rFonts w:ascii="Arial" w:hAnsi="Arial" w:cs="Arial"/>
              </w:rPr>
              <w:t>выход глицидиловых эфиров в серии испытуемых проб</w:t>
            </w:r>
            <w:r>
              <w:rPr>
                <w:rFonts w:ascii="Arial" w:hAnsi="Arial" w:cs="Arial"/>
              </w:rPr>
              <w:t xml:space="preserve">, </w:t>
            </w:r>
            <w:r w:rsidRPr="00133440">
              <w:rPr>
                <w:rFonts w:ascii="Arial" w:hAnsi="Arial" w:cs="Arial"/>
              </w:rPr>
              <w:t>%;</w:t>
            </w:r>
          </w:p>
        </w:tc>
      </w:tr>
      <w:tr w:rsidR="00033A47" w:rsidRPr="003E1ABA" w:rsidTr="00A508A8">
        <w:tblPrEx>
          <w:jc w:val="center"/>
          <w:tblCellMar>
            <w:left w:w="0" w:type="dxa"/>
            <w:right w:w="0" w:type="dxa"/>
          </w:tblCellMar>
        </w:tblPrEx>
        <w:trPr>
          <w:gridAfter w:val="1"/>
          <w:wAfter w:w="259" w:type="dxa"/>
          <w:jc w:val="center"/>
        </w:trPr>
        <w:tc>
          <w:tcPr>
            <w:tcW w:w="395" w:type="dxa"/>
          </w:tcPr>
          <w:p w:rsidR="00033A47" w:rsidRPr="003E1ABA" w:rsidRDefault="00033A47" w:rsidP="003E1ABA">
            <w:pPr>
              <w:spacing w:line="360" w:lineRule="auto"/>
              <w:jc w:val="both"/>
              <w:rPr>
                <w:rFonts w:ascii="Arial" w:hAnsi="Arial" w:cs="Arial"/>
              </w:rPr>
            </w:pPr>
            <w:r w:rsidRPr="003E1ABA">
              <w:rPr>
                <w:rFonts w:ascii="Arial" w:hAnsi="Arial" w:cs="Arial"/>
                <w:lang w:val="en-GB"/>
              </w:rPr>
              <w:t> </w:t>
            </w:r>
          </w:p>
        </w:tc>
        <w:tc>
          <w:tcPr>
            <w:tcW w:w="1636" w:type="dxa"/>
          </w:tcPr>
          <w:p w:rsidR="00033A47" w:rsidRPr="00A508A8" w:rsidRDefault="00033A47" w:rsidP="003E1ABA">
            <w:pPr>
              <w:spacing w:line="360" w:lineRule="auto"/>
              <w:jc w:val="both"/>
              <w:rPr>
                <w:rFonts w:ascii="Arial" w:hAnsi="Arial" w:cs="Arial"/>
              </w:rPr>
            </w:pPr>
            <w:r>
              <w:rPr>
                <w:rFonts w:ascii="Arial" w:hAnsi="Arial" w:cs="Arial"/>
                <w:i/>
              </w:rPr>
              <w:t xml:space="preserve"> </w:t>
            </w:r>
            <w:r w:rsidRPr="003E1ABA">
              <w:rPr>
                <w:rFonts w:ascii="Arial" w:hAnsi="Arial" w:cs="Arial"/>
                <w:i/>
                <w:lang w:val="en-GB"/>
              </w:rPr>
              <w:t>w</w:t>
            </w:r>
            <w:r w:rsidRPr="003E1ABA">
              <w:rPr>
                <w:rFonts w:ascii="Arial" w:hAnsi="Arial" w:cs="Arial"/>
                <w:vertAlign w:val="subscript"/>
                <w:lang w:val="en-GB"/>
              </w:rPr>
              <w:t>spiked blank oil</w:t>
            </w:r>
            <w:r>
              <w:rPr>
                <w:rFonts w:ascii="Arial" w:hAnsi="Arial" w:cs="Arial"/>
              </w:rPr>
              <w:t xml:space="preserve"> ─</w:t>
            </w:r>
          </w:p>
        </w:tc>
        <w:tc>
          <w:tcPr>
            <w:tcW w:w="7606" w:type="dxa"/>
            <w:gridSpan w:val="2"/>
          </w:tcPr>
          <w:p w:rsidR="00033A47" w:rsidRPr="00A508A8" w:rsidRDefault="00033A47" w:rsidP="00A508A8">
            <w:pPr>
              <w:tabs>
                <w:tab w:val="left" w:pos="2857"/>
              </w:tabs>
              <w:spacing w:line="360" w:lineRule="auto"/>
              <w:jc w:val="both"/>
              <w:rPr>
                <w:rFonts w:ascii="Arial" w:hAnsi="Arial" w:cs="Arial"/>
              </w:rPr>
            </w:pPr>
            <w:r w:rsidRPr="00A508A8">
              <w:rPr>
                <w:rFonts w:ascii="Arial" w:hAnsi="Arial" w:cs="Arial"/>
              </w:rPr>
              <w:t xml:space="preserve">усредненный результат </w:t>
            </w:r>
            <w:r>
              <w:rPr>
                <w:rStyle w:val="Hyperlink"/>
                <w:rFonts w:ascii="Arial" w:hAnsi="Arial" w:cs="Arial"/>
                <w:color w:val="auto"/>
                <w:u w:val="none"/>
              </w:rPr>
              <w:t xml:space="preserve">по </w:t>
            </w:r>
            <w:hyperlink w:anchor="Section_sec_9.3.5">
              <w:r w:rsidRPr="00A508A8">
                <w:rPr>
                  <w:rStyle w:val="Hyperlink"/>
                  <w:rFonts w:ascii="Arial" w:hAnsi="Arial" w:cs="Arial"/>
                  <w:color w:val="auto"/>
                  <w:u w:val="none"/>
                </w:rPr>
                <w:t>9.3.5</w:t>
              </w:r>
            </w:hyperlink>
            <w:r w:rsidRPr="00A508A8">
              <w:rPr>
                <w:rFonts w:ascii="Arial" w:hAnsi="Arial" w:cs="Arial"/>
              </w:rPr>
              <w:t xml:space="preserve"> </w:t>
            </w:r>
            <w:r>
              <w:rPr>
                <w:rFonts w:ascii="Arial" w:hAnsi="Arial" w:cs="Arial"/>
              </w:rPr>
              <w:t xml:space="preserve">для </w:t>
            </w:r>
            <w:r w:rsidRPr="00A508A8">
              <w:rPr>
                <w:rFonts w:ascii="Arial" w:hAnsi="Arial" w:cs="Arial"/>
              </w:rPr>
              <w:t>контрольных проб масла с добавкой;</w:t>
            </w:r>
          </w:p>
        </w:tc>
      </w:tr>
      <w:tr w:rsidR="00033A47" w:rsidRPr="003E1ABA" w:rsidTr="00A508A8">
        <w:tblPrEx>
          <w:jc w:val="center"/>
          <w:tblCellMar>
            <w:left w:w="0" w:type="dxa"/>
            <w:right w:w="0" w:type="dxa"/>
          </w:tblCellMar>
        </w:tblPrEx>
        <w:trPr>
          <w:gridAfter w:val="1"/>
          <w:wAfter w:w="259" w:type="dxa"/>
          <w:jc w:val="center"/>
        </w:trPr>
        <w:tc>
          <w:tcPr>
            <w:tcW w:w="395" w:type="dxa"/>
          </w:tcPr>
          <w:p w:rsidR="00033A47" w:rsidRPr="003E1ABA" w:rsidRDefault="00033A47" w:rsidP="003E1ABA">
            <w:pPr>
              <w:spacing w:line="360" w:lineRule="auto"/>
              <w:jc w:val="both"/>
              <w:rPr>
                <w:rFonts w:ascii="Arial" w:hAnsi="Arial" w:cs="Arial"/>
              </w:rPr>
            </w:pPr>
            <w:r w:rsidRPr="003E1ABA">
              <w:rPr>
                <w:rFonts w:ascii="Arial" w:hAnsi="Arial" w:cs="Arial"/>
                <w:lang w:val="en-GB"/>
              </w:rPr>
              <w:t> </w:t>
            </w:r>
          </w:p>
        </w:tc>
        <w:tc>
          <w:tcPr>
            <w:tcW w:w="1636" w:type="dxa"/>
          </w:tcPr>
          <w:p w:rsidR="00033A47" w:rsidRPr="00A508A8" w:rsidRDefault="00033A47" w:rsidP="003E1ABA">
            <w:pPr>
              <w:spacing w:line="360" w:lineRule="auto"/>
              <w:jc w:val="both"/>
              <w:rPr>
                <w:rFonts w:ascii="Arial" w:hAnsi="Arial" w:cs="Arial"/>
              </w:rPr>
            </w:pPr>
            <w:r>
              <w:rPr>
                <w:rFonts w:ascii="Arial" w:hAnsi="Arial" w:cs="Arial"/>
                <w:i/>
              </w:rPr>
              <w:t xml:space="preserve">      </w:t>
            </w:r>
            <w:r w:rsidRPr="003E1ABA">
              <w:rPr>
                <w:rFonts w:ascii="Arial" w:hAnsi="Arial" w:cs="Arial"/>
                <w:i/>
                <w:lang w:val="en-GB"/>
              </w:rPr>
              <w:t>w</w:t>
            </w:r>
            <w:r w:rsidRPr="003E1ABA">
              <w:rPr>
                <w:rFonts w:ascii="Arial" w:hAnsi="Arial" w:cs="Arial"/>
                <w:vertAlign w:val="subscript"/>
                <w:lang w:val="en-GB"/>
              </w:rPr>
              <w:t>theoretical</w:t>
            </w:r>
            <w:r>
              <w:rPr>
                <w:rFonts w:ascii="Arial" w:hAnsi="Arial" w:cs="Arial"/>
              </w:rPr>
              <w:t xml:space="preserve"> ─</w:t>
            </w:r>
          </w:p>
        </w:tc>
        <w:tc>
          <w:tcPr>
            <w:tcW w:w="7606" w:type="dxa"/>
            <w:gridSpan w:val="2"/>
          </w:tcPr>
          <w:p w:rsidR="00033A47" w:rsidRPr="00A508A8" w:rsidRDefault="00033A47" w:rsidP="00A2579B">
            <w:pPr>
              <w:tabs>
                <w:tab w:val="left" w:pos="2857"/>
              </w:tabs>
              <w:spacing w:line="360" w:lineRule="auto"/>
              <w:jc w:val="both"/>
              <w:rPr>
                <w:rFonts w:ascii="Arial" w:hAnsi="Arial" w:cs="Arial"/>
              </w:rPr>
            </w:pPr>
            <w:r w:rsidRPr="00A508A8">
              <w:rPr>
                <w:rFonts w:ascii="Arial" w:hAnsi="Arial" w:cs="Arial"/>
              </w:rPr>
              <w:t>вычисленная теоретическая концентрация глицидиловых эфиров в контрольных пробах масла с добавкой в зависимости от массы пробы и концентрации раствора с добавкой (</w:t>
            </w:r>
            <w:hyperlink w:anchor="Section_sec_5.3.3.4">
              <w:r w:rsidRPr="00A508A8">
                <w:rPr>
                  <w:rStyle w:val="Hyperlink"/>
                  <w:rFonts w:ascii="Arial" w:hAnsi="Arial" w:cs="Arial"/>
                  <w:color w:val="auto"/>
                  <w:u w:val="none"/>
                </w:rPr>
                <w:t>5.3.3.4</w:t>
              </w:r>
            </w:hyperlink>
            <w:r w:rsidRPr="00A508A8">
              <w:rPr>
                <w:rFonts w:ascii="Arial" w:hAnsi="Arial" w:cs="Arial"/>
              </w:rPr>
              <w:t>)</w:t>
            </w:r>
            <w:r>
              <w:rPr>
                <w:rFonts w:ascii="Arial" w:hAnsi="Arial" w:cs="Arial"/>
              </w:rPr>
              <w:t>,</w:t>
            </w:r>
            <w:r w:rsidRPr="00A508A8">
              <w:rPr>
                <w:rFonts w:ascii="Arial" w:hAnsi="Arial" w:cs="Arial"/>
              </w:rPr>
              <w:t xml:space="preserve"> </w:t>
            </w:r>
            <w:r w:rsidRPr="00B070E0">
              <w:rPr>
                <w:rFonts w:ascii="Arial" w:hAnsi="Arial" w:cs="Arial"/>
              </w:rPr>
              <w:t>мг/кг.</w:t>
            </w:r>
          </w:p>
        </w:tc>
      </w:tr>
    </w:tbl>
    <w:p w:rsidR="00033A47" w:rsidRPr="003E1ABA" w:rsidRDefault="00033A47" w:rsidP="003E1ABA">
      <w:pPr>
        <w:spacing w:line="360" w:lineRule="auto"/>
        <w:jc w:val="both"/>
        <w:rPr>
          <w:rFonts w:ascii="Arial" w:hAnsi="Arial" w:cs="Arial"/>
        </w:rPr>
      </w:pPr>
      <w:bookmarkStart w:id="85" w:name="Section_sec_9.3.7"/>
      <w:bookmarkEnd w:id="85"/>
      <w:r>
        <w:rPr>
          <w:rFonts w:ascii="Arial" w:hAnsi="Arial" w:cs="Arial"/>
          <w:b/>
        </w:rPr>
        <w:tab/>
      </w:r>
      <w:r w:rsidRPr="00693C12">
        <w:rPr>
          <w:rFonts w:ascii="Arial" w:hAnsi="Arial" w:cs="Arial"/>
        </w:rPr>
        <w:t>9.3.7</w:t>
      </w:r>
      <w:r w:rsidRPr="003E1ABA">
        <w:rPr>
          <w:rFonts w:ascii="Arial" w:hAnsi="Arial" w:cs="Arial"/>
          <w:b/>
        </w:rPr>
        <w:tab/>
      </w:r>
      <w:r w:rsidRPr="003E1ABA">
        <w:rPr>
          <w:rFonts w:ascii="Arial" w:hAnsi="Arial" w:cs="Arial"/>
        </w:rPr>
        <w:t>Определяют конечный результат для глицидиловых эфиров в испытуемой пробе</w:t>
      </w:r>
      <w:r>
        <w:rPr>
          <w:rFonts w:ascii="Arial" w:hAnsi="Arial" w:cs="Arial"/>
        </w:rPr>
        <w:t xml:space="preserve">, </w:t>
      </w:r>
      <w:r w:rsidRPr="003E1ABA">
        <w:rPr>
          <w:rFonts w:ascii="Arial" w:hAnsi="Arial" w:cs="Arial"/>
        </w:rPr>
        <w:t>мг/кг</w:t>
      </w:r>
      <w:r>
        <w:rPr>
          <w:rFonts w:ascii="Arial" w:hAnsi="Arial" w:cs="Arial"/>
        </w:rPr>
        <w:t>,</w:t>
      </w:r>
      <w:r w:rsidRPr="003E1ABA">
        <w:rPr>
          <w:rFonts w:ascii="Arial" w:hAnsi="Arial" w:cs="Arial"/>
        </w:rPr>
        <w:t xml:space="preserve"> по формуле (11):</w:t>
      </w:r>
    </w:p>
    <w:tbl>
      <w:tblPr>
        <w:tblW w:w="0" w:type="auto"/>
        <w:tblLook w:val="00A0"/>
      </w:tblPr>
      <w:tblGrid>
        <w:gridCol w:w="8877"/>
        <w:gridCol w:w="976"/>
      </w:tblGrid>
      <w:tr w:rsidR="00033A47" w:rsidRPr="003E1ABA" w:rsidTr="003E1ABA">
        <w:trPr>
          <w:trHeight w:val="271"/>
        </w:trPr>
        <w:tc>
          <w:tcPr>
            <w:tcW w:w="8955" w:type="dxa"/>
          </w:tcPr>
          <w:p w:rsidR="00033A47" w:rsidRPr="003E1ABA" w:rsidRDefault="00033A47" w:rsidP="00693C12">
            <w:pPr>
              <w:spacing w:line="360" w:lineRule="auto"/>
              <w:jc w:val="center"/>
              <w:rPr>
                <w:rFonts w:ascii="Arial" w:hAnsi="Arial" w:cs="Arial"/>
              </w:rPr>
            </w:pPr>
            <w:bookmarkStart w:id="86" w:name="_p_formula_11"/>
            <w:bookmarkEnd w:id="86"/>
            <w:r w:rsidRPr="00B40366">
              <w:rPr>
                <w:rFonts w:ascii="Arial" w:hAnsi="Arial" w:cs="Arial"/>
                <w:noProof/>
              </w:rPr>
              <w:pict>
                <v:shape id="Рисунок 9" o:spid="_x0000_i1032" type="#_x0000_t75" style="width:80.25pt;height:30.75pt;visibility:visible">
                  <v:imagedata r:id="rId20" o:title=""/>
                </v:shape>
              </w:pict>
            </w:r>
          </w:p>
        </w:tc>
        <w:tc>
          <w:tcPr>
            <w:tcW w:w="980" w:type="dxa"/>
            <w:vAlign w:val="center"/>
          </w:tcPr>
          <w:p w:rsidR="00033A47" w:rsidRPr="003E1ABA" w:rsidRDefault="00033A47" w:rsidP="003E1ABA">
            <w:pPr>
              <w:spacing w:line="360" w:lineRule="auto"/>
              <w:jc w:val="both"/>
              <w:rPr>
                <w:rFonts w:ascii="Arial" w:hAnsi="Arial" w:cs="Arial"/>
              </w:rPr>
            </w:pPr>
            <w:r w:rsidRPr="003E1ABA">
              <w:rPr>
                <w:rFonts w:ascii="Arial" w:hAnsi="Arial" w:cs="Arial"/>
              </w:rPr>
              <w:t>(11)</w:t>
            </w:r>
          </w:p>
        </w:tc>
      </w:tr>
    </w:tbl>
    <w:p w:rsidR="00033A47" w:rsidRPr="003E1ABA" w:rsidRDefault="00033A47" w:rsidP="003E1ABA">
      <w:pPr>
        <w:spacing w:line="360" w:lineRule="auto"/>
        <w:jc w:val="both"/>
        <w:rPr>
          <w:rFonts w:ascii="Arial" w:hAnsi="Arial" w:cs="Arial"/>
          <w:lang w:val="en-GB"/>
        </w:rPr>
      </w:pPr>
    </w:p>
    <w:tbl>
      <w:tblPr>
        <w:tblW w:w="5114" w:type="pct"/>
        <w:jc w:val="center"/>
        <w:tblLayout w:type="fixed"/>
        <w:tblCellMar>
          <w:left w:w="0" w:type="dxa"/>
          <w:right w:w="0" w:type="dxa"/>
        </w:tblCellMar>
        <w:tblLook w:val="00A0"/>
      </w:tblPr>
      <w:tblGrid>
        <w:gridCol w:w="459"/>
        <w:gridCol w:w="882"/>
        <w:gridCol w:w="8516"/>
      </w:tblGrid>
      <w:tr w:rsidR="00033A47" w:rsidRPr="003E1ABA" w:rsidTr="001B105A">
        <w:trPr>
          <w:jc w:val="center"/>
        </w:trPr>
        <w:tc>
          <w:tcPr>
            <w:tcW w:w="459" w:type="dxa"/>
            <w:tcBorders>
              <w:top w:val="nil"/>
              <w:left w:val="nil"/>
            </w:tcBorders>
          </w:tcPr>
          <w:p w:rsidR="00033A47" w:rsidRPr="003E1ABA" w:rsidRDefault="00033A47" w:rsidP="003E1ABA">
            <w:pPr>
              <w:spacing w:line="360" w:lineRule="auto"/>
              <w:jc w:val="both"/>
              <w:rPr>
                <w:rFonts w:ascii="Arial" w:hAnsi="Arial" w:cs="Arial"/>
                <w:lang w:val="en-GB"/>
              </w:rPr>
            </w:pPr>
            <w:r>
              <w:rPr>
                <w:rFonts w:ascii="Arial" w:hAnsi="Arial" w:cs="Arial"/>
              </w:rPr>
              <w:t>г</w:t>
            </w:r>
            <w:r w:rsidRPr="003E1ABA">
              <w:rPr>
                <w:rFonts w:ascii="Arial" w:hAnsi="Arial" w:cs="Arial"/>
                <w:lang w:val="en-GB"/>
              </w:rPr>
              <w:t>д</w:t>
            </w:r>
            <w:r>
              <w:rPr>
                <w:rFonts w:ascii="Arial" w:hAnsi="Arial" w:cs="Arial"/>
              </w:rPr>
              <w:t>е</w:t>
            </w:r>
            <w:r w:rsidRPr="003E1ABA">
              <w:rPr>
                <w:rFonts w:ascii="Arial" w:hAnsi="Arial" w:cs="Arial"/>
                <w:lang w:val="en-GB"/>
              </w:rPr>
              <w:t> </w:t>
            </w:r>
          </w:p>
        </w:tc>
        <w:tc>
          <w:tcPr>
            <w:tcW w:w="882" w:type="dxa"/>
          </w:tcPr>
          <w:p w:rsidR="00033A47" w:rsidRPr="00693C12" w:rsidRDefault="00033A47" w:rsidP="003E1ABA">
            <w:pPr>
              <w:spacing w:line="360" w:lineRule="auto"/>
              <w:jc w:val="both"/>
              <w:rPr>
                <w:rFonts w:ascii="Arial" w:hAnsi="Arial" w:cs="Arial"/>
              </w:rPr>
            </w:pPr>
            <w:r>
              <w:rPr>
                <w:rFonts w:ascii="Arial" w:hAnsi="Arial" w:cs="Arial"/>
                <w:i/>
              </w:rPr>
              <w:t xml:space="preserve"> </w:t>
            </w:r>
            <w:r w:rsidRPr="003E1ABA">
              <w:rPr>
                <w:rFonts w:ascii="Arial" w:hAnsi="Arial" w:cs="Arial"/>
                <w:i/>
                <w:lang w:val="en-GB"/>
              </w:rPr>
              <w:t>w</w:t>
            </w:r>
            <w:r w:rsidRPr="003E1ABA">
              <w:rPr>
                <w:rFonts w:ascii="Arial" w:hAnsi="Arial" w:cs="Arial"/>
                <w:vertAlign w:val="subscript"/>
                <w:lang w:val="en-GB"/>
              </w:rPr>
              <w:t>final</w:t>
            </w:r>
            <w:r>
              <w:rPr>
                <w:rFonts w:ascii="Arial" w:hAnsi="Arial" w:cs="Arial"/>
              </w:rPr>
              <w:t xml:space="preserve"> ─</w:t>
            </w:r>
          </w:p>
        </w:tc>
        <w:tc>
          <w:tcPr>
            <w:tcW w:w="8516" w:type="dxa"/>
          </w:tcPr>
          <w:p w:rsidR="00033A47" w:rsidRPr="003E1ABA" w:rsidRDefault="00033A47" w:rsidP="003D6B90">
            <w:pPr>
              <w:spacing w:line="360" w:lineRule="auto"/>
              <w:jc w:val="both"/>
              <w:rPr>
                <w:rFonts w:ascii="Arial" w:hAnsi="Arial" w:cs="Arial"/>
              </w:rPr>
            </w:pPr>
            <w:r w:rsidRPr="003E1ABA">
              <w:rPr>
                <w:rFonts w:ascii="Arial" w:hAnsi="Arial" w:cs="Arial"/>
              </w:rPr>
              <w:t>конечная скорректированная концентрация сложного эфира глицидола в испытуемой пробе (в пересчете на свободный глицидол</w:t>
            </w:r>
            <w:r>
              <w:rPr>
                <w:rFonts w:ascii="Arial" w:hAnsi="Arial" w:cs="Arial"/>
              </w:rPr>
              <w:t>)</w:t>
            </w:r>
            <w:r w:rsidRPr="003E1ABA">
              <w:rPr>
                <w:rFonts w:ascii="Arial" w:hAnsi="Arial" w:cs="Arial"/>
              </w:rPr>
              <w:t xml:space="preserve">, </w:t>
            </w:r>
            <w:r w:rsidRPr="00B070E0">
              <w:rPr>
                <w:rFonts w:ascii="Arial" w:hAnsi="Arial" w:cs="Arial"/>
              </w:rPr>
              <w:t>мг/кг масла;</w:t>
            </w:r>
          </w:p>
        </w:tc>
      </w:tr>
      <w:tr w:rsidR="00033A47" w:rsidRPr="003D6B90" w:rsidTr="001B105A">
        <w:trPr>
          <w:jc w:val="center"/>
        </w:trPr>
        <w:tc>
          <w:tcPr>
            <w:tcW w:w="459" w:type="dxa"/>
          </w:tcPr>
          <w:p w:rsidR="00033A47" w:rsidRPr="003D6B90" w:rsidRDefault="00033A47" w:rsidP="003E1ABA">
            <w:pPr>
              <w:spacing w:line="360" w:lineRule="auto"/>
              <w:jc w:val="both"/>
              <w:rPr>
                <w:rFonts w:ascii="Arial" w:hAnsi="Arial" w:cs="Arial"/>
              </w:rPr>
            </w:pPr>
            <w:r w:rsidRPr="003D6B90">
              <w:rPr>
                <w:rFonts w:ascii="Arial" w:hAnsi="Arial" w:cs="Arial"/>
                <w:lang w:val="en-GB"/>
              </w:rPr>
              <w:t> </w:t>
            </w:r>
          </w:p>
        </w:tc>
        <w:tc>
          <w:tcPr>
            <w:tcW w:w="882" w:type="dxa"/>
          </w:tcPr>
          <w:p w:rsidR="00033A47" w:rsidRPr="003D6B90" w:rsidRDefault="00033A47" w:rsidP="003E1ABA">
            <w:pPr>
              <w:spacing w:line="360" w:lineRule="auto"/>
              <w:jc w:val="both"/>
              <w:rPr>
                <w:rFonts w:ascii="Arial" w:hAnsi="Arial" w:cs="Arial"/>
              </w:rPr>
            </w:pPr>
            <w:r w:rsidRPr="003D6B90">
              <w:rPr>
                <w:rFonts w:ascii="Arial" w:hAnsi="Arial" w:cs="Arial"/>
                <w:i/>
              </w:rPr>
              <w:t xml:space="preserve">     </w:t>
            </w:r>
            <w:r w:rsidRPr="003D6B90">
              <w:rPr>
                <w:rFonts w:ascii="Arial" w:hAnsi="Arial" w:cs="Arial"/>
                <w:i/>
                <w:lang w:val="en-GB"/>
              </w:rPr>
              <w:t>w</w:t>
            </w:r>
            <w:r w:rsidRPr="003D6B90">
              <w:rPr>
                <w:rFonts w:ascii="Arial" w:hAnsi="Arial" w:cs="Arial"/>
              </w:rPr>
              <w:t xml:space="preserve"> ─</w:t>
            </w:r>
          </w:p>
        </w:tc>
        <w:tc>
          <w:tcPr>
            <w:tcW w:w="8516" w:type="dxa"/>
          </w:tcPr>
          <w:p w:rsidR="00033A47" w:rsidRPr="003D6B90" w:rsidRDefault="00033A47" w:rsidP="003E1ABA">
            <w:pPr>
              <w:spacing w:line="360" w:lineRule="auto"/>
              <w:jc w:val="both"/>
              <w:rPr>
                <w:rFonts w:ascii="Arial" w:hAnsi="Arial" w:cs="Arial"/>
              </w:rPr>
            </w:pPr>
            <w:r w:rsidRPr="003D6B90">
              <w:rPr>
                <w:rFonts w:ascii="Arial" w:hAnsi="Arial" w:cs="Arial"/>
              </w:rPr>
              <w:t xml:space="preserve">концентрация глицидилового эфира в испытуемой пробе (в пересчете на свободный глицидол, мг/кг масла), полученная в </w:t>
            </w:r>
            <w:hyperlink w:anchor="Section_sec_9.3.5">
              <w:r w:rsidRPr="003D6B90">
                <w:rPr>
                  <w:rStyle w:val="Hyperlink"/>
                  <w:rFonts w:ascii="Arial" w:hAnsi="Arial" w:cs="Arial"/>
                  <w:color w:val="auto"/>
                  <w:u w:val="none"/>
                </w:rPr>
                <w:t>9.3.5</w:t>
              </w:r>
            </w:hyperlink>
            <w:r w:rsidRPr="003D6B90">
              <w:rPr>
                <w:rFonts w:ascii="Arial" w:hAnsi="Arial" w:cs="Arial"/>
              </w:rPr>
              <w:t>;</w:t>
            </w:r>
          </w:p>
        </w:tc>
      </w:tr>
      <w:tr w:rsidR="00033A47" w:rsidRPr="003D6B90" w:rsidTr="001B105A">
        <w:trPr>
          <w:jc w:val="center"/>
        </w:trPr>
        <w:tc>
          <w:tcPr>
            <w:tcW w:w="459" w:type="dxa"/>
          </w:tcPr>
          <w:p w:rsidR="00033A47" w:rsidRPr="003D6B90" w:rsidRDefault="00033A47" w:rsidP="003E1ABA">
            <w:pPr>
              <w:spacing w:line="360" w:lineRule="auto"/>
              <w:jc w:val="both"/>
              <w:rPr>
                <w:rFonts w:ascii="Arial" w:hAnsi="Arial" w:cs="Arial"/>
              </w:rPr>
            </w:pPr>
            <w:r w:rsidRPr="003D6B90">
              <w:rPr>
                <w:rFonts w:ascii="Arial" w:hAnsi="Arial" w:cs="Arial"/>
                <w:lang w:val="en-GB"/>
              </w:rPr>
              <w:t> </w:t>
            </w:r>
          </w:p>
        </w:tc>
        <w:tc>
          <w:tcPr>
            <w:tcW w:w="882" w:type="dxa"/>
          </w:tcPr>
          <w:p w:rsidR="00033A47" w:rsidRPr="003D6B90" w:rsidRDefault="00033A47" w:rsidP="003E1ABA">
            <w:pPr>
              <w:spacing w:line="360" w:lineRule="auto"/>
              <w:jc w:val="both"/>
              <w:rPr>
                <w:rFonts w:ascii="Arial" w:hAnsi="Arial" w:cs="Arial"/>
              </w:rPr>
            </w:pPr>
            <w:r w:rsidRPr="003D6B90">
              <w:rPr>
                <w:rFonts w:ascii="Arial" w:hAnsi="Arial" w:cs="Arial"/>
                <w:i/>
              </w:rPr>
              <w:t xml:space="preserve">     </w:t>
            </w:r>
            <w:r w:rsidRPr="003D6B90">
              <w:rPr>
                <w:rFonts w:ascii="Arial" w:hAnsi="Arial" w:cs="Arial"/>
                <w:i/>
                <w:lang w:val="en-GB"/>
              </w:rPr>
              <w:t>R</w:t>
            </w:r>
            <w:r w:rsidRPr="003D6B90">
              <w:rPr>
                <w:rFonts w:ascii="Arial" w:hAnsi="Arial" w:cs="Arial"/>
                <w:i/>
              </w:rPr>
              <w:t xml:space="preserve"> ─</w:t>
            </w:r>
          </w:p>
        </w:tc>
        <w:tc>
          <w:tcPr>
            <w:tcW w:w="8516" w:type="dxa"/>
          </w:tcPr>
          <w:p w:rsidR="00033A47" w:rsidRPr="003D6B90" w:rsidRDefault="00033A47" w:rsidP="003D6B90">
            <w:pPr>
              <w:spacing w:line="360" w:lineRule="auto"/>
              <w:jc w:val="both"/>
              <w:rPr>
                <w:rFonts w:ascii="Arial" w:hAnsi="Arial" w:cs="Arial"/>
              </w:rPr>
            </w:pPr>
            <w:r w:rsidRPr="003D6B90">
              <w:rPr>
                <w:rFonts w:ascii="Arial" w:hAnsi="Arial" w:cs="Arial"/>
              </w:rPr>
              <w:t>рассчитанный выход</w:t>
            </w:r>
            <w:r>
              <w:rPr>
                <w:rFonts w:ascii="Arial" w:hAnsi="Arial" w:cs="Arial"/>
              </w:rPr>
              <w:t xml:space="preserve">, </w:t>
            </w:r>
            <w:r w:rsidRPr="003D6B90">
              <w:rPr>
                <w:rFonts w:ascii="Arial" w:hAnsi="Arial" w:cs="Arial"/>
              </w:rPr>
              <w:t xml:space="preserve">%, полученный в </w:t>
            </w:r>
            <w:hyperlink w:anchor="Section_sec_9.3.6">
              <w:r w:rsidRPr="003D6B90">
                <w:rPr>
                  <w:rStyle w:val="Hyperlink"/>
                  <w:rFonts w:ascii="Arial" w:hAnsi="Arial" w:cs="Arial"/>
                  <w:color w:val="auto"/>
                  <w:u w:val="none"/>
                </w:rPr>
                <w:t>9.3.6</w:t>
              </w:r>
            </w:hyperlink>
            <w:r w:rsidRPr="003D6B90">
              <w:rPr>
                <w:rFonts w:ascii="Arial" w:hAnsi="Arial" w:cs="Arial"/>
              </w:rPr>
              <w:t>.</w:t>
            </w:r>
          </w:p>
        </w:tc>
      </w:tr>
    </w:tbl>
    <w:p w:rsidR="00033A47" w:rsidRPr="001B105A" w:rsidRDefault="00033A47" w:rsidP="001B105A">
      <w:pPr>
        <w:spacing w:line="360" w:lineRule="auto"/>
        <w:jc w:val="both"/>
        <w:rPr>
          <w:rFonts w:ascii="Arial" w:hAnsi="Arial" w:cs="Arial"/>
          <w:b/>
          <w:lang w:val="en-GB"/>
        </w:rPr>
      </w:pPr>
      <w:bookmarkStart w:id="87" w:name="_Toc97732589"/>
      <w:r>
        <w:rPr>
          <w:rFonts w:ascii="Arial" w:hAnsi="Arial" w:cs="Arial"/>
          <w:b/>
        </w:rPr>
        <w:tab/>
        <w:t xml:space="preserve">9.4 </w:t>
      </w:r>
      <w:r w:rsidRPr="001B105A">
        <w:rPr>
          <w:rFonts w:ascii="Arial" w:hAnsi="Arial" w:cs="Arial"/>
          <w:b/>
        </w:rPr>
        <w:t>Контроль качества</w:t>
      </w:r>
      <w:bookmarkEnd w:id="87"/>
    </w:p>
    <w:p w:rsidR="00033A47" w:rsidRPr="00876EE9" w:rsidRDefault="00033A47" w:rsidP="00876EE9">
      <w:pPr>
        <w:spacing w:line="360" w:lineRule="auto"/>
        <w:jc w:val="both"/>
        <w:rPr>
          <w:rFonts w:ascii="Arial" w:hAnsi="Arial" w:cs="Arial"/>
        </w:rPr>
      </w:pPr>
      <w:r>
        <w:rPr>
          <w:rFonts w:ascii="Arial" w:hAnsi="Arial" w:cs="Arial"/>
        </w:rPr>
        <w:tab/>
      </w:r>
      <w:r w:rsidRPr="00876EE9">
        <w:rPr>
          <w:rFonts w:ascii="Arial" w:hAnsi="Arial" w:cs="Arial"/>
        </w:rPr>
        <w:t>Валидация метода должна быть проведена в соответствии с международными методическими рекомендациями по валидации аналитических методов.</w:t>
      </w:r>
    </w:p>
    <w:p w:rsidR="00033A47" w:rsidRPr="00876EE9" w:rsidRDefault="00033A47" w:rsidP="00876EE9">
      <w:pPr>
        <w:spacing w:line="360" w:lineRule="auto"/>
        <w:jc w:val="both"/>
        <w:rPr>
          <w:rFonts w:ascii="Arial" w:hAnsi="Arial" w:cs="Arial"/>
        </w:rPr>
      </w:pPr>
      <w:r>
        <w:rPr>
          <w:rFonts w:ascii="Arial" w:hAnsi="Arial" w:cs="Arial"/>
        </w:rPr>
        <w:tab/>
        <w:t>Факторы</w:t>
      </w:r>
      <w:r w:rsidRPr="00876EE9">
        <w:rPr>
          <w:rFonts w:ascii="Arial" w:hAnsi="Arial" w:cs="Arial"/>
        </w:rPr>
        <w:t xml:space="preserve"> выхода (см. </w:t>
      </w:r>
      <w:hyperlink w:anchor="Section_sec_9.2.3">
        <w:r w:rsidRPr="00876EE9">
          <w:rPr>
            <w:rStyle w:val="Hyperlink"/>
            <w:rFonts w:ascii="Arial" w:hAnsi="Arial" w:cs="Arial"/>
            <w:color w:val="auto"/>
            <w:u w:val="none"/>
          </w:rPr>
          <w:t>9.2.3</w:t>
        </w:r>
      </w:hyperlink>
      <w:r w:rsidRPr="00876EE9">
        <w:rPr>
          <w:rFonts w:ascii="Arial" w:hAnsi="Arial" w:cs="Arial"/>
        </w:rPr>
        <w:t xml:space="preserve"> и </w:t>
      </w:r>
      <w:hyperlink w:anchor="Section_sec_9.3.6">
        <w:r w:rsidRPr="00876EE9">
          <w:rPr>
            <w:rStyle w:val="Hyperlink"/>
            <w:rFonts w:ascii="Arial" w:hAnsi="Arial" w:cs="Arial"/>
            <w:color w:val="auto"/>
            <w:u w:val="none"/>
          </w:rPr>
          <w:t>9.3.6</w:t>
        </w:r>
      </w:hyperlink>
      <w:r w:rsidRPr="00876EE9">
        <w:rPr>
          <w:rFonts w:ascii="Arial" w:hAnsi="Arial" w:cs="Arial"/>
        </w:rPr>
        <w:t xml:space="preserve">) </w:t>
      </w:r>
      <w:r w:rsidRPr="005019C4">
        <w:rPr>
          <w:rFonts w:ascii="Arial" w:hAnsi="Arial" w:cs="Arial"/>
        </w:rPr>
        <w:t>определяют</w:t>
      </w:r>
      <w:r w:rsidRPr="00876EE9">
        <w:rPr>
          <w:rFonts w:ascii="Arial" w:hAnsi="Arial" w:cs="Arial"/>
        </w:rPr>
        <w:t xml:space="preserve"> не реже одного раза </w:t>
      </w:r>
      <w:r>
        <w:rPr>
          <w:rFonts w:ascii="Arial" w:hAnsi="Arial" w:cs="Arial"/>
        </w:rPr>
        <w:t>в сутки</w:t>
      </w:r>
      <w:r w:rsidRPr="00876EE9">
        <w:rPr>
          <w:rFonts w:ascii="Arial" w:hAnsi="Arial" w:cs="Arial"/>
        </w:rPr>
        <w:t xml:space="preserve">, двумя параллельными </w:t>
      </w:r>
      <w:r>
        <w:rPr>
          <w:rFonts w:ascii="Arial" w:hAnsi="Arial" w:cs="Arial"/>
        </w:rPr>
        <w:t>определениями</w:t>
      </w:r>
      <w:r w:rsidRPr="00876EE9">
        <w:rPr>
          <w:rFonts w:ascii="Arial" w:hAnsi="Arial" w:cs="Arial"/>
        </w:rPr>
        <w:t xml:space="preserve">, </w:t>
      </w:r>
      <w:r>
        <w:rPr>
          <w:rFonts w:ascii="Arial" w:hAnsi="Arial" w:cs="Arial"/>
        </w:rPr>
        <w:t>с помощью контрольной пробы</w:t>
      </w:r>
      <w:r w:rsidRPr="00876EE9">
        <w:rPr>
          <w:rFonts w:ascii="Arial" w:hAnsi="Arial" w:cs="Arial"/>
        </w:rPr>
        <w:t xml:space="preserve"> термически необработанного растительного масла с добав</w:t>
      </w:r>
      <w:r>
        <w:rPr>
          <w:rFonts w:ascii="Arial" w:hAnsi="Arial" w:cs="Arial"/>
        </w:rPr>
        <w:t>очным раствором</w:t>
      </w:r>
      <w:r w:rsidRPr="00876EE9">
        <w:rPr>
          <w:rFonts w:ascii="Arial" w:hAnsi="Arial" w:cs="Arial"/>
        </w:rPr>
        <w:t xml:space="preserve"> (</w:t>
      </w:r>
      <w:hyperlink w:anchor="Section_sec_5.3.3.4">
        <w:r w:rsidRPr="00876EE9">
          <w:rPr>
            <w:rStyle w:val="Hyperlink"/>
            <w:rFonts w:ascii="Arial" w:hAnsi="Arial" w:cs="Arial"/>
            <w:color w:val="auto"/>
            <w:u w:val="none"/>
          </w:rPr>
          <w:t>5.3.3.4</w:t>
        </w:r>
      </w:hyperlink>
      <w:r w:rsidRPr="00876EE9">
        <w:rPr>
          <w:rFonts w:ascii="Arial" w:hAnsi="Arial" w:cs="Arial"/>
        </w:rPr>
        <w:t>).</w:t>
      </w:r>
    </w:p>
    <w:p w:rsidR="00033A47" w:rsidRPr="00876EE9" w:rsidRDefault="00033A47" w:rsidP="0091365C">
      <w:pPr>
        <w:spacing w:line="360" w:lineRule="auto"/>
        <w:jc w:val="both"/>
        <w:rPr>
          <w:rFonts w:ascii="Arial" w:hAnsi="Arial" w:cs="Arial"/>
        </w:rPr>
      </w:pPr>
      <w:r>
        <w:rPr>
          <w:rFonts w:ascii="Arial" w:hAnsi="Arial" w:cs="Arial"/>
        </w:rPr>
        <w:tab/>
      </w:r>
      <w:r w:rsidRPr="00876EE9">
        <w:rPr>
          <w:rFonts w:ascii="Arial" w:hAnsi="Arial" w:cs="Arial"/>
        </w:rPr>
        <w:t>Для определения выхода заменяют 100</w:t>
      </w:r>
      <w:r w:rsidRPr="00876EE9">
        <w:rPr>
          <w:rFonts w:ascii="Arial" w:hAnsi="Arial" w:cs="Arial"/>
          <w:lang w:val="en-GB"/>
        </w:rPr>
        <w:t> </w:t>
      </w:r>
      <w:r w:rsidRPr="00876EE9">
        <w:rPr>
          <w:rFonts w:ascii="Arial" w:hAnsi="Arial" w:cs="Arial"/>
        </w:rPr>
        <w:t xml:space="preserve">мкл толуола на этапе </w:t>
      </w:r>
      <w:hyperlink w:anchor="Section_sec_8.1.2">
        <w:r w:rsidRPr="00876EE9">
          <w:rPr>
            <w:rStyle w:val="Hyperlink"/>
            <w:rFonts w:ascii="Arial" w:hAnsi="Arial" w:cs="Arial"/>
            <w:color w:val="auto"/>
            <w:u w:val="none"/>
          </w:rPr>
          <w:t>8.1.2</w:t>
        </w:r>
      </w:hyperlink>
      <w:r w:rsidRPr="00876EE9">
        <w:rPr>
          <w:rFonts w:ascii="Arial" w:hAnsi="Arial" w:cs="Arial"/>
        </w:rPr>
        <w:t xml:space="preserve"> </w:t>
      </w:r>
      <w:r>
        <w:rPr>
          <w:rFonts w:ascii="Arial" w:hAnsi="Arial" w:cs="Arial"/>
        </w:rPr>
        <w:t xml:space="preserve">добавочным </w:t>
      </w:r>
      <w:r w:rsidRPr="00876EE9">
        <w:rPr>
          <w:rFonts w:ascii="Arial" w:hAnsi="Arial" w:cs="Arial"/>
        </w:rPr>
        <w:t>раствором</w:t>
      </w:r>
      <w:r>
        <w:rPr>
          <w:rFonts w:ascii="Arial" w:hAnsi="Arial" w:cs="Arial"/>
        </w:rPr>
        <w:t xml:space="preserve"> </w:t>
      </w:r>
      <w:r w:rsidRPr="00876EE9">
        <w:rPr>
          <w:rFonts w:ascii="Arial" w:hAnsi="Arial" w:cs="Arial"/>
        </w:rPr>
        <w:t>(</w:t>
      </w:r>
      <w:hyperlink w:anchor="Section_sec_5.3.3.4">
        <w:r w:rsidRPr="00876EE9">
          <w:rPr>
            <w:rStyle w:val="Hyperlink"/>
            <w:rFonts w:ascii="Arial" w:hAnsi="Arial" w:cs="Arial"/>
            <w:color w:val="auto"/>
            <w:u w:val="none"/>
          </w:rPr>
          <w:t>5.3.3.4</w:t>
        </w:r>
      </w:hyperlink>
      <w:r w:rsidRPr="00876EE9">
        <w:rPr>
          <w:rFonts w:ascii="Arial" w:hAnsi="Arial" w:cs="Arial"/>
        </w:rPr>
        <w:t>) в объеме 100 мкл. Остальная процедура идентична процедуре с испытуемыми пробами.</w:t>
      </w:r>
    </w:p>
    <w:p w:rsidR="00033A47" w:rsidRPr="00876EE9" w:rsidRDefault="00033A47" w:rsidP="0091365C">
      <w:pPr>
        <w:spacing w:line="360" w:lineRule="auto"/>
        <w:jc w:val="both"/>
        <w:rPr>
          <w:rFonts w:ascii="Arial" w:hAnsi="Arial" w:cs="Arial"/>
        </w:rPr>
      </w:pPr>
      <w:r>
        <w:rPr>
          <w:rFonts w:ascii="Arial" w:hAnsi="Arial" w:cs="Arial"/>
        </w:rPr>
        <w:tab/>
      </w:r>
      <w:r w:rsidRPr="00876EE9">
        <w:rPr>
          <w:rFonts w:ascii="Arial" w:hAnsi="Arial" w:cs="Arial"/>
        </w:rPr>
        <w:t xml:space="preserve">Примеры подходящих термически необработанных растительных масел включают оливковое масло первого отжима и сырое рапсовое масло. Масла первого отжима и сырые растительные масла не содержат соединений глицидола или </w:t>
      </w:r>
      <w:r>
        <w:rPr>
          <w:rFonts w:ascii="Arial" w:hAnsi="Arial" w:cs="Arial"/>
        </w:rPr>
        <w:t xml:space="preserve">         </w:t>
      </w:r>
      <w:r w:rsidRPr="00876EE9">
        <w:rPr>
          <w:rFonts w:ascii="Arial" w:hAnsi="Arial" w:cs="Arial"/>
        </w:rPr>
        <w:t>2-/3-МХПД в обнаруживаемых количествах.</w:t>
      </w:r>
    </w:p>
    <w:p w:rsidR="00033A47" w:rsidRPr="00876EE9" w:rsidRDefault="00033A47" w:rsidP="0091365C">
      <w:pPr>
        <w:spacing w:line="360" w:lineRule="auto"/>
        <w:jc w:val="both"/>
        <w:rPr>
          <w:rFonts w:ascii="Arial" w:hAnsi="Arial" w:cs="Arial"/>
        </w:rPr>
      </w:pPr>
      <w:r>
        <w:rPr>
          <w:rFonts w:ascii="Arial" w:hAnsi="Arial" w:cs="Arial"/>
        </w:rPr>
        <w:tab/>
      </w:r>
      <w:r w:rsidRPr="00876EE9">
        <w:rPr>
          <w:rFonts w:ascii="Arial" w:hAnsi="Arial" w:cs="Arial"/>
        </w:rPr>
        <w:t xml:space="preserve">Следует избегать введения добавок в большие количества контрольных проб жиров или масел, которые предполагается использовать в течение длительного периода времени. Некоторые контрольные масла содержат следовые количества неизвестных компонентов, которые могут вступить в реакцию с глицидиловыми эфирами, приводя к созданию нестабильных и снижающихся со временем концентраций. Поэтому настоятельно рекомендуется готовить свежие растворы с добавками непосредственно перед анализом, как описано в </w:t>
      </w:r>
      <w:hyperlink w:anchor="Section_sec_8.1">
        <w:r w:rsidRPr="00876EE9">
          <w:rPr>
            <w:rStyle w:val="Hyperlink"/>
            <w:rFonts w:ascii="Arial" w:hAnsi="Arial" w:cs="Arial"/>
            <w:color w:val="auto"/>
            <w:u w:val="none"/>
          </w:rPr>
          <w:t>8.1</w:t>
        </w:r>
      </w:hyperlink>
      <w:r w:rsidRPr="00876EE9">
        <w:rPr>
          <w:rFonts w:ascii="Arial" w:hAnsi="Arial" w:cs="Arial"/>
        </w:rPr>
        <w:t>.</w:t>
      </w:r>
    </w:p>
    <w:p w:rsidR="00033A47" w:rsidRPr="00876EE9" w:rsidRDefault="00033A47" w:rsidP="0091365C">
      <w:pPr>
        <w:spacing w:line="360" w:lineRule="auto"/>
        <w:jc w:val="both"/>
        <w:rPr>
          <w:rFonts w:ascii="Arial" w:hAnsi="Arial" w:cs="Arial"/>
        </w:rPr>
      </w:pPr>
      <w:r>
        <w:rPr>
          <w:rFonts w:ascii="Arial" w:hAnsi="Arial" w:cs="Arial"/>
        </w:rPr>
        <w:tab/>
      </w:r>
      <w:r w:rsidRPr="00876EE9">
        <w:rPr>
          <w:rFonts w:ascii="Arial" w:hAnsi="Arial" w:cs="Arial"/>
        </w:rPr>
        <w:t>Для контроля специфичности и правильности метода ежедневно анализируют контрольный образец и заполняют карту контроля качества для всех аналитов по соответствующим данным.</w:t>
      </w:r>
    </w:p>
    <w:p w:rsidR="00033A47" w:rsidRPr="00876EE9" w:rsidRDefault="00033A47" w:rsidP="00876EE9">
      <w:pPr>
        <w:tabs>
          <w:tab w:val="left" w:pos="5529"/>
        </w:tabs>
        <w:spacing w:line="360" w:lineRule="auto"/>
        <w:jc w:val="both"/>
        <w:rPr>
          <w:rFonts w:ascii="Arial" w:hAnsi="Arial" w:cs="Arial"/>
        </w:rPr>
      </w:pPr>
    </w:p>
    <w:p w:rsidR="00033A47" w:rsidRPr="00F71410" w:rsidRDefault="00033A47" w:rsidP="00DF2622">
      <w:pPr>
        <w:spacing w:after="120" w:line="360" w:lineRule="auto"/>
        <w:ind w:firstLine="709"/>
        <w:jc w:val="both"/>
        <w:rPr>
          <w:rFonts w:ascii="Arial" w:hAnsi="Arial" w:cs="Arial"/>
          <w:b/>
          <w:sz w:val="28"/>
          <w:szCs w:val="28"/>
        </w:rPr>
      </w:pPr>
      <w:r w:rsidRPr="00F71410">
        <w:rPr>
          <w:rFonts w:ascii="Arial" w:hAnsi="Arial" w:cs="Arial"/>
          <w:b/>
          <w:sz w:val="28"/>
          <w:szCs w:val="28"/>
        </w:rPr>
        <w:t>10 Примечания</w:t>
      </w:r>
    </w:p>
    <w:p w:rsidR="00033A47" w:rsidRPr="008C49EC" w:rsidRDefault="00033A47" w:rsidP="008C49EC">
      <w:pPr>
        <w:spacing w:after="120" w:line="360" w:lineRule="auto"/>
        <w:ind w:firstLine="709"/>
        <w:jc w:val="both"/>
        <w:rPr>
          <w:rFonts w:ascii="Arial" w:hAnsi="Arial" w:cs="Arial"/>
        </w:rPr>
      </w:pPr>
      <w:r w:rsidRPr="008C49EC">
        <w:rPr>
          <w:rFonts w:ascii="Arial" w:hAnsi="Arial" w:cs="Arial"/>
        </w:rPr>
        <w:t>10.1</w:t>
      </w:r>
      <w:r w:rsidRPr="008C49EC">
        <w:rPr>
          <w:rFonts w:ascii="Arial" w:hAnsi="Arial" w:cs="Arial"/>
          <w:b/>
        </w:rPr>
        <w:tab/>
      </w:r>
      <w:r w:rsidRPr="008C49EC">
        <w:rPr>
          <w:rFonts w:ascii="Arial" w:hAnsi="Arial" w:cs="Arial"/>
        </w:rPr>
        <w:t>Для некоторых матриц сырого масла или жира органический слой может частично затверде</w:t>
      </w:r>
      <w:r w:rsidRPr="00B67080">
        <w:rPr>
          <w:rFonts w:ascii="Arial" w:hAnsi="Arial" w:cs="Arial"/>
        </w:rPr>
        <w:t>ват</w:t>
      </w:r>
      <w:r>
        <w:rPr>
          <w:rFonts w:ascii="Arial" w:hAnsi="Arial" w:cs="Arial"/>
        </w:rPr>
        <w:t>ь</w:t>
      </w:r>
      <w:r w:rsidRPr="008C49EC">
        <w:rPr>
          <w:rFonts w:ascii="Arial" w:hAnsi="Arial" w:cs="Arial"/>
        </w:rPr>
        <w:t xml:space="preserve"> или </w:t>
      </w:r>
      <w:r w:rsidRPr="00933E0D">
        <w:rPr>
          <w:rFonts w:ascii="Arial" w:hAnsi="Arial" w:cs="Arial"/>
        </w:rPr>
        <w:t>желатинироваться</w:t>
      </w:r>
      <w:r w:rsidRPr="00933E0D">
        <w:rPr>
          <w:rFonts w:ascii="Arial" w:hAnsi="Arial" w:cs="Arial"/>
          <w:vertAlign w:val="superscript"/>
        </w:rPr>
        <w:t>[</w:t>
      </w:r>
      <w:hyperlink w:anchor="Reference_ref_8">
        <w:r w:rsidRPr="00933E0D">
          <w:rPr>
            <w:rStyle w:val="Hyperlink"/>
            <w:rFonts w:ascii="Arial" w:hAnsi="Arial" w:cs="Arial"/>
            <w:color w:val="auto"/>
            <w:vertAlign w:val="superscript"/>
          </w:rPr>
          <w:t>7</w:t>
        </w:r>
      </w:hyperlink>
      <w:r w:rsidRPr="00933E0D">
        <w:rPr>
          <w:rFonts w:ascii="Arial" w:hAnsi="Arial" w:cs="Arial"/>
          <w:vertAlign w:val="superscript"/>
        </w:rPr>
        <w:t>]</w:t>
      </w:r>
      <w:r w:rsidRPr="00933E0D">
        <w:rPr>
          <w:rFonts w:ascii="Arial" w:hAnsi="Arial" w:cs="Arial"/>
        </w:rPr>
        <w:t xml:space="preserve">. </w:t>
      </w:r>
      <w:r w:rsidRPr="008C49EC">
        <w:rPr>
          <w:rFonts w:ascii="Arial" w:hAnsi="Arial" w:cs="Arial"/>
        </w:rPr>
        <w:t xml:space="preserve">Это не повлияет на количественное определение компонентов, если этап </w:t>
      </w:r>
      <w:hyperlink w:anchor="Section_sec_8.1.8">
        <w:r w:rsidRPr="00747285">
          <w:rPr>
            <w:rStyle w:val="Hyperlink"/>
            <w:rFonts w:ascii="Arial" w:hAnsi="Arial" w:cs="Arial"/>
            <w:color w:val="auto"/>
            <w:u w:val="none"/>
          </w:rPr>
          <w:t>8.1.8</w:t>
        </w:r>
      </w:hyperlink>
      <w:r w:rsidRPr="008C49EC">
        <w:rPr>
          <w:rFonts w:ascii="Arial" w:hAnsi="Arial" w:cs="Arial"/>
        </w:rPr>
        <w:t xml:space="preserve"> выполнен корректно. Если пробы с температурами плавления</w:t>
      </w:r>
      <w:r>
        <w:rPr>
          <w:rFonts w:ascii="Arial" w:hAnsi="Arial" w:cs="Arial"/>
        </w:rPr>
        <w:t xml:space="preserve"> выше</w:t>
      </w:r>
      <w:r w:rsidRPr="008C49EC">
        <w:rPr>
          <w:rFonts w:ascii="Arial" w:hAnsi="Arial" w:cs="Arial"/>
          <w:lang w:val="en-GB"/>
        </w:rPr>
        <w:t> </w:t>
      </w:r>
      <w:r w:rsidRPr="008C49EC">
        <w:rPr>
          <w:rFonts w:ascii="Arial" w:hAnsi="Arial" w:cs="Arial"/>
        </w:rPr>
        <w:t>60</w:t>
      </w:r>
      <w:r w:rsidRPr="008C49EC">
        <w:rPr>
          <w:rFonts w:ascii="Arial" w:hAnsi="Arial" w:cs="Arial"/>
          <w:lang w:val="en-GB"/>
        </w:rPr>
        <w:t> </w:t>
      </w:r>
      <w:r w:rsidRPr="008C49EC">
        <w:rPr>
          <w:rFonts w:ascii="Arial" w:hAnsi="Arial" w:cs="Arial"/>
        </w:rPr>
        <w:t>°</w:t>
      </w:r>
      <w:r w:rsidRPr="008C49EC">
        <w:rPr>
          <w:rFonts w:ascii="Arial" w:hAnsi="Arial" w:cs="Arial"/>
          <w:lang w:val="en-GB"/>
        </w:rPr>
        <w:t>C</w:t>
      </w:r>
      <w:r w:rsidRPr="008C49EC">
        <w:rPr>
          <w:rFonts w:ascii="Arial" w:hAnsi="Arial" w:cs="Arial"/>
        </w:rPr>
        <w:t xml:space="preserve"> проявляют признаки затвердевания во время переэтерификации или на </w:t>
      </w:r>
      <w:r w:rsidRPr="00747285">
        <w:rPr>
          <w:rFonts w:ascii="Arial" w:hAnsi="Arial" w:cs="Arial"/>
        </w:rPr>
        <w:t xml:space="preserve">этапе </w:t>
      </w:r>
      <w:hyperlink w:anchor="Section_sec_8.1.8">
        <w:r w:rsidRPr="00747285">
          <w:rPr>
            <w:rStyle w:val="Hyperlink"/>
            <w:rFonts w:ascii="Arial" w:hAnsi="Arial" w:cs="Arial"/>
            <w:color w:val="auto"/>
            <w:u w:val="none"/>
          </w:rPr>
          <w:t>8.1.8</w:t>
        </w:r>
      </w:hyperlink>
      <w:r w:rsidRPr="00747285">
        <w:rPr>
          <w:rFonts w:ascii="Arial" w:hAnsi="Arial" w:cs="Arial"/>
        </w:rPr>
        <w:t xml:space="preserve"> и площадь пиков внутренних стандартов составляет </w:t>
      </w:r>
      <w:r>
        <w:rPr>
          <w:rFonts w:ascii="Arial" w:hAnsi="Arial" w:cs="Arial"/>
        </w:rPr>
        <w:t>менее</w:t>
      </w:r>
      <w:r w:rsidRPr="00747285">
        <w:rPr>
          <w:rFonts w:ascii="Arial" w:hAnsi="Arial" w:cs="Arial"/>
          <w:lang w:val="en-GB"/>
        </w:rPr>
        <w:t> </w:t>
      </w:r>
      <w:r w:rsidRPr="00747285">
        <w:rPr>
          <w:rFonts w:ascii="Arial" w:hAnsi="Arial" w:cs="Arial"/>
        </w:rPr>
        <w:t>50</w:t>
      </w:r>
      <w:r w:rsidRPr="00747285">
        <w:rPr>
          <w:rFonts w:ascii="Arial" w:hAnsi="Arial" w:cs="Arial"/>
          <w:lang w:val="en-GB"/>
        </w:rPr>
        <w:t> </w:t>
      </w:r>
      <w:r w:rsidRPr="00747285">
        <w:rPr>
          <w:rFonts w:ascii="Arial" w:hAnsi="Arial" w:cs="Arial"/>
        </w:rPr>
        <w:t>% от типичных площадей пиков внутренних стандартов для проб с добавкой, используемых для определения выхода (см. </w:t>
      </w:r>
      <w:hyperlink w:anchor="Section_sec_7.2">
        <w:r w:rsidRPr="00747285">
          <w:rPr>
            <w:rStyle w:val="Hyperlink"/>
            <w:rFonts w:ascii="Arial" w:hAnsi="Arial" w:cs="Arial"/>
            <w:color w:val="auto"/>
            <w:u w:val="none"/>
          </w:rPr>
          <w:t>7.2</w:t>
        </w:r>
      </w:hyperlink>
      <w:r w:rsidRPr="00747285">
        <w:rPr>
          <w:rFonts w:ascii="Arial" w:hAnsi="Arial" w:cs="Arial"/>
        </w:rPr>
        <w:t xml:space="preserve">), то </w:t>
      </w:r>
      <w:r w:rsidRPr="008C49EC">
        <w:rPr>
          <w:rFonts w:ascii="Arial" w:hAnsi="Arial" w:cs="Arial"/>
        </w:rPr>
        <w:t xml:space="preserve">подготовку проб требуется повторить </w:t>
      </w:r>
      <w:r>
        <w:rPr>
          <w:rFonts w:ascii="Arial" w:hAnsi="Arial" w:cs="Arial"/>
        </w:rPr>
        <w:t>с</w:t>
      </w:r>
      <w:r w:rsidRPr="008C49EC">
        <w:rPr>
          <w:rFonts w:ascii="Arial" w:hAnsi="Arial" w:cs="Arial"/>
        </w:rPr>
        <w:t xml:space="preserve"> меньшей масс</w:t>
      </w:r>
      <w:r>
        <w:rPr>
          <w:rFonts w:ascii="Arial" w:hAnsi="Arial" w:cs="Arial"/>
        </w:rPr>
        <w:t>ой</w:t>
      </w:r>
      <w:r w:rsidRPr="008C49EC">
        <w:rPr>
          <w:rFonts w:ascii="Arial" w:hAnsi="Arial" w:cs="Arial"/>
        </w:rPr>
        <w:t xml:space="preserve"> проб (</w:t>
      </w:r>
      <w:r>
        <w:rPr>
          <w:rFonts w:ascii="Arial" w:hAnsi="Arial" w:cs="Arial"/>
        </w:rPr>
        <w:t>менее</w:t>
      </w:r>
      <w:r w:rsidRPr="008C49EC">
        <w:rPr>
          <w:rFonts w:ascii="Arial" w:hAnsi="Arial" w:cs="Arial"/>
          <w:lang w:val="en-GB"/>
        </w:rPr>
        <w:t> </w:t>
      </w:r>
      <w:r w:rsidRPr="008C49EC">
        <w:rPr>
          <w:rFonts w:ascii="Arial" w:hAnsi="Arial" w:cs="Arial"/>
        </w:rPr>
        <w:t>100</w:t>
      </w:r>
      <w:r w:rsidRPr="008C49EC">
        <w:rPr>
          <w:rFonts w:ascii="Arial" w:hAnsi="Arial" w:cs="Arial"/>
          <w:lang w:val="en-GB"/>
        </w:rPr>
        <w:t> </w:t>
      </w:r>
      <w:r w:rsidRPr="008C49EC">
        <w:rPr>
          <w:rFonts w:ascii="Arial" w:hAnsi="Arial" w:cs="Arial"/>
        </w:rPr>
        <w:t xml:space="preserve">мг). Матрицы с таким особым поведением не </w:t>
      </w:r>
      <w:r>
        <w:rPr>
          <w:rFonts w:ascii="Arial" w:hAnsi="Arial" w:cs="Arial"/>
        </w:rPr>
        <w:t>использовались для валидации</w:t>
      </w:r>
      <w:r w:rsidRPr="008C49EC">
        <w:rPr>
          <w:rFonts w:ascii="Arial" w:hAnsi="Arial" w:cs="Arial"/>
        </w:rPr>
        <w:t xml:space="preserve"> данного метода.</w:t>
      </w:r>
    </w:p>
    <w:p w:rsidR="00033A47" w:rsidRPr="00747285" w:rsidRDefault="00033A47" w:rsidP="008C49EC">
      <w:pPr>
        <w:spacing w:after="120" w:line="360" w:lineRule="auto"/>
        <w:ind w:firstLine="709"/>
        <w:jc w:val="both"/>
        <w:rPr>
          <w:rFonts w:ascii="Arial" w:hAnsi="Arial" w:cs="Arial"/>
        </w:rPr>
      </w:pPr>
      <w:bookmarkStart w:id="88" w:name="Section_sec_10.2"/>
      <w:bookmarkEnd w:id="88"/>
      <w:r w:rsidRPr="00747285">
        <w:rPr>
          <w:rFonts w:ascii="Arial" w:hAnsi="Arial" w:cs="Arial"/>
        </w:rPr>
        <w:t>10.2</w:t>
      </w:r>
      <w:r w:rsidRPr="008C49EC">
        <w:rPr>
          <w:rFonts w:ascii="Arial" w:hAnsi="Arial" w:cs="Arial"/>
          <w:b/>
        </w:rPr>
        <w:tab/>
      </w:r>
      <w:r w:rsidRPr="008C49EC">
        <w:rPr>
          <w:rFonts w:ascii="Arial" w:hAnsi="Arial" w:cs="Arial"/>
        </w:rPr>
        <w:t xml:space="preserve">Все используемые растворы внутренних стандартов готовят с помощью сложных эфиров контрольных соединений. Для всех </w:t>
      </w:r>
      <w:r w:rsidRPr="00747285">
        <w:rPr>
          <w:rFonts w:ascii="Arial" w:hAnsi="Arial" w:cs="Arial"/>
        </w:rPr>
        <w:t xml:space="preserve">расчетов в </w:t>
      </w:r>
      <w:hyperlink w:anchor="_p_formula_12">
        <w:r w:rsidRPr="00747285">
          <w:rPr>
            <w:rStyle w:val="Hyperlink"/>
            <w:rFonts w:ascii="Arial" w:hAnsi="Arial" w:cs="Arial"/>
            <w:color w:val="auto"/>
            <w:u w:val="none"/>
          </w:rPr>
          <w:t>9.2</w:t>
        </w:r>
      </w:hyperlink>
      <w:r w:rsidRPr="00747285">
        <w:rPr>
          <w:rFonts w:ascii="Arial" w:hAnsi="Arial" w:cs="Arial"/>
        </w:rPr>
        <w:t xml:space="preserve"> и </w:t>
      </w:r>
      <w:hyperlink w:anchor="_p_formula_12">
        <w:r w:rsidRPr="00747285">
          <w:rPr>
            <w:rStyle w:val="Hyperlink"/>
            <w:rFonts w:ascii="Arial" w:hAnsi="Arial" w:cs="Arial"/>
            <w:color w:val="auto"/>
            <w:u w:val="none"/>
          </w:rPr>
          <w:t>9.3</w:t>
        </w:r>
      </w:hyperlink>
      <w:r w:rsidRPr="00747285">
        <w:rPr>
          <w:rFonts w:ascii="Arial" w:hAnsi="Arial" w:cs="Arial"/>
        </w:rPr>
        <w:t xml:space="preserve">, используют эквивалентную концентрацию свободного соединения. Концентрации, перечисленные для стандартных растворов в </w:t>
      </w:r>
      <w:hyperlink w:anchor="_p_formula_12">
        <w:r w:rsidRPr="00747285">
          <w:rPr>
            <w:rStyle w:val="Hyperlink"/>
            <w:rFonts w:ascii="Arial" w:hAnsi="Arial" w:cs="Arial"/>
            <w:color w:val="auto"/>
            <w:u w:val="none"/>
          </w:rPr>
          <w:t>5.3</w:t>
        </w:r>
      </w:hyperlink>
      <w:r w:rsidRPr="00747285">
        <w:rPr>
          <w:rFonts w:ascii="Arial" w:hAnsi="Arial" w:cs="Arial"/>
        </w:rPr>
        <w:t xml:space="preserve">, также выражают как эквивалентные концентрации свободного соединения. Эти концентрации свободных эквивалентов 2-/3-МХПД и глицидола в мкг/мл основаны на массе сложных эфиров компонентов, </w:t>
      </w:r>
      <w:r>
        <w:rPr>
          <w:rFonts w:ascii="Arial" w:hAnsi="Arial" w:cs="Arial"/>
        </w:rPr>
        <w:t>перечисленных</w:t>
      </w:r>
      <w:r w:rsidRPr="00747285">
        <w:rPr>
          <w:rFonts w:ascii="Arial" w:hAnsi="Arial" w:cs="Arial"/>
        </w:rPr>
        <w:t xml:space="preserve"> в </w:t>
      </w:r>
      <w:hyperlink w:anchor="_p_formula_12">
        <w:r w:rsidRPr="00747285">
          <w:rPr>
            <w:rStyle w:val="Hyperlink"/>
            <w:rFonts w:ascii="Arial" w:hAnsi="Arial" w:cs="Arial"/>
            <w:color w:val="auto"/>
            <w:u w:val="none"/>
          </w:rPr>
          <w:t>5.2</w:t>
        </w:r>
      </w:hyperlink>
      <w:r w:rsidRPr="00747285">
        <w:rPr>
          <w:rFonts w:ascii="Arial" w:hAnsi="Arial" w:cs="Arial"/>
        </w:rPr>
        <w:t>. В качестве стандартов можно</w:t>
      </w:r>
      <w:r>
        <w:rPr>
          <w:rFonts w:ascii="Arial" w:hAnsi="Arial" w:cs="Arial"/>
        </w:rPr>
        <w:t xml:space="preserve"> </w:t>
      </w:r>
      <w:r w:rsidRPr="00747285">
        <w:rPr>
          <w:rFonts w:ascii="Arial" w:hAnsi="Arial" w:cs="Arial"/>
        </w:rPr>
        <w:t xml:space="preserve">использовать сложные эфиры других компонентов, но при этом соответствующим образом скорректировать массу сложного </w:t>
      </w:r>
      <w:r w:rsidRPr="001E6D84">
        <w:rPr>
          <w:rFonts w:ascii="Arial" w:hAnsi="Arial" w:cs="Arial"/>
        </w:rPr>
        <w:t>эфира соединения,</w:t>
      </w:r>
      <w:r w:rsidRPr="00747285">
        <w:rPr>
          <w:rFonts w:ascii="Arial" w:hAnsi="Arial" w:cs="Arial"/>
        </w:rPr>
        <w:t xml:space="preserve"> чтобы получить аналогичные концентрации свободного эквивалента. </w:t>
      </w:r>
      <w:hyperlink w:anchor="_p_formula_12">
        <w:r w:rsidRPr="00747285">
          <w:rPr>
            <w:rStyle w:val="Hyperlink"/>
            <w:rFonts w:ascii="Arial" w:hAnsi="Arial" w:cs="Arial"/>
            <w:color w:val="auto"/>
            <w:u w:val="none"/>
          </w:rPr>
          <w:t>Формула</w:t>
        </w:r>
        <w:r w:rsidRPr="00747285">
          <w:rPr>
            <w:rStyle w:val="Hyperlink"/>
            <w:rFonts w:ascii="Arial" w:hAnsi="Arial" w:cs="Arial"/>
            <w:color w:val="auto"/>
            <w:u w:val="none"/>
            <w:lang w:val="en-GB"/>
          </w:rPr>
          <w:t> </w:t>
        </w:r>
        <w:r w:rsidRPr="00747285">
          <w:rPr>
            <w:rStyle w:val="Hyperlink"/>
            <w:rFonts w:ascii="Arial" w:hAnsi="Arial" w:cs="Arial"/>
            <w:color w:val="auto"/>
            <w:u w:val="none"/>
          </w:rPr>
          <w:t>(12)</w:t>
        </w:r>
      </w:hyperlink>
      <w:r w:rsidRPr="00747285">
        <w:rPr>
          <w:rFonts w:ascii="Arial" w:hAnsi="Arial" w:cs="Arial"/>
        </w:rPr>
        <w:t xml:space="preserve"> может быть использована для расчета требуемой массы сложного эфира стандарта, чтобы получить раствор желаемой концентрации свободного эквивалента в мкг/мл.</w:t>
      </w:r>
    </w:p>
    <w:tbl>
      <w:tblPr>
        <w:tblW w:w="9976" w:type="dxa"/>
        <w:tblLook w:val="00A0"/>
      </w:tblPr>
      <w:tblGrid>
        <w:gridCol w:w="397"/>
        <w:gridCol w:w="1117"/>
        <w:gridCol w:w="7478"/>
        <w:gridCol w:w="645"/>
        <w:gridCol w:w="339"/>
      </w:tblGrid>
      <w:tr w:rsidR="00033A47" w:rsidRPr="008C49EC" w:rsidTr="00570F93">
        <w:trPr>
          <w:trHeight w:val="1100"/>
        </w:trPr>
        <w:tc>
          <w:tcPr>
            <w:tcW w:w="8992" w:type="dxa"/>
            <w:gridSpan w:val="3"/>
          </w:tcPr>
          <w:p w:rsidR="00033A47" w:rsidRPr="008C49EC" w:rsidRDefault="00033A47" w:rsidP="00F852D9">
            <w:pPr>
              <w:spacing w:line="360" w:lineRule="auto"/>
              <w:jc w:val="both"/>
              <w:rPr>
                <w:rFonts w:ascii="Arial" w:hAnsi="Arial" w:cs="Arial"/>
              </w:rPr>
            </w:pPr>
            <w:r>
              <w:rPr>
                <w:rFonts w:ascii="Arial" w:hAnsi="Arial" w:cs="Arial"/>
              </w:rPr>
              <w:t xml:space="preserve">                                      </w:t>
            </w:r>
            <w:r w:rsidRPr="00B40366">
              <w:rPr>
                <w:rFonts w:ascii="Arial" w:hAnsi="Arial" w:cs="Arial"/>
                <w:noProof/>
              </w:rPr>
              <w:pict>
                <v:shape id="Рисунок 11" o:spid="_x0000_i1033" type="#_x0000_t75" style="width:176.25pt;height:39.75pt;visibility:visible">
                  <v:imagedata r:id="rId21" o:title=""/>
                </v:shape>
              </w:pict>
            </w:r>
          </w:p>
        </w:tc>
        <w:tc>
          <w:tcPr>
            <w:tcW w:w="984" w:type="dxa"/>
            <w:gridSpan w:val="2"/>
            <w:vAlign w:val="center"/>
          </w:tcPr>
          <w:p w:rsidR="00033A47" w:rsidRPr="008C49EC" w:rsidRDefault="00033A47" w:rsidP="00F852D9">
            <w:pPr>
              <w:spacing w:line="360" w:lineRule="auto"/>
              <w:ind w:left="-61"/>
              <w:jc w:val="both"/>
              <w:rPr>
                <w:rFonts w:ascii="Arial" w:hAnsi="Arial" w:cs="Arial"/>
              </w:rPr>
            </w:pPr>
            <w:r>
              <w:rPr>
                <w:rFonts w:ascii="Arial" w:hAnsi="Arial" w:cs="Arial"/>
              </w:rPr>
              <w:t xml:space="preserve">     (12)         </w:t>
            </w:r>
          </w:p>
        </w:tc>
      </w:tr>
      <w:tr w:rsidR="00033A47" w:rsidRPr="00570F93" w:rsidTr="00570F93">
        <w:tblPrEx>
          <w:jc w:val="center"/>
          <w:tblCellMar>
            <w:left w:w="0" w:type="dxa"/>
            <w:right w:w="0" w:type="dxa"/>
          </w:tblCellMar>
        </w:tblPrEx>
        <w:trPr>
          <w:gridAfter w:val="1"/>
          <w:wAfter w:w="231" w:type="dxa"/>
          <w:jc w:val="center"/>
        </w:trPr>
        <w:tc>
          <w:tcPr>
            <w:tcW w:w="397" w:type="dxa"/>
            <w:tcBorders>
              <w:top w:val="nil"/>
              <w:left w:val="nil"/>
            </w:tcBorders>
          </w:tcPr>
          <w:p w:rsidR="00033A47" w:rsidRPr="00570F93" w:rsidRDefault="00033A47" w:rsidP="00F852D9">
            <w:pPr>
              <w:spacing w:line="360" w:lineRule="auto"/>
              <w:jc w:val="both"/>
              <w:rPr>
                <w:rFonts w:ascii="Arial" w:hAnsi="Arial" w:cs="Arial"/>
                <w:lang w:val="en-GB"/>
              </w:rPr>
            </w:pPr>
            <w:r>
              <w:rPr>
                <w:rFonts w:ascii="Arial" w:hAnsi="Arial" w:cs="Arial"/>
              </w:rPr>
              <w:t>г</w:t>
            </w:r>
            <w:r w:rsidRPr="00570F93">
              <w:rPr>
                <w:rFonts w:ascii="Arial" w:hAnsi="Arial" w:cs="Arial"/>
                <w:lang w:val="en-GB"/>
              </w:rPr>
              <w:t>де</w:t>
            </w:r>
            <w:r>
              <w:rPr>
                <w:rFonts w:ascii="Arial" w:hAnsi="Arial" w:cs="Arial"/>
              </w:rPr>
              <w:t xml:space="preserve">  </w:t>
            </w:r>
            <w:r w:rsidRPr="00570F93">
              <w:rPr>
                <w:rFonts w:ascii="Arial" w:hAnsi="Arial" w:cs="Arial"/>
                <w:lang w:val="en-GB"/>
              </w:rPr>
              <w:t> </w:t>
            </w:r>
          </w:p>
        </w:tc>
        <w:tc>
          <w:tcPr>
            <w:tcW w:w="1117" w:type="dxa"/>
          </w:tcPr>
          <w:p w:rsidR="00033A47" w:rsidRPr="00570F93" w:rsidRDefault="00033A47" w:rsidP="00F852D9">
            <w:pPr>
              <w:spacing w:line="360" w:lineRule="auto"/>
              <w:jc w:val="both"/>
              <w:rPr>
                <w:rFonts w:ascii="Arial" w:hAnsi="Arial" w:cs="Arial"/>
              </w:rPr>
            </w:pPr>
            <w:r>
              <w:rPr>
                <w:rFonts w:ascii="Arial" w:hAnsi="Arial" w:cs="Arial"/>
                <w:i/>
              </w:rPr>
              <w:t xml:space="preserve">      </w:t>
            </w:r>
            <w:r w:rsidRPr="00570F93">
              <w:rPr>
                <w:rFonts w:ascii="Arial" w:hAnsi="Arial" w:cs="Arial"/>
                <w:i/>
                <w:lang w:val="en-GB"/>
              </w:rPr>
              <w:t>m</w:t>
            </w:r>
            <w:r w:rsidRPr="00570F93">
              <w:rPr>
                <w:rFonts w:ascii="Arial" w:hAnsi="Arial" w:cs="Arial"/>
                <w:vertAlign w:val="subscript"/>
                <w:lang w:val="en-GB"/>
              </w:rPr>
              <w:t>std</w:t>
            </w:r>
            <w:r>
              <w:rPr>
                <w:rFonts w:ascii="Arial" w:hAnsi="Arial" w:cs="Arial"/>
              </w:rPr>
              <w:t xml:space="preserve"> ─</w:t>
            </w:r>
          </w:p>
        </w:tc>
        <w:tc>
          <w:tcPr>
            <w:tcW w:w="8123" w:type="dxa"/>
            <w:gridSpan w:val="2"/>
          </w:tcPr>
          <w:p w:rsidR="00033A47" w:rsidRPr="00570F93" w:rsidRDefault="00033A47" w:rsidP="001E6D84">
            <w:pPr>
              <w:spacing w:line="360" w:lineRule="auto"/>
              <w:jc w:val="both"/>
              <w:rPr>
                <w:rFonts w:ascii="Arial" w:hAnsi="Arial" w:cs="Arial"/>
              </w:rPr>
            </w:pPr>
            <w:r w:rsidRPr="00570F93">
              <w:rPr>
                <w:rFonts w:ascii="Arial" w:hAnsi="Arial" w:cs="Arial"/>
              </w:rPr>
              <w:t xml:space="preserve">масса </w:t>
            </w:r>
            <w:r>
              <w:rPr>
                <w:rFonts w:ascii="Arial" w:hAnsi="Arial" w:cs="Arial"/>
              </w:rPr>
              <w:t xml:space="preserve">взвешенного </w:t>
            </w:r>
            <w:r w:rsidRPr="00570F93">
              <w:rPr>
                <w:rFonts w:ascii="Arial" w:hAnsi="Arial" w:cs="Arial"/>
              </w:rPr>
              <w:t>стандарта</w:t>
            </w:r>
            <w:r>
              <w:rPr>
                <w:rFonts w:ascii="Arial" w:hAnsi="Arial" w:cs="Arial"/>
              </w:rPr>
              <w:t>,</w:t>
            </w:r>
            <w:r w:rsidRPr="00570F93">
              <w:rPr>
                <w:rFonts w:ascii="Arial" w:hAnsi="Arial" w:cs="Arial"/>
              </w:rPr>
              <w:t xml:space="preserve"> мг;</w:t>
            </w:r>
          </w:p>
        </w:tc>
      </w:tr>
      <w:tr w:rsidR="00033A47" w:rsidRPr="00570F93" w:rsidTr="00570F93">
        <w:tblPrEx>
          <w:jc w:val="center"/>
          <w:tblCellMar>
            <w:left w:w="0" w:type="dxa"/>
            <w:right w:w="0" w:type="dxa"/>
          </w:tblCellMar>
        </w:tblPrEx>
        <w:trPr>
          <w:gridAfter w:val="1"/>
          <w:wAfter w:w="231" w:type="dxa"/>
          <w:jc w:val="center"/>
        </w:trPr>
        <w:tc>
          <w:tcPr>
            <w:tcW w:w="397" w:type="dxa"/>
          </w:tcPr>
          <w:p w:rsidR="00033A47" w:rsidRPr="00570F93" w:rsidRDefault="00033A47" w:rsidP="00F852D9">
            <w:pPr>
              <w:spacing w:line="360" w:lineRule="auto"/>
              <w:jc w:val="both"/>
              <w:rPr>
                <w:rFonts w:ascii="Arial" w:hAnsi="Arial" w:cs="Arial"/>
              </w:rPr>
            </w:pPr>
            <w:r w:rsidRPr="00570F93">
              <w:rPr>
                <w:rFonts w:ascii="Arial" w:hAnsi="Arial" w:cs="Arial"/>
                <w:lang w:val="en-GB"/>
              </w:rPr>
              <w:t> </w:t>
            </w:r>
          </w:p>
        </w:tc>
        <w:tc>
          <w:tcPr>
            <w:tcW w:w="1117" w:type="dxa"/>
          </w:tcPr>
          <w:p w:rsidR="00033A47" w:rsidRPr="00570F93" w:rsidRDefault="00033A47" w:rsidP="00F852D9">
            <w:pPr>
              <w:spacing w:line="360" w:lineRule="auto"/>
              <w:jc w:val="both"/>
              <w:rPr>
                <w:rFonts w:ascii="Arial" w:hAnsi="Arial" w:cs="Arial"/>
              </w:rPr>
            </w:pPr>
            <w:r>
              <w:rPr>
                <w:rFonts w:ascii="Arial" w:hAnsi="Arial" w:cs="Arial"/>
                <w:i/>
              </w:rPr>
              <w:t xml:space="preserve">     </w:t>
            </w:r>
            <w:r w:rsidRPr="00570F93">
              <w:rPr>
                <w:rFonts w:ascii="Arial" w:hAnsi="Arial" w:cs="Arial"/>
                <w:i/>
                <w:lang w:val="en-GB"/>
              </w:rPr>
              <w:t>m</w:t>
            </w:r>
            <w:r w:rsidRPr="00570F93">
              <w:rPr>
                <w:rFonts w:ascii="Arial" w:hAnsi="Arial" w:cs="Arial"/>
                <w:vertAlign w:val="subscript"/>
                <w:lang w:val="en-GB"/>
              </w:rPr>
              <w:t>mol</w:t>
            </w:r>
            <w:r>
              <w:rPr>
                <w:rFonts w:ascii="Arial" w:hAnsi="Arial" w:cs="Arial"/>
              </w:rPr>
              <w:t xml:space="preserve"> ─</w:t>
            </w:r>
          </w:p>
        </w:tc>
        <w:tc>
          <w:tcPr>
            <w:tcW w:w="8123" w:type="dxa"/>
            <w:gridSpan w:val="2"/>
          </w:tcPr>
          <w:p w:rsidR="00033A47" w:rsidRPr="00570F93" w:rsidRDefault="00033A47" w:rsidP="00F852D9">
            <w:pPr>
              <w:spacing w:line="360" w:lineRule="auto"/>
              <w:jc w:val="both"/>
              <w:rPr>
                <w:rFonts w:ascii="Arial" w:hAnsi="Arial" w:cs="Arial"/>
              </w:rPr>
            </w:pPr>
            <w:r w:rsidRPr="00570F93">
              <w:rPr>
                <w:rFonts w:ascii="Arial" w:hAnsi="Arial" w:cs="Arial"/>
              </w:rPr>
              <w:t>молярная масса использованного стандарта МХПД или глицидилового эфира</w:t>
            </w:r>
            <w:r>
              <w:rPr>
                <w:rFonts w:ascii="Arial" w:hAnsi="Arial" w:cs="Arial"/>
              </w:rPr>
              <w:t xml:space="preserve">, </w:t>
            </w:r>
            <w:r w:rsidRPr="00570F93">
              <w:rPr>
                <w:rFonts w:ascii="Arial" w:hAnsi="Arial" w:cs="Arial"/>
              </w:rPr>
              <w:t>г/моль;</w:t>
            </w:r>
          </w:p>
        </w:tc>
      </w:tr>
      <w:tr w:rsidR="00033A47" w:rsidRPr="00570F93" w:rsidTr="00570F93">
        <w:tblPrEx>
          <w:jc w:val="center"/>
          <w:tblCellMar>
            <w:left w:w="0" w:type="dxa"/>
            <w:right w:w="0" w:type="dxa"/>
          </w:tblCellMar>
        </w:tblPrEx>
        <w:trPr>
          <w:gridAfter w:val="1"/>
          <w:wAfter w:w="231" w:type="dxa"/>
          <w:jc w:val="center"/>
        </w:trPr>
        <w:tc>
          <w:tcPr>
            <w:tcW w:w="397" w:type="dxa"/>
          </w:tcPr>
          <w:p w:rsidR="00033A47" w:rsidRPr="00570F93" w:rsidRDefault="00033A47" w:rsidP="00F852D9">
            <w:pPr>
              <w:spacing w:line="360" w:lineRule="auto"/>
              <w:jc w:val="both"/>
              <w:rPr>
                <w:rFonts w:ascii="Arial" w:hAnsi="Arial" w:cs="Arial"/>
              </w:rPr>
            </w:pPr>
            <w:r w:rsidRPr="00570F93">
              <w:rPr>
                <w:rFonts w:ascii="Arial" w:hAnsi="Arial" w:cs="Arial"/>
                <w:lang w:val="en-GB"/>
              </w:rPr>
              <w:t> </w:t>
            </w:r>
          </w:p>
        </w:tc>
        <w:tc>
          <w:tcPr>
            <w:tcW w:w="1117" w:type="dxa"/>
          </w:tcPr>
          <w:p w:rsidR="00033A47" w:rsidRPr="003C0572" w:rsidRDefault="00033A47" w:rsidP="00F852D9">
            <w:pPr>
              <w:spacing w:line="360" w:lineRule="auto"/>
              <w:jc w:val="both"/>
              <w:rPr>
                <w:rFonts w:ascii="Arial" w:hAnsi="Arial" w:cs="Arial"/>
              </w:rPr>
            </w:pPr>
            <w:r w:rsidRPr="003C0572">
              <w:rPr>
                <w:rFonts w:ascii="Arial" w:hAnsi="Arial" w:cs="Arial"/>
                <w:i/>
              </w:rPr>
              <w:t xml:space="preserve"> </w:t>
            </w:r>
            <w:r w:rsidRPr="003C0572">
              <w:rPr>
                <w:rFonts w:ascii="Arial" w:hAnsi="Arial" w:cs="Arial"/>
                <w:i/>
                <w:lang w:val="en-GB"/>
              </w:rPr>
              <w:t>m</w:t>
            </w:r>
            <w:r w:rsidRPr="003C0572">
              <w:rPr>
                <w:rFonts w:ascii="Arial" w:hAnsi="Arial" w:cs="Arial"/>
                <w:vertAlign w:val="subscript"/>
                <w:lang w:val="en-GB"/>
              </w:rPr>
              <w:t>free eq</w:t>
            </w:r>
            <w:r w:rsidRPr="003C0572">
              <w:rPr>
                <w:rFonts w:ascii="Arial" w:hAnsi="Arial" w:cs="Arial"/>
              </w:rPr>
              <w:t xml:space="preserve"> ─</w:t>
            </w:r>
          </w:p>
        </w:tc>
        <w:tc>
          <w:tcPr>
            <w:tcW w:w="8123" w:type="dxa"/>
            <w:gridSpan w:val="2"/>
          </w:tcPr>
          <w:p w:rsidR="00033A47" w:rsidRPr="003C0572" w:rsidRDefault="00033A47" w:rsidP="003C0572">
            <w:pPr>
              <w:spacing w:line="360" w:lineRule="auto"/>
              <w:jc w:val="both"/>
              <w:rPr>
                <w:rFonts w:ascii="Arial" w:hAnsi="Arial" w:cs="Arial"/>
              </w:rPr>
            </w:pPr>
            <w:r w:rsidRPr="003C0572">
              <w:rPr>
                <w:rFonts w:ascii="Arial" w:hAnsi="Arial" w:cs="Arial"/>
              </w:rPr>
              <w:t>молярная масса свободного эквивалентного компонента; МХПД (110,539</w:t>
            </w:r>
            <w:r w:rsidRPr="003C0572">
              <w:rPr>
                <w:rFonts w:ascii="Arial" w:hAnsi="Arial" w:cs="Arial"/>
                <w:lang w:val="en-GB"/>
              </w:rPr>
              <w:t> </w:t>
            </w:r>
            <w:r w:rsidRPr="003C0572">
              <w:rPr>
                <w:rFonts w:ascii="Arial" w:hAnsi="Arial" w:cs="Arial"/>
              </w:rPr>
              <w:t>г/моль) или глицидола (74,079</w:t>
            </w:r>
            <w:r w:rsidRPr="003C0572">
              <w:rPr>
                <w:rFonts w:ascii="Arial" w:hAnsi="Arial" w:cs="Arial"/>
                <w:lang w:val="en-GB"/>
              </w:rPr>
              <w:t> </w:t>
            </w:r>
            <w:r w:rsidRPr="003C0572">
              <w:rPr>
                <w:rFonts w:ascii="Arial" w:hAnsi="Arial" w:cs="Arial"/>
              </w:rPr>
              <w:t>г/моль);</w:t>
            </w:r>
          </w:p>
        </w:tc>
      </w:tr>
      <w:tr w:rsidR="00033A47" w:rsidRPr="00570F93" w:rsidTr="00570F93">
        <w:tblPrEx>
          <w:jc w:val="center"/>
          <w:tblCellMar>
            <w:left w:w="0" w:type="dxa"/>
            <w:right w:w="0" w:type="dxa"/>
          </w:tblCellMar>
        </w:tblPrEx>
        <w:trPr>
          <w:gridAfter w:val="1"/>
          <w:wAfter w:w="231" w:type="dxa"/>
          <w:jc w:val="center"/>
        </w:trPr>
        <w:tc>
          <w:tcPr>
            <w:tcW w:w="397" w:type="dxa"/>
          </w:tcPr>
          <w:p w:rsidR="00033A47" w:rsidRPr="00570F93" w:rsidRDefault="00033A47" w:rsidP="00F852D9">
            <w:pPr>
              <w:spacing w:line="360" w:lineRule="auto"/>
              <w:jc w:val="both"/>
              <w:rPr>
                <w:rFonts w:ascii="Arial" w:hAnsi="Arial" w:cs="Arial"/>
              </w:rPr>
            </w:pPr>
            <w:r w:rsidRPr="00570F93">
              <w:rPr>
                <w:rFonts w:ascii="Arial" w:hAnsi="Arial" w:cs="Arial"/>
                <w:lang w:val="en-GB"/>
              </w:rPr>
              <w:t> </w:t>
            </w:r>
          </w:p>
        </w:tc>
        <w:tc>
          <w:tcPr>
            <w:tcW w:w="1117" w:type="dxa"/>
          </w:tcPr>
          <w:p w:rsidR="00033A47" w:rsidRPr="00F852D9" w:rsidRDefault="00033A47" w:rsidP="00F852D9">
            <w:pPr>
              <w:spacing w:line="360" w:lineRule="auto"/>
              <w:jc w:val="both"/>
              <w:rPr>
                <w:rFonts w:ascii="Arial" w:hAnsi="Arial" w:cs="Arial"/>
              </w:rPr>
            </w:pPr>
            <w:r>
              <w:rPr>
                <w:rFonts w:ascii="Arial" w:hAnsi="Arial" w:cs="Arial"/>
                <w:i/>
              </w:rPr>
              <w:t xml:space="preserve">  </w:t>
            </w:r>
            <w:r w:rsidRPr="00570F93">
              <w:rPr>
                <w:rFonts w:ascii="Arial" w:hAnsi="Arial" w:cs="Arial"/>
                <w:i/>
                <w:lang w:val="en-GB"/>
              </w:rPr>
              <w:t>w</w:t>
            </w:r>
            <w:r w:rsidRPr="00570F93">
              <w:rPr>
                <w:rFonts w:ascii="Arial" w:hAnsi="Arial" w:cs="Arial"/>
                <w:vertAlign w:val="subscript"/>
                <w:lang w:val="en-GB"/>
              </w:rPr>
              <w:t>std sol</w:t>
            </w:r>
            <w:r>
              <w:rPr>
                <w:rFonts w:ascii="Arial" w:hAnsi="Arial" w:cs="Arial"/>
              </w:rPr>
              <w:t xml:space="preserve"> ─</w:t>
            </w:r>
          </w:p>
        </w:tc>
        <w:tc>
          <w:tcPr>
            <w:tcW w:w="8123" w:type="dxa"/>
            <w:gridSpan w:val="2"/>
          </w:tcPr>
          <w:p w:rsidR="00033A47" w:rsidRPr="00570F93" w:rsidRDefault="00033A47" w:rsidP="004628A9">
            <w:pPr>
              <w:spacing w:line="360" w:lineRule="auto"/>
              <w:jc w:val="both"/>
              <w:rPr>
                <w:rFonts w:ascii="Arial" w:hAnsi="Arial" w:cs="Arial"/>
              </w:rPr>
            </w:pPr>
            <w:r w:rsidRPr="00570F93">
              <w:rPr>
                <w:rFonts w:ascii="Arial" w:hAnsi="Arial" w:cs="Arial"/>
              </w:rPr>
              <w:t>желаемая концентрация свободного эквивалента в</w:t>
            </w:r>
            <w:r>
              <w:rPr>
                <w:rFonts w:ascii="Arial" w:hAnsi="Arial" w:cs="Arial"/>
              </w:rPr>
              <w:t xml:space="preserve"> стандартном </w:t>
            </w:r>
            <w:r w:rsidRPr="00570F93">
              <w:rPr>
                <w:rFonts w:ascii="Arial" w:hAnsi="Arial" w:cs="Arial"/>
              </w:rPr>
              <w:t xml:space="preserve"> растворе</w:t>
            </w:r>
            <w:r>
              <w:rPr>
                <w:rFonts w:ascii="Arial" w:hAnsi="Arial" w:cs="Arial"/>
              </w:rPr>
              <w:t>,</w:t>
            </w:r>
            <w:r w:rsidRPr="00570F93">
              <w:rPr>
                <w:rFonts w:ascii="Arial" w:hAnsi="Arial" w:cs="Arial"/>
              </w:rPr>
              <w:t xml:space="preserve"> мг/л;</w:t>
            </w:r>
          </w:p>
        </w:tc>
      </w:tr>
      <w:tr w:rsidR="00033A47" w:rsidRPr="00570F93" w:rsidTr="00570F93">
        <w:tblPrEx>
          <w:jc w:val="center"/>
          <w:tblCellMar>
            <w:left w:w="0" w:type="dxa"/>
            <w:right w:w="0" w:type="dxa"/>
          </w:tblCellMar>
        </w:tblPrEx>
        <w:trPr>
          <w:gridAfter w:val="1"/>
          <w:wAfter w:w="231" w:type="dxa"/>
          <w:jc w:val="center"/>
        </w:trPr>
        <w:tc>
          <w:tcPr>
            <w:tcW w:w="397" w:type="dxa"/>
          </w:tcPr>
          <w:p w:rsidR="00033A47" w:rsidRPr="00570F93" w:rsidRDefault="00033A47" w:rsidP="00F852D9">
            <w:pPr>
              <w:spacing w:line="360" w:lineRule="auto"/>
              <w:jc w:val="both"/>
              <w:rPr>
                <w:rFonts w:ascii="Arial" w:hAnsi="Arial" w:cs="Arial"/>
              </w:rPr>
            </w:pPr>
            <w:r w:rsidRPr="00570F93">
              <w:rPr>
                <w:rFonts w:ascii="Arial" w:hAnsi="Arial" w:cs="Arial"/>
                <w:lang w:val="en-GB"/>
              </w:rPr>
              <w:t> </w:t>
            </w:r>
          </w:p>
        </w:tc>
        <w:tc>
          <w:tcPr>
            <w:tcW w:w="1117" w:type="dxa"/>
          </w:tcPr>
          <w:p w:rsidR="00033A47" w:rsidRPr="00570F93" w:rsidRDefault="00033A47" w:rsidP="00F852D9">
            <w:pPr>
              <w:spacing w:line="360" w:lineRule="auto"/>
              <w:jc w:val="both"/>
              <w:rPr>
                <w:rFonts w:ascii="Arial" w:hAnsi="Arial" w:cs="Arial"/>
                <w:lang w:val="en-GB"/>
              </w:rPr>
            </w:pPr>
            <w:r>
              <w:rPr>
                <w:rFonts w:ascii="Arial" w:hAnsi="Arial" w:cs="Arial"/>
                <w:i/>
              </w:rPr>
              <w:t xml:space="preserve">   </w:t>
            </w:r>
            <w:r w:rsidRPr="00570F93">
              <w:rPr>
                <w:rFonts w:ascii="Arial" w:hAnsi="Arial" w:cs="Arial"/>
                <w:i/>
                <w:lang w:val="en-GB"/>
              </w:rPr>
              <w:t>V</w:t>
            </w:r>
            <w:r w:rsidRPr="00570F93">
              <w:rPr>
                <w:rFonts w:ascii="Arial" w:hAnsi="Arial" w:cs="Arial"/>
                <w:vertAlign w:val="subscript"/>
                <w:lang w:val="en-GB"/>
              </w:rPr>
              <w:t>std so</w:t>
            </w:r>
            <w:r>
              <w:rPr>
                <w:rFonts w:ascii="Arial" w:hAnsi="Arial" w:cs="Arial"/>
                <w:vertAlign w:val="subscript"/>
              </w:rPr>
              <w:t xml:space="preserve"> </w:t>
            </w:r>
            <w:r w:rsidRPr="00F852D9">
              <w:rPr>
                <w:rFonts w:ascii="Arial" w:hAnsi="Arial" w:cs="Arial"/>
              </w:rPr>
              <w:t>─</w:t>
            </w:r>
            <w:r w:rsidRPr="00570F93">
              <w:rPr>
                <w:rFonts w:ascii="Arial" w:hAnsi="Arial" w:cs="Arial"/>
                <w:vertAlign w:val="subscript"/>
                <w:lang w:val="en-GB"/>
              </w:rPr>
              <w:t>l</w:t>
            </w:r>
          </w:p>
        </w:tc>
        <w:tc>
          <w:tcPr>
            <w:tcW w:w="8123" w:type="dxa"/>
            <w:gridSpan w:val="2"/>
          </w:tcPr>
          <w:p w:rsidR="00033A47" w:rsidRPr="00094D01" w:rsidRDefault="00033A47" w:rsidP="00094D01">
            <w:pPr>
              <w:spacing w:line="360" w:lineRule="auto"/>
              <w:jc w:val="both"/>
              <w:rPr>
                <w:rFonts w:ascii="Arial" w:hAnsi="Arial" w:cs="Arial"/>
              </w:rPr>
            </w:pPr>
            <w:r w:rsidRPr="00570F93">
              <w:rPr>
                <w:rFonts w:ascii="Arial" w:hAnsi="Arial" w:cs="Arial"/>
              </w:rPr>
              <w:t>желаемый</w:t>
            </w:r>
            <w:r w:rsidRPr="00094D01">
              <w:rPr>
                <w:rFonts w:ascii="Arial" w:hAnsi="Arial" w:cs="Arial"/>
              </w:rPr>
              <w:t xml:space="preserve"> </w:t>
            </w:r>
            <w:r w:rsidRPr="00570F93">
              <w:rPr>
                <w:rFonts w:ascii="Arial" w:hAnsi="Arial" w:cs="Arial"/>
              </w:rPr>
              <w:t>объем</w:t>
            </w:r>
            <w:r w:rsidRPr="00094D01">
              <w:rPr>
                <w:rFonts w:ascii="Arial" w:hAnsi="Arial" w:cs="Arial"/>
              </w:rPr>
              <w:t xml:space="preserve"> </w:t>
            </w:r>
            <w:r>
              <w:rPr>
                <w:rFonts w:ascii="Arial" w:hAnsi="Arial" w:cs="Arial"/>
              </w:rPr>
              <w:t>стандартного</w:t>
            </w:r>
            <w:r w:rsidRPr="00094D01">
              <w:rPr>
                <w:rFonts w:ascii="Arial" w:hAnsi="Arial" w:cs="Arial"/>
              </w:rPr>
              <w:t xml:space="preserve"> </w:t>
            </w:r>
            <w:r w:rsidRPr="00570F93">
              <w:rPr>
                <w:rFonts w:ascii="Arial" w:hAnsi="Arial" w:cs="Arial"/>
              </w:rPr>
              <w:t>раствора</w:t>
            </w:r>
            <w:r w:rsidRPr="00094D01">
              <w:rPr>
                <w:rFonts w:ascii="Arial" w:hAnsi="Arial" w:cs="Arial"/>
              </w:rPr>
              <w:t>.</w:t>
            </w:r>
          </w:p>
        </w:tc>
      </w:tr>
    </w:tbl>
    <w:p w:rsidR="00033A47" w:rsidRPr="0018169B" w:rsidRDefault="00033A47" w:rsidP="00BF6E14">
      <w:pPr>
        <w:spacing w:line="360" w:lineRule="auto"/>
        <w:jc w:val="both"/>
        <w:rPr>
          <w:rFonts w:ascii="Arial" w:hAnsi="Arial" w:cs="Arial"/>
        </w:rPr>
      </w:pPr>
      <w:r>
        <w:rPr>
          <w:rFonts w:ascii="Arial" w:hAnsi="Arial" w:cs="Arial"/>
        </w:rPr>
        <w:tab/>
      </w:r>
      <w:r w:rsidRPr="00BF6E14">
        <w:rPr>
          <w:rFonts w:ascii="Arial" w:hAnsi="Arial" w:cs="Arial"/>
        </w:rPr>
        <w:t>10.3</w:t>
      </w:r>
      <w:r w:rsidRPr="00BF6E14">
        <w:rPr>
          <w:rFonts w:ascii="Arial" w:hAnsi="Arial" w:cs="Arial"/>
          <w:b/>
        </w:rPr>
        <w:tab/>
      </w:r>
      <w:r w:rsidRPr="00BF6E14">
        <w:rPr>
          <w:rFonts w:ascii="Arial" w:hAnsi="Arial" w:cs="Arial"/>
        </w:rPr>
        <w:t>Применяя условия переэтерификации, описанные в Разделе 8 данного метода, преобразование 3-МХПД в глицидол ожидается от 5</w:t>
      </w:r>
      <w:r w:rsidRPr="00BF6E14">
        <w:rPr>
          <w:rFonts w:ascii="Arial" w:hAnsi="Arial" w:cs="Arial"/>
          <w:lang w:val="en-GB"/>
        </w:rPr>
        <w:t> </w:t>
      </w:r>
      <w:r w:rsidRPr="00BF6E14">
        <w:rPr>
          <w:rFonts w:ascii="Arial" w:hAnsi="Arial" w:cs="Arial"/>
        </w:rPr>
        <w:t>% до 10</w:t>
      </w:r>
      <w:r w:rsidRPr="00BF6E14">
        <w:rPr>
          <w:rFonts w:ascii="Arial" w:hAnsi="Arial" w:cs="Arial"/>
          <w:lang w:val="en-GB"/>
        </w:rPr>
        <w:t> </w:t>
      </w:r>
      <w:r w:rsidRPr="00BF6E14">
        <w:rPr>
          <w:rFonts w:ascii="Arial" w:hAnsi="Arial" w:cs="Arial"/>
        </w:rPr>
        <w:t xml:space="preserve">% для типичного контрольного масла. Такая скорость конверсии является стабильной в воспроизводимых условиях, но в значительной степени зависит от концентрации </w:t>
      </w:r>
      <w:r w:rsidRPr="00BF6E14">
        <w:rPr>
          <w:rFonts w:ascii="Arial" w:hAnsi="Arial" w:cs="Arial"/>
          <w:lang w:val="en-GB"/>
        </w:rPr>
        <w:t>NaOCH</w:t>
      </w:r>
      <w:r w:rsidRPr="00BF6E14">
        <w:rPr>
          <w:rFonts w:ascii="Arial" w:hAnsi="Arial" w:cs="Arial"/>
          <w:vertAlign w:val="subscript"/>
        </w:rPr>
        <w:t>3</w:t>
      </w:r>
      <w:r w:rsidRPr="00BF6E14">
        <w:rPr>
          <w:rFonts w:ascii="Arial" w:hAnsi="Arial" w:cs="Arial"/>
        </w:rPr>
        <w:t xml:space="preserve">, температуры и времени реакции. Таким образом, скорость конверсии для проб для определения выхода, может служить дополнительной проверкой стабильности метода и контролем возможного разложения реактивов или погрешностей подготовки. Отклонение от этой скорости конверсии является типичным результатом отклонения температуры переэтерификации (неэффективное охлаждение) или концентрации </w:t>
      </w:r>
      <w:r w:rsidRPr="00BF6E14">
        <w:rPr>
          <w:rFonts w:ascii="Arial" w:hAnsi="Arial" w:cs="Arial"/>
          <w:lang w:val="en-GB"/>
        </w:rPr>
        <w:t>NaOCH</w:t>
      </w:r>
      <w:r w:rsidRPr="00BF6E14">
        <w:rPr>
          <w:rFonts w:ascii="Arial" w:hAnsi="Arial" w:cs="Arial"/>
          <w:vertAlign w:val="subscript"/>
        </w:rPr>
        <w:t>3</w:t>
      </w:r>
      <w:r w:rsidRPr="00BF6E14">
        <w:rPr>
          <w:rFonts w:ascii="Arial" w:hAnsi="Arial" w:cs="Arial"/>
        </w:rPr>
        <w:t xml:space="preserve"> в соответствии с процедурой, описанной в </w:t>
      </w:r>
      <w:hyperlink w:anchor="Section_sec_8.1">
        <w:r w:rsidRPr="0018169B">
          <w:rPr>
            <w:rStyle w:val="Hyperlink"/>
            <w:rFonts w:ascii="Arial" w:hAnsi="Arial" w:cs="Arial"/>
            <w:color w:val="auto"/>
            <w:u w:val="none"/>
          </w:rPr>
          <w:t>8.1</w:t>
        </w:r>
      </w:hyperlink>
      <w:r w:rsidRPr="0018169B">
        <w:rPr>
          <w:rFonts w:ascii="Arial" w:hAnsi="Arial" w:cs="Arial"/>
        </w:rPr>
        <w:t>, или ошибками расчетов концентраций внутреннего стандарта.</w:t>
      </w:r>
    </w:p>
    <w:p w:rsidR="00033A47" w:rsidRPr="0018169B" w:rsidRDefault="00033A47" w:rsidP="00BF6E14">
      <w:pPr>
        <w:spacing w:line="360" w:lineRule="auto"/>
        <w:jc w:val="both"/>
        <w:rPr>
          <w:rFonts w:ascii="Arial" w:hAnsi="Arial" w:cs="Arial"/>
        </w:rPr>
      </w:pPr>
      <w:r>
        <w:rPr>
          <w:rFonts w:ascii="Arial" w:hAnsi="Arial" w:cs="Arial"/>
        </w:rPr>
        <w:tab/>
      </w:r>
      <w:r w:rsidRPr="0018169B">
        <w:rPr>
          <w:rFonts w:ascii="Arial" w:hAnsi="Arial" w:cs="Arial"/>
        </w:rPr>
        <w:t>Пример</w:t>
      </w:r>
      <w:r>
        <w:rPr>
          <w:rFonts w:ascii="Arial" w:hAnsi="Arial" w:cs="Arial"/>
        </w:rPr>
        <w:t xml:space="preserve"> ─ </w:t>
      </w:r>
      <w:r w:rsidRPr="0018169B">
        <w:rPr>
          <w:rFonts w:ascii="Arial" w:hAnsi="Arial" w:cs="Arial"/>
        </w:rPr>
        <w:t>Для определения выхода, при концентрации 3-МХПД-</w:t>
      </w:r>
      <w:r w:rsidRPr="0018169B">
        <w:rPr>
          <w:rFonts w:ascii="Arial" w:hAnsi="Arial" w:cs="Arial"/>
          <w:vertAlign w:val="superscript"/>
        </w:rPr>
        <w:t>13</w:t>
      </w:r>
      <w:r w:rsidRPr="0018169B">
        <w:rPr>
          <w:rFonts w:ascii="Arial" w:hAnsi="Arial" w:cs="Arial"/>
          <w:lang w:val="en-GB"/>
        </w:rPr>
        <w:t>C</w:t>
      </w:r>
      <w:r w:rsidRPr="0018169B">
        <w:rPr>
          <w:rFonts w:ascii="Arial" w:hAnsi="Arial" w:cs="Arial"/>
          <w:vertAlign w:val="subscript"/>
        </w:rPr>
        <w:t>3</w:t>
      </w:r>
      <w:r w:rsidRPr="0018169B">
        <w:rPr>
          <w:rFonts w:ascii="Arial" w:hAnsi="Arial" w:cs="Arial"/>
        </w:rPr>
        <w:t xml:space="preserve"> равной 1,5</w:t>
      </w:r>
      <w:r w:rsidRPr="0018169B">
        <w:rPr>
          <w:rFonts w:ascii="Arial" w:hAnsi="Arial" w:cs="Arial"/>
          <w:lang w:val="en-GB"/>
        </w:rPr>
        <w:t> </w:t>
      </w:r>
      <w:r w:rsidRPr="0018169B">
        <w:rPr>
          <w:rFonts w:ascii="Arial" w:hAnsi="Arial" w:cs="Arial"/>
        </w:rPr>
        <w:t>мг/кг в пробе, ожидаемая концентрация глицидола-</w:t>
      </w:r>
      <w:r w:rsidRPr="0018169B">
        <w:rPr>
          <w:rFonts w:ascii="Arial" w:hAnsi="Arial" w:cs="Arial"/>
          <w:vertAlign w:val="superscript"/>
        </w:rPr>
        <w:t>13</w:t>
      </w:r>
      <w:r w:rsidRPr="0018169B">
        <w:rPr>
          <w:rFonts w:ascii="Arial" w:hAnsi="Arial" w:cs="Arial"/>
          <w:lang w:val="en-GB"/>
        </w:rPr>
        <w:t>C</w:t>
      </w:r>
      <w:r w:rsidRPr="0018169B">
        <w:rPr>
          <w:rFonts w:ascii="Arial" w:hAnsi="Arial" w:cs="Arial"/>
          <w:vertAlign w:val="subscript"/>
        </w:rPr>
        <w:t>3</w:t>
      </w:r>
      <w:r w:rsidRPr="0018169B">
        <w:rPr>
          <w:rFonts w:ascii="Arial" w:hAnsi="Arial" w:cs="Arial"/>
        </w:rPr>
        <w:t xml:space="preserve"> составит от 0,08</w:t>
      </w:r>
      <w:r w:rsidRPr="0018169B">
        <w:rPr>
          <w:rFonts w:ascii="Arial" w:hAnsi="Arial" w:cs="Arial"/>
          <w:lang w:val="en-GB"/>
        </w:rPr>
        <w:t> </w:t>
      </w:r>
      <w:r w:rsidRPr="0018169B">
        <w:rPr>
          <w:rFonts w:ascii="Arial" w:hAnsi="Arial" w:cs="Arial"/>
        </w:rPr>
        <w:t>мг/кг до 0,15</w:t>
      </w:r>
      <w:r w:rsidRPr="0018169B">
        <w:rPr>
          <w:rFonts w:ascii="Arial" w:hAnsi="Arial" w:cs="Arial"/>
          <w:lang w:val="en-GB"/>
        </w:rPr>
        <w:t> </w:t>
      </w:r>
      <w:r w:rsidRPr="0018169B">
        <w:rPr>
          <w:rFonts w:ascii="Arial" w:hAnsi="Arial" w:cs="Arial"/>
        </w:rPr>
        <w:t xml:space="preserve">мг/кг, по расчетам в </w:t>
      </w:r>
      <w:hyperlink w:anchor="Section_sec_9.3.4">
        <w:r w:rsidRPr="0018169B">
          <w:rPr>
            <w:rStyle w:val="Hyperlink"/>
            <w:rFonts w:ascii="Arial" w:hAnsi="Arial" w:cs="Arial"/>
            <w:color w:val="auto"/>
            <w:u w:val="none"/>
          </w:rPr>
          <w:t>9.3.4</w:t>
        </w:r>
      </w:hyperlink>
      <w:r w:rsidRPr="0018169B">
        <w:rPr>
          <w:rFonts w:ascii="Arial" w:hAnsi="Arial" w:cs="Arial"/>
        </w:rPr>
        <w:t>.</w:t>
      </w:r>
    </w:p>
    <w:p w:rsidR="00033A47" w:rsidRPr="00BF6E14" w:rsidRDefault="00033A47" w:rsidP="00BF6E14">
      <w:pPr>
        <w:spacing w:line="360" w:lineRule="auto"/>
        <w:jc w:val="both"/>
        <w:rPr>
          <w:rFonts w:ascii="Arial" w:hAnsi="Arial" w:cs="Arial"/>
        </w:rPr>
      </w:pPr>
      <w:r>
        <w:rPr>
          <w:rFonts w:ascii="Arial" w:hAnsi="Arial" w:cs="Arial"/>
        </w:rPr>
        <w:tab/>
      </w:r>
      <w:r w:rsidRPr="00BF6E14">
        <w:rPr>
          <w:rFonts w:ascii="Arial" w:hAnsi="Arial" w:cs="Arial"/>
        </w:rPr>
        <w:t>Кроме того, в описанных условиях, преобразование 2-МХПД в глицидол будет</w:t>
      </w:r>
      <w:r w:rsidRPr="00BF6E14">
        <w:rPr>
          <w:rFonts w:ascii="Arial" w:hAnsi="Arial" w:cs="Arial"/>
          <w:lang w:val="en-GB"/>
        </w:rPr>
        <w:t> </w:t>
      </w:r>
      <w:bookmarkStart w:id="89" w:name="_Hlk134957225"/>
      <w:r>
        <w:rPr>
          <w:rFonts w:ascii="Arial" w:hAnsi="Arial" w:cs="Arial"/>
        </w:rPr>
        <w:t xml:space="preserve">менее </w:t>
      </w:r>
      <w:bookmarkEnd w:id="89"/>
      <w:r w:rsidRPr="00BF6E14">
        <w:rPr>
          <w:rFonts w:ascii="Arial" w:hAnsi="Arial" w:cs="Arial"/>
        </w:rPr>
        <w:t>1</w:t>
      </w:r>
      <w:r w:rsidRPr="00BF6E14">
        <w:rPr>
          <w:rFonts w:ascii="Arial" w:hAnsi="Arial" w:cs="Arial"/>
          <w:lang w:val="en-GB"/>
        </w:rPr>
        <w:t> </w:t>
      </w:r>
      <w:r w:rsidRPr="00BF6E14">
        <w:rPr>
          <w:rFonts w:ascii="Arial" w:hAnsi="Arial" w:cs="Arial"/>
        </w:rPr>
        <w:t xml:space="preserve">%. Таким образом, поправка не учитывает глицидол, индуцированный </w:t>
      </w:r>
      <w:r>
        <w:rPr>
          <w:rFonts w:ascii="Arial" w:hAnsi="Arial" w:cs="Arial"/>
        </w:rPr>
        <w:t xml:space="preserve">      </w:t>
      </w:r>
      <w:r w:rsidRPr="00BF6E14">
        <w:rPr>
          <w:rFonts w:ascii="Arial" w:hAnsi="Arial" w:cs="Arial"/>
        </w:rPr>
        <w:t>2-МХПД, поскольку этим можно пренебречь в отношении завышения содержания глицидилового эфира.</w:t>
      </w:r>
    </w:p>
    <w:p w:rsidR="00033A47" w:rsidRPr="002B077E" w:rsidRDefault="00033A47" w:rsidP="00960DDC">
      <w:pPr>
        <w:spacing w:line="360" w:lineRule="auto"/>
        <w:jc w:val="both"/>
        <w:rPr>
          <w:rFonts w:ascii="Arial" w:hAnsi="Arial" w:cs="Arial"/>
        </w:rPr>
      </w:pPr>
      <w:r>
        <w:rPr>
          <w:rFonts w:ascii="Arial" w:hAnsi="Arial" w:cs="Arial"/>
        </w:rPr>
        <w:tab/>
      </w:r>
      <w:r w:rsidRPr="002B077E">
        <w:rPr>
          <w:rFonts w:ascii="Arial" w:hAnsi="Arial" w:cs="Arial"/>
        </w:rPr>
        <w:t>10.4</w:t>
      </w:r>
      <w:r w:rsidRPr="002B077E">
        <w:rPr>
          <w:rFonts w:ascii="Arial" w:hAnsi="Arial" w:cs="Arial"/>
        </w:rPr>
        <w:tab/>
        <w:t>Значения наклона калибровочной кривой следует ожидать в пределах от 0,80 до 1,00 и от 0,95 до 1,05 для 2-МХПД и 3-МХПД, соответственно. Можно ожидать, что для 3-MBPD наклон калибровочной кривой будет находиться между 1,00 и 1,25. Калибровочные кривые не требуется строить ежедневно и их можно применять в течение нескольких недель, при использовании специальных инструментов, до тех пор, пока стандарты выхода и пробы контроля качества используют для проверки достоверности калибровочной кривой.</w:t>
      </w:r>
    </w:p>
    <w:p w:rsidR="00033A47" w:rsidRPr="002B077E" w:rsidRDefault="00033A47" w:rsidP="00960DDC">
      <w:pPr>
        <w:spacing w:line="360" w:lineRule="auto"/>
        <w:jc w:val="both"/>
        <w:rPr>
          <w:rFonts w:ascii="Arial" w:hAnsi="Arial" w:cs="Arial"/>
        </w:rPr>
      </w:pPr>
      <w:r>
        <w:rPr>
          <w:rFonts w:ascii="Arial" w:hAnsi="Arial" w:cs="Arial"/>
        </w:rPr>
        <w:tab/>
      </w:r>
      <w:r w:rsidRPr="002B077E">
        <w:rPr>
          <w:rFonts w:ascii="Arial" w:hAnsi="Arial" w:cs="Arial"/>
        </w:rPr>
        <w:t xml:space="preserve">Для получения представительных калибровочных кривых крайне важно, чтобы калибровочные пробы и неизвестные пробы обрабатывались одинаково. Любые отклонения условий переэтерификации, такие как соотношение пробы </w:t>
      </w:r>
      <w:r w:rsidRPr="00FF06EC">
        <w:rPr>
          <w:rFonts w:ascii="Arial" w:hAnsi="Arial" w:cs="Arial"/>
        </w:rPr>
        <w:t>и</w:t>
      </w:r>
      <w:r w:rsidRPr="002B077E">
        <w:rPr>
          <w:rFonts w:ascii="Arial" w:hAnsi="Arial" w:cs="Arial"/>
        </w:rPr>
        <w:t xml:space="preserve"> растворител</w:t>
      </w:r>
      <w:r>
        <w:rPr>
          <w:rFonts w:ascii="Arial" w:hAnsi="Arial" w:cs="Arial"/>
        </w:rPr>
        <w:t>я</w:t>
      </w:r>
      <w:r w:rsidRPr="002B077E">
        <w:rPr>
          <w:rFonts w:ascii="Arial" w:hAnsi="Arial" w:cs="Arial"/>
        </w:rPr>
        <w:t xml:space="preserve"> и типы растворителя будут давать разные наклоны. Наклоны, таким образом, можно использовать как еще одну точку контроля качества метода, для мониторинга его эффективности.</w:t>
      </w:r>
    </w:p>
    <w:p w:rsidR="00033A47" w:rsidRPr="002B077E" w:rsidRDefault="00033A47" w:rsidP="00960DDC">
      <w:pPr>
        <w:spacing w:line="360" w:lineRule="auto"/>
        <w:jc w:val="both"/>
        <w:rPr>
          <w:rFonts w:ascii="Arial" w:hAnsi="Arial" w:cs="Arial"/>
        </w:rPr>
      </w:pPr>
      <w:r>
        <w:rPr>
          <w:rFonts w:ascii="Arial" w:hAnsi="Arial" w:cs="Arial"/>
        </w:rPr>
        <w:tab/>
      </w:r>
      <w:r w:rsidRPr="002B077E">
        <w:rPr>
          <w:rFonts w:ascii="Arial" w:hAnsi="Arial" w:cs="Arial"/>
        </w:rPr>
        <w:t>Другими возможными причинами отклонений наклона являются проблемы приготовления исходных калибровочных растворов или ошибочный расчет теоретических соотношений между целевым аналитом и внутренним стандартом.</w:t>
      </w:r>
    </w:p>
    <w:p w:rsidR="00033A47" w:rsidRPr="00785F73" w:rsidRDefault="00033A47" w:rsidP="00960DDC">
      <w:pPr>
        <w:spacing w:line="360" w:lineRule="auto"/>
        <w:jc w:val="both"/>
        <w:rPr>
          <w:rFonts w:ascii="Arial" w:hAnsi="Arial" w:cs="Arial"/>
        </w:rPr>
      </w:pPr>
      <w:r>
        <w:rPr>
          <w:rFonts w:ascii="Arial" w:hAnsi="Arial" w:cs="Arial"/>
        </w:rPr>
        <w:tab/>
      </w:r>
      <w:r w:rsidRPr="008749AC">
        <w:rPr>
          <w:rFonts w:ascii="Arial" w:hAnsi="Arial" w:cs="Arial"/>
        </w:rPr>
        <w:t>10.5</w:t>
      </w:r>
      <w:r w:rsidRPr="008749AC">
        <w:rPr>
          <w:rFonts w:ascii="Arial" w:hAnsi="Arial" w:cs="Arial"/>
          <w:b/>
        </w:rPr>
        <w:tab/>
      </w:r>
      <w:r w:rsidRPr="008749AC">
        <w:rPr>
          <w:rFonts w:ascii="Arial" w:hAnsi="Arial" w:cs="Arial"/>
        </w:rPr>
        <w:t>Обслуживание инжектора (</w:t>
      </w:r>
      <w:hyperlink w:anchor="Section_sec_6.5">
        <w:r w:rsidRPr="008749AC">
          <w:rPr>
            <w:rStyle w:val="Hyperlink"/>
            <w:rFonts w:ascii="Arial" w:hAnsi="Arial" w:cs="Arial"/>
            <w:color w:val="auto"/>
            <w:u w:val="none"/>
          </w:rPr>
          <w:t>6.5</w:t>
        </w:r>
      </w:hyperlink>
      <w:r w:rsidRPr="008749AC">
        <w:rPr>
          <w:rFonts w:ascii="Arial" w:hAnsi="Arial" w:cs="Arial"/>
        </w:rPr>
        <w:t xml:space="preserve">) оказалось критически важным для гарантии точности метода, особенно для количественного определения глицидиловых эфиров. Если инжектор регулярно не очищать изопропанолом и не менять вкладыш, результаты по глицидиловым эфирам будут включать возрастающую положительную систематическую погрешность. Рекомендуемый </w:t>
      </w:r>
      <w:r w:rsidRPr="00E5003E">
        <w:rPr>
          <w:rFonts w:ascii="Arial" w:hAnsi="Arial" w:cs="Arial"/>
        </w:rPr>
        <w:t>интервал</w:t>
      </w:r>
      <w:r w:rsidRPr="008749AC">
        <w:rPr>
          <w:rFonts w:ascii="Arial" w:hAnsi="Arial" w:cs="Arial"/>
        </w:rPr>
        <w:t xml:space="preserve"> для обслуживания инжектора – один или два раза в неделю, в зависимости от количества анализируемых проб. Более того, настоятельно рекомендуется корпус инжектора тщательно очищать не реже одного раза в полгода метанолом, изопропанолом и гексаном</w:t>
      </w:r>
      <w:r w:rsidRPr="005C1929">
        <w:rPr>
          <w:vertAlign w:val="superscript"/>
        </w:rPr>
        <w:t>[</w:t>
      </w:r>
      <w:hyperlink w:anchor="Reference_ref_8">
        <w:r w:rsidRPr="005C1929">
          <w:rPr>
            <w:rStyle w:val="Hyperlink"/>
            <w:vertAlign w:val="superscript"/>
          </w:rPr>
          <w:t>7</w:t>
        </w:r>
      </w:hyperlink>
      <w:r w:rsidRPr="005C1929">
        <w:rPr>
          <w:vertAlign w:val="superscript"/>
        </w:rPr>
        <w:t>]</w:t>
      </w:r>
      <w:r w:rsidRPr="005C1929">
        <w:t>.</w:t>
      </w:r>
      <w:r>
        <w:rPr>
          <w:rFonts w:ascii="Arial" w:hAnsi="Arial" w:cs="Arial"/>
        </w:rPr>
        <w:t>.</w:t>
      </w:r>
    </w:p>
    <w:p w:rsidR="00033A47" w:rsidRPr="008749AC" w:rsidRDefault="00033A47" w:rsidP="006C5E17">
      <w:pPr>
        <w:spacing w:line="360" w:lineRule="auto"/>
        <w:jc w:val="both"/>
        <w:rPr>
          <w:rFonts w:ascii="Arial" w:hAnsi="Arial" w:cs="Arial"/>
        </w:rPr>
      </w:pPr>
      <w:r>
        <w:rPr>
          <w:rFonts w:ascii="Arial" w:hAnsi="Arial" w:cs="Arial"/>
        </w:rPr>
        <w:tab/>
      </w:r>
      <w:r w:rsidRPr="008749AC">
        <w:rPr>
          <w:rFonts w:ascii="Arial" w:hAnsi="Arial" w:cs="Arial"/>
        </w:rPr>
        <w:t>10.6</w:t>
      </w:r>
      <w:r w:rsidRPr="008749AC">
        <w:rPr>
          <w:rFonts w:ascii="Arial" w:hAnsi="Arial" w:cs="Arial"/>
          <w:b/>
        </w:rPr>
        <w:tab/>
      </w:r>
      <w:r w:rsidRPr="008749AC">
        <w:rPr>
          <w:rFonts w:ascii="Arial" w:hAnsi="Arial" w:cs="Arial"/>
        </w:rPr>
        <w:t>В обычных условиях можно ожидать значения выхода от 80</w:t>
      </w:r>
      <w:r w:rsidRPr="008749AC">
        <w:rPr>
          <w:rFonts w:ascii="Arial" w:hAnsi="Arial" w:cs="Arial"/>
          <w:lang w:val="en-GB"/>
        </w:rPr>
        <w:t> </w:t>
      </w:r>
      <w:r w:rsidRPr="008749AC">
        <w:rPr>
          <w:rFonts w:ascii="Arial" w:hAnsi="Arial" w:cs="Arial"/>
        </w:rPr>
        <w:t>% до 120</w:t>
      </w:r>
      <w:r w:rsidRPr="008749AC">
        <w:rPr>
          <w:rFonts w:ascii="Arial" w:hAnsi="Arial" w:cs="Arial"/>
          <w:lang w:val="en-GB"/>
        </w:rPr>
        <w:t> </w:t>
      </w:r>
      <w:r w:rsidRPr="008749AC">
        <w:rPr>
          <w:rFonts w:ascii="Arial" w:hAnsi="Arial" w:cs="Arial"/>
        </w:rPr>
        <w:t xml:space="preserve">%. Значения, выходящие за границы этого диапазона, часто указывают на ухудшение качества </w:t>
      </w:r>
      <w:bookmarkStart w:id="90" w:name="_Hlk134957434"/>
      <w:r>
        <w:rPr>
          <w:rFonts w:ascii="Arial" w:hAnsi="Arial" w:cs="Arial"/>
        </w:rPr>
        <w:t xml:space="preserve">добавочного </w:t>
      </w:r>
      <w:r w:rsidRPr="008749AC">
        <w:rPr>
          <w:rFonts w:ascii="Arial" w:hAnsi="Arial" w:cs="Arial"/>
        </w:rPr>
        <w:t xml:space="preserve">раствора </w:t>
      </w:r>
      <w:bookmarkEnd w:id="90"/>
      <w:r w:rsidRPr="008749AC">
        <w:rPr>
          <w:rFonts w:ascii="Arial" w:hAnsi="Arial" w:cs="Arial"/>
        </w:rPr>
        <w:t>(</w:t>
      </w:r>
      <w:hyperlink w:anchor="Section_sec_5.3.3.4">
        <w:r w:rsidRPr="008749AC">
          <w:rPr>
            <w:rStyle w:val="Hyperlink"/>
            <w:rFonts w:ascii="Arial" w:hAnsi="Arial" w:cs="Arial"/>
            <w:color w:val="auto"/>
            <w:u w:val="none"/>
          </w:rPr>
          <w:t>5.3.3.4</w:t>
        </w:r>
      </w:hyperlink>
      <w:r w:rsidRPr="008749AC">
        <w:rPr>
          <w:rFonts w:ascii="Arial" w:hAnsi="Arial" w:cs="Arial"/>
        </w:rPr>
        <w:t>) или раствора внутреннего стандарта (</w:t>
      </w:r>
      <w:hyperlink w:anchor="Section_sec_5.3.3.5">
        <w:r w:rsidRPr="008749AC">
          <w:rPr>
            <w:rStyle w:val="Hyperlink"/>
            <w:rFonts w:ascii="Arial" w:hAnsi="Arial" w:cs="Arial"/>
            <w:color w:val="auto"/>
            <w:u w:val="none"/>
          </w:rPr>
          <w:t>5.3.3.5</w:t>
        </w:r>
      </w:hyperlink>
      <w:r w:rsidRPr="008749AC">
        <w:rPr>
          <w:rFonts w:ascii="Arial" w:hAnsi="Arial" w:cs="Arial"/>
        </w:rPr>
        <w:t>). Другие причины зачастую возникают из-за непоследовательности в ходе подготовки проб, например, различий в условиях переэтерификации калибровочной и испытуемой серий.</w:t>
      </w:r>
    </w:p>
    <w:p w:rsidR="00033A47" w:rsidRPr="00785F73" w:rsidRDefault="00033A47" w:rsidP="00DF2622">
      <w:pPr>
        <w:spacing w:after="120" w:line="360" w:lineRule="auto"/>
        <w:ind w:firstLine="709"/>
        <w:jc w:val="both"/>
        <w:rPr>
          <w:rFonts w:ascii="Arial" w:hAnsi="Arial" w:cs="Arial"/>
        </w:rPr>
      </w:pPr>
    </w:p>
    <w:p w:rsidR="00033A47" w:rsidRPr="00C26598" w:rsidRDefault="00033A47" w:rsidP="006C5E17">
      <w:pPr>
        <w:spacing w:line="360" w:lineRule="auto"/>
        <w:ind w:firstLine="708"/>
        <w:jc w:val="both"/>
        <w:rPr>
          <w:rFonts w:ascii="Arial" w:hAnsi="Arial" w:cs="Arial"/>
          <w:b/>
          <w:sz w:val="28"/>
          <w:szCs w:val="28"/>
        </w:rPr>
      </w:pPr>
      <w:r w:rsidRPr="00C26598">
        <w:rPr>
          <w:rFonts w:ascii="Arial" w:hAnsi="Arial" w:cs="Arial"/>
          <w:b/>
          <w:sz w:val="28"/>
          <w:szCs w:val="28"/>
        </w:rPr>
        <w:t>11 Точность</w:t>
      </w:r>
    </w:p>
    <w:p w:rsidR="00033A47" w:rsidRPr="00C26598" w:rsidRDefault="00033A47" w:rsidP="006C5E17">
      <w:pPr>
        <w:spacing w:line="360" w:lineRule="auto"/>
        <w:ind w:firstLine="708"/>
        <w:jc w:val="both"/>
        <w:rPr>
          <w:rFonts w:ascii="Arial" w:hAnsi="Arial" w:cs="Arial"/>
          <w:b/>
        </w:rPr>
      </w:pPr>
      <w:bookmarkStart w:id="91" w:name="Section_sec_11.1"/>
      <w:bookmarkStart w:id="92" w:name="_Toc97732592"/>
      <w:bookmarkEnd w:id="91"/>
      <w:r>
        <w:rPr>
          <w:rFonts w:ascii="Arial" w:hAnsi="Arial" w:cs="Arial"/>
          <w:b/>
        </w:rPr>
        <w:t xml:space="preserve">11.1 </w:t>
      </w:r>
      <w:r w:rsidRPr="00C26598">
        <w:rPr>
          <w:rFonts w:ascii="Arial" w:hAnsi="Arial" w:cs="Arial"/>
          <w:b/>
        </w:rPr>
        <w:t>Общие положения</w:t>
      </w:r>
      <w:bookmarkEnd w:id="92"/>
    </w:p>
    <w:p w:rsidR="00033A47" w:rsidRPr="00C26598" w:rsidRDefault="00033A47" w:rsidP="006C5E17">
      <w:pPr>
        <w:spacing w:line="360" w:lineRule="auto"/>
        <w:ind w:firstLine="708"/>
        <w:jc w:val="both"/>
        <w:rPr>
          <w:rFonts w:ascii="Arial" w:hAnsi="Arial" w:cs="Arial"/>
        </w:rPr>
      </w:pPr>
      <w:r w:rsidRPr="00C26598">
        <w:rPr>
          <w:rFonts w:ascii="Arial" w:hAnsi="Arial" w:cs="Arial"/>
        </w:rPr>
        <w:t xml:space="preserve">Этот метод был оценен в международном совместном исследовании, организованном </w:t>
      </w:r>
      <w:r w:rsidRPr="00C26598">
        <w:rPr>
          <w:rFonts w:ascii="Arial" w:hAnsi="Arial" w:cs="Arial"/>
          <w:lang w:val="en-GB"/>
        </w:rPr>
        <w:t>ISO</w:t>
      </w:r>
      <w:r w:rsidRPr="00C26598">
        <w:rPr>
          <w:rFonts w:ascii="Arial" w:hAnsi="Arial" w:cs="Arial"/>
        </w:rPr>
        <w:t xml:space="preserve"> и </w:t>
      </w:r>
      <w:r w:rsidRPr="00C26598">
        <w:rPr>
          <w:rFonts w:ascii="Arial" w:hAnsi="Arial" w:cs="Arial"/>
          <w:lang w:val="en-GB"/>
        </w:rPr>
        <w:t>AOCS</w:t>
      </w:r>
      <w:r w:rsidRPr="00C26598">
        <w:rPr>
          <w:rFonts w:ascii="Arial" w:hAnsi="Arial" w:cs="Arial"/>
        </w:rPr>
        <w:t xml:space="preserve">, проведенном с февраля по май 2020 г. </w:t>
      </w:r>
      <w:r>
        <w:rPr>
          <w:rFonts w:ascii="Arial" w:hAnsi="Arial" w:cs="Arial"/>
        </w:rPr>
        <w:t>в</w:t>
      </w:r>
      <w:r w:rsidRPr="00C26598">
        <w:rPr>
          <w:rFonts w:ascii="Arial" w:hAnsi="Arial" w:cs="Arial"/>
        </w:rPr>
        <w:t xml:space="preserve"> соответствии с </w:t>
      </w:r>
      <w:r w:rsidRPr="00C26598">
        <w:rPr>
          <w:rFonts w:ascii="Arial" w:hAnsi="Arial" w:cs="Arial"/>
          <w:lang w:val="en-GB"/>
        </w:rPr>
        <w:t>ISO</w:t>
      </w:r>
      <w:r w:rsidRPr="00C26598">
        <w:rPr>
          <w:rFonts w:ascii="Arial" w:hAnsi="Arial" w:cs="Arial"/>
        </w:rPr>
        <w:t xml:space="preserve"> 5725-5. Анализ выбросов был проведен в соответствии с критерием Кохрана (внутрилабораторная дисперсия) и критерием Граббса (межлабораторная дисперсия). Исследование включило восемь различных масел и жиров растительного происхождения (см. Таблицы </w:t>
      </w:r>
      <w:r w:rsidRPr="00063AA8">
        <w:rPr>
          <w:rFonts w:ascii="Arial" w:hAnsi="Arial" w:cs="Arial"/>
        </w:rPr>
        <w:t>Б</w:t>
      </w:r>
      <w:r w:rsidRPr="00C26598">
        <w:rPr>
          <w:rFonts w:ascii="Arial" w:hAnsi="Arial" w:cs="Arial"/>
        </w:rPr>
        <w:t xml:space="preserve">.1 – </w:t>
      </w:r>
      <w:r>
        <w:rPr>
          <w:rFonts w:ascii="Arial" w:hAnsi="Arial" w:cs="Arial"/>
        </w:rPr>
        <w:t>Б</w:t>
      </w:r>
      <w:r w:rsidRPr="00C26598">
        <w:rPr>
          <w:rFonts w:ascii="Arial" w:hAnsi="Arial" w:cs="Arial"/>
        </w:rPr>
        <w:t>.3).</w:t>
      </w:r>
      <w:r>
        <w:rPr>
          <w:rFonts w:ascii="Arial" w:hAnsi="Arial" w:cs="Arial"/>
        </w:rPr>
        <w:t xml:space="preserve"> </w:t>
      </w:r>
    </w:p>
    <w:p w:rsidR="00033A47" w:rsidRPr="00C26598" w:rsidRDefault="00033A47" w:rsidP="006C5E17">
      <w:pPr>
        <w:spacing w:line="360" w:lineRule="auto"/>
        <w:ind w:firstLine="708"/>
        <w:jc w:val="both"/>
        <w:rPr>
          <w:rFonts w:ascii="Arial" w:hAnsi="Arial" w:cs="Arial"/>
          <w:b/>
        </w:rPr>
      </w:pPr>
      <w:bookmarkStart w:id="93" w:name="Section_sec_11.2"/>
      <w:bookmarkStart w:id="94" w:name="_Toc97732593"/>
      <w:bookmarkEnd w:id="93"/>
      <w:r>
        <w:rPr>
          <w:rFonts w:ascii="Arial" w:hAnsi="Arial" w:cs="Arial"/>
          <w:b/>
        </w:rPr>
        <w:t xml:space="preserve">11.2 </w:t>
      </w:r>
      <w:r w:rsidRPr="00C26598">
        <w:rPr>
          <w:rFonts w:ascii="Arial" w:hAnsi="Arial" w:cs="Arial"/>
          <w:b/>
        </w:rPr>
        <w:t>Повторяемость</w:t>
      </w:r>
      <w:bookmarkEnd w:id="94"/>
    </w:p>
    <w:p w:rsidR="00033A47" w:rsidRPr="00C26598" w:rsidRDefault="00033A47" w:rsidP="006C5E17">
      <w:pPr>
        <w:spacing w:line="360" w:lineRule="auto"/>
        <w:ind w:firstLine="708"/>
        <w:jc w:val="both"/>
        <w:rPr>
          <w:rFonts w:ascii="Arial" w:hAnsi="Arial" w:cs="Arial"/>
        </w:rPr>
      </w:pPr>
      <w:r w:rsidRPr="00C26598">
        <w:rPr>
          <w:rFonts w:ascii="Arial" w:hAnsi="Arial" w:cs="Arial"/>
        </w:rPr>
        <w:t xml:space="preserve">Расхождение между двумя </w:t>
      </w:r>
      <w:bookmarkStart w:id="95" w:name="_Hlk134957510"/>
      <w:r w:rsidRPr="00C26598">
        <w:rPr>
          <w:rFonts w:ascii="Arial" w:hAnsi="Arial" w:cs="Arial"/>
        </w:rPr>
        <w:t>независим</w:t>
      </w:r>
      <w:r>
        <w:rPr>
          <w:rFonts w:ascii="Arial" w:hAnsi="Arial" w:cs="Arial"/>
        </w:rPr>
        <w:t>ыми</w:t>
      </w:r>
      <w:r w:rsidRPr="00C26598">
        <w:rPr>
          <w:rFonts w:ascii="Arial" w:hAnsi="Arial" w:cs="Arial"/>
        </w:rPr>
        <w:t xml:space="preserve"> </w:t>
      </w:r>
      <w:r>
        <w:rPr>
          <w:rFonts w:ascii="Arial" w:hAnsi="Arial" w:cs="Arial"/>
        </w:rPr>
        <w:t>единичными</w:t>
      </w:r>
      <w:r w:rsidRPr="00C26598">
        <w:rPr>
          <w:rFonts w:ascii="Arial" w:hAnsi="Arial" w:cs="Arial"/>
        </w:rPr>
        <w:t xml:space="preserve"> результатами испытаний</w:t>
      </w:r>
      <w:bookmarkEnd w:id="95"/>
      <w:r w:rsidRPr="00C26598">
        <w:rPr>
          <w:rFonts w:ascii="Arial" w:hAnsi="Arial" w:cs="Arial"/>
        </w:rPr>
        <w:t>, полученными одним и тем же методом на идентичном испытуемом материале в одной и той же лаборатории, одним и тем же оператором, использующим одно и то же оборудование в один и тот же день, не превысит 12</w:t>
      </w:r>
      <w:r w:rsidRPr="00C26598">
        <w:rPr>
          <w:rFonts w:ascii="Arial" w:hAnsi="Arial" w:cs="Arial"/>
          <w:lang w:val="en-GB"/>
        </w:rPr>
        <w:t> </w:t>
      </w:r>
      <w:r w:rsidRPr="00C26598">
        <w:rPr>
          <w:rFonts w:ascii="Arial" w:hAnsi="Arial" w:cs="Arial"/>
        </w:rPr>
        <w:t xml:space="preserve">% </w:t>
      </w:r>
      <w:r w:rsidRPr="00C26598">
        <w:rPr>
          <w:rFonts w:ascii="Arial" w:hAnsi="Arial" w:cs="Arial"/>
          <w:lang w:val="en-GB"/>
        </w:rPr>
        <w:t>RSD</w:t>
      </w:r>
      <w:r w:rsidRPr="00C26598">
        <w:rPr>
          <w:rFonts w:ascii="Arial" w:hAnsi="Arial" w:cs="Arial"/>
        </w:rPr>
        <w:t xml:space="preserve"> (2-МХПД), 9</w:t>
      </w:r>
      <w:r w:rsidRPr="00C26598">
        <w:rPr>
          <w:rFonts w:ascii="Arial" w:hAnsi="Arial" w:cs="Arial"/>
          <w:lang w:val="en-GB"/>
        </w:rPr>
        <w:t> </w:t>
      </w:r>
      <w:r w:rsidRPr="00C26598">
        <w:rPr>
          <w:rFonts w:ascii="Arial" w:hAnsi="Arial" w:cs="Arial"/>
        </w:rPr>
        <w:t>% (3-МХПД) или 11</w:t>
      </w:r>
      <w:r w:rsidRPr="00C26598">
        <w:rPr>
          <w:rFonts w:ascii="Arial" w:hAnsi="Arial" w:cs="Arial"/>
          <w:lang w:val="en-GB"/>
        </w:rPr>
        <w:t> </w:t>
      </w:r>
      <w:r w:rsidRPr="00C26598">
        <w:rPr>
          <w:rFonts w:ascii="Arial" w:hAnsi="Arial" w:cs="Arial"/>
        </w:rPr>
        <w:t>% (глицидол).</w:t>
      </w:r>
    </w:p>
    <w:p w:rsidR="00033A47" w:rsidRDefault="00033A47" w:rsidP="006C5E17">
      <w:pPr>
        <w:spacing w:line="360" w:lineRule="auto"/>
        <w:ind w:firstLine="708"/>
        <w:jc w:val="both"/>
        <w:rPr>
          <w:rFonts w:ascii="Arial" w:hAnsi="Arial" w:cs="Arial"/>
          <w:b/>
        </w:rPr>
      </w:pPr>
      <w:bookmarkStart w:id="96" w:name="Section_sec_11.3"/>
      <w:bookmarkStart w:id="97" w:name="_Toc97732594"/>
      <w:bookmarkEnd w:id="96"/>
    </w:p>
    <w:p w:rsidR="00033A47" w:rsidRPr="00C26598" w:rsidRDefault="00033A47" w:rsidP="006C5E17">
      <w:pPr>
        <w:spacing w:line="360" w:lineRule="auto"/>
        <w:ind w:firstLine="708"/>
        <w:jc w:val="both"/>
        <w:rPr>
          <w:rFonts w:ascii="Arial" w:hAnsi="Arial" w:cs="Arial"/>
          <w:b/>
        </w:rPr>
      </w:pPr>
      <w:r>
        <w:rPr>
          <w:rFonts w:ascii="Arial" w:hAnsi="Arial" w:cs="Arial"/>
          <w:b/>
        </w:rPr>
        <w:t xml:space="preserve">11.3 </w:t>
      </w:r>
      <w:r w:rsidRPr="00C26598">
        <w:rPr>
          <w:rFonts w:ascii="Arial" w:hAnsi="Arial" w:cs="Arial"/>
          <w:b/>
        </w:rPr>
        <w:t>Воспроизводимость в интервале нескольких дн</w:t>
      </w:r>
      <w:bookmarkEnd w:id="97"/>
      <w:r w:rsidRPr="00C26598">
        <w:rPr>
          <w:rFonts w:ascii="Arial" w:hAnsi="Arial" w:cs="Arial"/>
          <w:b/>
        </w:rPr>
        <w:t>ей</w:t>
      </w:r>
    </w:p>
    <w:p w:rsidR="00033A47" w:rsidRPr="004374C0" w:rsidRDefault="00033A47" w:rsidP="006C5E17">
      <w:pPr>
        <w:spacing w:line="360" w:lineRule="auto"/>
        <w:ind w:firstLine="708"/>
        <w:jc w:val="both"/>
        <w:rPr>
          <w:rFonts w:ascii="Arial" w:hAnsi="Arial" w:cs="Arial"/>
        </w:rPr>
      </w:pPr>
      <w:r w:rsidRPr="00C26598">
        <w:rPr>
          <w:rFonts w:ascii="Arial" w:hAnsi="Arial" w:cs="Arial"/>
        </w:rPr>
        <w:t>Расхождение между двумя независим</w:t>
      </w:r>
      <w:r>
        <w:rPr>
          <w:rFonts w:ascii="Arial" w:hAnsi="Arial" w:cs="Arial"/>
        </w:rPr>
        <w:t>ыми</w:t>
      </w:r>
      <w:r w:rsidRPr="00C26598">
        <w:rPr>
          <w:rFonts w:ascii="Arial" w:hAnsi="Arial" w:cs="Arial"/>
        </w:rPr>
        <w:t xml:space="preserve"> </w:t>
      </w:r>
      <w:r>
        <w:rPr>
          <w:rFonts w:ascii="Arial" w:hAnsi="Arial" w:cs="Arial"/>
        </w:rPr>
        <w:t>единичными</w:t>
      </w:r>
      <w:r w:rsidRPr="00C26598">
        <w:rPr>
          <w:rFonts w:ascii="Arial" w:hAnsi="Arial" w:cs="Arial"/>
        </w:rPr>
        <w:t xml:space="preserve"> результатами испытаний, полученными одним и тем же методом на идентичном испытуемом материале в одной и той же лаборатории, одним и тем же оператором, использующим одно и то же оборудование в течение короткого промежутка времени (например, пять дней), не должно превышать 27</w:t>
      </w:r>
      <w:r w:rsidRPr="00C26598">
        <w:rPr>
          <w:rFonts w:ascii="Arial" w:hAnsi="Arial" w:cs="Arial"/>
          <w:lang w:val="en-GB"/>
        </w:rPr>
        <w:t> </w:t>
      </w:r>
      <w:r w:rsidRPr="00C26598">
        <w:rPr>
          <w:rFonts w:ascii="Arial" w:hAnsi="Arial" w:cs="Arial"/>
        </w:rPr>
        <w:t>% (2-МХПД), 15</w:t>
      </w:r>
      <w:r w:rsidRPr="00C26598">
        <w:rPr>
          <w:rFonts w:ascii="Arial" w:hAnsi="Arial" w:cs="Arial"/>
          <w:lang w:val="en-GB"/>
        </w:rPr>
        <w:t> </w:t>
      </w:r>
      <w:r w:rsidRPr="00C26598">
        <w:rPr>
          <w:rFonts w:ascii="Arial" w:hAnsi="Arial" w:cs="Arial"/>
        </w:rPr>
        <w:t>% (3-МХПД) или 38</w:t>
      </w:r>
      <w:r w:rsidRPr="00C26598">
        <w:rPr>
          <w:rFonts w:ascii="Arial" w:hAnsi="Arial" w:cs="Arial"/>
          <w:lang w:val="en-GB"/>
        </w:rPr>
        <w:t> </w:t>
      </w:r>
      <w:r w:rsidRPr="00C26598">
        <w:rPr>
          <w:rFonts w:ascii="Arial" w:hAnsi="Arial" w:cs="Arial"/>
        </w:rPr>
        <w:t xml:space="preserve">% (глицидол) </w:t>
      </w: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4374C0" w:rsidRDefault="00033A47" w:rsidP="006C5E17">
      <w:pPr>
        <w:spacing w:line="360" w:lineRule="auto"/>
        <w:ind w:firstLine="708"/>
        <w:jc w:val="both"/>
        <w:rPr>
          <w:rFonts w:ascii="Arial" w:hAnsi="Arial" w:cs="Arial"/>
        </w:rPr>
      </w:pPr>
    </w:p>
    <w:p w:rsidR="00033A47" w:rsidRPr="009A5C80" w:rsidRDefault="00033A47" w:rsidP="005A35EB">
      <w:pPr>
        <w:spacing w:line="360" w:lineRule="auto"/>
        <w:jc w:val="center"/>
        <w:textAlignment w:val="baseline"/>
        <w:outlineLvl w:val="1"/>
        <w:rPr>
          <w:rFonts w:ascii="Arial" w:hAnsi="Arial" w:cs="Arial"/>
          <w:b/>
          <w:bCs/>
        </w:rPr>
      </w:pPr>
      <w:r w:rsidRPr="009A5C80">
        <w:rPr>
          <w:rFonts w:ascii="Arial" w:hAnsi="Arial" w:cs="Arial"/>
          <w:b/>
          <w:bCs/>
        </w:rPr>
        <w:t>Приложение А</w:t>
      </w:r>
    </w:p>
    <w:p w:rsidR="00033A47" w:rsidRDefault="00033A47" w:rsidP="005A35EB">
      <w:pPr>
        <w:spacing w:line="336" w:lineRule="auto"/>
        <w:jc w:val="center"/>
        <w:textAlignment w:val="baseline"/>
        <w:outlineLvl w:val="1"/>
        <w:rPr>
          <w:rFonts w:ascii="Arial" w:hAnsi="Arial" w:cs="Arial"/>
          <w:b/>
          <w:bCs/>
        </w:rPr>
      </w:pPr>
      <w:r w:rsidRPr="009A5C80">
        <w:rPr>
          <w:rFonts w:ascii="Arial" w:hAnsi="Arial" w:cs="Arial"/>
          <w:b/>
          <w:bCs/>
        </w:rPr>
        <w:t>(</w:t>
      </w:r>
      <w:bookmarkStart w:id="98" w:name="_Hlk134957867"/>
      <w:r w:rsidRPr="0094635C">
        <w:rPr>
          <w:rFonts w:ascii="Arial" w:hAnsi="Arial" w:cs="Arial"/>
          <w:b/>
          <w:bCs/>
        </w:rPr>
        <w:t>обязательное</w:t>
      </w:r>
      <w:bookmarkEnd w:id="98"/>
      <w:r w:rsidRPr="009A5C80">
        <w:rPr>
          <w:rFonts w:ascii="Arial" w:hAnsi="Arial" w:cs="Arial"/>
          <w:b/>
          <w:bCs/>
        </w:rPr>
        <w:t>)</w:t>
      </w:r>
    </w:p>
    <w:p w:rsidR="00033A47" w:rsidRDefault="00033A47" w:rsidP="005A35EB">
      <w:pPr>
        <w:spacing w:line="336" w:lineRule="auto"/>
        <w:jc w:val="center"/>
        <w:textAlignment w:val="baseline"/>
        <w:outlineLvl w:val="1"/>
        <w:rPr>
          <w:rFonts w:ascii="Arial" w:hAnsi="Arial" w:cs="Arial"/>
          <w:b/>
          <w:bCs/>
        </w:rPr>
      </w:pPr>
    </w:p>
    <w:p w:rsidR="00033A47" w:rsidRDefault="00033A47" w:rsidP="005A35EB">
      <w:pPr>
        <w:spacing w:line="336" w:lineRule="auto"/>
        <w:jc w:val="center"/>
        <w:textAlignment w:val="baseline"/>
        <w:outlineLvl w:val="1"/>
        <w:rPr>
          <w:rFonts w:ascii="Arial" w:hAnsi="Arial" w:cs="Arial"/>
          <w:b/>
          <w:bCs/>
        </w:rPr>
      </w:pPr>
      <w:r w:rsidRPr="009D5EED">
        <w:rPr>
          <w:rFonts w:ascii="Arial" w:hAnsi="Arial" w:cs="Arial"/>
          <w:b/>
          <w:bCs/>
        </w:rPr>
        <w:t>Вспомогательные таблицы</w:t>
      </w:r>
    </w:p>
    <w:p w:rsidR="00033A47" w:rsidRDefault="00033A47" w:rsidP="005A35EB">
      <w:pPr>
        <w:spacing w:line="336" w:lineRule="auto"/>
        <w:jc w:val="center"/>
        <w:textAlignment w:val="baseline"/>
        <w:outlineLvl w:val="1"/>
        <w:rPr>
          <w:rFonts w:ascii="Arial" w:hAnsi="Arial" w:cs="Arial"/>
          <w:b/>
          <w:bCs/>
        </w:rPr>
      </w:pPr>
    </w:p>
    <w:p w:rsidR="00033A47" w:rsidRPr="009D5EED" w:rsidRDefault="00033A47" w:rsidP="005A35EB">
      <w:pPr>
        <w:keepNext/>
        <w:tabs>
          <w:tab w:val="left" w:pos="5387"/>
        </w:tabs>
        <w:suppressAutoHyphens/>
        <w:spacing w:after="120"/>
        <w:rPr>
          <w:rFonts w:ascii="Arial" w:hAnsi="Arial" w:cs="Arial"/>
          <w:b/>
          <w:sz w:val="20"/>
          <w:szCs w:val="20"/>
          <w:lang w:eastAsia="en-US"/>
        </w:rPr>
      </w:pPr>
      <w:r w:rsidRPr="009D5EED">
        <w:rPr>
          <w:rFonts w:ascii="Arial" w:hAnsi="Arial" w:cs="Arial"/>
          <w:b/>
          <w:sz w:val="20"/>
          <w:szCs w:val="20"/>
          <w:lang w:eastAsia="en-US"/>
        </w:rPr>
        <w:t>Таблица</w:t>
      </w:r>
      <w:r w:rsidRPr="009D5EED">
        <w:rPr>
          <w:rFonts w:ascii="Arial" w:hAnsi="Arial" w:cs="Arial"/>
          <w:b/>
          <w:sz w:val="20"/>
          <w:szCs w:val="20"/>
          <w:lang w:val="en-GB" w:eastAsia="en-US"/>
        </w:rPr>
        <w:t> A</w:t>
      </w:r>
      <w:r w:rsidRPr="009D5EED">
        <w:rPr>
          <w:rFonts w:ascii="Arial" w:hAnsi="Arial" w:cs="Arial"/>
          <w:b/>
          <w:sz w:val="20"/>
          <w:szCs w:val="20"/>
          <w:lang w:eastAsia="en-US"/>
        </w:rPr>
        <w:t>.1</w:t>
      </w:r>
      <w:r w:rsidRPr="009D5EED">
        <w:rPr>
          <w:rFonts w:ascii="Arial" w:hAnsi="Arial" w:cs="Arial"/>
          <w:b/>
          <w:sz w:val="20"/>
          <w:szCs w:val="20"/>
          <w:lang w:val="en-GB" w:eastAsia="en-US"/>
        </w:rPr>
        <w:t> </w:t>
      </w:r>
      <w:r w:rsidRPr="009D5EED">
        <w:rPr>
          <w:rFonts w:ascii="Arial" w:hAnsi="Arial" w:cs="Arial"/>
          <w:b/>
          <w:sz w:val="20"/>
          <w:szCs w:val="20"/>
          <w:lang w:eastAsia="en-US"/>
        </w:rPr>
        <w:t xml:space="preserve">— Схема построения </w:t>
      </w:r>
      <w:r w:rsidRPr="0094635C">
        <w:rPr>
          <w:rFonts w:ascii="Arial" w:hAnsi="Arial" w:cs="Arial"/>
          <w:b/>
          <w:sz w:val="20"/>
          <w:szCs w:val="20"/>
          <w:lang w:eastAsia="en-US"/>
        </w:rPr>
        <w:t>калибровочной к</w:t>
      </w:r>
      <w:r w:rsidRPr="009D5EED">
        <w:rPr>
          <w:rFonts w:ascii="Arial" w:hAnsi="Arial" w:cs="Arial"/>
          <w:b/>
          <w:sz w:val="20"/>
          <w:szCs w:val="20"/>
          <w:lang w:eastAsia="en-US"/>
        </w:rPr>
        <w:t xml:space="preserve">ривой для </w:t>
      </w:r>
      <w:r w:rsidRPr="009D5EED">
        <w:rPr>
          <w:rFonts w:ascii="Arial" w:hAnsi="Arial" w:cs="Arial"/>
          <w:b/>
          <w:sz w:val="20"/>
          <w:szCs w:val="20"/>
          <w:lang w:val="en-GB" w:eastAsia="en-US"/>
        </w:rPr>
        <w:t>SS</w:t>
      </w:r>
      <w:r w:rsidRPr="009D5EED">
        <w:rPr>
          <w:rFonts w:ascii="Arial" w:hAnsi="Arial" w:cs="Arial"/>
          <w:b/>
          <w:sz w:val="20"/>
          <w:szCs w:val="20"/>
          <w:lang w:eastAsia="en-US"/>
        </w:rPr>
        <w:t xml:space="preserve">-2-МХПД, </w:t>
      </w:r>
      <w:r w:rsidRPr="009D5EED">
        <w:rPr>
          <w:rFonts w:ascii="Arial" w:hAnsi="Arial" w:cs="Arial"/>
          <w:b/>
          <w:sz w:val="20"/>
          <w:szCs w:val="20"/>
          <w:lang w:val="en-GB" w:eastAsia="en-US"/>
        </w:rPr>
        <w:t>PP</w:t>
      </w:r>
      <w:r w:rsidRPr="009D5EED">
        <w:rPr>
          <w:rFonts w:ascii="Arial" w:hAnsi="Arial" w:cs="Arial"/>
          <w:b/>
          <w:sz w:val="20"/>
          <w:szCs w:val="20"/>
          <w:lang w:eastAsia="en-US"/>
        </w:rPr>
        <w:t xml:space="preserve">-3-МХПД и </w:t>
      </w:r>
      <w:r w:rsidRPr="009D5EED">
        <w:rPr>
          <w:rFonts w:ascii="Arial" w:hAnsi="Arial" w:cs="Arial"/>
          <w:b/>
          <w:sz w:val="20"/>
          <w:szCs w:val="20"/>
          <w:lang w:val="en-GB" w:eastAsia="en-US"/>
        </w:rPr>
        <w:t>Gly</w:t>
      </w:r>
      <w:r w:rsidRPr="009D5EED">
        <w:rPr>
          <w:rFonts w:ascii="Arial" w:hAnsi="Arial" w:cs="Arial"/>
          <w:b/>
          <w:sz w:val="20"/>
          <w:szCs w:val="20"/>
          <w:lang w:eastAsia="en-US"/>
        </w:rPr>
        <w:t>-</w:t>
      </w:r>
      <w:r w:rsidRPr="009D5EED">
        <w:rPr>
          <w:rFonts w:ascii="Arial" w:hAnsi="Arial" w:cs="Arial"/>
          <w:b/>
          <w:sz w:val="20"/>
          <w:szCs w:val="20"/>
          <w:lang w:val="en-GB" w:eastAsia="en-US"/>
        </w:rPr>
        <w:t>S</w:t>
      </w:r>
    </w:p>
    <w:tbl>
      <w:tblPr>
        <w:tblW w:w="48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803"/>
        <w:gridCol w:w="1417"/>
        <w:gridCol w:w="969"/>
        <w:gridCol w:w="919"/>
        <w:gridCol w:w="827"/>
        <w:gridCol w:w="891"/>
        <w:gridCol w:w="766"/>
        <w:gridCol w:w="1110"/>
        <w:gridCol w:w="994"/>
        <w:gridCol w:w="956"/>
      </w:tblGrid>
      <w:tr w:rsidR="00033A47" w:rsidRPr="009D5EED" w:rsidTr="00D33B73">
        <w:trPr>
          <w:trHeight w:val="846"/>
          <w:jc w:val="center"/>
        </w:trPr>
        <w:tc>
          <w:tcPr>
            <w:tcW w:w="812" w:type="dxa"/>
            <w:tcBorders>
              <w:top w:val="single" w:sz="12" w:space="0" w:color="auto"/>
              <w:bottom w:val="double" w:sz="4" w:space="0" w:color="auto"/>
            </w:tcBorders>
            <w:vAlign w:val="center"/>
          </w:tcPr>
          <w:p w:rsidR="00033A47" w:rsidRPr="009D5EED" w:rsidRDefault="00033A47" w:rsidP="00D33B73">
            <w:pPr>
              <w:tabs>
                <w:tab w:val="left" w:pos="5387"/>
              </w:tabs>
              <w:spacing w:before="40" w:after="40"/>
              <w:rPr>
                <w:rFonts w:ascii="Arial" w:hAnsi="Arial" w:cs="Arial"/>
                <w:sz w:val="18"/>
                <w:szCs w:val="18"/>
                <w:lang w:eastAsia="en-US"/>
              </w:rPr>
            </w:pPr>
            <w:r w:rsidRPr="009D5EED">
              <w:rPr>
                <w:rFonts w:ascii="Arial" w:hAnsi="Arial" w:cs="Arial"/>
                <w:sz w:val="18"/>
                <w:szCs w:val="18"/>
                <w:lang w:val="en-GB" w:eastAsia="en-US"/>
              </w:rPr>
              <w:t> </w:t>
            </w:r>
          </w:p>
        </w:tc>
        <w:tc>
          <w:tcPr>
            <w:tcW w:w="1435" w:type="dxa"/>
            <w:tcBorders>
              <w:top w:val="single" w:sz="12" w:space="0" w:color="auto"/>
              <w:bottom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eastAsia="en-US"/>
              </w:rPr>
            </w:pPr>
            <w:r w:rsidRPr="009D5EED">
              <w:rPr>
                <w:rFonts w:ascii="Arial" w:hAnsi="Arial" w:cs="Arial"/>
                <w:b/>
                <w:sz w:val="18"/>
                <w:szCs w:val="18"/>
                <w:lang w:eastAsia="en-US"/>
              </w:rPr>
              <w:t>Калибр. раствор. (</w:t>
            </w:r>
            <w:hyperlink w:anchor="Section_sec_5.3.3.1">
              <w:r w:rsidRPr="003364E3">
                <w:rPr>
                  <w:rFonts w:ascii="Arial" w:hAnsi="Arial" w:cs="Arial"/>
                  <w:b/>
                  <w:sz w:val="18"/>
                  <w:szCs w:val="18"/>
                  <w:lang w:eastAsia="en-US"/>
                </w:rPr>
                <w:t>5.3.3.1</w:t>
              </w:r>
            </w:hyperlink>
            <w:r w:rsidRPr="009D5EED">
              <w:rPr>
                <w:rFonts w:ascii="Arial" w:hAnsi="Arial" w:cs="Arial"/>
                <w:b/>
                <w:sz w:val="18"/>
                <w:szCs w:val="18"/>
                <w:lang w:eastAsia="en-US"/>
              </w:rPr>
              <w:t xml:space="preserve"> - </w:t>
            </w:r>
            <w:hyperlink w:anchor="Section_sec_5.3.3.3">
              <w:r w:rsidRPr="003364E3">
                <w:rPr>
                  <w:rFonts w:ascii="Arial" w:hAnsi="Arial" w:cs="Arial"/>
                  <w:b/>
                  <w:sz w:val="18"/>
                  <w:szCs w:val="18"/>
                  <w:lang w:eastAsia="en-US"/>
                </w:rPr>
                <w:t>5.3.3.3</w:t>
              </w:r>
            </w:hyperlink>
            <w:r w:rsidRPr="009D5EED">
              <w:rPr>
                <w:rFonts w:ascii="Arial" w:hAnsi="Arial" w:cs="Arial"/>
                <w:b/>
                <w:sz w:val="18"/>
                <w:szCs w:val="18"/>
                <w:lang w:eastAsia="en-US"/>
              </w:rPr>
              <w:t>)</w:t>
            </w:r>
          </w:p>
        </w:tc>
        <w:tc>
          <w:tcPr>
            <w:tcW w:w="980" w:type="dxa"/>
            <w:tcBorders>
              <w:top w:val="single" w:sz="12" w:space="0" w:color="auto"/>
              <w:bottom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b/>
                <w:sz w:val="18"/>
                <w:szCs w:val="18"/>
                <w:lang w:eastAsia="en-US"/>
              </w:rPr>
              <w:t>Толуол</w:t>
            </w:r>
            <w:r w:rsidRPr="009D5EED">
              <w:rPr>
                <w:rFonts w:ascii="Arial" w:hAnsi="Arial" w:cs="Arial"/>
                <w:b/>
                <w:sz w:val="18"/>
                <w:szCs w:val="18"/>
                <w:lang w:val="en-GB" w:eastAsia="en-US"/>
              </w:rPr>
              <w:t xml:space="preserve"> (</w:t>
            </w:r>
            <w:hyperlink w:anchor="Section_sec_5.4.4">
              <w:r w:rsidRPr="003364E3">
                <w:rPr>
                  <w:rFonts w:ascii="Arial" w:hAnsi="Arial" w:cs="Arial"/>
                  <w:b/>
                  <w:sz w:val="18"/>
                  <w:szCs w:val="18"/>
                  <w:lang w:val="en-GB" w:eastAsia="en-US"/>
                </w:rPr>
                <w:t>5.4.4</w:t>
              </w:r>
            </w:hyperlink>
            <w:r w:rsidRPr="009D5EED">
              <w:rPr>
                <w:rFonts w:ascii="Arial" w:hAnsi="Arial" w:cs="Arial"/>
                <w:b/>
                <w:sz w:val="18"/>
                <w:szCs w:val="18"/>
                <w:lang w:val="en-GB" w:eastAsia="en-US"/>
              </w:rPr>
              <w:t>)</w:t>
            </w:r>
          </w:p>
        </w:tc>
        <w:tc>
          <w:tcPr>
            <w:tcW w:w="929" w:type="dxa"/>
            <w:tcBorders>
              <w:top w:val="single" w:sz="12" w:space="0" w:color="auto"/>
              <w:bottom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b/>
                <w:sz w:val="18"/>
                <w:szCs w:val="18"/>
                <w:lang w:val="en-GB" w:eastAsia="en-US"/>
              </w:rPr>
              <w:t>tBME (</w:t>
            </w:r>
            <w:hyperlink w:anchor="Section_sec_5.4.5">
              <w:r w:rsidRPr="003364E3">
                <w:rPr>
                  <w:rFonts w:ascii="Arial" w:hAnsi="Arial" w:cs="Arial"/>
                  <w:b/>
                  <w:sz w:val="18"/>
                  <w:szCs w:val="18"/>
                  <w:lang w:val="en-GB" w:eastAsia="en-US"/>
                </w:rPr>
                <w:t>5.4.5</w:t>
              </w:r>
            </w:hyperlink>
            <w:r w:rsidRPr="009D5EED">
              <w:rPr>
                <w:rFonts w:ascii="Arial" w:hAnsi="Arial" w:cs="Arial"/>
                <w:b/>
                <w:sz w:val="18"/>
                <w:szCs w:val="18"/>
                <w:lang w:val="en-GB" w:eastAsia="en-US"/>
              </w:rPr>
              <w:t>)</w:t>
            </w:r>
          </w:p>
        </w:tc>
        <w:tc>
          <w:tcPr>
            <w:tcW w:w="836" w:type="dxa"/>
            <w:tcBorders>
              <w:top w:val="single" w:sz="12" w:space="0" w:color="auto"/>
              <w:bottom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eastAsia="en-US"/>
              </w:rPr>
            </w:pPr>
            <w:r w:rsidRPr="009D5EED">
              <w:rPr>
                <w:rFonts w:ascii="Arial" w:hAnsi="Arial" w:cs="Arial"/>
                <w:b/>
                <w:sz w:val="18"/>
                <w:szCs w:val="18"/>
                <w:lang w:val="en-GB" w:eastAsia="en-US"/>
              </w:rPr>
              <w:t>2-МХПД</w:t>
            </w:r>
            <w:r w:rsidRPr="009D5EED">
              <w:rPr>
                <w:rFonts w:ascii="Arial" w:hAnsi="Arial" w:cs="Arial"/>
                <w:sz w:val="18"/>
                <w:szCs w:val="18"/>
                <w:lang w:val="en-GB" w:eastAsia="en-US"/>
              </w:rPr>
              <w:br/>
            </w:r>
            <w:r w:rsidRPr="009D5EED">
              <w:rPr>
                <w:rFonts w:ascii="Arial" w:hAnsi="Arial" w:cs="Arial"/>
                <w:sz w:val="18"/>
                <w:szCs w:val="18"/>
                <w:lang w:eastAsia="en-US"/>
              </w:rPr>
              <w:t>мкг</w:t>
            </w:r>
          </w:p>
        </w:tc>
        <w:tc>
          <w:tcPr>
            <w:tcW w:w="901" w:type="dxa"/>
            <w:tcBorders>
              <w:top w:val="single" w:sz="12" w:space="0" w:color="auto"/>
              <w:bottom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eastAsia="en-US"/>
              </w:rPr>
            </w:pPr>
            <w:r w:rsidRPr="009D5EED">
              <w:rPr>
                <w:rFonts w:ascii="Arial" w:hAnsi="Arial" w:cs="Arial"/>
                <w:b/>
                <w:sz w:val="18"/>
                <w:szCs w:val="18"/>
                <w:lang w:val="en-GB" w:eastAsia="en-US"/>
              </w:rPr>
              <w:t>3-МХПД</w:t>
            </w:r>
            <w:r w:rsidRPr="009D5EED">
              <w:rPr>
                <w:rFonts w:ascii="Arial" w:hAnsi="Arial" w:cs="Arial"/>
                <w:sz w:val="18"/>
                <w:szCs w:val="18"/>
                <w:lang w:val="en-GB" w:eastAsia="en-US"/>
              </w:rPr>
              <w:br/>
            </w:r>
            <w:r w:rsidRPr="009D5EED">
              <w:rPr>
                <w:rFonts w:ascii="Arial" w:hAnsi="Arial" w:cs="Arial"/>
                <w:sz w:val="18"/>
                <w:szCs w:val="18"/>
                <w:lang w:eastAsia="en-US"/>
              </w:rPr>
              <w:t>мкг</w:t>
            </w:r>
          </w:p>
        </w:tc>
        <w:tc>
          <w:tcPr>
            <w:tcW w:w="774" w:type="dxa"/>
            <w:tcBorders>
              <w:top w:val="single" w:sz="12" w:space="0" w:color="auto"/>
              <w:bottom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eastAsia="en-US"/>
              </w:rPr>
            </w:pPr>
            <w:r w:rsidRPr="009D5EED">
              <w:rPr>
                <w:rFonts w:ascii="Arial" w:hAnsi="Arial" w:cs="Arial"/>
                <w:b/>
                <w:sz w:val="18"/>
                <w:szCs w:val="18"/>
                <w:lang w:val="en-GB" w:eastAsia="en-US"/>
              </w:rPr>
              <w:t>Gly</w:t>
            </w:r>
            <w:r w:rsidRPr="009D5EED">
              <w:rPr>
                <w:rFonts w:ascii="Arial" w:hAnsi="Arial" w:cs="Arial"/>
                <w:sz w:val="18"/>
                <w:szCs w:val="18"/>
                <w:lang w:val="en-GB" w:eastAsia="en-US"/>
              </w:rPr>
              <w:br/>
            </w:r>
            <w:r w:rsidRPr="009D5EED">
              <w:rPr>
                <w:rFonts w:ascii="Arial" w:hAnsi="Arial" w:cs="Arial"/>
                <w:sz w:val="18"/>
                <w:szCs w:val="18"/>
                <w:lang w:eastAsia="en-US"/>
              </w:rPr>
              <w:t>мкг</w:t>
            </w:r>
          </w:p>
        </w:tc>
        <w:tc>
          <w:tcPr>
            <w:tcW w:w="1123" w:type="dxa"/>
            <w:tcBorders>
              <w:top w:val="single" w:sz="12" w:space="0" w:color="auto"/>
              <w:bottom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b/>
                <w:sz w:val="18"/>
                <w:szCs w:val="18"/>
                <w:lang w:eastAsia="en-US"/>
              </w:rPr>
              <w:t>Р</w:t>
            </w:r>
            <w:r w:rsidRPr="009D5EED">
              <w:rPr>
                <w:rFonts w:ascii="Arial" w:hAnsi="Arial" w:cs="Arial"/>
                <w:b/>
                <w:sz w:val="18"/>
                <w:szCs w:val="18"/>
                <w:lang w:val="en-US" w:eastAsia="en-US"/>
              </w:rPr>
              <w:t>-</w:t>
            </w:r>
            <w:r w:rsidRPr="009D5EED">
              <w:rPr>
                <w:rFonts w:ascii="Arial" w:hAnsi="Arial" w:cs="Arial"/>
                <w:b/>
                <w:sz w:val="18"/>
                <w:szCs w:val="18"/>
                <w:lang w:eastAsia="en-US"/>
              </w:rPr>
              <w:t>р</w:t>
            </w:r>
            <w:r w:rsidRPr="009D5EED">
              <w:rPr>
                <w:rFonts w:ascii="Arial" w:hAnsi="Arial" w:cs="Arial"/>
                <w:b/>
                <w:sz w:val="18"/>
                <w:szCs w:val="18"/>
                <w:lang w:val="en-US" w:eastAsia="en-US"/>
              </w:rPr>
              <w:t xml:space="preserve"> </w:t>
            </w:r>
            <w:r w:rsidRPr="009D5EED">
              <w:rPr>
                <w:rFonts w:ascii="Arial" w:hAnsi="Arial" w:cs="Arial"/>
                <w:b/>
                <w:sz w:val="18"/>
                <w:szCs w:val="18"/>
                <w:lang w:eastAsia="en-US"/>
              </w:rPr>
              <w:t>внутр</w:t>
            </w:r>
            <w:r w:rsidRPr="009D5EED">
              <w:rPr>
                <w:rFonts w:ascii="Arial" w:hAnsi="Arial" w:cs="Arial"/>
                <w:b/>
                <w:sz w:val="18"/>
                <w:szCs w:val="18"/>
                <w:lang w:val="en-US" w:eastAsia="en-US"/>
              </w:rPr>
              <w:t xml:space="preserve">. </w:t>
            </w:r>
            <w:r w:rsidRPr="009D5EED">
              <w:rPr>
                <w:rFonts w:ascii="Arial" w:hAnsi="Arial" w:cs="Arial"/>
                <w:b/>
                <w:sz w:val="18"/>
                <w:szCs w:val="18"/>
                <w:lang w:eastAsia="en-US"/>
              </w:rPr>
              <w:t>стандарта</w:t>
            </w:r>
            <w:r w:rsidRPr="009D5EED">
              <w:rPr>
                <w:rFonts w:ascii="Arial" w:hAnsi="Arial" w:cs="Arial"/>
                <w:b/>
                <w:sz w:val="18"/>
                <w:szCs w:val="18"/>
                <w:lang w:val="en-GB" w:eastAsia="en-US"/>
              </w:rPr>
              <w:t xml:space="preserve"> (</w:t>
            </w:r>
            <w:hyperlink w:anchor="Section_sec_5.3.3.5">
              <w:r w:rsidRPr="003364E3">
                <w:rPr>
                  <w:rFonts w:ascii="Arial" w:hAnsi="Arial" w:cs="Arial"/>
                  <w:b/>
                  <w:sz w:val="18"/>
                  <w:szCs w:val="18"/>
                  <w:lang w:val="en-GB" w:eastAsia="en-US"/>
                </w:rPr>
                <w:t>5.3.3.5</w:t>
              </w:r>
            </w:hyperlink>
            <w:r w:rsidRPr="009D5EED">
              <w:rPr>
                <w:rFonts w:ascii="Arial" w:hAnsi="Arial" w:cs="Arial"/>
                <w:b/>
                <w:sz w:val="18"/>
                <w:szCs w:val="18"/>
                <w:lang w:val="en-GB" w:eastAsia="en-US"/>
              </w:rPr>
              <w:t>)</w:t>
            </w:r>
          </w:p>
        </w:tc>
        <w:tc>
          <w:tcPr>
            <w:tcW w:w="1006" w:type="dxa"/>
            <w:tcBorders>
              <w:top w:val="single" w:sz="12" w:space="0" w:color="auto"/>
              <w:bottom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eastAsia="en-US"/>
              </w:rPr>
            </w:pPr>
            <w:r w:rsidRPr="009D5EED">
              <w:rPr>
                <w:rFonts w:ascii="Arial" w:hAnsi="Arial" w:cs="Arial"/>
                <w:b/>
                <w:sz w:val="18"/>
                <w:szCs w:val="18"/>
                <w:lang w:val="en-GB" w:eastAsia="en-US"/>
              </w:rPr>
              <w:t>3-МХПД-</w:t>
            </w:r>
            <w:r w:rsidRPr="009D5EED">
              <w:rPr>
                <w:rFonts w:ascii="Arial" w:hAnsi="Arial" w:cs="Arial"/>
                <w:b/>
                <w:sz w:val="18"/>
                <w:szCs w:val="18"/>
                <w:vertAlign w:val="superscript"/>
                <w:lang w:val="en-GB" w:eastAsia="en-US"/>
              </w:rPr>
              <w:t>13</w:t>
            </w:r>
            <w:r w:rsidRPr="009D5EED">
              <w:rPr>
                <w:rFonts w:ascii="Arial" w:hAnsi="Arial" w:cs="Arial"/>
                <w:b/>
                <w:sz w:val="18"/>
                <w:szCs w:val="18"/>
                <w:lang w:val="en-GB" w:eastAsia="en-US"/>
              </w:rPr>
              <w:t>C</w:t>
            </w:r>
            <w:r w:rsidRPr="009D5EED">
              <w:rPr>
                <w:rFonts w:ascii="Arial" w:hAnsi="Arial" w:cs="Arial"/>
                <w:b/>
                <w:sz w:val="18"/>
                <w:szCs w:val="18"/>
                <w:vertAlign w:val="subscript"/>
                <w:lang w:val="en-GB" w:eastAsia="en-US"/>
              </w:rPr>
              <w:t>3</w:t>
            </w:r>
            <w:r w:rsidRPr="009D5EED">
              <w:rPr>
                <w:rFonts w:ascii="Arial" w:hAnsi="Arial" w:cs="Arial"/>
                <w:sz w:val="18"/>
                <w:szCs w:val="18"/>
                <w:lang w:val="en-GB" w:eastAsia="en-US"/>
              </w:rPr>
              <w:br/>
            </w:r>
            <w:r w:rsidRPr="009D5EED">
              <w:rPr>
                <w:rFonts w:ascii="Arial" w:hAnsi="Arial" w:cs="Arial"/>
                <w:sz w:val="18"/>
                <w:szCs w:val="18"/>
                <w:lang w:eastAsia="en-US"/>
              </w:rPr>
              <w:t>мкг</w:t>
            </w:r>
          </w:p>
        </w:tc>
        <w:tc>
          <w:tcPr>
            <w:tcW w:w="963" w:type="dxa"/>
            <w:tcBorders>
              <w:top w:val="single" w:sz="12" w:space="0" w:color="auto"/>
              <w:bottom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eastAsia="en-US"/>
              </w:rPr>
            </w:pPr>
            <w:r w:rsidRPr="009D5EED">
              <w:rPr>
                <w:rFonts w:ascii="Arial" w:hAnsi="Arial" w:cs="Arial"/>
                <w:b/>
                <w:sz w:val="18"/>
                <w:szCs w:val="18"/>
                <w:lang w:val="en-GB" w:eastAsia="en-US"/>
              </w:rPr>
              <w:t>Gly-d5</w:t>
            </w:r>
            <w:r w:rsidRPr="009D5EED">
              <w:rPr>
                <w:rFonts w:ascii="Arial" w:hAnsi="Arial" w:cs="Arial"/>
                <w:sz w:val="18"/>
                <w:szCs w:val="18"/>
                <w:lang w:val="en-GB" w:eastAsia="en-US"/>
              </w:rPr>
              <w:br/>
            </w:r>
            <w:r w:rsidRPr="009D5EED">
              <w:rPr>
                <w:rFonts w:ascii="Arial" w:hAnsi="Arial" w:cs="Arial"/>
                <w:sz w:val="18"/>
                <w:szCs w:val="18"/>
                <w:lang w:eastAsia="en-US"/>
              </w:rPr>
              <w:t>мкг</w:t>
            </w:r>
          </w:p>
        </w:tc>
      </w:tr>
      <w:tr w:rsidR="00033A47" w:rsidRPr="009D5EED" w:rsidTr="00D33B73">
        <w:trPr>
          <w:trHeight w:val="265"/>
          <w:jc w:val="center"/>
        </w:trPr>
        <w:tc>
          <w:tcPr>
            <w:tcW w:w="812" w:type="dxa"/>
            <w:tcBorders>
              <w:top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eastAsia="en-US"/>
              </w:rPr>
              <w:t>Кал</w:t>
            </w:r>
            <w:r w:rsidRPr="009D5EED">
              <w:rPr>
                <w:rFonts w:ascii="Arial" w:hAnsi="Arial" w:cs="Arial"/>
                <w:sz w:val="18"/>
                <w:szCs w:val="18"/>
                <w:lang w:val="en-GB" w:eastAsia="en-US"/>
              </w:rPr>
              <w:t xml:space="preserve"> 1</w:t>
            </w:r>
          </w:p>
        </w:tc>
        <w:tc>
          <w:tcPr>
            <w:tcW w:w="1435" w:type="dxa"/>
            <w:tcBorders>
              <w:top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w:t>
            </w:r>
          </w:p>
        </w:tc>
        <w:tc>
          <w:tcPr>
            <w:tcW w:w="980" w:type="dxa"/>
            <w:tcBorders>
              <w:top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100 мкл</w:t>
            </w:r>
          </w:p>
        </w:tc>
        <w:tc>
          <w:tcPr>
            <w:tcW w:w="929" w:type="dxa"/>
            <w:tcBorders>
              <w:top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200 мкл</w:t>
            </w:r>
          </w:p>
        </w:tc>
        <w:tc>
          <w:tcPr>
            <w:tcW w:w="836" w:type="dxa"/>
            <w:tcBorders>
              <w:top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0,000</w:t>
            </w:r>
          </w:p>
        </w:tc>
        <w:tc>
          <w:tcPr>
            <w:tcW w:w="901" w:type="dxa"/>
            <w:tcBorders>
              <w:top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0,000</w:t>
            </w:r>
          </w:p>
        </w:tc>
        <w:tc>
          <w:tcPr>
            <w:tcW w:w="774" w:type="dxa"/>
            <w:tcBorders>
              <w:top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0,000</w:t>
            </w:r>
          </w:p>
        </w:tc>
        <w:tc>
          <w:tcPr>
            <w:tcW w:w="1123" w:type="dxa"/>
            <w:tcBorders>
              <w:top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100 мкл</w:t>
            </w:r>
          </w:p>
        </w:tc>
        <w:tc>
          <w:tcPr>
            <w:tcW w:w="1006" w:type="dxa"/>
            <w:tcBorders>
              <w:top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0,154</w:t>
            </w:r>
          </w:p>
        </w:tc>
        <w:tc>
          <w:tcPr>
            <w:tcW w:w="963" w:type="dxa"/>
            <w:tcBorders>
              <w:top w:val="double" w:sz="4"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0,092</w:t>
            </w:r>
          </w:p>
        </w:tc>
      </w:tr>
      <w:tr w:rsidR="00033A47" w:rsidRPr="009D5EED" w:rsidTr="00D33B73">
        <w:trPr>
          <w:trHeight w:val="733"/>
          <w:jc w:val="center"/>
        </w:trPr>
        <w:tc>
          <w:tcPr>
            <w:tcW w:w="812"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2</w:t>
            </w:r>
          </w:p>
        </w:tc>
        <w:tc>
          <w:tcPr>
            <w:tcW w:w="1435"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III (</w:t>
            </w:r>
            <w:hyperlink w:anchor="Section_sec_5.3.3.3">
              <w:r w:rsidRPr="003364E3">
                <w:rPr>
                  <w:rFonts w:ascii="Arial" w:hAnsi="Arial" w:cs="Arial"/>
                  <w:sz w:val="18"/>
                  <w:szCs w:val="18"/>
                  <w:lang w:val="en-GB" w:eastAsia="en-US"/>
                </w:rPr>
                <w:t>5.3.3.3</w:t>
              </w:r>
            </w:hyperlink>
            <w:r w:rsidRPr="009D5EED">
              <w:rPr>
                <w:rFonts w:ascii="Arial" w:hAnsi="Arial" w:cs="Arial"/>
                <w:sz w:val="18"/>
                <w:szCs w:val="18"/>
                <w:lang w:val="en-GB" w:eastAsia="en-US"/>
              </w:rPr>
              <w:t>)</w:t>
            </w:r>
          </w:p>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20 мкл</w:t>
            </w:r>
          </w:p>
        </w:tc>
        <w:tc>
          <w:tcPr>
            <w:tcW w:w="980"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80 мкл</w:t>
            </w:r>
          </w:p>
        </w:tc>
        <w:tc>
          <w:tcPr>
            <w:tcW w:w="929"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200 мкл</w:t>
            </w:r>
          </w:p>
        </w:tc>
        <w:tc>
          <w:tcPr>
            <w:tcW w:w="836"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0,003</w:t>
            </w:r>
          </w:p>
        </w:tc>
        <w:tc>
          <w:tcPr>
            <w:tcW w:w="901"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0,003</w:t>
            </w:r>
          </w:p>
        </w:tc>
        <w:tc>
          <w:tcPr>
            <w:tcW w:w="774"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0,003</w:t>
            </w:r>
          </w:p>
        </w:tc>
        <w:tc>
          <w:tcPr>
            <w:tcW w:w="1123"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100 мкл</w:t>
            </w:r>
          </w:p>
        </w:tc>
        <w:tc>
          <w:tcPr>
            <w:tcW w:w="1006"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0,154</w:t>
            </w:r>
          </w:p>
        </w:tc>
        <w:tc>
          <w:tcPr>
            <w:tcW w:w="963"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0,092</w:t>
            </w:r>
          </w:p>
        </w:tc>
      </w:tr>
      <w:tr w:rsidR="00033A47" w:rsidRPr="009D5EED" w:rsidTr="00D33B73">
        <w:trPr>
          <w:trHeight w:val="720"/>
          <w:jc w:val="center"/>
        </w:trPr>
        <w:tc>
          <w:tcPr>
            <w:tcW w:w="812"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3</w:t>
            </w:r>
          </w:p>
        </w:tc>
        <w:tc>
          <w:tcPr>
            <w:tcW w:w="1435"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III (</w:t>
            </w:r>
            <w:hyperlink w:anchor="Section_sec_5.3.3.3">
              <w:r w:rsidRPr="003364E3">
                <w:rPr>
                  <w:rFonts w:ascii="Arial" w:hAnsi="Arial" w:cs="Arial"/>
                  <w:sz w:val="18"/>
                  <w:szCs w:val="18"/>
                  <w:lang w:val="en-GB" w:eastAsia="en-US"/>
                </w:rPr>
                <w:t>5.3.3.3</w:t>
              </w:r>
            </w:hyperlink>
            <w:r w:rsidRPr="009D5EED">
              <w:rPr>
                <w:rFonts w:ascii="Arial" w:hAnsi="Arial" w:cs="Arial"/>
                <w:sz w:val="18"/>
                <w:szCs w:val="18"/>
                <w:lang w:val="en-GB" w:eastAsia="en-US"/>
              </w:rPr>
              <w:t>)</w:t>
            </w:r>
          </w:p>
          <w:p w:rsidR="00033A47" w:rsidRPr="009D5EED" w:rsidRDefault="00033A47" w:rsidP="00D33B73">
            <w:pPr>
              <w:tabs>
                <w:tab w:val="left" w:pos="5387"/>
              </w:tabs>
              <w:spacing w:before="40" w:after="40"/>
              <w:jc w:val="center"/>
              <w:rPr>
                <w:rFonts w:ascii="Arial" w:hAnsi="Arial" w:cs="Arial"/>
                <w:sz w:val="18"/>
                <w:szCs w:val="18"/>
                <w:lang w:eastAsia="en-US"/>
              </w:rPr>
            </w:pPr>
            <w:r w:rsidRPr="009D5EED">
              <w:rPr>
                <w:rFonts w:ascii="Arial" w:hAnsi="Arial" w:cs="Arial"/>
                <w:sz w:val="18"/>
                <w:szCs w:val="18"/>
                <w:lang w:val="en-GB" w:eastAsia="en-US"/>
              </w:rPr>
              <w:t>50 </w:t>
            </w:r>
            <w:r w:rsidRPr="009D5EED">
              <w:rPr>
                <w:rFonts w:ascii="Arial" w:hAnsi="Arial" w:cs="Arial"/>
                <w:sz w:val="18"/>
                <w:szCs w:val="18"/>
                <w:lang w:eastAsia="en-US"/>
              </w:rPr>
              <w:t>мкл</w:t>
            </w:r>
          </w:p>
        </w:tc>
        <w:tc>
          <w:tcPr>
            <w:tcW w:w="980"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50 мкл</w:t>
            </w:r>
          </w:p>
        </w:tc>
        <w:tc>
          <w:tcPr>
            <w:tcW w:w="929"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200 мкл</w:t>
            </w:r>
          </w:p>
        </w:tc>
        <w:tc>
          <w:tcPr>
            <w:tcW w:w="836"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0,007</w:t>
            </w:r>
          </w:p>
        </w:tc>
        <w:tc>
          <w:tcPr>
            <w:tcW w:w="901"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0,008</w:t>
            </w:r>
          </w:p>
        </w:tc>
        <w:tc>
          <w:tcPr>
            <w:tcW w:w="774"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0,008</w:t>
            </w:r>
          </w:p>
        </w:tc>
        <w:tc>
          <w:tcPr>
            <w:tcW w:w="1123"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100 мкл</w:t>
            </w:r>
          </w:p>
        </w:tc>
        <w:tc>
          <w:tcPr>
            <w:tcW w:w="1006"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0,154</w:t>
            </w:r>
          </w:p>
        </w:tc>
        <w:tc>
          <w:tcPr>
            <w:tcW w:w="963"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0,092</w:t>
            </w:r>
          </w:p>
        </w:tc>
      </w:tr>
      <w:tr w:rsidR="00033A47" w:rsidRPr="009D5EED" w:rsidTr="00D33B73">
        <w:trPr>
          <w:trHeight w:val="733"/>
          <w:jc w:val="center"/>
        </w:trPr>
        <w:tc>
          <w:tcPr>
            <w:tcW w:w="812"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4</w:t>
            </w:r>
          </w:p>
        </w:tc>
        <w:tc>
          <w:tcPr>
            <w:tcW w:w="1435"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III (</w:t>
            </w:r>
            <w:hyperlink w:anchor="Section_sec_5.3.3.3">
              <w:r w:rsidRPr="003364E3">
                <w:rPr>
                  <w:rFonts w:ascii="Arial" w:hAnsi="Arial" w:cs="Arial"/>
                  <w:sz w:val="18"/>
                  <w:szCs w:val="18"/>
                  <w:lang w:val="en-GB" w:eastAsia="en-US"/>
                </w:rPr>
                <w:t>5.3.3.3</w:t>
              </w:r>
            </w:hyperlink>
            <w:r w:rsidRPr="009D5EED">
              <w:rPr>
                <w:rFonts w:ascii="Arial" w:hAnsi="Arial" w:cs="Arial"/>
                <w:sz w:val="18"/>
                <w:szCs w:val="18"/>
                <w:lang w:val="en-GB" w:eastAsia="en-US"/>
              </w:rPr>
              <w:t>)</w:t>
            </w:r>
          </w:p>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100 мкл</w:t>
            </w:r>
          </w:p>
        </w:tc>
        <w:tc>
          <w:tcPr>
            <w:tcW w:w="980"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w:t>
            </w:r>
          </w:p>
        </w:tc>
        <w:tc>
          <w:tcPr>
            <w:tcW w:w="929"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200 мкл</w:t>
            </w:r>
          </w:p>
        </w:tc>
        <w:tc>
          <w:tcPr>
            <w:tcW w:w="836"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0,014</w:t>
            </w:r>
          </w:p>
        </w:tc>
        <w:tc>
          <w:tcPr>
            <w:tcW w:w="901"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0,016</w:t>
            </w:r>
          </w:p>
        </w:tc>
        <w:tc>
          <w:tcPr>
            <w:tcW w:w="774"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0,016</w:t>
            </w:r>
          </w:p>
        </w:tc>
        <w:tc>
          <w:tcPr>
            <w:tcW w:w="1123"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100 мкл</w:t>
            </w:r>
          </w:p>
        </w:tc>
        <w:tc>
          <w:tcPr>
            <w:tcW w:w="1006"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0,154</w:t>
            </w:r>
          </w:p>
        </w:tc>
        <w:tc>
          <w:tcPr>
            <w:tcW w:w="963"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0,092</w:t>
            </w:r>
          </w:p>
        </w:tc>
      </w:tr>
      <w:tr w:rsidR="00033A47" w:rsidRPr="009D5EED" w:rsidTr="00D33B73">
        <w:trPr>
          <w:trHeight w:val="720"/>
          <w:jc w:val="center"/>
        </w:trPr>
        <w:tc>
          <w:tcPr>
            <w:tcW w:w="812"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5</w:t>
            </w:r>
          </w:p>
        </w:tc>
        <w:tc>
          <w:tcPr>
            <w:tcW w:w="1435"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II</w:t>
            </w:r>
          </w:p>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 xml:space="preserve"> (</w:t>
            </w:r>
            <w:hyperlink w:anchor="Section_sec_5.3.3.2">
              <w:r w:rsidRPr="003364E3">
                <w:rPr>
                  <w:rFonts w:ascii="Arial" w:hAnsi="Arial" w:cs="Arial"/>
                  <w:sz w:val="18"/>
                  <w:szCs w:val="18"/>
                  <w:lang w:val="en-GB" w:eastAsia="en-US"/>
                </w:rPr>
                <w:t>5.3.3.2</w:t>
              </w:r>
            </w:hyperlink>
            <w:r w:rsidRPr="009D5EED">
              <w:rPr>
                <w:rFonts w:ascii="Arial" w:hAnsi="Arial" w:cs="Arial"/>
                <w:sz w:val="18"/>
                <w:szCs w:val="18"/>
                <w:lang w:val="en-GB" w:eastAsia="en-US"/>
              </w:rPr>
              <w:t>)</w:t>
            </w:r>
          </w:p>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20 мкл</w:t>
            </w:r>
          </w:p>
        </w:tc>
        <w:tc>
          <w:tcPr>
            <w:tcW w:w="980"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80 мкл</w:t>
            </w:r>
          </w:p>
        </w:tc>
        <w:tc>
          <w:tcPr>
            <w:tcW w:w="929"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200 мкл</w:t>
            </w:r>
          </w:p>
        </w:tc>
        <w:tc>
          <w:tcPr>
            <w:tcW w:w="836"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0,057</w:t>
            </w:r>
          </w:p>
        </w:tc>
        <w:tc>
          <w:tcPr>
            <w:tcW w:w="901"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0,063</w:t>
            </w:r>
          </w:p>
        </w:tc>
        <w:tc>
          <w:tcPr>
            <w:tcW w:w="774"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0,063</w:t>
            </w:r>
          </w:p>
        </w:tc>
        <w:tc>
          <w:tcPr>
            <w:tcW w:w="1123"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100 мкл</w:t>
            </w:r>
          </w:p>
        </w:tc>
        <w:tc>
          <w:tcPr>
            <w:tcW w:w="1006"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0,154</w:t>
            </w:r>
          </w:p>
        </w:tc>
        <w:tc>
          <w:tcPr>
            <w:tcW w:w="963"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0,092</w:t>
            </w:r>
          </w:p>
        </w:tc>
      </w:tr>
      <w:tr w:rsidR="00033A47" w:rsidRPr="009D5EED" w:rsidTr="00D33B73">
        <w:trPr>
          <w:trHeight w:val="733"/>
          <w:jc w:val="center"/>
        </w:trPr>
        <w:tc>
          <w:tcPr>
            <w:tcW w:w="812"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6</w:t>
            </w:r>
          </w:p>
        </w:tc>
        <w:tc>
          <w:tcPr>
            <w:tcW w:w="1435"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II (</w:t>
            </w:r>
            <w:hyperlink w:anchor="Section_sec_5.3.3.2">
              <w:r w:rsidRPr="003364E3">
                <w:rPr>
                  <w:rFonts w:ascii="Arial" w:hAnsi="Arial" w:cs="Arial"/>
                  <w:sz w:val="18"/>
                  <w:szCs w:val="18"/>
                  <w:lang w:val="en-GB" w:eastAsia="en-US"/>
                </w:rPr>
                <w:t>5.3.3.2</w:t>
              </w:r>
            </w:hyperlink>
            <w:r w:rsidRPr="009D5EED">
              <w:rPr>
                <w:rFonts w:ascii="Arial" w:hAnsi="Arial" w:cs="Arial"/>
                <w:sz w:val="18"/>
                <w:szCs w:val="18"/>
                <w:lang w:val="en-GB" w:eastAsia="en-US"/>
              </w:rPr>
              <w:t>)</w:t>
            </w:r>
          </w:p>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70 мкл</w:t>
            </w:r>
          </w:p>
        </w:tc>
        <w:tc>
          <w:tcPr>
            <w:tcW w:w="980"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30 мкл</w:t>
            </w:r>
          </w:p>
        </w:tc>
        <w:tc>
          <w:tcPr>
            <w:tcW w:w="929"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200 мкл</w:t>
            </w:r>
          </w:p>
        </w:tc>
        <w:tc>
          <w:tcPr>
            <w:tcW w:w="836"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0,202</w:t>
            </w:r>
          </w:p>
        </w:tc>
        <w:tc>
          <w:tcPr>
            <w:tcW w:w="901"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0,221</w:t>
            </w:r>
          </w:p>
        </w:tc>
        <w:tc>
          <w:tcPr>
            <w:tcW w:w="774"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0,219</w:t>
            </w:r>
          </w:p>
        </w:tc>
        <w:tc>
          <w:tcPr>
            <w:tcW w:w="1123"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100 мкл</w:t>
            </w:r>
          </w:p>
        </w:tc>
        <w:tc>
          <w:tcPr>
            <w:tcW w:w="1006"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0,154</w:t>
            </w:r>
          </w:p>
        </w:tc>
        <w:tc>
          <w:tcPr>
            <w:tcW w:w="963"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0,092</w:t>
            </w:r>
          </w:p>
        </w:tc>
      </w:tr>
      <w:tr w:rsidR="00033A47" w:rsidRPr="009D5EED" w:rsidTr="00D33B73">
        <w:trPr>
          <w:trHeight w:val="733"/>
          <w:jc w:val="center"/>
        </w:trPr>
        <w:tc>
          <w:tcPr>
            <w:tcW w:w="812"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7</w:t>
            </w:r>
          </w:p>
        </w:tc>
        <w:tc>
          <w:tcPr>
            <w:tcW w:w="1435"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II (</w:t>
            </w:r>
            <w:hyperlink w:anchor="Section_sec_5.3.3.2">
              <w:r w:rsidRPr="003364E3">
                <w:rPr>
                  <w:rFonts w:ascii="Arial" w:hAnsi="Arial" w:cs="Arial"/>
                  <w:sz w:val="18"/>
                  <w:szCs w:val="18"/>
                  <w:lang w:val="en-GB" w:eastAsia="en-US"/>
                </w:rPr>
                <w:t>5.3.3.2</w:t>
              </w:r>
            </w:hyperlink>
            <w:r w:rsidRPr="009D5EED">
              <w:rPr>
                <w:rFonts w:ascii="Arial" w:hAnsi="Arial" w:cs="Arial"/>
                <w:sz w:val="18"/>
                <w:szCs w:val="18"/>
                <w:lang w:val="en-GB" w:eastAsia="en-US"/>
              </w:rPr>
              <w:t>)</w:t>
            </w:r>
          </w:p>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100 мкл</w:t>
            </w:r>
          </w:p>
        </w:tc>
        <w:tc>
          <w:tcPr>
            <w:tcW w:w="980"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w:t>
            </w:r>
          </w:p>
        </w:tc>
        <w:tc>
          <w:tcPr>
            <w:tcW w:w="929"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200 мкл</w:t>
            </w:r>
          </w:p>
        </w:tc>
        <w:tc>
          <w:tcPr>
            <w:tcW w:w="836"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0,289</w:t>
            </w:r>
          </w:p>
        </w:tc>
        <w:tc>
          <w:tcPr>
            <w:tcW w:w="901"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0,316</w:t>
            </w:r>
          </w:p>
        </w:tc>
        <w:tc>
          <w:tcPr>
            <w:tcW w:w="774"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0,313</w:t>
            </w:r>
          </w:p>
        </w:tc>
        <w:tc>
          <w:tcPr>
            <w:tcW w:w="1123"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100 мкл</w:t>
            </w:r>
          </w:p>
        </w:tc>
        <w:tc>
          <w:tcPr>
            <w:tcW w:w="1006"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0,154</w:t>
            </w:r>
          </w:p>
        </w:tc>
        <w:tc>
          <w:tcPr>
            <w:tcW w:w="963"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0,092</w:t>
            </w:r>
          </w:p>
        </w:tc>
      </w:tr>
      <w:tr w:rsidR="00033A47" w:rsidRPr="009D5EED" w:rsidTr="00D33B73">
        <w:trPr>
          <w:trHeight w:val="531"/>
          <w:jc w:val="center"/>
        </w:trPr>
        <w:tc>
          <w:tcPr>
            <w:tcW w:w="812"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8</w:t>
            </w:r>
          </w:p>
        </w:tc>
        <w:tc>
          <w:tcPr>
            <w:tcW w:w="1435"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I (</w:t>
            </w:r>
            <w:hyperlink w:anchor="Section_sec_5.3.3.1">
              <w:r w:rsidRPr="003364E3">
                <w:rPr>
                  <w:rFonts w:ascii="Arial" w:hAnsi="Arial" w:cs="Arial"/>
                  <w:sz w:val="18"/>
                  <w:szCs w:val="18"/>
                  <w:lang w:val="en-GB" w:eastAsia="en-US"/>
                </w:rPr>
                <w:t>5.3.3.1</w:t>
              </w:r>
            </w:hyperlink>
            <w:r w:rsidRPr="009D5EED">
              <w:rPr>
                <w:rFonts w:ascii="Arial" w:hAnsi="Arial" w:cs="Arial"/>
                <w:sz w:val="18"/>
                <w:szCs w:val="18"/>
                <w:lang w:val="en-GB" w:eastAsia="en-US"/>
              </w:rPr>
              <w:t>)</w:t>
            </w:r>
          </w:p>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60 мкл</w:t>
            </w:r>
          </w:p>
        </w:tc>
        <w:tc>
          <w:tcPr>
            <w:tcW w:w="980"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40 мкл</w:t>
            </w:r>
          </w:p>
        </w:tc>
        <w:tc>
          <w:tcPr>
            <w:tcW w:w="929"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200 мкл</w:t>
            </w:r>
          </w:p>
        </w:tc>
        <w:tc>
          <w:tcPr>
            <w:tcW w:w="836"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0,433</w:t>
            </w:r>
          </w:p>
        </w:tc>
        <w:tc>
          <w:tcPr>
            <w:tcW w:w="901"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0,474</w:t>
            </w:r>
          </w:p>
        </w:tc>
        <w:tc>
          <w:tcPr>
            <w:tcW w:w="774"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0,470</w:t>
            </w:r>
          </w:p>
        </w:tc>
        <w:tc>
          <w:tcPr>
            <w:tcW w:w="1123"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100 мкл</w:t>
            </w:r>
          </w:p>
        </w:tc>
        <w:tc>
          <w:tcPr>
            <w:tcW w:w="1006"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0,154</w:t>
            </w:r>
          </w:p>
        </w:tc>
        <w:tc>
          <w:tcPr>
            <w:tcW w:w="963"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0,092</w:t>
            </w:r>
          </w:p>
        </w:tc>
      </w:tr>
      <w:tr w:rsidR="00033A47" w:rsidRPr="009D5EED" w:rsidTr="00D33B73">
        <w:trPr>
          <w:trHeight w:val="531"/>
          <w:jc w:val="center"/>
        </w:trPr>
        <w:tc>
          <w:tcPr>
            <w:tcW w:w="812"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9</w:t>
            </w:r>
          </w:p>
        </w:tc>
        <w:tc>
          <w:tcPr>
            <w:tcW w:w="1435"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I (</w:t>
            </w:r>
            <w:hyperlink w:anchor="Section_sec_5.3.3.1">
              <w:r w:rsidRPr="003364E3">
                <w:rPr>
                  <w:rFonts w:ascii="Arial" w:hAnsi="Arial" w:cs="Arial"/>
                  <w:sz w:val="18"/>
                  <w:szCs w:val="18"/>
                  <w:lang w:val="en-GB" w:eastAsia="en-US"/>
                </w:rPr>
                <w:t>5.3.3.1</w:t>
              </w:r>
            </w:hyperlink>
            <w:r w:rsidRPr="009D5EED">
              <w:rPr>
                <w:rFonts w:ascii="Arial" w:hAnsi="Arial" w:cs="Arial"/>
                <w:sz w:val="18"/>
                <w:szCs w:val="18"/>
                <w:lang w:val="en-GB" w:eastAsia="en-US"/>
              </w:rPr>
              <w:t>)</w:t>
            </w:r>
          </w:p>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75 мкл</w:t>
            </w:r>
          </w:p>
        </w:tc>
        <w:tc>
          <w:tcPr>
            <w:tcW w:w="980"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25 мкл</w:t>
            </w:r>
          </w:p>
        </w:tc>
        <w:tc>
          <w:tcPr>
            <w:tcW w:w="929"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200 мкл</w:t>
            </w:r>
          </w:p>
        </w:tc>
        <w:tc>
          <w:tcPr>
            <w:tcW w:w="836"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0,541</w:t>
            </w:r>
          </w:p>
        </w:tc>
        <w:tc>
          <w:tcPr>
            <w:tcW w:w="901"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0,593</w:t>
            </w:r>
          </w:p>
        </w:tc>
        <w:tc>
          <w:tcPr>
            <w:tcW w:w="774"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0,587</w:t>
            </w:r>
          </w:p>
        </w:tc>
        <w:tc>
          <w:tcPr>
            <w:tcW w:w="1123"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100 мкл</w:t>
            </w:r>
          </w:p>
        </w:tc>
        <w:tc>
          <w:tcPr>
            <w:tcW w:w="1006"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0,154</w:t>
            </w:r>
          </w:p>
        </w:tc>
        <w:tc>
          <w:tcPr>
            <w:tcW w:w="963" w:type="dxa"/>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0,092</w:t>
            </w:r>
          </w:p>
        </w:tc>
      </w:tr>
      <w:tr w:rsidR="00033A47" w:rsidRPr="009D5EED" w:rsidTr="00D33B73">
        <w:trPr>
          <w:trHeight w:val="543"/>
          <w:jc w:val="center"/>
        </w:trPr>
        <w:tc>
          <w:tcPr>
            <w:tcW w:w="812" w:type="dxa"/>
            <w:tcBorders>
              <w:bottom w:val="single" w:sz="12" w:space="0" w:color="auto"/>
            </w:tcBorders>
            <w:vAlign w:val="center"/>
          </w:tcPr>
          <w:p w:rsidR="00033A47" w:rsidRPr="009D5EED" w:rsidRDefault="00033A47" w:rsidP="00D33B73">
            <w:pPr>
              <w:tabs>
                <w:tab w:val="left" w:pos="5387"/>
              </w:tabs>
              <w:spacing w:before="40" w:after="40"/>
              <w:ind w:left="-57" w:right="-57"/>
              <w:jc w:val="center"/>
              <w:rPr>
                <w:rFonts w:ascii="Arial" w:hAnsi="Arial" w:cs="Arial"/>
                <w:sz w:val="18"/>
                <w:szCs w:val="18"/>
                <w:lang w:val="en-GB" w:eastAsia="en-US"/>
              </w:rPr>
            </w:pPr>
            <w:r w:rsidRPr="009D5EED">
              <w:rPr>
                <w:rFonts w:ascii="Arial" w:hAnsi="Arial" w:cs="Arial"/>
                <w:sz w:val="18"/>
                <w:szCs w:val="18"/>
                <w:lang w:val="en-GB" w:eastAsia="en-US"/>
              </w:rPr>
              <w:t>Кал 10</w:t>
            </w:r>
          </w:p>
        </w:tc>
        <w:tc>
          <w:tcPr>
            <w:tcW w:w="1435" w:type="dxa"/>
            <w:tcBorders>
              <w:bottom w:val="single" w:sz="12"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Кал I (</w:t>
            </w:r>
            <w:hyperlink w:anchor="Section_sec_5.3.3.1">
              <w:r w:rsidRPr="003364E3">
                <w:rPr>
                  <w:rFonts w:ascii="Arial" w:hAnsi="Arial" w:cs="Arial"/>
                  <w:sz w:val="18"/>
                  <w:szCs w:val="18"/>
                  <w:lang w:val="en-GB" w:eastAsia="en-US"/>
                </w:rPr>
                <w:t>5.3.3.1</w:t>
              </w:r>
            </w:hyperlink>
            <w:r w:rsidRPr="009D5EED">
              <w:rPr>
                <w:rFonts w:ascii="Arial" w:hAnsi="Arial" w:cs="Arial"/>
                <w:sz w:val="18"/>
                <w:szCs w:val="18"/>
                <w:lang w:val="en-GB" w:eastAsia="en-US"/>
              </w:rPr>
              <w:t>)</w:t>
            </w:r>
          </w:p>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100 мкл</w:t>
            </w:r>
          </w:p>
        </w:tc>
        <w:tc>
          <w:tcPr>
            <w:tcW w:w="980" w:type="dxa"/>
            <w:tcBorders>
              <w:bottom w:val="single" w:sz="12"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w:t>
            </w:r>
          </w:p>
        </w:tc>
        <w:tc>
          <w:tcPr>
            <w:tcW w:w="929" w:type="dxa"/>
            <w:tcBorders>
              <w:bottom w:val="single" w:sz="12"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200 мкл</w:t>
            </w:r>
          </w:p>
        </w:tc>
        <w:tc>
          <w:tcPr>
            <w:tcW w:w="836" w:type="dxa"/>
            <w:tcBorders>
              <w:bottom w:val="single" w:sz="12"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0,722</w:t>
            </w:r>
          </w:p>
        </w:tc>
        <w:tc>
          <w:tcPr>
            <w:tcW w:w="901" w:type="dxa"/>
            <w:tcBorders>
              <w:bottom w:val="single" w:sz="12"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0,790</w:t>
            </w:r>
          </w:p>
        </w:tc>
        <w:tc>
          <w:tcPr>
            <w:tcW w:w="774" w:type="dxa"/>
            <w:tcBorders>
              <w:bottom w:val="single" w:sz="12"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0,783</w:t>
            </w:r>
          </w:p>
        </w:tc>
        <w:tc>
          <w:tcPr>
            <w:tcW w:w="1123" w:type="dxa"/>
            <w:tcBorders>
              <w:bottom w:val="single" w:sz="12"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100 мкл</w:t>
            </w:r>
          </w:p>
        </w:tc>
        <w:tc>
          <w:tcPr>
            <w:tcW w:w="1006" w:type="dxa"/>
            <w:tcBorders>
              <w:bottom w:val="single" w:sz="12"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0,154</w:t>
            </w:r>
          </w:p>
        </w:tc>
        <w:tc>
          <w:tcPr>
            <w:tcW w:w="963" w:type="dxa"/>
            <w:tcBorders>
              <w:bottom w:val="single" w:sz="12" w:space="0" w:color="auto"/>
            </w:tcBorders>
            <w:vAlign w:val="center"/>
          </w:tcPr>
          <w:p w:rsidR="00033A47" w:rsidRPr="009D5EED" w:rsidRDefault="00033A47" w:rsidP="00D33B73">
            <w:pPr>
              <w:tabs>
                <w:tab w:val="left" w:pos="5387"/>
              </w:tabs>
              <w:spacing w:before="40" w:after="40"/>
              <w:jc w:val="center"/>
              <w:rPr>
                <w:rFonts w:ascii="Arial" w:hAnsi="Arial" w:cs="Arial"/>
                <w:sz w:val="18"/>
                <w:szCs w:val="18"/>
                <w:lang w:val="en-GB" w:eastAsia="en-US"/>
              </w:rPr>
            </w:pPr>
            <w:r w:rsidRPr="009D5EED">
              <w:rPr>
                <w:rFonts w:ascii="Arial" w:hAnsi="Arial" w:cs="Arial"/>
                <w:sz w:val="18"/>
                <w:szCs w:val="18"/>
                <w:lang w:val="en-GB" w:eastAsia="en-US"/>
              </w:rPr>
              <w:t>0,092</w:t>
            </w:r>
          </w:p>
        </w:tc>
      </w:tr>
      <w:tr w:rsidR="00033A47" w:rsidRPr="009D5EED" w:rsidTr="00D33B73">
        <w:trPr>
          <w:trHeight w:val="923"/>
          <w:jc w:val="center"/>
        </w:trPr>
        <w:tc>
          <w:tcPr>
            <w:tcW w:w="9763" w:type="dxa"/>
            <w:gridSpan w:val="10"/>
            <w:tcBorders>
              <w:top w:val="single" w:sz="12" w:space="0" w:color="auto"/>
              <w:bottom w:val="single" w:sz="12" w:space="0" w:color="auto"/>
            </w:tcBorders>
          </w:tcPr>
          <w:p w:rsidR="00033A47" w:rsidRDefault="00033A47" w:rsidP="00D33B73">
            <w:pPr>
              <w:tabs>
                <w:tab w:val="left" w:pos="346"/>
                <w:tab w:val="left" w:pos="5387"/>
              </w:tabs>
              <w:spacing w:before="40" w:after="40"/>
              <w:jc w:val="both"/>
              <w:rPr>
                <w:rFonts w:ascii="Arial" w:hAnsi="Arial" w:cs="Arial"/>
                <w:sz w:val="16"/>
                <w:szCs w:val="18"/>
                <w:lang w:eastAsia="en-US"/>
              </w:rPr>
            </w:pPr>
            <w:r w:rsidRPr="009D5EED">
              <w:rPr>
                <w:rFonts w:ascii="Arial" w:hAnsi="Arial" w:cs="Arial"/>
                <w:sz w:val="16"/>
                <w:szCs w:val="18"/>
                <w:lang w:eastAsia="en-US"/>
              </w:rPr>
              <w:t>П</w:t>
            </w:r>
            <w:r>
              <w:rPr>
                <w:rFonts w:ascii="Arial" w:hAnsi="Arial" w:cs="Arial"/>
                <w:sz w:val="16"/>
                <w:szCs w:val="18"/>
                <w:lang w:eastAsia="en-US"/>
              </w:rPr>
              <w:t xml:space="preserve"> </w:t>
            </w:r>
            <w:r w:rsidRPr="009D5EED">
              <w:rPr>
                <w:rFonts w:ascii="Arial" w:hAnsi="Arial" w:cs="Arial"/>
                <w:sz w:val="16"/>
                <w:szCs w:val="18"/>
                <w:lang w:eastAsia="en-US"/>
              </w:rPr>
              <w:t>р</w:t>
            </w:r>
            <w:r>
              <w:rPr>
                <w:rFonts w:ascii="Arial" w:hAnsi="Arial" w:cs="Arial"/>
                <w:sz w:val="16"/>
                <w:szCs w:val="18"/>
                <w:lang w:eastAsia="en-US"/>
              </w:rPr>
              <w:t xml:space="preserve"> </w:t>
            </w:r>
            <w:r w:rsidRPr="009D5EED">
              <w:rPr>
                <w:rFonts w:ascii="Arial" w:hAnsi="Arial" w:cs="Arial"/>
                <w:sz w:val="16"/>
                <w:szCs w:val="18"/>
                <w:lang w:eastAsia="en-US"/>
              </w:rPr>
              <w:t>и</w:t>
            </w:r>
            <w:r>
              <w:rPr>
                <w:rFonts w:ascii="Arial" w:hAnsi="Arial" w:cs="Arial"/>
                <w:sz w:val="16"/>
                <w:szCs w:val="18"/>
                <w:lang w:eastAsia="en-US"/>
              </w:rPr>
              <w:t xml:space="preserve"> </w:t>
            </w:r>
            <w:r w:rsidRPr="009D5EED">
              <w:rPr>
                <w:rFonts w:ascii="Arial" w:hAnsi="Arial" w:cs="Arial"/>
                <w:sz w:val="16"/>
                <w:szCs w:val="18"/>
                <w:lang w:eastAsia="en-US"/>
              </w:rPr>
              <w:t>м</w:t>
            </w:r>
            <w:r>
              <w:rPr>
                <w:rFonts w:ascii="Arial" w:hAnsi="Arial" w:cs="Arial"/>
                <w:sz w:val="16"/>
                <w:szCs w:val="18"/>
                <w:lang w:eastAsia="en-US"/>
              </w:rPr>
              <w:t xml:space="preserve"> </w:t>
            </w:r>
            <w:r w:rsidRPr="009D5EED">
              <w:rPr>
                <w:rFonts w:ascii="Arial" w:hAnsi="Arial" w:cs="Arial"/>
                <w:sz w:val="16"/>
                <w:szCs w:val="18"/>
                <w:lang w:eastAsia="en-US"/>
              </w:rPr>
              <w:t>е</w:t>
            </w:r>
            <w:r>
              <w:rPr>
                <w:rFonts w:ascii="Arial" w:hAnsi="Arial" w:cs="Arial"/>
                <w:sz w:val="16"/>
                <w:szCs w:val="18"/>
                <w:lang w:eastAsia="en-US"/>
              </w:rPr>
              <w:t xml:space="preserve"> </w:t>
            </w:r>
            <w:r w:rsidRPr="009D5EED">
              <w:rPr>
                <w:rFonts w:ascii="Arial" w:hAnsi="Arial" w:cs="Arial"/>
                <w:sz w:val="16"/>
                <w:szCs w:val="18"/>
                <w:lang w:eastAsia="en-US"/>
              </w:rPr>
              <w:t>ч</w:t>
            </w:r>
            <w:r>
              <w:rPr>
                <w:rFonts w:ascii="Arial" w:hAnsi="Arial" w:cs="Arial"/>
                <w:sz w:val="16"/>
                <w:szCs w:val="18"/>
                <w:lang w:eastAsia="en-US"/>
              </w:rPr>
              <w:t xml:space="preserve"> </w:t>
            </w:r>
            <w:r w:rsidRPr="009D5EED">
              <w:rPr>
                <w:rFonts w:ascii="Arial" w:hAnsi="Arial" w:cs="Arial"/>
                <w:sz w:val="16"/>
                <w:szCs w:val="18"/>
                <w:lang w:eastAsia="en-US"/>
              </w:rPr>
              <w:t>а</w:t>
            </w:r>
            <w:r>
              <w:rPr>
                <w:rFonts w:ascii="Arial" w:hAnsi="Arial" w:cs="Arial"/>
                <w:sz w:val="16"/>
                <w:szCs w:val="18"/>
                <w:lang w:eastAsia="en-US"/>
              </w:rPr>
              <w:t xml:space="preserve"> </w:t>
            </w:r>
            <w:r w:rsidRPr="009D5EED">
              <w:rPr>
                <w:rFonts w:ascii="Arial" w:hAnsi="Arial" w:cs="Arial"/>
                <w:sz w:val="16"/>
                <w:szCs w:val="18"/>
                <w:lang w:eastAsia="en-US"/>
              </w:rPr>
              <w:t>н</w:t>
            </w:r>
            <w:r>
              <w:rPr>
                <w:rFonts w:ascii="Arial" w:hAnsi="Arial" w:cs="Arial"/>
                <w:sz w:val="16"/>
                <w:szCs w:val="18"/>
                <w:lang w:eastAsia="en-US"/>
              </w:rPr>
              <w:t xml:space="preserve"> </w:t>
            </w:r>
            <w:r w:rsidRPr="009D5EED">
              <w:rPr>
                <w:rFonts w:ascii="Arial" w:hAnsi="Arial" w:cs="Arial"/>
                <w:sz w:val="16"/>
                <w:szCs w:val="18"/>
                <w:lang w:eastAsia="en-US"/>
              </w:rPr>
              <w:t>и</w:t>
            </w:r>
            <w:r>
              <w:rPr>
                <w:rFonts w:ascii="Arial" w:hAnsi="Arial" w:cs="Arial"/>
                <w:sz w:val="16"/>
                <w:szCs w:val="18"/>
                <w:lang w:eastAsia="en-US"/>
              </w:rPr>
              <w:t xml:space="preserve"> я</w:t>
            </w:r>
          </w:p>
          <w:p w:rsidR="00033A47" w:rsidRPr="009D5EED" w:rsidRDefault="00033A47" w:rsidP="00D33B73">
            <w:pPr>
              <w:tabs>
                <w:tab w:val="left" w:pos="346"/>
                <w:tab w:val="left" w:pos="5387"/>
              </w:tabs>
              <w:spacing w:before="40" w:after="40"/>
              <w:jc w:val="both"/>
              <w:rPr>
                <w:rFonts w:ascii="Arial" w:hAnsi="Arial" w:cs="Arial"/>
                <w:sz w:val="16"/>
                <w:szCs w:val="18"/>
                <w:lang w:eastAsia="en-US"/>
              </w:rPr>
            </w:pPr>
            <w:r w:rsidRPr="009D5EED">
              <w:rPr>
                <w:rFonts w:ascii="Arial" w:hAnsi="Arial" w:cs="Arial"/>
                <w:sz w:val="16"/>
                <w:szCs w:val="18"/>
                <w:lang w:eastAsia="en-US"/>
              </w:rPr>
              <w:t xml:space="preserve">1   Все пробы приготовлены </w:t>
            </w:r>
            <w:r>
              <w:rPr>
                <w:rFonts w:ascii="Arial" w:hAnsi="Arial" w:cs="Arial"/>
                <w:sz w:val="16"/>
                <w:szCs w:val="18"/>
                <w:lang w:eastAsia="en-US"/>
              </w:rPr>
              <w:t xml:space="preserve">с использованием </w:t>
            </w:r>
            <w:r w:rsidRPr="009D5EED">
              <w:rPr>
                <w:rFonts w:ascii="Arial" w:hAnsi="Arial" w:cs="Arial"/>
                <w:sz w:val="16"/>
                <w:szCs w:val="18"/>
                <w:lang w:eastAsia="en-US"/>
              </w:rPr>
              <w:t xml:space="preserve"> от 100</w:t>
            </w:r>
            <w:r w:rsidRPr="009D5EED">
              <w:rPr>
                <w:rFonts w:ascii="Arial" w:hAnsi="Arial" w:cs="Arial"/>
                <w:sz w:val="16"/>
                <w:szCs w:val="18"/>
                <w:lang w:val="en-GB" w:eastAsia="en-US"/>
              </w:rPr>
              <w:t> </w:t>
            </w:r>
            <w:r w:rsidRPr="009D5EED">
              <w:rPr>
                <w:rFonts w:ascii="Arial" w:hAnsi="Arial" w:cs="Arial"/>
                <w:sz w:val="16"/>
                <w:szCs w:val="18"/>
                <w:lang w:eastAsia="en-US"/>
              </w:rPr>
              <w:t>мг до 110</w:t>
            </w:r>
            <w:r w:rsidRPr="009D5EED">
              <w:rPr>
                <w:rFonts w:ascii="Arial" w:hAnsi="Arial" w:cs="Arial"/>
                <w:sz w:val="16"/>
                <w:szCs w:val="18"/>
                <w:lang w:val="en-GB" w:eastAsia="en-US"/>
              </w:rPr>
              <w:t> </w:t>
            </w:r>
            <w:r w:rsidRPr="009D5EED">
              <w:rPr>
                <w:rFonts w:ascii="Arial" w:hAnsi="Arial" w:cs="Arial"/>
                <w:sz w:val="16"/>
                <w:szCs w:val="18"/>
                <w:lang w:eastAsia="en-US"/>
              </w:rPr>
              <w:t>мг контрольного масла (</w:t>
            </w:r>
            <w:hyperlink w:anchor="Section_sec_5.4.11">
              <w:r w:rsidRPr="003364E3">
                <w:rPr>
                  <w:rFonts w:ascii="Arial" w:hAnsi="Arial" w:cs="Arial"/>
                  <w:sz w:val="16"/>
                  <w:szCs w:val="18"/>
                  <w:lang w:eastAsia="en-US"/>
                </w:rPr>
                <w:t>5.4.11</w:t>
              </w:r>
            </w:hyperlink>
            <w:r w:rsidRPr="009D5EED">
              <w:rPr>
                <w:rFonts w:ascii="Arial" w:hAnsi="Arial" w:cs="Arial"/>
                <w:sz w:val="16"/>
                <w:szCs w:val="18"/>
                <w:lang w:eastAsia="en-US"/>
              </w:rPr>
              <w:t>).</w:t>
            </w:r>
          </w:p>
          <w:p w:rsidR="00033A47" w:rsidRPr="009D5EED" w:rsidRDefault="00033A47" w:rsidP="00357A93">
            <w:pPr>
              <w:tabs>
                <w:tab w:val="left" w:pos="346"/>
                <w:tab w:val="left" w:pos="5387"/>
              </w:tabs>
              <w:spacing w:before="40" w:after="40"/>
              <w:jc w:val="both"/>
              <w:rPr>
                <w:rFonts w:ascii="Arial" w:hAnsi="Arial" w:cs="Arial"/>
                <w:sz w:val="18"/>
                <w:szCs w:val="18"/>
                <w:lang w:eastAsia="en-US"/>
              </w:rPr>
            </w:pPr>
            <w:r w:rsidRPr="009D5EED">
              <w:rPr>
                <w:rFonts w:ascii="Arial" w:hAnsi="Arial" w:cs="Arial"/>
                <w:sz w:val="16"/>
                <w:szCs w:val="18"/>
                <w:lang w:eastAsia="en-US"/>
              </w:rPr>
              <w:t xml:space="preserve">2   Для калибровочных проб чистый толуол, добавленный на этапе </w:t>
            </w:r>
            <w:hyperlink w:anchor="Section_sec_8.1.2">
              <w:r w:rsidRPr="003364E3">
                <w:rPr>
                  <w:rFonts w:ascii="Arial" w:hAnsi="Arial" w:cs="Arial"/>
                  <w:sz w:val="16"/>
                  <w:szCs w:val="18"/>
                  <w:lang w:eastAsia="en-US"/>
                </w:rPr>
                <w:t>8.1.2</w:t>
              </w:r>
            </w:hyperlink>
            <w:r w:rsidRPr="009D5EED">
              <w:rPr>
                <w:rFonts w:ascii="Arial" w:hAnsi="Arial" w:cs="Arial"/>
                <w:sz w:val="16"/>
                <w:szCs w:val="18"/>
                <w:lang w:eastAsia="en-US"/>
              </w:rPr>
              <w:t xml:space="preserve">, заменяют калибровочным раствором </w:t>
            </w:r>
            <w:r w:rsidRPr="009D5EED">
              <w:rPr>
                <w:rFonts w:ascii="Arial" w:hAnsi="Arial" w:cs="Arial"/>
                <w:sz w:val="16"/>
                <w:szCs w:val="18"/>
                <w:lang w:val="en-GB" w:eastAsia="en-US"/>
              </w:rPr>
              <w:t>I</w:t>
            </w:r>
            <w:r w:rsidRPr="009D5EED">
              <w:rPr>
                <w:rFonts w:ascii="Arial" w:hAnsi="Arial" w:cs="Arial"/>
                <w:sz w:val="16"/>
                <w:szCs w:val="18"/>
                <w:lang w:eastAsia="en-US"/>
              </w:rPr>
              <w:t xml:space="preserve">, </w:t>
            </w:r>
            <w:r w:rsidRPr="009D5EED">
              <w:rPr>
                <w:rFonts w:ascii="Arial" w:hAnsi="Arial" w:cs="Arial"/>
                <w:sz w:val="16"/>
                <w:szCs w:val="18"/>
                <w:lang w:val="en-GB" w:eastAsia="en-US"/>
              </w:rPr>
              <w:t>II</w:t>
            </w:r>
            <w:r w:rsidRPr="009D5EED">
              <w:rPr>
                <w:rFonts w:ascii="Arial" w:hAnsi="Arial" w:cs="Arial"/>
                <w:sz w:val="16"/>
                <w:szCs w:val="18"/>
                <w:lang w:eastAsia="en-US"/>
              </w:rPr>
              <w:t xml:space="preserve"> или </w:t>
            </w:r>
            <w:r w:rsidRPr="009D5EED">
              <w:rPr>
                <w:rFonts w:ascii="Arial" w:hAnsi="Arial" w:cs="Arial"/>
                <w:sz w:val="16"/>
                <w:szCs w:val="18"/>
                <w:lang w:val="en-GB" w:eastAsia="en-US"/>
              </w:rPr>
              <w:t>III</w:t>
            </w:r>
            <w:r w:rsidRPr="009D5EED">
              <w:rPr>
                <w:rFonts w:ascii="Arial" w:hAnsi="Arial" w:cs="Arial"/>
                <w:sz w:val="16"/>
                <w:szCs w:val="18"/>
                <w:lang w:eastAsia="en-US"/>
              </w:rPr>
              <w:t xml:space="preserve"> согласно этой таблице. Если </w:t>
            </w:r>
            <w:r>
              <w:rPr>
                <w:rFonts w:ascii="Arial" w:hAnsi="Arial" w:cs="Arial"/>
                <w:sz w:val="16"/>
                <w:szCs w:val="18"/>
                <w:lang w:eastAsia="en-US"/>
              </w:rPr>
              <w:t xml:space="preserve">количество </w:t>
            </w:r>
            <w:r w:rsidRPr="009D5EED">
              <w:rPr>
                <w:rFonts w:ascii="Arial" w:hAnsi="Arial" w:cs="Arial"/>
                <w:sz w:val="16"/>
                <w:szCs w:val="18"/>
                <w:lang w:eastAsia="en-US"/>
              </w:rPr>
              <w:t>калибровочн</w:t>
            </w:r>
            <w:r>
              <w:rPr>
                <w:rFonts w:ascii="Arial" w:hAnsi="Arial" w:cs="Arial"/>
                <w:sz w:val="16"/>
                <w:szCs w:val="18"/>
                <w:lang w:eastAsia="en-US"/>
              </w:rPr>
              <w:t>ого</w:t>
            </w:r>
            <w:r w:rsidRPr="009D5EED">
              <w:rPr>
                <w:rFonts w:ascii="Arial" w:hAnsi="Arial" w:cs="Arial"/>
                <w:sz w:val="16"/>
                <w:szCs w:val="18"/>
                <w:lang w:eastAsia="en-US"/>
              </w:rPr>
              <w:t xml:space="preserve"> раствор</w:t>
            </w:r>
            <w:r>
              <w:rPr>
                <w:rFonts w:ascii="Arial" w:hAnsi="Arial" w:cs="Arial"/>
                <w:sz w:val="16"/>
                <w:szCs w:val="18"/>
                <w:lang w:eastAsia="en-US"/>
              </w:rPr>
              <w:t>а</w:t>
            </w:r>
            <w:r w:rsidRPr="009D5EED">
              <w:rPr>
                <w:rFonts w:ascii="Arial" w:hAnsi="Arial" w:cs="Arial"/>
                <w:sz w:val="16"/>
                <w:szCs w:val="18"/>
                <w:lang w:eastAsia="en-US"/>
              </w:rPr>
              <w:t xml:space="preserve"> не рав</w:t>
            </w:r>
            <w:r>
              <w:rPr>
                <w:rFonts w:ascii="Arial" w:hAnsi="Arial" w:cs="Arial"/>
                <w:sz w:val="16"/>
                <w:szCs w:val="18"/>
                <w:lang w:eastAsia="en-US"/>
              </w:rPr>
              <w:t>но</w:t>
            </w:r>
            <w:r w:rsidRPr="009D5EED">
              <w:rPr>
                <w:rFonts w:ascii="Arial" w:hAnsi="Arial" w:cs="Arial"/>
                <w:sz w:val="16"/>
                <w:szCs w:val="18"/>
                <w:lang w:eastAsia="en-US"/>
              </w:rPr>
              <w:t xml:space="preserve"> 100</w:t>
            </w:r>
            <w:r w:rsidRPr="009D5EED">
              <w:rPr>
                <w:rFonts w:ascii="Arial" w:hAnsi="Arial" w:cs="Arial"/>
                <w:sz w:val="16"/>
                <w:szCs w:val="18"/>
                <w:lang w:val="en-GB" w:eastAsia="en-US"/>
              </w:rPr>
              <w:t> </w:t>
            </w:r>
            <w:r w:rsidRPr="009D5EED">
              <w:rPr>
                <w:rFonts w:ascii="Arial" w:hAnsi="Arial" w:cs="Arial"/>
                <w:sz w:val="16"/>
                <w:szCs w:val="18"/>
                <w:lang w:eastAsia="en-US"/>
              </w:rPr>
              <w:t>мкл, разн</w:t>
            </w:r>
            <w:r>
              <w:rPr>
                <w:rFonts w:ascii="Arial" w:hAnsi="Arial" w:cs="Arial"/>
                <w:sz w:val="16"/>
                <w:szCs w:val="18"/>
                <w:lang w:eastAsia="en-US"/>
              </w:rPr>
              <w:t xml:space="preserve">ица </w:t>
            </w:r>
            <w:r w:rsidRPr="009D5EED">
              <w:rPr>
                <w:rFonts w:ascii="Arial" w:hAnsi="Arial" w:cs="Arial"/>
                <w:sz w:val="16"/>
                <w:szCs w:val="18"/>
                <w:lang w:eastAsia="en-US"/>
              </w:rPr>
              <w:t xml:space="preserve"> </w:t>
            </w:r>
            <w:r>
              <w:rPr>
                <w:rFonts w:ascii="Arial" w:hAnsi="Arial" w:cs="Arial"/>
                <w:sz w:val="16"/>
                <w:szCs w:val="18"/>
                <w:lang w:eastAsia="en-US"/>
              </w:rPr>
              <w:t>до</w:t>
            </w:r>
            <w:r w:rsidRPr="009D5EED">
              <w:rPr>
                <w:rFonts w:ascii="Arial" w:hAnsi="Arial" w:cs="Arial"/>
                <w:sz w:val="16"/>
                <w:szCs w:val="18"/>
                <w:lang w:eastAsia="en-US"/>
              </w:rPr>
              <w:t>полняется чистым толуолом в соответствии с этой таблицей.</w:t>
            </w:r>
          </w:p>
        </w:tc>
      </w:tr>
    </w:tbl>
    <w:p w:rsidR="00033A47" w:rsidRPr="00785F73" w:rsidRDefault="00033A47" w:rsidP="005A35EB">
      <w:pPr>
        <w:tabs>
          <w:tab w:val="left" w:pos="4305"/>
        </w:tabs>
        <w:spacing w:after="120" w:line="360" w:lineRule="auto"/>
        <w:ind w:firstLine="709"/>
        <w:jc w:val="both"/>
        <w:rPr>
          <w:rFonts w:ascii="Arial" w:hAnsi="Arial" w:cs="Arial"/>
        </w:rPr>
      </w:pPr>
    </w:p>
    <w:p w:rsidR="00033A47" w:rsidRPr="00785F73" w:rsidRDefault="00033A47" w:rsidP="00DF2622">
      <w:pPr>
        <w:spacing w:after="120" w:line="360" w:lineRule="auto"/>
        <w:ind w:firstLine="709"/>
        <w:jc w:val="both"/>
        <w:rPr>
          <w:rFonts w:ascii="Arial" w:hAnsi="Arial" w:cs="Arial"/>
        </w:rPr>
      </w:pPr>
    </w:p>
    <w:p w:rsidR="00033A47" w:rsidRPr="00785F73" w:rsidRDefault="00033A47" w:rsidP="00DF2622">
      <w:pPr>
        <w:spacing w:after="120" w:line="360" w:lineRule="auto"/>
        <w:ind w:firstLine="709"/>
        <w:jc w:val="both"/>
        <w:rPr>
          <w:rFonts w:ascii="Arial" w:hAnsi="Arial" w:cs="Arial"/>
        </w:rPr>
      </w:pPr>
    </w:p>
    <w:p w:rsidR="00033A47" w:rsidRPr="00785F73"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Pr="00EE7F8C" w:rsidRDefault="00033A47" w:rsidP="009A0788">
      <w:pPr>
        <w:spacing w:line="336" w:lineRule="auto"/>
        <w:jc w:val="center"/>
        <w:textAlignment w:val="baseline"/>
        <w:outlineLvl w:val="1"/>
        <w:rPr>
          <w:rFonts w:ascii="Arial" w:hAnsi="Arial" w:cs="Arial"/>
          <w:b/>
          <w:bCs/>
        </w:rPr>
      </w:pPr>
      <w:r w:rsidRPr="004A328D">
        <w:rPr>
          <w:rFonts w:ascii="Arial" w:hAnsi="Arial" w:cs="Arial"/>
          <w:b/>
          <w:bCs/>
        </w:rPr>
        <w:t>Таблица</w:t>
      </w:r>
      <w:r w:rsidRPr="004A328D">
        <w:rPr>
          <w:rFonts w:ascii="Arial" w:hAnsi="Arial" w:cs="Arial"/>
          <w:b/>
          <w:bCs/>
          <w:lang w:val="en-GB"/>
        </w:rPr>
        <w:t> A</w:t>
      </w:r>
      <w:r w:rsidRPr="004A328D">
        <w:rPr>
          <w:rFonts w:ascii="Arial" w:hAnsi="Arial" w:cs="Arial"/>
          <w:b/>
          <w:bCs/>
        </w:rPr>
        <w:t>.2</w:t>
      </w:r>
      <w:r w:rsidRPr="004A328D">
        <w:rPr>
          <w:rFonts w:ascii="Arial" w:hAnsi="Arial" w:cs="Arial"/>
          <w:b/>
          <w:bCs/>
          <w:lang w:val="en-GB"/>
        </w:rPr>
        <w:t> </w:t>
      </w:r>
      <w:r w:rsidRPr="004A328D">
        <w:rPr>
          <w:rFonts w:ascii="Arial" w:hAnsi="Arial" w:cs="Arial"/>
          <w:b/>
          <w:bCs/>
        </w:rPr>
        <w:t xml:space="preserve">— Временная схема параллельного расщепления эфиров для серии из 20 проб для </w:t>
      </w:r>
      <w:r w:rsidRPr="00EE7F8C">
        <w:rPr>
          <w:rFonts w:ascii="Arial" w:hAnsi="Arial" w:cs="Arial"/>
          <w:b/>
          <w:bCs/>
        </w:rPr>
        <w:t xml:space="preserve">этапов </w:t>
      </w:r>
      <w:hyperlink w:anchor="Section_sec_8.1.5">
        <w:r w:rsidRPr="00EE7F8C">
          <w:rPr>
            <w:rStyle w:val="Hyperlink"/>
            <w:rFonts w:ascii="Arial" w:hAnsi="Arial" w:cs="Arial"/>
            <w:b/>
            <w:bCs/>
            <w:color w:val="auto"/>
            <w:u w:val="none"/>
          </w:rPr>
          <w:t>8.1.5</w:t>
        </w:r>
      </w:hyperlink>
      <w:r w:rsidRPr="00EE7F8C">
        <w:rPr>
          <w:rFonts w:ascii="Arial" w:hAnsi="Arial" w:cs="Arial"/>
          <w:b/>
          <w:bCs/>
        </w:rPr>
        <w:t xml:space="preserve"> и </w:t>
      </w:r>
      <w:hyperlink w:anchor="Section_sec_8.1.6">
        <w:r w:rsidRPr="00EE7F8C">
          <w:rPr>
            <w:rStyle w:val="Hyperlink"/>
            <w:rFonts w:ascii="Arial" w:hAnsi="Arial" w:cs="Arial"/>
            <w:b/>
            <w:bCs/>
            <w:color w:val="auto"/>
            <w:u w:val="none"/>
          </w:rPr>
          <w:t>8.1.6</w:t>
        </w:r>
      </w:hyperlink>
    </w:p>
    <w:tbl>
      <w:tblPr>
        <w:tblW w:w="368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1685"/>
        <w:gridCol w:w="2615"/>
        <w:gridCol w:w="2952"/>
      </w:tblGrid>
      <w:tr w:rsidR="00033A47" w:rsidRPr="001E375B" w:rsidTr="00D33B73">
        <w:trPr>
          <w:jc w:val="center"/>
        </w:trPr>
        <w:tc>
          <w:tcPr>
            <w:tcW w:w="1643" w:type="dxa"/>
            <w:tcBorders>
              <w:top w:val="single" w:sz="12" w:space="0" w:color="auto"/>
              <w:left w:val="single" w:sz="12" w:space="0" w:color="auto"/>
              <w:bottom w:val="double" w:sz="4" w:space="0" w:color="auto"/>
            </w:tcBorders>
            <w:vAlign w:val="center"/>
          </w:tcPr>
          <w:p w:rsidR="00033A47" w:rsidRPr="001E375B" w:rsidRDefault="00033A47" w:rsidP="00D33B73">
            <w:pPr>
              <w:spacing w:line="336" w:lineRule="auto"/>
              <w:jc w:val="center"/>
              <w:textAlignment w:val="baseline"/>
              <w:outlineLvl w:val="1"/>
              <w:rPr>
                <w:rFonts w:ascii="Arial" w:hAnsi="Arial" w:cs="Arial"/>
                <w:b/>
                <w:bCs/>
                <w:sz w:val="20"/>
                <w:szCs w:val="20"/>
              </w:rPr>
            </w:pPr>
            <w:r w:rsidRPr="001E375B">
              <w:rPr>
                <w:rFonts w:ascii="Arial" w:hAnsi="Arial" w:cs="Arial"/>
                <w:b/>
                <w:bCs/>
                <w:sz w:val="20"/>
                <w:szCs w:val="20"/>
              </w:rPr>
              <w:t>Проба</w:t>
            </w:r>
          </w:p>
        </w:tc>
        <w:tc>
          <w:tcPr>
            <w:tcW w:w="2549" w:type="dxa"/>
            <w:tcBorders>
              <w:top w:val="single" w:sz="12" w:space="0" w:color="auto"/>
              <w:bottom w:val="double" w:sz="4" w:space="0" w:color="auto"/>
            </w:tcBorders>
            <w:vAlign w:val="center"/>
          </w:tcPr>
          <w:p w:rsidR="00033A47" w:rsidRPr="001E375B" w:rsidRDefault="00033A47" w:rsidP="00D33B73">
            <w:pPr>
              <w:spacing w:line="336" w:lineRule="auto"/>
              <w:jc w:val="center"/>
              <w:textAlignment w:val="baseline"/>
              <w:outlineLvl w:val="1"/>
              <w:rPr>
                <w:rFonts w:ascii="Arial" w:hAnsi="Arial" w:cs="Arial"/>
                <w:b/>
                <w:bCs/>
                <w:sz w:val="20"/>
                <w:szCs w:val="20"/>
                <w:lang w:val="en-GB"/>
              </w:rPr>
            </w:pPr>
            <w:r w:rsidRPr="001E375B">
              <w:rPr>
                <w:rFonts w:ascii="Arial" w:hAnsi="Arial" w:cs="Arial"/>
                <w:b/>
                <w:bCs/>
                <w:sz w:val="20"/>
                <w:szCs w:val="20"/>
              </w:rPr>
              <w:t>Добавление метоксида натрия</w:t>
            </w:r>
            <w:r w:rsidRPr="001E375B">
              <w:rPr>
                <w:rFonts w:ascii="Arial" w:hAnsi="Arial" w:cs="Arial"/>
                <w:b/>
                <w:bCs/>
                <w:sz w:val="20"/>
                <w:szCs w:val="20"/>
                <w:lang w:val="en-GB"/>
              </w:rPr>
              <w:t xml:space="preserve"> (</w:t>
            </w:r>
            <w:hyperlink w:anchor="Section_sec_8.1.5">
              <w:r w:rsidRPr="001E375B">
                <w:rPr>
                  <w:rStyle w:val="Hyperlink"/>
                  <w:rFonts w:ascii="Arial" w:hAnsi="Arial" w:cs="Arial"/>
                  <w:b/>
                  <w:bCs/>
                  <w:color w:val="auto"/>
                  <w:sz w:val="20"/>
                  <w:szCs w:val="20"/>
                  <w:u w:val="none"/>
                  <w:lang w:val="en-GB"/>
                </w:rPr>
                <w:t>8.1.5</w:t>
              </w:r>
            </w:hyperlink>
            <w:r w:rsidRPr="001E375B">
              <w:rPr>
                <w:rFonts w:ascii="Arial" w:hAnsi="Arial" w:cs="Arial"/>
                <w:b/>
                <w:bCs/>
                <w:sz w:val="20"/>
                <w:szCs w:val="20"/>
                <w:lang w:val="en-GB"/>
              </w:rPr>
              <w:t>)</w:t>
            </w:r>
          </w:p>
          <w:p w:rsidR="00033A47" w:rsidRPr="001E375B" w:rsidRDefault="00033A47" w:rsidP="00D33B73">
            <w:pPr>
              <w:spacing w:line="336" w:lineRule="auto"/>
              <w:jc w:val="center"/>
              <w:textAlignment w:val="baseline"/>
              <w:outlineLvl w:val="1"/>
              <w:rPr>
                <w:rFonts w:ascii="Arial" w:hAnsi="Arial" w:cs="Arial"/>
                <w:b/>
                <w:bCs/>
                <w:sz w:val="20"/>
                <w:szCs w:val="20"/>
              </w:rPr>
            </w:pPr>
            <w:r w:rsidRPr="001E375B">
              <w:rPr>
                <w:rFonts w:ascii="Arial" w:hAnsi="Arial" w:cs="Arial"/>
                <w:b/>
                <w:bCs/>
                <w:sz w:val="20"/>
                <w:szCs w:val="20"/>
              </w:rPr>
              <w:t>мин</w:t>
            </w:r>
          </w:p>
        </w:tc>
        <w:tc>
          <w:tcPr>
            <w:tcW w:w="2878" w:type="dxa"/>
            <w:tcBorders>
              <w:top w:val="single" w:sz="12" w:space="0" w:color="auto"/>
              <w:bottom w:val="double" w:sz="4" w:space="0" w:color="auto"/>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
                <w:bCs/>
                <w:sz w:val="20"/>
                <w:szCs w:val="20"/>
              </w:rPr>
            </w:pPr>
            <w:r w:rsidRPr="001E375B">
              <w:rPr>
                <w:rFonts w:ascii="Arial" w:hAnsi="Arial" w:cs="Arial"/>
                <w:b/>
                <w:bCs/>
                <w:sz w:val="20"/>
                <w:szCs w:val="20"/>
              </w:rPr>
              <w:t xml:space="preserve">Добавление подкисленного раствора </w:t>
            </w:r>
            <w:r w:rsidRPr="001E375B">
              <w:rPr>
                <w:rFonts w:ascii="Arial" w:hAnsi="Arial" w:cs="Arial"/>
                <w:b/>
                <w:bCs/>
                <w:sz w:val="20"/>
                <w:szCs w:val="20"/>
                <w:lang w:val="en-GB"/>
              </w:rPr>
              <w:t>NaBr</w:t>
            </w:r>
            <w:r w:rsidRPr="001E375B">
              <w:rPr>
                <w:rFonts w:ascii="Arial" w:hAnsi="Arial" w:cs="Arial"/>
                <w:b/>
                <w:bCs/>
                <w:sz w:val="20"/>
                <w:szCs w:val="20"/>
              </w:rPr>
              <w:t xml:space="preserve"> (</w:t>
            </w:r>
            <w:hyperlink w:anchor="Section_sec_8.1.6">
              <w:r w:rsidRPr="001E375B">
                <w:rPr>
                  <w:rStyle w:val="Hyperlink"/>
                  <w:rFonts w:ascii="Arial" w:hAnsi="Arial" w:cs="Arial"/>
                  <w:b/>
                  <w:bCs/>
                  <w:color w:val="auto"/>
                  <w:sz w:val="20"/>
                  <w:szCs w:val="20"/>
                  <w:u w:val="none"/>
                </w:rPr>
                <w:t>8.1.6</w:t>
              </w:r>
            </w:hyperlink>
            <w:r w:rsidRPr="001E375B">
              <w:rPr>
                <w:rFonts w:ascii="Arial" w:hAnsi="Arial" w:cs="Arial"/>
                <w:b/>
                <w:bCs/>
                <w:sz w:val="20"/>
                <w:szCs w:val="20"/>
              </w:rPr>
              <w:t>)</w:t>
            </w:r>
          </w:p>
          <w:p w:rsidR="00033A47" w:rsidRPr="001E375B" w:rsidRDefault="00033A47" w:rsidP="00D33B73">
            <w:pPr>
              <w:spacing w:line="336" w:lineRule="auto"/>
              <w:jc w:val="center"/>
              <w:textAlignment w:val="baseline"/>
              <w:outlineLvl w:val="1"/>
              <w:rPr>
                <w:rFonts w:ascii="Arial" w:hAnsi="Arial" w:cs="Arial"/>
                <w:b/>
                <w:bCs/>
                <w:sz w:val="20"/>
                <w:szCs w:val="20"/>
              </w:rPr>
            </w:pPr>
            <w:r w:rsidRPr="001E375B">
              <w:rPr>
                <w:rFonts w:ascii="Arial" w:hAnsi="Arial" w:cs="Arial"/>
                <w:b/>
                <w:bCs/>
                <w:sz w:val="20"/>
                <w:szCs w:val="20"/>
              </w:rPr>
              <w:t>мин</w:t>
            </w:r>
          </w:p>
        </w:tc>
      </w:tr>
      <w:tr w:rsidR="00033A47" w:rsidRPr="001E375B" w:rsidTr="00D33B73">
        <w:trPr>
          <w:jc w:val="center"/>
        </w:trPr>
        <w:tc>
          <w:tcPr>
            <w:tcW w:w="1643" w:type="dxa"/>
            <w:tcBorders>
              <w:top w:val="double" w:sz="4" w:space="0" w:color="auto"/>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w:t>
            </w:r>
          </w:p>
        </w:tc>
        <w:tc>
          <w:tcPr>
            <w:tcW w:w="2549" w:type="dxa"/>
            <w:tcBorders>
              <w:top w:val="double" w:sz="4"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00:00</w:t>
            </w:r>
          </w:p>
        </w:tc>
        <w:tc>
          <w:tcPr>
            <w:tcW w:w="2878" w:type="dxa"/>
            <w:tcBorders>
              <w:top w:val="double" w:sz="4" w:space="0" w:color="auto"/>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12:00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2</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00:30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12:30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3</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01:00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13:00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4</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01:30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13:30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5</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02:00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14:00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6</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02:30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14:30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7</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03:00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15:00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8</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03:30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15:30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9</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04:00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16:00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10</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04:30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16:30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11</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05:00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17:00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12</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05:30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17:30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13</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06:00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18:00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14</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06:30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18:30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15</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07:00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19:00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16</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07:30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19:30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17</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08:00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20:00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18</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08:30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20:30</w:t>
            </w:r>
          </w:p>
        </w:tc>
      </w:tr>
      <w:tr w:rsidR="00033A47" w:rsidRPr="001E375B" w:rsidTr="00D33B73">
        <w:trPr>
          <w:jc w:val="center"/>
        </w:trPr>
        <w:tc>
          <w:tcPr>
            <w:tcW w:w="1643" w:type="dxa"/>
            <w:tcBorders>
              <w:lef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19</w:t>
            </w:r>
          </w:p>
        </w:tc>
        <w:tc>
          <w:tcPr>
            <w:tcW w:w="2549" w:type="dxa"/>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09:00</w:t>
            </w:r>
          </w:p>
        </w:tc>
        <w:tc>
          <w:tcPr>
            <w:tcW w:w="2878" w:type="dxa"/>
            <w:tcBorders>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21:00</w:t>
            </w:r>
          </w:p>
        </w:tc>
      </w:tr>
      <w:tr w:rsidR="00033A47" w:rsidRPr="001E375B" w:rsidTr="00D33B73">
        <w:trPr>
          <w:jc w:val="center"/>
        </w:trPr>
        <w:tc>
          <w:tcPr>
            <w:tcW w:w="1643" w:type="dxa"/>
            <w:tcBorders>
              <w:left w:val="single" w:sz="12" w:space="0" w:color="auto"/>
              <w:bottom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20</w:t>
            </w:r>
          </w:p>
        </w:tc>
        <w:tc>
          <w:tcPr>
            <w:tcW w:w="2549" w:type="dxa"/>
            <w:tcBorders>
              <w:bottom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09:30</w:t>
            </w:r>
          </w:p>
        </w:tc>
        <w:tc>
          <w:tcPr>
            <w:tcW w:w="2878" w:type="dxa"/>
            <w:tcBorders>
              <w:bottom w:val="single" w:sz="12" w:space="0" w:color="auto"/>
              <w:right w:val="single" w:sz="12" w:space="0" w:color="auto"/>
            </w:tcBorders>
            <w:vAlign w:val="center"/>
          </w:tcPr>
          <w:p w:rsidR="00033A47" w:rsidRPr="001E375B" w:rsidRDefault="00033A47" w:rsidP="00D33B73">
            <w:pPr>
              <w:spacing w:line="336" w:lineRule="auto"/>
              <w:jc w:val="center"/>
              <w:textAlignment w:val="baseline"/>
              <w:outlineLvl w:val="1"/>
              <w:rPr>
                <w:rFonts w:ascii="Arial" w:hAnsi="Arial" w:cs="Arial"/>
                <w:bCs/>
                <w:sz w:val="20"/>
                <w:szCs w:val="20"/>
                <w:lang w:val="en-GB"/>
              </w:rPr>
            </w:pPr>
            <w:r w:rsidRPr="001E375B">
              <w:rPr>
                <w:rFonts w:ascii="Arial" w:hAnsi="Arial" w:cs="Arial"/>
                <w:bCs/>
                <w:sz w:val="20"/>
                <w:szCs w:val="20"/>
                <w:lang w:val="en-GB"/>
              </w:rPr>
              <w:t>21:30</w:t>
            </w:r>
          </w:p>
        </w:tc>
      </w:tr>
      <w:tr w:rsidR="00033A47" w:rsidRPr="001E375B" w:rsidTr="00D33B73">
        <w:trPr>
          <w:jc w:val="center"/>
        </w:trPr>
        <w:tc>
          <w:tcPr>
            <w:tcW w:w="7070" w:type="dxa"/>
            <w:gridSpan w:val="3"/>
            <w:tcBorders>
              <w:top w:val="single" w:sz="12" w:space="0" w:color="auto"/>
              <w:left w:val="single" w:sz="12" w:space="0" w:color="auto"/>
              <w:bottom w:val="single" w:sz="12" w:space="0" w:color="auto"/>
              <w:right w:val="single" w:sz="12" w:space="0" w:color="auto"/>
            </w:tcBorders>
          </w:tcPr>
          <w:p w:rsidR="00033A47" w:rsidRPr="001E375B" w:rsidRDefault="00033A47" w:rsidP="00D33B73">
            <w:pPr>
              <w:jc w:val="both"/>
              <w:textAlignment w:val="baseline"/>
              <w:outlineLvl w:val="1"/>
              <w:rPr>
                <w:rFonts w:ascii="Arial" w:hAnsi="Arial" w:cs="Arial"/>
                <w:bCs/>
                <w:sz w:val="20"/>
                <w:szCs w:val="20"/>
              </w:rPr>
            </w:pPr>
            <w:r w:rsidRPr="001E375B">
              <w:rPr>
                <w:rFonts w:ascii="Arial" w:hAnsi="Arial" w:cs="Arial"/>
                <w:bCs/>
                <w:sz w:val="20"/>
                <w:szCs w:val="20"/>
              </w:rPr>
              <w:t xml:space="preserve">Временной интервал между пробами является чисто ориентировочным и может регулироваться на усмотрение пользователя, при условии, что для каждой отдельной пробы </w:t>
            </w:r>
            <w:r w:rsidRPr="00930276">
              <w:rPr>
                <w:rFonts w:ascii="Arial" w:hAnsi="Arial" w:cs="Arial"/>
                <w:bCs/>
                <w:sz w:val="20"/>
                <w:szCs w:val="20"/>
              </w:rPr>
              <w:t>должно строго</w:t>
            </w:r>
            <w:r w:rsidRPr="001E375B">
              <w:rPr>
                <w:rFonts w:ascii="Arial" w:hAnsi="Arial" w:cs="Arial"/>
                <w:bCs/>
                <w:sz w:val="20"/>
                <w:szCs w:val="20"/>
              </w:rPr>
              <w:t xml:space="preserve"> соблюдаться общее время реакции 12:00</w:t>
            </w:r>
            <w:r w:rsidRPr="001E375B">
              <w:rPr>
                <w:rFonts w:ascii="Arial" w:hAnsi="Arial" w:cs="Arial"/>
                <w:bCs/>
                <w:sz w:val="20"/>
                <w:szCs w:val="20"/>
                <w:lang w:val="en-GB"/>
              </w:rPr>
              <w:t> </w:t>
            </w:r>
            <w:r w:rsidRPr="001E375B">
              <w:rPr>
                <w:rFonts w:ascii="Arial" w:hAnsi="Arial" w:cs="Arial"/>
                <w:bCs/>
                <w:sz w:val="20"/>
                <w:szCs w:val="20"/>
              </w:rPr>
              <w:t>мин.</w:t>
            </w:r>
          </w:p>
        </w:tc>
      </w:tr>
    </w:tbl>
    <w:p w:rsidR="00033A47" w:rsidRDefault="00033A47" w:rsidP="009A0788">
      <w:pPr>
        <w:tabs>
          <w:tab w:val="left" w:pos="3795"/>
        </w:tabs>
        <w:spacing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D33B73">
      <w:pPr>
        <w:jc w:val="center"/>
        <w:textAlignment w:val="baseline"/>
        <w:outlineLvl w:val="1"/>
        <w:rPr>
          <w:rFonts w:ascii="Arial" w:hAnsi="Arial" w:cs="Arial"/>
          <w:b/>
          <w:bCs/>
        </w:rPr>
        <w:sectPr w:rsidR="00033A47" w:rsidSect="00EC6D18">
          <w:headerReference w:type="even" r:id="rId22"/>
          <w:headerReference w:type="default" r:id="rId23"/>
          <w:footerReference w:type="even" r:id="rId24"/>
          <w:footerReference w:type="default" r:id="rId25"/>
          <w:headerReference w:type="first" r:id="rId26"/>
          <w:footerReference w:type="first" r:id="rId27"/>
          <w:footnotePr>
            <w:numFmt w:val="chicago"/>
            <w:numStart w:val="5"/>
            <w:numRestart w:val="eachPage"/>
          </w:footnotePr>
          <w:pgSz w:w="11906" w:h="16838" w:code="9"/>
          <w:pgMar w:top="1134" w:right="851" w:bottom="1134" w:left="1418" w:header="709" w:footer="1134" w:gutter="0"/>
          <w:pgNumType w:start="1"/>
          <w:cols w:space="708"/>
          <w:titlePg/>
          <w:docGrid w:linePitch="360"/>
        </w:sectPr>
      </w:pPr>
    </w:p>
    <w:p w:rsidR="00033A47" w:rsidRDefault="00033A47" w:rsidP="00D33B73">
      <w:pPr>
        <w:jc w:val="center"/>
        <w:textAlignment w:val="baseline"/>
        <w:outlineLvl w:val="1"/>
        <w:rPr>
          <w:rFonts w:ascii="Arial" w:hAnsi="Arial" w:cs="Arial"/>
          <w:b/>
          <w:bCs/>
        </w:rPr>
      </w:pPr>
      <w:r w:rsidRPr="00F90A04">
        <w:rPr>
          <w:rFonts w:ascii="Arial" w:hAnsi="Arial" w:cs="Arial"/>
          <w:b/>
          <w:bCs/>
        </w:rPr>
        <w:t xml:space="preserve">Приложение </w:t>
      </w:r>
      <w:r>
        <w:rPr>
          <w:rFonts w:ascii="Arial" w:hAnsi="Arial" w:cs="Arial"/>
          <w:b/>
          <w:bCs/>
        </w:rPr>
        <w:t>Б</w:t>
      </w:r>
      <w:r w:rsidRPr="00F90A04">
        <w:rPr>
          <w:rFonts w:ascii="Arial" w:hAnsi="Arial" w:cs="Arial"/>
          <w:b/>
          <w:bCs/>
        </w:rPr>
        <w:br/>
      </w:r>
      <w:bookmarkStart w:id="99" w:name="_Toc77674665"/>
      <w:r w:rsidRPr="00F90A04">
        <w:rPr>
          <w:rFonts w:ascii="Arial" w:hAnsi="Arial" w:cs="Arial"/>
          <w:b/>
          <w:bCs/>
        </w:rPr>
        <w:t>(</w:t>
      </w:r>
      <w:r>
        <w:rPr>
          <w:rFonts w:ascii="Arial" w:hAnsi="Arial" w:cs="Arial"/>
          <w:b/>
          <w:bCs/>
        </w:rPr>
        <w:t>справочное</w:t>
      </w:r>
      <w:r w:rsidRPr="00F90A04">
        <w:rPr>
          <w:rFonts w:ascii="Arial" w:hAnsi="Arial" w:cs="Arial"/>
          <w:b/>
          <w:bCs/>
        </w:rPr>
        <w:t>)</w:t>
      </w:r>
      <w:r w:rsidRPr="00F90A04">
        <w:rPr>
          <w:rFonts w:ascii="Arial" w:hAnsi="Arial" w:cs="Arial"/>
          <w:b/>
          <w:bCs/>
        </w:rPr>
        <w:br/>
      </w:r>
      <w:r w:rsidRPr="00F90A04">
        <w:rPr>
          <w:rFonts w:ascii="Arial" w:hAnsi="Arial" w:cs="Arial"/>
          <w:b/>
          <w:bCs/>
        </w:rPr>
        <w:br/>
        <w:t>Статистические результаты совместного исследования, проведенного ИСО</w:t>
      </w:r>
      <w:bookmarkEnd w:id="99"/>
    </w:p>
    <w:p w:rsidR="00033A47" w:rsidRDefault="00033A47" w:rsidP="00D33B73">
      <w:pPr>
        <w:jc w:val="center"/>
        <w:textAlignment w:val="baseline"/>
        <w:outlineLvl w:val="1"/>
        <w:rPr>
          <w:rFonts w:ascii="Arial" w:hAnsi="Arial" w:cs="Arial"/>
          <w:b/>
          <w:bCs/>
        </w:rPr>
      </w:pPr>
    </w:p>
    <w:p w:rsidR="00033A47" w:rsidRPr="008C1B3C" w:rsidRDefault="00033A47" w:rsidP="00D33B73">
      <w:pPr>
        <w:spacing w:line="336" w:lineRule="auto"/>
        <w:textAlignment w:val="baseline"/>
        <w:outlineLvl w:val="1"/>
        <w:rPr>
          <w:rFonts w:ascii="Arial" w:hAnsi="Arial" w:cs="Arial"/>
          <w:b/>
          <w:bCs/>
          <w:sz w:val="22"/>
          <w:szCs w:val="22"/>
        </w:rPr>
      </w:pPr>
      <w:r w:rsidRPr="008C1B3C">
        <w:rPr>
          <w:rFonts w:ascii="Arial" w:hAnsi="Arial" w:cs="Arial"/>
          <w:b/>
          <w:bCs/>
          <w:sz w:val="22"/>
          <w:szCs w:val="22"/>
        </w:rPr>
        <w:t>Таблица</w:t>
      </w:r>
      <w:r w:rsidRPr="008C1B3C">
        <w:rPr>
          <w:rFonts w:ascii="Arial" w:hAnsi="Arial" w:cs="Arial"/>
          <w:b/>
          <w:bCs/>
          <w:sz w:val="22"/>
          <w:szCs w:val="22"/>
          <w:lang w:val="en-GB"/>
        </w:rPr>
        <w:t> </w:t>
      </w:r>
      <w:r w:rsidRPr="008C1B3C">
        <w:rPr>
          <w:rFonts w:ascii="Arial" w:hAnsi="Arial" w:cs="Arial"/>
          <w:b/>
          <w:bCs/>
          <w:sz w:val="22"/>
          <w:szCs w:val="22"/>
        </w:rPr>
        <w:t>Б.1</w:t>
      </w:r>
      <w:r w:rsidRPr="008C1B3C">
        <w:rPr>
          <w:rFonts w:ascii="Arial" w:hAnsi="Arial" w:cs="Arial"/>
          <w:b/>
          <w:bCs/>
          <w:sz w:val="22"/>
          <w:szCs w:val="22"/>
          <w:lang w:val="en-GB"/>
        </w:rPr>
        <w:t> </w:t>
      </w:r>
      <w:r w:rsidRPr="008C1B3C">
        <w:rPr>
          <w:rFonts w:ascii="Arial" w:hAnsi="Arial" w:cs="Arial"/>
          <w:b/>
          <w:bCs/>
          <w:sz w:val="22"/>
          <w:szCs w:val="22"/>
        </w:rPr>
        <w:t>— Статистические результаты для сложного эфира 3-МХПД в мг/кг (в пересчете на свободный 3-МХПД)</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tblPr>
      <w:tblGrid>
        <w:gridCol w:w="2876"/>
        <w:gridCol w:w="1382"/>
        <w:gridCol w:w="1292"/>
        <w:gridCol w:w="1293"/>
        <w:gridCol w:w="1292"/>
        <w:gridCol w:w="1293"/>
        <w:gridCol w:w="1292"/>
        <w:gridCol w:w="1293"/>
        <w:gridCol w:w="1088"/>
        <w:gridCol w:w="1499"/>
      </w:tblGrid>
      <w:tr w:rsidR="00033A47" w:rsidRPr="00DB022D" w:rsidTr="00D33B73">
        <w:trPr>
          <w:jc w:val="center"/>
        </w:trPr>
        <w:tc>
          <w:tcPr>
            <w:tcW w:w="4518" w:type="dxa"/>
            <w:gridSpan w:val="2"/>
            <w:tcBorders>
              <w:top w:val="single" w:sz="12" w:space="0" w:color="auto"/>
              <w:left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
                <w:bCs/>
                <w:sz w:val="20"/>
                <w:szCs w:val="20"/>
                <w:lang w:val="en-GB"/>
              </w:rPr>
            </w:pPr>
            <w:r w:rsidRPr="00DB022D">
              <w:rPr>
                <w:rFonts w:ascii="Arial" w:hAnsi="Arial" w:cs="Arial"/>
                <w:b/>
                <w:bCs/>
                <w:sz w:val="20"/>
                <w:szCs w:val="20"/>
              </w:rPr>
              <w:t xml:space="preserve">Сложный эфир </w:t>
            </w:r>
            <w:r w:rsidRPr="00DB022D">
              <w:rPr>
                <w:rFonts w:ascii="Arial" w:hAnsi="Arial" w:cs="Arial"/>
                <w:b/>
                <w:bCs/>
                <w:sz w:val="20"/>
                <w:szCs w:val="20"/>
                <w:lang w:val="en-GB"/>
              </w:rPr>
              <w:t xml:space="preserve">3-МХПД </w:t>
            </w:r>
          </w:p>
        </w:tc>
        <w:tc>
          <w:tcPr>
            <w:tcW w:w="1370" w:type="dxa"/>
            <w:vMerge w:val="restart"/>
            <w:tcBorders>
              <w:top w:val="single" w:sz="12" w:space="0" w:color="auto"/>
            </w:tcBorders>
          </w:tcPr>
          <w:p w:rsidR="00033A47" w:rsidRPr="00DB022D" w:rsidRDefault="00033A47" w:rsidP="00D33B73">
            <w:pPr>
              <w:spacing w:line="336" w:lineRule="auto"/>
              <w:jc w:val="center"/>
              <w:textAlignment w:val="baseline"/>
              <w:outlineLvl w:val="1"/>
              <w:rPr>
                <w:rFonts w:ascii="Arial" w:hAnsi="Arial" w:cs="Arial"/>
                <w:b/>
                <w:bCs/>
                <w:sz w:val="20"/>
                <w:szCs w:val="20"/>
                <w:lang w:val="en-GB"/>
              </w:rPr>
            </w:pPr>
            <w:r w:rsidRPr="00DB022D">
              <w:rPr>
                <w:rFonts w:ascii="Arial" w:hAnsi="Arial" w:cs="Arial"/>
                <w:b/>
                <w:bCs/>
                <w:sz w:val="20"/>
                <w:szCs w:val="20"/>
                <w:lang w:val="en-GB"/>
              </w:rPr>
              <w:t>S4</w:t>
            </w:r>
          </w:p>
          <w:p w:rsidR="00033A47" w:rsidRPr="00DB022D" w:rsidRDefault="00033A47" w:rsidP="00D33B73">
            <w:pPr>
              <w:spacing w:line="336" w:lineRule="auto"/>
              <w:jc w:val="center"/>
              <w:textAlignment w:val="baseline"/>
              <w:outlineLvl w:val="1"/>
              <w:rPr>
                <w:rFonts w:ascii="Arial" w:hAnsi="Arial" w:cs="Arial"/>
                <w:b/>
                <w:bCs/>
                <w:sz w:val="20"/>
                <w:szCs w:val="20"/>
              </w:rPr>
            </w:pPr>
            <w:r w:rsidRPr="00DB022D">
              <w:rPr>
                <w:rFonts w:ascii="Arial" w:hAnsi="Arial" w:cs="Arial"/>
                <w:b/>
                <w:bCs/>
                <w:sz w:val="20"/>
                <w:szCs w:val="20"/>
              </w:rPr>
              <w:t>Соевое масло</w:t>
            </w:r>
          </w:p>
        </w:tc>
        <w:tc>
          <w:tcPr>
            <w:tcW w:w="1372" w:type="dxa"/>
            <w:vMerge w:val="restart"/>
            <w:tcBorders>
              <w:top w:val="single" w:sz="12" w:space="0" w:color="auto"/>
            </w:tcBorders>
          </w:tcPr>
          <w:p w:rsidR="00033A47" w:rsidRPr="00DB022D" w:rsidRDefault="00033A47" w:rsidP="00D33B73">
            <w:pPr>
              <w:spacing w:line="336" w:lineRule="auto"/>
              <w:jc w:val="center"/>
              <w:textAlignment w:val="baseline"/>
              <w:outlineLvl w:val="1"/>
              <w:rPr>
                <w:rFonts w:ascii="Arial" w:hAnsi="Arial" w:cs="Arial"/>
                <w:b/>
                <w:bCs/>
                <w:sz w:val="20"/>
                <w:szCs w:val="20"/>
                <w:lang w:val="en-GB"/>
              </w:rPr>
            </w:pPr>
            <w:r w:rsidRPr="00DB022D">
              <w:rPr>
                <w:rFonts w:ascii="Arial" w:hAnsi="Arial" w:cs="Arial"/>
                <w:b/>
                <w:bCs/>
                <w:sz w:val="20"/>
                <w:szCs w:val="20"/>
                <w:lang w:val="en-GB"/>
              </w:rPr>
              <w:t>S5</w:t>
            </w:r>
          </w:p>
          <w:p w:rsidR="00033A47" w:rsidRPr="00DB022D" w:rsidRDefault="00033A47" w:rsidP="00D33B73">
            <w:pPr>
              <w:spacing w:line="336" w:lineRule="auto"/>
              <w:jc w:val="center"/>
              <w:textAlignment w:val="baseline"/>
              <w:outlineLvl w:val="1"/>
              <w:rPr>
                <w:rFonts w:ascii="Arial" w:hAnsi="Arial" w:cs="Arial"/>
                <w:b/>
                <w:bCs/>
                <w:sz w:val="20"/>
                <w:szCs w:val="20"/>
              </w:rPr>
            </w:pPr>
            <w:r w:rsidRPr="00DB022D">
              <w:rPr>
                <w:rFonts w:ascii="Arial" w:hAnsi="Arial" w:cs="Arial"/>
                <w:b/>
                <w:bCs/>
                <w:sz w:val="20"/>
                <w:szCs w:val="20"/>
              </w:rPr>
              <w:t>Пальмовое масло</w:t>
            </w:r>
          </w:p>
        </w:tc>
        <w:tc>
          <w:tcPr>
            <w:tcW w:w="1370" w:type="dxa"/>
            <w:vMerge w:val="restart"/>
            <w:tcBorders>
              <w:top w:val="single" w:sz="12" w:space="0" w:color="auto"/>
            </w:tcBorders>
          </w:tcPr>
          <w:p w:rsidR="00033A47" w:rsidRPr="00DB022D" w:rsidRDefault="00033A47" w:rsidP="00D33B73">
            <w:pPr>
              <w:spacing w:line="336" w:lineRule="auto"/>
              <w:jc w:val="center"/>
              <w:textAlignment w:val="baseline"/>
              <w:outlineLvl w:val="1"/>
              <w:rPr>
                <w:rFonts w:ascii="Arial" w:hAnsi="Arial" w:cs="Arial"/>
                <w:b/>
                <w:bCs/>
                <w:sz w:val="20"/>
                <w:szCs w:val="20"/>
                <w:lang w:val="en-GB"/>
              </w:rPr>
            </w:pPr>
            <w:r w:rsidRPr="00DB022D">
              <w:rPr>
                <w:rFonts w:ascii="Arial" w:hAnsi="Arial" w:cs="Arial"/>
                <w:b/>
                <w:bCs/>
                <w:sz w:val="20"/>
                <w:szCs w:val="20"/>
                <w:lang w:val="en-GB"/>
              </w:rPr>
              <w:t>S6</w:t>
            </w:r>
          </w:p>
          <w:p w:rsidR="00033A47" w:rsidRPr="00DB022D" w:rsidRDefault="00033A47" w:rsidP="00D33B73">
            <w:pPr>
              <w:spacing w:line="336" w:lineRule="auto"/>
              <w:jc w:val="center"/>
              <w:textAlignment w:val="baseline"/>
              <w:outlineLvl w:val="1"/>
              <w:rPr>
                <w:rFonts w:ascii="Arial" w:hAnsi="Arial" w:cs="Arial"/>
                <w:b/>
                <w:bCs/>
                <w:sz w:val="20"/>
                <w:szCs w:val="20"/>
              </w:rPr>
            </w:pPr>
            <w:r w:rsidRPr="00DB022D">
              <w:rPr>
                <w:rFonts w:ascii="Arial" w:hAnsi="Arial" w:cs="Arial"/>
                <w:b/>
                <w:bCs/>
                <w:sz w:val="20"/>
                <w:szCs w:val="20"/>
              </w:rPr>
              <w:t>Рапсовое масло</w:t>
            </w:r>
          </w:p>
        </w:tc>
        <w:tc>
          <w:tcPr>
            <w:tcW w:w="1372" w:type="dxa"/>
            <w:vMerge w:val="restart"/>
            <w:tcBorders>
              <w:top w:val="single" w:sz="12" w:space="0" w:color="auto"/>
            </w:tcBorders>
          </w:tcPr>
          <w:p w:rsidR="00033A47" w:rsidRPr="00DB022D" w:rsidRDefault="00033A47" w:rsidP="00D33B73">
            <w:pPr>
              <w:spacing w:line="336" w:lineRule="auto"/>
              <w:jc w:val="center"/>
              <w:textAlignment w:val="baseline"/>
              <w:outlineLvl w:val="1"/>
              <w:rPr>
                <w:rFonts w:ascii="Arial" w:hAnsi="Arial" w:cs="Arial"/>
                <w:b/>
                <w:bCs/>
                <w:sz w:val="20"/>
                <w:szCs w:val="20"/>
                <w:lang w:val="en-GB"/>
              </w:rPr>
            </w:pPr>
            <w:r w:rsidRPr="00DB022D">
              <w:rPr>
                <w:rFonts w:ascii="Arial" w:hAnsi="Arial" w:cs="Arial"/>
                <w:b/>
                <w:bCs/>
                <w:sz w:val="20"/>
                <w:szCs w:val="20"/>
                <w:lang w:val="en-GB"/>
              </w:rPr>
              <w:t>S7</w:t>
            </w:r>
          </w:p>
          <w:p w:rsidR="00033A47" w:rsidRPr="00DB022D" w:rsidRDefault="00033A47" w:rsidP="00D33B73">
            <w:pPr>
              <w:spacing w:line="336" w:lineRule="auto"/>
              <w:jc w:val="center"/>
              <w:textAlignment w:val="baseline"/>
              <w:outlineLvl w:val="1"/>
              <w:rPr>
                <w:rFonts w:ascii="Arial" w:hAnsi="Arial" w:cs="Arial"/>
                <w:b/>
                <w:bCs/>
                <w:sz w:val="20"/>
                <w:szCs w:val="20"/>
              </w:rPr>
            </w:pPr>
            <w:r w:rsidRPr="00DB022D">
              <w:rPr>
                <w:rFonts w:ascii="Arial" w:hAnsi="Arial" w:cs="Arial"/>
                <w:b/>
                <w:bCs/>
                <w:sz w:val="20"/>
                <w:szCs w:val="20"/>
              </w:rPr>
              <w:t>Кокосовое масло</w:t>
            </w:r>
          </w:p>
        </w:tc>
        <w:tc>
          <w:tcPr>
            <w:tcW w:w="1370" w:type="dxa"/>
            <w:vMerge w:val="restart"/>
            <w:tcBorders>
              <w:top w:val="single" w:sz="12" w:space="0" w:color="auto"/>
            </w:tcBorders>
          </w:tcPr>
          <w:p w:rsidR="00033A47" w:rsidRPr="00DB022D" w:rsidRDefault="00033A47" w:rsidP="00D33B73">
            <w:pPr>
              <w:spacing w:line="336" w:lineRule="auto"/>
              <w:jc w:val="center"/>
              <w:textAlignment w:val="baseline"/>
              <w:outlineLvl w:val="1"/>
              <w:rPr>
                <w:rFonts w:ascii="Arial" w:hAnsi="Arial" w:cs="Arial"/>
                <w:b/>
                <w:bCs/>
                <w:sz w:val="20"/>
                <w:szCs w:val="20"/>
                <w:lang w:val="en-GB"/>
              </w:rPr>
            </w:pPr>
            <w:r w:rsidRPr="00DB022D">
              <w:rPr>
                <w:rFonts w:ascii="Arial" w:hAnsi="Arial" w:cs="Arial"/>
                <w:b/>
                <w:bCs/>
                <w:sz w:val="20"/>
                <w:szCs w:val="20"/>
                <w:lang w:val="en-GB"/>
              </w:rPr>
              <w:t>S8</w:t>
            </w:r>
          </w:p>
          <w:p w:rsidR="00033A47" w:rsidRPr="00DB022D" w:rsidRDefault="00033A47" w:rsidP="00D33B73">
            <w:pPr>
              <w:spacing w:line="336" w:lineRule="auto"/>
              <w:jc w:val="center"/>
              <w:textAlignment w:val="baseline"/>
              <w:outlineLvl w:val="1"/>
              <w:rPr>
                <w:rFonts w:ascii="Arial" w:hAnsi="Arial" w:cs="Arial"/>
                <w:b/>
                <w:bCs/>
                <w:sz w:val="20"/>
                <w:szCs w:val="20"/>
              </w:rPr>
            </w:pPr>
            <w:r w:rsidRPr="00DB022D">
              <w:rPr>
                <w:rFonts w:ascii="Arial" w:hAnsi="Arial" w:cs="Arial"/>
                <w:b/>
                <w:bCs/>
                <w:sz w:val="20"/>
                <w:szCs w:val="20"/>
              </w:rPr>
              <w:t xml:space="preserve">Пальмовый стеарин, </w:t>
            </w:r>
            <w:r w:rsidRPr="00DB022D">
              <w:rPr>
                <w:rFonts w:ascii="Arial" w:hAnsi="Arial" w:cs="Arial"/>
                <w:b/>
                <w:bCs/>
                <w:sz w:val="20"/>
                <w:szCs w:val="20"/>
                <w:lang w:val="en-US"/>
              </w:rPr>
              <w:t>Dfr</w:t>
            </w:r>
            <w:r w:rsidRPr="00DB022D">
              <w:rPr>
                <w:rFonts w:ascii="Arial" w:hAnsi="Arial" w:cs="Arial"/>
                <w:b/>
                <w:bCs/>
                <w:sz w:val="20"/>
                <w:szCs w:val="20"/>
              </w:rPr>
              <w:t>.</w:t>
            </w:r>
          </w:p>
        </w:tc>
        <w:tc>
          <w:tcPr>
            <w:tcW w:w="1372" w:type="dxa"/>
            <w:vMerge w:val="restart"/>
            <w:tcBorders>
              <w:top w:val="single" w:sz="12" w:space="0" w:color="auto"/>
            </w:tcBorders>
          </w:tcPr>
          <w:p w:rsidR="00033A47" w:rsidRPr="00DB022D" w:rsidRDefault="00033A47" w:rsidP="00D33B73">
            <w:pPr>
              <w:spacing w:line="336" w:lineRule="auto"/>
              <w:jc w:val="center"/>
              <w:textAlignment w:val="baseline"/>
              <w:outlineLvl w:val="1"/>
              <w:rPr>
                <w:rFonts w:ascii="Arial" w:hAnsi="Arial" w:cs="Arial"/>
                <w:b/>
                <w:bCs/>
                <w:sz w:val="20"/>
                <w:szCs w:val="20"/>
                <w:lang w:val="en-GB"/>
              </w:rPr>
            </w:pPr>
            <w:r w:rsidRPr="00DB022D">
              <w:rPr>
                <w:rFonts w:ascii="Arial" w:hAnsi="Arial" w:cs="Arial"/>
                <w:b/>
                <w:bCs/>
                <w:sz w:val="20"/>
                <w:szCs w:val="20"/>
                <w:lang w:val="en-GB"/>
              </w:rPr>
              <w:t>S9</w:t>
            </w:r>
          </w:p>
          <w:p w:rsidR="00033A47" w:rsidRPr="00DB022D" w:rsidRDefault="00033A47" w:rsidP="00D33B73">
            <w:pPr>
              <w:spacing w:line="336" w:lineRule="auto"/>
              <w:jc w:val="center"/>
              <w:textAlignment w:val="baseline"/>
              <w:outlineLvl w:val="1"/>
              <w:rPr>
                <w:rFonts w:ascii="Arial" w:hAnsi="Arial" w:cs="Arial"/>
                <w:b/>
                <w:bCs/>
                <w:sz w:val="20"/>
                <w:szCs w:val="20"/>
              </w:rPr>
            </w:pPr>
            <w:r w:rsidRPr="00DB022D">
              <w:rPr>
                <w:rFonts w:ascii="Arial" w:hAnsi="Arial" w:cs="Arial"/>
                <w:b/>
                <w:bCs/>
                <w:sz w:val="20"/>
                <w:szCs w:val="20"/>
              </w:rPr>
              <w:t xml:space="preserve">Пальмовый олеин, </w:t>
            </w:r>
            <w:r w:rsidRPr="00DB022D">
              <w:rPr>
                <w:rFonts w:ascii="Arial" w:hAnsi="Arial" w:cs="Arial"/>
                <w:b/>
                <w:bCs/>
                <w:sz w:val="20"/>
                <w:szCs w:val="20"/>
                <w:lang w:val="en-US"/>
              </w:rPr>
              <w:t>Dfr</w:t>
            </w:r>
            <w:r w:rsidRPr="00DB022D">
              <w:rPr>
                <w:rFonts w:ascii="Arial" w:hAnsi="Arial" w:cs="Arial"/>
                <w:b/>
                <w:bCs/>
                <w:sz w:val="20"/>
                <w:szCs w:val="20"/>
              </w:rPr>
              <w:t>.</w:t>
            </w:r>
          </w:p>
        </w:tc>
        <w:tc>
          <w:tcPr>
            <w:tcW w:w="1153" w:type="dxa"/>
            <w:vMerge w:val="restart"/>
            <w:tcBorders>
              <w:top w:val="single" w:sz="12" w:space="0" w:color="auto"/>
              <w:right w:val="single" w:sz="6" w:space="0" w:color="auto"/>
            </w:tcBorders>
          </w:tcPr>
          <w:p w:rsidR="00033A47" w:rsidRPr="00DB022D" w:rsidRDefault="00033A47" w:rsidP="00D33B73">
            <w:pPr>
              <w:spacing w:line="336" w:lineRule="auto"/>
              <w:jc w:val="center"/>
              <w:textAlignment w:val="baseline"/>
              <w:outlineLvl w:val="1"/>
              <w:rPr>
                <w:rFonts w:ascii="Arial" w:hAnsi="Arial" w:cs="Arial"/>
                <w:b/>
                <w:bCs/>
                <w:sz w:val="20"/>
                <w:szCs w:val="20"/>
                <w:lang w:val="en-GB"/>
              </w:rPr>
            </w:pPr>
            <w:r w:rsidRPr="00DB022D">
              <w:rPr>
                <w:rFonts w:ascii="Arial" w:hAnsi="Arial" w:cs="Arial"/>
                <w:b/>
                <w:bCs/>
                <w:sz w:val="20"/>
                <w:szCs w:val="20"/>
                <w:lang w:val="en-GB"/>
              </w:rPr>
              <w:t>S10</w:t>
            </w:r>
          </w:p>
          <w:p w:rsidR="00033A47" w:rsidRPr="00DB022D" w:rsidRDefault="00033A47" w:rsidP="00D33B73">
            <w:pPr>
              <w:spacing w:line="336" w:lineRule="auto"/>
              <w:jc w:val="center"/>
              <w:textAlignment w:val="baseline"/>
              <w:outlineLvl w:val="1"/>
              <w:rPr>
                <w:rFonts w:ascii="Arial" w:hAnsi="Arial" w:cs="Arial"/>
                <w:b/>
                <w:bCs/>
                <w:sz w:val="20"/>
                <w:szCs w:val="20"/>
              </w:rPr>
            </w:pPr>
            <w:r w:rsidRPr="00DB022D">
              <w:rPr>
                <w:rFonts w:ascii="Arial" w:hAnsi="Arial" w:cs="Arial"/>
                <w:b/>
                <w:bCs/>
                <w:sz w:val="20"/>
                <w:szCs w:val="20"/>
              </w:rPr>
              <w:t>Кукурузное масло</w:t>
            </w:r>
          </w:p>
        </w:tc>
        <w:tc>
          <w:tcPr>
            <w:tcW w:w="1589" w:type="dxa"/>
            <w:vMerge w:val="restart"/>
            <w:tcBorders>
              <w:top w:val="single" w:sz="12" w:space="0" w:color="auto"/>
              <w:left w:val="single" w:sz="6" w:space="0" w:color="auto"/>
              <w:bottom w:val="single" w:sz="6" w:space="0" w:color="auto"/>
              <w:right w:val="single" w:sz="12" w:space="0" w:color="auto"/>
            </w:tcBorders>
          </w:tcPr>
          <w:p w:rsidR="00033A47" w:rsidRPr="00DB022D" w:rsidRDefault="00033A47" w:rsidP="00D33B73">
            <w:pPr>
              <w:spacing w:line="336" w:lineRule="auto"/>
              <w:jc w:val="center"/>
              <w:textAlignment w:val="baseline"/>
              <w:outlineLvl w:val="1"/>
              <w:rPr>
                <w:rFonts w:ascii="Arial" w:hAnsi="Arial" w:cs="Arial"/>
                <w:b/>
                <w:bCs/>
                <w:sz w:val="20"/>
                <w:szCs w:val="20"/>
              </w:rPr>
            </w:pPr>
            <w:r w:rsidRPr="00DB022D">
              <w:rPr>
                <w:rFonts w:ascii="Arial" w:hAnsi="Arial" w:cs="Arial"/>
                <w:b/>
                <w:bCs/>
                <w:sz w:val="20"/>
                <w:szCs w:val="20"/>
                <w:lang w:val="en-GB"/>
              </w:rPr>
              <w:t>S</w:t>
            </w:r>
            <w:r w:rsidRPr="00DB022D">
              <w:rPr>
                <w:rFonts w:ascii="Arial" w:hAnsi="Arial" w:cs="Arial"/>
                <w:b/>
                <w:bCs/>
                <w:sz w:val="20"/>
                <w:szCs w:val="20"/>
              </w:rPr>
              <w:t>11</w:t>
            </w:r>
          </w:p>
          <w:p w:rsidR="00033A47" w:rsidRPr="00DB022D" w:rsidRDefault="00033A47" w:rsidP="00D33B73">
            <w:pPr>
              <w:spacing w:line="336" w:lineRule="auto"/>
              <w:jc w:val="center"/>
              <w:textAlignment w:val="baseline"/>
              <w:outlineLvl w:val="1"/>
              <w:rPr>
                <w:rFonts w:ascii="Arial" w:hAnsi="Arial" w:cs="Arial"/>
                <w:b/>
                <w:bCs/>
                <w:sz w:val="20"/>
                <w:szCs w:val="20"/>
              </w:rPr>
            </w:pPr>
            <w:r w:rsidRPr="00DB022D">
              <w:rPr>
                <w:rFonts w:ascii="Arial" w:hAnsi="Arial" w:cs="Arial"/>
                <w:b/>
                <w:bCs/>
                <w:sz w:val="20"/>
                <w:szCs w:val="20"/>
              </w:rPr>
              <w:t>Рафинированное подсолнечное масло</w:t>
            </w:r>
          </w:p>
        </w:tc>
      </w:tr>
      <w:tr w:rsidR="00033A47" w:rsidRPr="00DB022D" w:rsidTr="00D33B73">
        <w:trPr>
          <w:jc w:val="center"/>
        </w:trPr>
        <w:tc>
          <w:tcPr>
            <w:tcW w:w="3052" w:type="dxa"/>
            <w:tcBorders>
              <w:left w:val="single" w:sz="12" w:space="0" w:color="auto"/>
              <w:bottom w:val="double" w:sz="4" w:space="0" w:color="auto"/>
            </w:tcBorders>
            <w:vAlign w:val="center"/>
          </w:tcPr>
          <w:p w:rsidR="00033A47" w:rsidRPr="00DB022D" w:rsidRDefault="00033A47" w:rsidP="00D33B73">
            <w:pPr>
              <w:spacing w:line="336" w:lineRule="auto"/>
              <w:jc w:val="center"/>
              <w:textAlignment w:val="baseline"/>
              <w:outlineLvl w:val="1"/>
              <w:rPr>
                <w:rFonts w:ascii="Arial" w:hAnsi="Arial" w:cs="Arial"/>
                <w:b/>
                <w:bCs/>
                <w:sz w:val="20"/>
                <w:szCs w:val="20"/>
              </w:rPr>
            </w:pPr>
            <w:r w:rsidRPr="00DB022D">
              <w:rPr>
                <w:rFonts w:ascii="Arial" w:hAnsi="Arial" w:cs="Arial"/>
                <w:b/>
                <w:bCs/>
                <w:sz w:val="20"/>
                <w:szCs w:val="20"/>
              </w:rPr>
              <w:t>Описание</w:t>
            </w:r>
          </w:p>
        </w:tc>
        <w:tc>
          <w:tcPr>
            <w:tcW w:w="1466" w:type="dxa"/>
            <w:tcBorders>
              <w:bottom w:val="double" w:sz="4" w:space="0" w:color="auto"/>
            </w:tcBorders>
            <w:vAlign w:val="center"/>
          </w:tcPr>
          <w:p w:rsidR="00033A47" w:rsidRPr="00DB022D" w:rsidRDefault="00033A47" w:rsidP="00D33B73">
            <w:pPr>
              <w:spacing w:line="336" w:lineRule="auto"/>
              <w:jc w:val="center"/>
              <w:textAlignment w:val="baseline"/>
              <w:outlineLvl w:val="1"/>
              <w:rPr>
                <w:rFonts w:ascii="Arial" w:hAnsi="Arial" w:cs="Arial"/>
                <w:b/>
                <w:bCs/>
                <w:sz w:val="20"/>
                <w:szCs w:val="20"/>
              </w:rPr>
            </w:pPr>
            <w:r w:rsidRPr="00DB022D">
              <w:rPr>
                <w:rFonts w:ascii="Arial" w:hAnsi="Arial" w:cs="Arial"/>
                <w:b/>
                <w:bCs/>
                <w:sz w:val="20"/>
                <w:szCs w:val="20"/>
              </w:rPr>
              <w:t>Обозначение</w:t>
            </w:r>
          </w:p>
        </w:tc>
        <w:tc>
          <w:tcPr>
            <w:tcW w:w="1370" w:type="dxa"/>
            <w:vMerge/>
            <w:tcBorders>
              <w:left w:val="single" w:sz="6" w:space="0" w:color="000000"/>
              <w:bottom w:val="double" w:sz="4" w:space="0" w:color="auto"/>
            </w:tcBorders>
          </w:tcPr>
          <w:p w:rsidR="00033A47" w:rsidRPr="00DB022D" w:rsidRDefault="00033A47" w:rsidP="00D33B73">
            <w:pPr>
              <w:spacing w:line="336" w:lineRule="auto"/>
              <w:jc w:val="center"/>
              <w:textAlignment w:val="baseline"/>
              <w:outlineLvl w:val="1"/>
              <w:rPr>
                <w:rFonts w:ascii="Arial" w:hAnsi="Arial" w:cs="Arial"/>
                <w:b/>
                <w:bCs/>
                <w:sz w:val="20"/>
                <w:szCs w:val="20"/>
                <w:lang w:val="en-US"/>
              </w:rPr>
            </w:pPr>
          </w:p>
        </w:tc>
        <w:tc>
          <w:tcPr>
            <w:tcW w:w="1372" w:type="dxa"/>
            <w:vMerge/>
            <w:tcBorders>
              <w:left w:val="single" w:sz="6" w:space="0" w:color="000000"/>
              <w:bottom w:val="double" w:sz="4" w:space="0" w:color="auto"/>
            </w:tcBorders>
          </w:tcPr>
          <w:p w:rsidR="00033A47" w:rsidRPr="00DB022D" w:rsidRDefault="00033A47" w:rsidP="00D33B73">
            <w:pPr>
              <w:spacing w:line="336" w:lineRule="auto"/>
              <w:jc w:val="center"/>
              <w:textAlignment w:val="baseline"/>
              <w:outlineLvl w:val="1"/>
              <w:rPr>
                <w:rFonts w:ascii="Arial" w:hAnsi="Arial" w:cs="Arial"/>
                <w:b/>
                <w:bCs/>
                <w:sz w:val="20"/>
                <w:szCs w:val="20"/>
                <w:lang w:val="en-US"/>
              </w:rPr>
            </w:pPr>
          </w:p>
        </w:tc>
        <w:tc>
          <w:tcPr>
            <w:tcW w:w="1370" w:type="dxa"/>
            <w:vMerge/>
            <w:tcBorders>
              <w:left w:val="single" w:sz="6" w:space="0" w:color="000000"/>
              <w:bottom w:val="double" w:sz="4" w:space="0" w:color="auto"/>
            </w:tcBorders>
          </w:tcPr>
          <w:p w:rsidR="00033A47" w:rsidRPr="00DB022D" w:rsidRDefault="00033A47" w:rsidP="00D33B73">
            <w:pPr>
              <w:spacing w:line="336" w:lineRule="auto"/>
              <w:jc w:val="center"/>
              <w:textAlignment w:val="baseline"/>
              <w:outlineLvl w:val="1"/>
              <w:rPr>
                <w:rFonts w:ascii="Arial" w:hAnsi="Arial" w:cs="Arial"/>
                <w:b/>
                <w:bCs/>
                <w:sz w:val="20"/>
                <w:szCs w:val="20"/>
                <w:lang w:val="en-US"/>
              </w:rPr>
            </w:pPr>
          </w:p>
        </w:tc>
        <w:tc>
          <w:tcPr>
            <w:tcW w:w="1372" w:type="dxa"/>
            <w:vMerge/>
            <w:tcBorders>
              <w:left w:val="single" w:sz="6" w:space="0" w:color="000000"/>
              <w:bottom w:val="double" w:sz="4" w:space="0" w:color="auto"/>
            </w:tcBorders>
          </w:tcPr>
          <w:p w:rsidR="00033A47" w:rsidRPr="00DB022D" w:rsidRDefault="00033A47" w:rsidP="00D33B73">
            <w:pPr>
              <w:spacing w:line="336" w:lineRule="auto"/>
              <w:jc w:val="center"/>
              <w:textAlignment w:val="baseline"/>
              <w:outlineLvl w:val="1"/>
              <w:rPr>
                <w:rFonts w:ascii="Arial" w:hAnsi="Arial" w:cs="Arial"/>
                <w:b/>
                <w:bCs/>
                <w:sz w:val="20"/>
                <w:szCs w:val="20"/>
                <w:lang w:val="en-US"/>
              </w:rPr>
            </w:pPr>
          </w:p>
        </w:tc>
        <w:tc>
          <w:tcPr>
            <w:tcW w:w="1370" w:type="dxa"/>
            <w:vMerge/>
            <w:tcBorders>
              <w:left w:val="single" w:sz="6" w:space="0" w:color="000000"/>
              <w:bottom w:val="double" w:sz="4" w:space="0" w:color="auto"/>
            </w:tcBorders>
          </w:tcPr>
          <w:p w:rsidR="00033A47" w:rsidRPr="00DB022D" w:rsidRDefault="00033A47" w:rsidP="00D33B73">
            <w:pPr>
              <w:spacing w:line="336" w:lineRule="auto"/>
              <w:jc w:val="center"/>
              <w:textAlignment w:val="baseline"/>
              <w:outlineLvl w:val="1"/>
              <w:rPr>
                <w:rFonts w:ascii="Arial" w:hAnsi="Arial" w:cs="Arial"/>
                <w:b/>
                <w:bCs/>
                <w:sz w:val="20"/>
                <w:szCs w:val="20"/>
                <w:lang w:val="en-US"/>
              </w:rPr>
            </w:pPr>
          </w:p>
        </w:tc>
        <w:tc>
          <w:tcPr>
            <w:tcW w:w="1372" w:type="dxa"/>
            <w:vMerge/>
            <w:tcBorders>
              <w:left w:val="single" w:sz="6" w:space="0" w:color="000000"/>
              <w:bottom w:val="double" w:sz="4" w:space="0" w:color="auto"/>
            </w:tcBorders>
          </w:tcPr>
          <w:p w:rsidR="00033A47" w:rsidRPr="00DB022D" w:rsidRDefault="00033A47" w:rsidP="00D33B73">
            <w:pPr>
              <w:spacing w:line="336" w:lineRule="auto"/>
              <w:jc w:val="center"/>
              <w:textAlignment w:val="baseline"/>
              <w:outlineLvl w:val="1"/>
              <w:rPr>
                <w:rFonts w:ascii="Arial" w:hAnsi="Arial" w:cs="Arial"/>
                <w:b/>
                <w:bCs/>
                <w:sz w:val="20"/>
                <w:szCs w:val="20"/>
                <w:lang w:val="en-US"/>
              </w:rPr>
            </w:pPr>
          </w:p>
        </w:tc>
        <w:tc>
          <w:tcPr>
            <w:tcW w:w="1153" w:type="dxa"/>
            <w:vMerge/>
            <w:tcBorders>
              <w:left w:val="single" w:sz="6" w:space="0" w:color="000000"/>
              <w:bottom w:val="double" w:sz="4" w:space="0" w:color="auto"/>
              <w:right w:val="single" w:sz="6" w:space="0" w:color="auto"/>
            </w:tcBorders>
          </w:tcPr>
          <w:p w:rsidR="00033A47" w:rsidRPr="00DB022D" w:rsidRDefault="00033A47" w:rsidP="00D33B73">
            <w:pPr>
              <w:spacing w:line="336" w:lineRule="auto"/>
              <w:jc w:val="center"/>
              <w:textAlignment w:val="baseline"/>
              <w:outlineLvl w:val="1"/>
              <w:rPr>
                <w:rFonts w:ascii="Arial" w:hAnsi="Arial" w:cs="Arial"/>
                <w:b/>
                <w:bCs/>
                <w:sz w:val="20"/>
                <w:szCs w:val="20"/>
                <w:lang w:val="en-US"/>
              </w:rPr>
            </w:pPr>
          </w:p>
        </w:tc>
        <w:tc>
          <w:tcPr>
            <w:tcW w:w="1589" w:type="dxa"/>
            <w:vMerge/>
            <w:tcBorders>
              <w:top w:val="single" w:sz="6" w:space="0" w:color="auto"/>
              <w:left w:val="single" w:sz="6" w:space="0" w:color="auto"/>
              <w:bottom w:val="double" w:sz="4" w:space="0" w:color="auto"/>
              <w:right w:val="single" w:sz="12" w:space="0" w:color="auto"/>
            </w:tcBorders>
          </w:tcPr>
          <w:p w:rsidR="00033A47" w:rsidRPr="00DB022D" w:rsidRDefault="00033A47" w:rsidP="00D33B73">
            <w:pPr>
              <w:spacing w:line="336" w:lineRule="auto"/>
              <w:jc w:val="center"/>
              <w:textAlignment w:val="baseline"/>
              <w:outlineLvl w:val="1"/>
              <w:rPr>
                <w:rFonts w:ascii="Arial" w:hAnsi="Arial" w:cs="Arial"/>
                <w:b/>
                <w:bCs/>
                <w:sz w:val="20"/>
                <w:szCs w:val="20"/>
                <w:lang w:val="en-US"/>
              </w:rPr>
            </w:pPr>
          </w:p>
        </w:tc>
      </w:tr>
      <w:tr w:rsidR="00033A47" w:rsidRPr="00DB022D" w:rsidTr="00D33B73">
        <w:trPr>
          <w:jc w:val="center"/>
        </w:trPr>
        <w:tc>
          <w:tcPr>
            <w:tcW w:w="3052" w:type="dxa"/>
            <w:tcBorders>
              <w:top w:val="double" w:sz="4" w:space="0" w:color="auto"/>
              <w:left w:val="single" w:sz="12" w:space="0" w:color="auto"/>
            </w:tcBorders>
            <w:vAlign w:val="center"/>
          </w:tcPr>
          <w:p w:rsidR="00033A47" w:rsidRPr="00DB022D" w:rsidRDefault="00033A47" w:rsidP="00D33B73">
            <w:pPr>
              <w:spacing w:line="336" w:lineRule="auto"/>
              <w:textAlignment w:val="baseline"/>
              <w:outlineLvl w:val="1"/>
              <w:rPr>
                <w:rFonts w:ascii="Arial" w:hAnsi="Arial" w:cs="Arial"/>
                <w:bCs/>
                <w:sz w:val="20"/>
                <w:szCs w:val="20"/>
              </w:rPr>
            </w:pPr>
            <w:r w:rsidRPr="00DB022D">
              <w:rPr>
                <w:rFonts w:ascii="Arial" w:hAnsi="Arial" w:cs="Arial"/>
                <w:bCs/>
                <w:sz w:val="20"/>
                <w:szCs w:val="20"/>
              </w:rPr>
              <w:t>Число лабораторий после исключения выбросов</w:t>
            </w:r>
          </w:p>
        </w:tc>
        <w:tc>
          <w:tcPr>
            <w:tcW w:w="1466" w:type="dxa"/>
            <w:tcBorders>
              <w:top w:val="double" w:sz="4"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i/>
                <w:sz w:val="20"/>
                <w:szCs w:val="20"/>
                <w:lang w:val="en-GB"/>
              </w:rPr>
              <w:t>p</w:t>
            </w:r>
          </w:p>
        </w:tc>
        <w:tc>
          <w:tcPr>
            <w:tcW w:w="1370" w:type="dxa"/>
            <w:tcBorders>
              <w:top w:val="double" w:sz="4"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17</w:t>
            </w:r>
          </w:p>
        </w:tc>
        <w:tc>
          <w:tcPr>
            <w:tcW w:w="1372" w:type="dxa"/>
            <w:tcBorders>
              <w:top w:val="double" w:sz="4"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17</w:t>
            </w:r>
          </w:p>
        </w:tc>
        <w:tc>
          <w:tcPr>
            <w:tcW w:w="1370" w:type="dxa"/>
            <w:tcBorders>
              <w:top w:val="double" w:sz="4"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17</w:t>
            </w:r>
          </w:p>
        </w:tc>
        <w:tc>
          <w:tcPr>
            <w:tcW w:w="1372" w:type="dxa"/>
            <w:tcBorders>
              <w:top w:val="double" w:sz="4"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16</w:t>
            </w:r>
          </w:p>
        </w:tc>
        <w:tc>
          <w:tcPr>
            <w:tcW w:w="1370" w:type="dxa"/>
            <w:tcBorders>
              <w:top w:val="double" w:sz="4"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15</w:t>
            </w:r>
          </w:p>
        </w:tc>
        <w:tc>
          <w:tcPr>
            <w:tcW w:w="1372" w:type="dxa"/>
            <w:tcBorders>
              <w:top w:val="double" w:sz="4"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15</w:t>
            </w:r>
          </w:p>
        </w:tc>
        <w:tc>
          <w:tcPr>
            <w:tcW w:w="1153" w:type="dxa"/>
            <w:tcBorders>
              <w:top w:val="double" w:sz="4"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16</w:t>
            </w:r>
          </w:p>
        </w:tc>
        <w:tc>
          <w:tcPr>
            <w:tcW w:w="1589" w:type="dxa"/>
            <w:tcBorders>
              <w:top w:val="double" w:sz="4" w:space="0" w:color="auto"/>
              <w:right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17</w:t>
            </w:r>
          </w:p>
        </w:tc>
      </w:tr>
      <w:tr w:rsidR="00033A47" w:rsidRPr="00DB022D" w:rsidTr="00D33B73">
        <w:trPr>
          <w:jc w:val="center"/>
        </w:trPr>
        <w:tc>
          <w:tcPr>
            <w:tcW w:w="3052" w:type="dxa"/>
            <w:tcBorders>
              <w:left w:val="single" w:sz="12" w:space="0" w:color="auto"/>
            </w:tcBorders>
            <w:vAlign w:val="center"/>
          </w:tcPr>
          <w:p w:rsidR="00033A47" w:rsidRPr="00DB022D" w:rsidRDefault="00033A47" w:rsidP="00D33B73">
            <w:pPr>
              <w:spacing w:line="336" w:lineRule="auto"/>
              <w:textAlignment w:val="baseline"/>
              <w:outlineLvl w:val="1"/>
              <w:rPr>
                <w:rFonts w:ascii="Arial" w:hAnsi="Arial" w:cs="Arial"/>
                <w:bCs/>
                <w:sz w:val="20"/>
                <w:szCs w:val="20"/>
              </w:rPr>
            </w:pPr>
            <w:r w:rsidRPr="00DB022D">
              <w:rPr>
                <w:rFonts w:ascii="Arial" w:hAnsi="Arial" w:cs="Arial"/>
                <w:bCs/>
                <w:sz w:val="20"/>
                <w:szCs w:val="20"/>
              </w:rPr>
              <w:t>Общее среднее</w:t>
            </w:r>
          </w:p>
        </w:tc>
        <w:tc>
          <w:tcPr>
            <w:tcW w:w="1466"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i/>
                <w:sz w:val="20"/>
                <w:szCs w:val="20"/>
                <w:lang w:val="en-GB"/>
              </w:rPr>
              <w:t>M</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0,458</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1,376</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0,271</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0,352</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0,352</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1,420</w:t>
            </w:r>
          </w:p>
        </w:tc>
        <w:tc>
          <w:tcPr>
            <w:tcW w:w="1153"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0,242</w:t>
            </w:r>
          </w:p>
        </w:tc>
        <w:tc>
          <w:tcPr>
            <w:tcW w:w="1589" w:type="dxa"/>
            <w:tcBorders>
              <w:right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0,137</w:t>
            </w:r>
          </w:p>
        </w:tc>
      </w:tr>
      <w:tr w:rsidR="00033A47" w:rsidRPr="00DB022D" w:rsidTr="00D33B73">
        <w:trPr>
          <w:jc w:val="center"/>
        </w:trPr>
        <w:tc>
          <w:tcPr>
            <w:tcW w:w="3052" w:type="dxa"/>
            <w:tcBorders>
              <w:left w:val="single" w:sz="12" w:space="0" w:color="auto"/>
            </w:tcBorders>
            <w:vAlign w:val="center"/>
          </w:tcPr>
          <w:p w:rsidR="00033A47" w:rsidRPr="00DB022D" w:rsidRDefault="00033A47" w:rsidP="00D33B73">
            <w:pPr>
              <w:spacing w:line="336" w:lineRule="auto"/>
              <w:textAlignment w:val="baseline"/>
              <w:outlineLvl w:val="1"/>
              <w:rPr>
                <w:rFonts w:ascii="Arial" w:hAnsi="Arial" w:cs="Arial"/>
                <w:bCs/>
                <w:sz w:val="20"/>
                <w:szCs w:val="20"/>
              </w:rPr>
            </w:pPr>
            <w:r w:rsidRPr="00DB022D">
              <w:rPr>
                <w:rFonts w:ascii="Arial" w:hAnsi="Arial" w:cs="Arial"/>
                <w:bCs/>
                <w:sz w:val="20"/>
                <w:szCs w:val="20"/>
              </w:rPr>
              <w:t>Стандартное отклонение повторяемости</w:t>
            </w:r>
          </w:p>
        </w:tc>
        <w:tc>
          <w:tcPr>
            <w:tcW w:w="1466"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i/>
                <w:sz w:val="20"/>
                <w:szCs w:val="20"/>
                <w:lang w:val="en-GB"/>
              </w:rPr>
              <w:t>s</w:t>
            </w:r>
            <w:r w:rsidRPr="00DB022D">
              <w:rPr>
                <w:rFonts w:ascii="Arial" w:hAnsi="Arial" w:cs="Arial"/>
                <w:bCs/>
                <w:i/>
                <w:sz w:val="20"/>
                <w:szCs w:val="20"/>
                <w:vertAlign w:val="subscript"/>
                <w:lang w:val="en-GB"/>
              </w:rPr>
              <w:t>r</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0,013</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0,075</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0,013</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0,021</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0,031</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0,042</w:t>
            </w:r>
          </w:p>
        </w:tc>
        <w:tc>
          <w:tcPr>
            <w:tcW w:w="1153"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0,009</w:t>
            </w:r>
          </w:p>
        </w:tc>
        <w:tc>
          <w:tcPr>
            <w:tcW w:w="1589" w:type="dxa"/>
            <w:tcBorders>
              <w:right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0,010</w:t>
            </w:r>
          </w:p>
        </w:tc>
      </w:tr>
      <w:tr w:rsidR="00033A47" w:rsidRPr="00DB022D" w:rsidTr="00D33B73">
        <w:trPr>
          <w:jc w:val="center"/>
        </w:trPr>
        <w:tc>
          <w:tcPr>
            <w:tcW w:w="3052" w:type="dxa"/>
            <w:tcBorders>
              <w:left w:val="single" w:sz="12" w:space="0" w:color="auto"/>
            </w:tcBorders>
            <w:vAlign w:val="center"/>
          </w:tcPr>
          <w:p w:rsidR="00033A47" w:rsidRPr="00DB022D" w:rsidRDefault="00033A47" w:rsidP="00D33B73">
            <w:pPr>
              <w:spacing w:line="336" w:lineRule="auto"/>
              <w:textAlignment w:val="baseline"/>
              <w:outlineLvl w:val="1"/>
              <w:rPr>
                <w:rFonts w:ascii="Arial" w:hAnsi="Arial" w:cs="Arial"/>
                <w:bCs/>
                <w:sz w:val="20"/>
                <w:szCs w:val="20"/>
              </w:rPr>
            </w:pPr>
            <w:r w:rsidRPr="00DB022D">
              <w:rPr>
                <w:rFonts w:ascii="Arial" w:hAnsi="Arial" w:cs="Arial"/>
                <w:bCs/>
                <w:sz w:val="20"/>
                <w:szCs w:val="20"/>
              </w:rPr>
              <w:t>Относительное стандартное отклонение</w:t>
            </w:r>
          </w:p>
        </w:tc>
        <w:tc>
          <w:tcPr>
            <w:tcW w:w="1466"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i/>
                <w:sz w:val="20"/>
                <w:szCs w:val="20"/>
                <w:lang w:val="en-GB"/>
              </w:rPr>
              <w:t>C</w:t>
            </w:r>
            <w:r w:rsidRPr="00DB022D">
              <w:rPr>
                <w:rFonts w:ascii="Arial" w:hAnsi="Arial" w:cs="Arial"/>
                <w:bCs/>
                <w:i/>
                <w:sz w:val="20"/>
                <w:szCs w:val="20"/>
                <w:vertAlign w:val="subscript"/>
                <w:lang w:val="en-GB"/>
              </w:rPr>
              <w:t>V,r</w:t>
            </w:r>
            <w:r w:rsidRPr="00DB022D">
              <w:rPr>
                <w:rFonts w:ascii="Arial" w:hAnsi="Arial" w:cs="Arial"/>
                <w:bCs/>
                <w:sz w:val="20"/>
                <w:szCs w:val="20"/>
                <w:lang w:val="en-GB"/>
              </w:rPr>
              <w:t xml:space="preserve"> (</w:t>
            </w:r>
            <w:r w:rsidRPr="00DB022D">
              <w:rPr>
                <w:rFonts w:ascii="Arial" w:hAnsi="Arial" w:cs="Arial"/>
                <w:bCs/>
                <w:i/>
                <w:sz w:val="20"/>
                <w:szCs w:val="20"/>
                <w:lang w:val="en-GB"/>
              </w:rPr>
              <w:t>s</w:t>
            </w:r>
            <w:r w:rsidRPr="00DB022D">
              <w:rPr>
                <w:rFonts w:ascii="Arial" w:hAnsi="Arial" w:cs="Arial"/>
                <w:bCs/>
                <w:i/>
                <w:sz w:val="20"/>
                <w:szCs w:val="20"/>
                <w:vertAlign w:val="subscript"/>
                <w:lang w:val="en-GB"/>
              </w:rPr>
              <w:t>r</w:t>
            </w:r>
            <w:r w:rsidRPr="00DB022D">
              <w:rPr>
                <w:rFonts w:ascii="Arial" w:hAnsi="Arial" w:cs="Arial"/>
                <w:bCs/>
                <w:sz w:val="20"/>
                <w:szCs w:val="20"/>
                <w:lang w:val="en-GB"/>
              </w:rPr>
              <w:t xml:space="preserve"> /</w:t>
            </w:r>
            <w:r w:rsidRPr="00DB022D">
              <w:rPr>
                <w:rFonts w:ascii="Arial" w:hAnsi="Arial" w:cs="Arial"/>
                <w:bCs/>
                <w:i/>
                <w:sz w:val="20"/>
                <w:szCs w:val="20"/>
                <w:lang w:val="en-GB"/>
              </w:rPr>
              <w:t>M</w:t>
            </w:r>
            <w:r w:rsidRPr="00DB022D">
              <w:rPr>
                <w:rFonts w:ascii="Arial" w:hAnsi="Arial" w:cs="Arial"/>
                <w:bCs/>
                <w:sz w:val="20"/>
                <w:szCs w:val="20"/>
                <w:lang w:val="en-GB"/>
              </w:rPr>
              <w:t>, %)</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3 %</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5 %</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5 %</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6 %</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9 %</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3 %</w:t>
            </w:r>
          </w:p>
        </w:tc>
        <w:tc>
          <w:tcPr>
            <w:tcW w:w="1153"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4 %</w:t>
            </w:r>
          </w:p>
        </w:tc>
        <w:tc>
          <w:tcPr>
            <w:tcW w:w="1589" w:type="dxa"/>
            <w:tcBorders>
              <w:right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7 %</w:t>
            </w:r>
          </w:p>
        </w:tc>
      </w:tr>
      <w:tr w:rsidR="00033A47" w:rsidRPr="00DB022D" w:rsidTr="00D33B73">
        <w:trPr>
          <w:jc w:val="center"/>
        </w:trPr>
        <w:tc>
          <w:tcPr>
            <w:tcW w:w="3052" w:type="dxa"/>
            <w:tcBorders>
              <w:left w:val="single" w:sz="12" w:space="0" w:color="auto"/>
            </w:tcBorders>
            <w:vAlign w:val="center"/>
          </w:tcPr>
          <w:p w:rsidR="00033A47" w:rsidRPr="00DB022D" w:rsidRDefault="00033A47" w:rsidP="00D33B73">
            <w:pPr>
              <w:spacing w:line="336" w:lineRule="auto"/>
              <w:textAlignment w:val="baseline"/>
              <w:outlineLvl w:val="1"/>
              <w:rPr>
                <w:rFonts w:ascii="Arial" w:hAnsi="Arial" w:cs="Arial"/>
                <w:bCs/>
                <w:sz w:val="20"/>
                <w:szCs w:val="20"/>
              </w:rPr>
            </w:pPr>
            <w:r w:rsidRPr="00DB022D">
              <w:rPr>
                <w:rFonts w:ascii="Arial" w:hAnsi="Arial" w:cs="Arial"/>
                <w:bCs/>
                <w:sz w:val="20"/>
                <w:szCs w:val="20"/>
              </w:rPr>
              <w:t>Предел повторяемости</w:t>
            </w:r>
          </w:p>
        </w:tc>
        <w:tc>
          <w:tcPr>
            <w:tcW w:w="1466"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i/>
                <w:sz w:val="20"/>
                <w:szCs w:val="20"/>
                <w:lang w:val="en-GB"/>
              </w:rPr>
              <w:t>r</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0,036</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0,208</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0,036</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0,059</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0,085</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0,117</w:t>
            </w:r>
          </w:p>
        </w:tc>
        <w:tc>
          <w:tcPr>
            <w:tcW w:w="1153"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0,026</w:t>
            </w:r>
          </w:p>
        </w:tc>
        <w:tc>
          <w:tcPr>
            <w:tcW w:w="1589" w:type="dxa"/>
            <w:tcBorders>
              <w:right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0,027</w:t>
            </w:r>
          </w:p>
        </w:tc>
      </w:tr>
      <w:tr w:rsidR="00033A47" w:rsidRPr="00DB022D" w:rsidTr="00D33B73">
        <w:trPr>
          <w:jc w:val="center"/>
        </w:trPr>
        <w:tc>
          <w:tcPr>
            <w:tcW w:w="3052" w:type="dxa"/>
            <w:tcBorders>
              <w:left w:val="single" w:sz="12" w:space="0" w:color="auto"/>
            </w:tcBorders>
            <w:vAlign w:val="center"/>
          </w:tcPr>
          <w:p w:rsidR="00033A47" w:rsidRPr="00DB022D" w:rsidRDefault="00033A47" w:rsidP="00D33B73">
            <w:pPr>
              <w:spacing w:line="336" w:lineRule="auto"/>
              <w:textAlignment w:val="baseline"/>
              <w:outlineLvl w:val="1"/>
              <w:rPr>
                <w:rFonts w:ascii="Arial" w:hAnsi="Arial" w:cs="Arial"/>
                <w:bCs/>
                <w:sz w:val="20"/>
                <w:szCs w:val="20"/>
                <w:lang w:val="en-GB"/>
              </w:rPr>
            </w:pPr>
            <w:r w:rsidRPr="00DB022D">
              <w:rPr>
                <w:rFonts w:ascii="Arial" w:hAnsi="Arial" w:cs="Arial"/>
                <w:bCs/>
                <w:sz w:val="20"/>
                <w:szCs w:val="20"/>
              </w:rPr>
              <w:t>Стандартное отклонение воспроизводимости</w:t>
            </w:r>
          </w:p>
        </w:tc>
        <w:tc>
          <w:tcPr>
            <w:tcW w:w="1466"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i/>
                <w:sz w:val="20"/>
                <w:szCs w:val="20"/>
                <w:lang w:val="en-GB"/>
              </w:rPr>
              <w:t>S</w:t>
            </w:r>
            <w:r w:rsidRPr="00DB022D">
              <w:rPr>
                <w:rFonts w:ascii="Arial" w:hAnsi="Arial" w:cs="Arial"/>
                <w:bCs/>
                <w:i/>
                <w:sz w:val="20"/>
                <w:szCs w:val="20"/>
                <w:vertAlign w:val="subscript"/>
                <w:lang w:val="en-GB"/>
              </w:rPr>
              <w:t>R</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0,035</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0,108</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0,031</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0,033</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0,044</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0,137</w:t>
            </w:r>
          </w:p>
        </w:tc>
        <w:tc>
          <w:tcPr>
            <w:tcW w:w="1153"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0,031</w:t>
            </w:r>
          </w:p>
        </w:tc>
        <w:tc>
          <w:tcPr>
            <w:tcW w:w="1589" w:type="dxa"/>
            <w:tcBorders>
              <w:right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0,021</w:t>
            </w:r>
          </w:p>
        </w:tc>
      </w:tr>
      <w:tr w:rsidR="00033A47" w:rsidRPr="00DB022D" w:rsidTr="00D33B73">
        <w:trPr>
          <w:jc w:val="center"/>
        </w:trPr>
        <w:tc>
          <w:tcPr>
            <w:tcW w:w="3052" w:type="dxa"/>
            <w:tcBorders>
              <w:left w:val="single" w:sz="12" w:space="0" w:color="auto"/>
            </w:tcBorders>
            <w:vAlign w:val="center"/>
          </w:tcPr>
          <w:p w:rsidR="00033A47" w:rsidRPr="00DB022D" w:rsidRDefault="00033A47" w:rsidP="00D33B73">
            <w:pPr>
              <w:spacing w:line="336" w:lineRule="auto"/>
              <w:textAlignment w:val="baseline"/>
              <w:outlineLvl w:val="1"/>
              <w:rPr>
                <w:rFonts w:ascii="Arial" w:hAnsi="Arial" w:cs="Arial"/>
                <w:bCs/>
                <w:sz w:val="20"/>
                <w:szCs w:val="20"/>
                <w:lang w:val="en-GB"/>
              </w:rPr>
            </w:pPr>
            <w:r w:rsidRPr="00DB022D">
              <w:rPr>
                <w:rFonts w:ascii="Arial" w:hAnsi="Arial" w:cs="Arial"/>
                <w:bCs/>
                <w:sz w:val="20"/>
                <w:szCs w:val="20"/>
              </w:rPr>
              <w:t xml:space="preserve">Относительное стандартное отклонение </w:t>
            </w:r>
          </w:p>
        </w:tc>
        <w:tc>
          <w:tcPr>
            <w:tcW w:w="1466"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i/>
                <w:sz w:val="20"/>
                <w:szCs w:val="20"/>
                <w:lang w:val="en-GB"/>
              </w:rPr>
              <w:t>C</w:t>
            </w:r>
            <w:r w:rsidRPr="00DB022D">
              <w:rPr>
                <w:rFonts w:ascii="Arial" w:hAnsi="Arial" w:cs="Arial"/>
                <w:bCs/>
                <w:i/>
                <w:sz w:val="20"/>
                <w:szCs w:val="20"/>
                <w:vertAlign w:val="subscript"/>
                <w:lang w:val="en-GB"/>
              </w:rPr>
              <w:t>V,R</w:t>
            </w:r>
            <w:r w:rsidRPr="00DB022D">
              <w:rPr>
                <w:rFonts w:ascii="Arial" w:hAnsi="Arial" w:cs="Arial"/>
                <w:bCs/>
                <w:sz w:val="20"/>
                <w:szCs w:val="20"/>
                <w:lang w:val="en-GB"/>
              </w:rPr>
              <w:t xml:space="preserve"> (</w:t>
            </w:r>
            <w:r w:rsidRPr="00DB022D">
              <w:rPr>
                <w:rFonts w:ascii="Arial" w:hAnsi="Arial" w:cs="Arial"/>
                <w:bCs/>
                <w:i/>
                <w:sz w:val="20"/>
                <w:szCs w:val="20"/>
                <w:lang w:val="en-GB"/>
              </w:rPr>
              <w:t>S</w:t>
            </w:r>
            <w:r w:rsidRPr="00DB022D">
              <w:rPr>
                <w:rFonts w:ascii="Arial" w:hAnsi="Arial" w:cs="Arial"/>
                <w:bCs/>
                <w:i/>
                <w:sz w:val="20"/>
                <w:szCs w:val="20"/>
                <w:vertAlign w:val="subscript"/>
                <w:lang w:val="en-GB"/>
              </w:rPr>
              <w:t>R</w:t>
            </w:r>
            <w:r w:rsidRPr="00DB022D">
              <w:rPr>
                <w:rFonts w:ascii="Arial" w:hAnsi="Arial" w:cs="Arial"/>
                <w:bCs/>
                <w:sz w:val="20"/>
                <w:szCs w:val="20"/>
                <w:lang w:val="en-GB"/>
              </w:rPr>
              <w:t xml:space="preserve"> /</w:t>
            </w:r>
            <w:r w:rsidRPr="00DB022D">
              <w:rPr>
                <w:rFonts w:ascii="Arial" w:hAnsi="Arial" w:cs="Arial"/>
                <w:bCs/>
                <w:i/>
                <w:sz w:val="20"/>
                <w:szCs w:val="20"/>
                <w:lang w:val="en-GB"/>
              </w:rPr>
              <w:t>M</w:t>
            </w:r>
            <w:r w:rsidRPr="00DB022D">
              <w:rPr>
                <w:rFonts w:ascii="Arial" w:hAnsi="Arial" w:cs="Arial"/>
                <w:bCs/>
                <w:sz w:val="20"/>
                <w:szCs w:val="20"/>
                <w:lang w:val="en-GB"/>
              </w:rPr>
              <w:t>, %)</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8 %</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8 %</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11 %</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9 %</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13 %</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10 %</w:t>
            </w:r>
          </w:p>
        </w:tc>
        <w:tc>
          <w:tcPr>
            <w:tcW w:w="1153"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13 %</w:t>
            </w:r>
          </w:p>
        </w:tc>
        <w:tc>
          <w:tcPr>
            <w:tcW w:w="1589" w:type="dxa"/>
            <w:tcBorders>
              <w:right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15 %</w:t>
            </w:r>
          </w:p>
        </w:tc>
      </w:tr>
      <w:tr w:rsidR="00033A47" w:rsidRPr="00DB022D" w:rsidTr="00D33B73">
        <w:trPr>
          <w:jc w:val="center"/>
        </w:trPr>
        <w:tc>
          <w:tcPr>
            <w:tcW w:w="3052" w:type="dxa"/>
            <w:tcBorders>
              <w:left w:val="single" w:sz="12" w:space="0" w:color="auto"/>
            </w:tcBorders>
            <w:vAlign w:val="center"/>
          </w:tcPr>
          <w:p w:rsidR="00033A47" w:rsidRPr="00DB022D" w:rsidRDefault="00033A47" w:rsidP="00D33B73">
            <w:pPr>
              <w:spacing w:line="336" w:lineRule="auto"/>
              <w:textAlignment w:val="baseline"/>
              <w:outlineLvl w:val="1"/>
              <w:rPr>
                <w:rFonts w:ascii="Arial" w:hAnsi="Arial" w:cs="Arial"/>
                <w:bCs/>
                <w:sz w:val="20"/>
                <w:szCs w:val="20"/>
                <w:lang w:val="en-GB"/>
              </w:rPr>
            </w:pPr>
            <w:r w:rsidRPr="00DB022D">
              <w:rPr>
                <w:rFonts w:ascii="Arial" w:hAnsi="Arial" w:cs="Arial"/>
                <w:bCs/>
                <w:sz w:val="20"/>
                <w:szCs w:val="20"/>
              </w:rPr>
              <w:t>Предел воспроизводимости</w:t>
            </w:r>
          </w:p>
        </w:tc>
        <w:tc>
          <w:tcPr>
            <w:tcW w:w="1466"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i/>
                <w:sz w:val="20"/>
                <w:szCs w:val="20"/>
                <w:lang w:val="en-GB"/>
              </w:rPr>
              <w:t>R</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0,098</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0,300</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0,086</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0,091</w:t>
            </w:r>
          </w:p>
        </w:tc>
        <w:tc>
          <w:tcPr>
            <w:tcW w:w="1370"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0,123</w:t>
            </w:r>
          </w:p>
        </w:tc>
        <w:tc>
          <w:tcPr>
            <w:tcW w:w="1372"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0,378</w:t>
            </w:r>
          </w:p>
        </w:tc>
        <w:tc>
          <w:tcPr>
            <w:tcW w:w="1153" w:type="dxa"/>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0,086</w:t>
            </w:r>
          </w:p>
        </w:tc>
        <w:tc>
          <w:tcPr>
            <w:tcW w:w="1589" w:type="dxa"/>
            <w:tcBorders>
              <w:right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0,058</w:t>
            </w:r>
          </w:p>
        </w:tc>
      </w:tr>
      <w:tr w:rsidR="00033A47" w:rsidRPr="00DB022D" w:rsidTr="00D33B73">
        <w:trPr>
          <w:jc w:val="center"/>
        </w:trPr>
        <w:tc>
          <w:tcPr>
            <w:tcW w:w="3052" w:type="dxa"/>
            <w:tcBorders>
              <w:left w:val="single" w:sz="12" w:space="0" w:color="auto"/>
              <w:bottom w:val="single" w:sz="12" w:space="0" w:color="auto"/>
            </w:tcBorders>
            <w:vAlign w:val="center"/>
          </w:tcPr>
          <w:p w:rsidR="00033A47" w:rsidRPr="00DB022D" w:rsidRDefault="00033A47" w:rsidP="00D33B73">
            <w:pPr>
              <w:spacing w:line="336" w:lineRule="auto"/>
              <w:textAlignment w:val="baseline"/>
              <w:outlineLvl w:val="1"/>
              <w:rPr>
                <w:rFonts w:ascii="Arial" w:hAnsi="Arial" w:cs="Arial"/>
                <w:bCs/>
                <w:sz w:val="20"/>
                <w:szCs w:val="20"/>
                <w:lang w:val="en-GB"/>
              </w:rPr>
            </w:pPr>
            <w:r w:rsidRPr="00DB022D">
              <w:rPr>
                <w:rFonts w:ascii="Arial" w:hAnsi="Arial" w:cs="Arial"/>
                <w:bCs/>
                <w:sz w:val="20"/>
                <w:szCs w:val="20"/>
              </w:rPr>
              <w:t>Коэффициент Хорвитца (</w:t>
            </w:r>
            <w:r w:rsidRPr="00DB022D">
              <w:rPr>
                <w:rFonts w:ascii="Arial" w:hAnsi="Arial" w:cs="Arial"/>
                <w:bCs/>
                <w:sz w:val="20"/>
                <w:szCs w:val="20"/>
                <w:lang w:val="en-GB"/>
              </w:rPr>
              <w:t>HorRat</w:t>
            </w:r>
            <w:r w:rsidRPr="00DB022D">
              <w:rPr>
                <w:rFonts w:ascii="Arial" w:hAnsi="Arial" w:cs="Arial"/>
                <w:bCs/>
                <w:sz w:val="20"/>
                <w:szCs w:val="20"/>
              </w:rPr>
              <w:t>)</w:t>
            </w:r>
            <w:r w:rsidRPr="00DB022D">
              <w:rPr>
                <w:rFonts w:ascii="Arial" w:hAnsi="Arial" w:cs="Arial"/>
                <w:bCs/>
                <w:sz w:val="20"/>
                <w:szCs w:val="20"/>
                <w:lang w:val="en-GB"/>
              </w:rPr>
              <w:t xml:space="preserve"> </w:t>
            </w:r>
          </w:p>
        </w:tc>
        <w:tc>
          <w:tcPr>
            <w:tcW w:w="1466" w:type="dxa"/>
            <w:tcBorders>
              <w:bottom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 </w:t>
            </w:r>
          </w:p>
        </w:tc>
        <w:tc>
          <w:tcPr>
            <w:tcW w:w="1370" w:type="dxa"/>
            <w:tcBorders>
              <w:bottom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0,4</w:t>
            </w:r>
          </w:p>
        </w:tc>
        <w:tc>
          <w:tcPr>
            <w:tcW w:w="1372" w:type="dxa"/>
            <w:tcBorders>
              <w:bottom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0,5</w:t>
            </w:r>
          </w:p>
        </w:tc>
        <w:tc>
          <w:tcPr>
            <w:tcW w:w="1370" w:type="dxa"/>
            <w:tcBorders>
              <w:bottom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0,6</w:t>
            </w:r>
          </w:p>
        </w:tc>
        <w:tc>
          <w:tcPr>
            <w:tcW w:w="1372" w:type="dxa"/>
            <w:tcBorders>
              <w:bottom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0,7</w:t>
            </w:r>
          </w:p>
        </w:tc>
        <w:tc>
          <w:tcPr>
            <w:tcW w:w="1370" w:type="dxa"/>
            <w:tcBorders>
              <w:bottom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0,5</w:t>
            </w:r>
          </w:p>
        </w:tc>
        <w:tc>
          <w:tcPr>
            <w:tcW w:w="1372" w:type="dxa"/>
            <w:tcBorders>
              <w:bottom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0,7</w:t>
            </w:r>
          </w:p>
        </w:tc>
        <w:tc>
          <w:tcPr>
            <w:tcW w:w="1153" w:type="dxa"/>
            <w:tcBorders>
              <w:bottom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0,6</w:t>
            </w:r>
          </w:p>
        </w:tc>
        <w:tc>
          <w:tcPr>
            <w:tcW w:w="1589" w:type="dxa"/>
            <w:tcBorders>
              <w:bottom w:val="single" w:sz="12" w:space="0" w:color="auto"/>
              <w:right w:val="single" w:sz="12" w:space="0" w:color="auto"/>
            </w:tcBorders>
            <w:vAlign w:val="center"/>
          </w:tcPr>
          <w:p w:rsidR="00033A47" w:rsidRPr="00DB022D" w:rsidRDefault="00033A47" w:rsidP="00D33B73">
            <w:pPr>
              <w:spacing w:line="336" w:lineRule="auto"/>
              <w:jc w:val="center"/>
              <w:textAlignment w:val="baseline"/>
              <w:outlineLvl w:val="1"/>
              <w:rPr>
                <w:rFonts w:ascii="Arial" w:hAnsi="Arial" w:cs="Arial"/>
                <w:bCs/>
                <w:sz w:val="20"/>
                <w:szCs w:val="20"/>
                <w:lang w:val="en-GB"/>
              </w:rPr>
            </w:pPr>
            <w:r w:rsidRPr="00DB022D">
              <w:rPr>
                <w:rFonts w:ascii="Arial" w:hAnsi="Arial" w:cs="Arial"/>
                <w:bCs/>
                <w:sz w:val="20"/>
                <w:szCs w:val="20"/>
                <w:lang w:val="en-GB"/>
              </w:rPr>
              <w:t>0,7</w:t>
            </w:r>
          </w:p>
        </w:tc>
      </w:tr>
      <w:tr w:rsidR="00033A47" w:rsidRPr="00DB022D" w:rsidTr="00D33B73">
        <w:trPr>
          <w:jc w:val="center"/>
        </w:trPr>
        <w:tc>
          <w:tcPr>
            <w:tcW w:w="15486" w:type="dxa"/>
            <w:gridSpan w:val="10"/>
            <w:tcBorders>
              <w:top w:val="single" w:sz="12" w:space="0" w:color="auto"/>
              <w:left w:val="single" w:sz="12" w:space="0" w:color="auto"/>
              <w:bottom w:val="single" w:sz="12" w:space="0" w:color="auto"/>
              <w:right w:val="single" w:sz="12" w:space="0" w:color="auto"/>
            </w:tcBorders>
          </w:tcPr>
          <w:p w:rsidR="00033A47" w:rsidRPr="00DB022D" w:rsidRDefault="00033A47" w:rsidP="00D33B73">
            <w:pPr>
              <w:spacing w:line="336" w:lineRule="auto"/>
              <w:textAlignment w:val="baseline"/>
              <w:outlineLvl w:val="1"/>
              <w:rPr>
                <w:rFonts w:ascii="Arial" w:hAnsi="Arial" w:cs="Arial"/>
                <w:bCs/>
                <w:sz w:val="20"/>
                <w:szCs w:val="20"/>
              </w:rPr>
            </w:pPr>
            <w:r w:rsidRPr="00DB022D">
              <w:rPr>
                <w:rFonts w:ascii="Arial" w:hAnsi="Arial" w:cs="Arial"/>
                <w:bCs/>
                <w:sz w:val="20"/>
                <w:szCs w:val="20"/>
              </w:rPr>
              <w:t>Обозначение</w:t>
            </w:r>
          </w:p>
          <w:p w:rsidR="00033A47" w:rsidRPr="00DB022D" w:rsidRDefault="00033A47" w:rsidP="00D33B73">
            <w:pPr>
              <w:spacing w:line="336" w:lineRule="auto"/>
              <w:textAlignment w:val="baseline"/>
              <w:outlineLvl w:val="1"/>
              <w:rPr>
                <w:rFonts w:ascii="Arial" w:hAnsi="Arial" w:cs="Arial"/>
                <w:bCs/>
                <w:sz w:val="20"/>
                <w:szCs w:val="20"/>
              </w:rPr>
            </w:pPr>
            <w:r w:rsidRPr="00DB022D">
              <w:rPr>
                <w:rFonts w:ascii="Arial" w:hAnsi="Arial" w:cs="Arial"/>
                <w:bCs/>
                <w:sz w:val="20"/>
                <w:szCs w:val="20"/>
                <w:lang w:val="en-GB"/>
              </w:rPr>
              <w:t>Dfr = </w:t>
            </w:r>
            <w:r w:rsidRPr="00DB022D">
              <w:rPr>
                <w:rFonts w:ascii="Arial" w:hAnsi="Arial" w:cs="Arial"/>
                <w:bCs/>
                <w:sz w:val="20"/>
                <w:szCs w:val="20"/>
              </w:rPr>
              <w:t>двойного фракционирования</w:t>
            </w:r>
          </w:p>
        </w:tc>
      </w:tr>
    </w:tbl>
    <w:p w:rsidR="00033A47" w:rsidRPr="008C1B3C" w:rsidRDefault="00033A47" w:rsidP="00D33B73">
      <w:pPr>
        <w:spacing w:line="336" w:lineRule="auto"/>
        <w:textAlignment w:val="baseline"/>
        <w:outlineLvl w:val="1"/>
        <w:rPr>
          <w:rFonts w:ascii="Arial" w:hAnsi="Arial" w:cs="Arial"/>
          <w:b/>
          <w:bCs/>
          <w:sz w:val="22"/>
          <w:szCs w:val="22"/>
        </w:rPr>
      </w:pPr>
      <w:r w:rsidRPr="008C1B3C">
        <w:rPr>
          <w:rFonts w:ascii="Arial" w:hAnsi="Arial" w:cs="Arial"/>
          <w:b/>
          <w:bCs/>
          <w:sz w:val="22"/>
          <w:szCs w:val="22"/>
        </w:rPr>
        <w:t>Таблица</w:t>
      </w:r>
      <w:r w:rsidRPr="008C1B3C">
        <w:rPr>
          <w:rFonts w:ascii="Arial" w:hAnsi="Arial" w:cs="Arial"/>
          <w:b/>
          <w:bCs/>
          <w:sz w:val="22"/>
          <w:szCs w:val="22"/>
          <w:lang w:val="en-GB"/>
        </w:rPr>
        <w:t> </w:t>
      </w:r>
      <w:r>
        <w:rPr>
          <w:rFonts w:ascii="Arial" w:hAnsi="Arial" w:cs="Arial"/>
          <w:b/>
          <w:bCs/>
          <w:sz w:val="22"/>
          <w:szCs w:val="22"/>
        </w:rPr>
        <w:t>Б</w:t>
      </w:r>
      <w:r w:rsidRPr="008C1B3C">
        <w:rPr>
          <w:rFonts w:ascii="Arial" w:hAnsi="Arial" w:cs="Arial"/>
          <w:b/>
          <w:bCs/>
          <w:sz w:val="22"/>
          <w:szCs w:val="22"/>
        </w:rPr>
        <w:t>.2</w:t>
      </w:r>
      <w:r w:rsidRPr="008C1B3C">
        <w:rPr>
          <w:rFonts w:ascii="Arial" w:hAnsi="Arial" w:cs="Arial"/>
          <w:b/>
          <w:bCs/>
          <w:sz w:val="22"/>
          <w:szCs w:val="22"/>
          <w:lang w:val="en-GB"/>
        </w:rPr>
        <w:t> </w:t>
      </w:r>
      <w:r w:rsidRPr="008C1B3C">
        <w:rPr>
          <w:rFonts w:ascii="Arial" w:hAnsi="Arial" w:cs="Arial"/>
          <w:b/>
          <w:bCs/>
          <w:sz w:val="22"/>
          <w:szCs w:val="22"/>
        </w:rPr>
        <w:t>— Статистические результаты для сложного эфира 2-МХПД в мг/кг (в пересчете на свободный 2-МХПД)</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tblPr>
      <w:tblGrid>
        <w:gridCol w:w="2725"/>
        <w:gridCol w:w="1585"/>
        <w:gridCol w:w="1216"/>
        <w:gridCol w:w="1296"/>
        <w:gridCol w:w="1296"/>
        <w:gridCol w:w="1296"/>
        <w:gridCol w:w="1296"/>
        <w:gridCol w:w="1296"/>
        <w:gridCol w:w="1296"/>
        <w:gridCol w:w="1298"/>
      </w:tblGrid>
      <w:tr w:rsidR="00033A47" w:rsidRPr="008C1B3C" w:rsidTr="00D33B73">
        <w:trPr>
          <w:jc w:val="center"/>
        </w:trPr>
        <w:tc>
          <w:tcPr>
            <w:tcW w:w="4494" w:type="dxa"/>
            <w:gridSpan w:val="2"/>
            <w:tcBorders>
              <w:top w:val="single" w:sz="12" w:space="0" w:color="auto"/>
              <w:left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
                <w:bCs/>
                <w:sz w:val="20"/>
                <w:szCs w:val="20"/>
                <w:lang w:val="en-GB"/>
              </w:rPr>
            </w:pPr>
            <w:r w:rsidRPr="008C1B3C">
              <w:rPr>
                <w:rFonts w:ascii="Arial" w:hAnsi="Arial" w:cs="Arial"/>
                <w:b/>
                <w:bCs/>
                <w:sz w:val="20"/>
                <w:szCs w:val="20"/>
              </w:rPr>
              <w:t xml:space="preserve">Сложный эфир </w:t>
            </w:r>
            <w:r w:rsidRPr="008C1B3C">
              <w:rPr>
                <w:rFonts w:ascii="Arial" w:hAnsi="Arial" w:cs="Arial"/>
                <w:b/>
                <w:bCs/>
                <w:sz w:val="20"/>
                <w:szCs w:val="20"/>
                <w:lang w:val="en-GB"/>
              </w:rPr>
              <w:t xml:space="preserve">2-МХПД </w:t>
            </w:r>
          </w:p>
        </w:tc>
        <w:tc>
          <w:tcPr>
            <w:tcW w:w="1268" w:type="dxa"/>
            <w:vMerge w:val="restart"/>
            <w:tcBorders>
              <w:top w:val="single" w:sz="12" w:space="0" w:color="auto"/>
            </w:tcBorders>
          </w:tcPr>
          <w:p w:rsidR="00033A47" w:rsidRPr="008C1B3C" w:rsidRDefault="00033A47" w:rsidP="00D33B73">
            <w:pPr>
              <w:spacing w:line="336" w:lineRule="auto"/>
              <w:jc w:val="center"/>
              <w:textAlignment w:val="baseline"/>
              <w:outlineLvl w:val="1"/>
              <w:rPr>
                <w:rFonts w:ascii="Arial" w:hAnsi="Arial" w:cs="Arial"/>
                <w:b/>
                <w:bCs/>
                <w:sz w:val="20"/>
                <w:szCs w:val="20"/>
                <w:lang w:val="en-GB"/>
              </w:rPr>
            </w:pPr>
            <w:r w:rsidRPr="008C1B3C">
              <w:rPr>
                <w:rFonts w:ascii="Arial" w:hAnsi="Arial" w:cs="Arial"/>
                <w:b/>
                <w:bCs/>
                <w:sz w:val="20"/>
                <w:szCs w:val="20"/>
                <w:lang w:val="en-GB"/>
              </w:rPr>
              <w:t>S4</w:t>
            </w:r>
          </w:p>
          <w:p w:rsidR="00033A47" w:rsidRPr="008C1B3C" w:rsidRDefault="00033A47" w:rsidP="00D33B73">
            <w:pPr>
              <w:spacing w:line="336" w:lineRule="auto"/>
              <w:jc w:val="center"/>
              <w:textAlignment w:val="baseline"/>
              <w:outlineLvl w:val="1"/>
              <w:rPr>
                <w:rFonts w:ascii="Arial" w:hAnsi="Arial" w:cs="Arial"/>
                <w:b/>
                <w:bCs/>
                <w:sz w:val="20"/>
                <w:szCs w:val="20"/>
              </w:rPr>
            </w:pPr>
            <w:r w:rsidRPr="008C1B3C">
              <w:rPr>
                <w:rFonts w:ascii="Arial" w:hAnsi="Arial" w:cs="Arial"/>
                <w:b/>
                <w:bCs/>
                <w:sz w:val="20"/>
                <w:szCs w:val="20"/>
              </w:rPr>
              <w:t>Соевое масло</w:t>
            </w:r>
          </w:p>
        </w:tc>
        <w:tc>
          <w:tcPr>
            <w:tcW w:w="1351" w:type="dxa"/>
            <w:vMerge w:val="restart"/>
            <w:tcBorders>
              <w:top w:val="single" w:sz="12" w:space="0" w:color="auto"/>
            </w:tcBorders>
          </w:tcPr>
          <w:p w:rsidR="00033A47" w:rsidRPr="008C1B3C" w:rsidRDefault="00033A47" w:rsidP="00D33B73">
            <w:pPr>
              <w:spacing w:line="336" w:lineRule="auto"/>
              <w:jc w:val="center"/>
              <w:textAlignment w:val="baseline"/>
              <w:outlineLvl w:val="1"/>
              <w:rPr>
                <w:rFonts w:ascii="Arial" w:hAnsi="Arial" w:cs="Arial"/>
                <w:b/>
                <w:bCs/>
                <w:sz w:val="20"/>
                <w:szCs w:val="20"/>
                <w:lang w:val="en-GB"/>
              </w:rPr>
            </w:pPr>
            <w:r w:rsidRPr="008C1B3C">
              <w:rPr>
                <w:rFonts w:ascii="Arial" w:hAnsi="Arial" w:cs="Arial"/>
                <w:b/>
                <w:bCs/>
                <w:sz w:val="20"/>
                <w:szCs w:val="20"/>
                <w:lang w:val="en-GB"/>
              </w:rPr>
              <w:t>S5</w:t>
            </w:r>
          </w:p>
          <w:p w:rsidR="00033A47" w:rsidRPr="008C1B3C" w:rsidRDefault="00033A47" w:rsidP="00D33B73">
            <w:pPr>
              <w:spacing w:line="336" w:lineRule="auto"/>
              <w:jc w:val="center"/>
              <w:textAlignment w:val="baseline"/>
              <w:outlineLvl w:val="1"/>
              <w:rPr>
                <w:rFonts w:ascii="Arial" w:hAnsi="Arial" w:cs="Arial"/>
                <w:b/>
                <w:bCs/>
                <w:sz w:val="20"/>
                <w:szCs w:val="20"/>
              </w:rPr>
            </w:pPr>
            <w:r w:rsidRPr="008C1B3C">
              <w:rPr>
                <w:rFonts w:ascii="Arial" w:hAnsi="Arial" w:cs="Arial"/>
                <w:b/>
                <w:bCs/>
                <w:sz w:val="20"/>
                <w:szCs w:val="20"/>
              </w:rPr>
              <w:t>Пальмовое масло</w:t>
            </w:r>
          </w:p>
        </w:tc>
        <w:tc>
          <w:tcPr>
            <w:tcW w:w="1351" w:type="dxa"/>
            <w:vMerge w:val="restart"/>
            <w:tcBorders>
              <w:top w:val="single" w:sz="12" w:space="0" w:color="auto"/>
            </w:tcBorders>
          </w:tcPr>
          <w:p w:rsidR="00033A47" w:rsidRPr="008C1B3C" w:rsidRDefault="00033A47" w:rsidP="00D33B73">
            <w:pPr>
              <w:spacing w:line="336" w:lineRule="auto"/>
              <w:jc w:val="center"/>
              <w:textAlignment w:val="baseline"/>
              <w:outlineLvl w:val="1"/>
              <w:rPr>
                <w:rFonts w:ascii="Arial" w:hAnsi="Arial" w:cs="Arial"/>
                <w:b/>
                <w:bCs/>
                <w:sz w:val="20"/>
                <w:szCs w:val="20"/>
                <w:lang w:val="en-GB"/>
              </w:rPr>
            </w:pPr>
            <w:r w:rsidRPr="008C1B3C">
              <w:rPr>
                <w:rFonts w:ascii="Arial" w:hAnsi="Arial" w:cs="Arial"/>
                <w:b/>
                <w:bCs/>
                <w:sz w:val="20"/>
                <w:szCs w:val="20"/>
                <w:lang w:val="en-GB"/>
              </w:rPr>
              <w:t>S6</w:t>
            </w:r>
          </w:p>
          <w:p w:rsidR="00033A47" w:rsidRPr="008C1B3C" w:rsidRDefault="00033A47" w:rsidP="00D33B73">
            <w:pPr>
              <w:spacing w:line="336" w:lineRule="auto"/>
              <w:jc w:val="center"/>
              <w:textAlignment w:val="baseline"/>
              <w:outlineLvl w:val="1"/>
              <w:rPr>
                <w:rFonts w:ascii="Arial" w:hAnsi="Arial" w:cs="Arial"/>
                <w:b/>
                <w:bCs/>
                <w:sz w:val="20"/>
                <w:szCs w:val="20"/>
              </w:rPr>
            </w:pPr>
            <w:r w:rsidRPr="008C1B3C">
              <w:rPr>
                <w:rFonts w:ascii="Arial" w:hAnsi="Arial" w:cs="Arial"/>
                <w:b/>
                <w:bCs/>
                <w:sz w:val="20"/>
                <w:szCs w:val="20"/>
              </w:rPr>
              <w:t>Рапсовое масло</w:t>
            </w:r>
          </w:p>
        </w:tc>
        <w:tc>
          <w:tcPr>
            <w:tcW w:w="1351" w:type="dxa"/>
            <w:vMerge w:val="restart"/>
            <w:tcBorders>
              <w:top w:val="single" w:sz="12" w:space="0" w:color="auto"/>
            </w:tcBorders>
          </w:tcPr>
          <w:p w:rsidR="00033A47" w:rsidRPr="008C1B3C" w:rsidRDefault="00033A47" w:rsidP="00D33B73">
            <w:pPr>
              <w:spacing w:line="336" w:lineRule="auto"/>
              <w:jc w:val="center"/>
              <w:textAlignment w:val="baseline"/>
              <w:outlineLvl w:val="1"/>
              <w:rPr>
                <w:rFonts w:ascii="Arial" w:hAnsi="Arial" w:cs="Arial"/>
                <w:b/>
                <w:bCs/>
                <w:sz w:val="20"/>
                <w:szCs w:val="20"/>
                <w:lang w:val="en-GB"/>
              </w:rPr>
            </w:pPr>
            <w:r w:rsidRPr="008C1B3C">
              <w:rPr>
                <w:rFonts w:ascii="Arial" w:hAnsi="Arial" w:cs="Arial"/>
                <w:b/>
                <w:bCs/>
                <w:sz w:val="20"/>
                <w:szCs w:val="20"/>
                <w:lang w:val="en-GB"/>
              </w:rPr>
              <w:t>S7</w:t>
            </w:r>
          </w:p>
          <w:p w:rsidR="00033A47" w:rsidRPr="008C1B3C" w:rsidRDefault="00033A47" w:rsidP="00D33B73">
            <w:pPr>
              <w:spacing w:line="336" w:lineRule="auto"/>
              <w:jc w:val="center"/>
              <w:textAlignment w:val="baseline"/>
              <w:outlineLvl w:val="1"/>
              <w:rPr>
                <w:rFonts w:ascii="Arial" w:hAnsi="Arial" w:cs="Arial"/>
                <w:b/>
                <w:bCs/>
                <w:sz w:val="20"/>
                <w:szCs w:val="20"/>
              </w:rPr>
            </w:pPr>
            <w:r w:rsidRPr="008C1B3C">
              <w:rPr>
                <w:rFonts w:ascii="Arial" w:hAnsi="Arial" w:cs="Arial"/>
                <w:b/>
                <w:bCs/>
                <w:sz w:val="20"/>
                <w:szCs w:val="20"/>
              </w:rPr>
              <w:t>Кокосовое масло</w:t>
            </w:r>
          </w:p>
        </w:tc>
        <w:tc>
          <w:tcPr>
            <w:tcW w:w="1351" w:type="dxa"/>
            <w:vMerge w:val="restart"/>
            <w:tcBorders>
              <w:top w:val="single" w:sz="12" w:space="0" w:color="auto"/>
            </w:tcBorders>
          </w:tcPr>
          <w:p w:rsidR="00033A47" w:rsidRPr="008C1B3C" w:rsidRDefault="00033A47" w:rsidP="00D33B73">
            <w:pPr>
              <w:spacing w:line="336" w:lineRule="auto"/>
              <w:jc w:val="center"/>
              <w:textAlignment w:val="baseline"/>
              <w:outlineLvl w:val="1"/>
              <w:rPr>
                <w:rFonts w:ascii="Arial" w:hAnsi="Arial" w:cs="Arial"/>
                <w:b/>
                <w:bCs/>
                <w:sz w:val="20"/>
                <w:szCs w:val="20"/>
              </w:rPr>
            </w:pPr>
            <w:r w:rsidRPr="008C1B3C">
              <w:rPr>
                <w:rFonts w:ascii="Arial" w:hAnsi="Arial" w:cs="Arial"/>
                <w:b/>
                <w:bCs/>
                <w:sz w:val="20"/>
                <w:szCs w:val="20"/>
                <w:lang w:val="en-GB"/>
              </w:rPr>
              <w:t>S</w:t>
            </w:r>
            <w:r w:rsidRPr="008C1B3C">
              <w:rPr>
                <w:rFonts w:ascii="Arial" w:hAnsi="Arial" w:cs="Arial"/>
                <w:b/>
                <w:bCs/>
                <w:sz w:val="20"/>
                <w:szCs w:val="20"/>
              </w:rPr>
              <w:t>8</w:t>
            </w:r>
          </w:p>
          <w:p w:rsidR="00033A47" w:rsidRPr="008C1B3C" w:rsidRDefault="00033A47" w:rsidP="00D33B73">
            <w:pPr>
              <w:spacing w:line="336" w:lineRule="auto"/>
              <w:jc w:val="center"/>
              <w:textAlignment w:val="baseline"/>
              <w:outlineLvl w:val="1"/>
              <w:rPr>
                <w:rFonts w:ascii="Arial" w:hAnsi="Arial" w:cs="Arial"/>
                <w:b/>
                <w:bCs/>
                <w:sz w:val="20"/>
                <w:szCs w:val="20"/>
              </w:rPr>
            </w:pPr>
            <w:r w:rsidRPr="008C1B3C">
              <w:rPr>
                <w:rFonts w:ascii="Arial" w:hAnsi="Arial" w:cs="Arial"/>
                <w:b/>
                <w:bCs/>
                <w:sz w:val="20"/>
                <w:szCs w:val="20"/>
              </w:rPr>
              <w:t xml:space="preserve">Пальмовый стеарин, </w:t>
            </w:r>
            <w:r w:rsidRPr="008C1B3C">
              <w:rPr>
                <w:rFonts w:ascii="Arial" w:hAnsi="Arial" w:cs="Arial"/>
                <w:b/>
                <w:bCs/>
                <w:sz w:val="20"/>
                <w:szCs w:val="20"/>
                <w:lang w:val="en-US"/>
              </w:rPr>
              <w:t>Dfr</w:t>
            </w:r>
            <w:r w:rsidRPr="008C1B3C">
              <w:rPr>
                <w:rFonts w:ascii="Arial" w:hAnsi="Arial" w:cs="Arial"/>
                <w:b/>
                <w:bCs/>
                <w:sz w:val="20"/>
                <w:szCs w:val="20"/>
              </w:rPr>
              <w:t>.</w:t>
            </w:r>
          </w:p>
        </w:tc>
        <w:tc>
          <w:tcPr>
            <w:tcW w:w="1351" w:type="dxa"/>
            <w:vMerge w:val="restart"/>
            <w:tcBorders>
              <w:top w:val="single" w:sz="12" w:space="0" w:color="auto"/>
            </w:tcBorders>
          </w:tcPr>
          <w:p w:rsidR="00033A47" w:rsidRPr="008C1B3C" w:rsidRDefault="00033A47" w:rsidP="00D33B73">
            <w:pPr>
              <w:spacing w:line="336" w:lineRule="auto"/>
              <w:jc w:val="center"/>
              <w:textAlignment w:val="baseline"/>
              <w:outlineLvl w:val="1"/>
              <w:rPr>
                <w:rFonts w:ascii="Arial" w:hAnsi="Arial" w:cs="Arial"/>
                <w:b/>
                <w:bCs/>
                <w:sz w:val="20"/>
                <w:szCs w:val="20"/>
              </w:rPr>
            </w:pPr>
            <w:r w:rsidRPr="008C1B3C">
              <w:rPr>
                <w:rFonts w:ascii="Arial" w:hAnsi="Arial" w:cs="Arial"/>
                <w:b/>
                <w:bCs/>
                <w:sz w:val="20"/>
                <w:szCs w:val="20"/>
                <w:lang w:val="en-GB"/>
              </w:rPr>
              <w:t>S</w:t>
            </w:r>
            <w:r w:rsidRPr="008C1B3C">
              <w:rPr>
                <w:rFonts w:ascii="Arial" w:hAnsi="Arial" w:cs="Arial"/>
                <w:b/>
                <w:bCs/>
                <w:sz w:val="20"/>
                <w:szCs w:val="20"/>
              </w:rPr>
              <w:t>9</w:t>
            </w:r>
          </w:p>
          <w:p w:rsidR="00033A47" w:rsidRPr="008C1B3C" w:rsidRDefault="00033A47" w:rsidP="00D33B73">
            <w:pPr>
              <w:spacing w:line="336" w:lineRule="auto"/>
              <w:jc w:val="center"/>
              <w:textAlignment w:val="baseline"/>
              <w:outlineLvl w:val="1"/>
              <w:rPr>
                <w:rFonts w:ascii="Arial" w:hAnsi="Arial" w:cs="Arial"/>
                <w:b/>
                <w:bCs/>
                <w:sz w:val="20"/>
                <w:szCs w:val="20"/>
              </w:rPr>
            </w:pPr>
            <w:r w:rsidRPr="008C1B3C">
              <w:rPr>
                <w:rFonts w:ascii="Arial" w:hAnsi="Arial" w:cs="Arial"/>
                <w:b/>
                <w:bCs/>
                <w:sz w:val="20"/>
                <w:szCs w:val="20"/>
              </w:rPr>
              <w:t xml:space="preserve">Пальмовый олеин, </w:t>
            </w:r>
            <w:r w:rsidRPr="008C1B3C">
              <w:rPr>
                <w:rFonts w:ascii="Arial" w:hAnsi="Arial" w:cs="Arial"/>
                <w:b/>
                <w:bCs/>
                <w:sz w:val="20"/>
                <w:szCs w:val="20"/>
                <w:lang w:val="en-US"/>
              </w:rPr>
              <w:t>Dfr</w:t>
            </w:r>
            <w:r w:rsidRPr="008C1B3C">
              <w:rPr>
                <w:rFonts w:ascii="Arial" w:hAnsi="Arial" w:cs="Arial"/>
                <w:b/>
                <w:bCs/>
                <w:sz w:val="20"/>
                <w:szCs w:val="20"/>
              </w:rPr>
              <w:t>.</w:t>
            </w:r>
          </w:p>
        </w:tc>
        <w:tc>
          <w:tcPr>
            <w:tcW w:w="1351" w:type="dxa"/>
            <w:vMerge w:val="restart"/>
            <w:tcBorders>
              <w:top w:val="single" w:sz="12" w:space="0" w:color="auto"/>
              <w:right w:val="single" w:sz="6" w:space="0" w:color="auto"/>
            </w:tcBorders>
          </w:tcPr>
          <w:p w:rsidR="00033A47" w:rsidRPr="008C1B3C" w:rsidRDefault="00033A47" w:rsidP="00D33B73">
            <w:pPr>
              <w:spacing w:line="336" w:lineRule="auto"/>
              <w:jc w:val="center"/>
              <w:textAlignment w:val="baseline"/>
              <w:outlineLvl w:val="1"/>
              <w:rPr>
                <w:rFonts w:ascii="Arial" w:hAnsi="Arial" w:cs="Arial"/>
                <w:b/>
                <w:bCs/>
                <w:sz w:val="20"/>
                <w:szCs w:val="20"/>
                <w:lang w:val="en-GB"/>
              </w:rPr>
            </w:pPr>
            <w:r w:rsidRPr="008C1B3C">
              <w:rPr>
                <w:rFonts w:ascii="Arial" w:hAnsi="Arial" w:cs="Arial"/>
                <w:b/>
                <w:bCs/>
                <w:sz w:val="20"/>
                <w:szCs w:val="20"/>
                <w:lang w:val="en-GB"/>
              </w:rPr>
              <w:t>S10</w:t>
            </w:r>
          </w:p>
          <w:p w:rsidR="00033A47" w:rsidRPr="008C1B3C" w:rsidRDefault="00033A47" w:rsidP="00D33B73">
            <w:pPr>
              <w:spacing w:line="336" w:lineRule="auto"/>
              <w:jc w:val="center"/>
              <w:textAlignment w:val="baseline"/>
              <w:outlineLvl w:val="1"/>
              <w:rPr>
                <w:rFonts w:ascii="Arial" w:hAnsi="Arial" w:cs="Arial"/>
                <w:b/>
                <w:bCs/>
                <w:sz w:val="20"/>
                <w:szCs w:val="20"/>
              </w:rPr>
            </w:pPr>
            <w:r w:rsidRPr="008C1B3C">
              <w:rPr>
                <w:rFonts w:ascii="Arial" w:hAnsi="Arial" w:cs="Arial"/>
                <w:b/>
                <w:bCs/>
                <w:sz w:val="20"/>
                <w:szCs w:val="20"/>
              </w:rPr>
              <w:t>Кукурузное масло</w:t>
            </w:r>
          </w:p>
        </w:tc>
        <w:tc>
          <w:tcPr>
            <w:tcW w:w="1352" w:type="dxa"/>
            <w:vMerge w:val="restart"/>
            <w:tcBorders>
              <w:top w:val="single" w:sz="12" w:space="0" w:color="auto"/>
              <w:left w:val="single" w:sz="6" w:space="0" w:color="auto"/>
              <w:bottom w:val="single" w:sz="6" w:space="0" w:color="auto"/>
              <w:right w:val="single" w:sz="12" w:space="0" w:color="auto"/>
            </w:tcBorders>
          </w:tcPr>
          <w:p w:rsidR="00033A47" w:rsidRPr="008C1B3C" w:rsidRDefault="00033A47" w:rsidP="00D33B73">
            <w:pPr>
              <w:spacing w:line="336" w:lineRule="auto"/>
              <w:jc w:val="center"/>
              <w:textAlignment w:val="baseline"/>
              <w:outlineLvl w:val="1"/>
              <w:rPr>
                <w:rFonts w:ascii="Arial" w:hAnsi="Arial" w:cs="Arial"/>
                <w:b/>
                <w:bCs/>
                <w:sz w:val="20"/>
                <w:szCs w:val="20"/>
              </w:rPr>
            </w:pPr>
            <w:r w:rsidRPr="008C1B3C">
              <w:rPr>
                <w:rFonts w:ascii="Arial" w:hAnsi="Arial" w:cs="Arial"/>
                <w:b/>
                <w:bCs/>
                <w:sz w:val="20"/>
                <w:szCs w:val="20"/>
                <w:lang w:val="en-GB"/>
              </w:rPr>
              <w:t>S</w:t>
            </w:r>
            <w:r w:rsidRPr="008C1B3C">
              <w:rPr>
                <w:rFonts w:ascii="Arial" w:hAnsi="Arial" w:cs="Arial"/>
                <w:b/>
                <w:bCs/>
                <w:sz w:val="20"/>
                <w:szCs w:val="20"/>
              </w:rPr>
              <w:t>11</w:t>
            </w:r>
          </w:p>
          <w:p w:rsidR="00033A47" w:rsidRPr="008C1B3C" w:rsidRDefault="00033A47" w:rsidP="00D33B73">
            <w:pPr>
              <w:spacing w:line="336" w:lineRule="auto"/>
              <w:jc w:val="center"/>
              <w:textAlignment w:val="baseline"/>
              <w:outlineLvl w:val="1"/>
              <w:rPr>
                <w:rFonts w:ascii="Arial" w:hAnsi="Arial" w:cs="Arial"/>
                <w:b/>
                <w:bCs/>
                <w:sz w:val="20"/>
                <w:szCs w:val="20"/>
              </w:rPr>
            </w:pPr>
            <w:r w:rsidRPr="008C1B3C">
              <w:rPr>
                <w:rFonts w:ascii="Arial" w:hAnsi="Arial" w:cs="Arial"/>
                <w:b/>
                <w:bCs/>
                <w:sz w:val="20"/>
                <w:szCs w:val="20"/>
              </w:rPr>
              <w:t>Рафиниро-ванное подсолнечное масло</w:t>
            </w:r>
          </w:p>
        </w:tc>
      </w:tr>
      <w:tr w:rsidR="00033A47" w:rsidRPr="008C1B3C" w:rsidTr="00D33B73">
        <w:trPr>
          <w:jc w:val="center"/>
        </w:trPr>
        <w:tc>
          <w:tcPr>
            <w:tcW w:w="2842" w:type="dxa"/>
            <w:tcBorders>
              <w:left w:val="single" w:sz="12" w:space="0" w:color="auto"/>
              <w:bottom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
                <w:bCs/>
                <w:sz w:val="20"/>
                <w:szCs w:val="20"/>
              </w:rPr>
            </w:pPr>
            <w:r w:rsidRPr="008C1B3C">
              <w:rPr>
                <w:rFonts w:ascii="Arial" w:hAnsi="Arial" w:cs="Arial"/>
                <w:b/>
                <w:bCs/>
                <w:sz w:val="20"/>
                <w:szCs w:val="20"/>
              </w:rPr>
              <w:t>Описание</w:t>
            </w:r>
          </w:p>
        </w:tc>
        <w:tc>
          <w:tcPr>
            <w:tcW w:w="1652" w:type="dxa"/>
            <w:tcBorders>
              <w:bottom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
                <w:bCs/>
                <w:sz w:val="20"/>
                <w:szCs w:val="20"/>
                <w:lang w:val="en-GB"/>
              </w:rPr>
            </w:pPr>
            <w:r w:rsidRPr="008C1B3C">
              <w:rPr>
                <w:rFonts w:ascii="Arial" w:hAnsi="Arial" w:cs="Arial"/>
                <w:b/>
                <w:bCs/>
                <w:sz w:val="20"/>
                <w:szCs w:val="20"/>
              </w:rPr>
              <w:t>Обозначение</w:t>
            </w:r>
          </w:p>
        </w:tc>
        <w:tc>
          <w:tcPr>
            <w:tcW w:w="1268" w:type="dxa"/>
            <w:vMerge/>
            <w:tcBorders>
              <w:left w:val="single" w:sz="6" w:space="0" w:color="000000"/>
              <w:bottom w:val="single" w:sz="12" w:space="0" w:color="auto"/>
            </w:tcBorders>
          </w:tcPr>
          <w:p w:rsidR="00033A47" w:rsidRPr="008C1B3C" w:rsidRDefault="00033A47" w:rsidP="00D33B73">
            <w:pPr>
              <w:spacing w:line="336" w:lineRule="auto"/>
              <w:jc w:val="center"/>
              <w:textAlignment w:val="baseline"/>
              <w:outlineLvl w:val="1"/>
              <w:rPr>
                <w:rFonts w:ascii="Arial" w:hAnsi="Arial" w:cs="Arial"/>
                <w:b/>
                <w:bCs/>
                <w:sz w:val="20"/>
                <w:szCs w:val="20"/>
                <w:lang w:val="en-US"/>
              </w:rPr>
            </w:pPr>
          </w:p>
        </w:tc>
        <w:tc>
          <w:tcPr>
            <w:tcW w:w="1351" w:type="dxa"/>
            <w:vMerge/>
            <w:tcBorders>
              <w:left w:val="single" w:sz="6" w:space="0" w:color="000000"/>
              <w:bottom w:val="single" w:sz="12" w:space="0" w:color="auto"/>
            </w:tcBorders>
          </w:tcPr>
          <w:p w:rsidR="00033A47" w:rsidRPr="008C1B3C" w:rsidRDefault="00033A47" w:rsidP="00D33B73">
            <w:pPr>
              <w:spacing w:line="336" w:lineRule="auto"/>
              <w:jc w:val="center"/>
              <w:textAlignment w:val="baseline"/>
              <w:outlineLvl w:val="1"/>
              <w:rPr>
                <w:rFonts w:ascii="Arial" w:hAnsi="Arial" w:cs="Arial"/>
                <w:b/>
                <w:bCs/>
                <w:sz w:val="20"/>
                <w:szCs w:val="20"/>
                <w:lang w:val="en-US"/>
              </w:rPr>
            </w:pPr>
          </w:p>
        </w:tc>
        <w:tc>
          <w:tcPr>
            <w:tcW w:w="1351" w:type="dxa"/>
            <w:vMerge/>
            <w:tcBorders>
              <w:left w:val="single" w:sz="6" w:space="0" w:color="000000"/>
              <w:bottom w:val="single" w:sz="12" w:space="0" w:color="auto"/>
            </w:tcBorders>
          </w:tcPr>
          <w:p w:rsidR="00033A47" w:rsidRPr="008C1B3C" w:rsidRDefault="00033A47" w:rsidP="00D33B73">
            <w:pPr>
              <w:spacing w:line="336" w:lineRule="auto"/>
              <w:jc w:val="center"/>
              <w:textAlignment w:val="baseline"/>
              <w:outlineLvl w:val="1"/>
              <w:rPr>
                <w:rFonts w:ascii="Arial" w:hAnsi="Arial" w:cs="Arial"/>
                <w:b/>
                <w:bCs/>
                <w:sz w:val="20"/>
                <w:szCs w:val="20"/>
                <w:lang w:val="en-US"/>
              </w:rPr>
            </w:pPr>
          </w:p>
        </w:tc>
        <w:tc>
          <w:tcPr>
            <w:tcW w:w="1351" w:type="dxa"/>
            <w:vMerge/>
            <w:tcBorders>
              <w:left w:val="single" w:sz="6" w:space="0" w:color="000000"/>
              <w:bottom w:val="single" w:sz="12" w:space="0" w:color="auto"/>
            </w:tcBorders>
          </w:tcPr>
          <w:p w:rsidR="00033A47" w:rsidRPr="008C1B3C" w:rsidRDefault="00033A47" w:rsidP="00D33B73">
            <w:pPr>
              <w:spacing w:line="336" w:lineRule="auto"/>
              <w:jc w:val="center"/>
              <w:textAlignment w:val="baseline"/>
              <w:outlineLvl w:val="1"/>
              <w:rPr>
                <w:rFonts w:ascii="Arial" w:hAnsi="Arial" w:cs="Arial"/>
                <w:b/>
                <w:bCs/>
                <w:sz w:val="20"/>
                <w:szCs w:val="20"/>
                <w:lang w:val="en-US"/>
              </w:rPr>
            </w:pPr>
          </w:p>
        </w:tc>
        <w:tc>
          <w:tcPr>
            <w:tcW w:w="1351" w:type="dxa"/>
            <w:vMerge/>
            <w:tcBorders>
              <w:left w:val="single" w:sz="6" w:space="0" w:color="000000"/>
              <w:bottom w:val="single" w:sz="12" w:space="0" w:color="auto"/>
            </w:tcBorders>
          </w:tcPr>
          <w:p w:rsidR="00033A47" w:rsidRPr="008C1B3C" w:rsidRDefault="00033A47" w:rsidP="00D33B73">
            <w:pPr>
              <w:spacing w:line="336" w:lineRule="auto"/>
              <w:jc w:val="center"/>
              <w:textAlignment w:val="baseline"/>
              <w:outlineLvl w:val="1"/>
              <w:rPr>
                <w:rFonts w:ascii="Arial" w:hAnsi="Arial" w:cs="Arial"/>
                <w:b/>
                <w:bCs/>
                <w:sz w:val="20"/>
                <w:szCs w:val="20"/>
                <w:lang w:val="en-US"/>
              </w:rPr>
            </w:pPr>
          </w:p>
        </w:tc>
        <w:tc>
          <w:tcPr>
            <w:tcW w:w="1351" w:type="dxa"/>
            <w:vMerge/>
            <w:tcBorders>
              <w:left w:val="single" w:sz="6" w:space="0" w:color="000000"/>
              <w:bottom w:val="single" w:sz="12" w:space="0" w:color="auto"/>
            </w:tcBorders>
          </w:tcPr>
          <w:p w:rsidR="00033A47" w:rsidRPr="008C1B3C" w:rsidRDefault="00033A47" w:rsidP="00D33B73">
            <w:pPr>
              <w:spacing w:line="336" w:lineRule="auto"/>
              <w:jc w:val="center"/>
              <w:textAlignment w:val="baseline"/>
              <w:outlineLvl w:val="1"/>
              <w:rPr>
                <w:rFonts w:ascii="Arial" w:hAnsi="Arial" w:cs="Arial"/>
                <w:b/>
                <w:bCs/>
                <w:sz w:val="20"/>
                <w:szCs w:val="20"/>
                <w:lang w:val="en-US"/>
              </w:rPr>
            </w:pPr>
          </w:p>
        </w:tc>
        <w:tc>
          <w:tcPr>
            <w:tcW w:w="1351" w:type="dxa"/>
            <w:vMerge/>
            <w:tcBorders>
              <w:left w:val="single" w:sz="6" w:space="0" w:color="000000"/>
              <w:bottom w:val="single" w:sz="12" w:space="0" w:color="auto"/>
              <w:right w:val="single" w:sz="6" w:space="0" w:color="auto"/>
            </w:tcBorders>
          </w:tcPr>
          <w:p w:rsidR="00033A47" w:rsidRPr="008C1B3C" w:rsidRDefault="00033A47" w:rsidP="00D33B73">
            <w:pPr>
              <w:spacing w:line="336" w:lineRule="auto"/>
              <w:jc w:val="center"/>
              <w:textAlignment w:val="baseline"/>
              <w:outlineLvl w:val="1"/>
              <w:rPr>
                <w:rFonts w:ascii="Arial" w:hAnsi="Arial" w:cs="Arial"/>
                <w:b/>
                <w:bCs/>
                <w:sz w:val="20"/>
                <w:szCs w:val="20"/>
                <w:lang w:val="en-US"/>
              </w:rPr>
            </w:pPr>
          </w:p>
        </w:tc>
        <w:tc>
          <w:tcPr>
            <w:tcW w:w="1352" w:type="dxa"/>
            <w:vMerge/>
            <w:tcBorders>
              <w:top w:val="single" w:sz="6" w:space="0" w:color="auto"/>
              <w:left w:val="single" w:sz="6" w:space="0" w:color="auto"/>
              <w:bottom w:val="single" w:sz="12" w:space="0" w:color="auto"/>
              <w:right w:val="single" w:sz="12" w:space="0" w:color="auto"/>
            </w:tcBorders>
          </w:tcPr>
          <w:p w:rsidR="00033A47" w:rsidRPr="008C1B3C" w:rsidRDefault="00033A47" w:rsidP="00D33B73">
            <w:pPr>
              <w:spacing w:line="336" w:lineRule="auto"/>
              <w:jc w:val="center"/>
              <w:textAlignment w:val="baseline"/>
              <w:outlineLvl w:val="1"/>
              <w:rPr>
                <w:rFonts w:ascii="Arial" w:hAnsi="Arial" w:cs="Arial"/>
                <w:b/>
                <w:bCs/>
                <w:sz w:val="20"/>
                <w:szCs w:val="20"/>
                <w:lang w:val="en-US"/>
              </w:rPr>
            </w:pPr>
          </w:p>
        </w:tc>
      </w:tr>
      <w:tr w:rsidR="00033A47" w:rsidRPr="008C1B3C" w:rsidTr="00D33B73">
        <w:trPr>
          <w:jc w:val="center"/>
        </w:trPr>
        <w:tc>
          <w:tcPr>
            <w:tcW w:w="2842" w:type="dxa"/>
            <w:tcBorders>
              <w:top w:val="single" w:sz="12" w:space="0" w:color="auto"/>
              <w:left w:val="single" w:sz="12" w:space="0" w:color="auto"/>
            </w:tcBorders>
            <w:vAlign w:val="center"/>
          </w:tcPr>
          <w:p w:rsidR="00033A47" w:rsidRPr="008C1B3C" w:rsidRDefault="00033A47" w:rsidP="00D33B73">
            <w:pPr>
              <w:spacing w:line="336" w:lineRule="auto"/>
              <w:textAlignment w:val="baseline"/>
              <w:outlineLvl w:val="1"/>
              <w:rPr>
                <w:rFonts w:ascii="Arial" w:hAnsi="Arial" w:cs="Arial"/>
                <w:bCs/>
                <w:sz w:val="20"/>
                <w:szCs w:val="20"/>
              </w:rPr>
            </w:pPr>
            <w:r w:rsidRPr="008C1B3C">
              <w:rPr>
                <w:rFonts w:ascii="Arial" w:hAnsi="Arial" w:cs="Arial"/>
                <w:bCs/>
                <w:sz w:val="20"/>
                <w:szCs w:val="20"/>
              </w:rPr>
              <w:t>Число лабораторий после исключения выбросов</w:t>
            </w:r>
          </w:p>
        </w:tc>
        <w:tc>
          <w:tcPr>
            <w:tcW w:w="1652" w:type="dxa"/>
            <w:tcBorders>
              <w:top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i/>
                <w:sz w:val="20"/>
                <w:szCs w:val="20"/>
                <w:lang w:val="en-GB"/>
              </w:rPr>
              <w:t>p</w:t>
            </w:r>
          </w:p>
        </w:tc>
        <w:tc>
          <w:tcPr>
            <w:tcW w:w="1268" w:type="dxa"/>
            <w:tcBorders>
              <w:top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17</w:t>
            </w:r>
          </w:p>
        </w:tc>
        <w:tc>
          <w:tcPr>
            <w:tcW w:w="1351" w:type="dxa"/>
            <w:tcBorders>
              <w:top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16</w:t>
            </w:r>
          </w:p>
        </w:tc>
        <w:tc>
          <w:tcPr>
            <w:tcW w:w="1351" w:type="dxa"/>
            <w:tcBorders>
              <w:top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17</w:t>
            </w:r>
          </w:p>
        </w:tc>
        <w:tc>
          <w:tcPr>
            <w:tcW w:w="1351" w:type="dxa"/>
            <w:tcBorders>
              <w:top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16</w:t>
            </w:r>
          </w:p>
        </w:tc>
        <w:tc>
          <w:tcPr>
            <w:tcW w:w="1351" w:type="dxa"/>
            <w:tcBorders>
              <w:top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15</w:t>
            </w:r>
          </w:p>
        </w:tc>
        <w:tc>
          <w:tcPr>
            <w:tcW w:w="1351" w:type="dxa"/>
            <w:tcBorders>
              <w:top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15</w:t>
            </w:r>
          </w:p>
        </w:tc>
        <w:tc>
          <w:tcPr>
            <w:tcW w:w="1351" w:type="dxa"/>
            <w:tcBorders>
              <w:top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17</w:t>
            </w:r>
          </w:p>
        </w:tc>
        <w:tc>
          <w:tcPr>
            <w:tcW w:w="1352" w:type="dxa"/>
            <w:tcBorders>
              <w:top w:val="single" w:sz="12" w:space="0" w:color="auto"/>
              <w:right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17</w:t>
            </w:r>
          </w:p>
        </w:tc>
      </w:tr>
      <w:tr w:rsidR="00033A47" w:rsidRPr="008C1B3C" w:rsidTr="00D33B73">
        <w:trPr>
          <w:jc w:val="center"/>
        </w:trPr>
        <w:tc>
          <w:tcPr>
            <w:tcW w:w="2842" w:type="dxa"/>
            <w:tcBorders>
              <w:left w:val="single" w:sz="12" w:space="0" w:color="auto"/>
            </w:tcBorders>
            <w:vAlign w:val="center"/>
          </w:tcPr>
          <w:p w:rsidR="00033A47" w:rsidRPr="008C1B3C" w:rsidRDefault="00033A47" w:rsidP="00D33B73">
            <w:pPr>
              <w:spacing w:line="336" w:lineRule="auto"/>
              <w:textAlignment w:val="baseline"/>
              <w:outlineLvl w:val="1"/>
              <w:rPr>
                <w:rFonts w:ascii="Arial" w:hAnsi="Arial" w:cs="Arial"/>
                <w:bCs/>
                <w:sz w:val="20"/>
                <w:szCs w:val="20"/>
              </w:rPr>
            </w:pPr>
            <w:r w:rsidRPr="008C1B3C">
              <w:rPr>
                <w:rFonts w:ascii="Arial" w:hAnsi="Arial" w:cs="Arial"/>
                <w:bCs/>
                <w:sz w:val="20"/>
                <w:szCs w:val="20"/>
              </w:rPr>
              <w:t>Общее среднее</w:t>
            </w:r>
          </w:p>
        </w:tc>
        <w:tc>
          <w:tcPr>
            <w:tcW w:w="1652"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i/>
                <w:sz w:val="20"/>
                <w:szCs w:val="20"/>
                <w:lang w:val="en-GB"/>
              </w:rPr>
              <w:t>M</w:t>
            </w:r>
          </w:p>
        </w:tc>
        <w:tc>
          <w:tcPr>
            <w:tcW w:w="1268"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0,240</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0,711</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0,135</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0,149</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0,255</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0,765</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0,116</w:t>
            </w:r>
          </w:p>
        </w:tc>
        <w:tc>
          <w:tcPr>
            <w:tcW w:w="1352" w:type="dxa"/>
            <w:tcBorders>
              <w:right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0,084</w:t>
            </w:r>
          </w:p>
        </w:tc>
      </w:tr>
      <w:tr w:rsidR="00033A47" w:rsidRPr="008C1B3C" w:rsidTr="00D33B73">
        <w:trPr>
          <w:jc w:val="center"/>
        </w:trPr>
        <w:tc>
          <w:tcPr>
            <w:tcW w:w="2842" w:type="dxa"/>
            <w:tcBorders>
              <w:left w:val="single" w:sz="12" w:space="0" w:color="auto"/>
            </w:tcBorders>
            <w:vAlign w:val="center"/>
          </w:tcPr>
          <w:p w:rsidR="00033A47" w:rsidRPr="008C1B3C" w:rsidRDefault="00033A47" w:rsidP="00D33B73">
            <w:pPr>
              <w:spacing w:line="336" w:lineRule="auto"/>
              <w:textAlignment w:val="baseline"/>
              <w:outlineLvl w:val="1"/>
              <w:rPr>
                <w:rFonts w:ascii="Arial" w:hAnsi="Arial" w:cs="Arial"/>
                <w:bCs/>
                <w:sz w:val="20"/>
                <w:szCs w:val="20"/>
              </w:rPr>
            </w:pPr>
            <w:r w:rsidRPr="008C1B3C">
              <w:rPr>
                <w:rFonts w:ascii="Arial" w:hAnsi="Arial" w:cs="Arial"/>
                <w:bCs/>
                <w:sz w:val="20"/>
                <w:szCs w:val="20"/>
              </w:rPr>
              <w:t>Стандартное отклонение повторяемости</w:t>
            </w:r>
          </w:p>
        </w:tc>
        <w:tc>
          <w:tcPr>
            <w:tcW w:w="1652"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i/>
                <w:sz w:val="20"/>
                <w:szCs w:val="20"/>
                <w:lang w:val="en-GB"/>
              </w:rPr>
              <w:t>s</w:t>
            </w:r>
            <w:r w:rsidRPr="008C1B3C">
              <w:rPr>
                <w:rFonts w:ascii="Arial" w:hAnsi="Arial" w:cs="Arial"/>
                <w:bCs/>
                <w:i/>
                <w:sz w:val="20"/>
                <w:szCs w:val="20"/>
                <w:vertAlign w:val="subscript"/>
                <w:lang w:val="en-GB"/>
              </w:rPr>
              <w:t>r</w:t>
            </w:r>
          </w:p>
        </w:tc>
        <w:tc>
          <w:tcPr>
            <w:tcW w:w="1268"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0,013</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0,029</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0,009</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0,015</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0,031</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0,024</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0,013</w:t>
            </w:r>
          </w:p>
        </w:tc>
        <w:tc>
          <w:tcPr>
            <w:tcW w:w="1352" w:type="dxa"/>
            <w:tcBorders>
              <w:right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0,009</w:t>
            </w:r>
          </w:p>
        </w:tc>
      </w:tr>
      <w:tr w:rsidR="00033A47" w:rsidRPr="008C1B3C" w:rsidTr="00D33B73">
        <w:trPr>
          <w:jc w:val="center"/>
        </w:trPr>
        <w:tc>
          <w:tcPr>
            <w:tcW w:w="2842" w:type="dxa"/>
            <w:tcBorders>
              <w:left w:val="single" w:sz="12" w:space="0" w:color="auto"/>
            </w:tcBorders>
            <w:vAlign w:val="center"/>
          </w:tcPr>
          <w:p w:rsidR="00033A47" w:rsidRPr="008C1B3C" w:rsidRDefault="00033A47" w:rsidP="00D33B73">
            <w:pPr>
              <w:spacing w:line="336" w:lineRule="auto"/>
              <w:textAlignment w:val="baseline"/>
              <w:outlineLvl w:val="1"/>
              <w:rPr>
                <w:rFonts w:ascii="Arial" w:hAnsi="Arial" w:cs="Arial"/>
                <w:bCs/>
                <w:sz w:val="20"/>
                <w:szCs w:val="20"/>
              </w:rPr>
            </w:pPr>
            <w:r w:rsidRPr="008C1B3C">
              <w:rPr>
                <w:rFonts w:ascii="Arial" w:hAnsi="Arial" w:cs="Arial"/>
                <w:bCs/>
                <w:sz w:val="20"/>
                <w:szCs w:val="20"/>
              </w:rPr>
              <w:t>Относительное стандартное отклонение</w:t>
            </w:r>
          </w:p>
        </w:tc>
        <w:tc>
          <w:tcPr>
            <w:tcW w:w="1652"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i/>
                <w:sz w:val="20"/>
                <w:szCs w:val="20"/>
                <w:lang w:val="en-GB"/>
              </w:rPr>
              <w:t>C</w:t>
            </w:r>
            <w:r w:rsidRPr="008C1B3C">
              <w:rPr>
                <w:rFonts w:ascii="Arial" w:hAnsi="Arial" w:cs="Arial"/>
                <w:bCs/>
                <w:i/>
                <w:sz w:val="20"/>
                <w:szCs w:val="20"/>
                <w:vertAlign w:val="subscript"/>
                <w:lang w:val="en-GB"/>
              </w:rPr>
              <w:t>V,r</w:t>
            </w:r>
            <w:r w:rsidRPr="008C1B3C">
              <w:rPr>
                <w:rFonts w:ascii="Arial" w:hAnsi="Arial" w:cs="Arial"/>
                <w:bCs/>
                <w:sz w:val="20"/>
                <w:szCs w:val="20"/>
                <w:lang w:val="en-GB"/>
              </w:rPr>
              <w:t xml:space="preserve"> (</w:t>
            </w:r>
            <w:r w:rsidRPr="008C1B3C">
              <w:rPr>
                <w:rFonts w:ascii="Arial" w:hAnsi="Arial" w:cs="Arial"/>
                <w:bCs/>
                <w:i/>
                <w:sz w:val="20"/>
                <w:szCs w:val="20"/>
                <w:lang w:val="en-GB"/>
              </w:rPr>
              <w:t>s</w:t>
            </w:r>
            <w:r w:rsidRPr="008C1B3C">
              <w:rPr>
                <w:rFonts w:ascii="Arial" w:hAnsi="Arial" w:cs="Arial"/>
                <w:bCs/>
                <w:i/>
                <w:sz w:val="20"/>
                <w:szCs w:val="20"/>
                <w:vertAlign w:val="subscript"/>
                <w:lang w:val="en-GB"/>
              </w:rPr>
              <w:t>r</w:t>
            </w:r>
            <w:r w:rsidRPr="008C1B3C">
              <w:rPr>
                <w:rFonts w:ascii="Arial" w:hAnsi="Arial" w:cs="Arial"/>
                <w:bCs/>
                <w:sz w:val="20"/>
                <w:szCs w:val="20"/>
                <w:lang w:val="en-GB"/>
              </w:rPr>
              <w:t xml:space="preserve"> /</w:t>
            </w:r>
            <w:r w:rsidRPr="008C1B3C">
              <w:rPr>
                <w:rFonts w:ascii="Arial" w:hAnsi="Arial" w:cs="Arial"/>
                <w:bCs/>
                <w:i/>
                <w:sz w:val="20"/>
                <w:szCs w:val="20"/>
                <w:lang w:val="en-GB"/>
              </w:rPr>
              <w:t>M</w:t>
            </w:r>
            <w:r w:rsidRPr="008C1B3C">
              <w:rPr>
                <w:rFonts w:ascii="Arial" w:hAnsi="Arial" w:cs="Arial"/>
                <w:bCs/>
                <w:sz w:val="20"/>
                <w:szCs w:val="20"/>
                <w:lang w:val="en-GB"/>
              </w:rPr>
              <w:t>, %)</w:t>
            </w:r>
          </w:p>
        </w:tc>
        <w:tc>
          <w:tcPr>
            <w:tcW w:w="1268"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6 %</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4 %</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6 %</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10 %</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12 %</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3 %</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11 %</w:t>
            </w:r>
          </w:p>
        </w:tc>
        <w:tc>
          <w:tcPr>
            <w:tcW w:w="1352" w:type="dxa"/>
            <w:tcBorders>
              <w:right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11 %</w:t>
            </w:r>
          </w:p>
        </w:tc>
      </w:tr>
      <w:tr w:rsidR="00033A47" w:rsidRPr="008C1B3C" w:rsidTr="00D33B73">
        <w:trPr>
          <w:jc w:val="center"/>
        </w:trPr>
        <w:tc>
          <w:tcPr>
            <w:tcW w:w="2842" w:type="dxa"/>
            <w:tcBorders>
              <w:left w:val="single" w:sz="12" w:space="0" w:color="auto"/>
            </w:tcBorders>
            <w:vAlign w:val="center"/>
          </w:tcPr>
          <w:p w:rsidR="00033A47" w:rsidRPr="008C1B3C" w:rsidRDefault="00033A47" w:rsidP="00D33B73">
            <w:pPr>
              <w:spacing w:line="336" w:lineRule="auto"/>
              <w:textAlignment w:val="baseline"/>
              <w:outlineLvl w:val="1"/>
              <w:rPr>
                <w:rFonts w:ascii="Arial" w:hAnsi="Arial" w:cs="Arial"/>
                <w:bCs/>
                <w:sz w:val="20"/>
                <w:szCs w:val="20"/>
              </w:rPr>
            </w:pPr>
            <w:r w:rsidRPr="008C1B3C">
              <w:rPr>
                <w:rFonts w:ascii="Arial" w:hAnsi="Arial" w:cs="Arial"/>
                <w:bCs/>
                <w:sz w:val="20"/>
                <w:szCs w:val="20"/>
              </w:rPr>
              <w:t>Предел повторяемости</w:t>
            </w:r>
          </w:p>
        </w:tc>
        <w:tc>
          <w:tcPr>
            <w:tcW w:w="1652"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i/>
                <w:sz w:val="20"/>
                <w:szCs w:val="20"/>
                <w:lang w:val="en-GB"/>
              </w:rPr>
              <w:t>r</w:t>
            </w:r>
          </w:p>
        </w:tc>
        <w:tc>
          <w:tcPr>
            <w:tcW w:w="1268"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0,037</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0,081</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0,024</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0,042</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0,086</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0,067</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0,036</w:t>
            </w:r>
          </w:p>
        </w:tc>
        <w:tc>
          <w:tcPr>
            <w:tcW w:w="1352" w:type="dxa"/>
            <w:tcBorders>
              <w:right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0,024</w:t>
            </w:r>
          </w:p>
        </w:tc>
      </w:tr>
      <w:tr w:rsidR="00033A47" w:rsidRPr="008C1B3C" w:rsidTr="00D33B73">
        <w:trPr>
          <w:jc w:val="center"/>
        </w:trPr>
        <w:tc>
          <w:tcPr>
            <w:tcW w:w="2842" w:type="dxa"/>
            <w:tcBorders>
              <w:left w:val="single" w:sz="12" w:space="0" w:color="auto"/>
            </w:tcBorders>
            <w:vAlign w:val="center"/>
          </w:tcPr>
          <w:p w:rsidR="00033A47" w:rsidRPr="008C1B3C" w:rsidRDefault="00033A47" w:rsidP="00D33B73">
            <w:pPr>
              <w:spacing w:line="336" w:lineRule="auto"/>
              <w:textAlignment w:val="baseline"/>
              <w:outlineLvl w:val="1"/>
              <w:rPr>
                <w:rFonts w:ascii="Arial" w:hAnsi="Arial" w:cs="Arial"/>
                <w:bCs/>
                <w:sz w:val="20"/>
                <w:szCs w:val="20"/>
                <w:lang w:val="en-GB"/>
              </w:rPr>
            </w:pPr>
            <w:r w:rsidRPr="008C1B3C">
              <w:rPr>
                <w:rFonts w:ascii="Arial" w:hAnsi="Arial" w:cs="Arial"/>
                <w:bCs/>
                <w:sz w:val="20"/>
                <w:szCs w:val="20"/>
              </w:rPr>
              <w:t>Стандартное отклонение воспроизводимости</w:t>
            </w:r>
          </w:p>
        </w:tc>
        <w:tc>
          <w:tcPr>
            <w:tcW w:w="1652"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i/>
                <w:sz w:val="20"/>
                <w:szCs w:val="20"/>
                <w:lang w:val="en-GB"/>
              </w:rPr>
              <w:t>S</w:t>
            </w:r>
            <w:r w:rsidRPr="008C1B3C">
              <w:rPr>
                <w:rFonts w:ascii="Arial" w:hAnsi="Arial" w:cs="Arial"/>
                <w:bCs/>
                <w:i/>
                <w:sz w:val="20"/>
                <w:szCs w:val="20"/>
                <w:vertAlign w:val="subscript"/>
                <w:lang w:val="en-GB"/>
              </w:rPr>
              <w:t>R</w:t>
            </w:r>
          </w:p>
        </w:tc>
        <w:tc>
          <w:tcPr>
            <w:tcW w:w="1268"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0,040</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0,052</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0,030</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0,035</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0,051</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0,073</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0,031</w:t>
            </w:r>
          </w:p>
        </w:tc>
        <w:tc>
          <w:tcPr>
            <w:tcW w:w="1352" w:type="dxa"/>
            <w:tcBorders>
              <w:right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0,029</w:t>
            </w:r>
          </w:p>
        </w:tc>
      </w:tr>
      <w:tr w:rsidR="00033A47" w:rsidRPr="008C1B3C" w:rsidTr="00D33B73">
        <w:trPr>
          <w:jc w:val="center"/>
        </w:trPr>
        <w:tc>
          <w:tcPr>
            <w:tcW w:w="2842" w:type="dxa"/>
            <w:tcBorders>
              <w:left w:val="single" w:sz="12" w:space="0" w:color="auto"/>
            </w:tcBorders>
            <w:vAlign w:val="center"/>
          </w:tcPr>
          <w:p w:rsidR="00033A47" w:rsidRPr="008C1B3C" w:rsidRDefault="00033A47" w:rsidP="00D33B73">
            <w:pPr>
              <w:spacing w:line="336" w:lineRule="auto"/>
              <w:textAlignment w:val="baseline"/>
              <w:outlineLvl w:val="1"/>
              <w:rPr>
                <w:rFonts w:ascii="Arial" w:hAnsi="Arial" w:cs="Arial"/>
                <w:bCs/>
                <w:sz w:val="20"/>
                <w:szCs w:val="20"/>
                <w:lang w:val="en-GB"/>
              </w:rPr>
            </w:pPr>
            <w:r w:rsidRPr="008C1B3C">
              <w:rPr>
                <w:rFonts w:ascii="Arial" w:hAnsi="Arial" w:cs="Arial"/>
                <w:bCs/>
                <w:sz w:val="20"/>
                <w:szCs w:val="20"/>
              </w:rPr>
              <w:t xml:space="preserve">Относительное стандартное отклонение </w:t>
            </w:r>
          </w:p>
        </w:tc>
        <w:tc>
          <w:tcPr>
            <w:tcW w:w="1652"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i/>
                <w:sz w:val="20"/>
                <w:szCs w:val="20"/>
                <w:lang w:val="en-GB"/>
              </w:rPr>
              <w:t>C</w:t>
            </w:r>
            <w:r w:rsidRPr="008C1B3C">
              <w:rPr>
                <w:rFonts w:ascii="Arial" w:hAnsi="Arial" w:cs="Arial"/>
                <w:bCs/>
                <w:i/>
                <w:sz w:val="20"/>
                <w:szCs w:val="20"/>
                <w:vertAlign w:val="subscript"/>
                <w:lang w:val="en-GB"/>
              </w:rPr>
              <w:t>V,R</w:t>
            </w:r>
            <w:r w:rsidRPr="008C1B3C">
              <w:rPr>
                <w:rFonts w:ascii="Arial" w:hAnsi="Arial" w:cs="Arial"/>
                <w:bCs/>
                <w:sz w:val="20"/>
                <w:szCs w:val="20"/>
                <w:lang w:val="en-GB"/>
              </w:rPr>
              <w:t xml:space="preserve"> (</w:t>
            </w:r>
            <w:r w:rsidRPr="008C1B3C">
              <w:rPr>
                <w:rFonts w:ascii="Arial" w:hAnsi="Arial" w:cs="Arial"/>
                <w:bCs/>
                <w:i/>
                <w:sz w:val="20"/>
                <w:szCs w:val="20"/>
                <w:lang w:val="en-GB"/>
              </w:rPr>
              <w:t>S</w:t>
            </w:r>
            <w:r w:rsidRPr="008C1B3C">
              <w:rPr>
                <w:rFonts w:ascii="Arial" w:hAnsi="Arial" w:cs="Arial"/>
                <w:bCs/>
                <w:i/>
                <w:sz w:val="20"/>
                <w:szCs w:val="20"/>
                <w:vertAlign w:val="subscript"/>
                <w:lang w:val="en-GB"/>
              </w:rPr>
              <w:t>R</w:t>
            </w:r>
            <w:r w:rsidRPr="008C1B3C">
              <w:rPr>
                <w:rFonts w:ascii="Arial" w:hAnsi="Arial" w:cs="Arial"/>
                <w:bCs/>
                <w:sz w:val="20"/>
                <w:szCs w:val="20"/>
                <w:lang w:val="en-GB"/>
              </w:rPr>
              <w:t xml:space="preserve"> /</w:t>
            </w:r>
            <w:r w:rsidRPr="008C1B3C">
              <w:rPr>
                <w:rFonts w:ascii="Arial" w:hAnsi="Arial" w:cs="Arial"/>
                <w:bCs/>
                <w:i/>
                <w:sz w:val="20"/>
                <w:szCs w:val="20"/>
                <w:lang w:val="en-GB"/>
              </w:rPr>
              <w:t>M</w:t>
            </w:r>
            <w:r w:rsidRPr="008C1B3C">
              <w:rPr>
                <w:rFonts w:ascii="Arial" w:hAnsi="Arial" w:cs="Arial"/>
                <w:bCs/>
                <w:sz w:val="20"/>
                <w:szCs w:val="20"/>
                <w:lang w:val="en-GB"/>
              </w:rPr>
              <w:t>, %)</w:t>
            </w:r>
          </w:p>
        </w:tc>
        <w:tc>
          <w:tcPr>
            <w:tcW w:w="1268"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17 %</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7 %</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22 %</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23 %</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20 %</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10 %</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27 %</w:t>
            </w:r>
          </w:p>
        </w:tc>
        <w:tc>
          <w:tcPr>
            <w:tcW w:w="1352" w:type="dxa"/>
            <w:tcBorders>
              <w:right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34 %</w:t>
            </w:r>
          </w:p>
        </w:tc>
      </w:tr>
      <w:tr w:rsidR="00033A47" w:rsidRPr="008C1B3C" w:rsidTr="00D33B73">
        <w:trPr>
          <w:jc w:val="center"/>
        </w:trPr>
        <w:tc>
          <w:tcPr>
            <w:tcW w:w="2842" w:type="dxa"/>
            <w:tcBorders>
              <w:left w:val="single" w:sz="12" w:space="0" w:color="auto"/>
            </w:tcBorders>
            <w:vAlign w:val="center"/>
          </w:tcPr>
          <w:p w:rsidR="00033A47" w:rsidRPr="008C1B3C" w:rsidRDefault="00033A47" w:rsidP="00D33B73">
            <w:pPr>
              <w:spacing w:line="336" w:lineRule="auto"/>
              <w:textAlignment w:val="baseline"/>
              <w:outlineLvl w:val="1"/>
              <w:rPr>
                <w:rFonts w:ascii="Arial" w:hAnsi="Arial" w:cs="Arial"/>
                <w:bCs/>
                <w:sz w:val="20"/>
                <w:szCs w:val="20"/>
                <w:lang w:val="en-GB"/>
              </w:rPr>
            </w:pPr>
            <w:r w:rsidRPr="008C1B3C">
              <w:rPr>
                <w:rFonts w:ascii="Arial" w:hAnsi="Arial" w:cs="Arial"/>
                <w:bCs/>
                <w:sz w:val="20"/>
                <w:szCs w:val="20"/>
              </w:rPr>
              <w:t>Предел воспроизводимости</w:t>
            </w:r>
          </w:p>
        </w:tc>
        <w:tc>
          <w:tcPr>
            <w:tcW w:w="1652"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i/>
                <w:sz w:val="20"/>
                <w:szCs w:val="20"/>
                <w:lang w:val="en-GB"/>
              </w:rPr>
              <w:t>R</w:t>
            </w:r>
          </w:p>
        </w:tc>
        <w:tc>
          <w:tcPr>
            <w:tcW w:w="1268"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0,110</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0,144</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0,084</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0,097</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0,140</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0,202</w:t>
            </w:r>
          </w:p>
        </w:tc>
        <w:tc>
          <w:tcPr>
            <w:tcW w:w="1351" w:type="dxa"/>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0,086</w:t>
            </w:r>
          </w:p>
        </w:tc>
        <w:tc>
          <w:tcPr>
            <w:tcW w:w="1352" w:type="dxa"/>
            <w:tcBorders>
              <w:right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0,080</w:t>
            </w:r>
          </w:p>
        </w:tc>
      </w:tr>
      <w:tr w:rsidR="00033A47" w:rsidRPr="008C1B3C" w:rsidTr="00D33B73">
        <w:trPr>
          <w:jc w:val="center"/>
        </w:trPr>
        <w:tc>
          <w:tcPr>
            <w:tcW w:w="2842" w:type="dxa"/>
            <w:tcBorders>
              <w:left w:val="single" w:sz="12" w:space="0" w:color="auto"/>
              <w:bottom w:val="single" w:sz="12" w:space="0" w:color="auto"/>
            </w:tcBorders>
            <w:vAlign w:val="center"/>
          </w:tcPr>
          <w:p w:rsidR="00033A47" w:rsidRPr="008C1B3C" w:rsidRDefault="00033A47" w:rsidP="00D33B73">
            <w:pPr>
              <w:spacing w:line="336" w:lineRule="auto"/>
              <w:textAlignment w:val="baseline"/>
              <w:outlineLvl w:val="1"/>
              <w:rPr>
                <w:rFonts w:ascii="Arial" w:hAnsi="Arial" w:cs="Arial"/>
                <w:bCs/>
                <w:sz w:val="20"/>
                <w:szCs w:val="20"/>
                <w:lang w:val="en-GB"/>
              </w:rPr>
            </w:pPr>
            <w:r w:rsidRPr="008C1B3C">
              <w:rPr>
                <w:rFonts w:ascii="Arial" w:hAnsi="Arial" w:cs="Arial"/>
                <w:bCs/>
                <w:sz w:val="20"/>
                <w:szCs w:val="20"/>
              </w:rPr>
              <w:t>Коэффициент Хорвитца (</w:t>
            </w:r>
            <w:r w:rsidRPr="008C1B3C">
              <w:rPr>
                <w:rFonts w:ascii="Arial" w:hAnsi="Arial" w:cs="Arial"/>
                <w:bCs/>
                <w:sz w:val="20"/>
                <w:szCs w:val="20"/>
                <w:lang w:val="en-GB"/>
              </w:rPr>
              <w:t>HorRat</w:t>
            </w:r>
            <w:r w:rsidRPr="008C1B3C">
              <w:rPr>
                <w:rFonts w:ascii="Arial" w:hAnsi="Arial" w:cs="Arial"/>
                <w:bCs/>
                <w:sz w:val="20"/>
                <w:szCs w:val="20"/>
              </w:rPr>
              <w:t>)</w:t>
            </w:r>
            <w:r w:rsidRPr="008C1B3C">
              <w:rPr>
                <w:rFonts w:ascii="Arial" w:hAnsi="Arial" w:cs="Arial"/>
                <w:bCs/>
                <w:sz w:val="20"/>
                <w:szCs w:val="20"/>
                <w:lang w:val="en-GB"/>
              </w:rPr>
              <w:t xml:space="preserve"> </w:t>
            </w:r>
          </w:p>
        </w:tc>
        <w:tc>
          <w:tcPr>
            <w:tcW w:w="1652" w:type="dxa"/>
            <w:tcBorders>
              <w:bottom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 </w:t>
            </w:r>
          </w:p>
        </w:tc>
        <w:tc>
          <w:tcPr>
            <w:tcW w:w="1268" w:type="dxa"/>
            <w:tcBorders>
              <w:bottom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0,8</w:t>
            </w:r>
          </w:p>
        </w:tc>
        <w:tc>
          <w:tcPr>
            <w:tcW w:w="1351" w:type="dxa"/>
            <w:tcBorders>
              <w:bottom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0,4</w:t>
            </w:r>
          </w:p>
        </w:tc>
        <w:tc>
          <w:tcPr>
            <w:tcW w:w="1351" w:type="dxa"/>
            <w:tcBorders>
              <w:bottom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1,0</w:t>
            </w:r>
          </w:p>
        </w:tc>
        <w:tc>
          <w:tcPr>
            <w:tcW w:w="1351" w:type="dxa"/>
            <w:tcBorders>
              <w:bottom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1,1</w:t>
            </w:r>
          </w:p>
        </w:tc>
        <w:tc>
          <w:tcPr>
            <w:tcW w:w="1351" w:type="dxa"/>
            <w:tcBorders>
              <w:bottom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1,0</w:t>
            </w:r>
          </w:p>
        </w:tc>
        <w:tc>
          <w:tcPr>
            <w:tcW w:w="1351" w:type="dxa"/>
            <w:tcBorders>
              <w:bottom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0,6</w:t>
            </w:r>
          </w:p>
        </w:tc>
        <w:tc>
          <w:tcPr>
            <w:tcW w:w="1351" w:type="dxa"/>
            <w:tcBorders>
              <w:bottom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1,2</w:t>
            </w:r>
          </w:p>
        </w:tc>
        <w:tc>
          <w:tcPr>
            <w:tcW w:w="1352" w:type="dxa"/>
            <w:tcBorders>
              <w:bottom w:val="single" w:sz="12" w:space="0" w:color="auto"/>
              <w:right w:val="single" w:sz="12" w:space="0" w:color="auto"/>
            </w:tcBorders>
            <w:vAlign w:val="center"/>
          </w:tcPr>
          <w:p w:rsidR="00033A47" w:rsidRPr="008C1B3C" w:rsidRDefault="00033A47" w:rsidP="00D33B73">
            <w:pPr>
              <w:spacing w:line="336" w:lineRule="auto"/>
              <w:jc w:val="center"/>
              <w:textAlignment w:val="baseline"/>
              <w:outlineLvl w:val="1"/>
              <w:rPr>
                <w:rFonts w:ascii="Arial" w:hAnsi="Arial" w:cs="Arial"/>
                <w:bCs/>
                <w:sz w:val="20"/>
                <w:szCs w:val="20"/>
                <w:lang w:val="en-GB"/>
              </w:rPr>
            </w:pPr>
            <w:r w:rsidRPr="008C1B3C">
              <w:rPr>
                <w:rFonts w:ascii="Arial" w:hAnsi="Arial" w:cs="Arial"/>
                <w:bCs/>
                <w:sz w:val="20"/>
                <w:szCs w:val="20"/>
                <w:lang w:val="en-GB"/>
              </w:rPr>
              <w:t>1,5</w:t>
            </w:r>
          </w:p>
        </w:tc>
      </w:tr>
      <w:tr w:rsidR="00033A47" w:rsidRPr="008C1B3C" w:rsidTr="00D33B73">
        <w:trPr>
          <w:jc w:val="center"/>
        </w:trPr>
        <w:tc>
          <w:tcPr>
            <w:tcW w:w="15220" w:type="dxa"/>
            <w:gridSpan w:val="10"/>
            <w:tcBorders>
              <w:top w:val="single" w:sz="12" w:space="0" w:color="auto"/>
              <w:left w:val="single" w:sz="12" w:space="0" w:color="auto"/>
              <w:bottom w:val="single" w:sz="12" w:space="0" w:color="auto"/>
              <w:right w:val="single" w:sz="12" w:space="0" w:color="auto"/>
            </w:tcBorders>
          </w:tcPr>
          <w:p w:rsidR="00033A47" w:rsidRPr="008C1B3C" w:rsidRDefault="00033A47" w:rsidP="00D33B73">
            <w:pPr>
              <w:spacing w:line="336" w:lineRule="auto"/>
              <w:textAlignment w:val="baseline"/>
              <w:outlineLvl w:val="1"/>
              <w:rPr>
                <w:rFonts w:ascii="Arial" w:hAnsi="Arial" w:cs="Arial"/>
                <w:bCs/>
                <w:sz w:val="20"/>
                <w:szCs w:val="20"/>
              </w:rPr>
            </w:pPr>
            <w:r w:rsidRPr="008C1B3C">
              <w:rPr>
                <w:rFonts w:ascii="Arial" w:hAnsi="Arial" w:cs="Arial"/>
                <w:bCs/>
                <w:sz w:val="20"/>
                <w:szCs w:val="20"/>
              </w:rPr>
              <w:t>Обозначение</w:t>
            </w:r>
          </w:p>
          <w:p w:rsidR="00033A47" w:rsidRPr="008C1B3C" w:rsidRDefault="00033A47" w:rsidP="00D33B73">
            <w:pPr>
              <w:spacing w:line="336" w:lineRule="auto"/>
              <w:textAlignment w:val="baseline"/>
              <w:outlineLvl w:val="1"/>
              <w:rPr>
                <w:rFonts w:ascii="Arial" w:hAnsi="Arial" w:cs="Arial"/>
                <w:bCs/>
                <w:sz w:val="20"/>
                <w:szCs w:val="20"/>
                <w:lang w:val="en-GB"/>
              </w:rPr>
            </w:pPr>
            <w:r w:rsidRPr="008C1B3C">
              <w:rPr>
                <w:rFonts w:ascii="Arial" w:hAnsi="Arial" w:cs="Arial"/>
                <w:bCs/>
                <w:sz w:val="20"/>
                <w:szCs w:val="20"/>
                <w:lang w:val="en-GB"/>
              </w:rPr>
              <w:t>Dfr = </w:t>
            </w:r>
            <w:r w:rsidRPr="008C1B3C">
              <w:rPr>
                <w:rFonts w:ascii="Arial" w:hAnsi="Arial" w:cs="Arial"/>
                <w:bCs/>
                <w:sz w:val="20"/>
                <w:szCs w:val="20"/>
              </w:rPr>
              <w:t>двойного фракционирования</w:t>
            </w:r>
          </w:p>
        </w:tc>
      </w:tr>
    </w:tbl>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Pr="006D2C22" w:rsidRDefault="00033A47" w:rsidP="006D2C22">
      <w:pPr>
        <w:pStyle w:val="Tabletitle"/>
        <w:spacing w:before="0" w:line="240" w:lineRule="auto"/>
        <w:jc w:val="left"/>
        <w:rPr>
          <w:sz w:val="22"/>
          <w:szCs w:val="22"/>
          <w:lang w:val="ru-RU"/>
        </w:rPr>
      </w:pPr>
      <w:r w:rsidRPr="006D2C22">
        <w:rPr>
          <w:sz w:val="22"/>
          <w:szCs w:val="22"/>
          <w:lang w:val="ru-RU"/>
        </w:rPr>
        <w:t>Таблица</w:t>
      </w:r>
      <w:r w:rsidRPr="006D2C22">
        <w:rPr>
          <w:sz w:val="22"/>
          <w:szCs w:val="22"/>
        </w:rPr>
        <w:t> </w:t>
      </w:r>
      <w:r w:rsidRPr="006D2C22">
        <w:rPr>
          <w:sz w:val="22"/>
          <w:szCs w:val="22"/>
          <w:lang w:val="ru-RU"/>
        </w:rPr>
        <w:t>Б.3</w:t>
      </w:r>
      <w:r w:rsidRPr="006D2C22">
        <w:rPr>
          <w:sz w:val="22"/>
          <w:szCs w:val="22"/>
        </w:rPr>
        <w:t> </w:t>
      </w:r>
      <w:r w:rsidRPr="006D2C22">
        <w:rPr>
          <w:sz w:val="22"/>
          <w:szCs w:val="22"/>
          <w:lang w:val="ru-RU"/>
        </w:rPr>
        <w:t>— Статистические результаты для глицидилового эфира в мг/кг (в пересчете на свободный глицидол)</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tblPr>
      <w:tblGrid>
        <w:gridCol w:w="2697"/>
        <w:gridCol w:w="1533"/>
        <w:gridCol w:w="1296"/>
        <w:gridCol w:w="1296"/>
        <w:gridCol w:w="1296"/>
        <w:gridCol w:w="1296"/>
        <w:gridCol w:w="1296"/>
        <w:gridCol w:w="1296"/>
        <w:gridCol w:w="1297"/>
        <w:gridCol w:w="1297"/>
      </w:tblGrid>
      <w:tr w:rsidR="00033A47" w:rsidRPr="00260F20" w:rsidTr="00D33B73">
        <w:trPr>
          <w:jc w:val="center"/>
        </w:trPr>
        <w:tc>
          <w:tcPr>
            <w:tcW w:w="4486" w:type="dxa"/>
            <w:gridSpan w:val="2"/>
            <w:tcBorders>
              <w:top w:val="single" w:sz="12" w:space="0" w:color="auto"/>
              <w:left w:val="single" w:sz="12" w:space="0" w:color="auto"/>
            </w:tcBorders>
            <w:vAlign w:val="center"/>
          </w:tcPr>
          <w:p w:rsidR="00033A47" w:rsidRPr="00260F20" w:rsidRDefault="00033A47" w:rsidP="00B54326">
            <w:pPr>
              <w:pStyle w:val="Tableheader"/>
              <w:spacing w:before="40" w:after="40" w:line="240" w:lineRule="auto"/>
              <w:jc w:val="center"/>
              <w:rPr>
                <w:rFonts w:ascii="Arial" w:hAnsi="Arial" w:cs="Arial"/>
                <w:szCs w:val="20"/>
                <w:lang w:val="ru-RU"/>
              </w:rPr>
            </w:pPr>
            <w:r w:rsidRPr="00260F20">
              <w:rPr>
                <w:rFonts w:ascii="Arial" w:hAnsi="Arial" w:cs="Arial"/>
                <w:b/>
                <w:szCs w:val="20"/>
                <w:lang w:val="ru-RU"/>
              </w:rPr>
              <w:t>Глицидиловый эфир</w:t>
            </w:r>
          </w:p>
        </w:tc>
        <w:tc>
          <w:tcPr>
            <w:tcW w:w="1375" w:type="dxa"/>
            <w:vMerge w:val="restart"/>
            <w:tcBorders>
              <w:top w:val="single" w:sz="12" w:space="0" w:color="auto"/>
            </w:tcBorders>
          </w:tcPr>
          <w:p w:rsidR="00033A47" w:rsidRPr="00260F20" w:rsidRDefault="00033A47" w:rsidP="00D33B73">
            <w:pPr>
              <w:pStyle w:val="Tableheader"/>
              <w:spacing w:before="40" w:after="40" w:line="240" w:lineRule="auto"/>
              <w:jc w:val="center"/>
              <w:rPr>
                <w:rFonts w:ascii="Arial" w:hAnsi="Arial" w:cs="Arial"/>
                <w:szCs w:val="20"/>
              </w:rPr>
            </w:pPr>
            <w:r w:rsidRPr="00260F20">
              <w:rPr>
                <w:rFonts w:ascii="Arial" w:hAnsi="Arial" w:cs="Arial"/>
                <w:b/>
                <w:szCs w:val="20"/>
              </w:rPr>
              <w:t>S4</w:t>
            </w:r>
          </w:p>
          <w:p w:rsidR="00033A47" w:rsidRPr="00260F20" w:rsidRDefault="00033A47" w:rsidP="00D33B73">
            <w:pPr>
              <w:pStyle w:val="Tableheader"/>
              <w:spacing w:before="40" w:after="40" w:line="240" w:lineRule="auto"/>
              <w:jc w:val="center"/>
              <w:rPr>
                <w:rFonts w:ascii="Arial" w:hAnsi="Arial" w:cs="Arial"/>
                <w:szCs w:val="20"/>
                <w:lang w:val="ru-RU"/>
              </w:rPr>
            </w:pPr>
            <w:r w:rsidRPr="00260F20">
              <w:rPr>
                <w:rFonts w:ascii="Arial" w:hAnsi="Arial" w:cs="Arial"/>
                <w:b/>
                <w:szCs w:val="20"/>
                <w:lang w:val="ru-RU"/>
              </w:rPr>
              <w:t>Соевое масло</w:t>
            </w:r>
          </w:p>
        </w:tc>
        <w:tc>
          <w:tcPr>
            <w:tcW w:w="1375" w:type="dxa"/>
            <w:vMerge w:val="restart"/>
            <w:tcBorders>
              <w:top w:val="single" w:sz="12" w:space="0" w:color="auto"/>
            </w:tcBorders>
          </w:tcPr>
          <w:p w:rsidR="00033A47" w:rsidRPr="00260F20" w:rsidRDefault="00033A47" w:rsidP="00D33B73">
            <w:pPr>
              <w:pStyle w:val="Tableheader"/>
              <w:spacing w:before="40" w:after="40" w:line="240" w:lineRule="auto"/>
              <w:jc w:val="center"/>
              <w:rPr>
                <w:rFonts w:ascii="Arial" w:hAnsi="Arial" w:cs="Arial"/>
                <w:szCs w:val="20"/>
              </w:rPr>
            </w:pPr>
            <w:r w:rsidRPr="00260F20">
              <w:rPr>
                <w:rFonts w:ascii="Arial" w:hAnsi="Arial" w:cs="Arial"/>
                <w:b/>
                <w:szCs w:val="20"/>
              </w:rPr>
              <w:t>S5</w:t>
            </w:r>
          </w:p>
          <w:p w:rsidR="00033A47" w:rsidRPr="00260F20" w:rsidRDefault="00033A47" w:rsidP="00D33B73">
            <w:pPr>
              <w:pStyle w:val="Tableheader"/>
              <w:spacing w:before="40" w:after="40" w:line="240" w:lineRule="auto"/>
              <w:jc w:val="center"/>
              <w:rPr>
                <w:rFonts w:ascii="Arial" w:hAnsi="Arial" w:cs="Arial"/>
                <w:szCs w:val="20"/>
                <w:lang w:val="ru-RU"/>
              </w:rPr>
            </w:pPr>
            <w:r w:rsidRPr="00260F20">
              <w:rPr>
                <w:rFonts w:ascii="Arial" w:hAnsi="Arial" w:cs="Arial"/>
                <w:b/>
                <w:szCs w:val="20"/>
                <w:lang w:val="ru-RU"/>
              </w:rPr>
              <w:t>Пальмовое масло</w:t>
            </w:r>
          </w:p>
        </w:tc>
        <w:tc>
          <w:tcPr>
            <w:tcW w:w="1375" w:type="dxa"/>
            <w:vMerge w:val="restart"/>
            <w:tcBorders>
              <w:top w:val="single" w:sz="12" w:space="0" w:color="auto"/>
            </w:tcBorders>
          </w:tcPr>
          <w:p w:rsidR="00033A47" w:rsidRPr="00260F20" w:rsidRDefault="00033A47" w:rsidP="00D33B73">
            <w:pPr>
              <w:pStyle w:val="Tableheader"/>
              <w:spacing w:before="40" w:after="40" w:line="240" w:lineRule="auto"/>
              <w:jc w:val="center"/>
              <w:rPr>
                <w:rFonts w:ascii="Arial" w:hAnsi="Arial" w:cs="Arial"/>
                <w:szCs w:val="20"/>
              </w:rPr>
            </w:pPr>
            <w:r w:rsidRPr="00260F20">
              <w:rPr>
                <w:rFonts w:ascii="Arial" w:hAnsi="Arial" w:cs="Arial"/>
                <w:b/>
                <w:szCs w:val="20"/>
              </w:rPr>
              <w:t>S6</w:t>
            </w:r>
          </w:p>
          <w:p w:rsidR="00033A47" w:rsidRPr="00260F20" w:rsidRDefault="00033A47" w:rsidP="00D33B73">
            <w:pPr>
              <w:pStyle w:val="Tableheader"/>
              <w:spacing w:before="40" w:after="40" w:line="240" w:lineRule="auto"/>
              <w:jc w:val="center"/>
              <w:rPr>
                <w:rFonts w:ascii="Arial" w:hAnsi="Arial" w:cs="Arial"/>
                <w:szCs w:val="20"/>
                <w:lang w:val="ru-RU"/>
              </w:rPr>
            </w:pPr>
            <w:r w:rsidRPr="00260F20">
              <w:rPr>
                <w:rFonts w:ascii="Arial" w:hAnsi="Arial" w:cs="Arial"/>
                <w:b/>
                <w:szCs w:val="20"/>
                <w:lang w:val="ru-RU"/>
              </w:rPr>
              <w:t>Рапсовое масло</w:t>
            </w:r>
          </w:p>
        </w:tc>
        <w:tc>
          <w:tcPr>
            <w:tcW w:w="1375" w:type="dxa"/>
            <w:vMerge w:val="restart"/>
            <w:tcBorders>
              <w:top w:val="single" w:sz="12" w:space="0" w:color="auto"/>
            </w:tcBorders>
          </w:tcPr>
          <w:p w:rsidR="00033A47" w:rsidRPr="00260F20" w:rsidRDefault="00033A47" w:rsidP="00D33B73">
            <w:pPr>
              <w:pStyle w:val="Tableheader"/>
              <w:spacing w:before="40" w:after="40" w:line="240" w:lineRule="auto"/>
              <w:jc w:val="center"/>
              <w:rPr>
                <w:rFonts w:ascii="Arial" w:hAnsi="Arial" w:cs="Arial"/>
                <w:szCs w:val="20"/>
              </w:rPr>
            </w:pPr>
            <w:r w:rsidRPr="00260F20">
              <w:rPr>
                <w:rFonts w:ascii="Arial" w:hAnsi="Arial" w:cs="Arial"/>
                <w:b/>
                <w:szCs w:val="20"/>
              </w:rPr>
              <w:t>S7</w:t>
            </w:r>
          </w:p>
          <w:p w:rsidR="00033A47" w:rsidRPr="00260F20" w:rsidRDefault="00033A47" w:rsidP="00D33B73">
            <w:pPr>
              <w:pStyle w:val="Tableheader"/>
              <w:spacing w:before="40" w:after="40" w:line="240" w:lineRule="auto"/>
              <w:jc w:val="center"/>
              <w:rPr>
                <w:rFonts w:ascii="Arial" w:hAnsi="Arial" w:cs="Arial"/>
                <w:szCs w:val="20"/>
                <w:lang w:val="ru-RU"/>
              </w:rPr>
            </w:pPr>
            <w:r w:rsidRPr="00260F20">
              <w:rPr>
                <w:rFonts w:ascii="Arial" w:hAnsi="Arial" w:cs="Arial"/>
                <w:b/>
                <w:szCs w:val="20"/>
                <w:lang w:val="ru-RU"/>
              </w:rPr>
              <w:t>Кокосовое масло</w:t>
            </w:r>
          </w:p>
        </w:tc>
        <w:tc>
          <w:tcPr>
            <w:tcW w:w="1375" w:type="dxa"/>
            <w:vMerge w:val="restart"/>
            <w:tcBorders>
              <w:top w:val="single" w:sz="12" w:space="0" w:color="auto"/>
            </w:tcBorders>
          </w:tcPr>
          <w:p w:rsidR="00033A47" w:rsidRPr="00260F20" w:rsidRDefault="00033A47" w:rsidP="00D33B73">
            <w:pPr>
              <w:pStyle w:val="Tableheader"/>
              <w:spacing w:before="40" w:after="40" w:line="240" w:lineRule="auto"/>
              <w:jc w:val="center"/>
              <w:rPr>
                <w:rFonts w:ascii="Arial" w:hAnsi="Arial" w:cs="Arial"/>
                <w:szCs w:val="20"/>
                <w:lang w:val="ru-RU"/>
              </w:rPr>
            </w:pPr>
            <w:r w:rsidRPr="00260F20">
              <w:rPr>
                <w:rFonts w:ascii="Arial" w:hAnsi="Arial" w:cs="Arial"/>
                <w:b/>
                <w:szCs w:val="20"/>
              </w:rPr>
              <w:t>S</w:t>
            </w:r>
            <w:r w:rsidRPr="00260F20">
              <w:rPr>
                <w:rFonts w:ascii="Arial" w:hAnsi="Arial" w:cs="Arial"/>
                <w:b/>
                <w:szCs w:val="20"/>
                <w:lang w:val="ru-RU"/>
              </w:rPr>
              <w:t>8</w:t>
            </w:r>
          </w:p>
          <w:p w:rsidR="00033A47" w:rsidRPr="00260F20" w:rsidRDefault="00033A47" w:rsidP="00D33B73">
            <w:pPr>
              <w:pStyle w:val="Tableheader"/>
              <w:spacing w:before="40" w:after="40" w:line="240" w:lineRule="auto"/>
              <w:jc w:val="center"/>
              <w:rPr>
                <w:rFonts w:ascii="Arial" w:hAnsi="Arial" w:cs="Arial"/>
                <w:szCs w:val="20"/>
                <w:lang w:val="ru-RU"/>
              </w:rPr>
            </w:pPr>
            <w:r w:rsidRPr="00260F20">
              <w:rPr>
                <w:rFonts w:ascii="Arial" w:hAnsi="Arial" w:cs="Arial"/>
                <w:b/>
                <w:szCs w:val="20"/>
                <w:lang w:val="ru-RU"/>
              </w:rPr>
              <w:t xml:space="preserve">Пальмовый стеарин, </w:t>
            </w:r>
            <w:r w:rsidRPr="00260F20">
              <w:rPr>
                <w:rFonts w:ascii="Arial" w:hAnsi="Arial" w:cs="Arial"/>
                <w:b/>
                <w:szCs w:val="20"/>
                <w:lang w:val="en-US"/>
              </w:rPr>
              <w:t>Dfr</w:t>
            </w:r>
            <w:r w:rsidRPr="00260F20">
              <w:rPr>
                <w:rFonts w:ascii="Arial" w:hAnsi="Arial" w:cs="Arial"/>
                <w:b/>
                <w:szCs w:val="20"/>
                <w:lang w:val="ru-RU"/>
              </w:rPr>
              <w:t>.</w:t>
            </w:r>
          </w:p>
        </w:tc>
        <w:tc>
          <w:tcPr>
            <w:tcW w:w="1375" w:type="dxa"/>
            <w:vMerge w:val="restart"/>
            <w:tcBorders>
              <w:top w:val="single" w:sz="12" w:space="0" w:color="auto"/>
            </w:tcBorders>
          </w:tcPr>
          <w:p w:rsidR="00033A47" w:rsidRPr="00260F20" w:rsidRDefault="00033A47" w:rsidP="00D33B73">
            <w:pPr>
              <w:pStyle w:val="Tableheader"/>
              <w:spacing w:before="40" w:after="40" w:line="240" w:lineRule="auto"/>
              <w:jc w:val="center"/>
              <w:rPr>
                <w:rFonts w:ascii="Arial" w:hAnsi="Arial" w:cs="Arial"/>
                <w:szCs w:val="20"/>
                <w:lang w:val="ru-RU"/>
              </w:rPr>
            </w:pPr>
            <w:r w:rsidRPr="00260F20">
              <w:rPr>
                <w:rFonts w:ascii="Arial" w:hAnsi="Arial" w:cs="Arial"/>
                <w:b/>
                <w:szCs w:val="20"/>
              </w:rPr>
              <w:t>S</w:t>
            </w:r>
            <w:r w:rsidRPr="00260F20">
              <w:rPr>
                <w:rFonts w:ascii="Arial" w:hAnsi="Arial" w:cs="Arial"/>
                <w:b/>
                <w:szCs w:val="20"/>
                <w:lang w:val="ru-RU"/>
              </w:rPr>
              <w:t>9</w:t>
            </w:r>
          </w:p>
          <w:p w:rsidR="00033A47" w:rsidRPr="00260F20" w:rsidRDefault="00033A47" w:rsidP="00D33B73">
            <w:pPr>
              <w:pStyle w:val="Tableheader"/>
              <w:spacing w:before="40" w:after="40" w:line="240" w:lineRule="auto"/>
              <w:jc w:val="center"/>
              <w:rPr>
                <w:rFonts w:ascii="Arial" w:hAnsi="Arial" w:cs="Arial"/>
                <w:szCs w:val="20"/>
                <w:lang w:val="ru-RU"/>
              </w:rPr>
            </w:pPr>
            <w:r w:rsidRPr="00260F20">
              <w:rPr>
                <w:rFonts w:ascii="Arial" w:hAnsi="Arial" w:cs="Arial"/>
                <w:b/>
                <w:szCs w:val="20"/>
                <w:lang w:val="ru-RU"/>
              </w:rPr>
              <w:t xml:space="preserve">Пальмовый олеин, </w:t>
            </w:r>
            <w:r w:rsidRPr="00260F20">
              <w:rPr>
                <w:rFonts w:ascii="Arial" w:hAnsi="Arial" w:cs="Arial"/>
                <w:b/>
                <w:szCs w:val="20"/>
                <w:lang w:val="en-US"/>
              </w:rPr>
              <w:t>Dfr</w:t>
            </w:r>
            <w:r w:rsidRPr="00260F20">
              <w:rPr>
                <w:rFonts w:ascii="Arial" w:hAnsi="Arial" w:cs="Arial"/>
                <w:b/>
                <w:szCs w:val="20"/>
                <w:lang w:val="ru-RU"/>
              </w:rPr>
              <w:t>.</w:t>
            </w:r>
          </w:p>
        </w:tc>
        <w:tc>
          <w:tcPr>
            <w:tcW w:w="1375" w:type="dxa"/>
            <w:vMerge w:val="restart"/>
            <w:tcBorders>
              <w:top w:val="single" w:sz="12" w:space="0" w:color="auto"/>
              <w:right w:val="single" w:sz="6" w:space="0" w:color="auto"/>
            </w:tcBorders>
          </w:tcPr>
          <w:p w:rsidR="00033A47" w:rsidRPr="00260F20" w:rsidRDefault="00033A47" w:rsidP="00D33B73">
            <w:pPr>
              <w:pStyle w:val="Tableheader"/>
              <w:spacing w:before="40" w:after="40" w:line="240" w:lineRule="auto"/>
              <w:jc w:val="center"/>
              <w:rPr>
                <w:rFonts w:ascii="Arial" w:hAnsi="Arial" w:cs="Arial"/>
                <w:szCs w:val="20"/>
              </w:rPr>
            </w:pPr>
            <w:r w:rsidRPr="00260F20">
              <w:rPr>
                <w:rFonts w:ascii="Arial" w:hAnsi="Arial" w:cs="Arial"/>
                <w:b/>
                <w:szCs w:val="20"/>
              </w:rPr>
              <w:t>S10</w:t>
            </w:r>
          </w:p>
          <w:p w:rsidR="00033A47" w:rsidRPr="00260F20" w:rsidRDefault="00033A47" w:rsidP="00D33B73">
            <w:pPr>
              <w:pStyle w:val="Tableheader"/>
              <w:spacing w:before="40" w:after="40" w:line="240" w:lineRule="auto"/>
              <w:jc w:val="center"/>
              <w:rPr>
                <w:rFonts w:ascii="Arial" w:hAnsi="Arial" w:cs="Arial"/>
                <w:szCs w:val="20"/>
                <w:lang w:val="ru-RU"/>
              </w:rPr>
            </w:pPr>
            <w:r w:rsidRPr="00260F20">
              <w:rPr>
                <w:rFonts w:ascii="Arial" w:hAnsi="Arial" w:cs="Arial"/>
                <w:b/>
                <w:szCs w:val="20"/>
                <w:lang w:val="ru-RU"/>
              </w:rPr>
              <w:t>Кукурузное масло</w:t>
            </w:r>
          </w:p>
        </w:tc>
        <w:tc>
          <w:tcPr>
            <w:tcW w:w="1375" w:type="dxa"/>
            <w:vMerge w:val="restart"/>
            <w:tcBorders>
              <w:top w:val="single" w:sz="12" w:space="0" w:color="auto"/>
              <w:left w:val="single" w:sz="6" w:space="0" w:color="auto"/>
              <w:bottom w:val="single" w:sz="6" w:space="0" w:color="auto"/>
              <w:right w:val="single" w:sz="12" w:space="0" w:color="auto"/>
            </w:tcBorders>
          </w:tcPr>
          <w:p w:rsidR="00033A47" w:rsidRPr="00260F20" w:rsidRDefault="00033A47" w:rsidP="00D33B73">
            <w:pPr>
              <w:pStyle w:val="Tableheader"/>
              <w:spacing w:before="40" w:after="40" w:line="240" w:lineRule="auto"/>
              <w:jc w:val="center"/>
              <w:rPr>
                <w:rFonts w:ascii="Arial" w:hAnsi="Arial" w:cs="Arial"/>
                <w:szCs w:val="20"/>
                <w:lang w:val="ru-RU"/>
              </w:rPr>
            </w:pPr>
            <w:r w:rsidRPr="00260F20">
              <w:rPr>
                <w:rFonts w:ascii="Arial" w:hAnsi="Arial" w:cs="Arial"/>
                <w:b/>
                <w:szCs w:val="20"/>
              </w:rPr>
              <w:t>S</w:t>
            </w:r>
            <w:r w:rsidRPr="00260F20">
              <w:rPr>
                <w:rFonts w:ascii="Arial" w:hAnsi="Arial" w:cs="Arial"/>
                <w:b/>
                <w:szCs w:val="20"/>
                <w:lang w:val="ru-RU"/>
              </w:rPr>
              <w:t>11</w:t>
            </w:r>
          </w:p>
          <w:p w:rsidR="00033A47" w:rsidRPr="00260F20" w:rsidRDefault="00033A47" w:rsidP="00557EF3">
            <w:pPr>
              <w:pStyle w:val="Tableheader"/>
              <w:spacing w:before="40" w:after="40" w:line="240" w:lineRule="auto"/>
              <w:jc w:val="center"/>
              <w:rPr>
                <w:rFonts w:ascii="Arial" w:hAnsi="Arial" w:cs="Arial"/>
                <w:szCs w:val="20"/>
                <w:lang w:val="ru-RU"/>
              </w:rPr>
            </w:pPr>
            <w:r w:rsidRPr="00260F20">
              <w:rPr>
                <w:rFonts w:ascii="Arial" w:hAnsi="Arial" w:cs="Arial"/>
                <w:b/>
                <w:szCs w:val="20"/>
                <w:lang w:val="ru-RU"/>
              </w:rPr>
              <w:t>Рафинированное подсолнечное масло</w:t>
            </w:r>
          </w:p>
        </w:tc>
      </w:tr>
      <w:tr w:rsidR="00033A47" w:rsidRPr="00260F20" w:rsidTr="00D33B73">
        <w:trPr>
          <w:jc w:val="center"/>
        </w:trPr>
        <w:tc>
          <w:tcPr>
            <w:tcW w:w="2861" w:type="dxa"/>
            <w:tcBorders>
              <w:left w:val="single" w:sz="12" w:space="0" w:color="auto"/>
              <w:bottom w:val="single" w:sz="12" w:space="0" w:color="auto"/>
            </w:tcBorders>
            <w:vAlign w:val="center"/>
          </w:tcPr>
          <w:p w:rsidR="00033A47" w:rsidRPr="00260F20" w:rsidRDefault="00033A47" w:rsidP="00B54326">
            <w:pPr>
              <w:pStyle w:val="Tableheader"/>
              <w:spacing w:before="40" w:after="40" w:line="240" w:lineRule="auto"/>
              <w:jc w:val="center"/>
              <w:rPr>
                <w:rFonts w:ascii="Arial" w:hAnsi="Arial" w:cs="Arial"/>
                <w:szCs w:val="20"/>
                <w:lang w:val="ru-RU"/>
              </w:rPr>
            </w:pPr>
            <w:r w:rsidRPr="00260F20">
              <w:rPr>
                <w:rFonts w:ascii="Arial" w:hAnsi="Arial" w:cs="Arial"/>
                <w:b/>
                <w:szCs w:val="20"/>
                <w:lang w:val="ru-RU"/>
              </w:rPr>
              <w:t>Описание</w:t>
            </w:r>
          </w:p>
        </w:tc>
        <w:tc>
          <w:tcPr>
            <w:tcW w:w="1625" w:type="dxa"/>
            <w:tcBorders>
              <w:bottom w:val="single" w:sz="12" w:space="0" w:color="auto"/>
            </w:tcBorders>
            <w:vAlign w:val="center"/>
          </w:tcPr>
          <w:p w:rsidR="00033A47" w:rsidRPr="00260F20" w:rsidRDefault="00033A47" w:rsidP="00D33B73">
            <w:pPr>
              <w:pStyle w:val="Tableheader"/>
              <w:spacing w:before="40" w:after="40" w:line="240" w:lineRule="auto"/>
              <w:jc w:val="center"/>
              <w:rPr>
                <w:rFonts w:ascii="Arial" w:hAnsi="Arial" w:cs="Arial"/>
                <w:szCs w:val="20"/>
                <w:lang w:val="ru-RU"/>
              </w:rPr>
            </w:pPr>
            <w:r w:rsidRPr="00260F20">
              <w:rPr>
                <w:rFonts w:ascii="Arial" w:hAnsi="Arial" w:cs="Arial"/>
                <w:b/>
                <w:szCs w:val="20"/>
                <w:lang w:val="ru-RU"/>
              </w:rPr>
              <w:t>Обозначение</w:t>
            </w:r>
          </w:p>
        </w:tc>
        <w:tc>
          <w:tcPr>
            <w:tcW w:w="1375" w:type="dxa"/>
            <w:vMerge/>
            <w:tcBorders>
              <w:left w:val="single" w:sz="6" w:space="0" w:color="000000"/>
              <w:bottom w:val="single" w:sz="12" w:space="0" w:color="auto"/>
            </w:tcBorders>
          </w:tcPr>
          <w:p w:rsidR="00033A47" w:rsidRPr="00260F20" w:rsidRDefault="00033A47" w:rsidP="00D33B73">
            <w:pPr>
              <w:pStyle w:val="TPSTable"/>
              <w:spacing w:before="40" w:after="40" w:line="240" w:lineRule="auto"/>
              <w:rPr>
                <w:rFonts w:cs="Arial"/>
                <w:sz w:val="20"/>
                <w:szCs w:val="20"/>
              </w:rPr>
            </w:pPr>
          </w:p>
        </w:tc>
        <w:tc>
          <w:tcPr>
            <w:tcW w:w="1375" w:type="dxa"/>
            <w:vMerge/>
            <w:tcBorders>
              <w:left w:val="single" w:sz="6" w:space="0" w:color="000000"/>
              <w:bottom w:val="single" w:sz="12" w:space="0" w:color="auto"/>
            </w:tcBorders>
          </w:tcPr>
          <w:p w:rsidR="00033A47" w:rsidRPr="00260F20" w:rsidRDefault="00033A47" w:rsidP="00D33B73">
            <w:pPr>
              <w:pStyle w:val="TPSTable"/>
              <w:spacing w:before="40" w:after="40" w:line="240" w:lineRule="auto"/>
              <w:rPr>
                <w:rFonts w:cs="Arial"/>
                <w:sz w:val="20"/>
                <w:szCs w:val="20"/>
              </w:rPr>
            </w:pPr>
          </w:p>
        </w:tc>
        <w:tc>
          <w:tcPr>
            <w:tcW w:w="1375" w:type="dxa"/>
            <w:vMerge/>
            <w:tcBorders>
              <w:left w:val="single" w:sz="6" w:space="0" w:color="000000"/>
              <w:bottom w:val="single" w:sz="12" w:space="0" w:color="auto"/>
            </w:tcBorders>
          </w:tcPr>
          <w:p w:rsidR="00033A47" w:rsidRPr="00260F20" w:rsidRDefault="00033A47" w:rsidP="00D33B73">
            <w:pPr>
              <w:pStyle w:val="TPSTable"/>
              <w:spacing w:before="40" w:after="40" w:line="240" w:lineRule="auto"/>
              <w:rPr>
                <w:rFonts w:cs="Arial"/>
                <w:sz w:val="20"/>
                <w:szCs w:val="20"/>
              </w:rPr>
            </w:pPr>
          </w:p>
        </w:tc>
        <w:tc>
          <w:tcPr>
            <w:tcW w:w="1375" w:type="dxa"/>
            <w:vMerge/>
            <w:tcBorders>
              <w:left w:val="single" w:sz="6" w:space="0" w:color="000000"/>
              <w:bottom w:val="single" w:sz="12" w:space="0" w:color="auto"/>
            </w:tcBorders>
          </w:tcPr>
          <w:p w:rsidR="00033A47" w:rsidRPr="00260F20" w:rsidRDefault="00033A47" w:rsidP="00D33B73">
            <w:pPr>
              <w:pStyle w:val="TPSTable"/>
              <w:spacing w:before="40" w:after="40" w:line="240" w:lineRule="auto"/>
              <w:rPr>
                <w:rFonts w:cs="Arial"/>
                <w:sz w:val="20"/>
                <w:szCs w:val="20"/>
              </w:rPr>
            </w:pPr>
          </w:p>
        </w:tc>
        <w:tc>
          <w:tcPr>
            <w:tcW w:w="1375" w:type="dxa"/>
            <w:vMerge/>
            <w:tcBorders>
              <w:left w:val="single" w:sz="6" w:space="0" w:color="000000"/>
              <w:bottom w:val="single" w:sz="12" w:space="0" w:color="auto"/>
            </w:tcBorders>
          </w:tcPr>
          <w:p w:rsidR="00033A47" w:rsidRPr="00260F20" w:rsidRDefault="00033A47" w:rsidP="00D33B73">
            <w:pPr>
              <w:pStyle w:val="TPSTable"/>
              <w:spacing w:before="40" w:after="40" w:line="240" w:lineRule="auto"/>
              <w:rPr>
                <w:rFonts w:cs="Arial"/>
                <w:sz w:val="20"/>
                <w:szCs w:val="20"/>
              </w:rPr>
            </w:pPr>
          </w:p>
        </w:tc>
        <w:tc>
          <w:tcPr>
            <w:tcW w:w="1375" w:type="dxa"/>
            <w:vMerge/>
            <w:tcBorders>
              <w:left w:val="single" w:sz="6" w:space="0" w:color="000000"/>
              <w:bottom w:val="single" w:sz="12" w:space="0" w:color="auto"/>
            </w:tcBorders>
          </w:tcPr>
          <w:p w:rsidR="00033A47" w:rsidRPr="00260F20" w:rsidRDefault="00033A47" w:rsidP="00D33B73">
            <w:pPr>
              <w:pStyle w:val="TPSTable"/>
              <w:spacing w:before="40" w:after="40" w:line="240" w:lineRule="auto"/>
              <w:rPr>
                <w:rFonts w:cs="Arial"/>
                <w:sz w:val="20"/>
                <w:szCs w:val="20"/>
              </w:rPr>
            </w:pPr>
          </w:p>
        </w:tc>
        <w:tc>
          <w:tcPr>
            <w:tcW w:w="1375" w:type="dxa"/>
            <w:vMerge/>
            <w:tcBorders>
              <w:left w:val="single" w:sz="6" w:space="0" w:color="000000"/>
              <w:bottom w:val="single" w:sz="12" w:space="0" w:color="auto"/>
              <w:right w:val="single" w:sz="6" w:space="0" w:color="auto"/>
            </w:tcBorders>
          </w:tcPr>
          <w:p w:rsidR="00033A47" w:rsidRPr="00260F20" w:rsidRDefault="00033A47" w:rsidP="00D33B73">
            <w:pPr>
              <w:pStyle w:val="TPSTable"/>
              <w:spacing w:before="40" w:after="40" w:line="240" w:lineRule="auto"/>
              <w:rPr>
                <w:rFonts w:cs="Arial"/>
                <w:sz w:val="20"/>
                <w:szCs w:val="20"/>
              </w:rPr>
            </w:pPr>
          </w:p>
        </w:tc>
        <w:tc>
          <w:tcPr>
            <w:tcW w:w="1375" w:type="dxa"/>
            <w:vMerge/>
            <w:tcBorders>
              <w:top w:val="single" w:sz="6" w:space="0" w:color="auto"/>
              <w:left w:val="single" w:sz="6" w:space="0" w:color="auto"/>
              <w:bottom w:val="single" w:sz="12" w:space="0" w:color="auto"/>
              <w:right w:val="single" w:sz="12" w:space="0" w:color="auto"/>
            </w:tcBorders>
          </w:tcPr>
          <w:p w:rsidR="00033A47" w:rsidRPr="00260F20" w:rsidRDefault="00033A47" w:rsidP="00D33B73">
            <w:pPr>
              <w:pStyle w:val="TPSTable"/>
              <w:spacing w:before="40" w:after="40" w:line="240" w:lineRule="auto"/>
              <w:rPr>
                <w:rFonts w:cs="Arial"/>
                <w:sz w:val="20"/>
                <w:szCs w:val="20"/>
              </w:rPr>
            </w:pPr>
          </w:p>
        </w:tc>
      </w:tr>
      <w:tr w:rsidR="00033A47" w:rsidRPr="00260F20" w:rsidTr="00D33B73">
        <w:trPr>
          <w:jc w:val="center"/>
        </w:trPr>
        <w:tc>
          <w:tcPr>
            <w:tcW w:w="2861" w:type="dxa"/>
            <w:tcBorders>
              <w:top w:val="single" w:sz="12" w:space="0" w:color="auto"/>
              <w:left w:val="single" w:sz="12" w:space="0" w:color="auto"/>
            </w:tcBorders>
            <w:vAlign w:val="center"/>
          </w:tcPr>
          <w:p w:rsidR="00033A47" w:rsidRPr="00260F20" w:rsidRDefault="00033A47" w:rsidP="00D33B73">
            <w:pPr>
              <w:pStyle w:val="Tablebody"/>
              <w:spacing w:before="40" w:after="40" w:line="240" w:lineRule="auto"/>
              <w:ind w:left="57"/>
              <w:rPr>
                <w:rFonts w:ascii="Arial" w:hAnsi="Arial" w:cs="Arial"/>
                <w:szCs w:val="20"/>
                <w:lang w:val="ru-RU"/>
              </w:rPr>
            </w:pPr>
            <w:r w:rsidRPr="00260F20">
              <w:rPr>
                <w:rFonts w:ascii="Arial" w:hAnsi="Arial" w:cs="Arial"/>
                <w:szCs w:val="20"/>
                <w:lang w:val="ru-RU"/>
              </w:rPr>
              <w:t>Число лабораторий после исключения выбросов</w:t>
            </w:r>
          </w:p>
        </w:tc>
        <w:tc>
          <w:tcPr>
            <w:tcW w:w="1625" w:type="dxa"/>
            <w:tcBorders>
              <w:top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i/>
                <w:szCs w:val="20"/>
              </w:rPr>
              <w:t>p</w:t>
            </w:r>
          </w:p>
        </w:tc>
        <w:tc>
          <w:tcPr>
            <w:tcW w:w="1375" w:type="dxa"/>
            <w:tcBorders>
              <w:top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14</w:t>
            </w:r>
          </w:p>
        </w:tc>
        <w:tc>
          <w:tcPr>
            <w:tcW w:w="1375" w:type="dxa"/>
            <w:tcBorders>
              <w:top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14</w:t>
            </w:r>
          </w:p>
        </w:tc>
        <w:tc>
          <w:tcPr>
            <w:tcW w:w="1375" w:type="dxa"/>
            <w:tcBorders>
              <w:top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15</w:t>
            </w:r>
          </w:p>
        </w:tc>
        <w:tc>
          <w:tcPr>
            <w:tcW w:w="1375" w:type="dxa"/>
            <w:tcBorders>
              <w:top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16</w:t>
            </w:r>
          </w:p>
        </w:tc>
        <w:tc>
          <w:tcPr>
            <w:tcW w:w="1375" w:type="dxa"/>
            <w:tcBorders>
              <w:top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15</w:t>
            </w:r>
          </w:p>
        </w:tc>
        <w:tc>
          <w:tcPr>
            <w:tcW w:w="1375" w:type="dxa"/>
            <w:tcBorders>
              <w:top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14</w:t>
            </w:r>
          </w:p>
        </w:tc>
        <w:tc>
          <w:tcPr>
            <w:tcW w:w="1375" w:type="dxa"/>
            <w:tcBorders>
              <w:top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15</w:t>
            </w:r>
          </w:p>
        </w:tc>
        <w:tc>
          <w:tcPr>
            <w:tcW w:w="1375" w:type="dxa"/>
            <w:tcBorders>
              <w:top w:val="single" w:sz="12" w:space="0" w:color="auto"/>
              <w:right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16</w:t>
            </w:r>
          </w:p>
        </w:tc>
      </w:tr>
      <w:tr w:rsidR="00033A47" w:rsidRPr="00260F20" w:rsidTr="00D33B73">
        <w:trPr>
          <w:jc w:val="center"/>
        </w:trPr>
        <w:tc>
          <w:tcPr>
            <w:tcW w:w="2861" w:type="dxa"/>
            <w:tcBorders>
              <w:left w:val="single" w:sz="12" w:space="0" w:color="auto"/>
            </w:tcBorders>
            <w:vAlign w:val="center"/>
          </w:tcPr>
          <w:p w:rsidR="00033A47" w:rsidRPr="00260F20" w:rsidRDefault="00033A47" w:rsidP="00D33B73">
            <w:pPr>
              <w:pStyle w:val="Tablebody"/>
              <w:spacing w:before="40" w:after="40" w:line="240" w:lineRule="auto"/>
              <w:ind w:left="57"/>
              <w:rPr>
                <w:rFonts w:ascii="Arial" w:hAnsi="Arial" w:cs="Arial"/>
                <w:szCs w:val="20"/>
                <w:lang w:val="ru-RU"/>
              </w:rPr>
            </w:pPr>
            <w:r w:rsidRPr="00260F20">
              <w:rPr>
                <w:rFonts w:ascii="Arial" w:hAnsi="Arial" w:cs="Arial"/>
                <w:szCs w:val="20"/>
                <w:lang w:val="ru-RU"/>
              </w:rPr>
              <w:t>Общее среднее</w:t>
            </w:r>
          </w:p>
        </w:tc>
        <w:tc>
          <w:tcPr>
            <w:tcW w:w="162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i/>
                <w:szCs w:val="20"/>
              </w:rPr>
              <w:t>M</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b/>
                <w:szCs w:val="20"/>
              </w:rPr>
              <w:t>0,224</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b/>
                <w:szCs w:val="20"/>
              </w:rPr>
              <w:t>0,253</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b/>
                <w:szCs w:val="20"/>
              </w:rPr>
              <w:t>0,108</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b/>
                <w:szCs w:val="20"/>
              </w:rPr>
              <w:t>0,133</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b/>
                <w:szCs w:val="20"/>
              </w:rPr>
              <w:t>0,877</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b/>
                <w:szCs w:val="20"/>
              </w:rPr>
              <w:t>0,365</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b/>
                <w:szCs w:val="20"/>
              </w:rPr>
              <w:t>0,361</w:t>
            </w:r>
          </w:p>
        </w:tc>
        <w:tc>
          <w:tcPr>
            <w:tcW w:w="1375" w:type="dxa"/>
            <w:tcBorders>
              <w:right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b/>
                <w:szCs w:val="20"/>
              </w:rPr>
              <w:t>0,214</w:t>
            </w:r>
          </w:p>
        </w:tc>
      </w:tr>
      <w:tr w:rsidR="00033A47" w:rsidRPr="00260F20" w:rsidTr="00D33B73">
        <w:trPr>
          <w:jc w:val="center"/>
        </w:trPr>
        <w:tc>
          <w:tcPr>
            <w:tcW w:w="2861" w:type="dxa"/>
            <w:tcBorders>
              <w:left w:val="single" w:sz="12" w:space="0" w:color="auto"/>
            </w:tcBorders>
            <w:vAlign w:val="center"/>
          </w:tcPr>
          <w:p w:rsidR="00033A47" w:rsidRPr="00260F20" w:rsidRDefault="00033A47" w:rsidP="00D33B73">
            <w:pPr>
              <w:pStyle w:val="Tablebody"/>
              <w:spacing w:before="40" w:after="40" w:line="240" w:lineRule="auto"/>
              <w:ind w:left="57"/>
              <w:rPr>
                <w:rFonts w:ascii="Arial" w:hAnsi="Arial" w:cs="Arial"/>
                <w:szCs w:val="20"/>
                <w:lang w:val="ru-RU"/>
              </w:rPr>
            </w:pPr>
            <w:r w:rsidRPr="00260F20">
              <w:rPr>
                <w:rFonts w:ascii="Arial" w:hAnsi="Arial" w:cs="Arial"/>
                <w:szCs w:val="20"/>
                <w:lang w:val="ru-RU"/>
              </w:rPr>
              <w:t>Стандартное отклонение повторяемости</w:t>
            </w:r>
          </w:p>
        </w:tc>
        <w:tc>
          <w:tcPr>
            <w:tcW w:w="162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i/>
                <w:szCs w:val="20"/>
              </w:rPr>
              <w:t>s</w:t>
            </w:r>
            <w:r w:rsidRPr="00260F20">
              <w:rPr>
                <w:rFonts w:ascii="Arial" w:hAnsi="Arial" w:cs="Arial"/>
                <w:i/>
                <w:szCs w:val="20"/>
                <w:vertAlign w:val="subscript"/>
              </w:rPr>
              <w:t>r</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0,007</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0,012</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0,007</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0,009</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0,038</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0,040</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0,013</w:t>
            </w:r>
          </w:p>
        </w:tc>
        <w:tc>
          <w:tcPr>
            <w:tcW w:w="1375" w:type="dxa"/>
            <w:tcBorders>
              <w:right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0,013</w:t>
            </w:r>
          </w:p>
        </w:tc>
      </w:tr>
      <w:tr w:rsidR="00033A47" w:rsidRPr="00260F20" w:rsidTr="00D33B73">
        <w:trPr>
          <w:jc w:val="center"/>
        </w:trPr>
        <w:tc>
          <w:tcPr>
            <w:tcW w:w="2861" w:type="dxa"/>
            <w:tcBorders>
              <w:left w:val="single" w:sz="12" w:space="0" w:color="auto"/>
            </w:tcBorders>
            <w:vAlign w:val="center"/>
          </w:tcPr>
          <w:p w:rsidR="00033A47" w:rsidRPr="00260F20" w:rsidRDefault="00033A47" w:rsidP="00D33B73">
            <w:pPr>
              <w:pStyle w:val="Tablebody"/>
              <w:spacing w:before="40" w:after="40" w:line="240" w:lineRule="auto"/>
              <w:ind w:left="57"/>
              <w:rPr>
                <w:rFonts w:ascii="Arial" w:hAnsi="Arial" w:cs="Arial"/>
                <w:szCs w:val="20"/>
                <w:lang w:val="ru-RU"/>
              </w:rPr>
            </w:pPr>
            <w:r w:rsidRPr="00260F20">
              <w:rPr>
                <w:rFonts w:ascii="Arial" w:hAnsi="Arial" w:cs="Arial"/>
                <w:szCs w:val="20"/>
                <w:lang w:val="ru-RU"/>
              </w:rPr>
              <w:t>Относительное стандартное отклонение</w:t>
            </w:r>
          </w:p>
        </w:tc>
        <w:tc>
          <w:tcPr>
            <w:tcW w:w="162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i/>
                <w:szCs w:val="20"/>
              </w:rPr>
              <w:t>C</w:t>
            </w:r>
            <w:r w:rsidRPr="00260F20">
              <w:rPr>
                <w:rFonts w:ascii="Arial" w:hAnsi="Arial" w:cs="Arial"/>
                <w:i/>
                <w:szCs w:val="20"/>
                <w:vertAlign w:val="subscript"/>
              </w:rPr>
              <w:t>V,r</w:t>
            </w:r>
            <w:r w:rsidRPr="00260F20">
              <w:rPr>
                <w:rFonts w:ascii="Arial" w:hAnsi="Arial" w:cs="Arial"/>
                <w:szCs w:val="20"/>
              </w:rPr>
              <w:t xml:space="preserve"> (</w:t>
            </w:r>
            <w:r w:rsidRPr="00260F20">
              <w:rPr>
                <w:rFonts w:ascii="Arial" w:hAnsi="Arial" w:cs="Arial"/>
                <w:i/>
                <w:szCs w:val="20"/>
              </w:rPr>
              <w:t>s</w:t>
            </w:r>
            <w:r w:rsidRPr="00260F20">
              <w:rPr>
                <w:rFonts w:ascii="Arial" w:hAnsi="Arial" w:cs="Arial"/>
                <w:i/>
                <w:szCs w:val="20"/>
                <w:vertAlign w:val="subscript"/>
              </w:rPr>
              <w:t>r</w:t>
            </w:r>
            <w:r w:rsidRPr="00260F20">
              <w:rPr>
                <w:rFonts w:ascii="Arial" w:hAnsi="Arial" w:cs="Arial"/>
                <w:szCs w:val="20"/>
              </w:rPr>
              <w:t xml:space="preserve"> /</w:t>
            </w:r>
            <w:r w:rsidRPr="00260F20">
              <w:rPr>
                <w:rFonts w:ascii="Arial" w:hAnsi="Arial" w:cs="Arial"/>
                <w:i/>
                <w:szCs w:val="20"/>
              </w:rPr>
              <w:t>M</w:t>
            </w:r>
            <w:r w:rsidRPr="00260F20">
              <w:rPr>
                <w:rFonts w:ascii="Arial" w:hAnsi="Arial" w:cs="Arial"/>
                <w:szCs w:val="20"/>
              </w:rPr>
              <w:t>, %)</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3 %</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5 %</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7 %</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7 %</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4 %</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11 %</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4 %</w:t>
            </w:r>
          </w:p>
        </w:tc>
        <w:tc>
          <w:tcPr>
            <w:tcW w:w="1375" w:type="dxa"/>
            <w:tcBorders>
              <w:right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6 %</w:t>
            </w:r>
          </w:p>
        </w:tc>
      </w:tr>
      <w:tr w:rsidR="00033A47" w:rsidRPr="00260F20" w:rsidTr="00D33B73">
        <w:trPr>
          <w:jc w:val="center"/>
        </w:trPr>
        <w:tc>
          <w:tcPr>
            <w:tcW w:w="2861" w:type="dxa"/>
            <w:tcBorders>
              <w:left w:val="single" w:sz="12" w:space="0" w:color="auto"/>
            </w:tcBorders>
            <w:vAlign w:val="center"/>
          </w:tcPr>
          <w:p w:rsidR="00033A47" w:rsidRPr="00260F20" w:rsidRDefault="00033A47" w:rsidP="00D33B73">
            <w:pPr>
              <w:pStyle w:val="Tablebody"/>
              <w:spacing w:before="40" w:after="40" w:line="240" w:lineRule="auto"/>
              <w:ind w:left="57"/>
              <w:rPr>
                <w:rFonts w:ascii="Arial" w:hAnsi="Arial" w:cs="Arial"/>
                <w:szCs w:val="20"/>
                <w:lang w:val="ru-RU"/>
              </w:rPr>
            </w:pPr>
            <w:r w:rsidRPr="00260F20">
              <w:rPr>
                <w:rFonts w:ascii="Arial" w:hAnsi="Arial" w:cs="Arial"/>
                <w:szCs w:val="20"/>
                <w:lang w:val="ru-RU"/>
              </w:rPr>
              <w:t>Предел повторяемости</w:t>
            </w:r>
          </w:p>
        </w:tc>
        <w:tc>
          <w:tcPr>
            <w:tcW w:w="162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i/>
                <w:szCs w:val="20"/>
              </w:rPr>
              <w:t>r</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0,018</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0,032</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0,020</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0,025</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0,104</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0,110</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0,037</w:t>
            </w:r>
          </w:p>
        </w:tc>
        <w:tc>
          <w:tcPr>
            <w:tcW w:w="1375" w:type="dxa"/>
            <w:tcBorders>
              <w:right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0,035</w:t>
            </w:r>
          </w:p>
        </w:tc>
      </w:tr>
      <w:tr w:rsidR="00033A47" w:rsidRPr="00260F20" w:rsidTr="00D33B73">
        <w:trPr>
          <w:jc w:val="center"/>
        </w:trPr>
        <w:tc>
          <w:tcPr>
            <w:tcW w:w="2861" w:type="dxa"/>
            <w:tcBorders>
              <w:left w:val="single" w:sz="12" w:space="0" w:color="auto"/>
            </w:tcBorders>
            <w:vAlign w:val="center"/>
          </w:tcPr>
          <w:p w:rsidR="00033A47" w:rsidRPr="00260F20" w:rsidRDefault="00033A47" w:rsidP="00D33B73">
            <w:pPr>
              <w:pStyle w:val="Tablebody"/>
              <w:spacing w:before="40" w:after="40" w:line="240" w:lineRule="auto"/>
              <w:ind w:left="57"/>
              <w:rPr>
                <w:rFonts w:ascii="Arial" w:hAnsi="Arial" w:cs="Arial"/>
                <w:szCs w:val="20"/>
              </w:rPr>
            </w:pPr>
            <w:r w:rsidRPr="00260F20">
              <w:rPr>
                <w:rFonts w:ascii="Arial" w:hAnsi="Arial" w:cs="Arial"/>
                <w:szCs w:val="20"/>
                <w:lang w:val="ru-RU"/>
              </w:rPr>
              <w:t>Стандартное отклонение воспроизводимости</w:t>
            </w:r>
          </w:p>
        </w:tc>
        <w:tc>
          <w:tcPr>
            <w:tcW w:w="162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i/>
                <w:szCs w:val="20"/>
              </w:rPr>
              <w:t>S</w:t>
            </w:r>
            <w:r w:rsidRPr="00260F20">
              <w:rPr>
                <w:rFonts w:ascii="Arial" w:hAnsi="Arial" w:cs="Arial"/>
                <w:i/>
                <w:szCs w:val="20"/>
                <w:vertAlign w:val="subscript"/>
              </w:rPr>
              <w:t>R</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0,046</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0,065</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0,056</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0,050</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0,170</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0,086</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0,068</w:t>
            </w:r>
          </w:p>
        </w:tc>
        <w:tc>
          <w:tcPr>
            <w:tcW w:w="1375" w:type="dxa"/>
            <w:tcBorders>
              <w:right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0,035</w:t>
            </w:r>
          </w:p>
        </w:tc>
      </w:tr>
      <w:tr w:rsidR="00033A47" w:rsidRPr="00260F20" w:rsidTr="00D33B73">
        <w:trPr>
          <w:jc w:val="center"/>
        </w:trPr>
        <w:tc>
          <w:tcPr>
            <w:tcW w:w="2861" w:type="dxa"/>
            <w:tcBorders>
              <w:left w:val="single" w:sz="12" w:space="0" w:color="auto"/>
            </w:tcBorders>
            <w:vAlign w:val="center"/>
          </w:tcPr>
          <w:p w:rsidR="00033A47" w:rsidRPr="00260F20" w:rsidRDefault="00033A47" w:rsidP="00D33B73">
            <w:pPr>
              <w:pStyle w:val="Tablebody"/>
              <w:spacing w:before="40" w:after="40" w:line="240" w:lineRule="auto"/>
              <w:ind w:left="57"/>
              <w:rPr>
                <w:rFonts w:ascii="Arial" w:hAnsi="Arial" w:cs="Arial"/>
                <w:szCs w:val="20"/>
              </w:rPr>
            </w:pPr>
            <w:r w:rsidRPr="00260F20">
              <w:rPr>
                <w:rFonts w:ascii="Arial" w:hAnsi="Arial" w:cs="Arial"/>
                <w:szCs w:val="20"/>
                <w:lang w:val="ru-RU"/>
              </w:rPr>
              <w:t xml:space="preserve">Относительное стандартное отклонение </w:t>
            </w:r>
          </w:p>
        </w:tc>
        <w:tc>
          <w:tcPr>
            <w:tcW w:w="162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i/>
                <w:szCs w:val="20"/>
              </w:rPr>
              <w:t>C</w:t>
            </w:r>
            <w:r w:rsidRPr="00260F20">
              <w:rPr>
                <w:rFonts w:ascii="Arial" w:hAnsi="Arial" w:cs="Arial"/>
                <w:i/>
                <w:szCs w:val="20"/>
                <w:vertAlign w:val="subscript"/>
              </w:rPr>
              <w:t>V,R</w:t>
            </w:r>
            <w:r w:rsidRPr="00260F20">
              <w:rPr>
                <w:rFonts w:ascii="Arial" w:hAnsi="Arial" w:cs="Arial"/>
                <w:szCs w:val="20"/>
              </w:rPr>
              <w:t xml:space="preserve"> (</w:t>
            </w:r>
            <w:r w:rsidRPr="00260F20">
              <w:rPr>
                <w:rFonts w:ascii="Arial" w:hAnsi="Arial" w:cs="Arial"/>
                <w:i/>
                <w:szCs w:val="20"/>
              </w:rPr>
              <w:t>S</w:t>
            </w:r>
            <w:r w:rsidRPr="00260F20">
              <w:rPr>
                <w:rFonts w:ascii="Arial" w:hAnsi="Arial" w:cs="Arial"/>
                <w:i/>
                <w:szCs w:val="20"/>
                <w:vertAlign w:val="subscript"/>
              </w:rPr>
              <w:t>R</w:t>
            </w:r>
            <w:r w:rsidRPr="00260F20">
              <w:rPr>
                <w:rFonts w:ascii="Arial" w:hAnsi="Arial" w:cs="Arial"/>
                <w:szCs w:val="20"/>
              </w:rPr>
              <w:t xml:space="preserve"> /</w:t>
            </w:r>
            <w:r w:rsidRPr="00260F20">
              <w:rPr>
                <w:rFonts w:ascii="Arial" w:hAnsi="Arial" w:cs="Arial"/>
                <w:i/>
                <w:szCs w:val="20"/>
              </w:rPr>
              <w:t>M</w:t>
            </w:r>
            <w:r w:rsidRPr="00260F20">
              <w:rPr>
                <w:rFonts w:ascii="Arial" w:hAnsi="Arial" w:cs="Arial"/>
                <w:szCs w:val="20"/>
              </w:rPr>
              <w:t>, %)</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20 %</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26 %</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52 %</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38 %</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19 %</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24 %</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19 %</w:t>
            </w:r>
          </w:p>
        </w:tc>
        <w:tc>
          <w:tcPr>
            <w:tcW w:w="1375" w:type="dxa"/>
            <w:tcBorders>
              <w:right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16 %</w:t>
            </w:r>
          </w:p>
        </w:tc>
      </w:tr>
      <w:tr w:rsidR="00033A47" w:rsidRPr="00260F20" w:rsidTr="00D33B73">
        <w:trPr>
          <w:jc w:val="center"/>
        </w:trPr>
        <w:tc>
          <w:tcPr>
            <w:tcW w:w="2861" w:type="dxa"/>
            <w:tcBorders>
              <w:left w:val="single" w:sz="12" w:space="0" w:color="auto"/>
            </w:tcBorders>
            <w:vAlign w:val="center"/>
          </w:tcPr>
          <w:p w:rsidR="00033A47" w:rsidRPr="00260F20" w:rsidRDefault="00033A47" w:rsidP="00D33B73">
            <w:pPr>
              <w:pStyle w:val="Tablebody"/>
              <w:spacing w:before="40" w:after="40" w:line="240" w:lineRule="auto"/>
              <w:ind w:left="57"/>
              <w:rPr>
                <w:rFonts w:ascii="Arial" w:hAnsi="Arial" w:cs="Arial"/>
                <w:szCs w:val="20"/>
              </w:rPr>
            </w:pPr>
            <w:r w:rsidRPr="00260F20">
              <w:rPr>
                <w:rFonts w:ascii="Arial" w:hAnsi="Arial" w:cs="Arial"/>
                <w:szCs w:val="20"/>
                <w:lang w:val="ru-RU"/>
              </w:rPr>
              <w:t>Предел воспроизводимости</w:t>
            </w:r>
          </w:p>
        </w:tc>
        <w:tc>
          <w:tcPr>
            <w:tcW w:w="162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i/>
                <w:szCs w:val="20"/>
              </w:rPr>
              <w:t>R</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0,127</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0,180</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0,154</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0,138</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0,471</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0,239</w:t>
            </w:r>
          </w:p>
        </w:tc>
        <w:tc>
          <w:tcPr>
            <w:tcW w:w="1375" w:type="dxa"/>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0,188</w:t>
            </w:r>
          </w:p>
        </w:tc>
        <w:tc>
          <w:tcPr>
            <w:tcW w:w="1375" w:type="dxa"/>
            <w:tcBorders>
              <w:right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0,096</w:t>
            </w:r>
          </w:p>
        </w:tc>
      </w:tr>
      <w:tr w:rsidR="00033A47" w:rsidRPr="00260F20" w:rsidTr="00D33B73">
        <w:trPr>
          <w:jc w:val="center"/>
        </w:trPr>
        <w:tc>
          <w:tcPr>
            <w:tcW w:w="2861" w:type="dxa"/>
            <w:tcBorders>
              <w:left w:val="single" w:sz="12" w:space="0" w:color="auto"/>
              <w:bottom w:val="single" w:sz="12" w:space="0" w:color="auto"/>
            </w:tcBorders>
            <w:vAlign w:val="center"/>
          </w:tcPr>
          <w:p w:rsidR="00033A47" w:rsidRPr="00260F20" w:rsidRDefault="00033A47" w:rsidP="00D33B73">
            <w:pPr>
              <w:pStyle w:val="Tablebody"/>
              <w:spacing w:before="40" w:after="40" w:line="240" w:lineRule="auto"/>
              <w:ind w:left="57"/>
              <w:rPr>
                <w:rFonts w:ascii="Arial" w:hAnsi="Arial" w:cs="Arial"/>
                <w:szCs w:val="20"/>
              </w:rPr>
            </w:pPr>
            <w:r w:rsidRPr="00260F20">
              <w:rPr>
                <w:rFonts w:ascii="Arial" w:hAnsi="Arial" w:cs="Arial"/>
                <w:szCs w:val="20"/>
                <w:lang w:val="ru-RU"/>
              </w:rPr>
              <w:t>Коэффициент Хорвитца (</w:t>
            </w:r>
            <w:r w:rsidRPr="00260F20">
              <w:rPr>
                <w:rFonts w:ascii="Arial" w:hAnsi="Arial" w:cs="Arial"/>
                <w:szCs w:val="20"/>
              </w:rPr>
              <w:t>HorRat</w:t>
            </w:r>
            <w:r w:rsidRPr="00260F20">
              <w:rPr>
                <w:rFonts w:ascii="Arial" w:hAnsi="Arial" w:cs="Arial"/>
                <w:szCs w:val="20"/>
                <w:lang w:val="ru-RU"/>
              </w:rPr>
              <w:t>)</w:t>
            </w:r>
            <w:r w:rsidRPr="00260F20">
              <w:rPr>
                <w:rFonts w:ascii="Arial" w:hAnsi="Arial" w:cs="Arial"/>
                <w:szCs w:val="20"/>
              </w:rPr>
              <w:t xml:space="preserve"> </w:t>
            </w:r>
          </w:p>
        </w:tc>
        <w:tc>
          <w:tcPr>
            <w:tcW w:w="1625" w:type="dxa"/>
            <w:tcBorders>
              <w:bottom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 </w:t>
            </w:r>
          </w:p>
        </w:tc>
        <w:tc>
          <w:tcPr>
            <w:tcW w:w="1375" w:type="dxa"/>
            <w:tcBorders>
              <w:bottom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1,0</w:t>
            </w:r>
          </w:p>
        </w:tc>
        <w:tc>
          <w:tcPr>
            <w:tcW w:w="1375" w:type="dxa"/>
            <w:tcBorders>
              <w:bottom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1,3</w:t>
            </w:r>
          </w:p>
        </w:tc>
        <w:tc>
          <w:tcPr>
            <w:tcW w:w="1375" w:type="dxa"/>
            <w:tcBorders>
              <w:bottom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2,3</w:t>
            </w:r>
          </w:p>
        </w:tc>
        <w:tc>
          <w:tcPr>
            <w:tcW w:w="1375" w:type="dxa"/>
            <w:tcBorders>
              <w:bottom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1,7</w:t>
            </w:r>
          </w:p>
        </w:tc>
        <w:tc>
          <w:tcPr>
            <w:tcW w:w="1375" w:type="dxa"/>
            <w:tcBorders>
              <w:bottom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1,2</w:t>
            </w:r>
          </w:p>
        </w:tc>
        <w:tc>
          <w:tcPr>
            <w:tcW w:w="1375" w:type="dxa"/>
            <w:tcBorders>
              <w:bottom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1,3</w:t>
            </w:r>
          </w:p>
        </w:tc>
        <w:tc>
          <w:tcPr>
            <w:tcW w:w="1375" w:type="dxa"/>
            <w:tcBorders>
              <w:bottom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1,0</w:t>
            </w:r>
          </w:p>
        </w:tc>
        <w:tc>
          <w:tcPr>
            <w:tcW w:w="1375" w:type="dxa"/>
            <w:tcBorders>
              <w:bottom w:val="single" w:sz="12" w:space="0" w:color="auto"/>
              <w:right w:val="single" w:sz="12" w:space="0" w:color="auto"/>
            </w:tcBorders>
            <w:vAlign w:val="center"/>
          </w:tcPr>
          <w:p w:rsidR="00033A47" w:rsidRPr="00260F20" w:rsidRDefault="00033A47" w:rsidP="00D33B73">
            <w:pPr>
              <w:pStyle w:val="Tablebody"/>
              <w:spacing w:before="40" w:after="40" w:line="240" w:lineRule="auto"/>
              <w:jc w:val="center"/>
              <w:rPr>
                <w:rFonts w:ascii="Arial" w:hAnsi="Arial" w:cs="Arial"/>
                <w:szCs w:val="20"/>
              </w:rPr>
            </w:pPr>
            <w:r w:rsidRPr="00260F20">
              <w:rPr>
                <w:rFonts w:ascii="Arial" w:hAnsi="Arial" w:cs="Arial"/>
                <w:szCs w:val="20"/>
              </w:rPr>
              <w:t>0,8</w:t>
            </w:r>
          </w:p>
        </w:tc>
      </w:tr>
      <w:tr w:rsidR="00033A47" w:rsidRPr="00260F20" w:rsidTr="00D33B73">
        <w:trPr>
          <w:jc w:val="center"/>
        </w:trPr>
        <w:tc>
          <w:tcPr>
            <w:tcW w:w="15486" w:type="dxa"/>
            <w:gridSpan w:val="10"/>
            <w:tcBorders>
              <w:top w:val="single" w:sz="12" w:space="0" w:color="auto"/>
              <w:left w:val="single" w:sz="12" w:space="0" w:color="auto"/>
              <w:bottom w:val="single" w:sz="12" w:space="0" w:color="auto"/>
              <w:right w:val="single" w:sz="12" w:space="0" w:color="auto"/>
            </w:tcBorders>
          </w:tcPr>
          <w:p w:rsidR="00033A47" w:rsidRPr="00260F20" w:rsidRDefault="00033A47" w:rsidP="00D33B73">
            <w:pPr>
              <w:pStyle w:val="Tablefooter"/>
              <w:spacing w:before="40" w:after="40" w:line="240" w:lineRule="auto"/>
              <w:ind w:left="57"/>
              <w:rPr>
                <w:rFonts w:ascii="Arial" w:hAnsi="Arial" w:cs="Arial"/>
                <w:sz w:val="20"/>
                <w:szCs w:val="20"/>
                <w:lang w:val="ru-RU"/>
              </w:rPr>
            </w:pPr>
            <w:r w:rsidRPr="00260F20">
              <w:rPr>
                <w:rFonts w:ascii="Arial" w:hAnsi="Arial" w:cs="Arial"/>
                <w:sz w:val="20"/>
                <w:szCs w:val="20"/>
                <w:lang w:val="ru-RU"/>
              </w:rPr>
              <w:t>Обозначение</w:t>
            </w:r>
          </w:p>
          <w:p w:rsidR="00033A47" w:rsidRPr="00260F20" w:rsidRDefault="00033A47" w:rsidP="00D33B73">
            <w:pPr>
              <w:pStyle w:val="Tablefooter"/>
              <w:spacing w:before="40" w:after="40" w:line="240" w:lineRule="auto"/>
              <w:ind w:left="57"/>
              <w:rPr>
                <w:rFonts w:ascii="Arial" w:hAnsi="Arial" w:cs="Arial"/>
                <w:sz w:val="20"/>
                <w:szCs w:val="20"/>
              </w:rPr>
            </w:pPr>
            <w:r w:rsidRPr="00260F20">
              <w:rPr>
                <w:rFonts w:ascii="Arial" w:hAnsi="Arial" w:cs="Arial"/>
                <w:sz w:val="20"/>
                <w:szCs w:val="20"/>
              </w:rPr>
              <w:t>Dfr = </w:t>
            </w:r>
            <w:r w:rsidRPr="00260F20">
              <w:rPr>
                <w:rFonts w:ascii="Arial" w:hAnsi="Arial" w:cs="Arial"/>
                <w:sz w:val="20"/>
                <w:szCs w:val="20"/>
                <w:lang w:val="ru-RU"/>
              </w:rPr>
              <w:t>двойного фракционирования</w:t>
            </w:r>
          </w:p>
        </w:tc>
      </w:tr>
    </w:tbl>
    <w:p w:rsidR="00033A47" w:rsidRPr="00260F20" w:rsidRDefault="00033A47" w:rsidP="00DF2622">
      <w:pPr>
        <w:spacing w:after="120" w:line="360" w:lineRule="auto"/>
        <w:ind w:firstLine="709"/>
        <w:jc w:val="both"/>
        <w:rPr>
          <w:rFonts w:ascii="Arial" w:hAnsi="Arial" w:cs="Arial"/>
          <w:sz w:val="20"/>
          <w:szCs w:val="20"/>
        </w:rPr>
      </w:pP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557EF3">
      <w:pPr>
        <w:pStyle w:val="Title"/>
        <w:pageBreakBefore/>
        <w:spacing w:after="720"/>
        <w:sectPr w:rsidR="00033A47" w:rsidSect="000570CF">
          <w:headerReference w:type="default" r:id="rId28"/>
          <w:footerReference w:type="even" r:id="rId29"/>
          <w:footerReference w:type="default" r:id="rId30"/>
          <w:headerReference w:type="first" r:id="rId31"/>
          <w:footerReference w:type="first" r:id="rId32"/>
          <w:footnotePr>
            <w:numFmt w:val="chicago"/>
            <w:numStart w:val="5"/>
            <w:numRestart w:val="eachPage"/>
          </w:footnotePr>
          <w:pgSz w:w="16838" w:h="11906" w:orient="landscape" w:code="9"/>
          <w:pgMar w:top="1418" w:right="1134" w:bottom="851" w:left="1134" w:header="709" w:footer="1134" w:gutter="0"/>
          <w:pgNumType w:start="1"/>
          <w:cols w:space="708"/>
          <w:titlePg/>
          <w:rtlGutter/>
          <w:docGrid w:linePitch="360"/>
        </w:sectPr>
      </w:pPr>
      <w:bookmarkStart w:id="100" w:name="_Toc97732597"/>
    </w:p>
    <w:p w:rsidR="00033A47" w:rsidRPr="00085E79" w:rsidRDefault="00033A47" w:rsidP="00557EF3">
      <w:pPr>
        <w:pStyle w:val="Title"/>
        <w:pageBreakBefore/>
        <w:spacing w:after="720"/>
        <w:rPr>
          <w:rFonts w:ascii="Arial" w:hAnsi="Arial" w:cs="Arial"/>
          <w:sz w:val="24"/>
          <w:szCs w:val="24"/>
        </w:rPr>
      </w:pPr>
      <w:r w:rsidRPr="00085E79">
        <w:rPr>
          <w:rFonts w:ascii="Arial" w:hAnsi="Arial" w:cs="Arial"/>
          <w:sz w:val="24"/>
          <w:szCs w:val="24"/>
        </w:rPr>
        <w:t>Приложение В</w:t>
      </w:r>
      <w:r w:rsidRPr="00085E79">
        <w:rPr>
          <w:rFonts w:ascii="Arial" w:hAnsi="Arial" w:cs="Arial"/>
          <w:sz w:val="24"/>
          <w:szCs w:val="24"/>
        </w:rPr>
        <w:br/>
      </w:r>
      <w:bookmarkStart w:id="101" w:name="_Toc77674666"/>
      <w:r w:rsidRPr="00085E79">
        <w:rPr>
          <w:rStyle w:val="AnnexHeadingLine2"/>
          <w:rFonts w:ascii="Arial" w:hAnsi="Arial" w:cs="Arial"/>
          <w:b w:val="0"/>
          <w:bCs w:val="0"/>
          <w:sz w:val="24"/>
          <w:szCs w:val="24"/>
        </w:rPr>
        <w:t>(</w:t>
      </w:r>
      <w:bookmarkStart w:id="102" w:name="_Hlk134957816"/>
      <w:r w:rsidRPr="00085E79">
        <w:rPr>
          <w:rStyle w:val="AnnexHeadingLine2"/>
          <w:rFonts w:ascii="Arial" w:hAnsi="Arial" w:cs="Arial"/>
          <w:b w:val="0"/>
          <w:bCs w:val="0"/>
          <w:sz w:val="24"/>
          <w:szCs w:val="24"/>
        </w:rPr>
        <w:t>справочное</w:t>
      </w:r>
      <w:bookmarkEnd w:id="102"/>
      <w:r w:rsidRPr="00085E79">
        <w:rPr>
          <w:rStyle w:val="AnnexHeadingLine2"/>
          <w:rFonts w:ascii="Arial" w:hAnsi="Arial" w:cs="Arial"/>
          <w:b w:val="0"/>
          <w:bCs w:val="0"/>
          <w:sz w:val="24"/>
          <w:szCs w:val="24"/>
        </w:rPr>
        <w:t>)</w:t>
      </w:r>
      <w:r w:rsidRPr="00085E79">
        <w:rPr>
          <w:rFonts w:ascii="Arial" w:hAnsi="Arial" w:cs="Arial"/>
          <w:sz w:val="24"/>
          <w:szCs w:val="24"/>
        </w:rPr>
        <w:br/>
      </w:r>
      <w:r w:rsidRPr="005C1929">
        <w:br/>
      </w:r>
      <w:bookmarkEnd w:id="101"/>
      <w:r w:rsidRPr="00085E79">
        <w:rPr>
          <w:rFonts w:ascii="Arial" w:hAnsi="Arial" w:cs="Arial"/>
          <w:sz w:val="24"/>
          <w:szCs w:val="24"/>
        </w:rPr>
        <w:t>Хроматограммы</w:t>
      </w:r>
      <w:bookmarkEnd w:id="100"/>
    </w:p>
    <w:p w:rsidR="00033A47" w:rsidRPr="005C1929" w:rsidRDefault="00033A47" w:rsidP="00557EF3">
      <w:pPr>
        <w:pStyle w:val="FigureGraphic"/>
        <w:spacing w:line="240" w:lineRule="auto"/>
      </w:pPr>
      <w:r w:rsidRPr="00B40366">
        <w:rPr>
          <w:noProof/>
          <w:lang w:val="ru-RU" w:eastAsia="ru-RU"/>
        </w:rPr>
        <w:pict>
          <v:shape id="Рисунок 14" o:spid="_x0000_i1034" type="#_x0000_t75" style="width:453pt;height:130.5pt;visibility:visible">
            <v:imagedata r:id="rId33" o:title=""/>
          </v:shape>
        </w:pict>
      </w:r>
    </w:p>
    <w:p w:rsidR="00033A47" w:rsidRPr="005C1929" w:rsidRDefault="00033A47" w:rsidP="00557EF3">
      <w:pPr>
        <w:pStyle w:val="KeyTitle"/>
        <w:spacing w:line="240" w:lineRule="auto"/>
        <w:rPr>
          <w:rFonts w:ascii="Arial" w:hAnsi="Arial" w:cs="Arial"/>
          <w:lang w:val="ru-RU"/>
        </w:rPr>
      </w:pPr>
      <w:bookmarkStart w:id="103" w:name="Table_tab_m"/>
      <w:bookmarkEnd w:id="103"/>
      <w:r w:rsidRPr="005C1929">
        <w:rPr>
          <w:rFonts w:ascii="Arial" w:hAnsi="Arial" w:cs="Arial"/>
          <w:lang w:val="ru-RU"/>
        </w:rPr>
        <w:t xml:space="preserve">Обозначение </w:t>
      </w:r>
    </w:p>
    <w:tbl>
      <w:tblPr>
        <w:tblW w:w="5000" w:type="pct"/>
        <w:jc w:val="center"/>
        <w:tblLayout w:type="fixed"/>
        <w:tblCellMar>
          <w:left w:w="0" w:type="dxa"/>
          <w:right w:w="0" w:type="dxa"/>
        </w:tblCellMar>
        <w:tblLook w:val="00A0"/>
      </w:tblPr>
      <w:tblGrid>
        <w:gridCol w:w="3364"/>
        <w:gridCol w:w="2353"/>
        <w:gridCol w:w="3920"/>
      </w:tblGrid>
      <w:tr w:rsidR="00033A47" w:rsidRPr="005C1929" w:rsidTr="00567F5F">
        <w:trPr>
          <w:jc w:val="center"/>
        </w:trPr>
        <w:tc>
          <w:tcPr>
            <w:tcW w:w="3365" w:type="dxa"/>
          </w:tcPr>
          <w:p w:rsidR="00033A47" w:rsidRPr="005C1929" w:rsidRDefault="00033A47" w:rsidP="00567F5F">
            <w:pPr>
              <w:pStyle w:val="KeyText"/>
              <w:spacing w:line="240" w:lineRule="auto"/>
              <w:rPr>
                <w:rFonts w:ascii="Arial" w:hAnsi="Arial" w:cs="Arial"/>
                <w:lang w:val="ru-RU"/>
              </w:rPr>
            </w:pPr>
            <w:r w:rsidRPr="005C1929">
              <w:rPr>
                <w:rFonts w:ascii="Arial" w:hAnsi="Arial" w:cs="Arial"/>
                <w:b/>
                <w:lang w:val="ru-RU"/>
              </w:rPr>
              <w:t>Хроматограмма</w:t>
            </w:r>
          </w:p>
        </w:tc>
        <w:tc>
          <w:tcPr>
            <w:tcW w:w="2353" w:type="dxa"/>
          </w:tcPr>
          <w:p w:rsidR="00033A47" w:rsidRPr="005C1929" w:rsidRDefault="00033A47" w:rsidP="00567F5F">
            <w:pPr>
              <w:pStyle w:val="KeyText"/>
              <w:spacing w:line="240" w:lineRule="auto"/>
              <w:rPr>
                <w:rFonts w:ascii="Arial" w:hAnsi="Arial" w:cs="Arial"/>
                <w:lang w:val="ru-RU"/>
              </w:rPr>
            </w:pPr>
            <w:r w:rsidRPr="005C1929">
              <w:rPr>
                <w:rFonts w:ascii="Arial" w:hAnsi="Arial" w:cs="Arial"/>
                <w:b/>
                <w:lang w:val="ru-RU"/>
              </w:rPr>
              <w:t>Время удерживания</w:t>
            </w:r>
          </w:p>
        </w:tc>
        <w:tc>
          <w:tcPr>
            <w:tcW w:w="3921" w:type="dxa"/>
          </w:tcPr>
          <w:p w:rsidR="00033A47" w:rsidRPr="005C1929" w:rsidRDefault="00033A47" w:rsidP="00567F5F">
            <w:pPr>
              <w:pStyle w:val="KeyText"/>
              <w:spacing w:line="240" w:lineRule="auto"/>
              <w:rPr>
                <w:rFonts w:ascii="Arial" w:hAnsi="Arial" w:cs="Arial"/>
                <w:lang w:val="ru-RU"/>
              </w:rPr>
            </w:pPr>
            <w:r w:rsidRPr="005C1929">
              <w:rPr>
                <w:rFonts w:ascii="Arial" w:hAnsi="Arial" w:cs="Arial"/>
                <w:b/>
                <w:lang w:val="ru-RU"/>
              </w:rPr>
              <w:t>Со</w:t>
            </w:r>
            <w:r>
              <w:rPr>
                <w:rFonts w:ascii="Arial" w:hAnsi="Arial" w:cs="Arial"/>
                <w:b/>
                <w:lang w:val="ru-RU"/>
              </w:rPr>
              <w:t>став</w:t>
            </w:r>
          </w:p>
        </w:tc>
      </w:tr>
      <w:tr w:rsidR="00033A47" w:rsidRPr="005C1929" w:rsidTr="00567F5F">
        <w:trPr>
          <w:jc w:val="center"/>
        </w:trPr>
        <w:tc>
          <w:tcPr>
            <w:tcW w:w="3365" w:type="dxa"/>
          </w:tcPr>
          <w:p w:rsidR="00033A47" w:rsidRPr="005C1929" w:rsidRDefault="00033A47" w:rsidP="00567F5F">
            <w:pPr>
              <w:pStyle w:val="KeyText"/>
              <w:spacing w:line="240" w:lineRule="auto"/>
              <w:rPr>
                <w:rFonts w:ascii="Arial" w:hAnsi="Arial" w:cs="Arial"/>
              </w:rPr>
            </w:pPr>
            <w:r w:rsidRPr="005C1929">
              <w:rPr>
                <w:rFonts w:ascii="Arial" w:hAnsi="Arial" w:cs="Arial"/>
                <w:b/>
              </w:rPr>
              <w:t>A</w:t>
            </w:r>
            <w:r w:rsidRPr="005C1929">
              <w:rPr>
                <w:rFonts w:ascii="Arial" w:hAnsi="Arial" w:cs="Arial"/>
              </w:rPr>
              <w:t xml:space="preserve">: </w:t>
            </w:r>
            <w:r w:rsidRPr="00706D27">
              <w:rPr>
                <w:rFonts w:ascii="Arial" w:hAnsi="Arial" w:cs="Arial"/>
                <w:lang w:val="ru-RU"/>
              </w:rPr>
              <w:t xml:space="preserve">Калибровочная </w:t>
            </w:r>
            <w:r w:rsidRPr="005C1929">
              <w:rPr>
                <w:rFonts w:ascii="Arial" w:hAnsi="Arial" w:cs="Arial"/>
                <w:lang w:val="ru-RU"/>
              </w:rPr>
              <w:t>проба</w:t>
            </w:r>
            <w:r w:rsidRPr="005C1929">
              <w:rPr>
                <w:rFonts w:ascii="Arial" w:hAnsi="Arial" w:cs="Arial"/>
              </w:rPr>
              <w:t xml:space="preserve"> 1</w:t>
            </w:r>
          </w:p>
        </w:tc>
        <w:tc>
          <w:tcPr>
            <w:tcW w:w="2353" w:type="dxa"/>
          </w:tcPr>
          <w:p w:rsidR="00033A47" w:rsidRPr="005C1929" w:rsidRDefault="00033A47" w:rsidP="00567F5F">
            <w:pPr>
              <w:pStyle w:val="KeyText"/>
              <w:spacing w:line="240" w:lineRule="auto"/>
              <w:rPr>
                <w:rFonts w:ascii="Arial" w:hAnsi="Arial" w:cs="Arial"/>
              </w:rPr>
            </w:pPr>
            <w:r w:rsidRPr="005C1929">
              <w:rPr>
                <w:rFonts w:ascii="Arial" w:hAnsi="Arial" w:cs="Arial"/>
              </w:rPr>
              <w:t> </w:t>
            </w:r>
          </w:p>
        </w:tc>
        <w:tc>
          <w:tcPr>
            <w:tcW w:w="3921" w:type="dxa"/>
          </w:tcPr>
          <w:p w:rsidR="00033A47" w:rsidRPr="005C1929" w:rsidRDefault="00033A47" w:rsidP="00567F5F">
            <w:pPr>
              <w:pStyle w:val="KeyText"/>
              <w:spacing w:line="240" w:lineRule="auto"/>
              <w:rPr>
                <w:rFonts w:ascii="Arial" w:hAnsi="Arial" w:cs="Arial"/>
                <w:lang w:val="ru-RU"/>
              </w:rPr>
            </w:pPr>
            <w:r>
              <w:rPr>
                <w:rFonts w:ascii="Arial" w:hAnsi="Arial" w:cs="Arial"/>
                <w:lang w:val="ru-RU"/>
              </w:rPr>
              <w:t>Контрольная</w:t>
            </w:r>
            <w:r w:rsidRPr="005C1929">
              <w:rPr>
                <w:rFonts w:ascii="Arial" w:hAnsi="Arial" w:cs="Arial"/>
                <w:lang w:val="ru-RU"/>
              </w:rPr>
              <w:t xml:space="preserve"> проба</w:t>
            </w:r>
          </w:p>
        </w:tc>
      </w:tr>
      <w:tr w:rsidR="00033A47" w:rsidRPr="005C1929" w:rsidTr="00567F5F">
        <w:trPr>
          <w:jc w:val="center"/>
        </w:trPr>
        <w:tc>
          <w:tcPr>
            <w:tcW w:w="3365" w:type="dxa"/>
          </w:tcPr>
          <w:p w:rsidR="00033A47" w:rsidRPr="005C1929" w:rsidRDefault="00033A47" w:rsidP="00567F5F">
            <w:pPr>
              <w:pStyle w:val="KeyText"/>
              <w:spacing w:line="240" w:lineRule="auto"/>
              <w:rPr>
                <w:rFonts w:ascii="Arial" w:hAnsi="Arial" w:cs="Arial"/>
              </w:rPr>
            </w:pPr>
            <w:r w:rsidRPr="005C1929">
              <w:rPr>
                <w:rFonts w:ascii="Arial" w:hAnsi="Arial" w:cs="Arial"/>
                <w:b/>
              </w:rPr>
              <w:t>B</w:t>
            </w:r>
            <w:r w:rsidRPr="005C1929">
              <w:rPr>
                <w:rFonts w:ascii="Arial" w:hAnsi="Arial" w:cs="Arial"/>
              </w:rPr>
              <w:t xml:space="preserve">: </w:t>
            </w:r>
            <w:r w:rsidRPr="00706D27">
              <w:rPr>
                <w:rFonts w:ascii="Arial" w:hAnsi="Arial" w:cs="Arial"/>
                <w:lang w:val="ru-RU"/>
              </w:rPr>
              <w:t xml:space="preserve">Калибровочная </w:t>
            </w:r>
            <w:r w:rsidRPr="005C1929">
              <w:rPr>
                <w:rFonts w:ascii="Arial" w:hAnsi="Arial" w:cs="Arial"/>
                <w:lang w:val="ru-RU"/>
              </w:rPr>
              <w:t>проба</w:t>
            </w:r>
            <w:r w:rsidRPr="005C1929">
              <w:rPr>
                <w:rFonts w:ascii="Arial" w:hAnsi="Arial" w:cs="Arial"/>
              </w:rPr>
              <w:t xml:space="preserve"> 2</w:t>
            </w:r>
          </w:p>
        </w:tc>
        <w:tc>
          <w:tcPr>
            <w:tcW w:w="2353" w:type="dxa"/>
          </w:tcPr>
          <w:p w:rsidR="00033A47" w:rsidRPr="005C1929" w:rsidRDefault="00033A47" w:rsidP="00567F5F">
            <w:pPr>
              <w:pStyle w:val="KeyText"/>
              <w:spacing w:line="240" w:lineRule="auto"/>
              <w:rPr>
                <w:rFonts w:ascii="Arial" w:hAnsi="Arial" w:cs="Arial"/>
              </w:rPr>
            </w:pPr>
            <w:r w:rsidRPr="005C1929">
              <w:rPr>
                <w:rFonts w:ascii="Arial" w:hAnsi="Arial" w:cs="Arial"/>
              </w:rPr>
              <w:t>7,04</w:t>
            </w:r>
          </w:p>
        </w:tc>
        <w:tc>
          <w:tcPr>
            <w:tcW w:w="3921" w:type="dxa"/>
          </w:tcPr>
          <w:p w:rsidR="00033A47" w:rsidRPr="005C1929" w:rsidRDefault="00033A47" w:rsidP="00567F5F">
            <w:pPr>
              <w:pStyle w:val="KeyText"/>
              <w:spacing w:line="240" w:lineRule="auto"/>
              <w:rPr>
                <w:rFonts w:ascii="Arial" w:hAnsi="Arial" w:cs="Arial"/>
                <w:lang w:val="ru-RU"/>
              </w:rPr>
            </w:pPr>
            <w:r w:rsidRPr="005C1929">
              <w:rPr>
                <w:rFonts w:ascii="Arial" w:hAnsi="Arial" w:cs="Arial"/>
                <w:lang w:val="ru-RU"/>
              </w:rPr>
              <w:t>Эквивалентно 30</w:t>
            </w:r>
            <w:r w:rsidRPr="005C1929">
              <w:rPr>
                <w:rFonts w:ascii="Arial" w:hAnsi="Arial" w:cs="Arial"/>
              </w:rPr>
              <w:t> </w:t>
            </w:r>
            <w:r w:rsidRPr="005C1929">
              <w:rPr>
                <w:rFonts w:ascii="Arial" w:hAnsi="Arial" w:cs="Arial"/>
                <w:lang w:val="ru-RU"/>
              </w:rPr>
              <w:t>мкг/кг 3-МХПД в масле</w:t>
            </w:r>
          </w:p>
        </w:tc>
      </w:tr>
    </w:tbl>
    <w:p w:rsidR="00033A47" w:rsidRDefault="00033A47" w:rsidP="00557EF3">
      <w:pPr>
        <w:pStyle w:val="Figuretitle"/>
        <w:spacing w:line="240" w:lineRule="auto"/>
        <w:rPr>
          <w:lang w:val="ru-RU"/>
        </w:rPr>
      </w:pPr>
      <w:bookmarkStart w:id="104" w:name="Figure_fig_C.1"/>
      <w:bookmarkEnd w:id="104"/>
      <w:r w:rsidRPr="005C1929">
        <w:rPr>
          <w:lang w:val="ru-RU"/>
        </w:rPr>
        <w:t>Рисунок</w:t>
      </w:r>
      <w:r w:rsidRPr="005C1929">
        <w:t> C</w:t>
      </w:r>
      <w:r w:rsidRPr="005C1929">
        <w:rPr>
          <w:lang w:val="ru-RU"/>
        </w:rPr>
        <w:t>.1</w:t>
      </w:r>
      <w:r w:rsidRPr="005C1929">
        <w:t> </w:t>
      </w:r>
      <w:r w:rsidRPr="005C1929">
        <w:rPr>
          <w:lang w:val="ru-RU"/>
        </w:rPr>
        <w:t xml:space="preserve">— </w:t>
      </w:r>
      <w:r w:rsidRPr="00706D27">
        <w:rPr>
          <w:lang w:val="ru-RU"/>
        </w:rPr>
        <w:t xml:space="preserve">Калибровочные хроматограммы </w:t>
      </w:r>
      <w:r w:rsidRPr="005C1929">
        <w:rPr>
          <w:lang w:val="ru-RU"/>
        </w:rPr>
        <w:t xml:space="preserve">3-МХПД </w:t>
      </w:r>
    </w:p>
    <w:p w:rsidR="00033A47" w:rsidRPr="00085E79" w:rsidRDefault="00033A47" w:rsidP="00085E79">
      <w:pPr>
        <w:rPr>
          <w:lang w:eastAsia="en-US"/>
        </w:rPr>
      </w:pPr>
    </w:p>
    <w:p w:rsidR="00033A47" w:rsidRPr="005C1929" w:rsidRDefault="00033A47" w:rsidP="00557EF3">
      <w:pPr>
        <w:pStyle w:val="FigureGraphic"/>
        <w:spacing w:line="240" w:lineRule="auto"/>
      </w:pPr>
      <w:r w:rsidRPr="00B40366">
        <w:rPr>
          <w:noProof/>
          <w:lang w:val="ru-RU" w:eastAsia="ru-RU"/>
        </w:rPr>
        <w:pict>
          <v:shape id="Рисунок 13" o:spid="_x0000_i1035" type="#_x0000_t75" style="width:450.75pt;height:129.75pt;visibility:visible">
            <v:imagedata r:id="rId34" o:title=""/>
          </v:shape>
        </w:pict>
      </w:r>
    </w:p>
    <w:p w:rsidR="00033A47" w:rsidRPr="005C1929" w:rsidRDefault="00033A47" w:rsidP="00557EF3">
      <w:pPr>
        <w:pStyle w:val="KeyTitle"/>
        <w:spacing w:line="240" w:lineRule="auto"/>
        <w:rPr>
          <w:rFonts w:ascii="Arial" w:hAnsi="Arial" w:cs="Arial"/>
        </w:rPr>
      </w:pPr>
      <w:bookmarkStart w:id="105" w:name="Table_tab_n"/>
      <w:bookmarkEnd w:id="105"/>
      <w:r w:rsidRPr="005C1929">
        <w:rPr>
          <w:rFonts w:ascii="Arial" w:hAnsi="Arial" w:cs="Arial"/>
          <w:lang w:val="ru-RU"/>
        </w:rPr>
        <w:t>Обозначение</w:t>
      </w:r>
    </w:p>
    <w:tbl>
      <w:tblPr>
        <w:tblW w:w="4971" w:type="pct"/>
        <w:jc w:val="center"/>
        <w:tblLayout w:type="fixed"/>
        <w:tblCellMar>
          <w:left w:w="0" w:type="dxa"/>
          <w:right w:w="0" w:type="dxa"/>
        </w:tblCellMar>
        <w:tblLook w:val="00A0"/>
      </w:tblPr>
      <w:tblGrid>
        <w:gridCol w:w="3514"/>
        <w:gridCol w:w="2275"/>
        <w:gridCol w:w="3792"/>
      </w:tblGrid>
      <w:tr w:rsidR="00033A47" w:rsidRPr="005C1929" w:rsidTr="00567F5F">
        <w:trPr>
          <w:trHeight w:val="276"/>
          <w:jc w:val="center"/>
        </w:trPr>
        <w:tc>
          <w:tcPr>
            <w:tcW w:w="3556" w:type="dxa"/>
          </w:tcPr>
          <w:p w:rsidR="00033A47" w:rsidRPr="005C1929" w:rsidRDefault="00033A47" w:rsidP="00567F5F">
            <w:pPr>
              <w:pStyle w:val="KeyText"/>
              <w:spacing w:line="240" w:lineRule="auto"/>
              <w:rPr>
                <w:rFonts w:ascii="Arial" w:hAnsi="Arial" w:cs="Arial"/>
                <w:lang w:val="ru-RU"/>
              </w:rPr>
            </w:pPr>
            <w:r w:rsidRPr="005C1929">
              <w:rPr>
                <w:rFonts w:ascii="Arial" w:hAnsi="Arial" w:cs="Arial"/>
                <w:b/>
                <w:lang w:val="ru-RU"/>
              </w:rPr>
              <w:t>Хроматограмма</w:t>
            </w:r>
          </w:p>
        </w:tc>
        <w:tc>
          <w:tcPr>
            <w:tcW w:w="2302" w:type="dxa"/>
          </w:tcPr>
          <w:p w:rsidR="00033A47" w:rsidRPr="005C1929" w:rsidRDefault="00033A47" w:rsidP="00567F5F">
            <w:pPr>
              <w:pStyle w:val="KeyText"/>
              <w:spacing w:line="240" w:lineRule="auto"/>
              <w:rPr>
                <w:rFonts w:ascii="Arial" w:hAnsi="Arial" w:cs="Arial"/>
                <w:lang w:val="ru-RU"/>
              </w:rPr>
            </w:pPr>
            <w:r w:rsidRPr="005C1929">
              <w:rPr>
                <w:rFonts w:ascii="Arial" w:hAnsi="Arial" w:cs="Arial"/>
                <w:b/>
                <w:lang w:val="ru-RU"/>
              </w:rPr>
              <w:t>Время удерживания</w:t>
            </w:r>
          </w:p>
        </w:tc>
        <w:tc>
          <w:tcPr>
            <w:tcW w:w="3837" w:type="dxa"/>
          </w:tcPr>
          <w:p w:rsidR="00033A47" w:rsidRPr="005C1929" w:rsidRDefault="00033A47" w:rsidP="00567F5F">
            <w:pPr>
              <w:pStyle w:val="KeyText"/>
              <w:spacing w:line="240" w:lineRule="auto"/>
              <w:rPr>
                <w:rFonts w:ascii="Arial" w:hAnsi="Arial" w:cs="Arial"/>
                <w:lang w:val="ru-RU"/>
              </w:rPr>
            </w:pPr>
            <w:r w:rsidRPr="00706D27">
              <w:rPr>
                <w:rFonts w:ascii="Arial" w:hAnsi="Arial" w:cs="Arial"/>
                <w:b/>
                <w:lang w:val="ru-RU"/>
              </w:rPr>
              <w:t>Состав</w:t>
            </w:r>
          </w:p>
        </w:tc>
      </w:tr>
      <w:tr w:rsidR="00033A47" w:rsidRPr="005C1929" w:rsidTr="00567F5F">
        <w:trPr>
          <w:trHeight w:val="261"/>
          <w:jc w:val="center"/>
        </w:trPr>
        <w:tc>
          <w:tcPr>
            <w:tcW w:w="3556" w:type="dxa"/>
          </w:tcPr>
          <w:p w:rsidR="00033A47" w:rsidRPr="005C1929" w:rsidRDefault="00033A47" w:rsidP="00567F5F">
            <w:pPr>
              <w:pStyle w:val="KeyText"/>
              <w:spacing w:line="240" w:lineRule="auto"/>
              <w:rPr>
                <w:rFonts w:ascii="Arial" w:hAnsi="Arial" w:cs="Arial"/>
              </w:rPr>
            </w:pPr>
            <w:r w:rsidRPr="005C1929">
              <w:rPr>
                <w:rFonts w:ascii="Arial" w:hAnsi="Arial" w:cs="Arial"/>
                <w:b/>
              </w:rPr>
              <w:t>A</w:t>
            </w:r>
            <w:r w:rsidRPr="005C1929">
              <w:rPr>
                <w:rFonts w:ascii="Arial" w:hAnsi="Arial" w:cs="Arial"/>
              </w:rPr>
              <w:t xml:space="preserve">: </w:t>
            </w:r>
            <w:r w:rsidRPr="00706D27">
              <w:rPr>
                <w:rFonts w:ascii="Arial" w:hAnsi="Arial" w:cs="Arial"/>
                <w:lang w:val="ru-RU"/>
              </w:rPr>
              <w:t xml:space="preserve">Калибровочная </w:t>
            </w:r>
            <w:r w:rsidRPr="005C1929">
              <w:rPr>
                <w:rFonts w:ascii="Arial" w:hAnsi="Arial" w:cs="Arial"/>
                <w:lang w:val="ru-RU"/>
              </w:rPr>
              <w:t>проба</w:t>
            </w:r>
            <w:r w:rsidRPr="005C1929">
              <w:rPr>
                <w:rFonts w:ascii="Arial" w:hAnsi="Arial" w:cs="Arial"/>
              </w:rPr>
              <w:t xml:space="preserve"> 1</w:t>
            </w:r>
          </w:p>
        </w:tc>
        <w:tc>
          <w:tcPr>
            <w:tcW w:w="2302" w:type="dxa"/>
          </w:tcPr>
          <w:p w:rsidR="00033A47" w:rsidRPr="005C1929" w:rsidRDefault="00033A47" w:rsidP="00567F5F">
            <w:pPr>
              <w:pStyle w:val="KeyText"/>
              <w:spacing w:line="240" w:lineRule="auto"/>
              <w:rPr>
                <w:rFonts w:ascii="Arial" w:hAnsi="Arial" w:cs="Arial"/>
              </w:rPr>
            </w:pPr>
            <w:r w:rsidRPr="005C1929">
              <w:rPr>
                <w:rFonts w:ascii="Arial" w:hAnsi="Arial" w:cs="Arial"/>
              </w:rPr>
              <w:t> </w:t>
            </w:r>
          </w:p>
        </w:tc>
        <w:tc>
          <w:tcPr>
            <w:tcW w:w="3837" w:type="dxa"/>
          </w:tcPr>
          <w:p w:rsidR="00033A47" w:rsidRPr="005C1929" w:rsidRDefault="00033A47" w:rsidP="00567F5F">
            <w:pPr>
              <w:pStyle w:val="KeyText"/>
              <w:spacing w:line="240" w:lineRule="auto"/>
              <w:rPr>
                <w:rFonts w:ascii="Arial" w:hAnsi="Arial" w:cs="Arial"/>
              </w:rPr>
            </w:pPr>
            <w:r>
              <w:rPr>
                <w:rFonts w:ascii="Arial" w:hAnsi="Arial" w:cs="Arial"/>
                <w:lang w:val="ru-RU"/>
              </w:rPr>
              <w:t>Контрольная</w:t>
            </w:r>
            <w:r w:rsidRPr="005C1929">
              <w:rPr>
                <w:rFonts w:ascii="Arial" w:hAnsi="Arial" w:cs="Arial"/>
                <w:lang w:val="ru-RU"/>
              </w:rPr>
              <w:t xml:space="preserve"> проба</w:t>
            </w:r>
          </w:p>
        </w:tc>
      </w:tr>
      <w:tr w:rsidR="00033A47" w:rsidRPr="005C1929" w:rsidTr="00567F5F">
        <w:trPr>
          <w:trHeight w:val="276"/>
          <w:jc w:val="center"/>
        </w:trPr>
        <w:tc>
          <w:tcPr>
            <w:tcW w:w="3556" w:type="dxa"/>
          </w:tcPr>
          <w:p w:rsidR="00033A47" w:rsidRPr="005C1929" w:rsidRDefault="00033A47" w:rsidP="00567F5F">
            <w:pPr>
              <w:pStyle w:val="KeyText"/>
              <w:spacing w:line="240" w:lineRule="auto"/>
              <w:rPr>
                <w:rFonts w:ascii="Arial" w:hAnsi="Arial" w:cs="Arial"/>
              </w:rPr>
            </w:pPr>
            <w:r w:rsidRPr="005C1929">
              <w:rPr>
                <w:rFonts w:ascii="Arial" w:hAnsi="Arial" w:cs="Arial"/>
                <w:b/>
              </w:rPr>
              <w:t>B</w:t>
            </w:r>
            <w:r w:rsidRPr="005C1929">
              <w:rPr>
                <w:rFonts w:ascii="Arial" w:hAnsi="Arial" w:cs="Arial"/>
              </w:rPr>
              <w:t xml:space="preserve">: </w:t>
            </w:r>
            <w:r w:rsidRPr="00706D27">
              <w:rPr>
                <w:rFonts w:ascii="Arial" w:hAnsi="Arial" w:cs="Arial"/>
                <w:lang w:val="ru-RU"/>
              </w:rPr>
              <w:t xml:space="preserve">Калибровочная </w:t>
            </w:r>
            <w:r w:rsidRPr="005C1929">
              <w:rPr>
                <w:rFonts w:ascii="Arial" w:hAnsi="Arial" w:cs="Arial"/>
                <w:lang w:val="ru-RU"/>
              </w:rPr>
              <w:t>проба</w:t>
            </w:r>
            <w:r w:rsidRPr="005C1929">
              <w:rPr>
                <w:rFonts w:ascii="Arial" w:hAnsi="Arial" w:cs="Arial"/>
              </w:rPr>
              <w:t xml:space="preserve"> 2</w:t>
            </w:r>
          </w:p>
        </w:tc>
        <w:tc>
          <w:tcPr>
            <w:tcW w:w="2302" w:type="dxa"/>
          </w:tcPr>
          <w:p w:rsidR="00033A47" w:rsidRPr="005C1929" w:rsidRDefault="00033A47" w:rsidP="00567F5F">
            <w:pPr>
              <w:pStyle w:val="KeyText"/>
              <w:spacing w:line="240" w:lineRule="auto"/>
              <w:rPr>
                <w:rFonts w:ascii="Arial" w:hAnsi="Arial" w:cs="Arial"/>
              </w:rPr>
            </w:pPr>
            <w:r w:rsidRPr="005C1929">
              <w:rPr>
                <w:rFonts w:ascii="Arial" w:hAnsi="Arial" w:cs="Arial"/>
              </w:rPr>
              <w:t>7,18</w:t>
            </w:r>
          </w:p>
        </w:tc>
        <w:tc>
          <w:tcPr>
            <w:tcW w:w="3837" w:type="dxa"/>
          </w:tcPr>
          <w:p w:rsidR="00033A47" w:rsidRPr="005C1929" w:rsidRDefault="00033A47" w:rsidP="00567F5F">
            <w:pPr>
              <w:pStyle w:val="KeyText"/>
              <w:spacing w:line="240" w:lineRule="auto"/>
              <w:rPr>
                <w:rFonts w:ascii="Arial" w:hAnsi="Arial" w:cs="Arial"/>
                <w:lang w:val="ru-RU"/>
              </w:rPr>
            </w:pPr>
            <w:r w:rsidRPr="005C1929">
              <w:rPr>
                <w:rFonts w:ascii="Arial" w:hAnsi="Arial" w:cs="Arial"/>
                <w:lang w:val="ru-RU"/>
              </w:rPr>
              <w:t>Эквивалентно 30</w:t>
            </w:r>
            <w:r w:rsidRPr="005C1929">
              <w:rPr>
                <w:rFonts w:ascii="Arial" w:hAnsi="Arial" w:cs="Arial"/>
              </w:rPr>
              <w:t> </w:t>
            </w:r>
            <w:r w:rsidRPr="005C1929">
              <w:rPr>
                <w:rFonts w:ascii="Arial" w:hAnsi="Arial" w:cs="Arial"/>
                <w:lang w:val="ru-RU"/>
              </w:rPr>
              <w:t>мкг/кг 2-МХПД в масле</w:t>
            </w:r>
          </w:p>
        </w:tc>
      </w:tr>
    </w:tbl>
    <w:p w:rsidR="00033A47" w:rsidRDefault="00033A47" w:rsidP="00557EF3">
      <w:pPr>
        <w:pStyle w:val="Figuretitle"/>
        <w:spacing w:line="240" w:lineRule="auto"/>
        <w:rPr>
          <w:lang w:val="ru-RU"/>
        </w:rPr>
      </w:pPr>
      <w:bookmarkStart w:id="106" w:name="Figure_fig_C.2"/>
      <w:bookmarkEnd w:id="106"/>
      <w:r w:rsidRPr="005C1929">
        <w:rPr>
          <w:lang w:val="ru-RU"/>
        </w:rPr>
        <w:t>Рисунок</w:t>
      </w:r>
      <w:r w:rsidRPr="005C1929">
        <w:t> C</w:t>
      </w:r>
      <w:r w:rsidRPr="00706D27">
        <w:rPr>
          <w:lang w:val="ru-RU"/>
        </w:rPr>
        <w:t>.2</w:t>
      </w:r>
      <w:r w:rsidRPr="005C1929">
        <w:t> </w:t>
      </w:r>
      <w:r w:rsidRPr="00706D27">
        <w:rPr>
          <w:lang w:val="ru-RU"/>
        </w:rPr>
        <w:t xml:space="preserve">— Калибровочные хроматограммы 2-МХПД </w:t>
      </w:r>
    </w:p>
    <w:p w:rsidR="00033A47" w:rsidRPr="00085E79" w:rsidRDefault="00033A47" w:rsidP="00085E79">
      <w:pPr>
        <w:rPr>
          <w:lang w:eastAsia="en-US"/>
        </w:rPr>
      </w:pPr>
    </w:p>
    <w:p w:rsidR="00033A47" w:rsidRPr="005C1929" w:rsidRDefault="00033A47" w:rsidP="00557EF3">
      <w:pPr>
        <w:pStyle w:val="FigureGraphic"/>
        <w:spacing w:line="240" w:lineRule="auto"/>
      </w:pPr>
      <w:r w:rsidRPr="00B40366">
        <w:rPr>
          <w:noProof/>
          <w:lang w:val="ru-RU" w:eastAsia="ru-RU"/>
        </w:rPr>
        <w:pict>
          <v:shape id="Рисунок 12" o:spid="_x0000_i1036" type="#_x0000_t75" style="width:450pt;height:130.5pt;visibility:visible">
            <v:imagedata r:id="rId35" o:title=""/>
          </v:shape>
        </w:pict>
      </w:r>
    </w:p>
    <w:p w:rsidR="00033A47" w:rsidRPr="005C1929" w:rsidRDefault="00033A47" w:rsidP="00557EF3">
      <w:pPr>
        <w:pStyle w:val="KeyTitle"/>
        <w:spacing w:line="240" w:lineRule="auto"/>
        <w:rPr>
          <w:rFonts w:ascii="Arial" w:hAnsi="Arial" w:cs="Arial"/>
          <w:lang w:val="ru-RU"/>
        </w:rPr>
      </w:pPr>
      <w:bookmarkStart w:id="107" w:name="Table_tab_o"/>
      <w:bookmarkEnd w:id="107"/>
      <w:r w:rsidRPr="005C1929">
        <w:rPr>
          <w:rFonts w:ascii="Arial" w:hAnsi="Arial" w:cs="Arial"/>
          <w:lang w:val="ru-RU"/>
        </w:rPr>
        <w:t>Обозначение</w:t>
      </w:r>
    </w:p>
    <w:tbl>
      <w:tblPr>
        <w:tblW w:w="5000" w:type="pct"/>
        <w:jc w:val="center"/>
        <w:tblLayout w:type="fixed"/>
        <w:tblCellMar>
          <w:left w:w="0" w:type="dxa"/>
          <w:right w:w="0" w:type="dxa"/>
        </w:tblCellMar>
        <w:tblLook w:val="00A0"/>
      </w:tblPr>
      <w:tblGrid>
        <w:gridCol w:w="3365"/>
        <w:gridCol w:w="2352"/>
        <w:gridCol w:w="3920"/>
      </w:tblGrid>
      <w:tr w:rsidR="00033A47" w:rsidRPr="005C1929" w:rsidTr="00567F5F">
        <w:trPr>
          <w:jc w:val="center"/>
        </w:trPr>
        <w:tc>
          <w:tcPr>
            <w:tcW w:w="3563" w:type="dxa"/>
          </w:tcPr>
          <w:p w:rsidR="00033A47" w:rsidRPr="005C1929" w:rsidRDefault="00033A47" w:rsidP="00567F5F">
            <w:pPr>
              <w:pStyle w:val="KeyText"/>
              <w:spacing w:line="240" w:lineRule="auto"/>
              <w:rPr>
                <w:rFonts w:ascii="Arial" w:hAnsi="Arial" w:cs="Arial"/>
                <w:lang w:val="ru-RU"/>
              </w:rPr>
            </w:pPr>
            <w:r w:rsidRPr="005C1929">
              <w:rPr>
                <w:rFonts w:ascii="Arial" w:hAnsi="Arial" w:cs="Arial"/>
                <w:b/>
                <w:lang w:val="ru-RU"/>
              </w:rPr>
              <w:t>Хроматограмма</w:t>
            </w:r>
          </w:p>
        </w:tc>
        <w:tc>
          <w:tcPr>
            <w:tcW w:w="2491" w:type="dxa"/>
          </w:tcPr>
          <w:p w:rsidR="00033A47" w:rsidRPr="005C1929" w:rsidRDefault="00033A47" w:rsidP="00567F5F">
            <w:pPr>
              <w:pStyle w:val="KeyText"/>
              <w:spacing w:line="240" w:lineRule="auto"/>
              <w:rPr>
                <w:rFonts w:ascii="Arial" w:hAnsi="Arial" w:cs="Arial"/>
                <w:lang w:val="ru-RU"/>
              </w:rPr>
            </w:pPr>
            <w:r w:rsidRPr="005C1929">
              <w:rPr>
                <w:rFonts w:ascii="Arial" w:hAnsi="Arial" w:cs="Arial"/>
                <w:b/>
                <w:lang w:val="ru-RU"/>
              </w:rPr>
              <w:t>Время удерживания</w:t>
            </w:r>
          </w:p>
        </w:tc>
        <w:tc>
          <w:tcPr>
            <w:tcW w:w="4152" w:type="dxa"/>
          </w:tcPr>
          <w:p w:rsidR="00033A47" w:rsidRPr="005C1929" w:rsidRDefault="00033A47" w:rsidP="00567F5F">
            <w:pPr>
              <w:pStyle w:val="KeyText"/>
              <w:spacing w:line="240" w:lineRule="auto"/>
              <w:rPr>
                <w:rFonts w:ascii="Arial" w:hAnsi="Arial" w:cs="Arial"/>
                <w:lang w:val="ru-RU"/>
              </w:rPr>
            </w:pPr>
            <w:r w:rsidRPr="00706D27">
              <w:rPr>
                <w:rFonts w:ascii="Arial" w:hAnsi="Arial" w:cs="Arial"/>
                <w:b/>
                <w:lang w:val="ru-RU"/>
              </w:rPr>
              <w:t>Состав</w:t>
            </w:r>
          </w:p>
        </w:tc>
      </w:tr>
      <w:tr w:rsidR="00033A47" w:rsidRPr="005C1929" w:rsidTr="00567F5F">
        <w:trPr>
          <w:jc w:val="center"/>
        </w:trPr>
        <w:tc>
          <w:tcPr>
            <w:tcW w:w="3563" w:type="dxa"/>
          </w:tcPr>
          <w:p w:rsidR="00033A47" w:rsidRPr="005C1929" w:rsidRDefault="00033A47" w:rsidP="00567F5F">
            <w:pPr>
              <w:pStyle w:val="KeyText"/>
              <w:spacing w:line="240" w:lineRule="auto"/>
              <w:rPr>
                <w:rFonts w:ascii="Arial" w:hAnsi="Arial" w:cs="Arial"/>
              </w:rPr>
            </w:pPr>
            <w:r w:rsidRPr="005C1929">
              <w:rPr>
                <w:rFonts w:ascii="Arial" w:hAnsi="Arial" w:cs="Arial"/>
                <w:b/>
              </w:rPr>
              <w:t>A</w:t>
            </w:r>
            <w:r w:rsidRPr="005C1929">
              <w:rPr>
                <w:rFonts w:ascii="Arial" w:hAnsi="Arial" w:cs="Arial"/>
              </w:rPr>
              <w:t xml:space="preserve">: </w:t>
            </w:r>
            <w:r w:rsidRPr="00706D27">
              <w:rPr>
                <w:rFonts w:ascii="Arial" w:hAnsi="Arial" w:cs="Arial"/>
                <w:lang w:val="ru-RU"/>
              </w:rPr>
              <w:t xml:space="preserve">Калибровочная </w:t>
            </w:r>
            <w:r w:rsidRPr="005C1929">
              <w:rPr>
                <w:rFonts w:ascii="Arial" w:hAnsi="Arial" w:cs="Arial"/>
                <w:lang w:val="ru-RU"/>
              </w:rPr>
              <w:t>проба</w:t>
            </w:r>
            <w:r w:rsidRPr="005C1929">
              <w:rPr>
                <w:rFonts w:ascii="Arial" w:hAnsi="Arial" w:cs="Arial"/>
              </w:rPr>
              <w:t xml:space="preserve"> 1</w:t>
            </w:r>
          </w:p>
        </w:tc>
        <w:tc>
          <w:tcPr>
            <w:tcW w:w="2491" w:type="dxa"/>
          </w:tcPr>
          <w:p w:rsidR="00033A47" w:rsidRPr="005C1929" w:rsidRDefault="00033A47" w:rsidP="00567F5F">
            <w:pPr>
              <w:pStyle w:val="KeyText"/>
              <w:spacing w:line="240" w:lineRule="auto"/>
              <w:rPr>
                <w:rFonts w:ascii="Arial" w:hAnsi="Arial" w:cs="Arial"/>
              </w:rPr>
            </w:pPr>
            <w:r w:rsidRPr="005C1929">
              <w:rPr>
                <w:rFonts w:ascii="Arial" w:hAnsi="Arial" w:cs="Arial"/>
              </w:rPr>
              <w:t> </w:t>
            </w:r>
          </w:p>
        </w:tc>
        <w:tc>
          <w:tcPr>
            <w:tcW w:w="4152" w:type="dxa"/>
          </w:tcPr>
          <w:p w:rsidR="00033A47" w:rsidRPr="005C1929" w:rsidRDefault="00033A47" w:rsidP="00567F5F">
            <w:pPr>
              <w:pStyle w:val="KeyText"/>
              <w:spacing w:line="240" w:lineRule="auto"/>
              <w:rPr>
                <w:rFonts w:ascii="Arial" w:hAnsi="Arial" w:cs="Arial"/>
                <w:lang w:val="ru-RU"/>
              </w:rPr>
            </w:pPr>
            <w:r>
              <w:rPr>
                <w:rFonts w:ascii="Arial" w:hAnsi="Arial" w:cs="Arial"/>
                <w:lang w:val="ru-RU"/>
              </w:rPr>
              <w:t>Контрольная</w:t>
            </w:r>
            <w:r w:rsidRPr="005C1929">
              <w:rPr>
                <w:rFonts w:ascii="Arial" w:hAnsi="Arial" w:cs="Arial"/>
                <w:lang w:val="ru-RU"/>
              </w:rPr>
              <w:t xml:space="preserve"> проба</w:t>
            </w:r>
          </w:p>
        </w:tc>
      </w:tr>
      <w:tr w:rsidR="00033A47" w:rsidRPr="005C1929" w:rsidTr="00567F5F">
        <w:trPr>
          <w:jc w:val="center"/>
        </w:trPr>
        <w:tc>
          <w:tcPr>
            <w:tcW w:w="3563" w:type="dxa"/>
          </w:tcPr>
          <w:p w:rsidR="00033A47" w:rsidRPr="005C1929" w:rsidRDefault="00033A47" w:rsidP="00567F5F">
            <w:pPr>
              <w:pStyle w:val="KeyText"/>
              <w:spacing w:line="240" w:lineRule="auto"/>
              <w:rPr>
                <w:rFonts w:ascii="Arial" w:hAnsi="Arial" w:cs="Arial"/>
              </w:rPr>
            </w:pPr>
            <w:r w:rsidRPr="005C1929">
              <w:rPr>
                <w:rFonts w:ascii="Arial" w:hAnsi="Arial" w:cs="Arial"/>
                <w:b/>
              </w:rPr>
              <w:t>B</w:t>
            </w:r>
            <w:r w:rsidRPr="005C1929">
              <w:rPr>
                <w:rFonts w:ascii="Arial" w:hAnsi="Arial" w:cs="Arial"/>
              </w:rPr>
              <w:t xml:space="preserve">: </w:t>
            </w:r>
            <w:r w:rsidRPr="00706D27">
              <w:rPr>
                <w:rFonts w:ascii="Arial" w:hAnsi="Arial" w:cs="Arial"/>
                <w:lang w:val="ru-RU"/>
              </w:rPr>
              <w:t xml:space="preserve">Калибровочная </w:t>
            </w:r>
            <w:r w:rsidRPr="005C1929">
              <w:rPr>
                <w:rFonts w:ascii="Arial" w:hAnsi="Arial" w:cs="Arial"/>
                <w:lang w:val="ru-RU"/>
              </w:rPr>
              <w:t>проба</w:t>
            </w:r>
            <w:r w:rsidRPr="005C1929">
              <w:rPr>
                <w:rFonts w:ascii="Arial" w:hAnsi="Arial" w:cs="Arial"/>
              </w:rPr>
              <w:t xml:space="preserve"> 2</w:t>
            </w:r>
          </w:p>
        </w:tc>
        <w:tc>
          <w:tcPr>
            <w:tcW w:w="2491" w:type="dxa"/>
          </w:tcPr>
          <w:p w:rsidR="00033A47" w:rsidRPr="005C1929" w:rsidRDefault="00033A47" w:rsidP="00567F5F">
            <w:pPr>
              <w:pStyle w:val="KeyText"/>
              <w:spacing w:line="240" w:lineRule="auto"/>
              <w:rPr>
                <w:rFonts w:ascii="Arial" w:hAnsi="Arial" w:cs="Arial"/>
              </w:rPr>
            </w:pPr>
            <w:r w:rsidRPr="005C1929">
              <w:rPr>
                <w:rFonts w:ascii="Arial" w:hAnsi="Arial" w:cs="Arial"/>
              </w:rPr>
              <w:t>7,43</w:t>
            </w:r>
          </w:p>
        </w:tc>
        <w:tc>
          <w:tcPr>
            <w:tcW w:w="4152" w:type="dxa"/>
          </w:tcPr>
          <w:p w:rsidR="00033A47" w:rsidRPr="005C1929" w:rsidRDefault="00033A47" w:rsidP="00567F5F">
            <w:pPr>
              <w:pStyle w:val="KeyText"/>
              <w:spacing w:line="240" w:lineRule="auto"/>
              <w:rPr>
                <w:rFonts w:ascii="Arial" w:hAnsi="Arial" w:cs="Arial"/>
                <w:lang w:val="ru-RU"/>
              </w:rPr>
            </w:pPr>
            <w:r w:rsidRPr="005C1929">
              <w:rPr>
                <w:rFonts w:ascii="Arial" w:hAnsi="Arial" w:cs="Arial"/>
                <w:lang w:val="ru-RU"/>
              </w:rPr>
              <w:t>Эквивалентно 30</w:t>
            </w:r>
            <w:r w:rsidRPr="005C1929">
              <w:rPr>
                <w:rFonts w:ascii="Arial" w:hAnsi="Arial" w:cs="Arial"/>
              </w:rPr>
              <w:t> </w:t>
            </w:r>
            <w:r w:rsidRPr="005C1929">
              <w:rPr>
                <w:rFonts w:ascii="Arial" w:hAnsi="Arial" w:cs="Arial"/>
                <w:lang w:val="ru-RU"/>
              </w:rPr>
              <w:t>мкг/кг глицидола в масле</w:t>
            </w:r>
          </w:p>
        </w:tc>
      </w:tr>
    </w:tbl>
    <w:p w:rsidR="00033A47" w:rsidRPr="005C1929" w:rsidRDefault="00033A47" w:rsidP="00557EF3">
      <w:pPr>
        <w:pStyle w:val="Figuretitle"/>
        <w:spacing w:line="240" w:lineRule="auto"/>
        <w:rPr>
          <w:lang w:val="ru-RU"/>
        </w:rPr>
      </w:pPr>
      <w:bookmarkStart w:id="108" w:name="Figure_fig_C.3"/>
      <w:bookmarkEnd w:id="108"/>
      <w:r w:rsidRPr="005C1929">
        <w:rPr>
          <w:lang w:val="ru-RU"/>
        </w:rPr>
        <w:t>Рисунок</w:t>
      </w:r>
      <w:r w:rsidRPr="005C1929">
        <w:t> C</w:t>
      </w:r>
      <w:r w:rsidRPr="005C1929">
        <w:rPr>
          <w:lang w:val="ru-RU"/>
        </w:rPr>
        <w:t>.3</w:t>
      </w:r>
      <w:r w:rsidRPr="005C1929">
        <w:t> </w:t>
      </w:r>
      <w:r w:rsidRPr="005C1929">
        <w:rPr>
          <w:lang w:val="ru-RU"/>
        </w:rPr>
        <w:t xml:space="preserve">— </w:t>
      </w:r>
      <w:r w:rsidRPr="00706D27">
        <w:rPr>
          <w:lang w:val="ru-RU"/>
        </w:rPr>
        <w:t xml:space="preserve">Калибровочные хроматограммы </w:t>
      </w:r>
      <w:r w:rsidRPr="005C1929">
        <w:rPr>
          <w:lang w:val="ru-RU"/>
        </w:rPr>
        <w:t xml:space="preserve">3-МБПД </w:t>
      </w:r>
    </w:p>
    <w:p w:rsidR="00033A47" w:rsidRDefault="00033A47" w:rsidP="00557EF3">
      <w:pPr>
        <w:pStyle w:val="BodyText"/>
        <w:spacing w:after="240"/>
        <w:rPr>
          <w:rFonts w:cs="Arial"/>
        </w:rPr>
      </w:pPr>
    </w:p>
    <w:p w:rsidR="00033A47" w:rsidRPr="005C1929" w:rsidRDefault="00033A47" w:rsidP="00557EF3">
      <w:pPr>
        <w:pStyle w:val="BodyText"/>
        <w:spacing w:after="240"/>
        <w:rPr>
          <w:rFonts w:cs="Arial"/>
        </w:rPr>
      </w:pPr>
      <w:r w:rsidRPr="005C1929">
        <w:rPr>
          <w:rFonts w:cs="Arial"/>
        </w:rPr>
        <w:t>Приборы и колонка, использованные для приведенных в качестве примера хроматограмм</w:t>
      </w:r>
      <w:r w:rsidRPr="005C1929">
        <w:rPr>
          <w:rStyle w:val="FootnoteReference"/>
          <w:rFonts w:cs="Arial"/>
          <w:sz w:val="20"/>
        </w:rPr>
        <w:footnoteReference w:id="1"/>
      </w:r>
      <w:r w:rsidRPr="005C1929">
        <w:rPr>
          <w:rFonts w:cs="Arial"/>
        </w:rPr>
        <w:t>:</w:t>
      </w:r>
    </w:p>
    <w:tbl>
      <w:tblPr>
        <w:tblW w:w="5000" w:type="pct"/>
        <w:jc w:val="center"/>
        <w:tblLayout w:type="fixed"/>
        <w:tblCellMar>
          <w:left w:w="0" w:type="dxa"/>
          <w:right w:w="0" w:type="dxa"/>
        </w:tblCellMar>
        <w:tblLook w:val="00A0"/>
      </w:tblPr>
      <w:tblGrid>
        <w:gridCol w:w="2914"/>
        <w:gridCol w:w="6723"/>
      </w:tblGrid>
      <w:tr w:rsidR="00033A47" w:rsidRPr="00E52BAC" w:rsidTr="00567F5F">
        <w:trPr>
          <w:jc w:val="center"/>
        </w:trPr>
        <w:tc>
          <w:tcPr>
            <w:tcW w:w="2915" w:type="dxa"/>
          </w:tcPr>
          <w:p w:rsidR="00033A47" w:rsidRPr="005C1929" w:rsidRDefault="00033A47" w:rsidP="00567F5F">
            <w:pPr>
              <w:pStyle w:val="Tablebody0"/>
              <w:spacing w:before="0" w:after="240" w:line="240" w:lineRule="auto"/>
              <w:rPr>
                <w:rFonts w:ascii="Arial" w:hAnsi="Arial" w:cs="Arial"/>
                <w:sz w:val="20"/>
                <w:szCs w:val="20"/>
              </w:rPr>
            </w:pPr>
            <w:r w:rsidRPr="005C1929">
              <w:rPr>
                <w:rFonts w:ascii="Arial" w:hAnsi="Arial" w:cs="Arial"/>
                <w:sz w:val="20"/>
                <w:szCs w:val="20"/>
                <w:lang w:val="ru-RU"/>
              </w:rPr>
              <w:t>Газовый хроматограф</w:t>
            </w:r>
            <w:r w:rsidRPr="005C1929">
              <w:rPr>
                <w:rFonts w:ascii="Arial" w:hAnsi="Arial" w:cs="Arial"/>
                <w:sz w:val="20"/>
                <w:szCs w:val="20"/>
              </w:rPr>
              <w:t>:</w:t>
            </w:r>
          </w:p>
        </w:tc>
        <w:tc>
          <w:tcPr>
            <w:tcW w:w="6724" w:type="dxa"/>
          </w:tcPr>
          <w:p w:rsidR="00033A47" w:rsidRPr="005C1929" w:rsidRDefault="00033A47" w:rsidP="00567F5F">
            <w:pPr>
              <w:pStyle w:val="Tablebody0"/>
              <w:spacing w:before="0" w:after="240" w:line="240" w:lineRule="auto"/>
              <w:rPr>
                <w:rFonts w:ascii="Arial" w:hAnsi="Arial" w:cs="Arial"/>
                <w:sz w:val="20"/>
                <w:szCs w:val="20"/>
              </w:rPr>
            </w:pPr>
            <w:r w:rsidRPr="005C1929">
              <w:rPr>
                <w:rFonts w:ascii="Arial" w:hAnsi="Arial" w:cs="Arial"/>
                <w:sz w:val="20"/>
                <w:szCs w:val="20"/>
              </w:rPr>
              <w:t xml:space="preserve">Thermo Scientific Trace 1310 + </w:t>
            </w:r>
            <w:r w:rsidRPr="005C1929">
              <w:rPr>
                <w:rFonts w:ascii="Arial" w:hAnsi="Arial" w:cs="Arial"/>
                <w:sz w:val="20"/>
                <w:szCs w:val="20"/>
                <w:lang w:val="ru-RU"/>
              </w:rPr>
              <w:t>дозатор</w:t>
            </w:r>
            <w:r w:rsidRPr="005C1929">
              <w:rPr>
                <w:rFonts w:ascii="Arial" w:hAnsi="Arial" w:cs="Arial"/>
                <w:sz w:val="20"/>
                <w:szCs w:val="20"/>
                <w:lang w:val="en-US"/>
              </w:rPr>
              <w:t xml:space="preserve"> </w:t>
            </w:r>
            <w:r w:rsidRPr="005C1929">
              <w:rPr>
                <w:rFonts w:ascii="Arial" w:hAnsi="Arial" w:cs="Arial"/>
                <w:sz w:val="20"/>
                <w:szCs w:val="20"/>
              </w:rPr>
              <w:t xml:space="preserve">SSL-Backflush </w:t>
            </w:r>
          </w:p>
        </w:tc>
      </w:tr>
      <w:tr w:rsidR="00033A47" w:rsidRPr="005C1929" w:rsidTr="00567F5F">
        <w:trPr>
          <w:jc w:val="center"/>
        </w:trPr>
        <w:tc>
          <w:tcPr>
            <w:tcW w:w="2915" w:type="dxa"/>
          </w:tcPr>
          <w:p w:rsidR="00033A47" w:rsidRPr="005C1929" w:rsidRDefault="00033A47" w:rsidP="00567F5F">
            <w:pPr>
              <w:pStyle w:val="Tablebody0"/>
              <w:spacing w:before="0" w:after="240" w:line="240" w:lineRule="auto"/>
              <w:rPr>
                <w:rFonts w:ascii="Arial" w:hAnsi="Arial" w:cs="Arial"/>
                <w:sz w:val="20"/>
                <w:szCs w:val="20"/>
              </w:rPr>
            </w:pPr>
            <w:r w:rsidRPr="005C1929">
              <w:rPr>
                <w:rFonts w:ascii="Arial" w:hAnsi="Arial" w:cs="Arial"/>
                <w:sz w:val="20"/>
                <w:szCs w:val="20"/>
                <w:lang w:val="ru-RU"/>
              </w:rPr>
              <w:t>Масс-спектрометр</w:t>
            </w:r>
            <w:r w:rsidRPr="005C1929">
              <w:rPr>
                <w:rFonts w:ascii="Arial" w:hAnsi="Arial" w:cs="Arial"/>
                <w:sz w:val="20"/>
                <w:szCs w:val="20"/>
              </w:rPr>
              <w:t>:</w:t>
            </w:r>
          </w:p>
        </w:tc>
        <w:tc>
          <w:tcPr>
            <w:tcW w:w="6724" w:type="dxa"/>
          </w:tcPr>
          <w:p w:rsidR="00033A47" w:rsidRPr="005C1929" w:rsidRDefault="00033A47" w:rsidP="00567F5F">
            <w:pPr>
              <w:pStyle w:val="Tablebody0"/>
              <w:spacing w:before="0" w:after="240" w:line="240" w:lineRule="auto"/>
              <w:rPr>
                <w:rFonts w:ascii="Arial" w:hAnsi="Arial" w:cs="Arial"/>
                <w:sz w:val="20"/>
                <w:szCs w:val="20"/>
              </w:rPr>
            </w:pPr>
            <w:r w:rsidRPr="005C1929">
              <w:rPr>
                <w:rFonts w:ascii="Arial" w:hAnsi="Arial" w:cs="Arial"/>
                <w:sz w:val="20"/>
                <w:szCs w:val="20"/>
              </w:rPr>
              <w:t>Thermo Scientific TSQ 8000 Evo</w:t>
            </w:r>
          </w:p>
        </w:tc>
      </w:tr>
      <w:tr w:rsidR="00033A47" w:rsidRPr="005C1929" w:rsidTr="00567F5F">
        <w:trPr>
          <w:jc w:val="center"/>
        </w:trPr>
        <w:tc>
          <w:tcPr>
            <w:tcW w:w="2915" w:type="dxa"/>
          </w:tcPr>
          <w:p w:rsidR="00033A47" w:rsidRPr="005C1929" w:rsidRDefault="00033A47" w:rsidP="00567F5F">
            <w:pPr>
              <w:pStyle w:val="Tablebody0"/>
              <w:spacing w:before="0" w:after="240" w:line="240" w:lineRule="auto"/>
              <w:rPr>
                <w:rFonts w:ascii="Arial" w:hAnsi="Arial" w:cs="Arial"/>
                <w:sz w:val="20"/>
                <w:szCs w:val="20"/>
              </w:rPr>
            </w:pPr>
            <w:r>
              <w:rPr>
                <w:rFonts w:ascii="Arial" w:hAnsi="Arial" w:cs="Arial"/>
                <w:sz w:val="20"/>
                <w:szCs w:val="20"/>
                <w:lang w:val="ru-RU"/>
              </w:rPr>
              <w:t>П</w:t>
            </w:r>
            <w:r w:rsidRPr="00706D27">
              <w:rPr>
                <w:rFonts w:ascii="Arial" w:hAnsi="Arial" w:cs="Arial"/>
                <w:sz w:val="20"/>
                <w:szCs w:val="20"/>
                <w:lang w:val="ru-RU"/>
              </w:rPr>
              <w:t>рограммное обеспечение для хроматографии</w:t>
            </w:r>
            <w:r w:rsidRPr="005C1929">
              <w:rPr>
                <w:rFonts w:ascii="Arial" w:hAnsi="Arial" w:cs="Arial"/>
                <w:sz w:val="20"/>
                <w:szCs w:val="20"/>
              </w:rPr>
              <w:t>:</w:t>
            </w:r>
          </w:p>
        </w:tc>
        <w:tc>
          <w:tcPr>
            <w:tcW w:w="6724" w:type="dxa"/>
          </w:tcPr>
          <w:p w:rsidR="00033A47" w:rsidRPr="005C1929" w:rsidRDefault="00033A47" w:rsidP="00567F5F">
            <w:pPr>
              <w:pStyle w:val="Tablebody0"/>
              <w:spacing w:before="0" w:after="240" w:line="240" w:lineRule="auto"/>
              <w:rPr>
                <w:rFonts w:ascii="Arial" w:hAnsi="Arial" w:cs="Arial"/>
                <w:sz w:val="20"/>
                <w:szCs w:val="20"/>
              </w:rPr>
            </w:pPr>
            <w:r w:rsidRPr="005C1929">
              <w:rPr>
                <w:rFonts w:ascii="Arial" w:hAnsi="Arial" w:cs="Arial"/>
                <w:sz w:val="20"/>
                <w:szCs w:val="20"/>
              </w:rPr>
              <w:t>Tracefinder CDS</w:t>
            </w:r>
          </w:p>
        </w:tc>
      </w:tr>
      <w:tr w:rsidR="00033A47" w:rsidRPr="0008309D" w:rsidTr="00567F5F">
        <w:trPr>
          <w:jc w:val="center"/>
        </w:trPr>
        <w:tc>
          <w:tcPr>
            <w:tcW w:w="2915" w:type="dxa"/>
          </w:tcPr>
          <w:p w:rsidR="00033A47" w:rsidRPr="005C1929" w:rsidRDefault="00033A47" w:rsidP="00567F5F">
            <w:pPr>
              <w:pStyle w:val="Tablebody0"/>
              <w:spacing w:before="0" w:after="240" w:line="240" w:lineRule="auto"/>
              <w:rPr>
                <w:rFonts w:ascii="Arial" w:hAnsi="Arial" w:cs="Arial"/>
                <w:sz w:val="20"/>
                <w:szCs w:val="20"/>
              </w:rPr>
            </w:pPr>
            <w:r w:rsidRPr="005C1929">
              <w:rPr>
                <w:rFonts w:ascii="Arial" w:hAnsi="Arial" w:cs="Arial"/>
                <w:sz w:val="20"/>
                <w:szCs w:val="20"/>
                <w:lang w:val="ru-RU"/>
              </w:rPr>
              <w:t>Хроматографическая колонка</w:t>
            </w:r>
            <w:r w:rsidRPr="005C1929">
              <w:rPr>
                <w:rFonts w:ascii="Arial" w:hAnsi="Arial" w:cs="Arial"/>
                <w:sz w:val="20"/>
                <w:szCs w:val="20"/>
              </w:rPr>
              <w:t>:</w:t>
            </w:r>
          </w:p>
        </w:tc>
        <w:tc>
          <w:tcPr>
            <w:tcW w:w="6724" w:type="dxa"/>
          </w:tcPr>
          <w:p w:rsidR="00033A47" w:rsidRPr="0008309D" w:rsidRDefault="00033A47" w:rsidP="00567F5F">
            <w:pPr>
              <w:pStyle w:val="Tablebody0"/>
              <w:spacing w:before="0" w:after="240" w:line="240" w:lineRule="auto"/>
              <w:rPr>
                <w:rFonts w:ascii="Arial" w:hAnsi="Arial" w:cs="Arial"/>
                <w:sz w:val="20"/>
                <w:szCs w:val="20"/>
                <w:lang w:val="ru-RU"/>
              </w:rPr>
            </w:pPr>
            <w:r w:rsidRPr="005C1929">
              <w:rPr>
                <w:rFonts w:ascii="Arial" w:hAnsi="Arial" w:cs="Arial"/>
                <w:sz w:val="20"/>
                <w:szCs w:val="20"/>
              </w:rPr>
              <w:t>Restek</w:t>
            </w:r>
            <w:r w:rsidRPr="002C6749">
              <w:rPr>
                <w:rFonts w:ascii="Arial" w:hAnsi="Arial" w:cs="Arial"/>
                <w:sz w:val="20"/>
                <w:szCs w:val="20"/>
              </w:rPr>
              <w:t xml:space="preserve"> </w:t>
            </w:r>
            <w:r w:rsidRPr="005C1929">
              <w:rPr>
                <w:rFonts w:ascii="Arial" w:hAnsi="Arial" w:cs="Arial"/>
                <w:sz w:val="20"/>
                <w:szCs w:val="20"/>
              </w:rPr>
              <w:t>Rxi</w:t>
            </w:r>
            <w:r w:rsidRPr="002C6749">
              <w:rPr>
                <w:rFonts w:ascii="Arial" w:hAnsi="Arial" w:cs="Arial"/>
                <w:sz w:val="20"/>
                <w:szCs w:val="20"/>
              </w:rPr>
              <w:t xml:space="preserve">-5 </w:t>
            </w:r>
            <w:r w:rsidRPr="005C1929">
              <w:rPr>
                <w:rFonts w:ascii="Arial" w:hAnsi="Arial" w:cs="Arial"/>
                <w:sz w:val="20"/>
                <w:szCs w:val="20"/>
              </w:rPr>
              <w:t>Sil</w:t>
            </w:r>
            <w:r w:rsidRPr="002C6749">
              <w:rPr>
                <w:rFonts w:ascii="Arial" w:hAnsi="Arial" w:cs="Arial"/>
                <w:sz w:val="20"/>
                <w:szCs w:val="20"/>
              </w:rPr>
              <w:t xml:space="preserve"> </w:t>
            </w:r>
            <w:r w:rsidRPr="005C1929">
              <w:rPr>
                <w:rFonts w:ascii="Arial" w:hAnsi="Arial" w:cs="Arial"/>
                <w:sz w:val="20"/>
                <w:szCs w:val="20"/>
              </w:rPr>
              <w:t>MS</w:t>
            </w:r>
            <w:r w:rsidRPr="002C6749">
              <w:rPr>
                <w:rFonts w:ascii="Arial" w:hAnsi="Arial" w:cs="Arial"/>
                <w:sz w:val="20"/>
                <w:szCs w:val="20"/>
              </w:rPr>
              <w:t xml:space="preserve"> (20</w:t>
            </w:r>
            <w:r w:rsidRPr="005C1929">
              <w:rPr>
                <w:rFonts w:ascii="Arial" w:hAnsi="Arial" w:cs="Arial"/>
                <w:sz w:val="20"/>
                <w:szCs w:val="20"/>
              </w:rPr>
              <w:t> </w:t>
            </w:r>
            <w:r w:rsidRPr="005C1929">
              <w:rPr>
                <w:rFonts w:ascii="Arial" w:hAnsi="Arial" w:cs="Arial"/>
                <w:sz w:val="20"/>
                <w:szCs w:val="20"/>
                <w:lang w:val="ru-RU"/>
              </w:rPr>
              <w:t>м</w:t>
            </w:r>
            <w:r w:rsidRPr="002C6749">
              <w:rPr>
                <w:rFonts w:ascii="Arial" w:hAnsi="Arial" w:cs="Arial"/>
                <w:sz w:val="20"/>
                <w:szCs w:val="20"/>
              </w:rPr>
              <w:t xml:space="preserve"> </w:t>
            </w:r>
            <w:r w:rsidRPr="005C1929">
              <w:rPr>
                <w:rFonts w:ascii="Arial" w:hAnsi="Arial" w:cs="Arial"/>
                <w:sz w:val="20"/>
                <w:szCs w:val="20"/>
                <w:lang w:val="ru-RU"/>
              </w:rPr>
              <w:t>длина</w:t>
            </w:r>
            <w:r w:rsidRPr="005C1929">
              <w:rPr>
                <w:rFonts w:ascii="Arial" w:hAnsi="Arial" w:cs="Arial"/>
                <w:sz w:val="20"/>
                <w:szCs w:val="20"/>
              </w:rPr>
              <w:t> </w:t>
            </w:r>
            <w:r w:rsidRPr="002C6749">
              <w:rPr>
                <w:rFonts w:ascii="Arial" w:hAnsi="Arial" w:cs="Arial"/>
                <w:sz w:val="20"/>
                <w:szCs w:val="20"/>
              </w:rPr>
              <w:t>×</w:t>
            </w:r>
            <w:r w:rsidRPr="005C1929">
              <w:rPr>
                <w:rFonts w:ascii="Arial" w:hAnsi="Arial" w:cs="Arial"/>
                <w:sz w:val="20"/>
                <w:szCs w:val="20"/>
              </w:rPr>
              <w:t> </w:t>
            </w:r>
            <w:r w:rsidRPr="002C6749">
              <w:rPr>
                <w:rFonts w:ascii="Arial" w:hAnsi="Arial" w:cs="Arial"/>
                <w:sz w:val="20"/>
                <w:szCs w:val="20"/>
              </w:rPr>
              <w:t>0,18</w:t>
            </w:r>
            <w:r w:rsidRPr="005C1929">
              <w:rPr>
                <w:rFonts w:ascii="Arial" w:hAnsi="Arial" w:cs="Arial"/>
                <w:sz w:val="20"/>
                <w:szCs w:val="20"/>
              </w:rPr>
              <w:t> </w:t>
            </w:r>
            <w:r w:rsidRPr="005C1929">
              <w:rPr>
                <w:rFonts w:ascii="Arial" w:hAnsi="Arial" w:cs="Arial"/>
                <w:sz w:val="20"/>
                <w:szCs w:val="20"/>
                <w:lang w:val="ru-RU"/>
              </w:rPr>
              <w:t>мм</w:t>
            </w:r>
            <w:r w:rsidRPr="002C6749">
              <w:rPr>
                <w:rFonts w:ascii="Arial" w:hAnsi="Arial" w:cs="Arial"/>
                <w:sz w:val="20"/>
                <w:szCs w:val="20"/>
              </w:rPr>
              <w:t xml:space="preserve"> </w:t>
            </w:r>
            <w:r>
              <w:rPr>
                <w:rFonts w:ascii="Arial" w:hAnsi="Arial" w:cs="Arial"/>
                <w:sz w:val="20"/>
                <w:szCs w:val="20"/>
                <w:lang w:val="ru-RU"/>
              </w:rPr>
              <w:t>внутр</w:t>
            </w:r>
            <w:r w:rsidRPr="002C6749">
              <w:rPr>
                <w:rFonts w:ascii="Arial" w:hAnsi="Arial" w:cs="Arial"/>
                <w:sz w:val="20"/>
                <w:szCs w:val="20"/>
              </w:rPr>
              <w:t xml:space="preserve">. </w:t>
            </w:r>
            <w:r>
              <w:rPr>
                <w:rFonts w:ascii="Arial" w:hAnsi="Arial" w:cs="Arial"/>
                <w:sz w:val="20"/>
                <w:szCs w:val="20"/>
                <w:lang w:val="ru-RU"/>
              </w:rPr>
              <w:t>диам</w:t>
            </w:r>
            <w:r w:rsidRPr="002C6749">
              <w:rPr>
                <w:rFonts w:ascii="Arial" w:hAnsi="Arial" w:cs="Arial"/>
                <w:sz w:val="20"/>
                <w:szCs w:val="20"/>
              </w:rPr>
              <w:t>.</w:t>
            </w:r>
            <w:r w:rsidRPr="005C1929">
              <w:rPr>
                <w:rFonts w:ascii="Arial" w:hAnsi="Arial" w:cs="Arial"/>
                <w:sz w:val="20"/>
                <w:szCs w:val="20"/>
              </w:rPr>
              <w:t> </w:t>
            </w:r>
            <w:r w:rsidRPr="0008309D">
              <w:rPr>
                <w:rFonts w:ascii="Arial" w:hAnsi="Arial" w:cs="Arial"/>
                <w:sz w:val="20"/>
                <w:szCs w:val="20"/>
                <w:lang w:val="ru-RU"/>
              </w:rPr>
              <w:t>×</w:t>
            </w:r>
            <w:r w:rsidRPr="005C1929">
              <w:rPr>
                <w:rFonts w:ascii="Arial" w:hAnsi="Arial" w:cs="Arial"/>
                <w:sz w:val="20"/>
                <w:szCs w:val="20"/>
              </w:rPr>
              <w:t> </w:t>
            </w:r>
            <w:r w:rsidRPr="0008309D">
              <w:rPr>
                <w:rFonts w:ascii="Arial" w:hAnsi="Arial" w:cs="Arial"/>
                <w:sz w:val="20"/>
                <w:szCs w:val="20"/>
                <w:lang w:val="ru-RU"/>
              </w:rPr>
              <w:t>0,18</w:t>
            </w:r>
            <w:r w:rsidRPr="005C1929">
              <w:rPr>
                <w:rFonts w:ascii="Arial" w:hAnsi="Arial" w:cs="Arial"/>
                <w:sz w:val="20"/>
                <w:szCs w:val="20"/>
              </w:rPr>
              <w:t> </w:t>
            </w:r>
            <w:r w:rsidRPr="005C1929">
              <w:rPr>
                <w:rFonts w:ascii="Arial" w:hAnsi="Arial" w:cs="Arial"/>
                <w:sz w:val="20"/>
                <w:szCs w:val="20"/>
                <w:lang w:val="ru-RU"/>
              </w:rPr>
              <w:t>мкм</w:t>
            </w:r>
            <w:r w:rsidRPr="0008309D">
              <w:rPr>
                <w:rFonts w:ascii="Arial" w:hAnsi="Arial" w:cs="Arial"/>
                <w:sz w:val="20"/>
                <w:szCs w:val="20"/>
                <w:lang w:val="ru-RU"/>
              </w:rPr>
              <w:t xml:space="preserve"> </w:t>
            </w:r>
            <w:r>
              <w:rPr>
                <w:rFonts w:ascii="Arial" w:hAnsi="Arial" w:cs="Arial"/>
                <w:sz w:val="20"/>
                <w:szCs w:val="20"/>
                <w:lang w:val="ru-RU"/>
              </w:rPr>
              <w:t>толщина</w:t>
            </w:r>
            <w:r w:rsidRPr="0008309D">
              <w:rPr>
                <w:rFonts w:ascii="Arial" w:hAnsi="Arial" w:cs="Arial"/>
                <w:sz w:val="20"/>
                <w:szCs w:val="20"/>
                <w:lang w:val="ru-RU"/>
              </w:rPr>
              <w:t xml:space="preserve"> </w:t>
            </w:r>
            <w:r w:rsidRPr="005C1929">
              <w:rPr>
                <w:rFonts w:ascii="Arial" w:hAnsi="Arial" w:cs="Arial"/>
                <w:sz w:val="20"/>
                <w:szCs w:val="20"/>
                <w:lang w:val="ru-RU"/>
              </w:rPr>
              <w:t>пленк</w:t>
            </w:r>
            <w:r>
              <w:rPr>
                <w:rFonts w:ascii="Arial" w:hAnsi="Arial" w:cs="Arial"/>
                <w:sz w:val="20"/>
                <w:szCs w:val="20"/>
                <w:lang w:val="ru-RU"/>
              </w:rPr>
              <w:t>и)</w:t>
            </w:r>
            <w:r w:rsidRPr="0008309D">
              <w:rPr>
                <w:rFonts w:ascii="Arial" w:hAnsi="Arial" w:cs="Arial"/>
                <w:sz w:val="20"/>
                <w:szCs w:val="20"/>
                <w:lang w:val="ru-RU"/>
              </w:rPr>
              <w:t xml:space="preserve"> </w:t>
            </w:r>
            <w:r w:rsidRPr="005C1929">
              <w:rPr>
                <w:rFonts w:ascii="Arial" w:hAnsi="Arial" w:cs="Arial"/>
                <w:sz w:val="20"/>
                <w:szCs w:val="20"/>
                <w:lang w:val="ru-RU"/>
              </w:rPr>
              <w:t>с</w:t>
            </w:r>
            <w:r w:rsidRPr="0008309D">
              <w:rPr>
                <w:rFonts w:ascii="Arial" w:hAnsi="Arial" w:cs="Arial"/>
                <w:sz w:val="20"/>
                <w:szCs w:val="20"/>
                <w:lang w:val="ru-RU"/>
              </w:rPr>
              <w:t xml:space="preserve"> </w:t>
            </w:r>
            <w:r w:rsidRPr="005C1929">
              <w:rPr>
                <w:rFonts w:ascii="Arial" w:hAnsi="Arial" w:cs="Arial"/>
                <w:sz w:val="20"/>
                <w:szCs w:val="20"/>
                <w:lang w:val="ru-RU"/>
              </w:rPr>
              <w:t>предколонкой</w:t>
            </w:r>
            <w:r w:rsidRPr="0008309D">
              <w:rPr>
                <w:rFonts w:ascii="Arial" w:hAnsi="Arial" w:cs="Arial"/>
                <w:sz w:val="20"/>
                <w:szCs w:val="20"/>
                <w:lang w:val="ru-RU"/>
              </w:rPr>
              <w:t>: (2</w:t>
            </w:r>
            <w:r w:rsidRPr="005C1929">
              <w:rPr>
                <w:rFonts w:ascii="Arial" w:hAnsi="Arial" w:cs="Arial"/>
                <w:sz w:val="20"/>
                <w:szCs w:val="20"/>
              </w:rPr>
              <w:t> </w:t>
            </w:r>
            <w:r w:rsidRPr="005C1929">
              <w:rPr>
                <w:rFonts w:ascii="Arial" w:hAnsi="Arial" w:cs="Arial"/>
                <w:sz w:val="20"/>
                <w:szCs w:val="20"/>
                <w:lang w:val="ru-RU"/>
              </w:rPr>
              <w:t>м</w:t>
            </w:r>
            <w:r w:rsidRPr="0008309D">
              <w:rPr>
                <w:rFonts w:ascii="Arial" w:hAnsi="Arial" w:cs="Arial"/>
                <w:sz w:val="20"/>
                <w:szCs w:val="20"/>
                <w:lang w:val="ru-RU"/>
              </w:rPr>
              <w:t xml:space="preserve"> </w:t>
            </w:r>
            <w:r w:rsidRPr="005C1929">
              <w:rPr>
                <w:rFonts w:ascii="Arial" w:hAnsi="Arial" w:cs="Arial"/>
                <w:sz w:val="20"/>
                <w:szCs w:val="20"/>
                <w:lang w:val="ru-RU"/>
              </w:rPr>
              <w:t>длин</w:t>
            </w:r>
            <w:r>
              <w:rPr>
                <w:rFonts w:ascii="Arial" w:hAnsi="Arial" w:cs="Arial"/>
                <w:sz w:val="20"/>
                <w:szCs w:val="20"/>
                <w:lang w:val="ru-RU"/>
              </w:rPr>
              <w:t>а</w:t>
            </w:r>
            <w:r w:rsidRPr="005C1929">
              <w:rPr>
                <w:rFonts w:ascii="Arial" w:hAnsi="Arial" w:cs="Arial"/>
                <w:sz w:val="20"/>
                <w:szCs w:val="20"/>
              </w:rPr>
              <w:t> </w:t>
            </w:r>
            <w:r w:rsidRPr="0008309D">
              <w:rPr>
                <w:rFonts w:ascii="Arial" w:hAnsi="Arial" w:cs="Arial"/>
                <w:sz w:val="20"/>
                <w:szCs w:val="20"/>
                <w:lang w:val="ru-RU"/>
              </w:rPr>
              <w:t>×</w:t>
            </w:r>
            <w:r w:rsidRPr="005C1929">
              <w:rPr>
                <w:rFonts w:ascii="Arial" w:hAnsi="Arial" w:cs="Arial"/>
                <w:sz w:val="20"/>
                <w:szCs w:val="20"/>
              </w:rPr>
              <w:t> </w:t>
            </w:r>
            <w:r w:rsidRPr="0008309D">
              <w:rPr>
                <w:rFonts w:ascii="Arial" w:hAnsi="Arial" w:cs="Arial"/>
                <w:sz w:val="20"/>
                <w:szCs w:val="20"/>
                <w:lang w:val="ru-RU"/>
              </w:rPr>
              <w:t>0,53</w:t>
            </w:r>
            <w:r w:rsidRPr="005C1929">
              <w:rPr>
                <w:rFonts w:ascii="Arial" w:hAnsi="Arial" w:cs="Arial"/>
                <w:sz w:val="20"/>
                <w:szCs w:val="20"/>
              </w:rPr>
              <w:t> </w:t>
            </w:r>
            <w:r w:rsidRPr="005C1929">
              <w:rPr>
                <w:rFonts w:ascii="Arial" w:hAnsi="Arial" w:cs="Arial"/>
                <w:sz w:val="20"/>
                <w:szCs w:val="20"/>
                <w:lang w:val="ru-RU"/>
              </w:rPr>
              <w:t>мм</w:t>
            </w:r>
            <w:r w:rsidRPr="0008309D">
              <w:rPr>
                <w:rFonts w:ascii="Arial" w:hAnsi="Arial" w:cs="Arial"/>
                <w:sz w:val="20"/>
                <w:szCs w:val="20"/>
                <w:lang w:val="ru-RU"/>
              </w:rPr>
              <w:t xml:space="preserve"> </w:t>
            </w:r>
            <w:r>
              <w:rPr>
                <w:rFonts w:ascii="Arial" w:hAnsi="Arial" w:cs="Arial"/>
                <w:sz w:val="20"/>
                <w:szCs w:val="20"/>
                <w:lang w:val="ru-RU"/>
              </w:rPr>
              <w:t>внутр</w:t>
            </w:r>
            <w:r w:rsidRPr="0008309D">
              <w:rPr>
                <w:rFonts w:ascii="Arial" w:hAnsi="Arial" w:cs="Arial"/>
                <w:sz w:val="20"/>
                <w:szCs w:val="20"/>
                <w:lang w:val="ru-RU"/>
              </w:rPr>
              <w:t>.</w:t>
            </w:r>
            <w:r>
              <w:rPr>
                <w:rFonts w:ascii="Arial" w:hAnsi="Arial" w:cs="Arial"/>
                <w:sz w:val="20"/>
                <w:szCs w:val="20"/>
                <w:lang w:val="ru-RU"/>
              </w:rPr>
              <w:t xml:space="preserve"> диам</w:t>
            </w:r>
            <w:r w:rsidRPr="0008309D">
              <w:rPr>
                <w:rFonts w:ascii="Arial" w:hAnsi="Arial" w:cs="Arial"/>
                <w:sz w:val="20"/>
                <w:szCs w:val="20"/>
                <w:lang w:val="ru-RU"/>
              </w:rPr>
              <w:t xml:space="preserve"> ×</w:t>
            </w:r>
            <w:r w:rsidRPr="005C1929">
              <w:rPr>
                <w:rFonts w:ascii="Arial" w:hAnsi="Arial" w:cs="Arial"/>
                <w:sz w:val="20"/>
                <w:szCs w:val="20"/>
              </w:rPr>
              <w:t> </w:t>
            </w:r>
            <w:r w:rsidRPr="0008309D">
              <w:rPr>
                <w:rFonts w:ascii="Arial" w:hAnsi="Arial" w:cs="Arial"/>
                <w:sz w:val="20"/>
                <w:szCs w:val="20"/>
                <w:lang w:val="ru-RU"/>
              </w:rPr>
              <w:t>0,10</w:t>
            </w:r>
            <w:r w:rsidRPr="005C1929">
              <w:rPr>
                <w:rFonts w:ascii="Arial" w:hAnsi="Arial" w:cs="Arial"/>
                <w:sz w:val="20"/>
                <w:szCs w:val="20"/>
              </w:rPr>
              <w:t> </w:t>
            </w:r>
            <w:r w:rsidRPr="005C1929">
              <w:rPr>
                <w:rFonts w:ascii="Arial" w:hAnsi="Arial" w:cs="Arial"/>
                <w:sz w:val="20"/>
                <w:szCs w:val="20"/>
                <w:lang w:val="ru-RU"/>
              </w:rPr>
              <w:t>мкм</w:t>
            </w:r>
            <w:r w:rsidRPr="0008309D">
              <w:rPr>
                <w:rFonts w:ascii="Arial" w:hAnsi="Arial" w:cs="Arial"/>
                <w:sz w:val="20"/>
                <w:szCs w:val="20"/>
                <w:lang w:val="ru-RU"/>
              </w:rPr>
              <w:t xml:space="preserve"> </w:t>
            </w:r>
            <w:r>
              <w:rPr>
                <w:rFonts w:ascii="Arial" w:hAnsi="Arial" w:cs="Arial"/>
                <w:sz w:val="20"/>
                <w:szCs w:val="20"/>
                <w:lang w:val="ru-RU"/>
              </w:rPr>
              <w:t>толщина</w:t>
            </w:r>
            <w:r w:rsidRPr="0008309D">
              <w:rPr>
                <w:rFonts w:ascii="Arial" w:hAnsi="Arial" w:cs="Arial"/>
                <w:sz w:val="20"/>
                <w:szCs w:val="20"/>
                <w:lang w:val="ru-RU"/>
              </w:rPr>
              <w:t xml:space="preserve"> </w:t>
            </w:r>
            <w:r w:rsidRPr="005C1929">
              <w:rPr>
                <w:rFonts w:ascii="Arial" w:hAnsi="Arial" w:cs="Arial"/>
                <w:sz w:val="20"/>
                <w:szCs w:val="20"/>
                <w:lang w:val="ru-RU"/>
              </w:rPr>
              <w:t>пленк</w:t>
            </w:r>
            <w:r>
              <w:rPr>
                <w:rFonts w:ascii="Arial" w:hAnsi="Arial" w:cs="Arial"/>
                <w:sz w:val="20"/>
                <w:szCs w:val="20"/>
                <w:lang w:val="ru-RU"/>
              </w:rPr>
              <w:t>и)</w:t>
            </w:r>
            <w:r w:rsidRPr="0008309D">
              <w:rPr>
                <w:rFonts w:ascii="Arial" w:hAnsi="Arial" w:cs="Arial"/>
                <w:sz w:val="20"/>
                <w:szCs w:val="20"/>
                <w:lang w:val="ru-RU"/>
              </w:rPr>
              <w:t xml:space="preserve"> </w:t>
            </w:r>
          </w:p>
        </w:tc>
      </w:tr>
    </w:tbl>
    <w:p w:rsidR="00033A47" w:rsidRPr="006D2C22" w:rsidRDefault="00033A47" w:rsidP="00557EF3">
      <w:pPr>
        <w:pStyle w:val="BodyText"/>
        <w:spacing w:after="240"/>
        <w:rPr>
          <w:rFonts w:cs="Arial"/>
        </w:rPr>
      </w:pPr>
      <w:r w:rsidRPr="005C1929">
        <w:rPr>
          <w:rFonts w:cs="Arial"/>
        </w:rPr>
        <w:t xml:space="preserve">Остальные параметры приборов описаны </w:t>
      </w:r>
      <w:r w:rsidRPr="006D2C22">
        <w:rPr>
          <w:rFonts w:cs="Arial"/>
        </w:rPr>
        <w:t xml:space="preserve">в </w:t>
      </w:r>
      <w:hyperlink w:anchor="Section_sec_8.3">
        <w:r w:rsidRPr="006D2C22">
          <w:rPr>
            <w:rStyle w:val="Hyperlink"/>
            <w:rFonts w:cs="Arial"/>
            <w:color w:val="auto"/>
            <w:u w:val="none"/>
          </w:rPr>
          <w:t>8.3</w:t>
        </w:r>
      </w:hyperlink>
      <w:r w:rsidRPr="006D2C22">
        <w:rPr>
          <w:rFonts w:cs="Arial"/>
        </w:rPr>
        <w:t>.</w:t>
      </w: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Default="00033A47" w:rsidP="00DF2622">
      <w:pPr>
        <w:spacing w:after="120" w:line="360" w:lineRule="auto"/>
        <w:ind w:firstLine="709"/>
        <w:jc w:val="both"/>
        <w:rPr>
          <w:rFonts w:ascii="Arial" w:hAnsi="Arial" w:cs="Arial"/>
        </w:rPr>
      </w:pPr>
    </w:p>
    <w:p w:rsidR="00033A47" w:rsidRPr="00023937" w:rsidRDefault="00033A47" w:rsidP="00106FF9">
      <w:pPr>
        <w:spacing w:after="120"/>
        <w:jc w:val="center"/>
        <w:rPr>
          <w:rFonts w:ascii="Arial" w:hAnsi="Arial" w:cs="Arial"/>
          <w:b/>
        </w:rPr>
      </w:pPr>
      <w:r w:rsidRPr="00023937">
        <w:rPr>
          <w:rFonts w:ascii="Arial" w:hAnsi="Arial" w:cs="Arial"/>
          <w:b/>
        </w:rPr>
        <w:t>Приложение ДА</w:t>
      </w:r>
    </w:p>
    <w:p w:rsidR="00033A47" w:rsidRDefault="00033A47" w:rsidP="00106FF9">
      <w:pPr>
        <w:tabs>
          <w:tab w:val="left" w:pos="4245"/>
        </w:tabs>
        <w:spacing w:after="120"/>
        <w:jc w:val="center"/>
        <w:rPr>
          <w:rFonts w:ascii="Arial" w:hAnsi="Arial" w:cs="Arial"/>
        </w:rPr>
      </w:pPr>
      <w:r w:rsidRPr="00023937">
        <w:rPr>
          <w:rFonts w:ascii="Arial" w:hAnsi="Arial" w:cs="Arial"/>
        </w:rPr>
        <w:t>(справочное)</w:t>
      </w:r>
    </w:p>
    <w:p w:rsidR="00033A47" w:rsidRPr="00023937" w:rsidRDefault="00033A47" w:rsidP="00106FF9">
      <w:pPr>
        <w:tabs>
          <w:tab w:val="left" w:pos="4245"/>
        </w:tabs>
        <w:spacing w:after="120"/>
        <w:jc w:val="center"/>
        <w:rPr>
          <w:rFonts w:ascii="Arial" w:hAnsi="Arial" w:cs="Arial"/>
        </w:rPr>
      </w:pPr>
    </w:p>
    <w:p w:rsidR="00033A47" w:rsidRDefault="00033A47" w:rsidP="00106FF9">
      <w:pPr>
        <w:tabs>
          <w:tab w:val="left" w:pos="4245"/>
        </w:tabs>
        <w:spacing w:after="120" w:line="360" w:lineRule="auto"/>
        <w:jc w:val="center"/>
        <w:rPr>
          <w:rFonts w:ascii="Arial" w:hAnsi="Arial" w:cs="Arial"/>
        </w:rPr>
      </w:pPr>
      <w:r w:rsidRPr="00106FF9">
        <w:rPr>
          <w:rFonts w:ascii="Arial" w:hAnsi="Arial" w:cs="Arial"/>
          <w:b/>
        </w:rPr>
        <w:t>Сведения о соответствии ссылочного международного стандарта межгосударственному стандарту</w:t>
      </w:r>
      <w:r w:rsidRPr="00854F34">
        <w:rPr>
          <w:rFonts w:ascii="Arial" w:hAnsi="Arial" w:cs="Arial"/>
        </w:rPr>
        <w:t xml:space="preserve"> </w:t>
      </w:r>
    </w:p>
    <w:p w:rsidR="00033A47" w:rsidRPr="00854F34" w:rsidRDefault="00033A47" w:rsidP="00854F34">
      <w:pPr>
        <w:tabs>
          <w:tab w:val="left" w:pos="4245"/>
        </w:tabs>
        <w:spacing w:after="120" w:line="360" w:lineRule="auto"/>
        <w:rPr>
          <w:rFonts w:ascii="Arial" w:hAnsi="Arial" w:cs="Arial"/>
          <w:b/>
          <w:sz w:val="22"/>
          <w:szCs w:val="22"/>
        </w:rPr>
      </w:pPr>
      <w:r w:rsidRPr="00854F34">
        <w:rPr>
          <w:rFonts w:ascii="Arial" w:hAnsi="Arial" w:cs="Arial"/>
          <w:sz w:val="22"/>
          <w:szCs w:val="22"/>
        </w:rPr>
        <w:t>Таблица ДА.1</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3369"/>
        <w:gridCol w:w="1984"/>
        <w:gridCol w:w="4500"/>
      </w:tblGrid>
      <w:tr w:rsidR="00033A47" w:rsidRPr="001D6E5C" w:rsidTr="00DE0647">
        <w:trPr>
          <w:trHeight w:val="1026"/>
          <w:jc w:val="center"/>
        </w:trPr>
        <w:tc>
          <w:tcPr>
            <w:tcW w:w="3369" w:type="dxa"/>
            <w:tcBorders>
              <w:top w:val="single" w:sz="12" w:space="0" w:color="auto"/>
              <w:left w:val="single" w:sz="12" w:space="0" w:color="auto"/>
              <w:bottom w:val="double" w:sz="4" w:space="0" w:color="auto"/>
            </w:tcBorders>
            <w:vAlign w:val="center"/>
          </w:tcPr>
          <w:p w:rsidR="00033A47" w:rsidRPr="001D6E5C" w:rsidRDefault="00033A47" w:rsidP="002E1683">
            <w:pPr>
              <w:tabs>
                <w:tab w:val="left" w:pos="4245"/>
              </w:tabs>
              <w:jc w:val="center"/>
              <w:rPr>
                <w:rFonts w:ascii="Arial" w:hAnsi="Arial" w:cs="Arial"/>
              </w:rPr>
            </w:pPr>
            <w:r w:rsidRPr="001D6E5C">
              <w:rPr>
                <w:rFonts w:ascii="Arial" w:hAnsi="Arial" w:cs="Arial"/>
                <w:sz w:val="22"/>
                <w:szCs w:val="22"/>
              </w:rPr>
              <w:t>Обозначение ссылочного</w:t>
            </w:r>
          </w:p>
          <w:p w:rsidR="00033A47" w:rsidRPr="001D6E5C" w:rsidRDefault="00033A47" w:rsidP="002E1683">
            <w:pPr>
              <w:tabs>
                <w:tab w:val="left" w:pos="4245"/>
              </w:tabs>
              <w:jc w:val="center"/>
              <w:rPr>
                <w:rFonts w:ascii="Arial" w:hAnsi="Arial" w:cs="Arial"/>
                <w:lang w:eastAsia="en-US"/>
              </w:rPr>
            </w:pPr>
            <w:r w:rsidRPr="001D6E5C">
              <w:rPr>
                <w:rFonts w:ascii="Arial" w:hAnsi="Arial" w:cs="Arial"/>
                <w:sz w:val="22"/>
                <w:szCs w:val="22"/>
              </w:rPr>
              <w:t>международного стандарта</w:t>
            </w:r>
          </w:p>
        </w:tc>
        <w:tc>
          <w:tcPr>
            <w:tcW w:w="1984" w:type="dxa"/>
            <w:tcBorders>
              <w:top w:val="single" w:sz="12" w:space="0" w:color="auto"/>
              <w:bottom w:val="double" w:sz="4" w:space="0" w:color="auto"/>
            </w:tcBorders>
            <w:vAlign w:val="center"/>
          </w:tcPr>
          <w:p w:rsidR="00033A47" w:rsidRPr="001D6E5C" w:rsidRDefault="00033A47" w:rsidP="00132A29">
            <w:pPr>
              <w:tabs>
                <w:tab w:val="left" w:pos="4245"/>
              </w:tabs>
              <w:jc w:val="center"/>
              <w:rPr>
                <w:rFonts w:ascii="Arial" w:hAnsi="Arial" w:cs="Arial"/>
              </w:rPr>
            </w:pPr>
            <w:r w:rsidRPr="001D6E5C">
              <w:rPr>
                <w:rFonts w:ascii="Arial" w:hAnsi="Arial" w:cs="Arial"/>
                <w:sz w:val="22"/>
                <w:szCs w:val="22"/>
              </w:rPr>
              <w:t>Степень</w:t>
            </w:r>
          </w:p>
          <w:p w:rsidR="00033A47" w:rsidRPr="001D6E5C" w:rsidRDefault="00033A47" w:rsidP="00132A29">
            <w:pPr>
              <w:jc w:val="center"/>
              <w:rPr>
                <w:rFonts w:ascii="Arial" w:hAnsi="Arial" w:cs="Arial"/>
                <w:lang w:val="en-GB" w:eastAsia="en-US"/>
              </w:rPr>
            </w:pPr>
            <w:r w:rsidRPr="001D6E5C">
              <w:rPr>
                <w:rFonts w:ascii="Arial" w:hAnsi="Arial" w:cs="Arial"/>
                <w:sz w:val="22"/>
                <w:szCs w:val="22"/>
              </w:rPr>
              <w:t>соответствия</w:t>
            </w:r>
          </w:p>
        </w:tc>
        <w:tc>
          <w:tcPr>
            <w:tcW w:w="4500" w:type="dxa"/>
            <w:tcBorders>
              <w:top w:val="single" w:sz="12" w:space="0" w:color="auto"/>
              <w:bottom w:val="double" w:sz="4" w:space="0" w:color="auto"/>
              <w:right w:val="single" w:sz="12" w:space="0" w:color="auto"/>
            </w:tcBorders>
            <w:vAlign w:val="center"/>
          </w:tcPr>
          <w:p w:rsidR="00033A47" w:rsidRPr="001D6E5C" w:rsidRDefault="00033A47" w:rsidP="00F472CB">
            <w:pPr>
              <w:jc w:val="center"/>
              <w:rPr>
                <w:rFonts w:ascii="Arial" w:hAnsi="Arial" w:cs="Arial"/>
                <w:lang w:eastAsia="en-US"/>
              </w:rPr>
            </w:pPr>
            <w:r w:rsidRPr="001D6E5C">
              <w:rPr>
                <w:rFonts w:ascii="Arial" w:hAnsi="Arial" w:cs="Arial"/>
                <w:sz w:val="22"/>
                <w:szCs w:val="22"/>
                <w:lang w:eastAsia="en-US"/>
              </w:rPr>
              <w:t>Обозначение и наименование соответствующею межгосударственного</w:t>
            </w:r>
          </w:p>
          <w:p w:rsidR="00033A47" w:rsidRPr="001D6E5C" w:rsidRDefault="00033A47" w:rsidP="00DE0647">
            <w:pPr>
              <w:jc w:val="center"/>
              <w:rPr>
                <w:rFonts w:ascii="Arial" w:hAnsi="Arial" w:cs="Arial"/>
                <w:lang w:eastAsia="en-US"/>
              </w:rPr>
            </w:pPr>
            <w:r w:rsidRPr="001D6E5C">
              <w:rPr>
                <w:rFonts w:ascii="Arial" w:hAnsi="Arial" w:cs="Arial"/>
                <w:sz w:val="22"/>
                <w:szCs w:val="22"/>
                <w:lang w:eastAsia="en-US"/>
              </w:rPr>
              <w:t>стандарта</w:t>
            </w:r>
          </w:p>
        </w:tc>
      </w:tr>
      <w:tr w:rsidR="00033A47" w:rsidRPr="00DE0647" w:rsidTr="002B4B15">
        <w:trPr>
          <w:trHeight w:val="492"/>
          <w:jc w:val="center"/>
        </w:trPr>
        <w:tc>
          <w:tcPr>
            <w:tcW w:w="3369" w:type="dxa"/>
            <w:tcBorders>
              <w:top w:val="double" w:sz="4" w:space="0" w:color="auto"/>
              <w:left w:val="single" w:sz="12" w:space="0" w:color="auto"/>
            </w:tcBorders>
          </w:tcPr>
          <w:p w:rsidR="00033A47" w:rsidRPr="00DE0647" w:rsidRDefault="00033A47" w:rsidP="002B07F4">
            <w:pPr>
              <w:spacing w:before="40" w:after="40"/>
              <w:jc w:val="center"/>
              <w:rPr>
                <w:rFonts w:ascii="Arial" w:hAnsi="Arial" w:cs="Arial"/>
                <w:lang w:eastAsia="en-US"/>
              </w:rPr>
            </w:pPr>
            <w:r w:rsidRPr="00DE0647">
              <w:rPr>
                <w:rFonts w:ascii="Arial" w:hAnsi="Arial" w:cs="Arial"/>
                <w:sz w:val="22"/>
                <w:szCs w:val="22"/>
                <w:lang w:eastAsia="en-US"/>
              </w:rPr>
              <w:t>ISO 3696</w:t>
            </w:r>
          </w:p>
        </w:tc>
        <w:tc>
          <w:tcPr>
            <w:tcW w:w="1984" w:type="dxa"/>
            <w:tcBorders>
              <w:top w:val="double" w:sz="4" w:space="0" w:color="auto"/>
            </w:tcBorders>
          </w:tcPr>
          <w:p w:rsidR="00033A47" w:rsidRPr="00DE0647" w:rsidRDefault="00033A47" w:rsidP="002B07F4">
            <w:pPr>
              <w:spacing w:before="40" w:after="40"/>
              <w:jc w:val="center"/>
              <w:rPr>
                <w:rFonts w:ascii="Arial" w:hAnsi="Arial" w:cs="Arial"/>
                <w:lang w:val="en-US" w:eastAsia="en-US"/>
              </w:rPr>
            </w:pPr>
            <w:r w:rsidRPr="00DE0647">
              <w:rPr>
                <w:rFonts w:ascii="Arial" w:hAnsi="Arial" w:cs="Arial"/>
                <w:bCs/>
                <w:sz w:val="22"/>
                <w:szCs w:val="22"/>
                <w:lang w:val="en-US" w:eastAsia="en-US"/>
              </w:rPr>
              <w:t>IDT</w:t>
            </w:r>
          </w:p>
        </w:tc>
        <w:tc>
          <w:tcPr>
            <w:tcW w:w="4500" w:type="dxa"/>
            <w:tcBorders>
              <w:top w:val="double" w:sz="4" w:space="0" w:color="auto"/>
              <w:right w:val="single" w:sz="12" w:space="0" w:color="auto"/>
            </w:tcBorders>
          </w:tcPr>
          <w:p w:rsidR="00033A47" w:rsidRPr="00DE0647" w:rsidRDefault="00033A47" w:rsidP="002B4B15">
            <w:pPr>
              <w:spacing w:before="40"/>
              <w:rPr>
                <w:rFonts w:ascii="Arial" w:hAnsi="Arial" w:cs="Arial"/>
                <w:lang w:eastAsia="en-US"/>
              </w:rPr>
            </w:pPr>
            <w:r w:rsidRPr="00DE0647">
              <w:rPr>
                <w:rFonts w:ascii="Arial" w:hAnsi="Arial" w:cs="Arial"/>
                <w:sz w:val="22"/>
                <w:szCs w:val="22"/>
              </w:rPr>
              <w:t xml:space="preserve">ГОСТ ISO 3696—2013 </w:t>
            </w:r>
            <w:r w:rsidRPr="00DE0647">
              <w:rPr>
                <w:rFonts w:ascii="Cambria Math" w:hAnsi="Cambria Math" w:cs="Cambria Math"/>
                <w:sz w:val="22"/>
                <w:szCs w:val="22"/>
              </w:rPr>
              <w:t>«</w:t>
            </w:r>
            <w:r w:rsidRPr="00DE0647">
              <w:rPr>
                <w:rFonts w:ascii="Arial" w:hAnsi="Arial" w:cs="Arial"/>
                <w:sz w:val="22"/>
                <w:szCs w:val="22"/>
              </w:rPr>
              <w:t>Вода для лабораторного анализа. Технические требования и методы контроля</w:t>
            </w:r>
            <w:r w:rsidRPr="00DE0647">
              <w:rPr>
                <w:rFonts w:ascii="Arial" w:hAnsi="Arial" w:cs="Arial"/>
                <w:sz w:val="22"/>
                <w:szCs w:val="22"/>
                <w:lang w:eastAsia="en-US"/>
              </w:rPr>
              <w:t>»</w:t>
            </w:r>
            <w:r>
              <w:rPr>
                <w:rStyle w:val="FootnoteReference"/>
                <w:rFonts w:ascii="Arial" w:hAnsi="Arial" w:cs="Arial"/>
                <w:sz w:val="22"/>
                <w:szCs w:val="22"/>
                <w:lang w:eastAsia="en-US"/>
              </w:rPr>
              <w:t>*</w:t>
            </w:r>
          </w:p>
        </w:tc>
      </w:tr>
      <w:tr w:rsidR="00033A47" w:rsidRPr="00DE0647" w:rsidTr="002B4B15">
        <w:trPr>
          <w:trHeight w:val="924"/>
          <w:jc w:val="center"/>
        </w:trPr>
        <w:tc>
          <w:tcPr>
            <w:tcW w:w="9853" w:type="dxa"/>
            <w:gridSpan w:val="3"/>
            <w:tcBorders>
              <w:left w:val="single" w:sz="12" w:space="0" w:color="auto"/>
              <w:bottom w:val="single" w:sz="12" w:space="0" w:color="auto"/>
              <w:right w:val="single" w:sz="12" w:space="0" w:color="auto"/>
            </w:tcBorders>
          </w:tcPr>
          <w:p w:rsidR="00033A47" w:rsidRPr="00DE0647" w:rsidRDefault="00033A47" w:rsidP="00DE0647">
            <w:pPr>
              <w:tabs>
                <w:tab w:val="left" w:pos="4245"/>
              </w:tabs>
              <w:spacing w:after="120"/>
              <w:ind w:firstLine="709"/>
              <w:jc w:val="both"/>
              <w:rPr>
                <w:rFonts w:ascii="Arial" w:hAnsi="Arial" w:cs="Arial"/>
              </w:rPr>
            </w:pPr>
            <w:r w:rsidRPr="00DE0647">
              <w:rPr>
                <w:rFonts w:ascii="Arial" w:hAnsi="Arial" w:cs="Arial"/>
                <w:sz w:val="22"/>
                <w:szCs w:val="22"/>
                <w:lang w:eastAsia="en-US"/>
              </w:rPr>
              <w:t>*</w:t>
            </w:r>
            <w:r w:rsidRPr="00DE0647">
              <w:rPr>
                <w:rFonts w:ascii="Arial" w:hAnsi="Arial" w:cs="Arial"/>
                <w:sz w:val="22"/>
                <w:szCs w:val="22"/>
              </w:rPr>
              <w:t xml:space="preserve"> П р и м е ч а н и е — В настоящей таблице использовано следующее условное обозначение степени соответствия стандарта:</w:t>
            </w:r>
          </w:p>
          <w:p w:rsidR="00033A47" w:rsidRPr="00DE0647" w:rsidRDefault="00033A47" w:rsidP="00DE0647">
            <w:pPr>
              <w:tabs>
                <w:tab w:val="left" w:pos="4245"/>
              </w:tabs>
              <w:spacing w:after="120" w:line="360" w:lineRule="auto"/>
              <w:ind w:firstLine="709"/>
              <w:jc w:val="both"/>
              <w:rPr>
                <w:rFonts w:ascii="Arial" w:hAnsi="Arial" w:cs="Arial"/>
                <w:lang w:eastAsia="en-US"/>
              </w:rPr>
            </w:pPr>
            <w:r w:rsidRPr="00DE0647">
              <w:rPr>
                <w:rFonts w:ascii="Arial" w:hAnsi="Arial" w:cs="Arial"/>
                <w:bCs/>
                <w:sz w:val="22"/>
                <w:szCs w:val="22"/>
                <w:lang w:val="en-US" w:eastAsia="en-US"/>
              </w:rPr>
              <w:t>IDT</w:t>
            </w:r>
            <w:r w:rsidRPr="00DE0647">
              <w:rPr>
                <w:rFonts w:ascii="Arial" w:hAnsi="Arial" w:cs="Arial"/>
                <w:sz w:val="22"/>
                <w:szCs w:val="22"/>
              </w:rPr>
              <w:t xml:space="preserve"> — идентичный стандарт.</w:t>
            </w:r>
          </w:p>
        </w:tc>
      </w:tr>
    </w:tbl>
    <w:p w:rsidR="00033A47" w:rsidRDefault="00033A47" w:rsidP="00023937">
      <w:pPr>
        <w:tabs>
          <w:tab w:val="left" w:pos="4245"/>
        </w:tabs>
        <w:spacing w:after="120" w:line="360" w:lineRule="auto"/>
        <w:ind w:firstLine="709"/>
        <w:jc w:val="both"/>
        <w:rPr>
          <w:rFonts w:ascii="Arial" w:hAnsi="Arial" w:cs="Arial"/>
        </w:rPr>
      </w:pPr>
    </w:p>
    <w:p w:rsidR="00033A47" w:rsidRDefault="00033A47" w:rsidP="00023937">
      <w:pPr>
        <w:tabs>
          <w:tab w:val="left" w:pos="4245"/>
        </w:tabs>
        <w:spacing w:after="120" w:line="360" w:lineRule="auto"/>
        <w:ind w:firstLine="709"/>
        <w:jc w:val="both"/>
        <w:rPr>
          <w:rFonts w:ascii="Arial" w:hAnsi="Arial" w:cs="Arial"/>
        </w:rPr>
      </w:pPr>
    </w:p>
    <w:p w:rsidR="00033A47" w:rsidRPr="00023937" w:rsidRDefault="00033A47" w:rsidP="00023937">
      <w:pPr>
        <w:tabs>
          <w:tab w:val="left" w:pos="4245"/>
        </w:tabs>
        <w:spacing w:after="120" w:line="360" w:lineRule="auto"/>
        <w:ind w:firstLine="709"/>
        <w:jc w:val="both"/>
        <w:rPr>
          <w:rFonts w:ascii="Arial" w:hAnsi="Arial" w:cs="Arial"/>
        </w:rPr>
      </w:pPr>
    </w:p>
    <w:p w:rsidR="00033A47" w:rsidRPr="00023937" w:rsidRDefault="00033A47" w:rsidP="00023937">
      <w:pPr>
        <w:tabs>
          <w:tab w:val="left" w:pos="4245"/>
        </w:tabs>
        <w:spacing w:after="120" w:line="360" w:lineRule="auto"/>
        <w:ind w:firstLine="709"/>
        <w:jc w:val="both"/>
        <w:rPr>
          <w:rFonts w:ascii="Arial" w:hAnsi="Arial" w:cs="Arial"/>
        </w:rPr>
      </w:pPr>
    </w:p>
    <w:p w:rsidR="00033A47" w:rsidRDefault="00033A47" w:rsidP="00023937">
      <w:pPr>
        <w:tabs>
          <w:tab w:val="left" w:pos="4245"/>
        </w:tabs>
        <w:spacing w:after="120" w:line="360" w:lineRule="auto"/>
        <w:ind w:firstLine="709"/>
        <w:jc w:val="both"/>
        <w:rPr>
          <w:rFonts w:ascii="Arial" w:hAnsi="Arial" w:cs="Arial"/>
        </w:rPr>
        <w:sectPr w:rsidR="00033A47" w:rsidSect="000570CF">
          <w:headerReference w:type="even" r:id="rId36"/>
          <w:headerReference w:type="default" r:id="rId37"/>
          <w:footerReference w:type="even" r:id="rId38"/>
          <w:footerReference w:type="default" r:id="rId39"/>
          <w:headerReference w:type="first" r:id="rId40"/>
          <w:footerReference w:type="first" r:id="rId41"/>
          <w:footnotePr>
            <w:numFmt w:val="chicago"/>
            <w:numStart w:val="5"/>
            <w:numRestart w:val="eachPage"/>
          </w:footnotePr>
          <w:pgSz w:w="11906" w:h="16838" w:code="9"/>
          <w:pgMar w:top="1134" w:right="851" w:bottom="1134" w:left="1418" w:header="709" w:footer="1134" w:gutter="0"/>
          <w:pgNumType w:start="1"/>
          <w:cols w:space="708"/>
          <w:titlePg/>
          <w:docGrid w:linePitch="360"/>
        </w:sectPr>
      </w:pPr>
    </w:p>
    <w:p w:rsidR="00033A47" w:rsidRPr="00EC41DF" w:rsidRDefault="00033A47" w:rsidP="00EC41DF">
      <w:pPr>
        <w:pStyle w:val="BiblioTitle"/>
        <w:spacing w:line="240" w:lineRule="auto"/>
        <w:rPr>
          <w:rFonts w:ascii="Arial" w:hAnsi="Arial" w:cs="Arial"/>
          <w:lang w:val="ru-RU"/>
        </w:rPr>
      </w:pPr>
      <w:bookmarkStart w:id="109" w:name="_Toc97732598"/>
      <w:r w:rsidRPr="006D2C22">
        <w:rPr>
          <w:rFonts w:ascii="Arial" w:hAnsi="Arial" w:cs="Arial"/>
          <w:sz w:val="24"/>
          <w:szCs w:val="24"/>
          <w:lang w:val="ru-RU"/>
        </w:rPr>
        <w:t>Библиография</w:t>
      </w:r>
      <w:bookmarkEnd w:id="109"/>
    </w:p>
    <w:p w:rsidR="00033A47" w:rsidRPr="00633309" w:rsidRDefault="00033A47" w:rsidP="00EC41DF">
      <w:pPr>
        <w:pStyle w:val="BiblioEntry"/>
        <w:spacing w:line="240" w:lineRule="auto"/>
        <w:jc w:val="both"/>
        <w:rPr>
          <w:rFonts w:ascii="Arial" w:hAnsi="Arial" w:cs="Arial"/>
          <w:sz w:val="20"/>
          <w:szCs w:val="20"/>
          <w:lang w:val="ru-RU"/>
        </w:rPr>
      </w:pPr>
      <w:bookmarkStart w:id="110" w:name="Reference_ref_2"/>
      <w:bookmarkEnd w:id="110"/>
      <w:r w:rsidRPr="00633309">
        <w:rPr>
          <w:rFonts w:ascii="Arial" w:hAnsi="Arial" w:cs="Arial"/>
          <w:sz w:val="20"/>
          <w:szCs w:val="20"/>
          <w:lang w:val="ru-RU"/>
        </w:rPr>
        <w:t>[1]</w:t>
      </w:r>
      <w:r w:rsidRPr="00633309">
        <w:rPr>
          <w:rFonts w:ascii="Arial" w:hAnsi="Arial" w:cs="Arial"/>
          <w:sz w:val="20"/>
          <w:szCs w:val="20"/>
          <w:lang w:val="ru-RU"/>
        </w:rPr>
        <w:tab/>
      </w:r>
      <w:r w:rsidRPr="00633309">
        <w:rPr>
          <w:rFonts w:ascii="Arial" w:hAnsi="Arial" w:cs="Arial"/>
          <w:sz w:val="20"/>
          <w:szCs w:val="20"/>
        </w:rPr>
        <w:t>ISO </w:t>
      </w:r>
      <w:r w:rsidRPr="00633309">
        <w:rPr>
          <w:rFonts w:ascii="Arial" w:hAnsi="Arial" w:cs="Arial"/>
          <w:sz w:val="20"/>
          <w:szCs w:val="20"/>
          <w:lang w:val="ru-RU"/>
        </w:rPr>
        <w:t xml:space="preserve">5555, </w:t>
      </w:r>
      <w:r w:rsidRPr="00633309">
        <w:rPr>
          <w:rFonts w:ascii="Arial" w:hAnsi="Arial" w:cs="Arial"/>
          <w:i/>
          <w:sz w:val="20"/>
          <w:szCs w:val="20"/>
          <w:lang w:val="ru-RU"/>
        </w:rPr>
        <w:t xml:space="preserve">Жиры и масла животные и растительные. Отбор проб </w:t>
      </w:r>
    </w:p>
    <w:p w:rsidR="00033A47" w:rsidRPr="00633309" w:rsidRDefault="00033A47" w:rsidP="00EC41DF">
      <w:pPr>
        <w:pStyle w:val="BiblioEntry"/>
        <w:spacing w:line="240" w:lineRule="auto"/>
        <w:jc w:val="both"/>
        <w:rPr>
          <w:rFonts w:ascii="Arial" w:hAnsi="Arial" w:cs="Arial"/>
          <w:sz w:val="20"/>
          <w:szCs w:val="20"/>
          <w:lang w:val="ru-RU"/>
        </w:rPr>
      </w:pPr>
      <w:bookmarkStart w:id="111" w:name="Reference_ref_3"/>
      <w:bookmarkEnd w:id="111"/>
      <w:r w:rsidRPr="00633309">
        <w:rPr>
          <w:rFonts w:ascii="Arial" w:hAnsi="Arial" w:cs="Arial"/>
          <w:sz w:val="20"/>
          <w:szCs w:val="20"/>
          <w:lang w:val="ru-RU"/>
        </w:rPr>
        <w:t>[2]</w:t>
      </w:r>
      <w:r w:rsidRPr="00633309">
        <w:rPr>
          <w:rFonts w:ascii="Arial" w:hAnsi="Arial" w:cs="Arial"/>
          <w:sz w:val="20"/>
          <w:szCs w:val="20"/>
          <w:lang w:val="ru-RU"/>
        </w:rPr>
        <w:tab/>
      </w:r>
      <w:r w:rsidRPr="00633309">
        <w:rPr>
          <w:rFonts w:ascii="Arial" w:hAnsi="Arial" w:cs="Arial"/>
          <w:sz w:val="20"/>
          <w:szCs w:val="20"/>
        </w:rPr>
        <w:t>ISO </w:t>
      </w:r>
      <w:r w:rsidRPr="00633309">
        <w:rPr>
          <w:rFonts w:ascii="Arial" w:hAnsi="Arial" w:cs="Arial"/>
          <w:sz w:val="20"/>
          <w:szCs w:val="20"/>
          <w:lang w:val="ru-RU"/>
        </w:rPr>
        <w:t xml:space="preserve">5725-5, </w:t>
      </w:r>
      <w:r w:rsidRPr="00633309">
        <w:rPr>
          <w:rFonts w:ascii="Arial" w:hAnsi="Arial" w:cs="Arial"/>
          <w:i/>
          <w:sz w:val="20"/>
          <w:szCs w:val="20"/>
          <w:lang w:val="ru-RU"/>
        </w:rPr>
        <w:t>Точность (правильность и прецизионность) методов и результатов измерений. Часть 5. Альтернативные методы определения прецизионности стандартного метода</w:t>
      </w:r>
    </w:p>
    <w:p w:rsidR="00033A47" w:rsidRPr="00EC41DF" w:rsidRDefault="00033A47" w:rsidP="00EC41DF">
      <w:pPr>
        <w:pStyle w:val="BiblioEntry"/>
        <w:spacing w:line="240" w:lineRule="auto"/>
        <w:jc w:val="both"/>
        <w:rPr>
          <w:rFonts w:ascii="Arial" w:hAnsi="Arial" w:cs="Arial"/>
          <w:sz w:val="20"/>
          <w:szCs w:val="20"/>
          <w:lang w:val="en-US"/>
        </w:rPr>
      </w:pPr>
      <w:bookmarkStart w:id="112" w:name="Reference_ref_4"/>
      <w:bookmarkEnd w:id="112"/>
      <w:r w:rsidRPr="00633309">
        <w:rPr>
          <w:rFonts w:ascii="Arial" w:hAnsi="Arial" w:cs="Arial"/>
          <w:sz w:val="20"/>
          <w:szCs w:val="20"/>
          <w:lang w:val="ru-RU"/>
        </w:rPr>
        <w:t>[3]</w:t>
      </w:r>
      <w:r w:rsidRPr="00633309">
        <w:rPr>
          <w:rFonts w:ascii="Arial" w:hAnsi="Arial" w:cs="Arial"/>
          <w:sz w:val="20"/>
          <w:szCs w:val="20"/>
          <w:lang w:val="ru-RU"/>
        </w:rPr>
        <w:tab/>
      </w:r>
      <w:r w:rsidRPr="00633309">
        <w:rPr>
          <w:rFonts w:ascii="Arial" w:hAnsi="Arial" w:cs="Arial"/>
          <w:sz w:val="20"/>
          <w:szCs w:val="20"/>
        </w:rPr>
        <w:t>ISO </w:t>
      </w:r>
      <w:r w:rsidRPr="00633309">
        <w:rPr>
          <w:rFonts w:ascii="Arial" w:hAnsi="Arial" w:cs="Arial"/>
          <w:sz w:val="20"/>
          <w:szCs w:val="20"/>
          <w:lang w:val="ru-RU"/>
        </w:rPr>
        <w:t xml:space="preserve">18363 (все части), </w:t>
      </w:r>
      <w:r w:rsidRPr="00633309">
        <w:rPr>
          <w:rFonts w:ascii="Arial" w:hAnsi="Arial" w:cs="Arial"/>
          <w:i/>
          <w:sz w:val="20"/>
          <w:szCs w:val="20"/>
          <w:lang w:val="ru-RU"/>
        </w:rPr>
        <w:t>Жиры и масла животные и растительные. Определение</w:t>
      </w:r>
      <w:r w:rsidRPr="00633309">
        <w:rPr>
          <w:rFonts w:ascii="Arial" w:hAnsi="Arial" w:cs="Arial"/>
          <w:i/>
          <w:sz w:val="20"/>
          <w:szCs w:val="20"/>
          <w:lang w:val="en-US"/>
        </w:rPr>
        <w:t xml:space="preserve"> </w:t>
      </w:r>
      <w:r w:rsidRPr="00633309">
        <w:rPr>
          <w:rFonts w:ascii="Arial" w:hAnsi="Arial" w:cs="Arial"/>
          <w:i/>
          <w:sz w:val="20"/>
          <w:szCs w:val="20"/>
          <w:lang w:val="ru-RU"/>
        </w:rPr>
        <w:t>сложных</w:t>
      </w:r>
      <w:r w:rsidRPr="00EC41DF">
        <w:rPr>
          <w:rFonts w:ascii="Arial" w:hAnsi="Arial" w:cs="Arial"/>
          <w:i/>
          <w:sz w:val="20"/>
          <w:szCs w:val="20"/>
          <w:lang w:val="en-US"/>
        </w:rPr>
        <w:t xml:space="preserve"> </w:t>
      </w:r>
      <w:r>
        <w:rPr>
          <w:rFonts w:ascii="Arial" w:hAnsi="Arial" w:cs="Arial"/>
          <w:i/>
          <w:sz w:val="20"/>
          <w:szCs w:val="20"/>
          <w:lang w:val="ru-RU"/>
        </w:rPr>
        <w:t>эфиров</w:t>
      </w:r>
      <w:r w:rsidRPr="00EC41DF">
        <w:rPr>
          <w:rFonts w:ascii="Arial" w:hAnsi="Arial" w:cs="Arial"/>
          <w:i/>
          <w:sz w:val="20"/>
          <w:szCs w:val="20"/>
          <w:lang w:val="en-US"/>
        </w:rPr>
        <w:t xml:space="preserve"> </w:t>
      </w:r>
      <w:r w:rsidRPr="005C1929">
        <w:rPr>
          <w:rFonts w:ascii="Arial" w:hAnsi="Arial" w:cs="Arial"/>
          <w:i/>
          <w:sz w:val="20"/>
          <w:szCs w:val="20"/>
          <w:lang w:val="ru-RU"/>
        </w:rPr>
        <w:t>хлопропандиолов</w:t>
      </w:r>
      <w:r w:rsidRPr="00EC41DF">
        <w:rPr>
          <w:rFonts w:ascii="Arial" w:hAnsi="Arial" w:cs="Arial"/>
          <w:i/>
          <w:sz w:val="20"/>
          <w:szCs w:val="20"/>
          <w:lang w:val="en-US"/>
        </w:rPr>
        <w:t xml:space="preserve"> (</w:t>
      </w:r>
      <w:r w:rsidRPr="005C1929">
        <w:rPr>
          <w:rFonts w:ascii="Arial" w:hAnsi="Arial" w:cs="Arial"/>
          <w:i/>
          <w:sz w:val="20"/>
          <w:szCs w:val="20"/>
          <w:lang w:val="ru-RU"/>
        </w:rPr>
        <w:t>МХПД</w:t>
      </w:r>
      <w:r w:rsidRPr="00EC41DF">
        <w:rPr>
          <w:rFonts w:ascii="Arial" w:hAnsi="Arial" w:cs="Arial"/>
          <w:i/>
          <w:sz w:val="20"/>
          <w:szCs w:val="20"/>
          <w:lang w:val="en-US"/>
        </w:rPr>
        <w:t xml:space="preserve">) </w:t>
      </w:r>
      <w:r w:rsidRPr="005C1929">
        <w:rPr>
          <w:rFonts w:ascii="Arial" w:hAnsi="Arial" w:cs="Arial"/>
          <w:i/>
          <w:sz w:val="20"/>
          <w:szCs w:val="20"/>
          <w:lang w:val="ru-RU"/>
        </w:rPr>
        <w:t>и</w:t>
      </w:r>
      <w:r w:rsidRPr="00EC41DF">
        <w:rPr>
          <w:rFonts w:ascii="Arial" w:hAnsi="Arial" w:cs="Arial"/>
          <w:i/>
          <w:sz w:val="20"/>
          <w:szCs w:val="20"/>
          <w:lang w:val="en-US"/>
        </w:rPr>
        <w:t xml:space="preserve"> </w:t>
      </w:r>
      <w:r w:rsidRPr="005C1929">
        <w:rPr>
          <w:rFonts w:ascii="Arial" w:hAnsi="Arial" w:cs="Arial"/>
          <w:i/>
          <w:sz w:val="20"/>
          <w:szCs w:val="20"/>
          <w:lang w:val="ru-RU"/>
        </w:rPr>
        <w:t>глицидола</w:t>
      </w:r>
      <w:r w:rsidRPr="00EC41DF">
        <w:rPr>
          <w:rFonts w:ascii="Arial" w:hAnsi="Arial" w:cs="Arial"/>
          <w:i/>
          <w:sz w:val="20"/>
          <w:szCs w:val="20"/>
          <w:lang w:val="en-US"/>
        </w:rPr>
        <w:t xml:space="preserve"> </w:t>
      </w:r>
      <w:r w:rsidRPr="005C1929">
        <w:rPr>
          <w:rFonts w:ascii="Arial" w:hAnsi="Arial" w:cs="Arial"/>
          <w:i/>
          <w:sz w:val="20"/>
          <w:szCs w:val="20"/>
          <w:lang w:val="ru-RU"/>
        </w:rPr>
        <w:t>методом</w:t>
      </w:r>
      <w:r w:rsidRPr="00EC41DF">
        <w:rPr>
          <w:rFonts w:ascii="Arial" w:hAnsi="Arial" w:cs="Arial"/>
          <w:i/>
          <w:sz w:val="20"/>
          <w:szCs w:val="20"/>
          <w:lang w:val="en-US"/>
        </w:rPr>
        <w:t xml:space="preserve"> </w:t>
      </w:r>
      <w:r w:rsidRPr="005C1929">
        <w:rPr>
          <w:rFonts w:ascii="Arial" w:hAnsi="Arial" w:cs="Arial"/>
          <w:i/>
          <w:sz w:val="20"/>
          <w:szCs w:val="20"/>
          <w:lang w:val="ru-RU"/>
        </w:rPr>
        <w:t>ГХ</w:t>
      </w:r>
      <w:r w:rsidRPr="00EC41DF">
        <w:rPr>
          <w:rFonts w:ascii="Arial" w:hAnsi="Arial" w:cs="Arial"/>
          <w:i/>
          <w:sz w:val="20"/>
          <w:szCs w:val="20"/>
          <w:lang w:val="en-US"/>
        </w:rPr>
        <w:t>/</w:t>
      </w:r>
      <w:r w:rsidRPr="005C1929">
        <w:rPr>
          <w:rFonts w:ascii="Arial" w:hAnsi="Arial" w:cs="Arial"/>
          <w:i/>
          <w:sz w:val="20"/>
          <w:szCs w:val="20"/>
          <w:lang w:val="ru-RU"/>
        </w:rPr>
        <w:t>МС</w:t>
      </w:r>
    </w:p>
    <w:p w:rsidR="00033A47" w:rsidRPr="00263FE3" w:rsidRDefault="00033A47" w:rsidP="00EC41DF">
      <w:pPr>
        <w:pStyle w:val="BiblioEntry"/>
        <w:spacing w:line="240" w:lineRule="auto"/>
        <w:jc w:val="both"/>
        <w:rPr>
          <w:rFonts w:ascii="Arial" w:hAnsi="Arial" w:cs="Arial"/>
          <w:sz w:val="20"/>
          <w:szCs w:val="20"/>
        </w:rPr>
      </w:pPr>
      <w:bookmarkStart w:id="113" w:name="Reference_ref_5"/>
      <w:bookmarkEnd w:id="113"/>
      <w:r w:rsidRPr="00263FE3">
        <w:rPr>
          <w:rFonts w:ascii="Arial" w:hAnsi="Arial" w:cs="Arial"/>
          <w:sz w:val="20"/>
          <w:szCs w:val="20"/>
        </w:rPr>
        <w:t>[4]</w:t>
      </w:r>
      <w:r w:rsidRPr="00263FE3">
        <w:rPr>
          <w:rFonts w:ascii="Arial" w:hAnsi="Arial" w:cs="Arial"/>
          <w:sz w:val="20"/>
          <w:szCs w:val="20"/>
        </w:rPr>
        <w:tab/>
        <w:t xml:space="preserve">AOCS Official Method Cd 29a-13, </w:t>
      </w:r>
      <w:r w:rsidRPr="00263FE3">
        <w:rPr>
          <w:rFonts w:ascii="Arial" w:hAnsi="Arial" w:cs="Arial"/>
          <w:i/>
          <w:sz w:val="20"/>
          <w:szCs w:val="20"/>
        </w:rPr>
        <w:t>2- and 3-MCPD Fatty Acid Esters and Glycidol Fatty Acid Esters in Edible Oils and Fats by Acid Transesterification and GC/MS</w:t>
      </w:r>
    </w:p>
    <w:p w:rsidR="00033A47" w:rsidRPr="00263FE3" w:rsidRDefault="00033A47" w:rsidP="00EC41DF">
      <w:pPr>
        <w:pStyle w:val="BiblioEntry"/>
        <w:spacing w:line="240" w:lineRule="auto"/>
        <w:jc w:val="both"/>
        <w:rPr>
          <w:rFonts w:ascii="Arial" w:hAnsi="Arial" w:cs="Arial"/>
          <w:sz w:val="20"/>
          <w:szCs w:val="20"/>
        </w:rPr>
      </w:pPr>
      <w:bookmarkStart w:id="114" w:name="Reference_ref_6"/>
      <w:bookmarkEnd w:id="114"/>
      <w:r w:rsidRPr="00263FE3">
        <w:rPr>
          <w:rFonts w:ascii="Arial" w:hAnsi="Arial" w:cs="Arial"/>
          <w:sz w:val="20"/>
          <w:szCs w:val="20"/>
        </w:rPr>
        <w:t>[5]</w:t>
      </w:r>
      <w:r w:rsidRPr="00263FE3">
        <w:rPr>
          <w:rFonts w:ascii="Arial" w:hAnsi="Arial" w:cs="Arial"/>
          <w:sz w:val="20"/>
          <w:szCs w:val="20"/>
        </w:rPr>
        <w:tab/>
        <w:t xml:space="preserve">AOCS Official Method Cd 29b-13, </w:t>
      </w:r>
      <w:r w:rsidRPr="00263FE3">
        <w:rPr>
          <w:rFonts w:ascii="Arial" w:hAnsi="Arial" w:cs="Arial"/>
          <w:i/>
          <w:sz w:val="20"/>
          <w:szCs w:val="20"/>
        </w:rPr>
        <w:t>2- and 3- MCPD Fatty Acid Esters and Glycidol Fatty Acid Esters in Edible Oils and Fats by Alkaline Transesterification and GC/MS</w:t>
      </w:r>
    </w:p>
    <w:p w:rsidR="00033A47" w:rsidRPr="00263FE3" w:rsidRDefault="00033A47" w:rsidP="00EC41DF">
      <w:pPr>
        <w:pStyle w:val="BiblioEntry"/>
        <w:spacing w:line="240" w:lineRule="auto"/>
        <w:jc w:val="both"/>
        <w:rPr>
          <w:rFonts w:ascii="Arial" w:hAnsi="Arial" w:cs="Arial"/>
          <w:sz w:val="20"/>
          <w:szCs w:val="20"/>
        </w:rPr>
      </w:pPr>
      <w:bookmarkStart w:id="115" w:name="Reference_ref_7"/>
      <w:bookmarkEnd w:id="115"/>
      <w:r w:rsidRPr="00263FE3">
        <w:rPr>
          <w:rFonts w:ascii="Arial" w:hAnsi="Arial" w:cs="Arial"/>
          <w:sz w:val="20"/>
          <w:szCs w:val="20"/>
        </w:rPr>
        <w:t>[6]</w:t>
      </w:r>
      <w:r w:rsidRPr="00263FE3">
        <w:rPr>
          <w:rFonts w:ascii="Arial" w:hAnsi="Arial" w:cs="Arial"/>
          <w:sz w:val="20"/>
          <w:szCs w:val="20"/>
        </w:rPr>
        <w:tab/>
        <w:t xml:space="preserve">AOCS Official Method Cd 29c-13, </w:t>
      </w:r>
      <w:r w:rsidRPr="00263FE3">
        <w:rPr>
          <w:rFonts w:ascii="Arial" w:hAnsi="Arial" w:cs="Arial"/>
          <w:i/>
          <w:sz w:val="20"/>
          <w:szCs w:val="20"/>
        </w:rPr>
        <w:t>2- and 3- MCPD Fatty Acid Esters and Glycidol Fatty Acid Esters in Edible Oils  and Fats by GC/MS (Difference Method)</w:t>
      </w:r>
    </w:p>
    <w:p w:rsidR="00033A47" w:rsidRPr="00263FE3" w:rsidRDefault="00033A47" w:rsidP="00EC41DF">
      <w:pPr>
        <w:pStyle w:val="BiblioEntry"/>
        <w:spacing w:line="240" w:lineRule="auto"/>
        <w:jc w:val="both"/>
        <w:rPr>
          <w:rFonts w:ascii="Arial" w:hAnsi="Arial" w:cs="Arial"/>
          <w:sz w:val="20"/>
          <w:szCs w:val="20"/>
        </w:rPr>
      </w:pPr>
      <w:bookmarkStart w:id="116" w:name="Reference_ref_8"/>
      <w:bookmarkEnd w:id="116"/>
      <w:r w:rsidRPr="00263FE3">
        <w:rPr>
          <w:rFonts w:ascii="Arial" w:hAnsi="Arial" w:cs="Arial"/>
          <w:sz w:val="20"/>
          <w:szCs w:val="20"/>
        </w:rPr>
        <w:t>[7]</w:t>
      </w:r>
      <w:r w:rsidRPr="00263FE3">
        <w:rPr>
          <w:rFonts w:ascii="Arial" w:hAnsi="Arial" w:cs="Arial"/>
          <w:sz w:val="20"/>
          <w:szCs w:val="20"/>
        </w:rPr>
        <w:tab/>
      </w:r>
      <w:r w:rsidRPr="00263FE3">
        <w:rPr>
          <w:rFonts w:ascii="Arial" w:hAnsi="Arial" w:cs="Arial"/>
          <w:smallCaps/>
          <w:sz w:val="20"/>
          <w:szCs w:val="20"/>
        </w:rPr>
        <w:t>Zwagerman</w:t>
      </w:r>
      <w:r w:rsidRPr="00263FE3">
        <w:rPr>
          <w:rFonts w:ascii="Arial" w:hAnsi="Arial" w:cs="Arial"/>
          <w:sz w:val="20"/>
          <w:szCs w:val="20"/>
        </w:rPr>
        <w:t xml:space="preserve"> R., </w:t>
      </w:r>
      <w:r w:rsidRPr="00263FE3">
        <w:rPr>
          <w:rFonts w:ascii="Arial" w:hAnsi="Arial" w:cs="Arial"/>
          <w:smallCaps/>
          <w:sz w:val="20"/>
          <w:szCs w:val="20"/>
        </w:rPr>
        <w:t>Overman</w:t>
      </w:r>
      <w:r w:rsidRPr="00263FE3">
        <w:rPr>
          <w:rFonts w:ascii="Arial" w:hAnsi="Arial" w:cs="Arial"/>
          <w:sz w:val="20"/>
          <w:szCs w:val="20"/>
        </w:rPr>
        <w:t xml:space="preserve"> P. Optimized Analysis of </w:t>
      </w:r>
      <w:r w:rsidRPr="00263FE3">
        <w:rPr>
          <w:rFonts w:ascii="Arial" w:hAnsi="Arial" w:cs="Arial"/>
          <w:i/>
          <w:sz w:val="20"/>
          <w:szCs w:val="20"/>
        </w:rPr>
        <w:t>MCPD</w:t>
      </w:r>
      <w:r w:rsidRPr="00263FE3">
        <w:rPr>
          <w:rFonts w:ascii="Arial" w:hAnsi="Arial" w:cs="Arial"/>
          <w:sz w:val="20"/>
          <w:szCs w:val="20"/>
        </w:rPr>
        <w:t xml:space="preserve"> - and Glycidyl Esters in Edible Oils and Fats Using Fast Alkaline Transesterification and 13C-Correction for Glycidol Overestimation: Validation Including Interlaboratory Comparison, </w:t>
      </w:r>
      <w:r w:rsidRPr="00263FE3">
        <w:rPr>
          <w:rFonts w:ascii="Arial" w:hAnsi="Arial" w:cs="Arial"/>
          <w:i/>
          <w:sz w:val="20"/>
          <w:szCs w:val="20"/>
        </w:rPr>
        <w:t>Eur. J. Lipid. Sci. Technol</w:t>
      </w:r>
      <w:r w:rsidRPr="00263FE3">
        <w:rPr>
          <w:rFonts w:ascii="Arial" w:hAnsi="Arial" w:cs="Arial"/>
          <w:sz w:val="20"/>
          <w:szCs w:val="20"/>
        </w:rPr>
        <w:t>, 2019, 121, 1800395</w:t>
      </w:r>
    </w:p>
    <w:p w:rsidR="00033A47" w:rsidRPr="00263FE3" w:rsidRDefault="00033A47" w:rsidP="00EC41DF">
      <w:pPr>
        <w:pStyle w:val="BiblioEntry"/>
        <w:spacing w:line="240" w:lineRule="auto"/>
        <w:jc w:val="both"/>
        <w:rPr>
          <w:rFonts w:ascii="Arial" w:hAnsi="Arial" w:cs="Arial"/>
          <w:sz w:val="20"/>
          <w:szCs w:val="20"/>
        </w:rPr>
      </w:pPr>
      <w:bookmarkStart w:id="117" w:name="Reference_ref_9"/>
      <w:bookmarkEnd w:id="117"/>
      <w:r w:rsidRPr="00263FE3">
        <w:rPr>
          <w:rFonts w:ascii="Arial" w:hAnsi="Arial" w:cs="Arial"/>
          <w:sz w:val="20"/>
          <w:szCs w:val="20"/>
        </w:rPr>
        <w:t>[8]</w:t>
      </w:r>
      <w:r w:rsidRPr="00263FE3">
        <w:rPr>
          <w:rFonts w:ascii="Arial" w:hAnsi="Arial" w:cs="Arial"/>
          <w:sz w:val="20"/>
          <w:szCs w:val="20"/>
        </w:rPr>
        <w:tab/>
      </w:r>
      <w:r w:rsidRPr="00263FE3">
        <w:rPr>
          <w:rFonts w:ascii="Arial" w:hAnsi="Arial" w:cs="Arial"/>
          <w:smallCaps/>
          <w:sz w:val="20"/>
          <w:szCs w:val="20"/>
        </w:rPr>
        <w:t>Zwagerman</w:t>
      </w:r>
      <w:r w:rsidRPr="00263FE3">
        <w:rPr>
          <w:rFonts w:ascii="Arial" w:hAnsi="Arial" w:cs="Arial"/>
          <w:sz w:val="20"/>
          <w:szCs w:val="20"/>
        </w:rPr>
        <w:t xml:space="preserve"> R., </w:t>
      </w:r>
      <w:r w:rsidRPr="00263FE3">
        <w:rPr>
          <w:rFonts w:ascii="Arial" w:hAnsi="Arial" w:cs="Arial"/>
          <w:smallCaps/>
          <w:sz w:val="20"/>
          <w:szCs w:val="20"/>
        </w:rPr>
        <w:t>Overman</w:t>
      </w:r>
      <w:r w:rsidRPr="00263FE3">
        <w:rPr>
          <w:rFonts w:ascii="Arial" w:hAnsi="Arial" w:cs="Arial"/>
          <w:sz w:val="20"/>
          <w:szCs w:val="20"/>
        </w:rPr>
        <w:t xml:space="preserve"> P. A Novel Method For The Automatic Sample Preparation And Analysis of 3-</w:t>
      </w:r>
      <w:r w:rsidRPr="00263FE3">
        <w:rPr>
          <w:rFonts w:ascii="Arial" w:hAnsi="Arial" w:cs="Arial"/>
          <w:i/>
          <w:sz w:val="20"/>
          <w:szCs w:val="20"/>
        </w:rPr>
        <w:t xml:space="preserve"> MCPD</w:t>
      </w:r>
      <w:r w:rsidRPr="00263FE3">
        <w:rPr>
          <w:rFonts w:ascii="Arial" w:hAnsi="Arial" w:cs="Arial"/>
          <w:sz w:val="20"/>
          <w:szCs w:val="20"/>
        </w:rPr>
        <w:t xml:space="preserve"> -, 2-</w:t>
      </w:r>
      <w:r w:rsidRPr="00263FE3">
        <w:rPr>
          <w:rFonts w:ascii="Arial" w:hAnsi="Arial" w:cs="Arial"/>
          <w:i/>
          <w:sz w:val="20"/>
          <w:szCs w:val="20"/>
        </w:rPr>
        <w:t xml:space="preserve"> MCPD</w:t>
      </w:r>
      <w:r w:rsidRPr="00263FE3">
        <w:rPr>
          <w:rFonts w:ascii="Arial" w:hAnsi="Arial" w:cs="Arial"/>
          <w:sz w:val="20"/>
          <w:szCs w:val="20"/>
        </w:rPr>
        <w:t xml:space="preserve"> -, and glycidylesters In Edible Oils And Fats. </w:t>
      </w:r>
      <w:r w:rsidRPr="00263FE3">
        <w:rPr>
          <w:rFonts w:ascii="Arial" w:hAnsi="Arial" w:cs="Arial"/>
          <w:i/>
          <w:sz w:val="20"/>
          <w:szCs w:val="20"/>
        </w:rPr>
        <w:t>Eur. J. Lipid. Sci. Technol.</w:t>
      </w:r>
      <w:r w:rsidRPr="00263FE3">
        <w:rPr>
          <w:rFonts w:ascii="Arial" w:hAnsi="Arial" w:cs="Arial"/>
          <w:sz w:val="20"/>
          <w:szCs w:val="20"/>
        </w:rPr>
        <w:t xml:space="preserve"> 2016, 118, pp. 997–1006</w:t>
      </w:r>
    </w:p>
    <w:p w:rsidR="00033A47" w:rsidRPr="002B07F4" w:rsidRDefault="00033A47" w:rsidP="00EC41DF">
      <w:pPr>
        <w:pStyle w:val="ListNumber"/>
        <w:numPr>
          <w:ilvl w:val="0"/>
          <w:numId w:val="0"/>
        </w:numPr>
        <w:tabs>
          <w:tab w:val="clear" w:pos="400"/>
        </w:tabs>
        <w:spacing w:line="240" w:lineRule="auto"/>
        <w:ind w:left="567" w:hanging="567"/>
        <w:rPr>
          <w:rFonts w:cs="Arial"/>
          <w:color w:val="000000"/>
          <w:lang w:val="en-US"/>
        </w:rPr>
      </w:pPr>
      <w:bookmarkStart w:id="118" w:name="Reference_ref_10"/>
      <w:bookmarkEnd w:id="118"/>
      <w:r w:rsidRPr="00263FE3">
        <w:rPr>
          <w:rFonts w:cs="Arial"/>
        </w:rPr>
        <w:t>[9]</w:t>
      </w:r>
      <w:r w:rsidRPr="00263FE3">
        <w:rPr>
          <w:rFonts w:cs="Arial"/>
        </w:rPr>
        <w:tab/>
        <w:t>Deutsche Gesellschaft fur Fettwissenschaft (DGF). DGF Standard Method C-VI 18 (10) Fatty-acid bound 3-chloropropane-1,2-diol (3-МХПД) and 2,3-epoxipropane-1-ol (glycidol). Determination in oils and fats by GC-MS (Differential measurement). Deutsche Einheitsmethoden zur Untersuchung von Fetten, Fettprodukten, Tensiden und verwandten Stoffen, 2011b</w:t>
      </w:r>
    </w:p>
    <w:p w:rsidR="00033A47" w:rsidRPr="000570CF" w:rsidRDefault="00033A47" w:rsidP="00DF2622">
      <w:pPr>
        <w:spacing w:after="120" w:line="360" w:lineRule="auto"/>
        <w:ind w:firstLine="709"/>
        <w:jc w:val="both"/>
        <w:rPr>
          <w:rFonts w:ascii="Arial" w:hAnsi="Arial" w:cs="Arial"/>
          <w:lang w:val="en-US"/>
        </w:rPr>
      </w:pPr>
    </w:p>
    <w:p w:rsidR="00033A47" w:rsidRPr="00EC41DF" w:rsidRDefault="00033A47" w:rsidP="00DF2622">
      <w:pPr>
        <w:spacing w:after="120" w:line="360" w:lineRule="auto"/>
        <w:ind w:firstLine="709"/>
        <w:jc w:val="both"/>
        <w:rPr>
          <w:rFonts w:ascii="Arial" w:hAnsi="Arial" w:cs="Arial"/>
          <w:lang w:val="en-US"/>
        </w:rPr>
      </w:pPr>
    </w:p>
    <w:p w:rsidR="00033A47" w:rsidRPr="00EC41DF" w:rsidRDefault="00033A47" w:rsidP="00DF2622">
      <w:pPr>
        <w:spacing w:after="120" w:line="360" w:lineRule="auto"/>
        <w:ind w:firstLine="709"/>
        <w:jc w:val="both"/>
        <w:rPr>
          <w:rFonts w:ascii="Arial" w:hAnsi="Arial" w:cs="Arial"/>
          <w:lang w:val="en-US"/>
        </w:rPr>
      </w:pPr>
    </w:p>
    <w:p w:rsidR="00033A47" w:rsidRPr="00EC41DF" w:rsidRDefault="00033A47" w:rsidP="00DF2622">
      <w:pPr>
        <w:spacing w:after="120" w:line="360" w:lineRule="auto"/>
        <w:ind w:firstLine="709"/>
        <w:jc w:val="both"/>
        <w:rPr>
          <w:rFonts w:ascii="Arial" w:hAnsi="Arial" w:cs="Arial"/>
          <w:lang w:val="en-US"/>
        </w:rPr>
      </w:pPr>
    </w:p>
    <w:p w:rsidR="00033A47" w:rsidRPr="00EC41DF" w:rsidRDefault="00033A47" w:rsidP="00DF2622">
      <w:pPr>
        <w:spacing w:after="120" w:line="360" w:lineRule="auto"/>
        <w:ind w:firstLine="709"/>
        <w:jc w:val="both"/>
        <w:rPr>
          <w:rFonts w:ascii="Arial" w:hAnsi="Arial" w:cs="Arial"/>
          <w:lang w:val="en-US"/>
        </w:rPr>
      </w:pPr>
    </w:p>
    <w:p w:rsidR="00033A47" w:rsidRPr="00EC41DF" w:rsidRDefault="00033A47" w:rsidP="00DF2622">
      <w:pPr>
        <w:spacing w:after="120" w:line="360" w:lineRule="auto"/>
        <w:ind w:firstLine="709"/>
        <w:jc w:val="both"/>
        <w:rPr>
          <w:rFonts w:ascii="Arial" w:hAnsi="Arial" w:cs="Arial"/>
          <w:lang w:val="en-US"/>
        </w:rPr>
      </w:pPr>
    </w:p>
    <w:p w:rsidR="00033A47" w:rsidRPr="00EC41DF" w:rsidRDefault="00033A47" w:rsidP="00DF2622">
      <w:pPr>
        <w:spacing w:after="120" w:line="360" w:lineRule="auto"/>
        <w:ind w:firstLine="709"/>
        <w:jc w:val="both"/>
        <w:rPr>
          <w:rFonts w:ascii="Arial" w:hAnsi="Arial" w:cs="Arial"/>
          <w:lang w:val="en-US"/>
        </w:rPr>
      </w:pPr>
    </w:p>
    <w:p w:rsidR="00033A47" w:rsidRPr="00EC41DF" w:rsidRDefault="00033A47" w:rsidP="00DF2622">
      <w:pPr>
        <w:spacing w:after="120" w:line="360" w:lineRule="auto"/>
        <w:ind w:firstLine="709"/>
        <w:jc w:val="both"/>
        <w:rPr>
          <w:rFonts w:ascii="Arial" w:hAnsi="Arial" w:cs="Arial"/>
          <w:lang w:val="en-US"/>
        </w:rPr>
      </w:pPr>
    </w:p>
    <w:p w:rsidR="00033A47" w:rsidRPr="00EC41DF" w:rsidRDefault="00033A47" w:rsidP="00DF2622">
      <w:pPr>
        <w:spacing w:after="120" w:line="360" w:lineRule="auto"/>
        <w:ind w:firstLine="709"/>
        <w:jc w:val="both"/>
        <w:rPr>
          <w:rFonts w:ascii="Arial" w:hAnsi="Arial" w:cs="Arial"/>
          <w:lang w:val="en-US"/>
        </w:rPr>
      </w:pPr>
    </w:p>
    <w:p w:rsidR="00033A47" w:rsidRPr="00EC41DF" w:rsidRDefault="00033A47" w:rsidP="00DF2622">
      <w:pPr>
        <w:spacing w:after="120" w:line="360" w:lineRule="auto"/>
        <w:ind w:firstLine="709"/>
        <w:jc w:val="both"/>
        <w:rPr>
          <w:rFonts w:ascii="Arial" w:hAnsi="Arial" w:cs="Arial"/>
          <w:lang w:val="en-US"/>
        </w:rPr>
      </w:pPr>
    </w:p>
    <w:p w:rsidR="00033A47" w:rsidRDefault="00033A47" w:rsidP="00DF2622">
      <w:pPr>
        <w:spacing w:after="120" w:line="360" w:lineRule="auto"/>
        <w:ind w:firstLine="709"/>
        <w:jc w:val="both"/>
        <w:rPr>
          <w:rFonts w:ascii="Arial" w:hAnsi="Arial" w:cs="Arial"/>
          <w:lang w:val="en-US"/>
        </w:rPr>
        <w:sectPr w:rsidR="00033A47" w:rsidSect="000570CF">
          <w:headerReference w:type="first" r:id="rId42"/>
          <w:footerReference w:type="first" r:id="rId43"/>
          <w:footnotePr>
            <w:numFmt w:val="chicago"/>
            <w:numStart w:val="5"/>
            <w:numRestart w:val="eachPage"/>
          </w:footnotePr>
          <w:pgSz w:w="11906" w:h="16838" w:code="9"/>
          <w:pgMar w:top="1134" w:right="851" w:bottom="1134" w:left="1418" w:header="709" w:footer="1134" w:gutter="0"/>
          <w:pgNumType w:start="1"/>
          <w:cols w:space="708"/>
          <w:titlePg/>
          <w:docGrid w:linePitch="360"/>
        </w:sectPr>
      </w:pPr>
    </w:p>
    <w:p w:rsidR="00033A47" w:rsidRPr="002B07F4" w:rsidRDefault="00033A47" w:rsidP="006F236D">
      <w:pPr>
        <w:spacing w:after="120" w:line="360" w:lineRule="auto"/>
        <w:ind w:hanging="142"/>
        <w:jc w:val="both"/>
        <w:rPr>
          <w:rFonts w:ascii="Arial" w:hAnsi="Arial" w:cs="Arial"/>
          <w:b/>
        </w:rPr>
      </w:pPr>
      <w:r w:rsidRPr="001218C9">
        <w:rPr>
          <w:rFonts w:ascii="Arial" w:hAnsi="Arial" w:cs="Arial"/>
          <w:b/>
          <w:lang w:val="en-US"/>
        </w:rPr>
        <w:t xml:space="preserve">  </w:t>
      </w:r>
      <w:r w:rsidRPr="002B07F4">
        <w:rPr>
          <w:rFonts w:ascii="Arial" w:hAnsi="Arial" w:cs="Arial"/>
          <w:b/>
        </w:rPr>
        <w:t>________________________________________________________________________</w:t>
      </w:r>
    </w:p>
    <w:p w:rsidR="00033A47" w:rsidRPr="002B07F4" w:rsidRDefault="00033A47" w:rsidP="00771612">
      <w:pPr>
        <w:rPr>
          <w:rFonts w:ascii="Arial" w:hAnsi="Arial" w:cs="Arial"/>
        </w:rPr>
      </w:pPr>
      <w:r w:rsidRPr="00D86FC9">
        <w:rPr>
          <w:rFonts w:ascii="Arial" w:hAnsi="Arial" w:cs="Arial"/>
        </w:rPr>
        <w:t>УДК 543.062</w:t>
      </w:r>
      <w:r>
        <w:rPr>
          <w:rFonts w:ascii="Arial" w:hAnsi="Arial" w:cs="Arial"/>
        </w:rPr>
        <w:t xml:space="preserve">     </w:t>
      </w:r>
      <w:r w:rsidRPr="00FD7208">
        <w:rPr>
          <w:rFonts w:ascii="Arial" w:hAnsi="Arial" w:cs="Arial"/>
        </w:rPr>
        <w:t xml:space="preserve"> </w:t>
      </w:r>
      <w:r>
        <w:rPr>
          <w:rFonts w:ascii="Arial" w:hAnsi="Arial" w:cs="Arial"/>
        </w:rPr>
        <w:t xml:space="preserve">                                        </w:t>
      </w:r>
      <w:r w:rsidRPr="00FD7208">
        <w:rPr>
          <w:rFonts w:ascii="Arial" w:hAnsi="Arial" w:cs="Arial"/>
        </w:rPr>
        <w:t xml:space="preserve">МКС 67.200.10 </w:t>
      </w:r>
      <w:r>
        <w:rPr>
          <w:rFonts w:ascii="Arial" w:hAnsi="Arial" w:cs="Arial"/>
        </w:rPr>
        <w:t xml:space="preserve">                                            </w:t>
      </w:r>
      <w:r w:rsidRPr="006F236D">
        <w:rPr>
          <w:rFonts w:ascii="Arial" w:hAnsi="Arial" w:cs="Arial"/>
          <w:bCs/>
          <w:lang w:val="en-US"/>
        </w:rPr>
        <w:t>IDT</w:t>
      </w:r>
    </w:p>
    <w:p w:rsidR="00033A47" w:rsidRPr="002B07F4" w:rsidRDefault="00033A47" w:rsidP="00771612">
      <w:pPr>
        <w:rPr>
          <w:rFonts w:ascii="Arial" w:hAnsi="Arial" w:cs="Arial"/>
        </w:rPr>
      </w:pPr>
    </w:p>
    <w:p w:rsidR="00033A47" w:rsidRDefault="00033A47" w:rsidP="007164F7">
      <w:pPr>
        <w:spacing w:line="360" w:lineRule="auto"/>
        <w:jc w:val="both"/>
        <w:rPr>
          <w:rFonts w:ascii="Arial" w:hAnsi="Arial" w:cs="Arial"/>
        </w:rPr>
      </w:pPr>
      <w:r w:rsidRPr="00771612">
        <w:rPr>
          <w:rFonts w:ascii="Arial" w:hAnsi="Arial" w:cs="Arial"/>
        </w:rPr>
        <w:t>Ключевые слова: животные жиры, растительные масла, монохлорпропандиол</w:t>
      </w:r>
      <w:r>
        <w:rPr>
          <w:rFonts w:ascii="Arial" w:hAnsi="Arial" w:cs="Arial"/>
        </w:rPr>
        <w:t>,</w:t>
      </w:r>
      <w:r w:rsidRPr="00771612">
        <w:rPr>
          <w:rFonts w:ascii="Arial" w:hAnsi="Arial" w:cs="Arial"/>
        </w:rPr>
        <w:t xml:space="preserve"> </w:t>
      </w:r>
      <w:r>
        <w:rPr>
          <w:rFonts w:ascii="Arial" w:hAnsi="Arial" w:cs="Arial"/>
        </w:rPr>
        <w:t>сложные эфиры жирных кислот</w:t>
      </w:r>
      <w:r w:rsidRPr="00771612">
        <w:rPr>
          <w:rFonts w:ascii="Arial" w:hAnsi="Arial" w:cs="Arial"/>
        </w:rPr>
        <w:t>, глицидол, газовая хроматография, масс-спектрометрия</w:t>
      </w:r>
    </w:p>
    <w:p w:rsidR="00033A47" w:rsidRDefault="00033A47" w:rsidP="001218C9">
      <w:pPr>
        <w:rPr>
          <w:rFonts w:ascii="Arial" w:hAnsi="Arial" w:cs="Arial"/>
          <w:b/>
        </w:rPr>
      </w:pPr>
      <w:r w:rsidRPr="001218C9">
        <w:rPr>
          <w:rFonts w:ascii="Arial" w:hAnsi="Arial" w:cs="Arial"/>
          <w:b/>
        </w:rPr>
        <w:t>________________________________________________________________________</w:t>
      </w:r>
    </w:p>
    <w:p w:rsidR="00033A47" w:rsidRPr="00567197" w:rsidRDefault="00033A47" w:rsidP="00567197">
      <w:pPr>
        <w:rPr>
          <w:rFonts w:ascii="Arial" w:hAnsi="Arial" w:cs="Arial"/>
        </w:rPr>
      </w:pPr>
    </w:p>
    <w:p w:rsidR="00033A47" w:rsidRPr="00567197" w:rsidRDefault="00033A47" w:rsidP="00567197">
      <w:pPr>
        <w:rPr>
          <w:rFonts w:ascii="Arial" w:hAnsi="Arial" w:cs="Arial"/>
        </w:rPr>
      </w:pPr>
    </w:p>
    <w:p w:rsidR="00033A47" w:rsidRPr="00567197" w:rsidRDefault="00033A47" w:rsidP="00567197">
      <w:pPr>
        <w:rPr>
          <w:rFonts w:ascii="Arial" w:hAnsi="Arial" w:cs="Arial"/>
        </w:rPr>
      </w:pPr>
    </w:p>
    <w:p w:rsidR="00033A47" w:rsidRPr="00567197" w:rsidRDefault="00033A47" w:rsidP="00567197">
      <w:pPr>
        <w:rPr>
          <w:rFonts w:ascii="Arial" w:hAnsi="Arial" w:cs="Arial"/>
        </w:rPr>
      </w:pPr>
    </w:p>
    <w:p w:rsidR="00033A47" w:rsidRPr="00567197" w:rsidRDefault="00033A47" w:rsidP="00567197">
      <w:pPr>
        <w:rPr>
          <w:rFonts w:ascii="Arial" w:hAnsi="Arial" w:cs="Arial"/>
        </w:rPr>
      </w:pPr>
    </w:p>
    <w:p w:rsidR="00033A47" w:rsidRPr="00567197" w:rsidRDefault="00033A47" w:rsidP="00567197">
      <w:pPr>
        <w:rPr>
          <w:rFonts w:ascii="Arial" w:hAnsi="Arial" w:cs="Arial"/>
        </w:rPr>
      </w:pPr>
    </w:p>
    <w:p w:rsidR="00033A47" w:rsidRPr="00567197" w:rsidRDefault="00033A47" w:rsidP="00567197">
      <w:pPr>
        <w:rPr>
          <w:rFonts w:ascii="Arial" w:hAnsi="Arial" w:cs="Arial"/>
        </w:rPr>
      </w:pPr>
    </w:p>
    <w:p w:rsidR="00033A47" w:rsidRPr="00567197" w:rsidRDefault="00033A47" w:rsidP="00567197">
      <w:pPr>
        <w:rPr>
          <w:rFonts w:ascii="Arial" w:hAnsi="Arial" w:cs="Arial"/>
        </w:rPr>
      </w:pPr>
    </w:p>
    <w:p w:rsidR="00033A47" w:rsidRDefault="00033A47" w:rsidP="00567197">
      <w:pPr>
        <w:rPr>
          <w:rFonts w:ascii="Arial" w:hAnsi="Arial" w:cs="Arial"/>
        </w:rPr>
      </w:pPr>
    </w:p>
    <w:tbl>
      <w:tblPr>
        <w:tblW w:w="0" w:type="auto"/>
        <w:tblLook w:val="00A0"/>
      </w:tblPr>
      <w:tblGrid>
        <w:gridCol w:w="6374"/>
        <w:gridCol w:w="2971"/>
      </w:tblGrid>
      <w:tr w:rsidR="00033A47" w:rsidRPr="009F6F17" w:rsidTr="00B876B6">
        <w:tc>
          <w:tcPr>
            <w:tcW w:w="9345" w:type="dxa"/>
            <w:gridSpan w:val="2"/>
          </w:tcPr>
          <w:p w:rsidR="00033A47" w:rsidRPr="009F6F17" w:rsidRDefault="00033A47" w:rsidP="00B876B6">
            <w:pPr>
              <w:spacing w:line="360" w:lineRule="auto"/>
              <w:rPr>
                <w:rFonts w:ascii="Arial" w:hAnsi="Arial" w:cs="Arial"/>
              </w:rPr>
            </w:pPr>
            <w:r w:rsidRPr="009F6F17">
              <w:rPr>
                <w:rFonts w:ascii="Arial" w:hAnsi="Arial" w:cs="Arial"/>
              </w:rPr>
              <w:t>Руководитель организации-разработчика</w:t>
            </w:r>
          </w:p>
        </w:tc>
      </w:tr>
      <w:tr w:rsidR="00033A47" w:rsidRPr="009F6F17" w:rsidTr="00B876B6">
        <w:tc>
          <w:tcPr>
            <w:tcW w:w="6374" w:type="dxa"/>
          </w:tcPr>
          <w:p w:rsidR="00033A47" w:rsidRPr="009F6F17" w:rsidRDefault="00033A47" w:rsidP="00B876B6">
            <w:pPr>
              <w:autoSpaceDN w:val="0"/>
              <w:spacing w:line="360" w:lineRule="auto"/>
              <w:jc w:val="both"/>
              <w:rPr>
                <w:rFonts w:ascii="Arial" w:hAnsi="Arial" w:cs="Arial"/>
                <w:lang w:eastAsia="en-US"/>
              </w:rPr>
            </w:pPr>
            <w:r w:rsidRPr="009F6F17">
              <w:rPr>
                <w:rFonts w:ascii="Arial" w:hAnsi="Arial" w:cs="Arial"/>
                <w:lang w:eastAsia="en-US"/>
              </w:rPr>
              <w:t>Директор ВНИИЖиров</w:t>
            </w:r>
          </w:p>
        </w:tc>
        <w:tc>
          <w:tcPr>
            <w:tcW w:w="2971" w:type="dxa"/>
          </w:tcPr>
          <w:p w:rsidR="00033A47" w:rsidRPr="009F6F17" w:rsidRDefault="00033A47" w:rsidP="00B876B6">
            <w:pPr>
              <w:autoSpaceDN w:val="0"/>
              <w:spacing w:line="360" w:lineRule="auto"/>
              <w:jc w:val="right"/>
              <w:rPr>
                <w:rFonts w:ascii="Arial" w:hAnsi="Arial" w:cs="Arial"/>
                <w:lang w:eastAsia="en-US"/>
              </w:rPr>
            </w:pPr>
            <w:r w:rsidRPr="009F6F17">
              <w:rPr>
                <w:rFonts w:ascii="Arial" w:hAnsi="Arial" w:cs="Arial"/>
                <w:lang w:eastAsia="en-US"/>
              </w:rPr>
              <w:t>А.Н. Лисицын</w:t>
            </w:r>
          </w:p>
        </w:tc>
      </w:tr>
      <w:tr w:rsidR="00033A47" w:rsidRPr="009F6F17" w:rsidTr="00B876B6">
        <w:tc>
          <w:tcPr>
            <w:tcW w:w="6374" w:type="dxa"/>
          </w:tcPr>
          <w:p w:rsidR="00033A47" w:rsidRPr="009F6F17" w:rsidRDefault="00033A47" w:rsidP="00B876B6">
            <w:pPr>
              <w:autoSpaceDN w:val="0"/>
              <w:spacing w:line="360" w:lineRule="auto"/>
              <w:jc w:val="both"/>
              <w:rPr>
                <w:rFonts w:ascii="Arial" w:hAnsi="Arial" w:cs="Arial"/>
                <w:lang w:eastAsia="en-US"/>
              </w:rPr>
            </w:pPr>
          </w:p>
        </w:tc>
        <w:tc>
          <w:tcPr>
            <w:tcW w:w="2971" w:type="dxa"/>
          </w:tcPr>
          <w:p w:rsidR="00033A47" w:rsidRPr="009F6F17" w:rsidRDefault="00033A47" w:rsidP="00B876B6">
            <w:pPr>
              <w:autoSpaceDN w:val="0"/>
              <w:spacing w:line="360" w:lineRule="auto"/>
              <w:jc w:val="right"/>
              <w:rPr>
                <w:rFonts w:ascii="Arial" w:hAnsi="Arial" w:cs="Arial"/>
                <w:lang w:eastAsia="en-US"/>
              </w:rPr>
            </w:pPr>
          </w:p>
        </w:tc>
      </w:tr>
      <w:tr w:rsidR="00033A47" w:rsidRPr="009F6F17" w:rsidTr="00B876B6">
        <w:tc>
          <w:tcPr>
            <w:tcW w:w="6374" w:type="dxa"/>
          </w:tcPr>
          <w:p w:rsidR="00033A47" w:rsidRPr="009F6F17" w:rsidRDefault="00033A47" w:rsidP="00B876B6">
            <w:pPr>
              <w:autoSpaceDN w:val="0"/>
              <w:spacing w:line="360" w:lineRule="auto"/>
              <w:jc w:val="both"/>
              <w:rPr>
                <w:rFonts w:ascii="Arial" w:hAnsi="Arial" w:cs="Arial"/>
                <w:lang w:eastAsia="en-US"/>
              </w:rPr>
            </w:pPr>
            <w:r w:rsidRPr="009F6F17">
              <w:rPr>
                <w:rFonts w:ascii="Arial" w:hAnsi="Arial" w:cs="Arial"/>
                <w:lang w:eastAsia="en-US"/>
              </w:rPr>
              <w:t>Разработчик</w:t>
            </w:r>
          </w:p>
        </w:tc>
        <w:tc>
          <w:tcPr>
            <w:tcW w:w="2971" w:type="dxa"/>
          </w:tcPr>
          <w:p w:rsidR="00033A47" w:rsidRPr="009F6F17" w:rsidRDefault="00033A47" w:rsidP="00B876B6">
            <w:pPr>
              <w:autoSpaceDN w:val="0"/>
              <w:spacing w:line="360" w:lineRule="auto"/>
              <w:jc w:val="right"/>
              <w:rPr>
                <w:rFonts w:ascii="Arial" w:hAnsi="Arial" w:cs="Arial"/>
                <w:lang w:eastAsia="en-US"/>
              </w:rPr>
            </w:pPr>
          </w:p>
        </w:tc>
      </w:tr>
      <w:tr w:rsidR="00033A47" w:rsidRPr="009F6F17" w:rsidTr="00B876B6">
        <w:tc>
          <w:tcPr>
            <w:tcW w:w="6374" w:type="dxa"/>
          </w:tcPr>
          <w:p w:rsidR="00033A47" w:rsidRPr="009F6F17" w:rsidRDefault="00033A47" w:rsidP="00B876B6">
            <w:pPr>
              <w:autoSpaceDN w:val="0"/>
              <w:spacing w:line="360" w:lineRule="auto"/>
              <w:rPr>
                <w:rFonts w:ascii="Arial" w:hAnsi="Arial" w:cs="Arial"/>
                <w:lang w:eastAsia="en-US"/>
              </w:rPr>
            </w:pPr>
            <w:r w:rsidRPr="009F6F17">
              <w:rPr>
                <w:rFonts w:ascii="Arial" w:hAnsi="Arial" w:cs="Arial"/>
                <w:lang w:eastAsia="en-US"/>
              </w:rPr>
              <w:t>Зав. научно-исследовательским отделом стандартизации</w:t>
            </w:r>
          </w:p>
        </w:tc>
        <w:tc>
          <w:tcPr>
            <w:tcW w:w="2971" w:type="dxa"/>
          </w:tcPr>
          <w:p w:rsidR="00033A47" w:rsidRDefault="00033A47" w:rsidP="00B876B6">
            <w:pPr>
              <w:autoSpaceDN w:val="0"/>
              <w:spacing w:line="360" w:lineRule="auto"/>
              <w:jc w:val="right"/>
              <w:rPr>
                <w:rFonts w:ascii="Arial" w:hAnsi="Arial" w:cs="Arial"/>
                <w:lang w:eastAsia="en-US"/>
              </w:rPr>
            </w:pPr>
          </w:p>
          <w:p w:rsidR="00033A47" w:rsidRPr="009F6F17" w:rsidRDefault="00033A47" w:rsidP="00B876B6">
            <w:pPr>
              <w:autoSpaceDN w:val="0"/>
              <w:spacing w:line="360" w:lineRule="auto"/>
              <w:jc w:val="right"/>
              <w:rPr>
                <w:rFonts w:ascii="Arial" w:hAnsi="Arial" w:cs="Arial"/>
                <w:lang w:eastAsia="en-US"/>
              </w:rPr>
            </w:pPr>
            <w:r w:rsidRPr="009F6F17">
              <w:rPr>
                <w:rFonts w:ascii="Arial" w:hAnsi="Arial" w:cs="Arial"/>
                <w:lang w:eastAsia="en-US"/>
              </w:rPr>
              <w:t>Ф.П. Носовицкая</w:t>
            </w:r>
          </w:p>
        </w:tc>
      </w:tr>
    </w:tbl>
    <w:p w:rsidR="00033A47" w:rsidRPr="00567197" w:rsidRDefault="00033A47" w:rsidP="00567197">
      <w:pPr>
        <w:ind w:firstLine="708"/>
        <w:rPr>
          <w:rFonts w:ascii="Arial" w:hAnsi="Arial" w:cs="Arial"/>
        </w:rPr>
      </w:pPr>
    </w:p>
    <w:sectPr w:rsidR="00033A47" w:rsidRPr="00567197" w:rsidSect="000570CF">
      <w:footerReference w:type="first" r:id="rId44"/>
      <w:footnotePr>
        <w:numFmt w:val="chicago"/>
        <w:numStart w:val="5"/>
        <w:numRestart w:val="eachPage"/>
      </w:footnotePr>
      <w:pgSz w:w="11906" w:h="16838" w:code="9"/>
      <w:pgMar w:top="1134" w:right="851" w:bottom="1134" w:left="1418" w:header="709" w:footer="113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A47" w:rsidRDefault="00033A47">
      <w:r>
        <w:separator/>
      </w:r>
    </w:p>
  </w:endnote>
  <w:endnote w:type="continuationSeparator" w:id="0">
    <w:p w:rsidR="00033A47" w:rsidRDefault="0003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561C40" w:rsidRDefault="00033A47" w:rsidP="00561C40">
    <w:pPr>
      <w:pStyle w:val="Footer"/>
      <w:rPr>
        <w:rFonts w:ascii="Arial" w:hAnsi="Arial" w:cs="Arial"/>
        <w:sz w:val="22"/>
        <w:szCs w:val="22"/>
      </w:rPr>
    </w:pPr>
    <w:r w:rsidRPr="00561C40">
      <w:rPr>
        <w:rFonts w:ascii="Arial" w:hAnsi="Arial" w:cs="Arial"/>
        <w:sz w:val="22"/>
        <w:szCs w:val="22"/>
      </w:rPr>
      <w:fldChar w:fldCharType="begin"/>
    </w:r>
    <w:r w:rsidRPr="00561C40">
      <w:rPr>
        <w:rFonts w:ascii="Arial" w:hAnsi="Arial" w:cs="Arial"/>
        <w:sz w:val="22"/>
        <w:szCs w:val="22"/>
      </w:rPr>
      <w:instrText>PAGE   \* MERGEFORMAT</w:instrText>
    </w:r>
    <w:r w:rsidRPr="00561C40">
      <w:rPr>
        <w:rFonts w:ascii="Arial" w:hAnsi="Arial" w:cs="Arial"/>
        <w:sz w:val="22"/>
        <w:szCs w:val="22"/>
      </w:rPr>
      <w:fldChar w:fldCharType="separate"/>
    </w:r>
    <w:r>
      <w:rPr>
        <w:rFonts w:ascii="Arial" w:hAnsi="Arial" w:cs="Arial"/>
        <w:noProof/>
        <w:sz w:val="22"/>
        <w:szCs w:val="22"/>
      </w:rPr>
      <w:t>IV</w:t>
    </w:r>
    <w:r w:rsidRPr="00561C40">
      <w:rPr>
        <w:rFonts w:ascii="Arial" w:hAnsi="Arial" w:cs="Arial"/>
        <w:sz w:val="22"/>
        <w:szCs w:val="22"/>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705EAE" w:rsidRDefault="00033A47" w:rsidP="00852C6A">
    <w:pPr>
      <w:pStyle w:val="Footer"/>
      <w:jc w:val="right"/>
      <w:rPr>
        <w:rFonts w:ascii="Arial" w:hAnsi="Arial" w:cs="Arial"/>
        <w:sz w:val="22"/>
        <w:szCs w:val="22"/>
      </w:rPr>
    </w:pPr>
    <w:r>
      <w:rPr>
        <w:rFonts w:ascii="Arial" w:hAnsi="Arial" w:cs="Arial"/>
        <w:sz w:val="22"/>
        <w:szCs w:val="22"/>
      </w:rPr>
      <w:t>29</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Default="00033A47" w:rsidP="009B12A4">
    <w:pPr>
      <w:pStyle w:val="Footer"/>
      <w:tabs>
        <w:tab w:val="left" w:pos="8685"/>
        <w:tab w:val="right" w:pos="9637"/>
      </w:tabs>
      <w:jc w:val="right"/>
    </w:pPr>
    <w:r w:rsidRPr="00A10CE1">
      <w:tab/>
    </w:r>
    <w:r w:rsidRPr="00A10CE1">
      <w:tab/>
    </w:r>
    <w:r>
      <w:rPr>
        <w:noProof/>
      </w:rPr>
      <w:pict>
        <v:line id="Прямая соединительная линия 16" o:spid="_x0000_s2051" style="position:absolute;left:0;text-align:left;flip:y;z-index:251659776;visibility:visible;mso-position-horizontal-relative:text;mso-position-vertical-relative:text" from="212.55pt,275.8pt" to="694.95pt,2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" strokeweight=".5pt">
          <v:stroke joinstyle="miter"/>
        </v:line>
      </w:pict>
    </w:r>
    <w:r>
      <w:t xml:space="preserve">       </w:t>
    </w:r>
    <w:r>
      <w:rPr>
        <w:rFonts w:ascii="Arial" w:hAnsi="Arial" w:cs="Arial"/>
        <w:sz w:val="22"/>
        <w:szCs w:val="22"/>
      </w:rPr>
      <w:t>27</w:t>
    </w:r>
    <w: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Default="00033A47" w:rsidP="00852C6A">
    <w:pPr>
      <w:pStyle w:val="Footer"/>
      <w:tabs>
        <w:tab w:val="left" w:pos="8685"/>
        <w:tab w:val="right" w:pos="9637"/>
      </w:tabs>
    </w:pPr>
    <w:r>
      <w:rPr>
        <w:rFonts w:ascii="Arial" w:hAnsi="Arial" w:cs="Arial"/>
        <w:sz w:val="22"/>
        <w:szCs w:val="22"/>
      </w:rPr>
      <w:t>30</w:t>
    </w:r>
    <w:r w:rsidRPr="00705EAE">
      <w:rPr>
        <w:rFonts w:ascii="Arial" w:hAnsi="Arial" w:cs="Arial"/>
        <w:noProof/>
        <w:sz w:val="22"/>
        <w:szCs w:val="22"/>
      </w:rPr>
      <w:t xml:space="preserve"> </w:t>
    </w:r>
    <w:r>
      <w:rPr>
        <w:noProof/>
      </w:rPr>
      <w:pict>
        <v:line id="Прямая соединительная линия 18" o:spid="_x0000_s2052" style="position:absolute;flip:y;z-index:251655680;visibility:visible;mso-position-horizontal-relative:text;mso-position-vertical-relative:text" from="212.55pt,275.8pt" to="694.95pt,2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" strokeweight=".5pt">
          <v:stroke joinstyle="miter"/>
        </v:line>
      </w:pict>
    </w:r>
    <w:r w:rsidRPr="00A10CE1">
      <w:tab/>
    </w:r>
    <w:r w:rsidRPr="00A10CE1">
      <w:tab/>
    </w:r>
    <w: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Default="00033A47" w:rsidP="006D2C22">
    <w:pPr>
      <w:pStyle w:val="Footer"/>
      <w:tabs>
        <w:tab w:val="left" w:pos="8685"/>
        <w:tab w:val="right" w:pos="9637"/>
      </w:tabs>
    </w:pPr>
    <w:r>
      <w:rPr>
        <w:noProof/>
      </w:rPr>
      <w:pict>
        <v:line id="Прямая соединительная линия 17" o:spid="_x0000_s2053" style="position:absolute;flip:y;z-index:251657728;visibility:visible" from="212.55pt,275.8pt" to="694.95pt,2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" strokeweight=".5pt">
          <v:stroke joinstyle="miter"/>
        </v:line>
      </w:pict>
    </w:r>
    <w:r w:rsidRPr="00A10CE1">
      <w:tab/>
    </w:r>
    <w:r w:rsidRPr="00A10CE1">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E13A78" w:rsidRDefault="00033A47" w:rsidP="00E13A78">
    <w:pPr>
      <w:pStyle w:val="Footer"/>
      <w:jc w:val="right"/>
      <w:rPr>
        <w:rFonts w:ascii="Arial" w:hAnsi="Arial" w:cs="Arial"/>
        <w:sz w:val="22"/>
        <w:szCs w:val="22"/>
      </w:rPr>
    </w:pPr>
    <w:r w:rsidRPr="00E13A78">
      <w:rPr>
        <w:rFonts w:ascii="Arial" w:hAnsi="Arial" w:cs="Arial"/>
        <w:sz w:val="22"/>
        <w:szCs w:val="22"/>
      </w:rPr>
      <w:fldChar w:fldCharType="begin"/>
    </w:r>
    <w:r w:rsidRPr="00E13A78">
      <w:rPr>
        <w:rFonts w:ascii="Arial" w:hAnsi="Arial" w:cs="Arial"/>
        <w:sz w:val="22"/>
        <w:szCs w:val="22"/>
      </w:rPr>
      <w:instrText>PAGE   \* MERGEFORMAT</w:instrText>
    </w:r>
    <w:r w:rsidRPr="00E13A78">
      <w:rPr>
        <w:rFonts w:ascii="Arial" w:hAnsi="Arial" w:cs="Arial"/>
        <w:sz w:val="22"/>
        <w:szCs w:val="22"/>
      </w:rPr>
      <w:fldChar w:fldCharType="separate"/>
    </w:r>
    <w:r>
      <w:rPr>
        <w:rFonts w:ascii="Arial" w:hAnsi="Arial" w:cs="Arial"/>
        <w:noProof/>
        <w:sz w:val="22"/>
        <w:szCs w:val="22"/>
      </w:rPr>
      <w:t>VII</w:t>
    </w:r>
    <w:r w:rsidRPr="00E13A78">
      <w:rPr>
        <w:rFonts w:ascii="Arial" w:hAnsi="Arial" w:cs="Arial"/>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E555CD" w:rsidRDefault="00033A47" w:rsidP="00BD1D37">
    <w:pPr>
      <w:pStyle w:val="Footer"/>
      <w:ind w:right="360"/>
      <w:rPr>
        <w:rFonts w:ascii="Arial" w:hAnsi="Arial" w:cs="Arial"/>
        <w:sz w:val="22"/>
        <w:szCs w:val="22"/>
      </w:rPr>
    </w:pPr>
    <w:r w:rsidRPr="00E555CD">
      <w:rPr>
        <w:rFonts w:ascii="Arial" w:hAnsi="Arial" w:cs="Arial"/>
        <w:sz w:val="22"/>
        <w:szCs w:val="22"/>
      </w:rPr>
      <w:fldChar w:fldCharType="begin"/>
    </w:r>
    <w:r w:rsidRPr="00E555CD">
      <w:rPr>
        <w:rFonts w:ascii="Arial" w:hAnsi="Arial" w:cs="Arial"/>
        <w:sz w:val="22"/>
        <w:szCs w:val="22"/>
      </w:rPr>
      <w:instrText>PAGE   \* MERGEFORMAT</w:instrText>
    </w:r>
    <w:r w:rsidRPr="00E555CD">
      <w:rPr>
        <w:rFonts w:ascii="Arial" w:hAnsi="Arial" w:cs="Arial"/>
        <w:sz w:val="22"/>
        <w:szCs w:val="22"/>
      </w:rPr>
      <w:fldChar w:fldCharType="separate"/>
    </w:r>
    <w:r>
      <w:rPr>
        <w:rFonts w:ascii="Arial" w:hAnsi="Arial" w:cs="Arial"/>
        <w:noProof/>
        <w:sz w:val="22"/>
        <w:szCs w:val="22"/>
      </w:rPr>
      <w:t>22</w:t>
    </w:r>
    <w:r w:rsidRPr="00E555CD">
      <w:rPr>
        <w:rFonts w:ascii="Arial" w:hAnsi="Arial" w:cs="Arial"/>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E555CD" w:rsidRDefault="00033A47" w:rsidP="00E555CD">
    <w:pPr>
      <w:pStyle w:val="Footer"/>
      <w:jc w:val="right"/>
      <w:rPr>
        <w:rFonts w:ascii="Arial" w:hAnsi="Arial" w:cs="Arial"/>
        <w:sz w:val="22"/>
        <w:szCs w:val="22"/>
      </w:rPr>
    </w:pPr>
    <w:r w:rsidRPr="00E555CD">
      <w:rPr>
        <w:rFonts w:ascii="Arial" w:hAnsi="Arial" w:cs="Arial"/>
        <w:sz w:val="22"/>
        <w:szCs w:val="22"/>
      </w:rPr>
      <w:fldChar w:fldCharType="begin"/>
    </w:r>
    <w:r w:rsidRPr="00E555CD">
      <w:rPr>
        <w:rFonts w:ascii="Arial" w:hAnsi="Arial" w:cs="Arial"/>
        <w:sz w:val="22"/>
        <w:szCs w:val="22"/>
      </w:rPr>
      <w:instrText>PAGE   \* MERGEFORMAT</w:instrText>
    </w:r>
    <w:r w:rsidRPr="00E555CD">
      <w:rPr>
        <w:rFonts w:ascii="Arial" w:hAnsi="Arial" w:cs="Arial"/>
        <w:sz w:val="22"/>
        <w:szCs w:val="22"/>
      </w:rPr>
      <w:fldChar w:fldCharType="separate"/>
    </w:r>
    <w:r>
      <w:rPr>
        <w:rFonts w:ascii="Arial" w:hAnsi="Arial" w:cs="Arial"/>
        <w:noProof/>
        <w:sz w:val="22"/>
        <w:szCs w:val="22"/>
      </w:rPr>
      <w:t>23</w:t>
    </w:r>
    <w:r w:rsidRPr="00E555CD">
      <w:rPr>
        <w:rFonts w:ascii="Arial" w:hAnsi="Arial" w:cs="Arial"/>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Default="00033A47" w:rsidP="00167966">
    <w:pPr>
      <w:pStyle w:val="Footer"/>
      <w:tabs>
        <w:tab w:val="right" w:pos="9637"/>
      </w:tabs>
    </w:pPr>
    <w:r>
      <w:rPr>
        <w:noProof/>
      </w:rPr>
      <w:pict>
        <v:line id="Прямая соединительная линия 4" o:spid="_x0000_s2049" style="position:absolute;flip:y;z-index:251656704;visibility:visible" from=".35pt,9.7pt" to="482.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" strokeweight=".5pt">
          <v:stroke joinstyle="miter"/>
        </v:line>
      </w:pict>
    </w:r>
  </w:p>
  <w:p w:rsidR="00033A47" w:rsidRDefault="00033A47" w:rsidP="00167966">
    <w:pPr>
      <w:pStyle w:val="Footer"/>
      <w:tabs>
        <w:tab w:val="right" w:pos="9637"/>
      </w:tabs>
    </w:pPr>
    <w:r w:rsidRPr="008F71E5">
      <w:rPr>
        <w:rFonts w:ascii="Arial" w:hAnsi="Arial" w:cs="Arial"/>
        <w:b/>
        <w:sz w:val="22"/>
        <w:szCs w:val="22"/>
      </w:rPr>
      <w:t>Издание официальное</w:t>
    </w:r>
    <w:r w:rsidRPr="00A10CE1">
      <w:tab/>
    </w:r>
    <w:r w:rsidRPr="00A10CE1">
      <w:tab/>
    </w:r>
    <w:r w:rsidRPr="00A10CE1">
      <w:tab/>
    </w:r>
    <w:r w:rsidRPr="00A10CE1">
      <w:rPr>
        <w:rFonts w:ascii="Arial" w:hAnsi="Arial" w:cs="Arial"/>
        <w:sz w:val="22"/>
        <w:szCs w:val="22"/>
      </w:rPr>
      <w:fldChar w:fldCharType="begin"/>
    </w:r>
    <w:r w:rsidRPr="00A10CE1">
      <w:rPr>
        <w:rFonts w:ascii="Arial" w:hAnsi="Arial" w:cs="Arial"/>
        <w:sz w:val="22"/>
        <w:szCs w:val="22"/>
      </w:rPr>
      <w:instrText>PAGE   \* MERGEFORMAT</w:instrText>
    </w:r>
    <w:r w:rsidRPr="00A10CE1">
      <w:rPr>
        <w:rFonts w:ascii="Arial" w:hAnsi="Arial" w:cs="Arial"/>
        <w:sz w:val="22"/>
        <w:szCs w:val="22"/>
      </w:rPr>
      <w:fldChar w:fldCharType="separate"/>
    </w:r>
    <w:r>
      <w:rPr>
        <w:rFonts w:ascii="Arial" w:hAnsi="Arial" w:cs="Arial"/>
        <w:noProof/>
        <w:sz w:val="22"/>
        <w:szCs w:val="22"/>
      </w:rPr>
      <w:t>1</w:t>
    </w:r>
    <w:r w:rsidRPr="00A10CE1">
      <w:rPr>
        <w:rFonts w:ascii="Arial" w:hAnsi="Arial" w:cs="Arial"/>
        <w:sz w:val="22"/>
        <w:szCs w:val="22"/>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705EAE" w:rsidRDefault="00033A47" w:rsidP="000F4BE3">
    <w:pPr>
      <w:pStyle w:val="Footer"/>
      <w:jc w:val="right"/>
      <w:rPr>
        <w:rFonts w:ascii="Arial" w:hAnsi="Arial" w:cs="Arial"/>
        <w:sz w:val="22"/>
        <w:szCs w:val="22"/>
      </w:rPr>
    </w:pPr>
    <w:r>
      <w:rPr>
        <w:rFonts w:ascii="Arial" w:hAnsi="Arial" w:cs="Arial"/>
        <w:sz w:val="22"/>
        <w:szCs w:val="22"/>
      </w:rPr>
      <w:t>25</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705EAE" w:rsidRDefault="00033A47" w:rsidP="000F4BE3">
    <w:pPr>
      <w:pStyle w:val="Footer"/>
      <w:rPr>
        <w:rFonts w:ascii="Arial" w:hAnsi="Arial" w:cs="Arial"/>
        <w:sz w:val="22"/>
        <w:szCs w:val="22"/>
      </w:rPr>
    </w:pPr>
    <w:r>
      <w:rPr>
        <w:rFonts w:ascii="Arial" w:hAnsi="Arial" w:cs="Arial"/>
        <w:sz w:val="22"/>
        <w:szCs w:val="22"/>
      </w:rPr>
      <w:t>26</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Default="00033A47" w:rsidP="008276D0">
    <w:pPr>
      <w:pStyle w:val="Footer"/>
      <w:tabs>
        <w:tab w:val="left" w:pos="8685"/>
        <w:tab w:val="right" w:pos="9637"/>
      </w:tabs>
    </w:pPr>
    <w:r>
      <w:rPr>
        <w:noProof/>
      </w:rPr>
      <w:pict>
        <v:line id="Прямая соединительная линия 15" o:spid="_x0000_s2050" style="position:absolute;flip:y;z-index:251658752;visibility:visible" from="212.55pt,275.8pt" to="694.95pt,2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" strokeweight=".5pt">
          <v:stroke joinstyle="miter"/>
        </v:line>
      </w:pict>
    </w:r>
    <w:r w:rsidRPr="00705EAE">
      <w:rPr>
        <w:rFonts w:ascii="Arial" w:hAnsi="Arial" w:cs="Arial"/>
        <w:sz w:val="22"/>
        <w:szCs w:val="22"/>
      </w:rPr>
      <w:t>2</w:t>
    </w:r>
    <w:r>
      <w:rPr>
        <w:rFonts w:ascii="Arial" w:hAnsi="Arial" w:cs="Arial"/>
        <w:sz w:val="22"/>
        <w:szCs w:val="22"/>
      </w:rPr>
      <w:t>4</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705EAE" w:rsidRDefault="00033A47" w:rsidP="00852C6A">
    <w:pPr>
      <w:pStyle w:val="Footer"/>
      <w:rPr>
        <w:rFonts w:ascii="Arial" w:hAnsi="Arial" w:cs="Arial"/>
        <w:sz w:val="22"/>
        <w:szCs w:val="22"/>
      </w:rPr>
    </w:pPr>
    <w:r>
      <w:rPr>
        <w:rFonts w:ascii="Arial" w:hAnsi="Arial" w:cs="Arial"/>
        <w:sz w:val="22"/>
        <w:szCs w:val="22"/>
      </w:rPr>
      <w:t>28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A47" w:rsidRDefault="00033A47">
      <w:r>
        <w:separator/>
      </w:r>
    </w:p>
  </w:footnote>
  <w:footnote w:type="continuationSeparator" w:id="0">
    <w:p w:rsidR="00033A47" w:rsidRDefault="00033A47">
      <w:r>
        <w:continuationSeparator/>
      </w:r>
    </w:p>
  </w:footnote>
  <w:footnote w:id="1">
    <w:p w:rsidR="00033A47" w:rsidRDefault="00033A47" w:rsidP="00557EF3">
      <w:pPr>
        <w:pStyle w:val="FootnoteText"/>
      </w:pPr>
      <w:r w:rsidRPr="00126DD7">
        <w:rPr>
          <w:rStyle w:val="FootnoteReference"/>
        </w:rPr>
        <w:footnoteRef/>
      </w:r>
      <w:r w:rsidRPr="00A71C8D">
        <w:rPr>
          <w:vertAlign w:val="superscript"/>
        </w:rPr>
        <w:t xml:space="preserve"> </w:t>
      </w:r>
      <w:r w:rsidRPr="00A71C8D">
        <w:t xml:space="preserve"> </w:t>
      </w:r>
      <w:r>
        <w:t>Приборы</w:t>
      </w:r>
      <w:r w:rsidRPr="00A71C8D">
        <w:t xml:space="preserve"> </w:t>
      </w:r>
      <w:r>
        <w:t>и</w:t>
      </w:r>
      <w:r w:rsidRPr="00A71C8D">
        <w:t xml:space="preserve"> </w:t>
      </w:r>
      <w:r>
        <w:t>колонка</w:t>
      </w:r>
      <w:r w:rsidRPr="00A71C8D">
        <w:t xml:space="preserve"> </w:t>
      </w:r>
      <w:r>
        <w:t>являются</w:t>
      </w:r>
      <w:r w:rsidRPr="00A71C8D">
        <w:t xml:space="preserve"> </w:t>
      </w:r>
      <w:r>
        <w:t>примерами</w:t>
      </w:r>
      <w:r w:rsidRPr="00A71C8D">
        <w:t xml:space="preserve"> </w:t>
      </w:r>
      <w:r>
        <w:t>подходящей</w:t>
      </w:r>
      <w:r w:rsidRPr="00A71C8D">
        <w:t xml:space="preserve"> </w:t>
      </w:r>
      <w:r>
        <w:t>имеющейся в продаже продукции</w:t>
      </w:r>
      <w:r w:rsidRPr="00A71C8D">
        <w:t xml:space="preserve"> </w:t>
      </w:r>
      <w:r>
        <w:t>от</w:t>
      </w:r>
      <w:r w:rsidRPr="00A71C8D">
        <w:t xml:space="preserve"> </w:t>
      </w:r>
      <w:r>
        <w:t>поставщиков</w:t>
      </w:r>
      <w:r w:rsidRPr="00A71C8D">
        <w:t xml:space="preserve">. </w:t>
      </w:r>
      <w:r>
        <w:t>Эта информация дается для удобства пользователей данного документа и не указывает на предпочтение со стороны ISO</w:t>
      </w:r>
      <w:r w:rsidRPr="00A71C8D">
        <w:t xml:space="preserve"> </w:t>
      </w:r>
      <w:r>
        <w:t>в отношении данной продукции</w:t>
      </w:r>
      <w:r w:rsidRPr="00A71C8D">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Default="00033A47" w:rsidP="004059D8">
    <w:pPr>
      <w:pStyle w:val="Header"/>
      <w:tabs>
        <w:tab w:val="clear" w:pos="4677"/>
        <w:tab w:val="clear" w:pos="9355"/>
        <w:tab w:val="left" w:pos="7065"/>
      </w:tabs>
      <w:spacing w:line="360" w:lineRule="auto"/>
    </w:pPr>
    <w:r w:rsidRPr="00483567">
      <w:rPr>
        <w:rFonts w:ascii="Arial" w:hAnsi="Arial" w:cs="Arial"/>
        <w:b/>
      </w:rPr>
      <w:t xml:space="preserve">ГОСТ </w:t>
    </w:r>
    <w:r w:rsidRPr="00483567">
      <w:rPr>
        <w:rFonts w:ascii="Arial" w:hAnsi="Arial" w:cs="Arial"/>
        <w:b/>
        <w:lang w:val="en-US"/>
      </w:rPr>
      <w:t>ISO</w:t>
    </w:r>
    <w:r w:rsidRPr="00483567">
      <w:rPr>
        <w:rFonts w:ascii="Arial" w:hAnsi="Arial" w:cs="Arial"/>
        <w:b/>
      </w:rPr>
      <w:t xml:space="preserve"> </w:t>
    </w:r>
    <w:r w:rsidRPr="00483567">
      <w:rPr>
        <w:rFonts w:ascii="Arial" w:hAnsi="Arial" w:cs="Arial"/>
        <w:b/>
        <w:lang w:val="en-US"/>
      </w:rPr>
      <w:t>18363-4</w:t>
    </w:r>
    <w:r w:rsidRPr="00483567">
      <w:rPr>
        <w:rFonts w:ascii="Arial" w:hAnsi="Arial" w:cs="Arial"/>
        <w:b/>
      </w:rPr>
      <w:t>–202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CA3935" w:rsidRDefault="00033A47" w:rsidP="009B12A4">
    <w:pPr>
      <w:pStyle w:val="Header"/>
      <w:tabs>
        <w:tab w:val="clear" w:pos="4677"/>
        <w:tab w:val="clear" w:pos="9355"/>
        <w:tab w:val="left" w:pos="7065"/>
      </w:tabs>
      <w:spacing w:line="360" w:lineRule="auto"/>
      <w:jc w:val="right"/>
      <w:rPr>
        <w:rFonts w:ascii="Arial" w:hAnsi="Arial" w:cs="Arial"/>
      </w:rPr>
    </w:pPr>
    <w:r w:rsidRPr="00CA3935">
      <w:rPr>
        <w:rFonts w:ascii="Arial" w:hAnsi="Arial" w:cs="Arial"/>
        <w:b/>
      </w:rPr>
      <w:t xml:space="preserve">ГОСТ </w:t>
    </w:r>
    <w:r w:rsidRPr="00CA3935">
      <w:rPr>
        <w:rFonts w:ascii="Arial" w:hAnsi="Arial" w:cs="Arial"/>
        <w:b/>
        <w:lang w:val="en-US"/>
      </w:rPr>
      <w:t>ISO</w:t>
    </w:r>
    <w:r w:rsidRPr="00CA3935">
      <w:rPr>
        <w:rFonts w:ascii="Arial" w:hAnsi="Arial" w:cs="Arial"/>
        <w:b/>
      </w:rPr>
      <w:t xml:space="preserve"> </w:t>
    </w:r>
    <w:r w:rsidRPr="00CA3935">
      <w:rPr>
        <w:rFonts w:ascii="Arial" w:hAnsi="Arial" w:cs="Arial"/>
        <w:b/>
        <w:lang w:val="en-US"/>
      </w:rPr>
      <w:t>18363-4</w:t>
    </w:r>
    <w:r w:rsidRPr="00CA3935">
      <w:rPr>
        <w:rFonts w:ascii="Arial" w:hAnsi="Arial" w:cs="Arial"/>
        <w:b/>
      </w:rPr>
      <w:t>–202</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CA3935" w:rsidRDefault="00033A47" w:rsidP="00852C6A">
    <w:pPr>
      <w:pStyle w:val="Header"/>
      <w:tabs>
        <w:tab w:val="clear" w:pos="4677"/>
        <w:tab w:val="clear" w:pos="9355"/>
        <w:tab w:val="left" w:pos="7065"/>
      </w:tabs>
      <w:spacing w:line="360" w:lineRule="auto"/>
      <w:rPr>
        <w:rFonts w:ascii="Arial" w:hAnsi="Arial" w:cs="Arial"/>
      </w:rPr>
    </w:pPr>
    <w:r w:rsidRPr="00CA3935">
      <w:rPr>
        <w:rFonts w:ascii="Arial" w:hAnsi="Arial" w:cs="Arial"/>
        <w:b/>
      </w:rPr>
      <w:t xml:space="preserve">ГОСТ </w:t>
    </w:r>
    <w:r w:rsidRPr="00CA3935">
      <w:rPr>
        <w:rFonts w:ascii="Arial" w:hAnsi="Arial" w:cs="Arial"/>
        <w:b/>
        <w:lang w:val="en-US"/>
      </w:rPr>
      <w:t>ISO</w:t>
    </w:r>
    <w:r w:rsidRPr="00CA3935">
      <w:rPr>
        <w:rFonts w:ascii="Arial" w:hAnsi="Arial" w:cs="Arial"/>
        <w:b/>
      </w:rPr>
      <w:t xml:space="preserve"> </w:t>
    </w:r>
    <w:r w:rsidRPr="00CA3935">
      <w:rPr>
        <w:rFonts w:ascii="Arial" w:hAnsi="Arial" w:cs="Arial"/>
        <w:b/>
        <w:lang w:val="en-US"/>
      </w:rPr>
      <w:t>18363-4</w:t>
    </w:r>
    <w:r w:rsidRPr="00CA3935">
      <w:rPr>
        <w:rFonts w:ascii="Arial" w:hAnsi="Arial" w:cs="Arial"/>
        <w:b/>
      </w:rPr>
      <w:t>–202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CA3935" w:rsidRDefault="00033A47" w:rsidP="00B408BD">
    <w:pPr>
      <w:pStyle w:val="Header"/>
      <w:tabs>
        <w:tab w:val="clear" w:pos="4677"/>
        <w:tab w:val="clear" w:pos="9355"/>
        <w:tab w:val="left" w:pos="7065"/>
      </w:tabs>
      <w:spacing w:line="360" w:lineRule="auto"/>
      <w:jc w:val="right"/>
      <w:rPr>
        <w:rFonts w:ascii="Arial" w:hAnsi="Arial" w:cs="Arial"/>
      </w:rPr>
    </w:pPr>
    <w:r w:rsidRPr="00CA3935">
      <w:rPr>
        <w:rFonts w:ascii="Arial" w:hAnsi="Arial" w:cs="Arial"/>
        <w:b/>
      </w:rPr>
      <w:t xml:space="preserve">                                                                ГОСТ </w:t>
    </w:r>
    <w:r w:rsidRPr="00CA3935">
      <w:rPr>
        <w:rFonts w:ascii="Arial" w:hAnsi="Arial" w:cs="Arial"/>
        <w:b/>
        <w:lang w:val="en-US"/>
      </w:rPr>
      <w:t>ISO</w:t>
    </w:r>
    <w:r w:rsidRPr="00CA3935">
      <w:rPr>
        <w:rFonts w:ascii="Arial" w:hAnsi="Arial" w:cs="Arial"/>
        <w:b/>
      </w:rPr>
      <w:t xml:space="preserve"> </w:t>
    </w:r>
    <w:r w:rsidRPr="00CA3935">
      <w:rPr>
        <w:rFonts w:ascii="Arial" w:hAnsi="Arial" w:cs="Arial"/>
        <w:b/>
        <w:lang w:val="en-US"/>
      </w:rPr>
      <w:t>18363-4</w:t>
    </w:r>
    <w:r w:rsidRPr="00CA3935">
      <w:rPr>
        <w:rFonts w:ascii="Arial" w:hAnsi="Arial" w:cs="Arial"/>
        <w:b/>
      </w:rPr>
      <w:t xml:space="preserve">–202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7C0499" w:rsidRDefault="00033A47" w:rsidP="00E555CD">
    <w:pPr>
      <w:pStyle w:val="Header"/>
      <w:spacing w:line="360" w:lineRule="auto"/>
    </w:pPr>
    <w:r>
      <w:rPr>
        <w:rFonts w:ascii="Arial" w:hAnsi="Arial" w:cs="Arial"/>
        <w:b/>
      </w:rPr>
      <w:t xml:space="preserve">                                                                                                                                                                                  </w:t>
    </w:r>
    <w:r w:rsidRPr="00206922">
      <w:rPr>
        <w:rFonts w:ascii="Arial" w:hAnsi="Arial" w:cs="Arial"/>
        <w:b/>
      </w:rPr>
      <w:t xml:space="preserve">ГОСТ </w:t>
    </w:r>
    <w:r w:rsidRPr="00206922">
      <w:rPr>
        <w:rFonts w:ascii="Arial" w:hAnsi="Arial" w:cs="Arial"/>
        <w:b/>
        <w:lang w:val="en-US"/>
      </w:rPr>
      <w:t>ISO</w:t>
    </w:r>
    <w:r w:rsidRPr="00206922">
      <w:rPr>
        <w:rFonts w:ascii="Arial" w:hAnsi="Arial" w:cs="Arial"/>
        <w:b/>
      </w:rPr>
      <w:t xml:space="preserve"> </w:t>
    </w:r>
    <w:r w:rsidRPr="00206922">
      <w:rPr>
        <w:rFonts w:ascii="Arial" w:hAnsi="Arial" w:cs="Arial"/>
        <w:b/>
        <w:lang w:val="en-US"/>
      </w:rPr>
      <w:t>18363-4</w:t>
    </w:r>
    <w:r w:rsidRPr="00206922">
      <w:rPr>
        <w:rFonts w:ascii="Arial" w:hAnsi="Arial" w:cs="Arial"/>
        <w:b/>
      </w:rPr>
      <w:t>–202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D13EA2" w:rsidRDefault="00033A47" w:rsidP="00D32DDC">
    <w:pPr>
      <w:pStyle w:val="Header"/>
      <w:tabs>
        <w:tab w:val="clear" w:pos="4677"/>
        <w:tab w:val="clear" w:pos="9355"/>
        <w:tab w:val="left" w:pos="7065"/>
      </w:tabs>
      <w:spacing w:line="360" w:lineRule="auto"/>
      <w:jc w:val="right"/>
      <w:rPr>
        <w:rFonts w:ascii="Arial" w:hAnsi="Arial" w:cs="Arial"/>
      </w:rPr>
    </w:pPr>
    <w:r w:rsidRPr="00206922">
      <w:rPr>
        <w:rFonts w:ascii="Arial" w:hAnsi="Arial" w:cs="Arial"/>
        <w:b/>
      </w:rPr>
      <w:t>ГОСТ ISO 18363-4–202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CA3935" w:rsidRDefault="00033A47" w:rsidP="00D32DDC">
    <w:pPr>
      <w:pStyle w:val="Header"/>
      <w:tabs>
        <w:tab w:val="clear" w:pos="4677"/>
        <w:tab w:val="clear" w:pos="9355"/>
        <w:tab w:val="left" w:pos="7065"/>
      </w:tabs>
      <w:spacing w:line="360" w:lineRule="auto"/>
      <w:jc w:val="right"/>
      <w:rPr>
        <w:rFonts w:ascii="Arial" w:hAnsi="Arial" w:cs="Arial"/>
      </w:rPr>
    </w:pPr>
    <w:r w:rsidRPr="00CA3935">
      <w:rPr>
        <w:rFonts w:ascii="Arial" w:hAnsi="Arial" w:cs="Arial"/>
        <w:b/>
      </w:rPr>
      <w:t xml:space="preserve">ГОСТ </w:t>
    </w:r>
    <w:r w:rsidRPr="00CA3935">
      <w:rPr>
        <w:rFonts w:ascii="Arial" w:hAnsi="Arial" w:cs="Arial"/>
        <w:b/>
        <w:lang w:val="en-US"/>
      </w:rPr>
      <w:t>ISO</w:t>
    </w:r>
    <w:r w:rsidRPr="00CA3935">
      <w:rPr>
        <w:rFonts w:ascii="Arial" w:hAnsi="Arial" w:cs="Arial"/>
        <w:b/>
      </w:rPr>
      <w:t xml:space="preserve"> </w:t>
    </w:r>
    <w:r w:rsidRPr="00CA3935">
      <w:rPr>
        <w:rFonts w:ascii="Arial" w:hAnsi="Arial" w:cs="Arial"/>
        <w:b/>
        <w:lang w:val="en-US"/>
      </w:rPr>
      <w:t>18363-4</w:t>
    </w:r>
    <w:r w:rsidRPr="00CA3935">
      <w:rPr>
        <w:rFonts w:ascii="Arial" w:hAnsi="Arial" w:cs="Arial"/>
        <w:b/>
      </w:rPr>
      <w:t>–202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D13EA2" w:rsidRDefault="00033A47" w:rsidP="00B04C11">
    <w:pPr>
      <w:pStyle w:val="Header"/>
      <w:tabs>
        <w:tab w:val="clear" w:pos="4677"/>
        <w:tab w:val="clear" w:pos="9355"/>
        <w:tab w:val="left" w:pos="7065"/>
      </w:tabs>
      <w:spacing w:line="360" w:lineRule="auto"/>
      <w:rPr>
        <w:rFonts w:ascii="Arial" w:hAnsi="Arial" w:cs="Arial"/>
      </w:rPr>
    </w:pPr>
    <w:r w:rsidRPr="00206922">
      <w:rPr>
        <w:rFonts w:ascii="Arial" w:hAnsi="Arial" w:cs="Arial"/>
        <w:b/>
      </w:rPr>
      <w:t>ГОСТ ISO 18363-4–202</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CA3935" w:rsidRDefault="00033A47" w:rsidP="00B04C11">
    <w:pPr>
      <w:pStyle w:val="Header"/>
      <w:tabs>
        <w:tab w:val="clear" w:pos="4677"/>
        <w:tab w:val="clear" w:pos="9355"/>
        <w:tab w:val="left" w:pos="7065"/>
      </w:tabs>
      <w:spacing w:line="360" w:lineRule="auto"/>
      <w:rPr>
        <w:rFonts w:ascii="Arial" w:hAnsi="Arial" w:cs="Arial"/>
      </w:rPr>
    </w:pPr>
    <w:r w:rsidRPr="00CA3935">
      <w:rPr>
        <w:rFonts w:ascii="Arial" w:hAnsi="Arial" w:cs="Arial"/>
        <w:b/>
      </w:rPr>
      <w:t xml:space="preserve">ГОСТ </w:t>
    </w:r>
    <w:r w:rsidRPr="00CA3935">
      <w:rPr>
        <w:rFonts w:ascii="Arial" w:hAnsi="Arial" w:cs="Arial"/>
        <w:b/>
        <w:lang w:val="en-US"/>
      </w:rPr>
      <w:t>ISO</w:t>
    </w:r>
    <w:r w:rsidRPr="00CA3935">
      <w:rPr>
        <w:rFonts w:ascii="Arial" w:hAnsi="Arial" w:cs="Arial"/>
        <w:b/>
      </w:rPr>
      <w:t xml:space="preserve"> </w:t>
    </w:r>
    <w:r w:rsidRPr="00CA3935">
      <w:rPr>
        <w:rFonts w:ascii="Arial" w:hAnsi="Arial" w:cs="Arial"/>
        <w:b/>
        <w:lang w:val="en-US"/>
      </w:rPr>
      <w:t>18363-4</w:t>
    </w:r>
    <w:r w:rsidRPr="00CA3935">
      <w:rPr>
        <w:rFonts w:ascii="Arial" w:hAnsi="Arial" w:cs="Arial"/>
        <w:b/>
      </w:rPr>
      <w:t>–202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7C0499" w:rsidRDefault="00033A47" w:rsidP="00852C6A">
    <w:pPr>
      <w:pStyle w:val="Header"/>
      <w:spacing w:line="360" w:lineRule="auto"/>
    </w:pPr>
    <w:r w:rsidRPr="00206922">
      <w:rPr>
        <w:rFonts w:ascii="Arial" w:hAnsi="Arial" w:cs="Arial"/>
        <w:b/>
      </w:rPr>
      <w:t xml:space="preserve">ГОСТ </w:t>
    </w:r>
    <w:r w:rsidRPr="00206922">
      <w:rPr>
        <w:rFonts w:ascii="Arial" w:hAnsi="Arial" w:cs="Arial"/>
        <w:b/>
        <w:lang w:val="en-US"/>
      </w:rPr>
      <w:t>ISO</w:t>
    </w:r>
    <w:r w:rsidRPr="00206922">
      <w:rPr>
        <w:rFonts w:ascii="Arial" w:hAnsi="Arial" w:cs="Arial"/>
        <w:b/>
      </w:rPr>
      <w:t xml:space="preserve"> </w:t>
    </w:r>
    <w:r w:rsidRPr="00206922">
      <w:rPr>
        <w:rFonts w:ascii="Arial" w:hAnsi="Arial" w:cs="Arial"/>
        <w:b/>
        <w:lang w:val="en-US"/>
      </w:rPr>
      <w:t>18363-4</w:t>
    </w:r>
    <w:r w:rsidRPr="00206922">
      <w:rPr>
        <w:rFonts w:ascii="Arial" w:hAnsi="Arial" w:cs="Arial"/>
        <w:b/>
      </w:rPr>
      <w:t>–202</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47" w:rsidRPr="00D13EA2" w:rsidRDefault="00033A47" w:rsidP="00852C6A">
    <w:pPr>
      <w:pStyle w:val="Header"/>
      <w:tabs>
        <w:tab w:val="clear" w:pos="4677"/>
        <w:tab w:val="clear" w:pos="9355"/>
        <w:tab w:val="left" w:pos="7065"/>
      </w:tabs>
      <w:spacing w:line="360" w:lineRule="auto"/>
      <w:jc w:val="right"/>
      <w:rPr>
        <w:rFonts w:ascii="Arial" w:hAnsi="Arial" w:cs="Arial"/>
      </w:rPr>
    </w:pPr>
    <w:r w:rsidRPr="00206922">
      <w:rPr>
        <w:rFonts w:ascii="Arial" w:hAnsi="Arial" w:cs="Arial"/>
        <w:b/>
      </w:rPr>
      <w:t>ГОСТ ISO 18363-4–202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37507366"/>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7638DBF0"/>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C49AE05E"/>
    <w:lvl w:ilvl="0">
      <w:start w:val="1"/>
      <w:numFmt w:val="decimal"/>
      <w:lvlText w:val="%1."/>
      <w:lvlJc w:val="left"/>
      <w:pPr>
        <w:tabs>
          <w:tab w:val="num" w:pos="643"/>
        </w:tabs>
        <w:ind w:left="643" w:hanging="360"/>
      </w:pPr>
      <w:rPr>
        <w:rFonts w:cs="Times New Roman"/>
      </w:rPr>
    </w:lvl>
  </w:abstractNum>
  <w:abstractNum w:abstractNumId="3">
    <w:nsid w:val="FFFFFF88"/>
    <w:multiLevelType w:val="singleLevel"/>
    <w:tmpl w:val="EE7A4150"/>
    <w:lvl w:ilvl="0">
      <w:start w:val="1"/>
      <w:numFmt w:val="decimal"/>
      <w:lvlText w:val="%1."/>
      <w:lvlJc w:val="left"/>
      <w:pPr>
        <w:tabs>
          <w:tab w:val="num" w:pos="360"/>
        </w:tabs>
        <w:ind w:left="360" w:hanging="360"/>
      </w:pPr>
      <w:rPr>
        <w:rFonts w:cs="Times New Roman"/>
      </w:rPr>
    </w:lvl>
  </w:abstractNum>
  <w:abstractNum w:abstractNumId="4">
    <w:nsid w:val="25933F42"/>
    <w:multiLevelType w:val="multilevel"/>
    <w:tmpl w:val="314A478E"/>
    <w:lvl w:ilvl="0">
      <w:start w:val="9"/>
      <w:numFmt w:val="decimal"/>
      <w:lvlText w:val="%1"/>
      <w:lvlJc w:val="left"/>
      <w:pPr>
        <w:tabs>
          <w:tab w:val="num" w:pos="1275"/>
        </w:tabs>
        <w:ind w:left="1275" w:hanging="1275"/>
      </w:pPr>
      <w:rPr>
        <w:rFonts w:cs="Times New Roman" w:hint="default"/>
        <w:color w:val="auto"/>
      </w:rPr>
    </w:lvl>
    <w:lvl w:ilvl="1">
      <w:start w:val="2"/>
      <w:numFmt w:val="decimal"/>
      <w:lvlText w:val="%1.%2"/>
      <w:lvlJc w:val="left"/>
      <w:pPr>
        <w:tabs>
          <w:tab w:val="num" w:pos="1984"/>
        </w:tabs>
        <w:ind w:left="1984" w:hanging="1275"/>
      </w:pPr>
      <w:rPr>
        <w:rFonts w:cs="Times New Roman" w:hint="default"/>
        <w:color w:val="auto"/>
      </w:rPr>
    </w:lvl>
    <w:lvl w:ilvl="2">
      <w:start w:val="1"/>
      <w:numFmt w:val="decimal"/>
      <w:lvlText w:val="%1.%2.%3"/>
      <w:lvlJc w:val="left"/>
      <w:pPr>
        <w:tabs>
          <w:tab w:val="num" w:pos="2693"/>
        </w:tabs>
        <w:ind w:left="2693" w:hanging="1275"/>
      </w:pPr>
      <w:rPr>
        <w:rFonts w:cs="Times New Roman" w:hint="default"/>
        <w:color w:val="auto"/>
      </w:rPr>
    </w:lvl>
    <w:lvl w:ilvl="3">
      <w:start w:val="1"/>
      <w:numFmt w:val="decimal"/>
      <w:lvlText w:val="%1.%2.%3.%4"/>
      <w:lvlJc w:val="left"/>
      <w:pPr>
        <w:tabs>
          <w:tab w:val="num" w:pos="3402"/>
        </w:tabs>
        <w:ind w:left="3402" w:hanging="1275"/>
      </w:pPr>
      <w:rPr>
        <w:rFonts w:cs="Times New Roman" w:hint="default"/>
        <w:color w:val="auto"/>
      </w:rPr>
    </w:lvl>
    <w:lvl w:ilvl="4">
      <w:start w:val="1"/>
      <w:numFmt w:val="decimal"/>
      <w:lvlText w:val="%1.%2.%3.%4.%5"/>
      <w:lvlJc w:val="left"/>
      <w:pPr>
        <w:tabs>
          <w:tab w:val="num" w:pos="4111"/>
        </w:tabs>
        <w:ind w:left="4111" w:hanging="1275"/>
      </w:pPr>
      <w:rPr>
        <w:rFonts w:cs="Times New Roman" w:hint="default"/>
        <w:color w:val="auto"/>
      </w:rPr>
    </w:lvl>
    <w:lvl w:ilvl="5">
      <w:start w:val="1"/>
      <w:numFmt w:val="decimal"/>
      <w:lvlText w:val="%1.%2.%3.%4.%5.%6"/>
      <w:lvlJc w:val="left"/>
      <w:pPr>
        <w:tabs>
          <w:tab w:val="num" w:pos="4985"/>
        </w:tabs>
        <w:ind w:left="4985" w:hanging="1440"/>
      </w:pPr>
      <w:rPr>
        <w:rFonts w:cs="Times New Roman" w:hint="default"/>
        <w:color w:val="auto"/>
      </w:rPr>
    </w:lvl>
    <w:lvl w:ilvl="6">
      <w:start w:val="1"/>
      <w:numFmt w:val="decimal"/>
      <w:lvlText w:val="%1.%2.%3.%4.%5.%6.%7"/>
      <w:lvlJc w:val="left"/>
      <w:pPr>
        <w:tabs>
          <w:tab w:val="num" w:pos="5694"/>
        </w:tabs>
        <w:ind w:left="5694" w:hanging="1440"/>
      </w:pPr>
      <w:rPr>
        <w:rFonts w:cs="Times New Roman" w:hint="default"/>
        <w:color w:val="auto"/>
      </w:rPr>
    </w:lvl>
    <w:lvl w:ilvl="7">
      <w:start w:val="1"/>
      <w:numFmt w:val="decimal"/>
      <w:lvlText w:val="%1.%2.%3.%4.%5.%6.%7.%8"/>
      <w:lvlJc w:val="left"/>
      <w:pPr>
        <w:tabs>
          <w:tab w:val="num" w:pos="6763"/>
        </w:tabs>
        <w:ind w:left="6763" w:hanging="1800"/>
      </w:pPr>
      <w:rPr>
        <w:rFonts w:cs="Times New Roman" w:hint="default"/>
        <w:color w:val="auto"/>
      </w:rPr>
    </w:lvl>
    <w:lvl w:ilvl="8">
      <w:start w:val="1"/>
      <w:numFmt w:val="decimal"/>
      <w:lvlText w:val="%1.%2.%3.%4.%5.%6.%7.%8.%9"/>
      <w:lvlJc w:val="left"/>
      <w:pPr>
        <w:tabs>
          <w:tab w:val="num" w:pos="7832"/>
        </w:tabs>
        <w:ind w:left="7832" w:hanging="2160"/>
      </w:pPr>
      <w:rPr>
        <w:rFonts w:cs="Times New Roman" w:hint="default"/>
        <w:color w:val="auto"/>
      </w:rPr>
    </w:lvl>
  </w:abstractNum>
  <w:abstractNum w:abstractNumId="5">
    <w:nsid w:val="72880A28"/>
    <w:multiLevelType w:val="multilevel"/>
    <w:tmpl w:val="F70C2B6A"/>
    <w:name w:val="numbered list"/>
    <w:lvl w:ilvl="0">
      <w:start w:val="1"/>
      <w:numFmt w:val="lowerLetter"/>
      <w:pStyle w:val="ListNumber"/>
      <w:lvlText w:val="%1)"/>
      <w:lvlJc w:val="left"/>
      <w:pPr>
        <w:tabs>
          <w:tab w:val="num" w:pos="4471"/>
        </w:tabs>
        <w:ind w:left="4511" w:hanging="400"/>
      </w:pPr>
      <w:rPr>
        <w:rFonts w:cs="Times New Roman"/>
      </w:rPr>
    </w:lvl>
    <w:lvl w:ilvl="1">
      <w:start w:val="1"/>
      <w:numFmt w:val="decimal"/>
      <w:pStyle w:val="ListNumber2"/>
      <w:lvlText w:val="%2)"/>
      <w:lvlJc w:val="left"/>
      <w:pPr>
        <w:tabs>
          <w:tab w:val="num" w:pos="1080"/>
        </w:tabs>
        <w:ind w:left="800" w:hanging="400"/>
      </w:pPr>
      <w:rPr>
        <w:rFonts w:cs="Times New Roman"/>
      </w:rPr>
    </w:lvl>
    <w:lvl w:ilvl="2">
      <w:start w:val="1"/>
      <w:numFmt w:val="lowerRoman"/>
      <w:pStyle w:val="ListNumber3"/>
      <w:lvlText w:val="%3)"/>
      <w:lvlJc w:val="left"/>
      <w:pPr>
        <w:tabs>
          <w:tab w:val="num" w:pos="1800"/>
        </w:tabs>
        <w:ind w:left="1200" w:hanging="400"/>
      </w:pPr>
      <w:rPr>
        <w:rFonts w:cs="Times New Roman"/>
      </w:rPr>
    </w:lvl>
    <w:lvl w:ilvl="3">
      <w:start w:val="1"/>
      <w:numFmt w:val="upperRoman"/>
      <w:pStyle w:val="ListNumber4"/>
      <w:lvlText w:val="%4)"/>
      <w:lvlJc w:val="left"/>
      <w:pPr>
        <w:tabs>
          <w:tab w:val="num" w:pos="2520"/>
        </w:tabs>
        <w:ind w:left="1600" w:hanging="400"/>
      </w:pPr>
      <w:rPr>
        <w:rFonts w:cs="Times New Roman"/>
      </w:rPr>
    </w:lvl>
    <w:lvl w:ilvl="4">
      <w:start w:val="1"/>
      <w:numFmt w:val="none"/>
      <w:pStyle w:val="zzLn5"/>
      <w:suff w:val="nothing"/>
      <w:lvlText w:val=" "/>
      <w:lvlJc w:val="left"/>
      <w:pPr>
        <w:tabs>
          <w:tab w:val="num" w:pos="3240"/>
        </w:tabs>
      </w:pPr>
      <w:rPr>
        <w:rFonts w:cs="Times New Roman"/>
      </w:rPr>
    </w:lvl>
    <w:lvl w:ilvl="5">
      <w:start w:val="1"/>
      <w:numFmt w:val="none"/>
      <w:pStyle w:val="zzLn6"/>
      <w:suff w:val="nothing"/>
      <w:lvlText w:val=" "/>
      <w:lvlJc w:val="left"/>
      <w:pPr>
        <w:tabs>
          <w:tab w:val="num" w:pos="3960"/>
        </w:tabs>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3"/>
  </w:num>
  <w:num w:numId="14">
    <w:abstractNumId w:val="2"/>
  </w:num>
  <w:num w:numId="15">
    <w:abstractNumId w:val="1"/>
  </w:num>
  <w:num w:numId="16">
    <w:abstractNumId w:val="0"/>
  </w:num>
  <w:num w:numId="17">
    <w:abstractNumId w:val="3"/>
  </w:num>
  <w:num w:numId="18">
    <w:abstractNumId w:val="2"/>
  </w:num>
  <w:num w:numId="19">
    <w:abstractNumId w:val="1"/>
  </w:num>
  <w:num w:numId="20">
    <w:abstractNumId w:val="0"/>
  </w:num>
  <w:num w:numId="21">
    <w:abstractNumId w:val="3"/>
  </w:num>
  <w:num w:numId="22">
    <w:abstractNumId w:val="2"/>
  </w:num>
  <w:num w:numId="23">
    <w:abstractNumId w:val="1"/>
  </w:num>
  <w:num w:numId="24">
    <w:abstractNumId w:val="0"/>
  </w:num>
  <w:num w:numId="25">
    <w:abstractNumId w:val="4"/>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357"/>
  <w:evenAndOddHeaders/>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075"/>
    <w:rsid w:val="000004B9"/>
    <w:rsid w:val="00001868"/>
    <w:rsid w:val="00001A68"/>
    <w:rsid w:val="00001AD3"/>
    <w:rsid w:val="00001F2A"/>
    <w:rsid w:val="0000422F"/>
    <w:rsid w:val="0000488D"/>
    <w:rsid w:val="00005383"/>
    <w:rsid w:val="000058AE"/>
    <w:rsid w:val="000069B1"/>
    <w:rsid w:val="0000713B"/>
    <w:rsid w:val="0001136E"/>
    <w:rsid w:val="00011566"/>
    <w:rsid w:val="00011D4B"/>
    <w:rsid w:val="000139B2"/>
    <w:rsid w:val="00013ECB"/>
    <w:rsid w:val="00014398"/>
    <w:rsid w:val="00014F33"/>
    <w:rsid w:val="00016164"/>
    <w:rsid w:val="00016F49"/>
    <w:rsid w:val="00017676"/>
    <w:rsid w:val="00017C11"/>
    <w:rsid w:val="0002183F"/>
    <w:rsid w:val="00022A00"/>
    <w:rsid w:val="00022B79"/>
    <w:rsid w:val="00023937"/>
    <w:rsid w:val="000250F2"/>
    <w:rsid w:val="000253CC"/>
    <w:rsid w:val="000266F0"/>
    <w:rsid w:val="00026C71"/>
    <w:rsid w:val="000270DC"/>
    <w:rsid w:val="000272F1"/>
    <w:rsid w:val="0002764A"/>
    <w:rsid w:val="0003047E"/>
    <w:rsid w:val="00032DF4"/>
    <w:rsid w:val="00033A47"/>
    <w:rsid w:val="00033FDF"/>
    <w:rsid w:val="00034B6E"/>
    <w:rsid w:val="00035D14"/>
    <w:rsid w:val="00036419"/>
    <w:rsid w:val="00036507"/>
    <w:rsid w:val="00036805"/>
    <w:rsid w:val="00036AA7"/>
    <w:rsid w:val="0003796B"/>
    <w:rsid w:val="0004000A"/>
    <w:rsid w:val="000400E6"/>
    <w:rsid w:val="00042D20"/>
    <w:rsid w:val="000446DF"/>
    <w:rsid w:val="00044CD1"/>
    <w:rsid w:val="00044FF7"/>
    <w:rsid w:val="00047B34"/>
    <w:rsid w:val="00047DD0"/>
    <w:rsid w:val="000503F5"/>
    <w:rsid w:val="000509D3"/>
    <w:rsid w:val="000520B1"/>
    <w:rsid w:val="000528C5"/>
    <w:rsid w:val="0005291A"/>
    <w:rsid w:val="00052FF0"/>
    <w:rsid w:val="00053B79"/>
    <w:rsid w:val="000546EF"/>
    <w:rsid w:val="000565A4"/>
    <w:rsid w:val="00057067"/>
    <w:rsid w:val="000570CF"/>
    <w:rsid w:val="000572C0"/>
    <w:rsid w:val="000577AF"/>
    <w:rsid w:val="000579B9"/>
    <w:rsid w:val="00061D0F"/>
    <w:rsid w:val="00062E08"/>
    <w:rsid w:val="0006352F"/>
    <w:rsid w:val="000637B6"/>
    <w:rsid w:val="00063AA8"/>
    <w:rsid w:val="00064F28"/>
    <w:rsid w:val="000651F4"/>
    <w:rsid w:val="0006589E"/>
    <w:rsid w:val="0006668C"/>
    <w:rsid w:val="000666D7"/>
    <w:rsid w:val="00066921"/>
    <w:rsid w:val="0006756B"/>
    <w:rsid w:val="00070AF0"/>
    <w:rsid w:val="0007289E"/>
    <w:rsid w:val="00072C57"/>
    <w:rsid w:val="000738EE"/>
    <w:rsid w:val="000740B1"/>
    <w:rsid w:val="00074254"/>
    <w:rsid w:val="0007446D"/>
    <w:rsid w:val="00074A25"/>
    <w:rsid w:val="000754BB"/>
    <w:rsid w:val="00076372"/>
    <w:rsid w:val="00076916"/>
    <w:rsid w:val="0007692D"/>
    <w:rsid w:val="00076C6C"/>
    <w:rsid w:val="0007733E"/>
    <w:rsid w:val="00077974"/>
    <w:rsid w:val="00080162"/>
    <w:rsid w:val="00081542"/>
    <w:rsid w:val="00082637"/>
    <w:rsid w:val="0008309D"/>
    <w:rsid w:val="00083628"/>
    <w:rsid w:val="000842F4"/>
    <w:rsid w:val="0008460D"/>
    <w:rsid w:val="00085E79"/>
    <w:rsid w:val="00086313"/>
    <w:rsid w:val="00086759"/>
    <w:rsid w:val="000868EE"/>
    <w:rsid w:val="00087482"/>
    <w:rsid w:val="00090301"/>
    <w:rsid w:val="00091313"/>
    <w:rsid w:val="0009245F"/>
    <w:rsid w:val="00093C0F"/>
    <w:rsid w:val="00094320"/>
    <w:rsid w:val="00094D01"/>
    <w:rsid w:val="00095D0F"/>
    <w:rsid w:val="000963FD"/>
    <w:rsid w:val="0009693E"/>
    <w:rsid w:val="00096E2A"/>
    <w:rsid w:val="0009775E"/>
    <w:rsid w:val="000A076E"/>
    <w:rsid w:val="000A0F30"/>
    <w:rsid w:val="000A110B"/>
    <w:rsid w:val="000A157A"/>
    <w:rsid w:val="000A2953"/>
    <w:rsid w:val="000A33D4"/>
    <w:rsid w:val="000A3EF4"/>
    <w:rsid w:val="000A44ED"/>
    <w:rsid w:val="000A479F"/>
    <w:rsid w:val="000A50FD"/>
    <w:rsid w:val="000A514D"/>
    <w:rsid w:val="000A5BBF"/>
    <w:rsid w:val="000A5CBF"/>
    <w:rsid w:val="000B0697"/>
    <w:rsid w:val="000B154E"/>
    <w:rsid w:val="000B377A"/>
    <w:rsid w:val="000B381E"/>
    <w:rsid w:val="000B4DD7"/>
    <w:rsid w:val="000B7DF8"/>
    <w:rsid w:val="000C18AE"/>
    <w:rsid w:val="000C1A96"/>
    <w:rsid w:val="000C1F15"/>
    <w:rsid w:val="000C28B8"/>
    <w:rsid w:val="000C4165"/>
    <w:rsid w:val="000C5A9F"/>
    <w:rsid w:val="000C6D9D"/>
    <w:rsid w:val="000C7FD5"/>
    <w:rsid w:val="000D05BF"/>
    <w:rsid w:val="000D0636"/>
    <w:rsid w:val="000D0EA3"/>
    <w:rsid w:val="000D11CC"/>
    <w:rsid w:val="000D1700"/>
    <w:rsid w:val="000D1FD0"/>
    <w:rsid w:val="000D2573"/>
    <w:rsid w:val="000D3063"/>
    <w:rsid w:val="000D3268"/>
    <w:rsid w:val="000D384F"/>
    <w:rsid w:val="000D547A"/>
    <w:rsid w:val="000D5DC9"/>
    <w:rsid w:val="000D65F3"/>
    <w:rsid w:val="000D6A77"/>
    <w:rsid w:val="000D6B89"/>
    <w:rsid w:val="000E0871"/>
    <w:rsid w:val="000E0944"/>
    <w:rsid w:val="000E0C19"/>
    <w:rsid w:val="000E0D23"/>
    <w:rsid w:val="000E1D75"/>
    <w:rsid w:val="000E1E66"/>
    <w:rsid w:val="000E2730"/>
    <w:rsid w:val="000E3063"/>
    <w:rsid w:val="000E32EA"/>
    <w:rsid w:val="000E3E7A"/>
    <w:rsid w:val="000E4884"/>
    <w:rsid w:val="000E5997"/>
    <w:rsid w:val="000E7E4C"/>
    <w:rsid w:val="000F0435"/>
    <w:rsid w:val="000F0EC7"/>
    <w:rsid w:val="000F1BB2"/>
    <w:rsid w:val="000F1BBC"/>
    <w:rsid w:val="000F1C71"/>
    <w:rsid w:val="000F1DCC"/>
    <w:rsid w:val="000F23C1"/>
    <w:rsid w:val="000F2BE5"/>
    <w:rsid w:val="000F3361"/>
    <w:rsid w:val="000F401F"/>
    <w:rsid w:val="000F40AC"/>
    <w:rsid w:val="000F410C"/>
    <w:rsid w:val="000F42CF"/>
    <w:rsid w:val="000F4BE3"/>
    <w:rsid w:val="000F5D1C"/>
    <w:rsid w:val="000F6138"/>
    <w:rsid w:val="000F62BA"/>
    <w:rsid w:val="000F6D8E"/>
    <w:rsid w:val="000F6E7D"/>
    <w:rsid w:val="000F7866"/>
    <w:rsid w:val="000F7E82"/>
    <w:rsid w:val="001005B8"/>
    <w:rsid w:val="001007CB"/>
    <w:rsid w:val="00100A53"/>
    <w:rsid w:val="00100D2E"/>
    <w:rsid w:val="0010125B"/>
    <w:rsid w:val="001038C2"/>
    <w:rsid w:val="00103B33"/>
    <w:rsid w:val="00103DBB"/>
    <w:rsid w:val="0010497E"/>
    <w:rsid w:val="00105297"/>
    <w:rsid w:val="001054EF"/>
    <w:rsid w:val="001061DC"/>
    <w:rsid w:val="001062CF"/>
    <w:rsid w:val="00106427"/>
    <w:rsid w:val="00106591"/>
    <w:rsid w:val="00106606"/>
    <w:rsid w:val="00106B12"/>
    <w:rsid w:val="00106C8D"/>
    <w:rsid w:val="00106FF9"/>
    <w:rsid w:val="00107572"/>
    <w:rsid w:val="00110436"/>
    <w:rsid w:val="001105ED"/>
    <w:rsid w:val="00111482"/>
    <w:rsid w:val="0011376D"/>
    <w:rsid w:val="00113DD2"/>
    <w:rsid w:val="00113DF5"/>
    <w:rsid w:val="00116D3C"/>
    <w:rsid w:val="00120264"/>
    <w:rsid w:val="001218C9"/>
    <w:rsid w:val="00122BDD"/>
    <w:rsid w:val="001247EA"/>
    <w:rsid w:val="001256AB"/>
    <w:rsid w:val="00126DD7"/>
    <w:rsid w:val="00126F1B"/>
    <w:rsid w:val="00127373"/>
    <w:rsid w:val="001274BB"/>
    <w:rsid w:val="00130317"/>
    <w:rsid w:val="001314F6"/>
    <w:rsid w:val="001314FD"/>
    <w:rsid w:val="00131784"/>
    <w:rsid w:val="001325FC"/>
    <w:rsid w:val="0013287A"/>
    <w:rsid w:val="00132A29"/>
    <w:rsid w:val="00133364"/>
    <w:rsid w:val="00133440"/>
    <w:rsid w:val="0013352D"/>
    <w:rsid w:val="00133F07"/>
    <w:rsid w:val="00134948"/>
    <w:rsid w:val="00134AFD"/>
    <w:rsid w:val="001353A7"/>
    <w:rsid w:val="00135A8F"/>
    <w:rsid w:val="00136040"/>
    <w:rsid w:val="001412EF"/>
    <w:rsid w:val="00141B63"/>
    <w:rsid w:val="00142170"/>
    <w:rsid w:val="001431AF"/>
    <w:rsid w:val="001431E2"/>
    <w:rsid w:val="0014339F"/>
    <w:rsid w:val="00143C6A"/>
    <w:rsid w:val="00145F78"/>
    <w:rsid w:val="0014687E"/>
    <w:rsid w:val="00147603"/>
    <w:rsid w:val="00147DCC"/>
    <w:rsid w:val="00150CBC"/>
    <w:rsid w:val="0015111F"/>
    <w:rsid w:val="00151429"/>
    <w:rsid w:val="00151A5C"/>
    <w:rsid w:val="00151D8F"/>
    <w:rsid w:val="001526D1"/>
    <w:rsid w:val="001550BF"/>
    <w:rsid w:val="00155E82"/>
    <w:rsid w:val="00156806"/>
    <w:rsid w:val="00156B87"/>
    <w:rsid w:val="00156DEA"/>
    <w:rsid w:val="0015789A"/>
    <w:rsid w:val="001579C2"/>
    <w:rsid w:val="00160261"/>
    <w:rsid w:val="00160855"/>
    <w:rsid w:val="00160AA8"/>
    <w:rsid w:val="00160D13"/>
    <w:rsid w:val="0016197A"/>
    <w:rsid w:val="00161D6A"/>
    <w:rsid w:val="00161F1B"/>
    <w:rsid w:val="0016289E"/>
    <w:rsid w:val="00163248"/>
    <w:rsid w:val="001640B7"/>
    <w:rsid w:val="001641E2"/>
    <w:rsid w:val="001649FF"/>
    <w:rsid w:val="00165639"/>
    <w:rsid w:val="001656BB"/>
    <w:rsid w:val="00165B6F"/>
    <w:rsid w:val="00165E4A"/>
    <w:rsid w:val="0016649F"/>
    <w:rsid w:val="00166CF6"/>
    <w:rsid w:val="00167010"/>
    <w:rsid w:val="00167966"/>
    <w:rsid w:val="00167B51"/>
    <w:rsid w:val="00171004"/>
    <w:rsid w:val="00171526"/>
    <w:rsid w:val="00171B9B"/>
    <w:rsid w:val="00172E5A"/>
    <w:rsid w:val="00174F86"/>
    <w:rsid w:val="00176351"/>
    <w:rsid w:val="00176A6A"/>
    <w:rsid w:val="00177F2A"/>
    <w:rsid w:val="001811C8"/>
    <w:rsid w:val="0018169B"/>
    <w:rsid w:val="001819AB"/>
    <w:rsid w:val="00181AC3"/>
    <w:rsid w:val="00182BD0"/>
    <w:rsid w:val="001834A6"/>
    <w:rsid w:val="00183A6B"/>
    <w:rsid w:val="0018448F"/>
    <w:rsid w:val="00184949"/>
    <w:rsid w:val="00185721"/>
    <w:rsid w:val="00187280"/>
    <w:rsid w:val="0018785F"/>
    <w:rsid w:val="00187BE2"/>
    <w:rsid w:val="00187BFB"/>
    <w:rsid w:val="00191785"/>
    <w:rsid w:val="001923F2"/>
    <w:rsid w:val="001928F8"/>
    <w:rsid w:val="00192E19"/>
    <w:rsid w:val="00193C72"/>
    <w:rsid w:val="00196175"/>
    <w:rsid w:val="00196FC0"/>
    <w:rsid w:val="00197431"/>
    <w:rsid w:val="00197519"/>
    <w:rsid w:val="001A034D"/>
    <w:rsid w:val="001A0FAF"/>
    <w:rsid w:val="001A1250"/>
    <w:rsid w:val="001A485A"/>
    <w:rsid w:val="001A578E"/>
    <w:rsid w:val="001A593C"/>
    <w:rsid w:val="001A642D"/>
    <w:rsid w:val="001A66C3"/>
    <w:rsid w:val="001A687D"/>
    <w:rsid w:val="001A6BC8"/>
    <w:rsid w:val="001A7FA3"/>
    <w:rsid w:val="001B0150"/>
    <w:rsid w:val="001B084A"/>
    <w:rsid w:val="001B0E31"/>
    <w:rsid w:val="001B105A"/>
    <w:rsid w:val="001B1879"/>
    <w:rsid w:val="001B21EF"/>
    <w:rsid w:val="001B2344"/>
    <w:rsid w:val="001B3A9F"/>
    <w:rsid w:val="001B50BB"/>
    <w:rsid w:val="001B5232"/>
    <w:rsid w:val="001B563D"/>
    <w:rsid w:val="001B6672"/>
    <w:rsid w:val="001B7B8E"/>
    <w:rsid w:val="001C07B4"/>
    <w:rsid w:val="001C15E2"/>
    <w:rsid w:val="001C1804"/>
    <w:rsid w:val="001C342A"/>
    <w:rsid w:val="001C3CF5"/>
    <w:rsid w:val="001C6A6F"/>
    <w:rsid w:val="001C70B3"/>
    <w:rsid w:val="001C7361"/>
    <w:rsid w:val="001C764B"/>
    <w:rsid w:val="001C784F"/>
    <w:rsid w:val="001C7A8F"/>
    <w:rsid w:val="001C7FA8"/>
    <w:rsid w:val="001D0C15"/>
    <w:rsid w:val="001D12E5"/>
    <w:rsid w:val="001D1C88"/>
    <w:rsid w:val="001D2B64"/>
    <w:rsid w:val="001D317C"/>
    <w:rsid w:val="001D39A9"/>
    <w:rsid w:val="001D3AA7"/>
    <w:rsid w:val="001D64DF"/>
    <w:rsid w:val="001D6E5C"/>
    <w:rsid w:val="001D6F33"/>
    <w:rsid w:val="001E0089"/>
    <w:rsid w:val="001E119E"/>
    <w:rsid w:val="001E126B"/>
    <w:rsid w:val="001E12EA"/>
    <w:rsid w:val="001E19B8"/>
    <w:rsid w:val="001E1E65"/>
    <w:rsid w:val="001E2102"/>
    <w:rsid w:val="001E24E4"/>
    <w:rsid w:val="001E2691"/>
    <w:rsid w:val="001E2DBB"/>
    <w:rsid w:val="001E375B"/>
    <w:rsid w:val="001E4185"/>
    <w:rsid w:val="001E5A99"/>
    <w:rsid w:val="001E607E"/>
    <w:rsid w:val="001E696F"/>
    <w:rsid w:val="001E6D84"/>
    <w:rsid w:val="001E767B"/>
    <w:rsid w:val="001E793B"/>
    <w:rsid w:val="001E7B3F"/>
    <w:rsid w:val="001F047B"/>
    <w:rsid w:val="001F1B13"/>
    <w:rsid w:val="001F1C2C"/>
    <w:rsid w:val="001F2A36"/>
    <w:rsid w:val="001F2A48"/>
    <w:rsid w:val="001F356D"/>
    <w:rsid w:val="001F35FF"/>
    <w:rsid w:val="001F3AE9"/>
    <w:rsid w:val="001F3C44"/>
    <w:rsid w:val="001F3FE7"/>
    <w:rsid w:val="001F46AD"/>
    <w:rsid w:val="001F4DD7"/>
    <w:rsid w:val="001F4EB5"/>
    <w:rsid w:val="00200DEC"/>
    <w:rsid w:val="00201A81"/>
    <w:rsid w:val="0020286D"/>
    <w:rsid w:val="00202B38"/>
    <w:rsid w:val="0020579D"/>
    <w:rsid w:val="00205E78"/>
    <w:rsid w:val="00206922"/>
    <w:rsid w:val="00206ACD"/>
    <w:rsid w:val="00206E78"/>
    <w:rsid w:val="00207787"/>
    <w:rsid w:val="002102D3"/>
    <w:rsid w:val="00212D34"/>
    <w:rsid w:val="00213231"/>
    <w:rsid w:val="002133CD"/>
    <w:rsid w:val="0021415B"/>
    <w:rsid w:val="00214DA9"/>
    <w:rsid w:val="002153A0"/>
    <w:rsid w:val="002154FF"/>
    <w:rsid w:val="0021602E"/>
    <w:rsid w:val="00216C2F"/>
    <w:rsid w:val="00217012"/>
    <w:rsid w:val="0021796C"/>
    <w:rsid w:val="002203DE"/>
    <w:rsid w:val="00220D3C"/>
    <w:rsid w:val="002219BA"/>
    <w:rsid w:val="0022291C"/>
    <w:rsid w:val="00223DAD"/>
    <w:rsid w:val="0022426F"/>
    <w:rsid w:val="002257BF"/>
    <w:rsid w:val="00226120"/>
    <w:rsid w:val="002261CC"/>
    <w:rsid w:val="002301BD"/>
    <w:rsid w:val="00230B79"/>
    <w:rsid w:val="00230D1A"/>
    <w:rsid w:val="0023213C"/>
    <w:rsid w:val="0023290E"/>
    <w:rsid w:val="00232ED2"/>
    <w:rsid w:val="00233A86"/>
    <w:rsid w:val="0023705A"/>
    <w:rsid w:val="00237D07"/>
    <w:rsid w:val="00240E89"/>
    <w:rsid w:val="00240EEB"/>
    <w:rsid w:val="0024175E"/>
    <w:rsid w:val="002423E2"/>
    <w:rsid w:val="0024403F"/>
    <w:rsid w:val="002450EC"/>
    <w:rsid w:val="00245899"/>
    <w:rsid w:val="00245B6F"/>
    <w:rsid w:val="00245F95"/>
    <w:rsid w:val="0024678F"/>
    <w:rsid w:val="00246F4C"/>
    <w:rsid w:val="002476F9"/>
    <w:rsid w:val="002505C5"/>
    <w:rsid w:val="0025153E"/>
    <w:rsid w:val="00251F36"/>
    <w:rsid w:val="0025204D"/>
    <w:rsid w:val="00252B36"/>
    <w:rsid w:val="00253EC9"/>
    <w:rsid w:val="00253FFF"/>
    <w:rsid w:val="0025424E"/>
    <w:rsid w:val="00254492"/>
    <w:rsid w:val="00254F62"/>
    <w:rsid w:val="0025526F"/>
    <w:rsid w:val="002552B4"/>
    <w:rsid w:val="002559B7"/>
    <w:rsid w:val="00255C18"/>
    <w:rsid w:val="00255E39"/>
    <w:rsid w:val="00256064"/>
    <w:rsid w:val="00257E31"/>
    <w:rsid w:val="00260F20"/>
    <w:rsid w:val="002613AB"/>
    <w:rsid w:val="002629F4"/>
    <w:rsid w:val="00262A3A"/>
    <w:rsid w:val="00262D86"/>
    <w:rsid w:val="00263CAC"/>
    <w:rsid w:val="00263FE3"/>
    <w:rsid w:val="002653F9"/>
    <w:rsid w:val="00266C8F"/>
    <w:rsid w:val="00266CBC"/>
    <w:rsid w:val="00267D1C"/>
    <w:rsid w:val="00267F58"/>
    <w:rsid w:val="002713ED"/>
    <w:rsid w:val="002715E8"/>
    <w:rsid w:val="002718E7"/>
    <w:rsid w:val="0027203B"/>
    <w:rsid w:val="002723EB"/>
    <w:rsid w:val="0027309A"/>
    <w:rsid w:val="00273A5A"/>
    <w:rsid w:val="00273E4E"/>
    <w:rsid w:val="0027460C"/>
    <w:rsid w:val="00274658"/>
    <w:rsid w:val="00274D7A"/>
    <w:rsid w:val="00274DFB"/>
    <w:rsid w:val="00276393"/>
    <w:rsid w:val="00276E8D"/>
    <w:rsid w:val="00277B28"/>
    <w:rsid w:val="002806E6"/>
    <w:rsid w:val="00281525"/>
    <w:rsid w:val="00281EB6"/>
    <w:rsid w:val="0028407F"/>
    <w:rsid w:val="00284610"/>
    <w:rsid w:val="002848A4"/>
    <w:rsid w:val="0028492E"/>
    <w:rsid w:val="002855EB"/>
    <w:rsid w:val="00285EAC"/>
    <w:rsid w:val="00290207"/>
    <w:rsid w:val="00291D36"/>
    <w:rsid w:val="0029228E"/>
    <w:rsid w:val="00293D10"/>
    <w:rsid w:val="002943D0"/>
    <w:rsid w:val="0029459D"/>
    <w:rsid w:val="00294F72"/>
    <w:rsid w:val="002950F4"/>
    <w:rsid w:val="0029679C"/>
    <w:rsid w:val="00297812"/>
    <w:rsid w:val="002A0315"/>
    <w:rsid w:val="002A1E31"/>
    <w:rsid w:val="002A2449"/>
    <w:rsid w:val="002A2599"/>
    <w:rsid w:val="002A2A5F"/>
    <w:rsid w:val="002A2F6E"/>
    <w:rsid w:val="002A4313"/>
    <w:rsid w:val="002A5189"/>
    <w:rsid w:val="002A6642"/>
    <w:rsid w:val="002A77DE"/>
    <w:rsid w:val="002A7B6A"/>
    <w:rsid w:val="002B077E"/>
    <w:rsid w:val="002B07F4"/>
    <w:rsid w:val="002B0B15"/>
    <w:rsid w:val="002B22AB"/>
    <w:rsid w:val="002B3113"/>
    <w:rsid w:val="002B3310"/>
    <w:rsid w:val="002B4B15"/>
    <w:rsid w:val="002B6E9C"/>
    <w:rsid w:val="002B7523"/>
    <w:rsid w:val="002C1CEA"/>
    <w:rsid w:val="002C1E3F"/>
    <w:rsid w:val="002C206A"/>
    <w:rsid w:val="002C372E"/>
    <w:rsid w:val="002C3B96"/>
    <w:rsid w:val="002C4177"/>
    <w:rsid w:val="002C4C49"/>
    <w:rsid w:val="002C4EAE"/>
    <w:rsid w:val="002C6749"/>
    <w:rsid w:val="002C743D"/>
    <w:rsid w:val="002C74B3"/>
    <w:rsid w:val="002C7726"/>
    <w:rsid w:val="002D0165"/>
    <w:rsid w:val="002D087D"/>
    <w:rsid w:val="002D0888"/>
    <w:rsid w:val="002D1627"/>
    <w:rsid w:val="002D1C35"/>
    <w:rsid w:val="002D3878"/>
    <w:rsid w:val="002D3E94"/>
    <w:rsid w:val="002D4768"/>
    <w:rsid w:val="002D69DA"/>
    <w:rsid w:val="002D6EB1"/>
    <w:rsid w:val="002E01EE"/>
    <w:rsid w:val="002E06D0"/>
    <w:rsid w:val="002E095E"/>
    <w:rsid w:val="002E1683"/>
    <w:rsid w:val="002E18F2"/>
    <w:rsid w:val="002E1B83"/>
    <w:rsid w:val="002E225D"/>
    <w:rsid w:val="002E27F9"/>
    <w:rsid w:val="002E2C6F"/>
    <w:rsid w:val="002E41C8"/>
    <w:rsid w:val="002E4240"/>
    <w:rsid w:val="002E5416"/>
    <w:rsid w:val="002E57DF"/>
    <w:rsid w:val="002E6F74"/>
    <w:rsid w:val="002E7AAE"/>
    <w:rsid w:val="002F0943"/>
    <w:rsid w:val="002F0CCB"/>
    <w:rsid w:val="002F16A3"/>
    <w:rsid w:val="002F1F37"/>
    <w:rsid w:val="002F4F10"/>
    <w:rsid w:val="002F510C"/>
    <w:rsid w:val="002F5140"/>
    <w:rsid w:val="002F5989"/>
    <w:rsid w:val="002F5B7F"/>
    <w:rsid w:val="002F6582"/>
    <w:rsid w:val="002F6C56"/>
    <w:rsid w:val="002F7146"/>
    <w:rsid w:val="002F7B16"/>
    <w:rsid w:val="002F7F60"/>
    <w:rsid w:val="00300075"/>
    <w:rsid w:val="00301206"/>
    <w:rsid w:val="00301951"/>
    <w:rsid w:val="00301BCD"/>
    <w:rsid w:val="00301CBE"/>
    <w:rsid w:val="00301E4A"/>
    <w:rsid w:val="00302168"/>
    <w:rsid w:val="00302F55"/>
    <w:rsid w:val="003034A5"/>
    <w:rsid w:val="00304880"/>
    <w:rsid w:val="00305078"/>
    <w:rsid w:val="003054C4"/>
    <w:rsid w:val="00305D4E"/>
    <w:rsid w:val="00310171"/>
    <w:rsid w:val="00310246"/>
    <w:rsid w:val="003113A7"/>
    <w:rsid w:val="00311585"/>
    <w:rsid w:val="003118BF"/>
    <w:rsid w:val="00311ACA"/>
    <w:rsid w:val="003125FA"/>
    <w:rsid w:val="003127CA"/>
    <w:rsid w:val="00313155"/>
    <w:rsid w:val="003138E1"/>
    <w:rsid w:val="00314938"/>
    <w:rsid w:val="00316506"/>
    <w:rsid w:val="00317F9C"/>
    <w:rsid w:val="0032045B"/>
    <w:rsid w:val="00320A6A"/>
    <w:rsid w:val="00320A99"/>
    <w:rsid w:val="0032169A"/>
    <w:rsid w:val="00321AE1"/>
    <w:rsid w:val="00323B24"/>
    <w:rsid w:val="0032417F"/>
    <w:rsid w:val="00324900"/>
    <w:rsid w:val="0032496A"/>
    <w:rsid w:val="0032595E"/>
    <w:rsid w:val="00326884"/>
    <w:rsid w:val="00326B4A"/>
    <w:rsid w:val="00327313"/>
    <w:rsid w:val="00327A25"/>
    <w:rsid w:val="00327C15"/>
    <w:rsid w:val="003314C7"/>
    <w:rsid w:val="00331890"/>
    <w:rsid w:val="00332EAD"/>
    <w:rsid w:val="00333FD5"/>
    <w:rsid w:val="00334F9D"/>
    <w:rsid w:val="003350ED"/>
    <w:rsid w:val="00335537"/>
    <w:rsid w:val="00335552"/>
    <w:rsid w:val="00335678"/>
    <w:rsid w:val="003364E3"/>
    <w:rsid w:val="00337BDB"/>
    <w:rsid w:val="003400B4"/>
    <w:rsid w:val="00340515"/>
    <w:rsid w:val="00341A11"/>
    <w:rsid w:val="003430C4"/>
    <w:rsid w:val="003436CB"/>
    <w:rsid w:val="00344D2F"/>
    <w:rsid w:val="003454D0"/>
    <w:rsid w:val="00345DEF"/>
    <w:rsid w:val="003515CD"/>
    <w:rsid w:val="00351B49"/>
    <w:rsid w:val="00352CAD"/>
    <w:rsid w:val="00353346"/>
    <w:rsid w:val="00353ABF"/>
    <w:rsid w:val="00353E3D"/>
    <w:rsid w:val="0035402C"/>
    <w:rsid w:val="003541BD"/>
    <w:rsid w:val="00354243"/>
    <w:rsid w:val="003558E3"/>
    <w:rsid w:val="00355BA8"/>
    <w:rsid w:val="0035689B"/>
    <w:rsid w:val="003570DE"/>
    <w:rsid w:val="003577F9"/>
    <w:rsid w:val="00357858"/>
    <w:rsid w:val="00357A93"/>
    <w:rsid w:val="00360603"/>
    <w:rsid w:val="00360933"/>
    <w:rsid w:val="00360D16"/>
    <w:rsid w:val="00361D1C"/>
    <w:rsid w:val="00362866"/>
    <w:rsid w:val="00363476"/>
    <w:rsid w:val="0036357F"/>
    <w:rsid w:val="00363698"/>
    <w:rsid w:val="00365008"/>
    <w:rsid w:val="003651B7"/>
    <w:rsid w:val="00366A0E"/>
    <w:rsid w:val="00367098"/>
    <w:rsid w:val="0036783E"/>
    <w:rsid w:val="003702FB"/>
    <w:rsid w:val="00371BE4"/>
    <w:rsid w:val="00371D73"/>
    <w:rsid w:val="00372A18"/>
    <w:rsid w:val="00373DD8"/>
    <w:rsid w:val="0037427F"/>
    <w:rsid w:val="00376721"/>
    <w:rsid w:val="00376A7D"/>
    <w:rsid w:val="003775FF"/>
    <w:rsid w:val="003776F6"/>
    <w:rsid w:val="00377D0B"/>
    <w:rsid w:val="00380569"/>
    <w:rsid w:val="00380C5C"/>
    <w:rsid w:val="00384A68"/>
    <w:rsid w:val="00384C4A"/>
    <w:rsid w:val="00384EF5"/>
    <w:rsid w:val="003858CE"/>
    <w:rsid w:val="003862AF"/>
    <w:rsid w:val="003909C5"/>
    <w:rsid w:val="00391BEF"/>
    <w:rsid w:val="00391C59"/>
    <w:rsid w:val="00392EA9"/>
    <w:rsid w:val="00393145"/>
    <w:rsid w:val="003945F8"/>
    <w:rsid w:val="00394AE2"/>
    <w:rsid w:val="00395DC7"/>
    <w:rsid w:val="00396325"/>
    <w:rsid w:val="00397470"/>
    <w:rsid w:val="00397857"/>
    <w:rsid w:val="00397ED3"/>
    <w:rsid w:val="003A0B4A"/>
    <w:rsid w:val="003A0B4E"/>
    <w:rsid w:val="003A0F0F"/>
    <w:rsid w:val="003A19AF"/>
    <w:rsid w:val="003A3B2C"/>
    <w:rsid w:val="003A4351"/>
    <w:rsid w:val="003A4D03"/>
    <w:rsid w:val="003A591A"/>
    <w:rsid w:val="003A633F"/>
    <w:rsid w:val="003A6CA4"/>
    <w:rsid w:val="003A6CD1"/>
    <w:rsid w:val="003A708C"/>
    <w:rsid w:val="003A73DA"/>
    <w:rsid w:val="003A76B3"/>
    <w:rsid w:val="003A7A7B"/>
    <w:rsid w:val="003A7F1A"/>
    <w:rsid w:val="003B01D1"/>
    <w:rsid w:val="003B02EA"/>
    <w:rsid w:val="003B2447"/>
    <w:rsid w:val="003B24A5"/>
    <w:rsid w:val="003B2AF4"/>
    <w:rsid w:val="003B2F2F"/>
    <w:rsid w:val="003B4383"/>
    <w:rsid w:val="003B47DE"/>
    <w:rsid w:val="003B650A"/>
    <w:rsid w:val="003B6B2B"/>
    <w:rsid w:val="003B6C23"/>
    <w:rsid w:val="003B6D99"/>
    <w:rsid w:val="003B6DFC"/>
    <w:rsid w:val="003C0572"/>
    <w:rsid w:val="003C0673"/>
    <w:rsid w:val="003C2DE0"/>
    <w:rsid w:val="003C31E8"/>
    <w:rsid w:val="003C3398"/>
    <w:rsid w:val="003C63F1"/>
    <w:rsid w:val="003C6871"/>
    <w:rsid w:val="003C6C4A"/>
    <w:rsid w:val="003D0481"/>
    <w:rsid w:val="003D0953"/>
    <w:rsid w:val="003D16CF"/>
    <w:rsid w:val="003D196B"/>
    <w:rsid w:val="003D228D"/>
    <w:rsid w:val="003D2367"/>
    <w:rsid w:val="003D2DE7"/>
    <w:rsid w:val="003D42CC"/>
    <w:rsid w:val="003D457D"/>
    <w:rsid w:val="003D4DA3"/>
    <w:rsid w:val="003D6B56"/>
    <w:rsid w:val="003D6B90"/>
    <w:rsid w:val="003E0F8B"/>
    <w:rsid w:val="003E149A"/>
    <w:rsid w:val="003E16ED"/>
    <w:rsid w:val="003E1ABA"/>
    <w:rsid w:val="003E1E25"/>
    <w:rsid w:val="003E335A"/>
    <w:rsid w:val="003E3E76"/>
    <w:rsid w:val="003E409C"/>
    <w:rsid w:val="003E4A8C"/>
    <w:rsid w:val="003E4C3A"/>
    <w:rsid w:val="003E5266"/>
    <w:rsid w:val="003E52D5"/>
    <w:rsid w:val="003E563D"/>
    <w:rsid w:val="003E64E3"/>
    <w:rsid w:val="003E6AF9"/>
    <w:rsid w:val="003E75F4"/>
    <w:rsid w:val="003E7A8C"/>
    <w:rsid w:val="003F00FC"/>
    <w:rsid w:val="003F0BA9"/>
    <w:rsid w:val="003F2255"/>
    <w:rsid w:val="003F2F37"/>
    <w:rsid w:val="003F30F2"/>
    <w:rsid w:val="003F4262"/>
    <w:rsid w:val="003F4357"/>
    <w:rsid w:val="003F539D"/>
    <w:rsid w:val="003F550C"/>
    <w:rsid w:val="00400DD4"/>
    <w:rsid w:val="004013FB"/>
    <w:rsid w:val="0040324C"/>
    <w:rsid w:val="00403D65"/>
    <w:rsid w:val="004043A2"/>
    <w:rsid w:val="00404969"/>
    <w:rsid w:val="00404CF5"/>
    <w:rsid w:val="00404EEE"/>
    <w:rsid w:val="00405804"/>
    <w:rsid w:val="004059D8"/>
    <w:rsid w:val="00405CA2"/>
    <w:rsid w:val="004070B1"/>
    <w:rsid w:val="00410D9C"/>
    <w:rsid w:val="00412247"/>
    <w:rsid w:val="00412848"/>
    <w:rsid w:val="00413ED6"/>
    <w:rsid w:val="0041486D"/>
    <w:rsid w:val="00414C13"/>
    <w:rsid w:val="0041548E"/>
    <w:rsid w:val="00415BBC"/>
    <w:rsid w:val="004161B5"/>
    <w:rsid w:val="0041791F"/>
    <w:rsid w:val="00420700"/>
    <w:rsid w:val="00420830"/>
    <w:rsid w:val="00420C06"/>
    <w:rsid w:val="00420F48"/>
    <w:rsid w:val="0042142D"/>
    <w:rsid w:val="00424003"/>
    <w:rsid w:val="00424168"/>
    <w:rsid w:val="00424629"/>
    <w:rsid w:val="004249B9"/>
    <w:rsid w:val="00424AEF"/>
    <w:rsid w:val="00425389"/>
    <w:rsid w:val="00425690"/>
    <w:rsid w:val="00425FE1"/>
    <w:rsid w:val="0042603F"/>
    <w:rsid w:val="00426362"/>
    <w:rsid w:val="00426D40"/>
    <w:rsid w:val="004278E8"/>
    <w:rsid w:val="00427C11"/>
    <w:rsid w:val="00430727"/>
    <w:rsid w:val="00431408"/>
    <w:rsid w:val="0043202D"/>
    <w:rsid w:val="004320E3"/>
    <w:rsid w:val="00432D9B"/>
    <w:rsid w:val="00433A55"/>
    <w:rsid w:val="00433BFE"/>
    <w:rsid w:val="00434430"/>
    <w:rsid w:val="00435C86"/>
    <w:rsid w:val="00435E33"/>
    <w:rsid w:val="00436160"/>
    <w:rsid w:val="004364DF"/>
    <w:rsid w:val="00436D33"/>
    <w:rsid w:val="004371FD"/>
    <w:rsid w:val="004374C0"/>
    <w:rsid w:val="00440B16"/>
    <w:rsid w:val="00440F02"/>
    <w:rsid w:val="004412C8"/>
    <w:rsid w:val="00441A38"/>
    <w:rsid w:val="004433BA"/>
    <w:rsid w:val="00443BBC"/>
    <w:rsid w:val="00445E80"/>
    <w:rsid w:val="004473AC"/>
    <w:rsid w:val="0045049A"/>
    <w:rsid w:val="00452BBB"/>
    <w:rsid w:val="0045322C"/>
    <w:rsid w:val="00453C1A"/>
    <w:rsid w:val="004544F6"/>
    <w:rsid w:val="004553EE"/>
    <w:rsid w:val="0045704E"/>
    <w:rsid w:val="004572F5"/>
    <w:rsid w:val="0045773C"/>
    <w:rsid w:val="00457EFC"/>
    <w:rsid w:val="00457FBF"/>
    <w:rsid w:val="00460224"/>
    <w:rsid w:val="00460447"/>
    <w:rsid w:val="004609A1"/>
    <w:rsid w:val="004610B4"/>
    <w:rsid w:val="004614FA"/>
    <w:rsid w:val="00461AC8"/>
    <w:rsid w:val="004623E8"/>
    <w:rsid w:val="00462472"/>
    <w:rsid w:val="004628A9"/>
    <w:rsid w:val="00462937"/>
    <w:rsid w:val="00462B2C"/>
    <w:rsid w:val="00463C09"/>
    <w:rsid w:val="0046401D"/>
    <w:rsid w:val="004644B0"/>
    <w:rsid w:val="00464E18"/>
    <w:rsid w:val="00470F38"/>
    <w:rsid w:val="00471345"/>
    <w:rsid w:val="00471402"/>
    <w:rsid w:val="00471426"/>
    <w:rsid w:val="0047165F"/>
    <w:rsid w:val="00471D49"/>
    <w:rsid w:val="00471EF3"/>
    <w:rsid w:val="00473509"/>
    <w:rsid w:val="00474234"/>
    <w:rsid w:val="00474B38"/>
    <w:rsid w:val="0047630A"/>
    <w:rsid w:val="004766AC"/>
    <w:rsid w:val="004769DA"/>
    <w:rsid w:val="004769F6"/>
    <w:rsid w:val="00477399"/>
    <w:rsid w:val="00477CB6"/>
    <w:rsid w:val="0048122D"/>
    <w:rsid w:val="00481B63"/>
    <w:rsid w:val="00483567"/>
    <w:rsid w:val="0048452C"/>
    <w:rsid w:val="00485215"/>
    <w:rsid w:val="00485D0B"/>
    <w:rsid w:val="0048615C"/>
    <w:rsid w:val="00486793"/>
    <w:rsid w:val="00486B7A"/>
    <w:rsid w:val="00487028"/>
    <w:rsid w:val="00490296"/>
    <w:rsid w:val="00490394"/>
    <w:rsid w:val="00491206"/>
    <w:rsid w:val="004914A6"/>
    <w:rsid w:val="004920D7"/>
    <w:rsid w:val="00495081"/>
    <w:rsid w:val="0049623E"/>
    <w:rsid w:val="004966D3"/>
    <w:rsid w:val="00496A77"/>
    <w:rsid w:val="004A0B9A"/>
    <w:rsid w:val="004A1288"/>
    <w:rsid w:val="004A328D"/>
    <w:rsid w:val="004A39F7"/>
    <w:rsid w:val="004A3F94"/>
    <w:rsid w:val="004A6D48"/>
    <w:rsid w:val="004B1117"/>
    <w:rsid w:val="004B1B88"/>
    <w:rsid w:val="004B1DDF"/>
    <w:rsid w:val="004B20C5"/>
    <w:rsid w:val="004B2D5A"/>
    <w:rsid w:val="004B3121"/>
    <w:rsid w:val="004B32CC"/>
    <w:rsid w:val="004B4120"/>
    <w:rsid w:val="004B4973"/>
    <w:rsid w:val="004B4979"/>
    <w:rsid w:val="004B5A46"/>
    <w:rsid w:val="004B5B23"/>
    <w:rsid w:val="004B7ACB"/>
    <w:rsid w:val="004B7DD9"/>
    <w:rsid w:val="004C0506"/>
    <w:rsid w:val="004C0718"/>
    <w:rsid w:val="004C16CA"/>
    <w:rsid w:val="004C1F7A"/>
    <w:rsid w:val="004C2C17"/>
    <w:rsid w:val="004C2EFB"/>
    <w:rsid w:val="004C3801"/>
    <w:rsid w:val="004C5FFA"/>
    <w:rsid w:val="004C6911"/>
    <w:rsid w:val="004D1FBC"/>
    <w:rsid w:val="004D3EC6"/>
    <w:rsid w:val="004D4642"/>
    <w:rsid w:val="004D4A7C"/>
    <w:rsid w:val="004D678F"/>
    <w:rsid w:val="004D6814"/>
    <w:rsid w:val="004D6847"/>
    <w:rsid w:val="004D718C"/>
    <w:rsid w:val="004D72DB"/>
    <w:rsid w:val="004D7544"/>
    <w:rsid w:val="004E00FC"/>
    <w:rsid w:val="004E0F33"/>
    <w:rsid w:val="004E181A"/>
    <w:rsid w:val="004E1A65"/>
    <w:rsid w:val="004E26BD"/>
    <w:rsid w:val="004E288B"/>
    <w:rsid w:val="004E38AD"/>
    <w:rsid w:val="004E3ABA"/>
    <w:rsid w:val="004E4632"/>
    <w:rsid w:val="004E5333"/>
    <w:rsid w:val="004E5675"/>
    <w:rsid w:val="004E5E0C"/>
    <w:rsid w:val="004E6650"/>
    <w:rsid w:val="004E6A06"/>
    <w:rsid w:val="004F0003"/>
    <w:rsid w:val="004F0039"/>
    <w:rsid w:val="004F365F"/>
    <w:rsid w:val="004F38E4"/>
    <w:rsid w:val="004F490B"/>
    <w:rsid w:val="004F596C"/>
    <w:rsid w:val="004F68F0"/>
    <w:rsid w:val="00500FF9"/>
    <w:rsid w:val="005019C4"/>
    <w:rsid w:val="00501C84"/>
    <w:rsid w:val="0050421D"/>
    <w:rsid w:val="00505568"/>
    <w:rsid w:val="0050730A"/>
    <w:rsid w:val="00507AFF"/>
    <w:rsid w:val="00507F1F"/>
    <w:rsid w:val="005111AB"/>
    <w:rsid w:val="00511AD4"/>
    <w:rsid w:val="00511D65"/>
    <w:rsid w:val="00513EFE"/>
    <w:rsid w:val="0051513A"/>
    <w:rsid w:val="005153D0"/>
    <w:rsid w:val="005154A9"/>
    <w:rsid w:val="00515990"/>
    <w:rsid w:val="00517753"/>
    <w:rsid w:val="005201F6"/>
    <w:rsid w:val="005215A5"/>
    <w:rsid w:val="00522215"/>
    <w:rsid w:val="0052272B"/>
    <w:rsid w:val="00523E15"/>
    <w:rsid w:val="005248F9"/>
    <w:rsid w:val="00524A21"/>
    <w:rsid w:val="00524F53"/>
    <w:rsid w:val="0052542A"/>
    <w:rsid w:val="005259C4"/>
    <w:rsid w:val="00525CEB"/>
    <w:rsid w:val="00525D81"/>
    <w:rsid w:val="00526F7D"/>
    <w:rsid w:val="00527A68"/>
    <w:rsid w:val="00527A93"/>
    <w:rsid w:val="0053032F"/>
    <w:rsid w:val="0053065E"/>
    <w:rsid w:val="0053139A"/>
    <w:rsid w:val="00531599"/>
    <w:rsid w:val="00531F59"/>
    <w:rsid w:val="00534D3B"/>
    <w:rsid w:val="00535665"/>
    <w:rsid w:val="00536012"/>
    <w:rsid w:val="005360B9"/>
    <w:rsid w:val="0053656F"/>
    <w:rsid w:val="00537C33"/>
    <w:rsid w:val="00542961"/>
    <w:rsid w:val="00543235"/>
    <w:rsid w:val="005432A5"/>
    <w:rsid w:val="005462AD"/>
    <w:rsid w:val="00547A9A"/>
    <w:rsid w:val="005537D3"/>
    <w:rsid w:val="0055391F"/>
    <w:rsid w:val="00553AB6"/>
    <w:rsid w:val="00554B3C"/>
    <w:rsid w:val="0055522E"/>
    <w:rsid w:val="005553BB"/>
    <w:rsid w:val="005554E9"/>
    <w:rsid w:val="00555D50"/>
    <w:rsid w:val="0055601B"/>
    <w:rsid w:val="005569B4"/>
    <w:rsid w:val="0055762B"/>
    <w:rsid w:val="00557683"/>
    <w:rsid w:val="00557846"/>
    <w:rsid w:val="005578F6"/>
    <w:rsid w:val="00557BBA"/>
    <w:rsid w:val="00557EF3"/>
    <w:rsid w:val="00557F15"/>
    <w:rsid w:val="00560069"/>
    <w:rsid w:val="00561C40"/>
    <w:rsid w:val="005623FD"/>
    <w:rsid w:val="0056334B"/>
    <w:rsid w:val="00564328"/>
    <w:rsid w:val="00564A54"/>
    <w:rsid w:val="00565E51"/>
    <w:rsid w:val="0056618C"/>
    <w:rsid w:val="00566308"/>
    <w:rsid w:val="005669DC"/>
    <w:rsid w:val="00567197"/>
    <w:rsid w:val="00567BA2"/>
    <w:rsid w:val="00567F5F"/>
    <w:rsid w:val="005701FC"/>
    <w:rsid w:val="00570F93"/>
    <w:rsid w:val="0057175C"/>
    <w:rsid w:val="00573EB6"/>
    <w:rsid w:val="00574D80"/>
    <w:rsid w:val="005758D1"/>
    <w:rsid w:val="00576DC9"/>
    <w:rsid w:val="0057726A"/>
    <w:rsid w:val="00577831"/>
    <w:rsid w:val="00577C59"/>
    <w:rsid w:val="005804BE"/>
    <w:rsid w:val="00580570"/>
    <w:rsid w:val="005820AE"/>
    <w:rsid w:val="005828D1"/>
    <w:rsid w:val="00582A4C"/>
    <w:rsid w:val="00582FD5"/>
    <w:rsid w:val="005835DD"/>
    <w:rsid w:val="00583E1D"/>
    <w:rsid w:val="005846AF"/>
    <w:rsid w:val="00584862"/>
    <w:rsid w:val="005863D8"/>
    <w:rsid w:val="005866F6"/>
    <w:rsid w:val="00586DF8"/>
    <w:rsid w:val="005879F5"/>
    <w:rsid w:val="00587DCD"/>
    <w:rsid w:val="005905F3"/>
    <w:rsid w:val="00592852"/>
    <w:rsid w:val="00592AA9"/>
    <w:rsid w:val="0059307B"/>
    <w:rsid w:val="005932FE"/>
    <w:rsid w:val="0059386C"/>
    <w:rsid w:val="00593C52"/>
    <w:rsid w:val="0059513C"/>
    <w:rsid w:val="0059531B"/>
    <w:rsid w:val="0059531F"/>
    <w:rsid w:val="00595FC4"/>
    <w:rsid w:val="00596217"/>
    <w:rsid w:val="00597496"/>
    <w:rsid w:val="00597701"/>
    <w:rsid w:val="005A057E"/>
    <w:rsid w:val="005A05A6"/>
    <w:rsid w:val="005A122D"/>
    <w:rsid w:val="005A1673"/>
    <w:rsid w:val="005A186F"/>
    <w:rsid w:val="005A1C68"/>
    <w:rsid w:val="005A26A0"/>
    <w:rsid w:val="005A35EB"/>
    <w:rsid w:val="005A40EE"/>
    <w:rsid w:val="005A40FE"/>
    <w:rsid w:val="005A416C"/>
    <w:rsid w:val="005A4321"/>
    <w:rsid w:val="005A4805"/>
    <w:rsid w:val="005A4D12"/>
    <w:rsid w:val="005A5260"/>
    <w:rsid w:val="005A538B"/>
    <w:rsid w:val="005A5616"/>
    <w:rsid w:val="005A6C36"/>
    <w:rsid w:val="005A6E1B"/>
    <w:rsid w:val="005A7087"/>
    <w:rsid w:val="005B0AB5"/>
    <w:rsid w:val="005B25A8"/>
    <w:rsid w:val="005B28A6"/>
    <w:rsid w:val="005B2942"/>
    <w:rsid w:val="005B361F"/>
    <w:rsid w:val="005B3D54"/>
    <w:rsid w:val="005B49EE"/>
    <w:rsid w:val="005B4D37"/>
    <w:rsid w:val="005B4EBC"/>
    <w:rsid w:val="005B6113"/>
    <w:rsid w:val="005B7AD5"/>
    <w:rsid w:val="005B7DCB"/>
    <w:rsid w:val="005C0F6D"/>
    <w:rsid w:val="005C1929"/>
    <w:rsid w:val="005C1E72"/>
    <w:rsid w:val="005C27DB"/>
    <w:rsid w:val="005C4032"/>
    <w:rsid w:val="005C40B2"/>
    <w:rsid w:val="005C4480"/>
    <w:rsid w:val="005C535F"/>
    <w:rsid w:val="005C57D0"/>
    <w:rsid w:val="005C5D72"/>
    <w:rsid w:val="005C7A09"/>
    <w:rsid w:val="005D037F"/>
    <w:rsid w:val="005D06E9"/>
    <w:rsid w:val="005D1641"/>
    <w:rsid w:val="005D2986"/>
    <w:rsid w:val="005D3334"/>
    <w:rsid w:val="005D34E2"/>
    <w:rsid w:val="005D3727"/>
    <w:rsid w:val="005D3A38"/>
    <w:rsid w:val="005D475C"/>
    <w:rsid w:val="005D7654"/>
    <w:rsid w:val="005E040F"/>
    <w:rsid w:val="005E099A"/>
    <w:rsid w:val="005E0DD7"/>
    <w:rsid w:val="005E0F1B"/>
    <w:rsid w:val="005E0FC5"/>
    <w:rsid w:val="005E152D"/>
    <w:rsid w:val="005E18FF"/>
    <w:rsid w:val="005E37AE"/>
    <w:rsid w:val="005E3AC9"/>
    <w:rsid w:val="005E4269"/>
    <w:rsid w:val="005E43B5"/>
    <w:rsid w:val="005E4D3F"/>
    <w:rsid w:val="005E637D"/>
    <w:rsid w:val="005E666D"/>
    <w:rsid w:val="005E7CF5"/>
    <w:rsid w:val="005F0154"/>
    <w:rsid w:val="005F07AC"/>
    <w:rsid w:val="005F29FB"/>
    <w:rsid w:val="005F315E"/>
    <w:rsid w:val="005F4122"/>
    <w:rsid w:val="005F4BB9"/>
    <w:rsid w:val="005F5493"/>
    <w:rsid w:val="005F5A60"/>
    <w:rsid w:val="005F65DB"/>
    <w:rsid w:val="005F65DF"/>
    <w:rsid w:val="005F73ED"/>
    <w:rsid w:val="005F797F"/>
    <w:rsid w:val="00600092"/>
    <w:rsid w:val="00600390"/>
    <w:rsid w:val="0060076F"/>
    <w:rsid w:val="00600C05"/>
    <w:rsid w:val="006017A1"/>
    <w:rsid w:val="00602224"/>
    <w:rsid w:val="00603287"/>
    <w:rsid w:val="00603348"/>
    <w:rsid w:val="00603A19"/>
    <w:rsid w:val="00606A87"/>
    <w:rsid w:val="00606E79"/>
    <w:rsid w:val="00610F7F"/>
    <w:rsid w:val="00611A01"/>
    <w:rsid w:val="00612015"/>
    <w:rsid w:val="006126DD"/>
    <w:rsid w:val="00612993"/>
    <w:rsid w:val="00614F96"/>
    <w:rsid w:val="00615145"/>
    <w:rsid w:val="0061567E"/>
    <w:rsid w:val="00615863"/>
    <w:rsid w:val="0062045B"/>
    <w:rsid w:val="00621254"/>
    <w:rsid w:val="00621938"/>
    <w:rsid w:val="00622259"/>
    <w:rsid w:val="00622515"/>
    <w:rsid w:val="00622B2D"/>
    <w:rsid w:val="0062303D"/>
    <w:rsid w:val="00623321"/>
    <w:rsid w:val="00623491"/>
    <w:rsid w:val="00623893"/>
    <w:rsid w:val="00624517"/>
    <w:rsid w:val="00624755"/>
    <w:rsid w:val="006258CD"/>
    <w:rsid w:val="006258E4"/>
    <w:rsid w:val="00626196"/>
    <w:rsid w:val="00627709"/>
    <w:rsid w:val="0062784C"/>
    <w:rsid w:val="00627D62"/>
    <w:rsid w:val="006309C1"/>
    <w:rsid w:val="00630A15"/>
    <w:rsid w:val="00631EAF"/>
    <w:rsid w:val="00632BE2"/>
    <w:rsid w:val="00633309"/>
    <w:rsid w:val="00636157"/>
    <w:rsid w:val="006362D5"/>
    <w:rsid w:val="00636F2B"/>
    <w:rsid w:val="00637CCD"/>
    <w:rsid w:val="00640756"/>
    <w:rsid w:val="00641C4F"/>
    <w:rsid w:val="00641E48"/>
    <w:rsid w:val="00641EE8"/>
    <w:rsid w:val="00643087"/>
    <w:rsid w:val="00643A41"/>
    <w:rsid w:val="00644519"/>
    <w:rsid w:val="006448FC"/>
    <w:rsid w:val="00646AF0"/>
    <w:rsid w:val="0064709C"/>
    <w:rsid w:val="006479C6"/>
    <w:rsid w:val="00647B53"/>
    <w:rsid w:val="006509C5"/>
    <w:rsid w:val="00650ADF"/>
    <w:rsid w:val="0065185E"/>
    <w:rsid w:val="00652EF1"/>
    <w:rsid w:val="00652F1E"/>
    <w:rsid w:val="006548CC"/>
    <w:rsid w:val="00655045"/>
    <w:rsid w:val="00656ACF"/>
    <w:rsid w:val="00656DF1"/>
    <w:rsid w:val="0066112A"/>
    <w:rsid w:val="006612D6"/>
    <w:rsid w:val="00661936"/>
    <w:rsid w:val="00661B7B"/>
    <w:rsid w:val="00661BB9"/>
    <w:rsid w:val="006634E3"/>
    <w:rsid w:val="00664D4B"/>
    <w:rsid w:val="00664ED7"/>
    <w:rsid w:val="00666C5B"/>
    <w:rsid w:val="006674CE"/>
    <w:rsid w:val="00667ECF"/>
    <w:rsid w:val="0067020E"/>
    <w:rsid w:val="00670C27"/>
    <w:rsid w:val="00671360"/>
    <w:rsid w:val="006714AF"/>
    <w:rsid w:val="006720C6"/>
    <w:rsid w:val="00673104"/>
    <w:rsid w:val="006736E5"/>
    <w:rsid w:val="0067387A"/>
    <w:rsid w:val="0067392E"/>
    <w:rsid w:val="006748BE"/>
    <w:rsid w:val="00674A52"/>
    <w:rsid w:val="006758C0"/>
    <w:rsid w:val="006764AF"/>
    <w:rsid w:val="00676672"/>
    <w:rsid w:val="0068122A"/>
    <w:rsid w:val="00681818"/>
    <w:rsid w:val="00682B4C"/>
    <w:rsid w:val="006835D9"/>
    <w:rsid w:val="00684A41"/>
    <w:rsid w:val="00685F42"/>
    <w:rsid w:val="006861B1"/>
    <w:rsid w:val="00686528"/>
    <w:rsid w:val="00690359"/>
    <w:rsid w:val="00690484"/>
    <w:rsid w:val="00691694"/>
    <w:rsid w:val="00692872"/>
    <w:rsid w:val="00692C93"/>
    <w:rsid w:val="00693C12"/>
    <w:rsid w:val="00693FCD"/>
    <w:rsid w:val="00694C18"/>
    <w:rsid w:val="00695224"/>
    <w:rsid w:val="00695843"/>
    <w:rsid w:val="0069633D"/>
    <w:rsid w:val="00697138"/>
    <w:rsid w:val="006A0125"/>
    <w:rsid w:val="006A1BA1"/>
    <w:rsid w:val="006A2412"/>
    <w:rsid w:val="006A3351"/>
    <w:rsid w:val="006A3D42"/>
    <w:rsid w:val="006A47CF"/>
    <w:rsid w:val="006A6D49"/>
    <w:rsid w:val="006A742A"/>
    <w:rsid w:val="006A7AC0"/>
    <w:rsid w:val="006B09CB"/>
    <w:rsid w:val="006B1011"/>
    <w:rsid w:val="006B1511"/>
    <w:rsid w:val="006B1D5E"/>
    <w:rsid w:val="006B2A30"/>
    <w:rsid w:val="006B38D2"/>
    <w:rsid w:val="006B505A"/>
    <w:rsid w:val="006B5501"/>
    <w:rsid w:val="006B626F"/>
    <w:rsid w:val="006B63EB"/>
    <w:rsid w:val="006B6719"/>
    <w:rsid w:val="006B687A"/>
    <w:rsid w:val="006B7788"/>
    <w:rsid w:val="006B7C89"/>
    <w:rsid w:val="006C0BE8"/>
    <w:rsid w:val="006C166B"/>
    <w:rsid w:val="006C1EA5"/>
    <w:rsid w:val="006C26EC"/>
    <w:rsid w:val="006C29AA"/>
    <w:rsid w:val="006C39D1"/>
    <w:rsid w:val="006C4FCF"/>
    <w:rsid w:val="006C52FC"/>
    <w:rsid w:val="006C53F9"/>
    <w:rsid w:val="006C5E17"/>
    <w:rsid w:val="006C5F62"/>
    <w:rsid w:val="006D0964"/>
    <w:rsid w:val="006D1D8F"/>
    <w:rsid w:val="006D23F3"/>
    <w:rsid w:val="006D2C22"/>
    <w:rsid w:val="006D388B"/>
    <w:rsid w:val="006D3A67"/>
    <w:rsid w:val="006D48CE"/>
    <w:rsid w:val="006D4C67"/>
    <w:rsid w:val="006D4F2F"/>
    <w:rsid w:val="006D51B0"/>
    <w:rsid w:val="006D608C"/>
    <w:rsid w:val="006D6689"/>
    <w:rsid w:val="006D6A54"/>
    <w:rsid w:val="006D7B6B"/>
    <w:rsid w:val="006E1E0C"/>
    <w:rsid w:val="006E2088"/>
    <w:rsid w:val="006E218D"/>
    <w:rsid w:val="006E249C"/>
    <w:rsid w:val="006E275B"/>
    <w:rsid w:val="006E28AC"/>
    <w:rsid w:val="006E297E"/>
    <w:rsid w:val="006E3379"/>
    <w:rsid w:val="006E3D5B"/>
    <w:rsid w:val="006E52CD"/>
    <w:rsid w:val="006E55B6"/>
    <w:rsid w:val="006E6AC5"/>
    <w:rsid w:val="006E7B93"/>
    <w:rsid w:val="006F0C15"/>
    <w:rsid w:val="006F1956"/>
    <w:rsid w:val="006F21D8"/>
    <w:rsid w:val="006F236D"/>
    <w:rsid w:val="006F363A"/>
    <w:rsid w:val="006F3735"/>
    <w:rsid w:val="006F60E8"/>
    <w:rsid w:val="006F6418"/>
    <w:rsid w:val="00700F12"/>
    <w:rsid w:val="0070208F"/>
    <w:rsid w:val="007025CE"/>
    <w:rsid w:val="00705EAE"/>
    <w:rsid w:val="0070651E"/>
    <w:rsid w:val="00706D19"/>
    <w:rsid w:val="00706D27"/>
    <w:rsid w:val="00706D49"/>
    <w:rsid w:val="00706DC2"/>
    <w:rsid w:val="007071F5"/>
    <w:rsid w:val="00707432"/>
    <w:rsid w:val="007075EC"/>
    <w:rsid w:val="00707695"/>
    <w:rsid w:val="007112CB"/>
    <w:rsid w:val="00711B2A"/>
    <w:rsid w:val="0071242D"/>
    <w:rsid w:val="00712AB1"/>
    <w:rsid w:val="007138F7"/>
    <w:rsid w:val="00714750"/>
    <w:rsid w:val="00714CC9"/>
    <w:rsid w:val="0071577B"/>
    <w:rsid w:val="007161B6"/>
    <w:rsid w:val="007164F7"/>
    <w:rsid w:val="00716734"/>
    <w:rsid w:val="007169F3"/>
    <w:rsid w:val="0072016F"/>
    <w:rsid w:val="00720E6A"/>
    <w:rsid w:val="00721593"/>
    <w:rsid w:val="0072279B"/>
    <w:rsid w:val="00723214"/>
    <w:rsid w:val="00723BD4"/>
    <w:rsid w:val="00723CBA"/>
    <w:rsid w:val="00723DFC"/>
    <w:rsid w:val="00723E3F"/>
    <w:rsid w:val="00724BD0"/>
    <w:rsid w:val="00724F73"/>
    <w:rsid w:val="007261B2"/>
    <w:rsid w:val="00726DAC"/>
    <w:rsid w:val="007270A3"/>
    <w:rsid w:val="007303B0"/>
    <w:rsid w:val="007311C3"/>
    <w:rsid w:val="007319BA"/>
    <w:rsid w:val="007319C4"/>
    <w:rsid w:val="007334A1"/>
    <w:rsid w:val="007334DA"/>
    <w:rsid w:val="0073528F"/>
    <w:rsid w:val="0073581B"/>
    <w:rsid w:val="007369AF"/>
    <w:rsid w:val="00737655"/>
    <w:rsid w:val="00737DE3"/>
    <w:rsid w:val="00737E29"/>
    <w:rsid w:val="00740021"/>
    <w:rsid w:val="0074074D"/>
    <w:rsid w:val="00741248"/>
    <w:rsid w:val="00743020"/>
    <w:rsid w:val="00743A9B"/>
    <w:rsid w:val="00743E27"/>
    <w:rsid w:val="00744005"/>
    <w:rsid w:val="0074472D"/>
    <w:rsid w:val="00744F8B"/>
    <w:rsid w:val="0074605E"/>
    <w:rsid w:val="007464B9"/>
    <w:rsid w:val="00746BD4"/>
    <w:rsid w:val="00747285"/>
    <w:rsid w:val="0075035C"/>
    <w:rsid w:val="00752229"/>
    <w:rsid w:val="00752975"/>
    <w:rsid w:val="00752BEA"/>
    <w:rsid w:val="0075400A"/>
    <w:rsid w:val="00754625"/>
    <w:rsid w:val="00754F7B"/>
    <w:rsid w:val="00755359"/>
    <w:rsid w:val="00755B51"/>
    <w:rsid w:val="0075635B"/>
    <w:rsid w:val="007571B4"/>
    <w:rsid w:val="00760871"/>
    <w:rsid w:val="00761E0A"/>
    <w:rsid w:val="00761EDF"/>
    <w:rsid w:val="00762409"/>
    <w:rsid w:val="007649D5"/>
    <w:rsid w:val="00764BE2"/>
    <w:rsid w:val="0076552E"/>
    <w:rsid w:val="00766696"/>
    <w:rsid w:val="007677D0"/>
    <w:rsid w:val="00771185"/>
    <w:rsid w:val="007712EE"/>
    <w:rsid w:val="00771612"/>
    <w:rsid w:val="0077202B"/>
    <w:rsid w:val="00772105"/>
    <w:rsid w:val="0077373E"/>
    <w:rsid w:val="0077384B"/>
    <w:rsid w:val="007740C5"/>
    <w:rsid w:val="007755C8"/>
    <w:rsid w:val="00775A1A"/>
    <w:rsid w:val="0077625D"/>
    <w:rsid w:val="00776B88"/>
    <w:rsid w:val="00776E73"/>
    <w:rsid w:val="0077753E"/>
    <w:rsid w:val="00777636"/>
    <w:rsid w:val="00780549"/>
    <w:rsid w:val="00781766"/>
    <w:rsid w:val="0078290D"/>
    <w:rsid w:val="00782DEA"/>
    <w:rsid w:val="00783B7C"/>
    <w:rsid w:val="00783F57"/>
    <w:rsid w:val="007841C1"/>
    <w:rsid w:val="007844D8"/>
    <w:rsid w:val="00785C37"/>
    <w:rsid w:val="00785F73"/>
    <w:rsid w:val="00786D02"/>
    <w:rsid w:val="00786D0D"/>
    <w:rsid w:val="0078700C"/>
    <w:rsid w:val="007871C3"/>
    <w:rsid w:val="007871CA"/>
    <w:rsid w:val="0078767C"/>
    <w:rsid w:val="00787A8E"/>
    <w:rsid w:val="00787E40"/>
    <w:rsid w:val="0079050A"/>
    <w:rsid w:val="007906CF"/>
    <w:rsid w:val="007907B6"/>
    <w:rsid w:val="00790B6A"/>
    <w:rsid w:val="00790ECC"/>
    <w:rsid w:val="007911A8"/>
    <w:rsid w:val="00791665"/>
    <w:rsid w:val="00792E7E"/>
    <w:rsid w:val="00793163"/>
    <w:rsid w:val="007946E8"/>
    <w:rsid w:val="007967F3"/>
    <w:rsid w:val="00797567"/>
    <w:rsid w:val="007A038D"/>
    <w:rsid w:val="007A1655"/>
    <w:rsid w:val="007A17B8"/>
    <w:rsid w:val="007A17FA"/>
    <w:rsid w:val="007A217E"/>
    <w:rsid w:val="007A2C2F"/>
    <w:rsid w:val="007A2D5F"/>
    <w:rsid w:val="007A47EF"/>
    <w:rsid w:val="007A569C"/>
    <w:rsid w:val="007A5C44"/>
    <w:rsid w:val="007A5D67"/>
    <w:rsid w:val="007A692E"/>
    <w:rsid w:val="007A7566"/>
    <w:rsid w:val="007B00DF"/>
    <w:rsid w:val="007B0DA2"/>
    <w:rsid w:val="007B1606"/>
    <w:rsid w:val="007B2324"/>
    <w:rsid w:val="007B23A8"/>
    <w:rsid w:val="007B28A9"/>
    <w:rsid w:val="007B3A04"/>
    <w:rsid w:val="007B40C0"/>
    <w:rsid w:val="007B4A17"/>
    <w:rsid w:val="007B5522"/>
    <w:rsid w:val="007B7359"/>
    <w:rsid w:val="007C0499"/>
    <w:rsid w:val="007C0AFC"/>
    <w:rsid w:val="007C163B"/>
    <w:rsid w:val="007C16E8"/>
    <w:rsid w:val="007C1BF1"/>
    <w:rsid w:val="007C2944"/>
    <w:rsid w:val="007C2D6F"/>
    <w:rsid w:val="007C459D"/>
    <w:rsid w:val="007C46D2"/>
    <w:rsid w:val="007C6218"/>
    <w:rsid w:val="007D1337"/>
    <w:rsid w:val="007D155E"/>
    <w:rsid w:val="007D171E"/>
    <w:rsid w:val="007D311A"/>
    <w:rsid w:val="007D37F3"/>
    <w:rsid w:val="007D3DB8"/>
    <w:rsid w:val="007D3F36"/>
    <w:rsid w:val="007D5E70"/>
    <w:rsid w:val="007D65AA"/>
    <w:rsid w:val="007D7C0C"/>
    <w:rsid w:val="007D7DE0"/>
    <w:rsid w:val="007E0E3C"/>
    <w:rsid w:val="007E233B"/>
    <w:rsid w:val="007E2403"/>
    <w:rsid w:val="007E244C"/>
    <w:rsid w:val="007E2801"/>
    <w:rsid w:val="007E37E9"/>
    <w:rsid w:val="007E408D"/>
    <w:rsid w:val="007E40CA"/>
    <w:rsid w:val="007E4665"/>
    <w:rsid w:val="007E5DD0"/>
    <w:rsid w:val="007E612F"/>
    <w:rsid w:val="007E622C"/>
    <w:rsid w:val="007E78D7"/>
    <w:rsid w:val="007E79A6"/>
    <w:rsid w:val="007F2283"/>
    <w:rsid w:val="007F251D"/>
    <w:rsid w:val="007F2552"/>
    <w:rsid w:val="007F3285"/>
    <w:rsid w:val="007F3F7F"/>
    <w:rsid w:val="007F3FD6"/>
    <w:rsid w:val="007F4074"/>
    <w:rsid w:val="007F5D1E"/>
    <w:rsid w:val="007F5DDE"/>
    <w:rsid w:val="007F7628"/>
    <w:rsid w:val="00800F00"/>
    <w:rsid w:val="00802FB4"/>
    <w:rsid w:val="00803FFB"/>
    <w:rsid w:val="00804003"/>
    <w:rsid w:val="00804B91"/>
    <w:rsid w:val="00804F2C"/>
    <w:rsid w:val="00805567"/>
    <w:rsid w:val="008057FC"/>
    <w:rsid w:val="00806BB7"/>
    <w:rsid w:val="008079A6"/>
    <w:rsid w:val="00807F9D"/>
    <w:rsid w:val="0081181A"/>
    <w:rsid w:val="00811FD7"/>
    <w:rsid w:val="00812362"/>
    <w:rsid w:val="00812852"/>
    <w:rsid w:val="008129AD"/>
    <w:rsid w:val="00813996"/>
    <w:rsid w:val="00814428"/>
    <w:rsid w:val="00814461"/>
    <w:rsid w:val="0081662F"/>
    <w:rsid w:val="008169AA"/>
    <w:rsid w:val="00816EEE"/>
    <w:rsid w:val="00817865"/>
    <w:rsid w:val="00817A08"/>
    <w:rsid w:val="00817ACC"/>
    <w:rsid w:val="00817EDB"/>
    <w:rsid w:val="00820125"/>
    <w:rsid w:val="008204F7"/>
    <w:rsid w:val="008208EB"/>
    <w:rsid w:val="0082176E"/>
    <w:rsid w:val="00823F30"/>
    <w:rsid w:val="00823F80"/>
    <w:rsid w:val="00824386"/>
    <w:rsid w:val="00824A49"/>
    <w:rsid w:val="00824EE8"/>
    <w:rsid w:val="00825869"/>
    <w:rsid w:val="00825A3D"/>
    <w:rsid w:val="00826072"/>
    <w:rsid w:val="00826BCB"/>
    <w:rsid w:val="008276D0"/>
    <w:rsid w:val="00830000"/>
    <w:rsid w:val="0083020E"/>
    <w:rsid w:val="0083030B"/>
    <w:rsid w:val="008303EB"/>
    <w:rsid w:val="00830C41"/>
    <w:rsid w:val="008310D6"/>
    <w:rsid w:val="00831BE9"/>
    <w:rsid w:val="00832AB6"/>
    <w:rsid w:val="00833F63"/>
    <w:rsid w:val="00835D6F"/>
    <w:rsid w:val="008360FC"/>
    <w:rsid w:val="008363B1"/>
    <w:rsid w:val="00836ACF"/>
    <w:rsid w:val="008370C5"/>
    <w:rsid w:val="008372A1"/>
    <w:rsid w:val="008373A6"/>
    <w:rsid w:val="00837552"/>
    <w:rsid w:val="00837FC8"/>
    <w:rsid w:val="00840D95"/>
    <w:rsid w:val="00840DA6"/>
    <w:rsid w:val="00841C38"/>
    <w:rsid w:val="00841CB7"/>
    <w:rsid w:val="008420C4"/>
    <w:rsid w:val="008422FD"/>
    <w:rsid w:val="00842495"/>
    <w:rsid w:val="00842CDF"/>
    <w:rsid w:val="0084446E"/>
    <w:rsid w:val="00845A93"/>
    <w:rsid w:val="00845CD7"/>
    <w:rsid w:val="00847031"/>
    <w:rsid w:val="0084704E"/>
    <w:rsid w:val="008502B9"/>
    <w:rsid w:val="008503A3"/>
    <w:rsid w:val="0085149B"/>
    <w:rsid w:val="008516B5"/>
    <w:rsid w:val="008522EE"/>
    <w:rsid w:val="00852C6A"/>
    <w:rsid w:val="00853489"/>
    <w:rsid w:val="0085368E"/>
    <w:rsid w:val="0085392C"/>
    <w:rsid w:val="00854C30"/>
    <w:rsid w:val="00854E4A"/>
    <w:rsid w:val="00854F34"/>
    <w:rsid w:val="00855725"/>
    <w:rsid w:val="00856360"/>
    <w:rsid w:val="008567B8"/>
    <w:rsid w:val="00856CCE"/>
    <w:rsid w:val="008576C2"/>
    <w:rsid w:val="00857715"/>
    <w:rsid w:val="00857E58"/>
    <w:rsid w:val="0086082A"/>
    <w:rsid w:val="00860AEE"/>
    <w:rsid w:val="00860FF9"/>
    <w:rsid w:val="00861DE7"/>
    <w:rsid w:val="00863113"/>
    <w:rsid w:val="00863B7F"/>
    <w:rsid w:val="00864431"/>
    <w:rsid w:val="00866295"/>
    <w:rsid w:val="00867485"/>
    <w:rsid w:val="00867676"/>
    <w:rsid w:val="00867A1A"/>
    <w:rsid w:val="00867E31"/>
    <w:rsid w:val="008706B3"/>
    <w:rsid w:val="0087377F"/>
    <w:rsid w:val="00873827"/>
    <w:rsid w:val="0087444A"/>
    <w:rsid w:val="0087491F"/>
    <w:rsid w:val="00874955"/>
    <w:rsid w:val="008749AC"/>
    <w:rsid w:val="008755DC"/>
    <w:rsid w:val="00875862"/>
    <w:rsid w:val="008759A3"/>
    <w:rsid w:val="00875C8F"/>
    <w:rsid w:val="00876499"/>
    <w:rsid w:val="00876EE9"/>
    <w:rsid w:val="00877E9E"/>
    <w:rsid w:val="00880429"/>
    <w:rsid w:val="008805EF"/>
    <w:rsid w:val="00880A65"/>
    <w:rsid w:val="0088196D"/>
    <w:rsid w:val="00881E4B"/>
    <w:rsid w:val="00882C0C"/>
    <w:rsid w:val="00882D91"/>
    <w:rsid w:val="00883448"/>
    <w:rsid w:val="008838E5"/>
    <w:rsid w:val="0088425C"/>
    <w:rsid w:val="0088691D"/>
    <w:rsid w:val="00886E15"/>
    <w:rsid w:val="0088718C"/>
    <w:rsid w:val="00887455"/>
    <w:rsid w:val="008903E0"/>
    <w:rsid w:val="00890EAF"/>
    <w:rsid w:val="00891325"/>
    <w:rsid w:val="0089136F"/>
    <w:rsid w:val="0089158C"/>
    <w:rsid w:val="0089197A"/>
    <w:rsid w:val="00891A82"/>
    <w:rsid w:val="00891C10"/>
    <w:rsid w:val="00892155"/>
    <w:rsid w:val="008921C9"/>
    <w:rsid w:val="00892630"/>
    <w:rsid w:val="00893422"/>
    <w:rsid w:val="00895525"/>
    <w:rsid w:val="008966ED"/>
    <w:rsid w:val="0089712D"/>
    <w:rsid w:val="00897465"/>
    <w:rsid w:val="008A0908"/>
    <w:rsid w:val="008A10F8"/>
    <w:rsid w:val="008A1211"/>
    <w:rsid w:val="008A3662"/>
    <w:rsid w:val="008A4294"/>
    <w:rsid w:val="008A59C9"/>
    <w:rsid w:val="008A5AEA"/>
    <w:rsid w:val="008A6313"/>
    <w:rsid w:val="008A700D"/>
    <w:rsid w:val="008B03D9"/>
    <w:rsid w:val="008B0702"/>
    <w:rsid w:val="008B0EF3"/>
    <w:rsid w:val="008B14E5"/>
    <w:rsid w:val="008B28D6"/>
    <w:rsid w:val="008B2E2C"/>
    <w:rsid w:val="008B32FB"/>
    <w:rsid w:val="008B486A"/>
    <w:rsid w:val="008B5046"/>
    <w:rsid w:val="008B565E"/>
    <w:rsid w:val="008B703E"/>
    <w:rsid w:val="008B7049"/>
    <w:rsid w:val="008B76D6"/>
    <w:rsid w:val="008B787D"/>
    <w:rsid w:val="008B7B85"/>
    <w:rsid w:val="008C0CB3"/>
    <w:rsid w:val="008C1453"/>
    <w:rsid w:val="008C1B3C"/>
    <w:rsid w:val="008C3475"/>
    <w:rsid w:val="008C49EC"/>
    <w:rsid w:val="008C5482"/>
    <w:rsid w:val="008C5526"/>
    <w:rsid w:val="008C5B82"/>
    <w:rsid w:val="008C6161"/>
    <w:rsid w:val="008C6708"/>
    <w:rsid w:val="008C68F6"/>
    <w:rsid w:val="008C693B"/>
    <w:rsid w:val="008C6E2D"/>
    <w:rsid w:val="008C75F9"/>
    <w:rsid w:val="008D09CB"/>
    <w:rsid w:val="008D0F6F"/>
    <w:rsid w:val="008D1DA9"/>
    <w:rsid w:val="008D21D9"/>
    <w:rsid w:val="008D3152"/>
    <w:rsid w:val="008D3904"/>
    <w:rsid w:val="008D3B69"/>
    <w:rsid w:val="008D412A"/>
    <w:rsid w:val="008D7B1D"/>
    <w:rsid w:val="008E134E"/>
    <w:rsid w:val="008E2862"/>
    <w:rsid w:val="008E3DBE"/>
    <w:rsid w:val="008E47F4"/>
    <w:rsid w:val="008E58B5"/>
    <w:rsid w:val="008E5A0D"/>
    <w:rsid w:val="008E6A7F"/>
    <w:rsid w:val="008E7145"/>
    <w:rsid w:val="008E7FB9"/>
    <w:rsid w:val="008F229C"/>
    <w:rsid w:val="008F2DDA"/>
    <w:rsid w:val="008F2F9E"/>
    <w:rsid w:val="008F3584"/>
    <w:rsid w:val="008F36C3"/>
    <w:rsid w:val="008F38FC"/>
    <w:rsid w:val="008F3F11"/>
    <w:rsid w:val="008F3F43"/>
    <w:rsid w:val="008F4310"/>
    <w:rsid w:val="008F4E4C"/>
    <w:rsid w:val="008F607A"/>
    <w:rsid w:val="008F6415"/>
    <w:rsid w:val="008F71E5"/>
    <w:rsid w:val="008F7C44"/>
    <w:rsid w:val="0090032F"/>
    <w:rsid w:val="00900AF2"/>
    <w:rsid w:val="00901AF9"/>
    <w:rsid w:val="00901D4C"/>
    <w:rsid w:val="00903014"/>
    <w:rsid w:val="009035E3"/>
    <w:rsid w:val="00903929"/>
    <w:rsid w:val="00903F8C"/>
    <w:rsid w:val="00904991"/>
    <w:rsid w:val="00904B1A"/>
    <w:rsid w:val="0090579C"/>
    <w:rsid w:val="00905D6A"/>
    <w:rsid w:val="00907B89"/>
    <w:rsid w:val="0091044A"/>
    <w:rsid w:val="0091166F"/>
    <w:rsid w:val="00911948"/>
    <w:rsid w:val="00911BF3"/>
    <w:rsid w:val="00911EED"/>
    <w:rsid w:val="00912689"/>
    <w:rsid w:val="009129B5"/>
    <w:rsid w:val="009134AE"/>
    <w:rsid w:val="0091365C"/>
    <w:rsid w:val="0091404D"/>
    <w:rsid w:val="0091471D"/>
    <w:rsid w:val="009147C5"/>
    <w:rsid w:val="00914A0B"/>
    <w:rsid w:val="00914D70"/>
    <w:rsid w:val="00915943"/>
    <w:rsid w:val="00915CAC"/>
    <w:rsid w:val="009162E7"/>
    <w:rsid w:val="00917201"/>
    <w:rsid w:val="0092093C"/>
    <w:rsid w:val="00920E89"/>
    <w:rsid w:val="009222E1"/>
    <w:rsid w:val="0092238B"/>
    <w:rsid w:val="00922A41"/>
    <w:rsid w:val="00923011"/>
    <w:rsid w:val="00923367"/>
    <w:rsid w:val="009239EC"/>
    <w:rsid w:val="009241B2"/>
    <w:rsid w:val="00924D90"/>
    <w:rsid w:val="00925CC5"/>
    <w:rsid w:val="00926015"/>
    <w:rsid w:val="00926298"/>
    <w:rsid w:val="00927BB9"/>
    <w:rsid w:val="00930155"/>
    <w:rsid w:val="00930276"/>
    <w:rsid w:val="0093095D"/>
    <w:rsid w:val="00930A47"/>
    <w:rsid w:val="00930DE3"/>
    <w:rsid w:val="009310DD"/>
    <w:rsid w:val="00931389"/>
    <w:rsid w:val="0093179A"/>
    <w:rsid w:val="00931993"/>
    <w:rsid w:val="009338E9"/>
    <w:rsid w:val="00933E0D"/>
    <w:rsid w:val="00935DFF"/>
    <w:rsid w:val="00937FC2"/>
    <w:rsid w:val="00940E6D"/>
    <w:rsid w:val="00940F19"/>
    <w:rsid w:val="00940FA5"/>
    <w:rsid w:val="00941BC1"/>
    <w:rsid w:val="00941E55"/>
    <w:rsid w:val="0094259E"/>
    <w:rsid w:val="00942C18"/>
    <w:rsid w:val="00943A0F"/>
    <w:rsid w:val="009441A6"/>
    <w:rsid w:val="00944BE1"/>
    <w:rsid w:val="0094505A"/>
    <w:rsid w:val="009456C3"/>
    <w:rsid w:val="00945836"/>
    <w:rsid w:val="00945D22"/>
    <w:rsid w:val="00945D4D"/>
    <w:rsid w:val="0094635C"/>
    <w:rsid w:val="00947E4A"/>
    <w:rsid w:val="00947ED2"/>
    <w:rsid w:val="00951D48"/>
    <w:rsid w:val="00952040"/>
    <w:rsid w:val="00954909"/>
    <w:rsid w:val="00955150"/>
    <w:rsid w:val="00955EAE"/>
    <w:rsid w:val="00956660"/>
    <w:rsid w:val="00956971"/>
    <w:rsid w:val="0095778E"/>
    <w:rsid w:val="00957BCE"/>
    <w:rsid w:val="00960139"/>
    <w:rsid w:val="009607CA"/>
    <w:rsid w:val="00960DDC"/>
    <w:rsid w:val="009613BA"/>
    <w:rsid w:val="00961731"/>
    <w:rsid w:val="00961CEF"/>
    <w:rsid w:val="00962346"/>
    <w:rsid w:val="00962838"/>
    <w:rsid w:val="00962A86"/>
    <w:rsid w:val="0096433D"/>
    <w:rsid w:val="00964483"/>
    <w:rsid w:val="00964B8D"/>
    <w:rsid w:val="00965777"/>
    <w:rsid w:val="009657B4"/>
    <w:rsid w:val="00966AF5"/>
    <w:rsid w:val="00967481"/>
    <w:rsid w:val="00970927"/>
    <w:rsid w:val="00970A91"/>
    <w:rsid w:val="00970DBE"/>
    <w:rsid w:val="009714B0"/>
    <w:rsid w:val="00972681"/>
    <w:rsid w:val="00972E3B"/>
    <w:rsid w:val="0097462D"/>
    <w:rsid w:val="0097511C"/>
    <w:rsid w:val="009764F9"/>
    <w:rsid w:val="00981D2B"/>
    <w:rsid w:val="0098387F"/>
    <w:rsid w:val="00984F55"/>
    <w:rsid w:val="00985686"/>
    <w:rsid w:val="00985C20"/>
    <w:rsid w:val="00985DC8"/>
    <w:rsid w:val="009867DA"/>
    <w:rsid w:val="00986F10"/>
    <w:rsid w:val="00986F5B"/>
    <w:rsid w:val="009876A6"/>
    <w:rsid w:val="00987BA7"/>
    <w:rsid w:val="00987FD8"/>
    <w:rsid w:val="00990293"/>
    <w:rsid w:val="009906F6"/>
    <w:rsid w:val="009907BE"/>
    <w:rsid w:val="00990835"/>
    <w:rsid w:val="00990D0C"/>
    <w:rsid w:val="00990DE6"/>
    <w:rsid w:val="009911D8"/>
    <w:rsid w:val="009912FE"/>
    <w:rsid w:val="009919DB"/>
    <w:rsid w:val="00991EF8"/>
    <w:rsid w:val="009927EF"/>
    <w:rsid w:val="00992FCF"/>
    <w:rsid w:val="009931B8"/>
    <w:rsid w:val="00993382"/>
    <w:rsid w:val="009940E9"/>
    <w:rsid w:val="00997AD6"/>
    <w:rsid w:val="00997FAD"/>
    <w:rsid w:val="009A033B"/>
    <w:rsid w:val="009A0788"/>
    <w:rsid w:val="009A0D6C"/>
    <w:rsid w:val="009A1372"/>
    <w:rsid w:val="009A14AE"/>
    <w:rsid w:val="009A2202"/>
    <w:rsid w:val="009A4188"/>
    <w:rsid w:val="009A4216"/>
    <w:rsid w:val="009A5542"/>
    <w:rsid w:val="009A5C80"/>
    <w:rsid w:val="009A6983"/>
    <w:rsid w:val="009A7A26"/>
    <w:rsid w:val="009B0937"/>
    <w:rsid w:val="009B12A4"/>
    <w:rsid w:val="009B2B6F"/>
    <w:rsid w:val="009B2D15"/>
    <w:rsid w:val="009B3A67"/>
    <w:rsid w:val="009B402B"/>
    <w:rsid w:val="009B4CB3"/>
    <w:rsid w:val="009B5678"/>
    <w:rsid w:val="009B58CF"/>
    <w:rsid w:val="009B6A72"/>
    <w:rsid w:val="009C0120"/>
    <w:rsid w:val="009C0403"/>
    <w:rsid w:val="009C1B3E"/>
    <w:rsid w:val="009C221F"/>
    <w:rsid w:val="009C2A5C"/>
    <w:rsid w:val="009C3C3D"/>
    <w:rsid w:val="009C52F7"/>
    <w:rsid w:val="009C53BD"/>
    <w:rsid w:val="009C5FFA"/>
    <w:rsid w:val="009D0576"/>
    <w:rsid w:val="009D07E2"/>
    <w:rsid w:val="009D1422"/>
    <w:rsid w:val="009D34E2"/>
    <w:rsid w:val="009D3DC6"/>
    <w:rsid w:val="009D5EED"/>
    <w:rsid w:val="009D68A1"/>
    <w:rsid w:val="009D7E57"/>
    <w:rsid w:val="009E24F9"/>
    <w:rsid w:val="009E3FF4"/>
    <w:rsid w:val="009E4901"/>
    <w:rsid w:val="009E537D"/>
    <w:rsid w:val="009E6C16"/>
    <w:rsid w:val="009E7950"/>
    <w:rsid w:val="009F031F"/>
    <w:rsid w:val="009F04B5"/>
    <w:rsid w:val="009F0E5B"/>
    <w:rsid w:val="009F244C"/>
    <w:rsid w:val="009F2AF0"/>
    <w:rsid w:val="009F44C5"/>
    <w:rsid w:val="009F4B26"/>
    <w:rsid w:val="009F58F5"/>
    <w:rsid w:val="009F61CC"/>
    <w:rsid w:val="009F6F17"/>
    <w:rsid w:val="00A0064F"/>
    <w:rsid w:val="00A00C5A"/>
    <w:rsid w:val="00A01122"/>
    <w:rsid w:val="00A0113C"/>
    <w:rsid w:val="00A0135C"/>
    <w:rsid w:val="00A02AA7"/>
    <w:rsid w:val="00A03010"/>
    <w:rsid w:val="00A034DD"/>
    <w:rsid w:val="00A03D41"/>
    <w:rsid w:val="00A03F70"/>
    <w:rsid w:val="00A05452"/>
    <w:rsid w:val="00A0638C"/>
    <w:rsid w:val="00A06397"/>
    <w:rsid w:val="00A06CE1"/>
    <w:rsid w:val="00A072D7"/>
    <w:rsid w:val="00A07577"/>
    <w:rsid w:val="00A07A63"/>
    <w:rsid w:val="00A10CE1"/>
    <w:rsid w:val="00A11FE8"/>
    <w:rsid w:val="00A13E48"/>
    <w:rsid w:val="00A13F52"/>
    <w:rsid w:val="00A17002"/>
    <w:rsid w:val="00A21E71"/>
    <w:rsid w:val="00A2303B"/>
    <w:rsid w:val="00A2386A"/>
    <w:rsid w:val="00A2538B"/>
    <w:rsid w:val="00A2579B"/>
    <w:rsid w:val="00A26BCB"/>
    <w:rsid w:val="00A270F4"/>
    <w:rsid w:val="00A272EA"/>
    <w:rsid w:val="00A30BD6"/>
    <w:rsid w:val="00A30C5C"/>
    <w:rsid w:val="00A31344"/>
    <w:rsid w:val="00A31968"/>
    <w:rsid w:val="00A31DF6"/>
    <w:rsid w:val="00A31E45"/>
    <w:rsid w:val="00A328D2"/>
    <w:rsid w:val="00A32A1E"/>
    <w:rsid w:val="00A336CB"/>
    <w:rsid w:val="00A34220"/>
    <w:rsid w:val="00A34B02"/>
    <w:rsid w:val="00A34EBB"/>
    <w:rsid w:val="00A353A3"/>
    <w:rsid w:val="00A354EE"/>
    <w:rsid w:val="00A35C0C"/>
    <w:rsid w:val="00A362DF"/>
    <w:rsid w:val="00A36B40"/>
    <w:rsid w:val="00A370EB"/>
    <w:rsid w:val="00A371F9"/>
    <w:rsid w:val="00A37B21"/>
    <w:rsid w:val="00A41537"/>
    <w:rsid w:val="00A41971"/>
    <w:rsid w:val="00A42EAA"/>
    <w:rsid w:val="00A44773"/>
    <w:rsid w:val="00A44B47"/>
    <w:rsid w:val="00A467F5"/>
    <w:rsid w:val="00A46D2F"/>
    <w:rsid w:val="00A47593"/>
    <w:rsid w:val="00A502C3"/>
    <w:rsid w:val="00A508A8"/>
    <w:rsid w:val="00A5200E"/>
    <w:rsid w:val="00A5230B"/>
    <w:rsid w:val="00A526C5"/>
    <w:rsid w:val="00A52AD6"/>
    <w:rsid w:val="00A535A0"/>
    <w:rsid w:val="00A553E3"/>
    <w:rsid w:val="00A55E61"/>
    <w:rsid w:val="00A56526"/>
    <w:rsid w:val="00A56ABF"/>
    <w:rsid w:val="00A5726B"/>
    <w:rsid w:val="00A60D54"/>
    <w:rsid w:val="00A60FD8"/>
    <w:rsid w:val="00A61055"/>
    <w:rsid w:val="00A6113C"/>
    <w:rsid w:val="00A64455"/>
    <w:rsid w:val="00A645DD"/>
    <w:rsid w:val="00A6474B"/>
    <w:rsid w:val="00A656C7"/>
    <w:rsid w:val="00A65A4E"/>
    <w:rsid w:val="00A660A1"/>
    <w:rsid w:val="00A66182"/>
    <w:rsid w:val="00A66A7F"/>
    <w:rsid w:val="00A67547"/>
    <w:rsid w:val="00A711F7"/>
    <w:rsid w:val="00A71C22"/>
    <w:rsid w:val="00A71C8D"/>
    <w:rsid w:val="00A72867"/>
    <w:rsid w:val="00A7329E"/>
    <w:rsid w:val="00A73E17"/>
    <w:rsid w:val="00A744C8"/>
    <w:rsid w:val="00A74686"/>
    <w:rsid w:val="00A74784"/>
    <w:rsid w:val="00A75517"/>
    <w:rsid w:val="00A75CDC"/>
    <w:rsid w:val="00A75F5E"/>
    <w:rsid w:val="00A76000"/>
    <w:rsid w:val="00A76038"/>
    <w:rsid w:val="00A768D0"/>
    <w:rsid w:val="00A76B7E"/>
    <w:rsid w:val="00A76C65"/>
    <w:rsid w:val="00A7739A"/>
    <w:rsid w:val="00A77908"/>
    <w:rsid w:val="00A8032B"/>
    <w:rsid w:val="00A80AFB"/>
    <w:rsid w:val="00A814A5"/>
    <w:rsid w:val="00A8151D"/>
    <w:rsid w:val="00A82868"/>
    <w:rsid w:val="00A82EBF"/>
    <w:rsid w:val="00A8336B"/>
    <w:rsid w:val="00A834A8"/>
    <w:rsid w:val="00A8371D"/>
    <w:rsid w:val="00A83C91"/>
    <w:rsid w:val="00A84228"/>
    <w:rsid w:val="00A84380"/>
    <w:rsid w:val="00A84C0B"/>
    <w:rsid w:val="00A85BDF"/>
    <w:rsid w:val="00A87138"/>
    <w:rsid w:val="00A90C8B"/>
    <w:rsid w:val="00A932A7"/>
    <w:rsid w:val="00A93E9B"/>
    <w:rsid w:val="00A93FDE"/>
    <w:rsid w:val="00A96FCF"/>
    <w:rsid w:val="00AA0E99"/>
    <w:rsid w:val="00AA197F"/>
    <w:rsid w:val="00AA1BC0"/>
    <w:rsid w:val="00AA1FB4"/>
    <w:rsid w:val="00AA2BBA"/>
    <w:rsid w:val="00AA36E9"/>
    <w:rsid w:val="00AA3C46"/>
    <w:rsid w:val="00AA3CE4"/>
    <w:rsid w:val="00AA4441"/>
    <w:rsid w:val="00AA5487"/>
    <w:rsid w:val="00AA63FA"/>
    <w:rsid w:val="00AA64BE"/>
    <w:rsid w:val="00AA7679"/>
    <w:rsid w:val="00AA7DF2"/>
    <w:rsid w:val="00AB0011"/>
    <w:rsid w:val="00AB12B6"/>
    <w:rsid w:val="00AB15B6"/>
    <w:rsid w:val="00AB24CB"/>
    <w:rsid w:val="00AB2A5B"/>
    <w:rsid w:val="00AB4115"/>
    <w:rsid w:val="00AB48F3"/>
    <w:rsid w:val="00AB529F"/>
    <w:rsid w:val="00AB64B9"/>
    <w:rsid w:val="00AB7309"/>
    <w:rsid w:val="00AB7316"/>
    <w:rsid w:val="00AC0C0C"/>
    <w:rsid w:val="00AC2DCF"/>
    <w:rsid w:val="00AC2FC1"/>
    <w:rsid w:val="00AC4F0E"/>
    <w:rsid w:val="00AC54F4"/>
    <w:rsid w:val="00AC5804"/>
    <w:rsid w:val="00AC5DDA"/>
    <w:rsid w:val="00AC5FD8"/>
    <w:rsid w:val="00AC6461"/>
    <w:rsid w:val="00AD0019"/>
    <w:rsid w:val="00AD04BA"/>
    <w:rsid w:val="00AD2349"/>
    <w:rsid w:val="00AD24A6"/>
    <w:rsid w:val="00AD26CD"/>
    <w:rsid w:val="00AD30EB"/>
    <w:rsid w:val="00AD3FED"/>
    <w:rsid w:val="00AD4559"/>
    <w:rsid w:val="00AD54B3"/>
    <w:rsid w:val="00AD5AB7"/>
    <w:rsid w:val="00AD7046"/>
    <w:rsid w:val="00AE0B2F"/>
    <w:rsid w:val="00AE0BA2"/>
    <w:rsid w:val="00AE1495"/>
    <w:rsid w:val="00AE155A"/>
    <w:rsid w:val="00AE19A2"/>
    <w:rsid w:val="00AE2E1A"/>
    <w:rsid w:val="00AE31FB"/>
    <w:rsid w:val="00AE3C49"/>
    <w:rsid w:val="00AE42AE"/>
    <w:rsid w:val="00AE447C"/>
    <w:rsid w:val="00AE4621"/>
    <w:rsid w:val="00AE4D13"/>
    <w:rsid w:val="00AE54F1"/>
    <w:rsid w:val="00AE654D"/>
    <w:rsid w:val="00AE6C57"/>
    <w:rsid w:val="00AE7267"/>
    <w:rsid w:val="00AF03EB"/>
    <w:rsid w:val="00AF067F"/>
    <w:rsid w:val="00AF09DA"/>
    <w:rsid w:val="00AF0CAD"/>
    <w:rsid w:val="00AF1131"/>
    <w:rsid w:val="00AF22C7"/>
    <w:rsid w:val="00AF2F49"/>
    <w:rsid w:val="00AF2FF0"/>
    <w:rsid w:val="00AF328C"/>
    <w:rsid w:val="00AF63AD"/>
    <w:rsid w:val="00AF6F97"/>
    <w:rsid w:val="00AF7C5C"/>
    <w:rsid w:val="00B00D87"/>
    <w:rsid w:val="00B02852"/>
    <w:rsid w:val="00B0330E"/>
    <w:rsid w:val="00B03347"/>
    <w:rsid w:val="00B04C11"/>
    <w:rsid w:val="00B04ED9"/>
    <w:rsid w:val="00B0531A"/>
    <w:rsid w:val="00B058B7"/>
    <w:rsid w:val="00B06D39"/>
    <w:rsid w:val="00B070E0"/>
    <w:rsid w:val="00B10349"/>
    <w:rsid w:val="00B10DE1"/>
    <w:rsid w:val="00B11D96"/>
    <w:rsid w:val="00B13E7B"/>
    <w:rsid w:val="00B14AA4"/>
    <w:rsid w:val="00B14CB6"/>
    <w:rsid w:val="00B158BA"/>
    <w:rsid w:val="00B20088"/>
    <w:rsid w:val="00B206B7"/>
    <w:rsid w:val="00B206E9"/>
    <w:rsid w:val="00B213B9"/>
    <w:rsid w:val="00B21A17"/>
    <w:rsid w:val="00B2297C"/>
    <w:rsid w:val="00B229B7"/>
    <w:rsid w:val="00B234F4"/>
    <w:rsid w:val="00B2391D"/>
    <w:rsid w:val="00B23C0E"/>
    <w:rsid w:val="00B240E4"/>
    <w:rsid w:val="00B24AF2"/>
    <w:rsid w:val="00B251C5"/>
    <w:rsid w:val="00B25353"/>
    <w:rsid w:val="00B25C00"/>
    <w:rsid w:val="00B25F18"/>
    <w:rsid w:val="00B269D3"/>
    <w:rsid w:val="00B26F26"/>
    <w:rsid w:val="00B275B3"/>
    <w:rsid w:val="00B3060E"/>
    <w:rsid w:val="00B30BB7"/>
    <w:rsid w:val="00B33799"/>
    <w:rsid w:val="00B34811"/>
    <w:rsid w:val="00B356D0"/>
    <w:rsid w:val="00B379BD"/>
    <w:rsid w:val="00B40366"/>
    <w:rsid w:val="00B408BD"/>
    <w:rsid w:val="00B411BD"/>
    <w:rsid w:val="00B41E2E"/>
    <w:rsid w:val="00B42082"/>
    <w:rsid w:val="00B42683"/>
    <w:rsid w:val="00B42D80"/>
    <w:rsid w:val="00B43867"/>
    <w:rsid w:val="00B438DE"/>
    <w:rsid w:val="00B4461F"/>
    <w:rsid w:val="00B4482E"/>
    <w:rsid w:val="00B45227"/>
    <w:rsid w:val="00B459CC"/>
    <w:rsid w:val="00B459D5"/>
    <w:rsid w:val="00B45AE1"/>
    <w:rsid w:val="00B45CCF"/>
    <w:rsid w:val="00B45CE4"/>
    <w:rsid w:val="00B45FEB"/>
    <w:rsid w:val="00B46CDA"/>
    <w:rsid w:val="00B46E7F"/>
    <w:rsid w:val="00B47A0E"/>
    <w:rsid w:val="00B47D14"/>
    <w:rsid w:val="00B509E6"/>
    <w:rsid w:val="00B51327"/>
    <w:rsid w:val="00B5243F"/>
    <w:rsid w:val="00B52D80"/>
    <w:rsid w:val="00B532C1"/>
    <w:rsid w:val="00B53E9F"/>
    <w:rsid w:val="00B54326"/>
    <w:rsid w:val="00B54389"/>
    <w:rsid w:val="00B54E84"/>
    <w:rsid w:val="00B54E93"/>
    <w:rsid w:val="00B55FED"/>
    <w:rsid w:val="00B56807"/>
    <w:rsid w:val="00B56AFA"/>
    <w:rsid w:val="00B576EE"/>
    <w:rsid w:val="00B57838"/>
    <w:rsid w:val="00B57DA3"/>
    <w:rsid w:val="00B60B00"/>
    <w:rsid w:val="00B6272D"/>
    <w:rsid w:val="00B62FAE"/>
    <w:rsid w:val="00B64546"/>
    <w:rsid w:val="00B6471B"/>
    <w:rsid w:val="00B647A2"/>
    <w:rsid w:val="00B65B2C"/>
    <w:rsid w:val="00B66E00"/>
    <w:rsid w:val="00B67080"/>
    <w:rsid w:val="00B70D1E"/>
    <w:rsid w:val="00B71B3A"/>
    <w:rsid w:val="00B71CFE"/>
    <w:rsid w:val="00B72D9B"/>
    <w:rsid w:val="00B746E7"/>
    <w:rsid w:val="00B74978"/>
    <w:rsid w:val="00B74C9F"/>
    <w:rsid w:val="00B74F8D"/>
    <w:rsid w:val="00B7580D"/>
    <w:rsid w:val="00B76FC6"/>
    <w:rsid w:val="00B77655"/>
    <w:rsid w:val="00B77F54"/>
    <w:rsid w:val="00B8016D"/>
    <w:rsid w:val="00B8055A"/>
    <w:rsid w:val="00B81629"/>
    <w:rsid w:val="00B82455"/>
    <w:rsid w:val="00B827CD"/>
    <w:rsid w:val="00B82BE5"/>
    <w:rsid w:val="00B84DB1"/>
    <w:rsid w:val="00B85367"/>
    <w:rsid w:val="00B8648A"/>
    <w:rsid w:val="00B86D7B"/>
    <w:rsid w:val="00B86F84"/>
    <w:rsid w:val="00B8730B"/>
    <w:rsid w:val="00B876B6"/>
    <w:rsid w:val="00B87BB6"/>
    <w:rsid w:val="00B90230"/>
    <w:rsid w:val="00B93183"/>
    <w:rsid w:val="00B952F7"/>
    <w:rsid w:val="00B95384"/>
    <w:rsid w:val="00BA06FA"/>
    <w:rsid w:val="00BA1898"/>
    <w:rsid w:val="00BA2964"/>
    <w:rsid w:val="00BA29CB"/>
    <w:rsid w:val="00BA46C9"/>
    <w:rsid w:val="00BA55BA"/>
    <w:rsid w:val="00BA60D6"/>
    <w:rsid w:val="00BA6A89"/>
    <w:rsid w:val="00BA6DBD"/>
    <w:rsid w:val="00BA716B"/>
    <w:rsid w:val="00BA75EC"/>
    <w:rsid w:val="00BA7792"/>
    <w:rsid w:val="00BB0298"/>
    <w:rsid w:val="00BB0574"/>
    <w:rsid w:val="00BB1C43"/>
    <w:rsid w:val="00BB285A"/>
    <w:rsid w:val="00BB292E"/>
    <w:rsid w:val="00BB2D9D"/>
    <w:rsid w:val="00BB43FB"/>
    <w:rsid w:val="00BB4F14"/>
    <w:rsid w:val="00BB501B"/>
    <w:rsid w:val="00BB5891"/>
    <w:rsid w:val="00BB5B60"/>
    <w:rsid w:val="00BB5F53"/>
    <w:rsid w:val="00BC0DA8"/>
    <w:rsid w:val="00BC3A16"/>
    <w:rsid w:val="00BC3CB3"/>
    <w:rsid w:val="00BC47D2"/>
    <w:rsid w:val="00BC4A4A"/>
    <w:rsid w:val="00BC6AD5"/>
    <w:rsid w:val="00BC6D38"/>
    <w:rsid w:val="00BC722D"/>
    <w:rsid w:val="00BC7908"/>
    <w:rsid w:val="00BC79C7"/>
    <w:rsid w:val="00BC7ED8"/>
    <w:rsid w:val="00BD02F9"/>
    <w:rsid w:val="00BD0A9E"/>
    <w:rsid w:val="00BD1770"/>
    <w:rsid w:val="00BD1D37"/>
    <w:rsid w:val="00BD4989"/>
    <w:rsid w:val="00BD4A56"/>
    <w:rsid w:val="00BD4AF4"/>
    <w:rsid w:val="00BD4C45"/>
    <w:rsid w:val="00BD7616"/>
    <w:rsid w:val="00BD7C86"/>
    <w:rsid w:val="00BE1934"/>
    <w:rsid w:val="00BE1E81"/>
    <w:rsid w:val="00BE23D2"/>
    <w:rsid w:val="00BE33F9"/>
    <w:rsid w:val="00BE3BC6"/>
    <w:rsid w:val="00BE4BE0"/>
    <w:rsid w:val="00BE6C82"/>
    <w:rsid w:val="00BE6DB3"/>
    <w:rsid w:val="00BF02DD"/>
    <w:rsid w:val="00BF0E1A"/>
    <w:rsid w:val="00BF1595"/>
    <w:rsid w:val="00BF1D0A"/>
    <w:rsid w:val="00BF1E61"/>
    <w:rsid w:val="00BF2550"/>
    <w:rsid w:val="00BF2635"/>
    <w:rsid w:val="00BF3CC5"/>
    <w:rsid w:val="00BF40F7"/>
    <w:rsid w:val="00BF47E0"/>
    <w:rsid w:val="00BF4A39"/>
    <w:rsid w:val="00BF4E24"/>
    <w:rsid w:val="00BF5B42"/>
    <w:rsid w:val="00BF6E14"/>
    <w:rsid w:val="00BF70B8"/>
    <w:rsid w:val="00BF7401"/>
    <w:rsid w:val="00C01719"/>
    <w:rsid w:val="00C01B28"/>
    <w:rsid w:val="00C02EFF"/>
    <w:rsid w:val="00C0301B"/>
    <w:rsid w:val="00C035A0"/>
    <w:rsid w:val="00C03749"/>
    <w:rsid w:val="00C0380A"/>
    <w:rsid w:val="00C03CF9"/>
    <w:rsid w:val="00C0427D"/>
    <w:rsid w:val="00C07BBD"/>
    <w:rsid w:val="00C07FC5"/>
    <w:rsid w:val="00C1010E"/>
    <w:rsid w:val="00C108ED"/>
    <w:rsid w:val="00C10F19"/>
    <w:rsid w:val="00C11375"/>
    <w:rsid w:val="00C12F97"/>
    <w:rsid w:val="00C14365"/>
    <w:rsid w:val="00C15409"/>
    <w:rsid w:val="00C158F1"/>
    <w:rsid w:val="00C16D8A"/>
    <w:rsid w:val="00C173FE"/>
    <w:rsid w:val="00C1763C"/>
    <w:rsid w:val="00C177A3"/>
    <w:rsid w:val="00C211C5"/>
    <w:rsid w:val="00C21606"/>
    <w:rsid w:val="00C217C6"/>
    <w:rsid w:val="00C219C0"/>
    <w:rsid w:val="00C22917"/>
    <w:rsid w:val="00C2302B"/>
    <w:rsid w:val="00C2406A"/>
    <w:rsid w:val="00C24A3E"/>
    <w:rsid w:val="00C24C0D"/>
    <w:rsid w:val="00C24EAD"/>
    <w:rsid w:val="00C24FA7"/>
    <w:rsid w:val="00C254AA"/>
    <w:rsid w:val="00C26598"/>
    <w:rsid w:val="00C266F8"/>
    <w:rsid w:val="00C27206"/>
    <w:rsid w:val="00C30256"/>
    <w:rsid w:val="00C30EC8"/>
    <w:rsid w:val="00C319C4"/>
    <w:rsid w:val="00C31B72"/>
    <w:rsid w:val="00C3264F"/>
    <w:rsid w:val="00C32DF5"/>
    <w:rsid w:val="00C334BB"/>
    <w:rsid w:val="00C340A3"/>
    <w:rsid w:val="00C351C4"/>
    <w:rsid w:val="00C3562D"/>
    <w:rsid w:val="00C35FDE"/>
    <w:rsid w:val="00C37357"/>
    <w:rsid w:val="00C40377"/>
    <w:rsid w:val="00C406BF"/>
    <w:rsid w:val="00C40D81"/>
    <w:rsid w:val="00C40DF6"/>
    <w:rsid w:val="00C40F29"/>
    <w:rsid w:val="00C41717"/>
    <w:rsid w:val="00C417F6"/>
    <w:rsid w:val="00C42A3D"/>
    <w:rsid w:val="00C42FBB"/>
    <w:rsid w:val="00C43BE2"/>
    <w:rsid w:val="00C44E89"/>
    <w:rsid w:val="00C452F8"/>
    <w:rsid w:val="00C46F56"/>
    <w:rsid w:val="00C47FBC"/>
    <w:rsid w:val="00C50550"/>
    <w:rsid w:val="00C50A9C"/>
    <w:rsid w:val="00C5160B"/>
    <w:rsid w:val="00C5171C"/>
    <w:rsid w:val="00C517CB"/>
    <w:rsid w:val="00C519EC"/>
    <w:rsid w:val="00C51FF8"/>
    <w:rsid w:val="00C52428"/>
    <w:rsid w:val="00C525CE"/>
    <w:rsid w:val="00C53542"/>
    <w:rsid w:val="00C5384E"/>
    <w:rsid w:val="00C53C61"/>
    <w:rsid w:val="00C5516D"/>
    <w:rsid w:val="00C55759"/>
    <w:rsid w:val="00C56628"/>
    <w:rsid w:val="00C56D9A"/>
    <w:rsid w:val="00C56FFC"/>
    <w:rsid w:val="00C601D8"/>
    <w:rsid w:val="00C60DAC"/>
    <w:rsid w:val="00C62761"/>
    <w:rsid w:val="00C62CE4"/>
    <w:rsid w:val="00C6509E"/>
    <w:rsid w:val="00C65425"/>
    <w:rsid w:val="00C65689"/>
    <w:rsid w:val="00C664DF"/>
    <w:rsid w:val="00C66A33"/>
    <w:rsid w:val="00C66A34"/>
    <w:rsid w:val="00C67354"/>
    <w:rsid w:val="00C709B4"/>
    <w:rsid w:val="00C72304"/>
    <w:rsid w:val="00C72586"/>
    <w:rsid w:val="00C72628"/>
    <w:rsid w:val="00C73456"/>
    <w:rsid w:val="00C737B3"/>
    <w:rsid w:val="00C73DDC"/>
    <w:rsid w:val="00C74301"/>
    <w:rsid w:val="00C7494A"/>
    <w:rsid w:val="00C752EE"/>
    <w:rsid w:val="00C76131"/>
    <w:rsid w:val="00C769BF"/>
    <w:rsid w:val="00C77BD1"/>
    <w:rsid w:val="00C8030B"/>
    <w:rsid w:val="00C82AEF"/>
    <w:rsid w:val="00C83462"/>
    <w:rsid w:val="00C84012"/>
    <w:rsid w:val="00C841A7"/>
    <w:rsid w:val="00C859C3"/>
    <w:rsid w:val="00C877B6"/>
    <w:rsid w:val="00C87AE9"/>
    <w:rsid w:val="00C90DB0"/>
    <w:rsid w:val="00C91805"/>
    <w:rsid w:val="00C91D82"/>
    <w:rsid w:val="00C91F5A"/>
    <w:rsid w:val="00C926CC"/>
    <w:rsid w:val="00C93F74"/>
    <w:rsid w:val="00C94834"/>
    <w:rsid w:val="00C94852"/>
    <w:rsid w:val="00C95AB4"/>
    <w:rsid w:val="00C9668D"/>
    <w:rsid w:val="00C96781"/>
    <w:rsid w:val="00C96CAF"/>
    <w:rsid w:val="00C9787D"/>
    <w:rsid w:val="00CA0A06"/>
    <w:rsid w:val="00CA1F04"/>
    <w:rsid w:val="00CA2081"/>
    <w:rsid w:val="00CA2198"/>
    <w:rsid w:val="00CA2CAB"/>
    <w:rsid w:val="00CA3935"/>
    <w:rsid w:val="00CA3CEF"/>
    <w:rsid w:val="00CA3F7A"/>
    <w:rsid w:val="00CA7E96"/>
    <w:rsid w:val="00CB2022"/>
    <w:rsid w:val="00CB207F"/>
    <w:rsid w:val="00CB3795"/>
    <w:rsid w:val="00CB4120"/>
    <w:rsid w:val="00CB5929"/>
    <w:rsid w:val="00CB64E1"/>
    <w:rsid w:val="00CB6581"/>
    <w:rsid w:val="00CB72FF"/>
    <w:rsid w:val="00CB76F3"/>
    <w:rsid w:val="00CC0426"/>
    <w:rsid w:val="00CC04FB"/>
    <w:rsid w:val="00CC1454"/>
    <w:rsid w:val="00CC1AAD"/>
    <w:rsid w:val="00CC3577"/>
    <w:rsid w:val="00CC58A7"/>
    <w:rsid w:val="00CC5E6B"/>
    <w:rsid w:val="00CC603C"/>
    <w:rsid w:val="00CC72EA"/>
    <w:rsid w:val="00CC7A54"/>
    <w:rsid w:val="00CD03B8"/>
    <w:rsid w:val="00CD0827"/>
    <w:rsid w:val="00CD0EE6"/>
    <w:rsid w:val="00CD1E9C"/>
    <w:rsid w:val="00CD2A0E"/>
    <w:rsid w:val="00CD2AD3"/>
    <w:rsid w:val="00CD2F24"/>
    <w:rsid w:val="00CD32C3"/>
    <w:rsid w:val="00CD4080"/>
    <w:rsid w:val="00CD4534"/>
    <w:rsid w:val="00CD46C2"/>
    <w:rsid w:val="00CD4761"/>
    <w:rsid w:val="00CD50BC"/>
    <w:rsid w:val="00CD5463"/>
    <w:rsid w:val="00CD5C5A"/>
    <w:rsid w:val="00CD5CFB"/>
    <w:rsid w:val="00CD67D8"/>
    <w:rsid w:val="00CD6E4D"/>
    <w:rsid w:val="00CD6E72"/>
    <w:rsid w:val="00CD6F7E"/>
    <w:rsid w:val="00CD74F9"/>
    <w:rsid w:val="00CD769C"/>
    <w:rsid w:val="00CD7C5A"/>
    <w:rsid w:val="00CE0C8B"/>
    <w:rsid w:val="00CE1705"/>
    <w:rsid w:val="00CE37EF"/>
    <w:rsid w:val="00CE3D69"/>
    <w:rsid w:val="00CE46A2"/>
    <w:rsid w:val="00CE4BA3"/>
    <w:rsid w:val="00CE6102"/>
    <w:rsid w:val="00CE7F99"/>
    <w:rsid w:val="00CF0435"/>
    <w:rsid w:val="00CF0469"/>
    <w:rsid w:val="00CF0505"/>
    <w:rsid w:val="00CF29F9"/>
    <w:rsid w:val="00CF3773"/>
    <w:rsid w:val="00CF3FB2"/>
    <w:rsid w:val="00CF43AC"/>
    <w:rsid w:val="00CF49D8"/>
    <w:rsid w:val="00CF4B99"/>
    <w:rsid w:val="00CF4FFA"/>
    <w:rsid w:val="00CF5C08"/>
    <w:rsid w:val="00CF5C9F"/>
    <w:rsid w:val="00CF61EB"/>
    <w:rsid w:val="00CF67A2"/>
    <w:rsid w:val="00CF7B8F"/>
    <w:rsid w:val="00D00261"/>
    <w:rsid w:val="00D012ED"/>
    <w:rsid w:val="00D020F1"/>
    <w:rsid w:val="00D02132"/>
    <w:rsid w:val="00D04415"/>
    <w:rsid w:val="00D049C8"/>
    <w:rsid w:val="00D05824"/>
    <w:rsid w:val="00D05BD3"/>
    <w:rsid w:val="00D05EA5"/>
    <w:rsid w:val="00D06094"/>
    <w:rsid w:val="00D061F3"/>
    <w:rsid w:val="00D064BC"/>
    <w:rsid w:val="00D07AC0"/>
    <w:rsid w:val="00D07AE4"/>
    <w:rsid w:val="00D10855"/>
    <w:rsid w:val="00D10B3E"/>
    <w:rsid w:val="00D10B4C"/>
    <w:rsid w:val="00D10C18"/>
    <w:rsid w:val="00D10F4E"/>
    <w:rsid w:val="00D11215"/>
    <w:rsid w:val="00D12EDB"/>
    <w:rsid w:val="00D13039"/>
    <w:rsid w:val="00D13AD1"/>
    <w:rsid w:val="00D13EA2"/>
    <w:rsid w:val="00D14BDC"/>
    <w:rsid w:val="00D15411"/>
    <w:rsid w:val="00D15F64"/>
    <w:rsid w:val="00D15F81"/>
    <w:rsid w:val="00D166F7"/>
    <w:rsid w:val="00D17FDF"/>
    <w:rsid w:val="00D207BB"/>
    <w:rsid w:val="00D2240E"/>
    <w:rsid w:val="00D22481"/>
    <w:rsid w:val="00D23035"/>
    <w:rsid w:val="00D23CA6"/>
    <w:rsid w:val="00D244A0"/>
    <w:rsid w:val="00D24783"/>
    <w:rsid w:val="00D2517D"/>
    <w:rsid w:val="00D253AE"/>
    <w:rsid w:val="00D26128"/>
    <w:rsid w:val="00D26474"/>
    <w:rsid w:val="00D27473"/>
    <w:rsid w:val="00D277F5"/>
    <w:rsid w:val="00D27822"/>
    <w:rsid w:val="00D27D4C"/>
    <w:rsid w:val="00D3097A"/>
    <w:rsid w:val="00D31579"/>
    <w:rsid w:val="00D31732"/>
    <w:rsid w:val="00D31801"/>
    <w:rsid w:val="00D319A0"/>
    <w:rsid w:val="00D31EA3"/>
    <w:rsid w:val="00D328B2"/>
    <w:rsid w:val="00D32DDC"/>
    <w:rsid w:val="00D3305C"/>
    <w:rsid w:val="00D336D2"/>
    <w:rsid w:val="00D33B68"/>
    <w:rsid w:val="00D33B73"/>
    <w:rsid w:val="00D33E00"/>
    <w:rsid w:val="00D34FBB"/>
    <w:rsid w:val="00D35728"/>
    <w:rsid w:val="00D35D73"/>
    <w:rsid w:val="00D3650D"/>
    <w:rsid w:val="00D40462"/>
    <w:rsid w:val="00D41134"/>
    <w:rsid w:val="00D41293"/>
    <w:rsid w:val="00D41859"/>
    <w:rsid w:val="00D42E8C"/>
    <w:rsid w:val="00D43CDD"/>
    <w:rsid w:val="00D4577C"/>
    <w:rsid w:val="00D45C93"/>
    <w:rsid w:val="00D47A2F"/>
    <w:rsid w:val="00D51FD1"/>
    <w:rsid w:val="00D52A0D"/>
    <w:rsid w:val="00D5401C"/>
    <w:rsid w:val="00D54608"/>
    <w:rsid w:val="00D556DD"/>
    <w:rsid w:val="00D5667C"/>
    <w:rsid w:val="00D56D78"/>
    <w:rsid w:val="00D5722C"/>
    <w:rsid w:val="00D57E57"/>
    <w:rsid w:val="00D60886"/>
    <w:rsid w:val="00D610E0"/>
    <w:rsid w:val="00D62DB1"/>
    <w:rsid w:val="00D63374"/>
    <w:rsid w:val="00D63DD8"/>
    <w:rsid w:val="00D63F84"/>
    <w:rsid w:val="00D640B5"/>
    <w:rsid w:val="00D659FC"/>
    <w:rsid w:val="00D66349"/>
    <w:rsid w:val="00D6689A"/>
    <w:rsid w:val="00D673FF"/>
    <w:rsid w:val="00D675D8"/>
    <w:rsid w:val="00D71060"/>
    <w:rsid w:val="00D73A77"/>
    <w:rsid w:val="00D73A84"/>
    <w:rsid w:val="00D73A87"/>
    <w:rsid w:val="00D741C2"/>
    <w:rsid w:val="00D74870"/>
    <w:rsid w:val="00D74DB4"/>
    <w:rsid w:val="00D756AF"/>
    <w:rsid w:val="00D76050"/>
    <w:rsid w:val="00D768C3"/>
    <w:rsid w:val="00D76B59"/>
    <w:rsid w:val="00D774C7"/>
    <w:rsid w:val="00D77512"/>
    <w:rsid w:val="00D80868"/>
    <w:rsid w:val="00D81A7F"/>
    <w:rsid w:val="00D825EC"/>
    <w:rsid w:val="00D82FB8"/>
    <w:rsid w:val="00D83D37"/>
    <w:rsid w:val="00D85374"/>
    <w:rsid w:val="00D86F63"/>
    <w:rsid w:val="00D86FC9"/>
    <w:rsid w:val="00D86FD1"/>
    <w:rsid w:val="00D876E3"/>
    <w:rsid w:val="00D9077D"/>
    <w:rsid w:val="00D91204"/>
    <w:rsid w:val="00D91250"/>
    <w:rsid w:val="00D91C78"/>
    <w:rsid w:val="00D921F7"/>
    <w:rsid w:val="00D924D2"/>
    <w:rsid w:val="00D92725"/>
    <w:rsid w:val="00D93C69"/>
    <w:rsid w:val="00D9588B"/>
    <w:rsid w:val="00D962EB"/>
    <w:rsid w:val="00D96591"/>
    <w:rsid w:val="00DA0C65"/>
    <w:rsid w:val="00DA52AE"/>
    <w:rsid w:val="00DA53A2"/>
    <w:rsid w:val="00DA5700"/>
    <w:rsid w:val="00DA5DC6"/>
    <w:rsid w:val="00DA5FCA"/>
    <w:rsid w:val="00DA66ED"/>
    <w:rsid w:val="00DA772C"/>
    <w:rsid w:val="00DA7EDD"/>
    <w:rsid w:val="00DB022D"/>
    <w:rsid w:val="00DB07BC"/>
    <w:rsid w:val="00DB1ED8"/>
    <w:rsid w:val="00DB3CA7"/>
    <w:rsid w:val="00DB43F3"/>
    <w:rsid w:val="00DB575B"/>
    <w:rsid w:val="00DB64AA"/>
    <w:rsid w:val="00DB6C39"/>
    <w:rsid w:val="00DC04F8"/>
    <w:rsid w:val="00DC1202"/>
    <w:rsid w:val="00DC12B1"/>
    <w:rsid w:val="00DC22E4"/>
    <w:rsid w:val="00DC2F8F"/>
    <w:rsid w:val="00DC44E5"/>
    <w:rsid w:val="00DC4B07"/>
    <w:rsid w:val="00DC4BA5"/>
    <w:rsid w:val="00DC532D"/>
    <w:rsid w:val="00DC5C37"/>
    <w:rsid w:val="00DC666A"/>
    <w:rsid w:val="00DC6C62"/>
    <w:rsid w:val="00DC703C"/>
    <w:rsid w:val="00DD06F4"/>
    <w:rsid w:val="00DD2390"/>
    <w:rsid w:val="00DD2FF0"/>
    <w:rsid w:val="00DD301A"/>
    <w:rsid w:val="00DD3B03"/>
    <w:rsid w:val="00DD3F49"/>
    <w:rsid w:val="00DD4BC5"/>
    <w:rsid w:val="00DD501D"/>
    <w:rsid w:val="00DD66C9"/>
    <w:rsid w:val="00DD72D5"/>
    <w:rsid w:val="00DE02FE"/>
    <w:rsid w:val="00DE0341"/>
    <w:rsid w:val="00DE0647"/>
    <w:rsid w:val="00DE134F"/>
    <w:rsid w:val="00DE160E"/>
    <w:rsid w:val="00DE3021"/>
    <w:rsid w:val="00DE3248"/>
    <w:rsid w:val="00DE4C68"/>
    <w:rsid w:val="00DE4CC6"/>
    <w:rsid w:val="00DE6674"/>
    <w:rsid w:val="00DE681E"/>
    <w:rsid w:val="00DE690B"/>
    <w:rsid w:val="00DF1C4F"/>
    <w:rsid w:val="00DF1F56"/>
    <w:rsid w:val="00DF205C"/>
    <w:rsid w:val="00DF25F5"/>
    <w:rsid w:val="00DF2622"/>
    <w:rsid w:val="00DF2850"/>
    <w:rsid w:val="00DF2CD6"/>
    <w:rsid w:val="00DF304D"/>
    <w:rsid w:val="00DF32F7"/>
    <w:rsid w:val="00DF3B86"/>
    <w:rsid w:val="00DF3E8B"/>
    <w:rsid w:val="00DF3FE2"/>
    <w:rsid w:val="00DF4350"/>
    <w:rsid w:val="00DF4D05"/>
    <w:rsid w:val="00DF4DED"/>
    <w:rsid w:val="00DF5F49"/>
    <w:rsid w:val="00DF6779"/>
    <w:rsid w:val="00DF67CD"/>
    <w:rsid w:val="00DF6E1B"/>
    <w:rsid w:val="00E009C9"/>
    <w:rsid w:val="00E00CA2"/>
    <w:rsid w:val="00E01A17"/>
    <w:rsid w:val="00E02E10"/>
    <w:rsid w:val="00E03433"/>
    <w:rsid w:val="00E037C7"/>
    <w:rsid w:val="00E03828"/>
    <w:rsid w:val="00E03E11"/>
    <w:rsid w:val="00E0569D"/>
    <w:rsid w:val="00E0582D"/>
    <w:rsid w:val="00E065FB"/>
    <w:rsid w:val="00E0772C"/>
    <w:rsid w:val="00E12305"/>
    <w:rsid w:val="00E12BBC"/>
    <w:rsid w:val="00E1333F"/>
    <w:rsid w:val="00E1369D"/>
    <w:rsid w:val="00E13A78"/>
    <w:rsid w:val="00E13FF8"/>
    <w:rsid w:val="00E144DC"/>
    <w:rsid w:val="00E1466D"/>
    <w:rsid w:val="00E156A9"/>
    <w:rsid w:val="00E16267"/>
    <w:rsid w:val="00E177A8"/>
    <w:rsid w:val="00E2004E"/>
    <w:rsid w:val="00E20404"/>
    <w:rsid w:val="00E22BF9"/>
    <w:rsid w:val="00E2364A"/>
    <w:rsid w:val="00E26FE7"/>
    <w:rsid w:val="00E2700F"/>
    <w:rsid w:val="00E278AB"/>
    <w:rsid w:val="00E30746"/>
    <w:rsid w:val="00E30E5E"/>
    <w:rsid w:val="00E315E9"/>
    <w:rsid w:val="00E31DA4"/>
    <w:rsid w:val="00E32075"/>
    <w:rsid w:val="00E32E41"/>
    <w:rsid w:val="00E33C35"/>
    <w:rsid w:val="00E33EA0"/>
    <w:rsid w:val="00E341CC"/>
    <w:rsid w:val="00E34848"/>
    <w:rsid w:val="00E34907"/>
    <w:rsid w:val="00E34973"/>
    <w:rsid w:val="00E3511D"/>
    <w:rsid w:val="00E3611B"/>
    <w:rsid w:val="00E368E5"/>
    <w:rsid w:val="00E4052C"/>
    <w:rsid w:val="00E41483"/>
    <w:rsid w:val="00E42183"/>
    <w:rsid w:val="00E42319"/>
    <w:rsid w:val="00E42AEE"/>
    <w:rsid w:val="00E42EA6"/>
    <w:rsid w:val="00E430B6"/>
    <w:rsid w:val="00E43C09"/>
    <w:rsid w:val="00E44CFE"/>
    <w:rsid w:val="00E454E2"/>
    <w:rsid w:val="00E45817"/>
    <w:rsid w:val="00E468E6"/>
    <w:rsid w:val="00E46A14"/>
    <w:rsid w:val="00E47870"/>
    <w:rsid w:val="00E5003E"/>
    <w:rsid w:val="00E501E1"/>
    <w:rsid w:val="00E50484"/>
    <w:rsid w:val="00E50526"/>
    <w:rsid w:val="00E50CDB"/>
    <w:rsid w:val="00E50D60"/>
    <w:rsid w:val="00E50E28"/>
    <w:rsid w:val="00E52331"/>
    <w:rsid w:val="00E527FD"/>
    <w:rsid w:val="00E52BAC"/>
    <w:rsid w:val="00E53248"/>
    <w:rsid w:val="00E537D0"/>
    <w:rsid w:val="00E54AAD"/>
    <w:rsid w:val="00E54B20"/>
    <w:rsid w:val="00E54EBB"/>
    <w:rsid w:val="00E555CD"/>
    <w:rsid w:val="00E557FA"/>
    <w:rsid w:val="00E55D00"/>
    <w:rsid w:val="00E57D5E"/>
    <w:rsid w:val="00E61E0A"/>
    <w:rsid w:val="00E63B76"/>
    <w:rsid w:val="00E6403D"/>
    <w:rsid w:val="00E64046"/>
    <w:rsid w:val="00E64DD1"/>
    <w:rsid w:val="00E65CCE"/>
    <w:rsid w:val="00E6622D"/>
    <w:rsid w:val="00E6723B"/>
    <w:rsid w:val="00E672D8"/>
    <w:rsid w:val="00E678FF"/>
    <w:rsid w:val="00E67B50"/>
    <w:rsid w:val="00E72F52"/>
    <w:rsid w:val="00E75DB3"/>
    <w:rsid w:val="00E8033A"/>
    <w:rsid w:val="00E80F37"/>
    <w:rsid w:val="00E81473"/>
    <w:rsid w:val="00E81806"/>
    <w:rsid w:val="00E823D3"/>
    <w:rsid w:val="00E82CB1"/>
    <w:rsid w:val="00E839E5"/>
    <w:rsid w:val="00E83B18"/>
    <w:rsid w:val="00E86AAD"/>
    <w:rsid w:val="00E8778F"/>
    <w:rsid w:val="00E9017B"/>
    <w:rsid w:val="00E907A5"/>
    <w:rsid w:val="00E90989"/>
    <w:rsid w:val="00E91235"/>
    <w:rsid w:val="00E9183E"/>
    <w:rsid w:val="00E91D85"/>
    <w:rsid w:val="00E920FD"/>
    <w:rsid w:val="00E9217E"/>
    <w:rsid w:val="00E924A5"/>
    <w:rsid w:val="00E93465"/>
    <w:rsid w:val="00E95498"/>
    <w:rsid w:val="00E9587C"/>
    <w:rsid w:val="00E95ACD"/>
    <w:rsid w:val="00E97C6B"/>
    <w:rsid w:val="00EA12C1"/>
    <w:rsid w:val="00EA476B"/>
    <w:rsid w:val="00EA688F"/>
    <w:rsid w:val="00EA6B60"/>
    <w:rsid w:val="00EA72FC"/>
    <w:rsid w:val="00EB021A"/>
    <w:rsid w:val="00EB1259"/>
    <w:rsid w:val="00EB17D0"/>
    <w:rsid w:val="00EB233E"/>
    <w:rsid w:val="00EB4117"/>
    <w:rsid w:val="00EB4E12"/>
    <w:rsid w:val="00EB4E17"/>
    <w:rsid w:val="00EB5702"/>
    <w:rsid w:val="00EB66A4"/>
    <w:rsid w:val="00EB6C4C"/>
    <w:rsid w:val="00EC0338"/>
    <w:rsid w:val="00EC2718"/>
    <w:rsid w:val="00EC2C64"/>
    <w:rsid w:val="00EC2D18"/>
    <w:rsid w:val="00EC30CB"/>
    <w:rsid w:val="00EC37F9"/>
    <w:rsid w:val="00EC3941"/>
    <w:rsid w:val="00EC3A5C"/>
    <w:rsid w:val="00EC41DF"/>
    <w:rsid w:val="00EC443F"/>
    <w:rsid w:val="00EC4CB7"/>
    <w:rsid w:val="00EC64DD"/>
    <w:rsid w:val="00EC6B4E"/>
    <w:rsid w:val="00EC6D18"/>
    <w:rsid w:val="00EC7328"/>
    <w:rsid w:val="00EC76C1"/>
    <w:rsid w:val="00ED27EB"/>
    <w:rsid w:val="00ED2987"/>
    <w:rsid w:val="00ED3076"/>
    <w:rsid w:val="00ED400D"/>
    <w:rsid w:val="00ED451D"/>
    <w:rsid w:val="00ED4952"/>
    <w:rsid w:val="00ED4B92"/>
    <w:rsid w:val="00ED4DDB"/>
    <w:rsid w:val="00ED5B6A"/>
    <w:rsid w:val="00ED6271"/>
    <w:rsid w:val="00ED666F"/>
    <w:rsid w:val="00ED6721"/>
    <w:rsid w:val="00ED6901"/>
    <w:rsid w:val="00EE0097"/>
    <w:rsid w:val="00EE0C25"/>
    <w:rsid w:val="00EE134B"/>
    <w:rsid w:val="00EE1980"/>
    <w:rsid w:val="00EE1DC8"/>
    <w:rsid w:val="00EE296A"/>
    <w:rsid w:val="00EE30A4"/>
    <w:rsid w:val="00EE34FE"/>
    <w:rsid w:val="00EE41EB"/>
    <w:rsid w:val="00EE74EF"/>
    <w:rsid w:val="00EE7E6A"/>
    <w:rsid w:val="00EE7F8C"/>
    <w:rsid w:val="00EE7FC6"/>
    <w:rsid w:val="00EF08C7"/>
    <w:rsid w:val="00EF10A1"/>
    <w:rsid w:val="00EF309E"/>
    <w:rsid w:val="00EF42E5"/>
    <w:rsid w:val="00EF461C"/>
    <w:rsid w:val="00EF55B3"/>
    <w:rsid w:val="00EF6ADA"/>
    <w:rsid w:val="00EF6DB9"/>
    <w:rsid w:val="00EF6F2D"/>
    <w:rsid w:val="00F001B4"/>
    <w:rsid w:val="00F012EB"/>
    <w:rsid w:val="00F01339"/>
    <w:rsid w:val="00F022CE"/>
    <w:rsid w:val="00F02987"/>
    <w:rsid w:val="00F02FF9"/>
    <w:rsid w:val="00F036EC"/>
    <w:rsid w:val="00F061A8"/>
    <w:rsid w:val="00F064C9"/>
    <w:rsid w:val="00F065EF"/>
    <w:rsid w:val="00F10AC0"/>
    <w:rsid w:val="00F1215F"/>
    <w:rsid w:val="00F1280A"/>
    <w:rsid w:val="00F12A9E"/>
    <w:rsid w:val="00F12B18"/>
    <w:rsid w:val="00F1546D"/>
    <w:rsid w:val="00F16BB0"/>
    <w:rsid w:val="00F172D1"/>
    <w:rsid w:val="00F179F0"/>
    <w:rsid w:val="00F20331"/>
    <w:rsid w:val="00F225FB"/>
    <w:rsid w:val="00F229F8"/>
    <w:rsid w:val="00F22E6A"/>
    <w:rsid w:val="00F2314C"/>
    <w:rsid w:val="00F231E5"/>
    <w:rsid w:val="00F25448"/>
    <w:rsid w:val="00F27174"/>
    <w:rsid w:val="00F305EB"/>
    <w:rsid w:val="00F30B65"/>
    <w:rsid w:val="00F31B91"/>
    <w:rsid w:val="00F31C60"/>
    <w:rsid w:val="00F32976"/>
    <w:rsid w:val="00F32A46"/>
    <w:rsid w:val="00F32C9A"/>
    <w:rsid w:val="00F32D96"/>
    <w:rsid w:val="00F33440"/>
    <w:rsid w:val="00F3391A"/>
    <w:rsid w:val="00F34B64"/>
    <w:rsid w:val="00F34F25"/>
    <w:rsid w:val="00F353BF"/>
    <w:rsid w:val="00F35BDB"/>
    <w:rsid w:val="00F35C3D"/>
    <w:rsid w:val="00F363B4"/>
    <w:rsid w:val="00F36A9F"/>
    <w:rsid w:val="00F37305"/>
    <w:rsid w:val="00F374E3"/>
    <w:rsid w:val="00F403DA"/>
    <w:rsid w:val="00F419CA"/>
    <w:rsid w:val="00F4282F"/>
    <w:rsid w:val="00F42C99"/>
    <w:rsid w:val="00F43692"/>
    <w:rsid w:val="00F43B69"/>
    <w:rsid w:val="00F45258"/>
    <w:rsid w:val="00F4626E"/>
    <w:rsid w:val="00F472CB"/>
    <w:rsid w:val="00F479AE"/>
    <w:rsid w:val="00F5024B"/>
    <w:rsid w:val="00F50E4A"/>
    <w:rsid w:val="00F51789"/>
    <w:rsid w:val="00F51C7A"/>
    <w:rsid w:val="00F52B9A"/>
    <w:rsid w:val="00F52D1D"/>
    <w:rsid w:val="00F549AE"/>
    <w:rsid w:val="00F54BF6"/>
    <w:rsid w:val="00F57582"/>
    <w:rsid w:val="00F57F07"/>
    <w:rsid w:val="00F57FB1"/>
    <w:rsid w:val="00F60AD4"/>
    <w:rsid w:val="00F61E57"/>
    <w:rsid w:val="00F62137"/>
    <w:rsid w:val="00F63214"/>
    <w:rsid w:val="00F634D4"/>
    <w:rsid w:val="00F6395A"/>
    <w:rsid w:val="00F66660"/>
    <w:rsid w:val="00F66EFC"/>
    <w:rsid w:val="00F676BF"/>
    <w:rsid w:val="00F702EA"/>
    <w:rsid w:val="00F71410"/>
    <w:rsid w:val="00F716FA"/>
    <w:rsid w:val="00F71D59"/>
    <w:rsid w:val="00F72845"/>
    <w:rsid w:val="00F7353D"/>
    <w:rsid w:val="00F739A5"/>
    <w:rsid w:val="00F73EBB"/>
    <w:rsid w:val="00F74253"/>
    <w:rsid w:val="00F75003"/>
    <w:rsid w:val="00F75881"/>
    <w:rsid w:val="00F767FE"/>
    <w:rsid w:val="00F768A1"/>
    <w:rsid w:val="00F772EB"/>
    <w:rsid w:val="00F77E2B"/>
    <w:rsid w:val="00F806EA"/>
    <w:rsid w:val="00F83A3F"/>
    <w:rsid w:val="00F85290"/>
    <w:rsid w:val="00F852D9"/>
    <w:rsid w:val="00F85890"/>
    <w:rsid w:val="00F85A6B"/>
    <w:rsid w:val="00F85C89"/>
    <w:rsid w:val="00F86EA7"/>
    <w:rsid w:val="00F8753D"/>
    <w:rsid w:val="00F87801"/>
    <w:rsid w:val="00F90915"/>
    <w:rsid w:val="00F90A04"/>
    <w:rsid w:val="00F91143"/>
    <w:rsid w:val="00F91170"/>
    <w:rsid w:val="00F9191E"/>
    <w:rsid w:val="00F92BD6"/>
    <w:rsid w:val="00F94584"/>
    <w:rsid w:val="00F9503A"/>
    <w:rsid w:val="00F958B3"/>
    <w:rsid w:val="00F970D0"/>
    <w:rsid w:val="00F972DE"/>
    <w:rsid w:val="00FA0CBF"/>
    <w:rsid w:val="00FA21C8"/>
    <w:rsid w:val="00FA310A"/>
    <w:rsid w:val="00FA60D1"/>
    <w:rsid w:val="00FA619A"/>
    <w:rsid w:val="00FB09F9"/>
    <w:rsid w:val="00FB2853"/>
    <w:rsid w:val="00FB436A"/>
    <w:rsid w:val="00FB5920"/>
    <w:rsid w:val="00FB5AEA"/>
    <w:rsid w:val="00FB6D04"/>
    <w:rsid w:val="00FB72A8"/>
    <w:rsid w:val="00FB7A8B"/>
    <w:rsid w:val="00FC14DB"/>
    <w:rsid w:val="00FC16F2"/>
    <w:rsid w:val="00FC3285"/>
    <w:rsid w:val="00FC376F"/>
    <w:rsid w:val="00FC3ED2"/>
    <w:rsid w:val="00FC40C5"/>
    <w:rsid w:val="00FC62EB"/>
    <w:rsid w:val="00FC6483"/>
    <w:rsid w:val="00FC6C78"/>
    <w:rsid w:val="00FC71E7"/>
    <w:rsid w:val="00FC7945"/>
    <w:rsid w:val="00FD025D"/>
    <w:rsid w:val="00FD0A8A"/>
    <w:rsid w:val="00FD0AAD"/>
    <w:rsid w:val="00FD1F1B"/>
    <w:rsid w:val="00FD2318"/>
    <w:rsid w:val="00FD2573"/>
    <w:rsid w:val="00FD3812"/>
    <w:rsid w:val="00FD3F75"/>
    <w:rsid w:val="00FD4258"/>
    <w:rsid w:val="00FD53B6"/>
    <w:rsid w:val="00FD7208"/>
    <w:rsid w:val="00FD7250"/>
    <w:rsid w:val="00FD7FC8"/>
    <w:rsid w:val="00FE0322"/>
    <w:rsid w:val="00FE1FED"/>
    <w:rsid w:val="00FE382F"/>
    <w:rsid w:val="00FE4B84"/>
    <w:rsid w:val="00FE5717"/>
    <w:rsid w:val="00FE5EC9"/>
    <w:rsid w:val="00FE6B32"/>
    <w:rsid w:val="00FE75C2"/>
    <w:rsid w:val="00FE7854"/>
    <w:rsid w:val="00FF06EC"/>
    <w:rsid w:val="00FF07AF"/>
    <w:rsid w:val="00FF21D3"/>
    <w:rsid w:val="00FF3C81"/>
    <w:rsid w:val="00FF4AAA"/>
    <w:rsid w:val="00FF4B1E"/>
    <w:rsid w:val="00FF4DBE"/>
    <w:rsid w:val="00FF5D7B"/>
    <w:rsid w:val="00FF770D"/>
    <w:rsid w:val="00FF7B6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1CEF"/>
    <w:rPr>
      <w:sz w:val="24"/>
      <w:szCs w:val="24"/>
    </w:rPr>
  </w:style>
  <w:style w:type="paragraph" w:styleId="Heading1">
    <w:name w:val="heading 1"/>
    <w:basedOn w:val="Normal"/>
    <w:next w:val="Normal"/>
    <w:link w:val="Heading1Char"/>
    <w:uiPriority w:val="99"/>
    <w:qFormat/>
    <w:rsid w:val="00E32075"/>
    <w:pPr>
      <w:keepNext/>
      <w:widowControl w:val="0"/>
      <w:adjustRightInd w:val="0"/>
      <w:spacing w:before="240" w:after="60" w:line="360" w:lineRule="atLeast"/>
      <w:jc w:val="both"/>
      <w:textAlignment w:val="baseline"/>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3207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32075"/>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E32075"/>
    <w:pPr>
      <w:keepNext/>
      <w:widowControl w:val="0"/>
      <w:adjustRightInd w:val="0"/>
      <w:spacing w:line="360" w:lineRule="auto"/>
      <w:textAlignment w:val="baseline"/>
      <w:outlineLvl w:val="4"/>
    </w:pPr>
    <w:rPr>
      <w:sz w:val="28"/>
      <w:szCs w:val="28"/>
    </w:rPr>
  </w:style>
  <w:style w:type="paragraph" w:styleId="Heading6">
    <w:name w:val="heading 6"/>
    <w:basedOn w:val="Normal"/>
    <w:next w:val="Normal"/>
    <w:link w:val="Heading6Char"/>
    <w:uiPriority w:val="99"/>
    <w:qFormat/>
    <w:rsid w:val="00E32075"/>
    <w:pPr>
      <w:spacing w:before="240" w:after="60"/>
      <w:outlineLvl w:val="5"/>
    </w:pPr>
    <w:rPr>
      <w:b/>
      <w:bCs/>
      <w:sz w:val="22"/>
      <w:szCs w:val="22"/>
    </w:rPr>
  </w:style>
  <w:style w:type="paragraph" w:styleId="Heading7">
    <w:name w:val="heading 7"/>
    <w:basedOn w:val="Normal"/>
    <w:next w:val="Normal"/>
    <w:link w:val="Heading7Char"/>
    <w:uiPriority w:val="99"/>
    <w:qFormat/>
    <w:rsid w:val="00E32075"/>
    <w:pPr>
      <w:spacing w:before="240" w:after="60"/>
      <w:outlineLvl w:val="6"/>
    </w:pPr>
  </w:style>
  <w:style w:type="paragraph" w:styleId="Heading8">
    <w:name w:val="heading 8"/>
    <w:basedOn w:val="Normal"/>
    <w:next w:val="Normal"/>
    <w:link w:val="Heading8Char"/>
    <w:uiPriority w:val="99"/>
    <w:qFormat/>
    <w:rsid w:val="00E32075"/>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36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4036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40366"/>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B403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40366"/>
    <w:rPr>
      <w:rFonts w:ascii="Calibri" w:hAnsi="Calibri" w:cs="Times New Roman"/>
      <w:b/>
      <w:bCs/>
    </w:rPr>
  </w:style>
  <w:style w:type="character" w:customStyle="1" w:styleId="Heading7Char">
    <w:name w:val="Heading 7 Char"/>
    <w:basedOn w:val="DefaultParagraphFont"/>
    <w:link w:val="Heading7"/>
    <w:uiPriority w:val="99"/>
    <w:semiHidden/>
    <w:locked/>
    <w:rsid w:val="00B403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40366"/>
    <w:rPr>
      <w:rFonts w:ascii="Calibri" w:hAnsi="Calibri" w:cs="Times New Roman"/>
      <w:i/>
      <w:iCs/>
      <w:sz w:val="24"/>
      <w:szCs w:val="24"/>
    </w:rPr>
  </w:style>
  <w:style w:type="paragraph" w:styleId="Footer">
    <w:name w:val="footer"/>
    <w:basedOn w:val="Normal"/>
    <w:link w:val="FooterChar"/>
    <w:uiPriority w:val="99"/>
    <w:rsid w:val="00E32075"/>
    <w:pPr>
      <w:tabs>
        <w:tab w:val="center" w:pos="4677"/>
        <w:tab w:val="right" w:pos="9355"/>
      </w:tabs>
    </w:pPr>
  </w:style>
  <w:style w:type="character" w:customStyle="1" w:styleId="FooterChar">
    <w:name w:val="Footer Char"/>
    <w:basedOn w:val="DefaultParagraphFont"/>
    <w:link w:val="Footer"/>
    <w:uiPriority w:val="99"/>
    <w:locked/>
    <w:rsid w:val="00F768A1"/>
    <w:rPr>
      <w:rFonts w:cs="Times New Roman"/>
      <w:sz w:val="24"/>
      <w:szCs w:val="24"/>
    </w:rPr>
  </w:style>
  <w:style w:type="table" w:styleId="TableGrid">
    <w:name w:val="Table Grid"/>
    <w:basedOn w:val="TableNormal"/>
    <w:uiPriority w:val="99"/>
    <w:rsid w:val="00E320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32075"/>
    <w:rPr>
      <w:rFonts w:cs="Times New Roman"/>
      <w:color w:val="0000FF"/>
      <w:u w:val="single"/>
    </w:rPr>
  </w:style>
  <w:style w:type="paragraph" w:styleId="Header">
    <w:name w:val="header"/>
    <w:basedOn w:val="Normal"/>
    <w:link w:val="HeaderChar"/>
    <w:uiPriority w:val="99"/>
    <w:rsid w:val="00E32075"/>
    <w:pPr>
      <w:tabs>
        <w:tab w:val="center" w:pos="4677"/>
        <w:tab w:val="right" w:pos="9355"/>
      </w:tabs>
    </w:pPr>
  </w:style>
  <w:style w:type="character" w:customStyle="1" w:styleId="HeaderChar">
    <w:name w:val="Header Char"/>
    <w:basedOn w:val="DefaultParagraphFont"/>
    <w:link w:val="Header"/>
    <w:uiPriority w:val="99"/>
    <w:locked/>
    <w:rsid w:val="00EC6D18"/>
    <w:rPr>
      <w:rFonts w:cs="Times New Roman"/>
      <w:sz w:val="24"/>
    </w:rPr>
  </w:style>
  <w:style w:type="character" w:styleId="PageNumber">
    <w:name w:val="page number"/>
    <w:basedOn w:val="DefaultParagraphFont"/>
    <w:uiPriority w:val="99"/>
    <w:rsid w:val="00E32075"/>
    <w:rPr>
      <w:rFonts w:cs="Times New Roman"/>
    </w:rPr>
  </w:style>
  <w:style w:type="paragraph" w:styleId="BodyTextIndent">
    <w:name w:val="Body Text Indent"/>
    <w:basedOn w:val="Normal"/>
    <w:link w:val="BodyTextIndentChar"/>
    <w:uiPriority w:val="99"/>
    <w:rsid w:val="00E32075"/>
    <w:pPr>
      <w:widowControl w:val="0"/>
      <w:adjustRightInd w:val="0"/>
      <w:spacing w:line="360" w:lineRule="auto"/>
      <w:ind w:firstLine="175"/>
      <w:jc w:val="both"/>
      <w:textAlignment w:val="baseline"/>
    </w:pPr>
  </w:style>
  <w:style w:type="character" w:customStyle="1" w:styleId="BodyTextIndentChar">
    <w:name w:val="Body Text Indent Char"/>
    <w:basedOn w:val="DefaultParagraphFont"/>
    <w:link w:val="BodyTextIndent"/>
    <w:uiPriority w:val="99"/>
    <w:semiHidden/>
    <w:locked/>
    <w:rsid w:val="00B40366"/>
    <w:rPr>
      <w:rFonts w:cs="Times New Roman"/>
      <w:sz w:val="24"/>
      <w:szCs w:val="24"/>
    </w:rPr>
  </w:style>
  <w:style w:type="paragraph" w:styleId="BodyTextIndent2">
    <w:name w:val="Body Text Indent 2"/>
    <w:basedOn w:val="Normal"/>
    <w:link w:val="BodyTextIndent2Char"/>
    <w:uiPriority w:val="99"/>
    <w:rsid w:val="00E32075"/>
    <w:pPr>
      <w:widowControl w:val="0"/>
      <w:adjustRightInd w:val="0"/>
      <w:spacing w:line="288" w:lineRule="auto"/>
      <w:ind w:firstLine="743"/>
      <w:jc w:val="both"/>
      <w:textAlignment w:val="baseline"/>
    </w:pPr>
  </w:style>
  <w:style w:type="character" w:customStyle="1" w:styleId="BodyTextIndent2Char">
    <w:name w:val="Body Text Indent 2 Char"/>
    <w:basedOn w:val="DefaultParagraphFont"/>
    <w:link w:val="BodyTextIndent2"/>
    <w:uiPriority w:val="99"/>
    <w:semiHidden/>
    <w:locked/>
    <w:rsid w:val="00B40366"/>
    <w:rPr>
      <w:rFonts w:cs="Times New Roman"/>
      <w:sz w:val="24"/>
      <w:szCs w:val="24"/>
    </w:rPr>
  </w:style>
  <w:style w:type="paragraph" w:styleId="BodyTextIndent3">
    <w:name w:val="Body Text Indent 3"/>
    <w:basedOn w:val="Normal"/>
    <w:link w:val="BodyTextIndent3Char"/>
    <w:uiPriority w:val="99"/>
    <w:rsid w:val="00E32075"/>
    <w:pPr>
      <w:widowControl w:val="0"/>
      <w:adjustRightInd w:val="0"/>
      <w:spacing w:line="288" w:lineRule="auto"/>
      <w:ind w:right="175" w:firstLine="317"/>
      <w:jc w:val="both"/>
      <w:textAlignment w:val="baseline"/>
    </w:pPr>
  </w:style>
  <w:style w:type="character" w:customStyle="1" w:styleId="BodyTextIndent3Char">
    <w:name w:val="Body Text Indent 3 Char"/>
    <w:basedOn w:val="DefaultParagraphFont"/>
    <w:link w:val="BodyTextIndent3"/>
    <w:uiPriority w:val="99"/>
    <w:locked/>
    <w:rsid w:val="00644519"/>
    <w:rPr>
      <w:rFonts w:cs="Times New Roman"/>
      <w:sz w:val="24"/>
      <w:szCs w:val="24"/>
    </w:rPr>
  </w:style>
  <w:style w:type="paragraph" w:styleId="BodyText3">
    <w:name w:val="Body Text 3"/>
    <w:basedOn w:val="Normal"/>
    <w:link w:val="BodyText3Char"/>
    <w:uiPriority w:val="99"/>
    <w:rsid w:val="00E32075"/>
    <w:pPr>
      <w:widowControl w:val="0"/>
      <w:adjustRightInd w:val="0"/>
      <w:spacing w:after="120" w:line="360" w:lineRule="atLeast"/>
      <w:jc w:val="both"/>
      <w:textAlignment w:val="baseline"/>
    </w:pPr>
    <w:rPr>
      <w:sz w:val="16"/>
      <w:szCs w:val="16"/>
    </w:rPr>
  </w:style>
  <w:style w:type="character" w:customStyle="1" w:styleId="BodyText3Char">
    <w:name w:val="Body Text 3 Char"/>
    <w:basedOn w:val="DefaultParagraphFont"/>
    <w:link w:val="BodyText3"/>
    <w:uiPriority w:val="99"/>
    <w:semiHidden/>
    <w:locked/>
    <w:rsid w:val="00B40366"/>
    <w:rPr>
      <w:rFonts w:cs="Times New Roman"/>
      <w:sz w:val="16"/>
      <w:szCs w:val="16"/>
    </w:rPr>
  </w:style>
  <w:style w:type="paragraph" w:customStyle="1" w:styleId="21">
    <w:name w:val="Основной текст с отступом 21"/>
    <w:basedOn w:val="Normal"/>
    <w:uiPriority w:val="99"/>
    <w:rsid w:val="00E32075"/>
    <w:pPr>
      <w:spacing w:after="120"/>
      <w:ind w:firstLine="567"/>
      <w:jc w:val="both"/>
    </w:pPr>
    <w:rPr>
      <w:sz w:val="20"/>
      <w:szCs w:val="20"/>
    </w:rPr>
  </w:style>
  <w:style w:type="paragraph" w:styleId="NormalWeb">
    <w:name w:val="Normal (Web)"/>
    <w:basedOn w:val="Normal"/>
    <w:uiPriority w:val="99"/>
    <w:rsid w:val="00E32075"/>
    <w:pPr>
      <w:spacing w:before="100" w:beforeAutospacing="1" w:after="100" w:afterAutospacing="1"/>
    </w:pPr>
    <w:rPr>
      <w:rFonts w:ascii="Arial" w:hAnsi="Arial" w:cs="Arial"/>
      <w:color w:val="663333"/>
      <w:sz w:val="28"/>
      <w:szCs w:val="28"/>
    </w:rPr>
  </w:style>
  <w:style w:type="paragraph" w:styleId="PlainText">
    <w:name w:val="Plain Text"/>
    <w:basedOn w:val="Normal"/>
    <w:link w:val="PlainTextChar"/>
    <w:uiPriority w:val="99"/>
    <w:rsid w:val="00E3207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B40366"/>
    <w:rPr>
      <w:rFonts w:ascii="Courier New" w:hAnsi="Courier New" w:cs="Courier New"/>
      <w:sz w:val="20"/>
      <w:szCs w:val="20"/>
    </w:rPr>
  </w:style>
  <w:style w:type="paragraph" w:styleId="FootnoteText">
    <w:name w:val="footnote text"/>
    <w:basedOn w:val="Normal"/>
    <w:link w:val="FootnoteTextChar"/>
    <w:uiPriority w:val="99"/>
    <w:rsid w:val="00E32075"/>
    <w:pPr>
      <w:widowControl w:val="0"/>
      <w:adjustRightInd w:val="0"/>
      <w:spacing w:line="360" w:lineRule="atLeast"/>
      <w:jc w:val="both"/>
      <w:textAlignment w:val="baseline"/>
    </w:pPr>
    <w:rPr>
      <w:sz w:val="20"/>
      <w:szCs w:val="20"/>
    </w:rPr>
  </w:style>
  <w:style w:type="character" w:customStyle="1" w:styleId="FootnoteTextChar">
    <w:name w:val="Footnote Text Char"/>
    <w:basedOn w:val="DefaultParagraphFont"/>
    <w:link w:val="FootnoteText"/>
    <w:uiPriority w:val="99"/>
    <w:semiHidden/>
    <w:locked/>
    <w:rsid w:val="00366A0E"/>
    <w:rPr>
      <w:rFonts w:cs="Times New Roman"/>
    </w:rPr>
  </w:style>
  <w:style w:type="character" w:styleId="FootnoteReference">
    <w:name w:val="footnote reference"/>
    <w:aliases w:val="Appel note de bas de p"/>
    <w:basedOn w:val="DefaultParagraphFont"/>
    <w:uiPriority w:val="99"/>
    <w:rsid w:val="00E32075"/>
    <w:rPr>
      <w:rFonts w:cs="Times New Roman"/>
      <w:vertAlign w:val="superscript"/>
    </w:rPr>
  </w:style>
  <w:style w:type="character" w:customStyle="1" w:styleId="apple-converted-space">
    <w:name w:val="apple-converted-space"/>
    <w:basedOn w:val="DefaultParagraphFont"/>
    <w:uiPriority w:val="99"/>
    <w:rsid w:val="00326884"/>
    <w:rPr>
      <w:rFonts w:cs="Times New Roman"/>
    </w:rPr>
  </w:style>
  <w:style w:type="character" w:styleId="CommentReference">
    <w:name w:val="annotation reference"/>
    <w:basedOn w:val="DefaultParagraphFont"/>
    <w:uiPriority w:val="99"/>
    <w:rsid w:val="00D9077D"/>
    <w:rPr>
      <w:rFonts w:cs="Times New Roman"/>
      <w:sz w:val="16"/>
      <w:szCs w:val="16"/>
    </w:rPr>
  </w:style>
  <w:style w:type="paragraph" w:styleId="CommentText">
    <w:name w:val="annotation text"/>
    <w:basedOn w:val="Normal"/>
    <w:link w:val="CommentTextChar"/>
    <w:uiPriority w:val="99"/>
    <w:rsid w:val="00D9077D"/>
    <w:rPr>
      <w:sz w:val="20"/>
      <w:szCs w:val="20"/>
    </w:rPr>
  </w:style>
  <w:style w:type="character" w:customStyle="1" w:styleId="CommentTextChar">
    <w:name w:val="Comment Text Char"/>
    <w:basedOn w:val="DefaultParagraphFont"/>
    <w:link w:val="CommentText"/>
    <w:uiPriority w:val="99"/>
    <w:locked/>
    <w:rsid w:val="00D9077D"/>
    <w:rPr>
      <w:rFonts w:cs="Times New Roman"/>
    </w:rPr>
  </w:style>
  <w:style w:type="paragraph" w:styleId="CommentSubject">
    <w:name w:val="annotation subject"/>
    <w:basedOn w:val="CommentText"/>
    <w:next w:val="CommentText"/>
    <w:link w:val="CommentSubjectChar"/>
    <w:uiPriority w:val="99"/>
    <w:rsid w:val="00D9077D"/>
    <w:rPr>
      <w:b/>
      <w:bCs/>
    </w:rPr>
  </w:style>
  <w:style w:type="character" w:customStyle="1" w:styleId="CommentSubjectChar">
    <w:name w:val="Comment Subject Char"/>
    <w:basedOn w:val="CommentTextChar"/>
    <w:link w:val="CommentSubject"/>
    <w:uiPriority w:val="99"/>
    <w:locked/>
    <w:rsid w:val="00D9077D"/>
    <w:rPr>
      <w:b/>
      <w:bCs/>
    </w:rPr>
  </w:style>
  <w:style w:type="paragraph" w:styleId="BalloonText">
    <w:name w:val="Balloon Text"/>
    <w:basedOn w:val="Normal"/>
    <w:link w:val="BalloonTextChar"/>
    <w:uiPriority w:val="99"/>
    <w:rsid w:val="00D9077D"/>
    <w:rPr>
      <w:rFonts w:ascii="Segoe UI" w:hAnsi="Segoe UI" w:cs="Segoe UI"/>
      <w:sz w:val="18"/>
      <w:szCs w:val="18"/>
    </w:rPr>
  </w:style>
  <w:style w:type="character" w:customStyle="1" w:styleId="BalloonTextChar">
    <w:name w:val="Balloon Text Char"/>
    <w:basedOn w:val="DefaultParagraphFont"/>
    <w:link w:val="BalloonText"/>
    <w:uiPriority w:val="99"/>
    <w:locked/>
    <w:rsid w:val="00D9077D"/>
    <w:rPr>
      <w:rFonts w:ascii="Segoe UI" w:hAnsi="Segoe UI" w:cs="Segoe UI"/>
      <w:sz w:val="18"/>
      <w:szCs w:val="18"/>
    </w:rPr>
  </w:style>
  <w:style w:type="paragraph" w:customStyle="1" w:styleId="formattext">
    <w:name w:val="formattext"/>
    <w:basedOn w:val="Normal"/>
    <w:uiPriority w:val="99"/>
    <w:rsid w:val="00DE4C68"/>
    <w:pPr>
      <w:spacing w:before="100" w:beforeAutospacing="1" w:after="100" w:afterAutospacing="1"/>
    </w:pPr>
  </w:style>
  <w:style w:type="character" w:styleId="PlaceholderText">
    <w:name w:val="Placeholder Text"/>
    <w:basedOn w:val="DefaultParagraphFont"/>
    <w:uiPriority w:val="99"/>
    <w:semiHidden/>
    <w:rsid w:val="00C40DF6"/>
    <w:rPr>
      <w:rFonts w:cs="Times New Roman"/>
      <w:color w:val="808080"/>
    </w:rPr>
  </w:style>
  <w:style w:type="paragraph" w:customStyle="1" w:styleId="headertext">
    <w:name w:val="headertext"/>
    <w:basedOn w:val="Normal"/>
    <w:uiPriority w:val="99"/>
    <w:rsid w:val="00197431"/>
    <w:pPr>
      <w:spacing w:before="100" w:beforeAutospacing="1" w:after="100" w:afterAutospacing="1"/>
    </w:pPr>
  </w:style>
  <w:style w:type="table" w:customStyle="1" w:styleId="1">
    <w:name w:val="Сетка таблицы1"/>
    <w:uiPriority w:val="99"/>
    <w:rsid w:val="00887455"/>
    <w:rPr>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uiPriority w:val="99"/>
    <w:rsid w:val="00641EE8"/>
    <w:pPr>
      <w:widowControl w:val="0"/>
      <w:suppressAutoHyphens/>
    </w:pPr>
    <w:rPr>
      <w:rFonts w:ascii="Arial" w:hAnsi="Arial" w:cs="Arial"/>
      <w:kern w:val="2"/>
      <w:sz w:val="20"/>
      <w:szCs w:val="20"/>
      <w:lang w:eastAsia="zh-CN"/>
    </w:rPr>
  </w:style>
  <w:style w:type="paragraph" w:styleId="Title">
    <w:name w:val="Title"/>
    <w:basedOn w:val="Normal"/>
    <w:link w:val="TitleChar"/>
    <w:uiPriority w:val="99"/>
    <w:qFormat/>
    <w:rsid w:val="00F353BF"/>
    <w:pPr>
      <w:jc w:val="center"/>
    </w:pPr>
    <w:rPr>
      <w:b/>
      <w:bCs/>
      <w:sz w:val="28"/>
      <w:szCs w:val="28"/>
    </w:rPr>
  </w:style>
  <w:style w:type="character" w:customStyle="1" w:styleId="TitleChar">
    <w:name w:val="Title Char"/>
    <w:basedOn w:val="DefaultParagraphFont"/>
    <w:link w:val="Title"/>
    <w:uiPriority w:val="99"/>
    <w:locked/>
    <w:rsid w:val="00F353BF"/>
    <w:rPr>
      <w:rFonts w:cs="Times New Roman"/>
      <w:b/>
      <w:bCs/>
      <w:sz w:val="28"/>
      <w:szCs w:val="28"/>
    </w:rPr>
  </w:style>
  <w:style w:type="paragraph" w:styleId="EndnoteText">
    <w:name w:val="endnote text"/>
    <w:basedOn w:val="Normal"/>
    <w:link w:val="EndnoteTextChar"/>
    <w:uiPriority w:val="99"/>
    <w:semiHidden/>
    <w:rsid w:val="00CD6E72"/>
    <w:rPr>
      <w:sz w:val="20"/>
      <w:szCs w:val="20"/>
    </w:rPr>
  </w:style>
  <w:style w:type="character" w:customStyle="1" w:styleId="EndnoteTextChar">
    <w:name w:val="Endnote Text Char"/>
    <w:basedOn w:val="DefaultParagraphFont"/>
    <w:link w:val="EndnoteText"/>
    <w:uiPriority w:val="99"/>
    <w:semiHidden/>
    <w:locked/>
    <w:rsid w:val="00CD6E72"/>
    <w:rPr>
      <w:rFonts w:cs="Times New Roman"/>
    </w:rPr>
  </w:style>
  <w:style w:type="character" w:styleId="EndnoteReference">
    <w:name w:val="endnote reference"/>
    <w:basedOn w:val="DefaultParagraphFont"/>
    <w:uiPriority w:val="99"/>
    <w:semiHidden/>
    <w:rsid w:val="00CD6E72"/>
    <w:rPr>
      <w:rFonts w:cs="Times New Roman"/>
      <w:vertAlign w:val="superscript"/>
    </w:rPr>
  </w:style>
  <w:style w:type="paragraph" w:customStyle="1" w:styleId="3">
    <w:name w:val="Обычный3"/>
    <w:uiPriority w:val="99"/>
    <w:rsid w:val="00C46F56"/>
    <w:rPr>
      <w:sz w:val="28"/>
      <w:szCs w:val="20"/>
    </w:rPr>
  </w:style>
  <w:style w:type="paragraph" w:customStyle="1" w:styleId="FR1">
    <w:name w:val="FR1"/>
    <w:uiPriority w:val="99"/>
    <w:rsid w:val="00A6474B"/>
    <w:pPr>
      <w:widowControl w:val="0"/>
      <w:suppressAutoHyphens/>
      <w:spacing w:line="300" w:lineRule="auto"/>
      <w:ind w:left="2280" w:right="2200"/>
      <w:jc w:val="center"/>
    </w:pPr>
    <w:rPr>
      <w:sz w:val="28"/>
      <w:szCs w:val="20"/>
      <w:lang w:eastAsia="ar-SA"/>
    </w:rPr>
  </w:style>
  <w:style w:type="paragraph" w:customStyle="1" w:styleId="5">
    <w:name w:val="заголовок 5"/>
    <w:basedOn w:val="Normal"/>
    <w:next w:val="Normal"/>
    <w:uiPriority w:val="99"/>
    <w:rsid w:val="00A6474B"/>
    <w:pPr>
      <w:keepNext/>
      <w:autoSpaceDE w:val="0"/>
      <w:autoSpaceDN w:val="0"/>
      <w:spacing w:line="480" w:lineRule="auto"/>
      <w:jc w:val="center"/>
      <w:outlineLvl w:val="4"/>
    </w:pPr>
  </w:style>
  <w:style w:type="paragraph" w:customStyle="1" w:styleId="10">
    <w:name w:val="Обычный1"/>
    <w:uiPriority w:val="99"/>
    <w:rsid w:val="00A6474B"/>
    <w:rPr>
      <w:rFonts w:ascii="Arial" w:hAnsi="Arial"/>
      <w:sz w:val="20"/>
      <w:szCs w:val="20"/>
    </w:rPr>
  </w:style>
  <w:style w:type="paragraph" w:customStyle="1" w:styleId="11">
    <w:name w:val="Заголовок1"/>
    <w:basedOn w:val="Normal"/>
    <w:next w:val="BodyText"/>
    <w:uiPriority w:val="99"/>
    <w:rsid w:val="00A6474B"/>
    <w:pPr>
      <w:keepNext/>
      <w:widowControl w:val="0"/>
      <w:autoSpaceDE w:val="0"/>
      <w:spacing w:before="240" w:after="120"/>
    </w:pPr>
    <w:rPr>
      <w:rFonts w:ascii="Arial" w:hAnsi="Arial" w:cs="Tahoma"/>
      <w:sz w:val="28"/>
      <w:szCs w:val="28"/>
      <w:lang w:eastAsia="ar-SA"/>
    </w:rPr>
  </w:style>
  <w:style w:type="paragraph" w:styleId="BodyText">
    <w:name w:val="Body Text"/>
    <w:basedOn w:val="Normal"/>
    <w:link w:val="BodyTextChar"/>
    <w:uiPriority w:val="99"/>
    <w:semiHidden/>
    <w:rsid w:val="00A6474B"/>
    <w:pPr>
      <w:spacing w:after="120"/>
    </w:pPr>
  </w:style>
  <w:style w:type="character" w:customStyle="1" w:styleId="BodyTextChar">
    <w:name w:val="Body Text Char"/>
    <w:basedOn w:val="DefaultParagraphFont"/>
    <w:link w:val="BodyText"/>
    <w:uiPriority w:val="99"/>
    <w:semiHidden/>
    <w:locked/>
    <w:rsid w:val="00A6474B"/>
    <w:rPr>
      <w:rFonts w:cs="Times New Roman"/>
      <w:sz w:val="24"/>
      <w:szCs w:val="24"/>
    </w:rPr>
  </w:style>
  <w:style w:type="paragraph" w:customStyle="1" w:styleId="Note">
    <w:name w:val="Note"/>
    <w:basedOn w:val="Normal"/>
    <w:next w:val="Normal"/>
    <w:uiPriority w:val="99"/>
    <w:rsid w:val="0057175C"/>
    <w:pPr>
      <w:tabs>
        <w:tab w:val="left" w:pos="960"/>
      </w:tabs>
      <w:spacing w:after="240" w:line="210" w:lineRule="atLeast"/>
      <w:jc w:val="both"/>
    </w:pPr>
    <w:rPr>
      <w:rFonts w:ascii="Arial" w:hAnsi="Arial"/>
      <w:sz w:val="18"/>
      <w:szCs w:val="20"/>
      <w:lang w:val="en-GB" w:eastAsia="en-US"/>
    </w:rPr>
  </w:style>
  <w:style w:type="paragraph" w:customStyle="1" w:styleId="p3">
    <w:name w:val="p3"/>
    <w:basedOn w:val="Normal"/>
    <w:next w:val="Normal"/>
    <w:uiPriority w:val="99"/>
    <w:rsid w:val="0057175C"/>
    <w:pPr>
      <w:tabs>
        <w:tab w:val="left" w:pos="720"/>
      </w:tabs>
      <w:spacing w:after="240" w:line="230" w:lineRule="atLeast"/>
      <w:jc w:val="both"/>
    </w:pPr>
    <w:rPr>
      <w:rFonts w:ascii="Arial" w:hAnsi="Arial"/>
      <w:sz w:val="20"/>
      <w:szCs w:val="20"/>
      <w:lang w:val="en-GB" w:eastAsia="en-US"/>
    </w:rPr>
  </w:style>
  <w:style w:type="paragraph" w:customStyle="1" w:styleId="Tabletitle">
    <w:name w:val="Table title"/>
    <w:basedOn w:val="Normal"/>
    <w:next w:val="Normal"/>
    <w:uiPriority w:val="99"/>
    <w:rsid w:val="00926015"/>
    <w:pPr>
      <w:keepNext/>
      <w:suppressAutoHyphens/>
      <w:spacing w:before="120" w:after="120" w:line="230" w:lineRule="exact"/>
      <w:jc w:val="center"/>
    </w:pPr>
    <w:rPr>
      <w:rFonts w:ascii="Arial" w:hAnsi="Arial"/>
      <w:b/>
      <w:sz w:val="20"/>
      <w:szCs w:val="20"/>
      <w:lang w:val="en-GB" w:eastAsia="en-US"/>
    </w:rPr>
  </w:style>
  <w:style w:type="paragraph" w:customStyle="1" w:styleId="Tablebody">
    <w:name w:val="Table body"/>
    <w:basedOn w:val="Normal"/>
    <w:uiPriority w:val="99"/>
    <w:rsid w:val="00926015"/>
    <w:pPr>
      <w:spacing w:before="60" w:after="60" w:line="210" w:lineRule="atLeast"/>
    </w:pPr>
    <w:rPr>
      <w:rFonts w:ascii="Cambria" w:hAnsi="Cambria"/>
      <w:sz w:val="20"/>
      <w:szCs w:val="22"/>
      <w:lang w:val="en-GB" w:eastAsia="en-US"/>
    </w:rPr>
  </w:style>
  <w:style w:type="paragraph" w:customStyle="1" w:styleId="Tablefooter">
    <w:name w:val="Table footer"/>
    <w:basedOn w:val="Normal"/>
    <w:uiPriority w:val="99"/>
    <w:rsid w:val="00926015"/>
    <w:pPr>
      <w:tabs>
        <w:tab w:val="left" w:pos="346"/>
      </w:tabs>
      <w:spacing w:before="60" w:after="60" w:line="200" w:lineRule="atLeast"/>
      <w:jc w:val="both"/>
    </w:pPr>
    <w:rPr>
      <w:rFonts w:ascii="Cambria" w:hAnsi="Cambria"/>
      <w:sz w:val="18"/>
      <w:szCs w:val="22"/>
      <w:lang w:val="en-GB" w:eastAsia="en-US"/>
    </w:rPr>
  </w:style>
  <w:style w:type="paragraph" w:customStyle="1" w:styleId="Tableheader">
    <w:name w:val="Table header"/>
    <w:basedOn w:val="Tablebody"/>
    <w:uiPriority w:val="99"/>
    <w:rsid w:val="00926015"/>
  </w:style>
  <w:style w:type="paragraph" w:customStyle="1" w:styleId="TPSTable">
    <w:name w:val="TPS Table"/>
    <w:basedOn w:val="Normal"/>
    <w:next w:val="Normal"/>
    <w:uiPriority w:val="99"/>
    <w:rsid w:val="00926015"/>
    <w:pPr>
      <w:pBdr>
        <w:top w:val="single" w:sz="2" w:space="3" w:color="auto"/>
      </w:pBdr>
      <w:shd w:val="clear" w:color="auto" w:fill="C0AB87"/>
      <w:spacing w:line="300" w:lineRule="auto"/>
    </w:pPr>
    <w:rPr>
      <w:rFonts w:ascii="Arial" w:hAnsi="Arial"/>
      <w:b/>
      <w:color w:val="2F275B"/>
      <w:sz w:val="18"/>
      <w:lang w:val="en-US" w:eastAsia="en-US"/>
    </w:rPr>
  </w:style>
  <w:style w:type="paragraph" w:customStyle="1" w:styleId="Figuretitle">
    <w:name w:val="Figure title"/>
    <w:basedOn w:val="Normal"/>
    <w:next w:val="Normal"/>
    <w:uiPriority w:val="99"/>
    <w:rsid w:val="00557EF3"/>
    <w:pPr>
      <w:suppressAutoHyphens/>
      <w:spacing w:before="220" w:after="220" w:line="230" w:lineRule="atLeast"/>
      <w:jc w:val="center"/>
    </w:pPr>
    <w:rPr>
      <w:rFonts w:ascii="Arial" w:hAnsi="Arial"/>
      <w:b/>
      <w:sz w:val="20"/>
      <w:szCs w:val="20"/>
      <w:lang w:val="en-GB" w:eastAsia="en-US"/>
    </w:rPr>
  </w:style>
  <w:style w:type="paragraph" w:customStyle="1" w:styleId="FigureGraphic">
    <w:name w:val="Figure Graphic"/>
    <w:basedOn w:val="Normal"/>
    <w:uiPriority w:val="99"/>
    <w:rsid w:val="00557EF3"/>
    <w:pPr>
      <w:spacing w:before="240" w:after="120" w:line="240" w:lineRule="atLeast"/>
      <w:jc w:val="center"/>
    </w:pPr>
    <w:rPr>
      <w:rFonts w:ascii="Cambria" w:hAnsi="Cambria"/>
      <w:sz w:val="22"/>
      <w:szCs w:val="22"/>
      <w:lang w:val="en-GB" w:eastAsia="en-US"/>
    </w:rPr>
  </w:style>
  <w:style w:type="paragraph" w:customStyle="1" w:styleId="KeyText">
    <w:name w:val="Key Text"/>
    <w:basedOn w:val="Normal"/>
    <w:uiPriority w:val="99"/>
    <w:rsid w:val="00557EF3"/>
    <w:pPr>
      <w:tabs>
        <w:tab w:val="left" w:pos="346"/>
      </w:tabs>
      <w:spacing w:after="60" w:line="220" w:lineRule="atLeast"/>
      <w:ind w:left="346" w:hanging="346"/>
      <w:jc w:val="both"/>
    </w:pPr>
    <w:rPr>
      <w:rFonts w:ascii="Cambria" w:hAnsi="Cambria"/>
      <w:sz w:val="18"/>
      <w:szCs w:val="22"/>
      <w:lang w:val="en-GB" w:eastAsia="en-US"/>
    </w:rPr>
  </w:style>
  <w:style w:type="paragraph" w:customStyle="1" w:styleId="KeyTitle">
    <w:name w:val="Key Title"/>
    <w:basedOn w:val="KeyText"/>
    <w:next w:val="KeyText"/>
    <w:uiPriority w:val="99"/>
    <w:rsid w:val="00557EF3"/>
    <w:pPr>
      <w:jc w:val="left"/>
    </w:pPr>
    <w:rPr>
      <w:b/>
    </w:rPr>
  </w:style>
  <w:style w:type="paragraph" w:customStyle="1" w:styleId="Tablebody0">
    <w:name w:val="Table body (+)"/>
    <w:basedOn w:val="Tablebody"/>
    <w:uiPriority w:val="99"/>
    <w:rsid w:val="00557EF3"/>
    <w:pPr>
      <w:spacing w:line="230" w:lineRule="atLeast"/>
    </w:pPr>
    <w:rPr>
      <w:sz w:val="22"/>
    </w:rPr>
  </w:style>
  <w:style w:type="character" w:customStyle="1" w:styleId="AnnexHeadingLine2">
    <w:name w:val="Annex Heading_Line 2"/>
    <w:uiPriority w:val="99"/>
    <w:rsid w:val="00557EF3"/>
  </w:style>
  <w:style w:type="paragraph" w:styleId="ListNumber">
    <w:name w:val="List Number"/>
    <w:basedOn w:val="Normal"/>
    <w:uiPriority w:val="99"/>
    <w:rsid w:val="00EC41DF"/>
    <w:pPr>
      <w:numPr>
        <w:numId w:val="26"/>
      </w:numPr>
      <w:tabs>
        <w:tab w:val="left" w:pos="400"/>
      </w:tabs>
      <w:spacing w:after="240" w:line="230" w:lineRule="atLeast"/>
      <w:jc w:val="both"/>
    </w:pPr>
    <w:rPr>
      <w:rFonts w:ascii="Arial" w:hAnsi="Arial"/>
      <w:sz w:val="20"/>
      <w:szCs w:val="20"/>
      <w:lang w:val="en-GB" w:eastAsia="en-US"/>
    </w:rPr>
  </w:style>
  <w:style w:type="paragraph" w:styleId="ListNumber2">
    <w:name w:val="List Number 2"/>
    <w:basedOn w:val="Normal"/>
    <w:uiPriority w:val="99"/>
    <w:rsid w:val="00EC41DF"/>
    <w:pPr>
      <w:numPr>
        <w:ilvl w:val="1"/>
        <w:numId w:val="26"/>
      </w:numPr>
      <w:tabs>
        <w:tab w:val="clear" w:pos="1080"/>
      </w:tabs>
      <w:spacing w:after="240" w:line="230" w:lineRule="atLeast"/>
      <w:jc w:val="both"/>
    </w:pPr>
    <w:rPr>
      <w:rFonts w:ascii="Arial" w:hAnsi="Arial"/>
      <w:sz w:val="20"/>
      <w:szCs w:val="20"/>
      <w:lang w:val="en-GB" w:eastAsia="en-US"/>
    </w:rPr>
  </w:style>
  <w:style w:type="paragraph" w:styleId="ListNumber3">
    <w:name w:val="List Number 3"/>
    <w:basedOn w:val="Normal"/>
    <w:uiPriority w:val="99"/>
    <w:rsid w:val="00EC41DF"/>
    <w:pPr>
      <w:numPr>
        <w:ilvl w:val="2"/>
        <w:numId w:val="26"/>
      </w:numPr>
      <w:tabs>
        <w:tab w:val="left" w:pos="1200"/>
      </w:tabs>
      <w:spacing w:after="240" w:line="230" w:lineRule="atLeast"/>
      <w:jc w:val="both"/>
    </w:pPr>
    <w:rPr>
      <w:rFonts w:ascii="Arial" w:hAnsi="Arial"/>
      <w:sz w:val="20"/>
      <w:szCs w:val="20"/>
      <w:lang w:val="en-GB" w:eastAsia="en-US"/>
    </w:rPr>
  </w:style>
  <w:style w:type="paragraph" w:styleId="ListNumber4">
    <w:name w:val="List Number 4"/>
    <w:basedOn w:val="Normal"/>
    <w:uiPriority w:val="99"/>
    <w:rsid w:val="00EC41DF"/>
    <w:pPr>
      <w:numPr>
        <w:ilvl w:val="3"/>
        <w:numId w:val="26"/>
      </w:numPr>
      <w:tabs>
        <w:tab w:val="left" w:pos="1600"/>
      </w:tabs>
      <w:spacing w:after="240" w:line="230" w:lineRule="atLeast"/>
      <w:jc w:val="both"/>
    </w:pPr>
    <w:rPr>
      <w:rFonts w:ascii="Arial" w:hAnsi="Arial"/>
      <w:sz w:val="20"/>
      <w:szCs w:val="20"/>
      <w:lang w:val="en-GB" w:eastAsia="en-US"/>
    </w:rPr>
  </w:style>
  <w:style w:type="paragraph" w:customStyle="1" w:styleId="zzLn5">
    <w:name w:val="zzLn5"/>
    <w:basedOn w:val="Normal"/>
    <w:next w:val="Normal"/>
    <w:uiPriority w:val="99"/>
    <w:rsid w:val="00EC41DF"/>
    <w:pPr>
      <w:numPr>
        <w:ilvl w:val="4"/>
        <w:numId w:val="26"/>
      </w:numPr>
      <w:spacing w:after="240" w:line="230" w:lineRule="atLeast"/>
    </w:pPr>
    <w:rPr>
      <w:rFonts w:ascii="Arial" w:hAnsi="Arial"/>
      <w:sz w:val="20"/>
      <w:szCs w:val="20"/>
      <w:lang w:val="en-GB" w:eastAsia="en-US"/>
    </w:rPr>
  </w:style>
  <w:style w:type="paragraph" w:customStyle="1" w:styleId="zzLn6">
    <w:name w:val="zzLn6"/>
    <w:basedOn w:val="Normal"/>
    <w:next w:val="Normal"/>
    <w:uiPriority w:val="99"/>
    <w:rsid w:val="00EC41DF"/>
    <w:pPr>
      <w:numPr>
        <w:ilvl w:val="5"/>
        <w:numId w:val="26"/>
      </w:numPr>
      <w:spacing w:after="240" w:line="230" w:lineRule="atLeast"/>
    </w:pPr>
    <w:rPr>
      <w:rFonts w:ascii="Arial" w:hAnsi="Arial"/>
      <w:sz w:val="20"/>
      <w:szCs w:val="20"/>
      <w:lang w:val="en-GB" w:eastAsia="en-US"/>
    </w:rPr>
  </w:style>
  <w:style w:type="paragraph" w:customStyle="1" w:styleId="BiblioEntry">
    <w:name w:val="Biblio Entry"/>
    <w:basedOn w:val="Normal"/>
    <w:uiPriority w:val="99"/>
    <w:rsid w:val="00EC41DF"/>
    <w:pPr>
      <w:spacing w:after="240" w:line="240" w:lineRule="atLeast"/>
      <w:ind w:left="662" w:hanging="662"/>
    </w:pPr>
    <w:rPr>
      <w:rFonts w:ascii="Cambria" w:hAnsi="Cambria"/>
      <w:sz w:val="22"/>
      <w:szCs w:val="22"/>
      <w:lang w:val="en-GB" w:eastAsia="en-US"/>
    </w:rPr>
  </w:style>
  <w:style w:type="paragraph" w:customStyle="1" w:styleId="BiblioTitle">
    <w:name w:val="Biblio Title"/>
    <w:basedOn w:val="Normal"/>
    <w:uiPriority w:val="99"/>
    <w:rsid w:val="00EC41DF"/>
    <w:pPr>
      <w:pageBreakBefore/>
      <w:spacing w:after="760" w:line="280" w:lineRule="atLeast"/>
      <w:jc w:val="center"/>
      <w:outlineLvl w:val="0"/>
    </w:pPr>
    <w:rPr>
      <w:rFonts w:ascii="Cambria" w:hAnsi="Cambria"/>
      <w:b/>
      <w:sz w:val="28"/>
      <w:szCs w:val="22"/>
      <w:lang w:val="en-GB" w:eastAsia="en-US"/>
    </w:rPr>
  </w:style>
  <w:style w:type="paragraph" w:styleId="TOC1">
    <w:name w:val="toc 1"/>
    <w:basedOn w:val="Normal"/>
    <w:next w:val="Normal"/>
    <w:uiPriority w:val="99"/>
    <w:rsid w:val="00FC16F2"/>
    <w:pPr>
      <w:tabs>
        <w:tab w:val="left" w:pos="720"/>
        <w:tab w:val="right" w:leader="dot" w:pos="10206"/>
      </w:tabs>
      <w:suppressAutoHyphens/>
      <w:spacing w:before="120" w:line="230" w:lineRule="atLeast"/>
      <w:ind w:left="720" w:right="500" w:hanging="720"/>
    </w:pPr>
    <w:rPr>
      <w:rFonts w:ascii="Arial" w:hAnsi="Arial"/>
      <w:b/>
      <w:sz w:val="20"/>
      <w:szCs w:val="20"/>
      <w:lang w:val="en-GB" w:eastAsia="en-US"/>
    </w:rPr>
  </w:style>
  <w:style w:type="paragraph" w:styleId="TOC2">
    <w:name w:val="toc 2"/>
    <w:basedOn w:val="TOC1"/>
    <w:next w:val="Normal"/>
    <w:uiPriority w:val="99"/>
    <w:rsid w:val="00FC16F2"/>
    <w:pPr>
      <w:spacing w:before="0"/>
    </w:pPr>
  </w:style>
  <w:style w:type="paragraph" w:styleId="TOC3">
    <w:name w:val="toc 3"/>
    <w:basedOn w:val="TOC2"/>
    <w:next w:val="Normal"/>
    <w:uiPriority w:val="99"/>
    <w:rsid w:val="00FC16F2"/>
  </w:style>
</w:styles>
</file>

<file path=word/webSettings.xml><?xml version="1.0" encoding="utf-8"?>
<w:webSettings xmlns:r="http://schemas.openxmlformats.org/officeDocument/2006/relationships" xmlns:w="http://schemas.openxmlformats.org/wordprocessingml/2006/main">
  <w:divs>
    <w:div w:id="138346596">
      <w:marLeft w:val="0"/>
      <w:marRight w:val="0"/>
      <w:marTop w:val="0"/>
      <w:marBottom w:val="0"/>
      <w:divBdr>
        <w:top w:val="none" w:sz="0" w:space="0" w:color="auto"/>
        <w:left w:val="none" w:sz="0" w:space="0" w:color="auto"/>
        <w:bottom w:val="none" w:sz="0" w:space="0" w:color="auto"/>
        <w:right w:val="none" w:sz="0" w:space="0" w:color="auto"/>
      </w:divBdr>
      <w:divsChild>
        <w:div w:id="138346600">
          <w:marLeft w:val="0"/>
          <w:marRight w:val="0"/>
          <w:marTop w:val="0"/>
          <w:marBottom w:val="0"/>
          <w:divBdr>
            <w:top w:val="none" w:sz="0" w:space="0" w:color="auto"/>
            <w:left w:val="none" w:sz="0" w:space="0" w:color="auto"/>
            <w:bottom w:val="none" w:sz="0" w:space="0" w:color="auto"/>
            <w:right w:val="none" w:sz="0" w:space="0" w:color="auto"/>
          </w:divBdr>
          <w:divsChild>
            <w:div w:id="138346594">
              <w:marLeft w:val="0"/>
              <w:marRight w:val="0"/>
              <w:marTop w:val="0"/>
              <w:marBottom w:val="0"/>
              <w:divBdr>
                <w:top w:val="none" w:sz="0" w:space="0" w:color="auto"/>
                <w:left w:val="none" w:sz="0" w:space="0" w:color="auto"/>
                <w:bottom w:val="none" w:sz="0" w:space="0" w:color="auto"/>
                <w:right w:val="none" w:sz="0" w:space="0" w:color="auto"/>
              </w:divBdr>
              <w:divsChild>
                <w:div w:id="1383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6602">
          <w:marLeft w:val="0"/>
          <w:marRight w:val="0"/>
          <w:marTop w:val="0"/>
          <w:marBottom w:val="0"/>
          <w:divBdr>
            <w:top w:val="none" w:sz="0" w:space="0" w:color="auto"/>
            <w:left w:val="none" w:sz="0" w:space="0" w:color="auto"/>
            <w:bottom w:val="none" w:sz="0" w:space="0" w:color="auto"/>
            <w:right w:val="none" w:sz="0" w:space="0" w:color="auto"/>
          </w:divBdr>
          <w:divsChild>
            <w:div w:id="138346606">
              <w:marLeft w:val="0"/>
              <w:marRight w:val="0"/>
              <w:marTop w:val="0"/>
              <w:marBottom w:val="0"/>
              <w:divBdr>
                <w:top w:val="none" w:sz="0" w:space="0" w:color="auto"/>
                <w:left w:val="none" w:sz="0" w:space="0" w:color="auto"/>
                <w:bottom w:val="none" w:sz="0" w:space="0" w:color="auto"/>
                <w:right w:val="none" w:sz="0" w:space="0" w:color="auto"/>
              </w:divBdr>
              <w:divsChild>
                <w:div w:id="1383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6601">
      <w:marLeft w:val="0"/>
      <w:marRight w:val="0"/>
      <w:marTop w:val="0"/>
      <w:marBottom w:val="0"/>
      <w:divBdr>
        <w:top w:val="none" w:sz="0" w:space="0" w:color="auto"/>
        <w:left w:val="none" w:sz="0" w:space="0" w:color="auto"/>
        <w:bottom w:val="none" w:sz="0" w:space="0" w:color="auto"/>
        <w:right w:val="none" w:sz="0" w:space="0" w:color="auto"/>
      </w:divBdr>
    </w:div>
    <w:div w:id="138346607">
      <w:marLeft w:val="0"/>
      <w:marRight w:val="0"/>
      <w:marTop w:val="0"/>
      <w:marBottom w:val="0"/>
      <w:divBdr>
        <w:top w:val="none" w:sz="0" w:space="0" w:color="auto"/>
        <w:left w:val="none" w:sz="0" w:space="0" w:color="auto"/>
        <w:bottom w:val="none" w:sz="0" w:space="0" w:color="auto"/>
        <w:right w:val="none" w:sz="0" w:space="0" w:color="auto"/>
      </w:divBdr>
      <w:divsChild>
        <w:div w:id="138346608">
          <w:marLeft w:val="0"/>
          <w:marRight w:val="0"/>
          <w:marTop w:val="0"/>
          <w:marBottom w:val="0"/>
          <w:divBdr>
            <w:top w:val="none" w:sz="0" w:space="0" w:color="auto"/>
            <w:left w:val="none" w:sz="0" w:space="0" w:color="auto"/>
            <w:bottom w:val="none" w:sz="0" w:space="0" w:color="auto"/>
            <w:right w:val="none" w:sz="0" w:space="0" w:color="auto"/>
          </w:divBdr>
          <w:divsChild>
            <w:div w:id="138346603">
              <w:marLeft w:val="0"/>
              <w:marRight w:val="0"/>
              <w:marTop w:val="0"/>
              <w:marBottom w:val="0"/>
              <w:divBdr>
                <w:top w:val="none" w:sz="0" w:space="0" w:color="auto"/>
                <w:left w:val="none" w:sz="0" w:space="0" w:color="auto"/>
                <w:bottom w:val="none" w:sz="0" w:space="0" w:color="auto"/>
                <w:right w:val="none" w:sz="0" w:space="0" w:color="auto"/>
              </w:divBdr>
              <w:divsChild>
                <w:div w:id="1383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6619">
          <w:marLeft w:val="0"/>
          <w:marRight w:val="0"/>
          <w:marTop w:val="0"/>
          <w:marBottom w:val="0"/>
          <w:divBdr>
            <w:top w:val="none" w:sz="0" w:space="0" w:color="auto"/>
            <w:left w:val="none" w:sz="0" w:space="0" w:color="auto"/>
            <w:bottom w:val="none" w:sz="0" w:space="0" w:color="auto"/>
            <w:right w:val="none" w:sz="0" w:space="0" w:color="auto"/>
          </w:divBdr>
          <w:divsChild>
            <w:div w:id="138346617">
              <w:marLeft w:val="0"/>
              <w:marRight w:val="0"/>
              <w:marTop w:val="0"/>
              <w:marBottom w:val="0"/>
              <w:divBdr>
                <w:top w:val="none" w:sz="0" w:space="0" w:color="auto"/>
                <w:left w:val="none" w:sz="0" w:space="0" w:color="auto"/>
                <w:bottom w:val="none" w:sz="0" w:space="0" w:color="auto"/>
                <w:right w:val="none" w:sz="0" w:space="0" w:color="auto"/>
              </w:divBdr>
              <w:divsChild>
                <w:div w:id="1383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6612">
      <w:marLeft w:val="0"/>
      <w:marRight w:val="0"/>
      <w:marTop w:val="0"/>
      <w:marBottom w:val="0"/>
      <w:divBdr>
        <w:top w:val="none" w:sz="0" w:space="0" w:color="auto"/>
        <w:left w:val="none" w:sz="0" w:space="0" w:color="auto"/>
        <w:bottom w:val="none" w:sz="0" w:space="0" w:color="auto"/>
        <w:right w:val="none" w:sz="0" w:space="0" w:color="auto"/>
      </w:divBdr>
      <w:divsChild>
        <w:div w:id="138346598">
          <w:marLeft w:val="0"/>
          <w:marRight w:val="0"/>
          <w:marTop w:val="0"/>
          <w:marBottom w:val="0"/>
          <w:divBdr>
            <w:top w:val="none" w:sz="0" w:space="0" w:color="auto"/>
            <w:left w:val="none" w:sz="0" w:space="0" w:color="auto"/>
            <w:bottom w:val="none" w:sz="0" w:space="0" w:color="auto"/>
            <w:right w:val="none" w:sz="0" w:space="0" w:color="auto"/>
          </w:divBdr>
          <w:divsChild>
            <w:div w:id="138346609">
              <w:marLeft w:val="0"/>
              <w:marRight w:val="0"/>
              <w:marTop w:val="0"/>
              <w:marBottom w:val="0"/>
              <w:divBdr>
                <w:top w:val="none" w:sz="0" w:space="0" w:color="auto"/>
                <w:left w:val="none" w:sz="0" w:space="0" w:color="auto"/>
                <w:bottom w:val="none" w:sz="0" w:space="0" w:color="auto"/>
                <w:right w:val="none" w:sz="0" w:space="0" w:color="auto"/>
              </w:divBdr>
              <w:divsChild>
                <w:div w:id="138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6599">
          <w:marLeft w:val="0"/>
          <w:marRight w:val="0"/>
          <w:marTop w:val="0"/>
          <w:marBottom w:val="0"/>
          <w:divBdr>
            <w:top w:val="none" w:sz="0" w:space="0" w:color="auto"/>
            <w:left w:val="none" w:sz="0" w:space="0" w:color="auto"/>
            <w:bottom w:val="none" w:sz="0" w:space="0" w:color="auto"/>
            <w:right w:val="none" w:sz="0" w:space="0" w:color="auto"/>
          </w:divBdr>
          <w:divsChild>
            <w:div w:id="138346595">
              <w:marLeft w:val="0"/>
              <w:marRight w:val="0"/>
              <w:marTop w:val="0"/>
              <w:marBottom w:val="0"/>
              <w:divBdr>
                <w:top w:val="none" w:sz="0" w:space="0" w:color="auto"/>
                <w:left w:val="none" w:sz="0" w:space="0" w:color="auto"/>
                <w:bottom w:val="none" w:sz="0" w:space="0" w:color="auto"/>
                <w:right w:val="none" w:sz="0" w:space="0" w:color="auto"/>
              </w:divBdr>
              <w:divsChild>
                <w:div w:id="1383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6613">
      <w:marLeft w:val="0"/>
      <w:marRight w:val="0"/>
      <w:marTop w:val="0"/>
      <w:marBottom w:val="0"/>
      <w:divBdr>
        <w:top w:val="none" w:sz="0" w:space="0" w:color="auto"/>
        <w:left w:val="none" w:sz="0" w:space="0" w:color="auto"/>
        <w:bottom w:val="none" w:sz="0" w:space="0" w:color="auto"/>
        <w:right w:val="none" w:sz="0" w:space="0" w:color="auto"/>
      </w:divBdr>
    </w:div>
    <w:div w:id="138346615">
      <w:marLeft w:val="0"/>
      <w:marRight w:val="0"/>
      <w:marTop w:val="0"/>
      <w:marBottom w:val="0"/>
      <w:divBdr>
        <w:top w:val="none" w:sz="0" w:space="0" w:color="auto"/>
        <w:left w:val="none" w:sz="0" w:space="0" w:color="auto"/>
        <w:bottom w:val="none" w:sz="0" w:space="0" w:color="auto"/>
        <w:right w:val="none" w:sz="0" w:space="0" w:color="auto"/>
      </w:divBdr>
    </w:div>
    <w:div w:id="138346616">
      <w:marLeft w:val="0"/>
      <w:marRight w:val="0"/>
      <w:marTop w:val="0"/>
      <w:marBottom w:val="0"/>
      <w:divBdr>
        <w:top w:val="none" w:sz="0" w:space="0" w:color="auto"/>
        <w:left w:val="none" w:sz="0" w:space="0" w:color="auto"/>
        <w:bottom w:val="none" w:sz="0" w:space="0" w:color="auto"/>
        <w:right w:val="none" w:sz="0" w:space="0" w:color="auto"/>
      </w:divBdr>
    </w:div>
    <w:div w:id="138346618">
      <w:marLeft w:val="0"/>
      <w:marRight w:val="0"/>
      <w:marTop w:val="0"/>
      <w:marBottom w:val="0"/>
      <w:divBdr>
        <w:top w:val="none" w:sz="0" w:space="0" w:color="auto"/>
        <w:left w:val="none" w:sz="0" w:space="0" w:color="auto"/>
        <w:bottom w:val="none" w:sz="0" w:space="0" w:color="auto"/>
        <w:right w:val="none" w:sz="0" w:space="0" w:color="auto"/>
      </w:divBdr>
    </w:div>
    <w:div w:id="1383466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5.xm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1.png"/><Relationship Id="rId42" Type="http://schemas.openxmlformats.org/officeDocument/2006/relationships/header" Target="header11.xml"/><Relationship Id="rId7" Type="http://schemas.openxmlformats.org/officeDocument/2006/relationships/header" Target="header1.xml"/><Relationship Id="rId12" Type="http://schemas.openxmlformats.org/officeDocument/2006/relationships/hyperlink" Target="https://www.electropedia.org/" TargetMode="External"/><Relationship Id="rId17" Type="http://schemas.openxmlformats.org/officeDocument/2006/relationships/image" Target="media/image5.png"/><Relationship Id="rId25" Type="http://schemas.openxmlformats.org/officeDocument/2006/relationships/footer" Target="footer4.xml"/><Relationship Id="rId33" Type="http://schemas.openxmlformats.org/officeDocument/2006/relationships/image" Target="media/image10.png"/><Relationship Id="rId38" Type="http://schemas.openxmlformats.org/officeDocument/2006/relationships/footer" Target="footer9.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6.xm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obp" TargetMode="External"/><Relationship Id="rId24" Type="http://schemas.openxmlformats.org/officeDocument/2006/relationships/footer" Target="footer3.xml"/><Relationship Id="rId32" Type="http://schemas.openxmlformats.org/officeDocument/2006/relationships/footer" Target="footer8.xml"/><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8.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header" Target="header7.xml"/><Relationship Id="rId44"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image" Target="media/image12.png"/><Relationship Id="rId43"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5814</TotalTime>
  <Pages>43</Pages>
  <Words>9764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Standard</cp:lastModifiedBy>
  <cp:revision>437</cp:revision>
  <cp:lastPrinted>2023-05-18T09:50:00Z</cp:lastPrinted>
  <dcterms:created xsi:type="dcterms:W3CDTF">2022-04-18T09:53:00Z</dcterms:created>
  <dcterms:modified xsi:type="dcterms:W3CDTF">2023-05-18T09:53:00Z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0x0101004D177DCE16D37548B4DA229C0772B419</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